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13" w:rsidRDefault="00F81D13" w:rsidP="00F81D13">
      <w:pPr>
        <w:widowControl w:val="0"/>
        <w:jc w:val="both"/>
        <w:rPr>
          <w:b/>
          <w:sz w:val="24"/>
          <w:szCs w:val="24"/>
        </w:rPr>
      </w:pPr>
      <w:r>
        <w:rPr>
          <w:noProof/>
          <w:sz w:val="24"/>
          <w:szCs w:val="24"/>
        </w:rPr>
        <w:drawing>
          <wp:anchor distT="0" distB="0" distL="114300" distR="114300" simplePos="0" relativeHeight="251659264" behindDoc="0" locked="0" layoutInCell="1" allowOverlap="1" wp14:anchorId="4C41076C" wp14:editId="75C691F9">
            <wp:simplePos x="0" y="0"/>
            <wp:positionH relativeFrom="column">
              <wp:posOffset>2701900</wp:posOffset>
            </wp:positionH>
            <wp:positionV relativeFrom="paragraph">
              <wp:posOffset>107950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D13" w:rsidRDefault="00F81D13" w:rsidP="00F81D13">
      <w:pPr>
        <w:widowControl w:val="0"/>
        <w:jc w:val="center"/>
        <w:rPr>
          <w:b/>
        </w:rPr>
      </w:pPr>
    </w:p>
    <w:p w:rsidR="00F81D13" w:rsidRDefault="00F81D13" w:rsidP="00F81D13">
      <w:pPr>
        <w:widowControl w:val="0"/>
        <w:jc w:val="center"/>
        <w:rPr>
          <w:b/>
        </w:rPr>
      </w:pPr>
    </w:p>
    <w:p w:rsidR="00F81D13" w:rsidRDefault="00F81D13" w:rsidP="00F81D13">
      <w:pPr>
        <w:widowControl w:val="0"/>
        <w:jc w:val="center"/>
        <w:rPr>
          <w:b/>
        </w:rPr>
      </w:pPr>
    </w:p>
    <w:p w:rsidR="00F81D13" w:rsidRDefault="00F81D13" w:rsidP="00F81D13">
      <w:pPr>
        <w:widowControl w:val="0"/>
        <w:jc w:val="center"/>
        <w:rPr>
          <w:b/>
        </w:rPr>
      </w:pPr>
    </w:p>
    <w:p w:rsidR="00F81D13" w:rsidRPr="00015B83" w:rsidRDefault="00F81D13" w:rsidP="00F81D13">
      <w:pPr>
        <w:widowControl w:val="0"/>
        <w:jc w:val="center"/>
        <w:rPr>
          <w:b/>
          <w:sz w:val="44"/>
          <w:szCs w:val="44"/>
        </w:rPr>
      </w:pPr>
      <w:r w:rsidRPr="00015B83">
        <w:rPr>
          <w:b/>
          <w:sz w:val="44"/>
          <w:szCs w:val="44"/>
        </w:rPr>
        <w:t xml:space="preserve">АДМИНИСТРАЦИЯ </w:t>
      </w:r>
    </w:p>
    <w:p w:rsidR="00F81D13" w:rsidRDefault="00F81D13" w:rsidP="00F81D13">
      <w:pPr>
        <w:widowControl w:val="0"/>
        <w:jc w:val="center"/>
        <w:rPr>
          <w:b/>
        </w:rPr>
      </w:pPr>
      <w:r>
        <w:rPr>
          <w:b/>
        </w:rPr>
        <w:t>ПЕЧЕНГСКОГО МУНИЦИПАЛЬНОГО ОКРУГА</w:t>
      </w:r>
    </w:p>
    <w:p w:rsidR="00F81D13" w:rsidRDefault="00F81D13" w:rsidP="00F81D13">
      <w:pPr>
        <w:widowControl w:val="0"/>
        <w:jc w:val="center"/>
        <w:rPr>
          <w:b/>
        </w:rPr>
      </w:pPr>
      <w:r>
        <w:rPr>
          <w:b/>
        </w:rPr>
        <w:t>МУРМАНСКОЙ ОБЛАСТИ</w:t>
      </w:r>
    </w:p>
    <w:p w:rsidR="00F81D13" w:rsidRDefault="00F81D13" w:rsidP="00F81D13">
      <w:pPr>
        <w:widowControl w:val="0"/>
        <w:jc w:val="center"/>
        <w:rPr>
          <w:b/>
          <w:sz w:val="16"/>
          <w:szCs w:val="16"/>
        </w:rPr>
      </w:pPr>
    </w:p>
    <w:p w:rsidR="00F81D13" w:rsidRDefault="00F81D13" w:rsidP="00F81D13">
      <w:pPr>
        <w:widowControl w:val="0"/>
        <w:jc w:val="center"/>
        <w:rPr>
          <w:b/>
          <w:sz w:val="44"/>
          <w:szCs w:val="44"/>
        </w:rPr>
      </w:pPr>
      <w:r>
        <w:rPr>
          <w:b/>
          <w:sz w:val="44"/>
          <w:szCs w:val="44"/>
        </w:rPr>
        <w:t>ПОСТАНОВЛЕНИЕ</w:t>
      </w:r>
    </w:p>
    <w:p w:rsidR="00F81D13" w:rsidRDefault="00F81D13" w:rsidP="00F81D13">
      <w:pPr>
        <w:widowControl w:val="0"/>
        <w:jc w:val="center"/>
      </w:pPr>
    </w:p>
    <w:p w:rsidR="00F81D13" w:rsidRDefault="00F81D13" w:rsidP="00F81D13">
      <w:pPr>
        <w:widowControl w:val="0"/>
        <w:jc w:val="center"/>
      </w:pPr>
    </w:p>
    <w:p w:rsidR="00C24E17" w:rsidRDefault="00C24E17" w:rsidP="00C24E17">
      <w:pPr>
        <w:widowControl w:val="0"/>
        <w:jc w:val="both"/>
        <w:rPr>
          <w:b/>
          <w:sz w:val="24"/>
        </w:rPr>
      </w:pPr>
      <w:r>
        <w:rPr>
          <w:b/>
          <w:sz w:val="24"/>
        </w:rPr>
        <w:t xml:space="preserve">от </w:t>
      </w:r>
      <w:r w:rsidR="008D72E0">
        <w:rPr>
          <w:b/>
          <w:sz w:val="24"/>
        </w:rPr>
        <w:t>_______</w:t>
      </w:r>
      <w:r w:rsidR="00F81D13">
        <w:rPr>
          <w:b/>
          <w:sz w:val="24"/>
        </w:rPr>
        <w:t xml:space="preserve"> </w:t>
      </w:r>
      <w:r w:rsidR="00F81D13">
        <w:rPr>
          <w:b/>
          <w:sz w:val="24"/>
        </w:rPr>
        <w:tab/>
      </w:r>
      <w:r w:rsidR="00F81D13">
        <w:rPr>
          <w:b/>
          <w:sz w:val="24"/>
        </w:rPr>
        <w:tab/>
      </w:r>
      <w:r w:rsidR="00F81D13">
        <w:rPr>
          <w:b/>
          <w:sz w:val="24"/>
        </w:rPr>
        <w:tab/>
      </w:r>
      <w:r w:rsidR="00F81D13">
        <w:rPr>
          <w:b/>
          <w:sz w:val="24"/>
        </w:rPr>
        <w:tab/>
      </w:r>
      <w:r w:rsidR="00F81D13">
        <w:rPr>
          <w:b/>
          <w:sz w:val="24"/>
        </w:rPr>
        <w:tab/>
      </w:r>
      <w:r w:rsidR="00F81D13">
        <w:rPr>
          <w:b/>
          <w:sz w:val="24"/>
        </w:rPr>
        <w:tab/>
      </w:r>
      <w:r w:rsidR="00F81D13">
        <w:rPr>
          <w:b/>
          <w:sz w:val="24"/>
        </w:rPr>
        <w:tab/>
      </w:r>
      <w:r w:rsidR="00F81D13">
        <w:rPr>
          <w:b/>
          <w:sz w:val="24"/>
        </w:rPr>
        <w:tab/>
      </w:r>
      <w:r w:rsidR="00F81D13">
        <w:rPr>
          <w:b/>
          <w:sz w:val="24"/>
        </w:rPr>
        <w:tab/>
      </w:r>
      <w:r w:rsidR="00F81D13">
        <w:rPr>
          <w:b/>
          <w:sz w:val="24"/>
        </w:rPr>
        <w:tab/>
      </w:r>
      <w:r>
        <w:rPr>
          <w:b/>
          <w:sz w:val="24"/>
        </w:rPr>
        <w:t xml:space="preserve"> № </w:t>
      </w:r>
      <w:r w:rsidR="008D72E0">
        <w:rPr>
          <w:b/>
          <w:sz w:val="24"/>
        </w:rPr>
        <w:t>________</w:t>
      </w:r>
    </w:p>
    <w:p w:rsidR="00C24E17" w:rsidRDefault="00C24E17" w:rsidP="00C24E17">
      <w:pPr>
        <w:widowControl w:val="0"/>
        <w:jc w:val="center"/>
        <w:rPr>
          <w:b/>
        </w:rPr>
      </w:pPr>
      <w:proofErr w:type="spellStart"/>
      <w:r>
        <w:rPr>
          <w:b/>
          <w:sz w:val="24"/>
        </w:rPr>
        <w:t>п.г.т</w:t>
      </w:r>
      <w:proofErr w:type="spellEnd"/>
      <w:r>
        <w:rPr>
          <w:b/>
          <w:sz w:val="24"/>
        </w:rPr>
        <w:t>. Никель</w:t>
      </w:r>
    </w:p>
    <w:p w:rsidR="00C24E17" w:rsidRPr="00F81D13" w:rsidRDefault="00C24E17" w:rsidP="00C24E17">
      <w:pPr>
        <w:widowControl w:val="0"/>
        <w:jc w:val="center"/>
        <w:rPr>
          <w:sz w:val="20"/>
        </w:rPr>
      </w:pPr>
    </w:p>
    <w:p w:rsidR="00C24E17" w:rsidRPr="00F81D13" w:rsidRDefault="00C24E17" w:rsidP="00C24E17">
      <w:pPr>
        <w:widowControl w:val="0"/>
        <w:jc w:val="center"/>
        <w:rPr>
          <w:sz w:val="20"/>
        </w:rPr>
      </w:pPr>
    </w:p>
    <w:p w:rsidR="00597CF1" w:rsidRPr="00597CF1" w:rsidRDefault="00597CF1" w:rsidP="00597CF1">
      <w:pPr>
        <w:widowControl w:val="0"/>
        <w:jc w:val="center"/>
        <w:rPr>
          <w:b/>
          <w:bCs/>
          <w:iCs/>
          <w:sz w:val="20"/>
        </w:rPr>
      </w:pPr>
      <w:r w:rsidRPr="00597CF1">
        <w:rPr>
          <w:b/>
          <w:bCs/>
          <w:iCs/>
          <w:sz w:val="20"/>
        </w:rPr>
        <w:t xml:space="preserve">О внесении изменений </w:t>
      </w:r>
      <w:r>
        <w:rPr>
          <w:b/>
          <w:bCs/>
          <w:iCs/>
          <w:sz w:val="20"/>
        </w:rPr>
        <w:t xml:space="preserve">в </w:t>
      </w:r>
      <w:r w:rsidR="00164FE9" w:rsidRPr="00F81D13">
        <w:rPr>
          <w:b/>
          <w:bCs/>
          <w:iCs/>
          <w:sz w:val="20"/>
        </w:rPr>
        <w:t>Правил</w:t>
      </w:r>
      <w:r>
        <w:rPr>
          <w:b/>
          <w:bCs/>
          <w:iCs/>
          <w:sz w:val="20"/>
        </w:rPr>
        <w:t>а</w:t>
      </w:r>
      <w:r w:rsidR="00164FE9" w:rsidRPr="00F81D13">
        <w:rPr>
          <w:b/>
          <w:bCs/>
          <w:iCs/>
          <w:sz w:val="20"/>
        </w:rPr>
        <w:t xml:space="preserve"> определения требований к закупаемым муниципальными органами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r>
        <w:rPr>
          <w:b/>
          <w:bCs/>
          <w:iCs/>
          <w:sz w:val="20"/>
        </w:rPr>
        <w:t xml:space="preserve">, </w:t>
      </w:r>
      <w:r w:rsidRPr="00597CF1">
        <w:rPr>
          <w:b/>
          <w:bCs/>
          <w:iCs/>
          <w:sz w:val="20"/>
        </w:rPr>
        <w:t>утвержденн</w:t>
      </w:r>
      <w:r w:rsidR="008A17C3">
        <w:rPr>
          <w:b/>
          <w:bCs/>
          <w:iCs/>
          <w:sz w:val="20"/>
        </w:rPr>
        <w:t>ые</w:t>
      </w:r>
      <w:r w:rsidRPr="00597CF1">
        <w:rPr>
          <w:b/>
          <w:bCs/>
          <w:iCs/>
          <w:sz w:val="20"/>
        </w:rPr>
        <w:t xml:space="preserve"> постановлением администрации Печенгского муниципального округа от </w:t>
      </w:r>
      <w:r>
        <w:rPr>
          <w:b/>
          <w:bCs/>
          <w:iCs/>
          <w:sz w:val="20"/>
        </w:rPr>
        <w:t>22</w:t>
      </w:r>
      <w:r w:rsidRPr="00597CF1">
        <w:rPr>
          <w:b/>
          <w:bCs/>
          <w:iCs/>
          <w:sz w:val="20"/>
        </w:rPr>
        <w:t>.</w:t>
      </w:r>
      <w:r>
        <w:rPr>
          <w:b/>
          <w:bCs/>
          <w:iCs/>
          <w:sz w:val="20"/>
        </w:rPr>
        <w:t>11</w:t>
      </w:r>
      <w:r w:rsidRPr="00597CF1">
        <w:rPr>
          <w:b/>
          <w:bCs/>
          <w:iCs/>
          <w:sz w:val="20"/>
        </w:rPr>
        <w:t>.202</w:t>
      </w:r>
      <w:r>
        <w:rPr>
          <w:b/>
          <w:bCs/>
          <w:iCs/>
          <w:sz w:val="20"/>
        </w:rPr>
        <w:t>2</w:t>
      </w:r>
      <w:r w:rsidRPr="00597CF1">
        <w:rPr>
          <w:b/>
          <w:bCs/>
          <w:iCs/>
          <w:sz w:val="20"/>
        </w:rPr>
        <w:t xml:space="preserve"> № </w:t>
      </w:r>
      <w:r>
        <w:rPr>
          <w:b/>
          <w:bCs/>
          <w:iCs/>
          <w:sz w:val="20"/>
        </w:rPr>
        <w:t>1580</w:t>
      </w:r>
    </w:p>
    <w:p w:rsidR="009C0B42" w:rsidRPr="00F81D13" w:rsidRDefault="009C0B42" w:rsidP="006131BB">
      <w:pPr>
        <w:autoSpaceDE w:val="0"/>
        <w:autoSpaceDN w:val="0"/>
        <w:adjustRightInd w:val="0"/>
        <w:ind w:firstLine="540"/>
        <w:jc w:val="both"/>
        <w:rPr>
          <w:color w:val="C00000"/>
          <w:sz w:val="20"/>
        </w:rPr>
      </w:pPr>
    </w:p>
    <w:p w:rsidR="00597CF1" w:rsidRPr="001673E7" w:rsidRDefault="00597CF1" w:rsidP="00597CF1">
      <w:pPr>
        <w:pStyle w:val="ConsPlusNormal"/>
        <w:ind w:firstLine="709"/>
        <w:jc w:val="both"/>
        <w:rPr>
          <w:rFonts w:ascii="Times New Roman" w:hAnsi="Times New Roman" w:cs="Times New Roman"/>
          <w:sz w:val="24"/>
          <w:szCs w:val="24"/>
        </w:rPr>
      </w:pPr>
      <w:r w:rsidRPr="001673E7">
        <w:rPr>
          <w:rFonts w:ascii="Times New Roman" w:hAnsi="Times New Roman" w:cs="Times New Roman"/>
          <w:sz w:val="24"/>
          <w:szCs w:val="24"/>
        </w:rPr>
        <w:t xml:space="preserve">В </w:t>
      </w:r>
      <w:r w:rsidR="008A17C3">
        <w:rPr>
          <w:rFonts w:ascii="Times New Roman" w:hAnsi="Times New Roman" w:cs="Times New Roman"/>
          <w:sz w:val="24"/>
          <w:szCs w:val="24"/>
        </w:rPr>
        <w:t xml:space="preserve">связи с изменением Федерального законодательства и в </w:t>
      </w:r>
      <w:r w:rsidRPr="001673E7">
        <w:rPr>
          <w:rFonts w:ascii="Times New Roman" w:hAnsi="Times New Roman" w:cs="Times New Roman"/>
          <w:sz w:val="24"/>
          <w:szCs w:val="24"/>
        </w:rPr>
        <w:t>целях актуализации правового акта</w:t>
      </w:r>
    </w:p>
    <w:p w:rsidR="00597CF1" w:rsidRDefault="00597CF1" w:rsidP="00894CE6">
      <w:pPr>
        <w:tabs>
          <w:tab w:val="left" w:pos="720"/>
        </w:tabs>
        <w:jc w:val="both"/>
        <w:rPr>
          <w:b/>
          <w:sz w:val="24"/>
          <w:szCs w:val="24"/>
        </w:rPr>
      </w:pPr>
    </w:p>
    <w:p w:rsidR="00894CE6" w:rsidRPr="00F81D13" w:rsidRDefault="00894CE6" w:rsidP="00894CE6">
      <w:pPr>
        <w:tabs>
          <w:tab w:val="left" w:pos="720"/>
        </w:tabs>
        <w:jc w:val="both"/>
        <w:rPr>
          <w:b/>
          <w:sz w:val="24"/>
          <w:szCs w:val="24"/>
        </w:rPr>
      </w:pPr>
      <w:r w:rsidRPr="00F81D13">
        <w:rPr>
          <w:b/>
          <w:sz w:val="24"/>
          <w:szCs w:val="24"/>
        </w:rPr>
        <w:t>ПОСТАНОВЛЯЮ:</w:t>
      </w:r>
    </w:p>
    <w:p w:rsidR="00894CE6" w:rsidRPr="00F81D13" w:rsidRDefault="00894CE6" w:rsidP="00894CE6">
      <w:pPr>
        <w:pStyle w:val="ConsPlusNormal"/>
        <w:tabs>
          <w:tab w:val="left" w:pos="426"/>
        </w:tabs>
        <w:jc w:val="both"/>
        <w:rPr>
          <w:rFonts w:ascii="Times New Roman" w:hAnsi="Times New Roman" w:cs="Times New Roman"/>
          <w:sz w:val="24"/>
          <w:szCs w:val="24"/>
        </w:rPr>
      </w:pPr>
    </w:p>
    <w:p w:rsidR="00A84A84" w:rsidRDefault="00A84A84" w:rsidP="00A84A84">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AE7A95">
        <w:rPr>
          <w:rFonts w:ascii="Times New Roman" w:eastAsia="Times New Roman" w:hAnsi="Times New Roman" w:cs="Times New Roman"/>
          <w:sz w:val="24"/>
          <w:szCs w:val="24"/>
          <w:lang w:eastAsia="ru-RU"/>
        </w:rPr>
        <w:t xml:space="preserve">1. Внести в </w:t>
      </w:r>
      <w:r w:rsidRPr="00A84A84">
        <w:rPr>
          <w:rFonts w:ascii="Times New Roman" w:eastAsia="Times New Roman" w:hAnsi="Times New Roman" w:cs="Times New Roman"/>
          <w:sz w:val="24"/>
          <w:szCs w:val="24"/>
          <w:lang w:eastAsia="ru-RU"/>
        </w:rPr>
        <w:t>Правила определения требований к закупаемым муниципальными органами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 для обеспечения муниципальных нужд Печен</w:t>
      </w:r>
      <w:r w:rsidR="0096179B">
        <w:rPr>
          <w:rFonts w:ascii="Times New Roman" w:eastAsia="Times New Roman" w:hAnsi="Times New Roman" w:cs="Times New Roman"/>
          <w:sz w:val="24"/>
          <w:szCs w:val="24"/>
          <w:lang w:eastAsia="ru-RU"/>
        </w:rPr>
        <w:t>г</w:t>
      </w:r>
      <w:r w:rsidRPr="00A84A84">
        <w:rPr>
          <w:rFonts w:ascii="Times New Roman" w:eastAsia="Times New Roman" w:hAnsi="Times New Roman" w:cs="Times New Roman"/>
          <w:sz w:val="24"/>
          <w:szCs w:val="24"/>
          <w:lang w:eastAsia="ru-RU"/>
        </w:rPr>
        <w:t>ского муниципального округа</w:t>
      </w:r>
      <w:r>
        <w:rPr>
          <w:rFonts w:ascii="Times New Roman" w:eastAsia="Times New Roman" w:hAnsi="Times New Roman" w:cs="Times New Roman"/>
          <w:sz w:val="24"/>
          <w:szCs w:val="24"/>
          <w:lang w:eastAsia="ru-RU"/>
        </w:rPr>
        <w:t>,</w:t>
      </w:r>
      <w:r w:rsidRPr="00AE7A95">
        <w:rPr>
          <w:rFonts w:ascii="Times New Roman" w:eastAsia="Times New Roman" w:hAnsi="Times New Roman" w:cs="Times New Roman"/>
          <w:sz w:val="24"/>
          <w:szCs w:val="24"/>
          <w:lang w:eastAsia="ru-RU"/>
        </w:rPr>
        <w:t xml:space="preserve"> утвержденн</w:t>
      </w:r>
      <w:r>
        <w:rPr>
          <w:rFonts w:ascii="Times New Roman" w:eastAsia="Times New Roman" w:hAnsi="Times New Roman" w:cs="Times New Roman"/>
          <w:sz w:val="24"/>
          <w:szCs w:val="24"/>
          <w:lang w:eastAsia="ru-RU"/>
        </w:rPr>
        <w:t>ые</w:t>
      </w:r>
      <w:r w:rsidRPr="00AE7A95">
        <w:rPr>
          <w:rFonts w:ascii="Times New Roman" w:eastAsia="Times New Roman" w:hAnsi="Times New Roman" w:cs="Times New Roman"/>
          <w:sz w:val="24"/>
          <w:szCs w:val="24"/>
          <w:lang w:eastAsia="ru-RU"/>
        </w:rPr>
        <w:t xml:space="preserve"> постановлением администрации Печенгского муниципального округа от </w:t>
      </w:r>
      <w:r>
        <w:rPr>
          <w:rFonts w:ascii="Times New Roman" w:eastAsia="Times New Roman" w:hAnsi="Times New Roman" w:cs="Times New Roman"/>
          <w:sz w:val="24"/>
          <w:szCs w:val="24"/>
          <w:lang w:eastAsia="ru-RU"/>
        </w:rPr>
        <w:t>22</w:t>
      </w:r>
      <w:r w:rsidRPr="00AE7A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AE7A9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AE7A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1580 (далее – </w:t>
      </w:r>
      <w:r w:rsidRPr="00A84A84">
        <w:rPr>
          <w:rFonts w:ascii="Times New Roman" w:eastAsia="Times New Roman" w:hAnsi="Times New Roman" w:cs="Times New Roman"/>
          <w:sz w:val="24"/>
          <w:szCs w:val="24"/>
          <w:lang w:eastAsia="ru-RU"/>
        </w:rPr>
        <w:t>Правила определения требований</w:t>
      </w:r>
      <w:r>
        <w:rPr>
          <w:rFonts w:ascii="Times New Roman" w:eastAsia="Times New Roman" w:hAnsi="Times New Roman" w:cs="Times New Roman"/>
          <w:sz w:val="24"/>
          <w:szCs w:val="24"/>
          <w:lang w:eastAsia="ru-RU"/>
        </w:rPr>
        <w:t>)</w:t>
      </w:r>
      <w:r w:rsidRPr="00AE7A95">
        <w:rPr>
          <w:rFonts w:ascii="Times New Roman" w:eastAsia="Times New Roman" w:hAnsi="Times New Roman" w:cs="Times New Roman"/>
          <w:sz w:val="24"/>
          <w:szCs w:val="24"/>
          <w:lang w:eastAsia="ru-RU"/>
        </w:rPr>
        <w:t>, следующие изменения:</w:t>
      </w:r>
    </w:p>
    <w:p w:rsidR="00BB0D7A" w:rsidRDefault="00A84A84" w:rsidP="00A84A84">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F545DB">
        <w:rPr>
          <w:rFonts w:ascii="Times New Roman" w:eastAsia="Times New Roman" w:hAnsi="Times New Roman" w:cs="Times New Roman"/>
          <w:sz w:val="24"/>
          <w:szCs w:val="24"/>
          <w:lang w:eastAsia="ru-RU"/>
        </w:rPr>
        <w:t>Абзац второй</w:t>
      </w:r>
      <w:r>
        <w:rPr>
          <w:rFonts w:ascii="Times New Roman" w:eastAsia="Times New Roman" w:hAnsi="Times New Roman" w:cs="Times New Roman"/>
          <w:sz w:val="24"/>
          <w:szCs w:val="24"/>
          <w:lang w:eastAsia="ru-RU"/>
        </w:rPr>
        <w:t xml:space="preserve"> пункта</w:t>
      </w:r>
      <w:r w:rsidR="00BB0D7A">
        <w:rPr>
          <w:rFonts w:ascii="Times New Roman" w:eastAsia="Times New Roman" w:hAnsi="Times New Roman" w:cs="Times New Roman"/>
          <w:sz w:val="24"/>
          <w:szCs w:val="24"/>
          <w:lang w:eastAsia="ru-RU"/>
        </w:rPr>
        <w:t xml:space="preserve"> 2</w:t>
      </w:r>
      <w:r w:rsidR="008A17C3">
        <w:rPr>
          <w:rFonts w:ascii="Times New Roman" w:eastAsia="Times New Roman" w:hAnsi="Times New Roman" w:cs="Times New Roman"/>
          <w:sz w:val="24"/>
          <w:szCs w:val="24"/>
          <w:lang w:eastAsia="ru-RU"/>
        </w:rPr>
        <w:t xml:space="preserve"> </w:t>
      </w:r>
      <w:r w:rsidR="008A17C3" w:rsidRPr="00A84A84">
        <w:rPr>
          <w:rFonts w:ascii="Times New Roman" w:eastAsia="Times New Roman" w:hAnsi="Times New Roman" w:cs="Times New Roman"/>
          <w:sz w:val="24"/>
          <w:szCs w:val="24"/>
          <w:lang w:eastAsia="ru-RU"/>
        </w:rPr>
        <w:t>Правил определения требований</w:t>
      </w:r>
      <w:r w:rsidRPr="00AE7A95">
        <w:rPr>
          <w:rFonts w:ascii="Times New Roman" w:eastAsia="Times New Roman" w:hAnsi="Times New Roman" w:cs="Times New Roman"/>
          <w:sz w:val="24"/>
          <w:szCs w:val="24"/>
          <w:lang w:eastAsia="ru-RU"/>
        </w:rPr>
        <w:t xml:space="preserve"> </w:t>
      </w:r>
      <w:r w:rsidR="00BB0D7A" w:rsidRPr="00BB0D7A">
        <w:rPr>
          <w:rFonts w:ascii="Times New Roman" w:eastAsia="Times New Roman" w:hAnsi="Times New Roman" w:cs="Times New Roman"/>
          <w:sz w:val="24"/>
          <w:szCs w:val="24"/>
          <w:lang w:eastAsia="ru-RU"/>
        </w:rPr>
        <w:t>изложить в следующей редакции</w:t>
      </w:r>
      <w:r w:rsidR="00BB0D7A">
        <w:rPr>
          <w:rFonts w:ascii="Times New Roman" w:eastAsia="Times New Roman" w:hAnsi="Times New Roman" w:cs="Times New Roman"/>
          <w:sz w:val="24"/>
          <w:szCs w:val="24"/>
          <w:lang w:eastAsia="ru-RU"/>
        </w:rPr>
        <w:t>:</w:t>
      </w:r>
    </w:p>
    <w:p w:rsidR="00BB0D7A" w:rsidRPr="00FC35FA" w:rsidRDefault="00BB0D7A"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FC35FA">
        <w:rPr>
          <w:rFonts w:ascii="Times New Roman" w:eastAsia="Times New Roman" w:hAnsi="Times New Roman" w:cs="Times New Roman"/>
          <w:sz w:val="24"/>
          <w:szCs w:val="24"/>
          <w:lang w:eastAsia="ru-RU"/>
        </w:rPr>
        <w:t xml:space="preserve">«Под видом товаров, работ, услуг понимаются виды товаров, работ, услуг, включенные в группировки Общероссийского </w:t>
      </w:r>
      <w:hyperlink r:id="rId10" w:history="1">
        <w:r w:rsidRPr="00FC35FA">
          <w:rPr>
            <w:rFonts w:ascii="Times New Roman" w:eastAsia="Times New Roman" w:hAnsi="Times New Roman" w:cs="Times New Roman"/>
            <w:sz w:val="24"/>
            <w:szCs w:val="24"/>
            <w:lang w:eastAsia="ru-RU"/>
          </w:rPr>
          <w:t>классификатора</w:t>
        </w:r>
      </w:hyperlink>
      <w:r w:rsidRPr="00FC35FA">
        <w:rPr>
          <w:rFonts w:ascii="Times New Roman" w:eastAsia="Times New Roman" w:hAnsi="Times New Roman" w:cs="Times New Roman"/>
          <w:sz w:val="24"/>
          <w:szCs w:val="24"/>
          <w:lang w:eastAsia="ru-RU"/>
        </w:rPr>
        <w:t xml:space="preserve"> продукции по видам экономической деятельности с 5 - 9-разрядными кодами</w:t>
      </w:r>
      <w:proofErr w:type="gramStart"/>
      <w:r w:rsidRPr="00FC35FA">
        <w:rPr>
          <w:rFonts w:ascii="Times New Roman" w:eastAsia="Times New Roman" w:hAnsi="Times New Roman" w:cs="Times New Roman"/>
          <w:sz w:val="24"/>
          <w:szCs w:val="24"/>
          <w:lang w:eastAsia="ru-RU"/>
        </w:rPr>
        <w:t>.»</w:t>
      </w:r>
      <w:r w:rsidR="00385623">
        <w:rPr>
          <w:rFonts w:ascii="Times New Roman" w:eastAsia="Times New Roman" w:hAnsi="Times New Roman" w:cs="Times New Roman"/>
          <w:sz w:val="24"/>
          <w:szCs w:val="24"/>
          <w:lang w:eastAsia="ru-RU"/>
        </w:rPr>
        <w:t>.</w:t>
      </w:r>
      <w:proofErr w:type="gramEnd"/>
    </w:p>
    <w:p w:rsidR="00FC35FA" w:rsidRDefault="008A17C3"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w:t>
      </w:r>
      <w:r w:rsidR="00BB0D7A" w:rsidRPr="00FC35FA">
        <w:rPr>
          <w:rFonts w:ascii="Times New Roman" w:eastAsia="Times New Roman" w:hAnsi="Times New Roman" w:cs="Times New Roman"/>
          <w:sz w:val="24"/>
          <w:szCs w:val="24"/>
          <w:lang w:eastAsia="ru-RU"/>
        </w:rPr>
        <w:t xml:space="preserve">ункт 12 </w:t>
      </w:r>
      <w:r w:rsidRPr="00A84A84">
        <w:rPr>
          <w:rFonts w:ascii="Times New Roman" w:eastAsia="Times New Roman" w:hAnsi="Times New Roman" w:cs="Times New Roman"/>
          <w:sz w:val="24"/>
          <w:szCs w:val="24"/>
          <w:lang w:eastAsia="ru-RU"/>
        </w:rPr>
        <w:t>Правил определения требований</w:t>
      </w:r>
      <w:r w:rsidRPr="00AE7A95">
        <w:rPr>
          <w:rFonts w:ascii="Times New Roman" w:eastAsia="Times New Roman" w:hAnsi="Times New Roman" w:cs="Times New Roman"/>
          <w:sz w:val="24"/>
          <w:szCs w:val="24"/>
          <w:lang w:eastAsia="ru-RU"/>
        </w:rPr>
        <w:t xml:space="preserve"> </w:t>
      </w:r>
      <w:r w:rsidR="00FC35FA" w:rsidRPr="00BB0D7A">
        <w:rPr>
          <w:rFonts w:ascii="Times New Roman" w:eastAsia="Times New Roman" w:hAnsi="Times New Roman" w:cs="Times New Roman"/>
          <w:sz w:val="24"/>
          <w:szCs w:val="24"/>
          <w:lang w:eastAsia="ru-RU"/>
        </w:rPr>
        <w:t>изложить в следующей редакции</w:t>
      </w:r>
      <w:r w:rsidR="00FC35FA">
        <w:rPr>
          <w:rFonts w:ascii="Times New Roman" w:eastAsia="Times New Roman" w:hAnsi="Times New Roman" w:cs="Times New Roman"/>
          <w:sz w:val="24"/>
          <w:szCs w:val="24"/>
          <w:lang w:eastAsia="ru-RU"/>
        </w:rPr>
        <w:t>:</w:t>
      </w:r>
    </w:p>
    <w:p w:rsidR="00FC35FA" w:rsidRPr="00FC35FA" w:rsidRDefault="00FC35FA"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FC35FA">
        <w:rPr>
          <w:rFonts w:ascii="Times New Roman" w:eastAsia="Times New Roman" w:hAnsi="Times New Roman" w:cs="Times New Roman"/>
          <w:sz w:val="24"/>
          <w:szCs w:val="24"/>
          <w:lang w:eastAsia="ru-RU"/>
        </w:rPr>
        <w:t>«12. Требования к потребительским свойствам и иным характеристикам (в том числе предельные цены) отдельных видов товаров, работ, услуг, включенные в ведомственный перечень, устанавливаются с учетом следующих требований:</w:t>
      </w:r>
    </w:p>
    <w:p w:rsidR="00FC35FA" w:rsidRPr="00FC35FA" w:rsidRDefault="00FC35FA"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FC35FA">
        <w:rPr>
          <w:rFonts w:ascii="Times New Roman" w:eastAsia="Times New Roman" w:hAnsi="Times New Roman" w:cs="Times New Roman"/>
          <w:sz w:val="24"/>
          <w:szCs w:val="24"/>
          <w:lang w:eastAsia="ru-RU"/>
        </w:rPr>
        <w:t xml:space="preserve">а) если затраты на приобретение отдельных видов товаров, работ, услуг в соответствии с Правилами определения нормативных затрат на обеспечение функций </w:t>
      </w:r>
      <w:proofErr w:type="gramStart"/>
      <w:r w:rsidRPr="00FC35FA">
        <w:rPr>
          <w:rFonts w:ascii="Times New Roman" w:eastAsia="Times New Roman" w:hAnsi="Times New Roman" w:cs="Times New Roman"/>
          <w:sz w:val="24"/>
          <w:szCs w:val="24"/>
          <w:lang w:eastAsia="ru-RU"/>
        </w:rPr>
        <w:t xml:space="preserve">муниципальных органов, в том числе подведомственных им казенных учреждений, утвержденными постановлением администрации Печенгского </w:t>
      </w:r>
      <w:r w:rsidR="00360FB7">
        <w:rPr>
          <w:rFonts w:ascii="Times New Roman" w:eastAsia="Times New Roman" w:hAnsi="Times New Roman" w:cs="Times New Roman"/>
          <w:sz w:val="24"/>
          <w:szCs w:val="24"/>
          <w:lang w:eastAsia="ru-RU"/>
        </w:rPr>
        <w:t xml:space="preserve">муниципального </w:t>
      </w:r>
      <w:r w:rsidRPr="00FC35FA">
        <w:rPr>
          <w:rFonts w:ascii="Times New Roman" w:eastAsia="Times New Roman" w:hAnsi="Times New Roman" w:cs="Times New Roman"/>
          <w:sz w:val="24"/>
          <w:szCs w:val="24"/>
          <w:lang w:eastAsia="ru-RU"/>
        </w:rPr>
        <w:t xml:space="preserve">округа (далее – Правила определения нормативных затрат), определяются с учетом категорий и (или) групп должностей работников, то значения устанавливаются с учетом категорий и (или) групп должностей работников заказчиков и подведомственных им организаций, предусмотренных </w:t>
      </w:r>
      <w:hyperlink r:id="rId11" w:history="1">
        <w:r w:rsidRPr="00FC35FA">
          <w:rPr>
            <w:rFonts w:ascii="Times New Roman" w:eastAsia="Times New Roman" w:hAnsi="Times New Roman" w:cs="Times New Roman"/>
            <w:sz w:val="24"/>
            <w:szCs w:val="24"/>
            <w:lang w:eastAsia="ru-RU"/>
          </w:rPr>
          <w:t>пунктом 1</w:t>
        </w:r>
      </w:hyperlink>
      <w:r w:rsidRPr="00FC35FA">
        <w:rPr>
          <w:rFonts w:ascii="Times New Roman" w:eastAsia="Times New Roman" w:hAnsi="Times New Roman" w:cs="Times New Roman"/>
          <w:sz w:val="24"/>
          <w:szCs w:val="24"/>
          <w:lang w:eastAsia="ru-RU"/>
        </w:rPr>
        <w:t xml:space="preserve"> настоящих Правил определения требований;</w:t>
      </w:r>
      <w:proofErr w:type="gramEnd"/>
    </w:p>
    <w:p w:rsidR="00FC35FA" w:rsidRPr="00FC35FA" w:rsidRDefault="00FC35FA"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FC35FA">
        <w:rPr>
          <w:rFonts w:ascii="Times New Roman" w:eastAsia="Times New Roman" w:hAnsi="Times New Roman" w:cs="Times New Roman"/>
          <w:sz w:val="24"/>
          <w:szCs w:val="24"/>
          <w:lang w:eastAsia="ru-RU"/>
        </w:rPr>
        <w:lastRenderedPageBreak/>
        <w:t>б)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заказчиком;</w:t>
      </w:r>
    </w:p>
    <w:p w:rsidR="00FC35FA" w:rsidRPr="00FC35FA" w:rsidRDefault="00FC35FA"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FC35FA">
        <w:rPr>
          <w:rFonts w:ascii="Times New Roman" w:eastAsia="Times New Roman" w:hAnsi="Times New Roman" w:cs="Times New Roman"/>
          <w:sz w:val="24"/>
          <w:szCs w:val="24"/>
          <w:lang w:eastAsia="ru-RU"/>
        </w:rPr>
        <w:t xml:space="preserve">в) включение значения характеристики </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бензин</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xml:space="preserve"> и </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дизельное топливо</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xml:space="preserve"> характеристики </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вид топлива</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xml:space="preserve">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w:t>
      </w:r>
      <w:hyperlink r:id="rId12" w:history="1">
        <w:r w:rsidRPr="00FC35FA">
          <w:rPr>
            <w:rFonts w:ascii="Times New Roman" w:eastAsia="Times New Roman" w:hAnsi="Times New Roman" w:cs="Times New Roman"/>
            <w:sz w:val="24"/>
            <w:szCs w:val="24"/>
            <w:lang w:eastAsia="ru-RU"/>
          </w:rPr>
          <w:t xml:space="preserve">приложением </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xml:space="preserve"> 1</w:t>
        </w:r>
      </w:hyperlink>
      <w:r w:rsidRPr="00FC35FA">
        <w:rPr>
          <w:rFonts w:ascii="Times New Roman" w:eastAsia="Times New Roman" w:hAnsi="Times New Roman" w:cs="Times New Roman"/>
          <w:sz w:val="24"/>
          <w:szCs w:val="24"/>
          <w:lang w:eastAsia="ru-RU"/>
        </w:rPr>
        <w:t xml:space="preserve"> к настоящим Правилам определения требований, невозможности использования значений </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сжиженный природный газ</w:t>
      </w:r>
      <w:r w:rsidR="008A17C3">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xml:space="preserve">, </w:t>
      </w:r>
      <w:r w:rsidR="0014563E">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компримированный природный газ</w:t>
      </w:r>
      <w:r w:rsidR="0014563E">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xml:space="preserve">, </w:t>
      </w:r>
      <w:r w:rsidR="0014563E">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смешанное топливо (дизельное топливо, компримированный природный газ или сжиженный природный газ)</w:t>
      </w:r>
      <w:r w:rsidR="0014563E">
        <w:rPr>
          <w:rFonts w:ascii="Times New Roman" w:eastAsia="Times New Roman" w:hAnsi="Times New Roman" w:cs="Times New Roman"/>
          <w:sz w:val="24"/>
          <w:szCs w:val="24"/>
          <w:lang w:eastAsia="ru-RU"/>
        </w:rPr>
        <w:t>»</w:t>
      </w:r>
      <w:r w:rsidRPr="00FC35FA">
        <w:rPr>
          <w:rFonts w:ascii="Times New Roman" w:eastAsia="Times New Roman" w:hAnsi="Times New Roman" w:cs="Times New Roman"/>
          <w:sz w:val="24"/>
          <w:szCs w:val="24"/>
          <w:lang w:eastAsia="ru-RU"/>
        </w:rPr>
        <w:t>,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FC35FA" w:rsidRPr="00360FB7" w:rsidRDefault="00FC35FA" w:rsidP="00FC35FA">
      <w:pPr>
        <w:pStyle w:val="11"/>
        <w:shd w:val="clear" w:color="auto" w:fill="auto"/>
        <w:tabs>
          <w:tab w:val="left" w:pos="-6237"/>
          <w:tab w:val="left" w:pos="993"/>
        </w:tabs>
        <w:spacing w:before="0" w:after="0" w:line="240" w:lineRule="auto"/>
        <w:ind w:firstLine="709"/>
        <w:jc w:val="both"/>
        <w:rPr>
          <w:rFonts w:ascii="Times New Roman" w:eastAsia="Times New Roman" w:hAnsi="Times New Roman" w:cs="Times New Roman"/>
          <w:sz w:val="24"/>
          <w:szCs w:val="24"/>
          <w:lang w:eastAsia="ru-RU"/>
        </w:rPr>
      </w:pPr>
      <w:r w:rsidRPr="00FC35FA">
        <w:rPr>
          <w:rFonts w:ascii="Times New Roman" w:eastAsia="Times New Roman" w:hAnsi="Times New Roman" w:cs="Times New Roman"/>
          <w:sz w:val="24"/>
          <w:szCs w:val="24"/>
          <w:lang w:eastAsia="ru-RU"/>
        </w:rPr>
        <w:t>Требования к отдельным видам товаров, работ, услуг, закупаемым муниципальными казенными, бюджетными учреждениями и муниципальными унитарными предприятиями разграничиваются по категориям и (или) группам должностей работников указанных учреждений и предприятий согласно штатному расписанию</w:t>
      </w:r>
      <w:proofErr w:type="gramStart"/>
      <w:r w:rsidRPr="00FC35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360FB7">
        <w:rPr>
          <w:rFonts w:ascii="Times New Roman" w:eastAsia="Times New Roman" w:hAnsi="Times New Roman" w:cs="Times New Roman"/>
          <w:sz w:val="24"/>
          <w:szCs w:val="24"/>
          <w:lang w:eastAsia="ru-RU"/>
        </w:rPr>
        <w:t>.</w:t>
      </w:r>
      <w:proofErr w:type="gramEnd"/>
    </w:p>
    <w:p w:rsidR="00FC35FA" w:rsidRPr="009C0B42" w:rsidRDefault="00FC35FA" w:rsidP="00FC35FA">
      <w:pPr>
        <w:pStyle w:val="11"/>
        <w:shd w:val="clear" w:color="auto" w:fill="auto"/>
        <w:tabs>
          <w:tab w:val="left" w:pos="-6237"/>
          <w:tab w:val="left" w:pos="993"/>
        </w:tabs>
        <w:spacing w:before="0"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1.3. </w:t>
      </w:r>
      <w:r w:rsidR="008656F2" w:rsidRPr="008656F2">
        <w:rPr>
          <w:rFonts w:ascii="Times New Roman" w:hAnsi="Times New Roman" w:cs="Times New Roman"/>
          <w:sz w:val="24"/>
          <w:szCs w:val="24"/>
        </w:rPr>
        <w:t>Обязательный перечень</w:t>
      </w:r>
      <w:r w:rsidRPr="008656F2">
        <w:rPr>
          <w:rFonts w:ascii="Times New Roman" w:hAnsi="Times New Roman" w:cs="Times New Roman"/>
          <w:sz w:val="24"/>
          <w:szCs w:val="24"/>
        </w:rPr>
        <w:t xml:space="preserve"> </w:t>
      </w:r>
      <w:r w:rsidRPr="009C0B42">
        <w:rPr>
          <w:rFonts w:ascii="Times New Roman" w:hAnsi="Times New Roman" w:cs="Times New Roman"/>
          <w:sz w:val="24"/>
          <w:szCs w:val="24"/>
        </w:rPr>
        <w:t>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r>
        <w:rPr>
          <w:rFonts w:ascii="Times New Roman" w:hAnsi="Times New Roman" w:cs="Times New Roman"/>
          <w:sz w:val="24"/>
          <w:szCs w:val="24"/>
        </w:rPr>
        <w:t xml:space="preserve"> Приложение № 2 </w:t>
      </w:r>
      <w:r w:rsidR="008656F2">
        <w:rPr>
          <w:rFonts w:ascii="Times New Roman" w:hAnsi="Times New Roman" w:cs="Times New Roman"/>
          <w:sz w:val="24"/>
          <w:szCs w:val="24"/>
        </w:rPr>
        <w:t xml:space="preserve">к </w:t>
      </w:r>
      <w:r w:rsidR="008656F2" w:rsidRPr="00A84A84">
        <w:rPr>
          <w:rFonts w:ascii="Times New Roman" w:eastAsia="Times New Roman" w:hAnsi="Times New Roman" w:cs="Times New Roman"/>
          <w:sz w:val="24"/>
          <w:szCs w:val="24"/>
          <w:lang w:eastAsia="ru-RU"/>
        </w:rPr>
        <w:t>Правил</w:t>
      </w:r>
      <w:r w:rsidR="008656F2">
        <w:rPr>
          <w:rFonts w:ascii="Times New Roman" w:eastAsia="Times New Roman" w:hAnsi="Times New Roman" w:cs="Times New Roman"/>
          <w:sz w:val="24"/>
          <w:szCs w:val="24"/>
          <w:lang w:eastAsia="ru-RU"/>
        </w:rPr>
        <w:t>ам</w:t>
      </w:r>
      <w:r w:rsidR="008656F2" w:rsidRPr="00A84A84">
        <w:rPr>
          <w:rFonts w:ascii="Times New Roman" w:eastAsia="Times New Roman" w:hAnsi="Times New Roman" w:cs="Times New Roman"/>
          <w:sz w:val="24"/>
          <w:szCs w:val="24"/>
          <w:lang w:eastAsia="ru-RU"/>
        </w:rPr>
        <w:t xml:space="preserve"> определения требований</w:t>
      </w:r>
      <w:r w:rsidR="008656F2">
        <w:rPr>
          <w:rFonts w:ascii="Times New Roman" w:eastAsia="Times New Roman" w:hAnsi="Times New Roman" w:cs="Times New Roman"/>
          <w:sz w:val="24"/>
          <w:szCs w:val="24"/>
          <w:lang w:eastAsia="ru-RU"/>
        </w:rPr>
        <w:t xml:space="preserve"> изло</w:t>
      </w:r>
      <w:r w:rsidR="006A057C">
        <w:rPr>
          <w:rFonts w:ascii="Times New Roman" w:eastAsia="Times New Roman" w:hAnsi="Times New Roman" w:cs="Times New Roman"/>
          <w:sz w:val="24"/>
          <w:szCs w:val="24"/>
          <w:lang w:eastAsia="ru-RU"/>
        </w:rPr>
        <w:t>жить в новой редакции</w:t>
      </w:r>
      <w:r w:rsidR="0014563E">
        <w:rPr>
          <w:rFonts w:ascii="Times New Roman" w:eastAsia="Times New Roman" w:hAnsi="Times New Roman" w:cs="Times New Roman"/>
          <w:sz w:val="24"/>
          <w:szCs w:val="24"/>
          <w:lang w:eastAsia="ru-RU"/>
        </w:rPr>
        <w:t xml:space="preserve"> согласно приложению к настоящему постановлению</w:t>
      </w:r>
      <w:r w:rsidR="006A057C">
        <w:rPr>
          <w:rFonts w:ascii="Times New Roman" w:eastAsia="Times New Roman" w:hAnsi="Times New Roman" w:cs="Times New Roman"/>
          <w:sz w:val="24"/>
          <w:szCs w:val="24"/>
          <w:lang w:eastAsia="ru-RU"/>
        </w:rPr>
        <w:t>.</w:t>
      </w:r>
    </w:p>
    <w:p w:rsidR="00894CE6" w:rsidRPr="00F81D13" w:rsidRDefault="006A057C" w:rsidP="00C50396">
      <w:pPr>
        <w:pStyle w:val="4"/>
        <w:keepNext w:val="0"/>
        <w:widowControl w:val="0"/>
        <w:tabs>
          <w:tab w:val="left" w:pos="709"/>
          <w:tab w:val="left" w:pos="1134"/>
        </w:tabs>
        <w:suppressAutoHyphens w:val="0"/>
        <w:autoSpaceDE/>
        <w:autoSpaceDN/>
        <w:adjustRightInd/>
        <w:spacing w:after="0"/>
        <w:ind w:firstLine="709"/>
        <w:jc w:val="both"/>
        <w:rPr>
          <w:b w:val="0"/>
          <w:szCs w:val="24"/>
        </w:rPr>
      </w:pPr>
      <w:r>
        <w:rPr>
          <w:b w:val="0"/>
          <w:szCs w:val="24"/>
        </w:rPr>
        <w:t>2</w:t>
      </w:r>
      <w:r w:rsidR="00894CE6" w:rsidRPr="00F81D13">
        <w:rPr>
          <w:b w:val="0"/>
          <w:szCs w:val="24"/>
        </w:rPr>
        <w:t xml:space="preserve">. Разместить </w:t>
      </w:r>
      <w:r>
        <w:rPr>
          <w:b w:val="0"/>
          <w:szCs w:val="24"/>
        </w:rPr>
        <w:t xml:space="preserve">изменения в </w:t>
      </w:r>
      <w:r w:rsidR="00096C76" w:rsidRPr="00F81D13">
        <w:rPr>
          <w:b w:val="0"/>
          <w:szCs w:val="24"/>
        </w:rPr>
        <w:t>Правила определения требований</w:t>
      </w:r>
      <w:r w:rsidR="00894CE6" w:rsidRPr="00F81D13">
        <w:rPr>
          <w:b w:val="0"/>
          <w:szCs w:val="24"/>
        </w:rPr>
        <w:t xml:space="preserve"> в единой информационной системе в сфере закупок (</w:t>
      </w:r>
      <w:hyperlink r:id="rId13" w:history="1">
        <w:r w:rsidR="00894CE6" w:rsidRPr="00F81D13">
          <w:rPr>
            <w:b w:val="0"/>
            <w:szCs w:val="24"/>
          </w:rPr>
          <w:t>www.zakupki.gov.ru</w:t>
        </w:r>
      </w:hyperlink>
      <w:r w:rsidR="00894CE6" w:rsidRPr="00F81D13">
        <w:rPr>
          <w:b w:val="0"/>
          <w:szCs w:val="24"/>
        </w:rPr>
        <w:t>) в течение трех дней со дня утверждения.</w:t>
      </w:r>
    </w:p>
    <w:p w:rsidR="00894CE6" w:rsidRPr="00F81D13" w:rsidRDefault="006A057C" w:rsidP="002D07EF">
      <w:pPr>
        <w:pStyle w:val="4"/>
        <w:keepNext w:val="0"/>
        <w:widowControl w:val="0"/>
        <w:tabs>
          <w:tab w:val="left" w:pos="709"/>
          <w:tab w:val="left" w:pos="993"/>
        </w:tabs>
        <w:suppressAutoHyphens w:val="0"/>
        <w:autoSpaceDE/>
        <w:autoSpaceDN/>
        <w:adjustRightInd/>
        <w:spacing w:after="0"/>
        <w:ind w:firstLine="709"/>
        <w:jc w:val="both"/>
        <w:rPr>
          <w:b w:val="0"/>
          <w:szCs w:val="24"/>
        </w:rPr>
      </w:pPr>
      <w:r>
        <w:rPr>
          <w:b w:val="0"/>
          <w:szCs w:val="24"/>
        </w:rPr>
        <w:t>3</w:t>
      </w:r>
      <w:r w:rsidR="002D07EF" w:rsidRPr="00F81D13">
        <w:rPr>
          <w:b w:val="0"/>
          <w:szCs w:val="24"/>
        </w:rPr>
        <w:t>.</w:t>
      </w:r>
      <w:r w:rsidR="002D07EF" w:rsidRPr="00F81D13">
        <w:rPr>
          <w:b w:val="0"/>
          <w:szCs w:val="24"/>
        </w:rPr>
        <w:tab/>
      </w:r>
      <w:r w:rsidR="00F81D13" w:rsidRPr="00F81D13">
        <w:rPr>
          <w:b w:val="0"/>
          <w:szCs w:val="24"/>
        </w:rPr>
        <w:t xml:space="preserve"> </w:t>
      </w:r>
      <w:r w:rsidR="00894CE6" w:rsidRPr="00F81D13">
        <w:rPr>
          <w:b w:val="0"/>
          <w:szCs w:val="24"/>
        </w:rPr>
        <w:t>Настоящее постановление подлежит размещению на официальном сайте Печенгского муниципального округа https://pechengamr.gov-murman.ru/.</w:t>
      </w:r>
    </w:p>
    <w:p w:rsidR="00894CE6" w:rsidRPr="00F81D13" w:rsidRDefault="006A057C" w:rsidP="002D07EF">
      <w:pPr>
        <w:pStyle w:val="4"/>
        <w:keepNext w:val="0"/>
        <w:widowControl w:val="0"/>
        <w:tabs>
          <w:tab w:val="left" w:pos="709"/>
          <w:tab w:val="left" w:pos="993"/>
        </w:tabs>
        <w:suppressAutoHyphens w:val="0"/>
        <w:autoSpaceDE/>
        <w:autoSpaceDN/>
        <w:adjustRightInd/>
        <w:spacing w:after="0"/>
        <w:ind w:firstLine="709"/>
        <w:jc w:val="both"/>
        <w:rPr>
          <w:b w:val="0"/>
          <w:szCs w:val="24"/>
        </w:rPr>
      </w:pPr>
      <w:r>
        <w:rPr>
          <w:b w:val="0"/>
          <w:szCs w:val="24"/>
        </w:rPr>
        <w:t>4</w:t>
      </w:r>
      <w:r w:rsidR="00894CE6" w:rsidRPr="00F81D13">
        <w:rPr>
          <w:b w:val="0"/>
          <w:szCs w:val="24"/>
        </w:rPr>
        <w:t>. Настоящее постановление вступает в силу со дня его опубликования в газете «Печенга».</w:t>
      </w:r>
    </w:p>
    <w:p w:rsidR="006131BB" w:rsidRPr="00F81D13" w:rsidRDefault="006131BB" w:rsidP="00C50396">
      <w:pPr>
        <w:pStyle w:val="4"/>
        <w:keepNext w:val="0"/>
        <w:widowControl w:val="0"/>
        <w:tabs>
          <w:tab w:val="left" w:pos="709"/>
          <w:tab w:val="left" w:pos="1134"/>
        </w:tabs>
        <w:suppressAutoHyphens w:val="0"/>
        <w:autoSpaceDE/>
        <w:autoSpaceDN/>
        <w:adjustRightInd/>
        <w:spacing w:after="0"/>
        <w:ind w:firstLine="709"/>
        <w:jc w:val="both"/>
        <w:rPr>
          <w:b w:val="0"/>
          <w:szCs w:val="24"/>
        </w:rPr>
      </w:pPr>
    </w:p>
    <w:p w:rsidR="00C50396" w:rsidRPr="00F81D13" w:rsidRDefault="00C50396" w:rsidP="00C50396">
      <w:pPr>
        <w:rPr>
          <w:sz w:val="24"/>
          <w:szCs w:val="24"/>
        </w:rPr>
      </w:pPr>
    </w:p>
    <w:p w:rsidR="00C50396" w:rsidRPr="00F81D13" w:rsidRDefault="00C50396" w:rsidP="00C50396">
      <w:pPr>
        <w:widowControl w:val="0"/>
        <w:jc w:val="both"/>
        <w:rPr>
          <w:bCs/>
          <w:sz w:val="24"/>
          <w:szCs w:val="24"/>
        </w:rPr>
      </w:pPr>
      <w:r w:rsidRPr="00F81D13">
        <w:rPr>
          <w:bCs/>
          <w:sz w:val="24"/>
          <w:szCs w:val="24"/>
        </w:rPr>
        <w:t>Глава Печенгского муниципального округа                                                        А.В. Кузнецов</w:t>
      </w:r>
    </w:p>
    <w:p w:rsidR="00C50396" w:rsidRDefault="00C50396" w:rsidP="00C50396">
      <w:pPr>
        <w:widowControl w:val="0"/>
        <w:rPr>
          <w:sz w:val="20"/>
        </w:rPr>
      </w:pPr>
    </w:p>
    <w:p w:rsidR="006A057C" w:rsidRDefault="006A057C" w:rsidP="00C50396">
      <w:pPr>
        <w:widowControl w:val="0"/>
        <w:rPr>
          <w:sz w:val="20"/>
        </w:rPr>
      </w:pPr>
    </w:p>
    <w:p w:rsidR="006A057C" w:rsidRDefault="006A057C" w:rsidP="00C50396">
      <w:pPr>
        <w:widowControl w:val="0"/>
        <w:rPr>
          <w:sz w:val="20"/>
        </w:rPr>
      </w:pPr>
    </w:p>
    <w:p w:rsidR="006A057C" w:rsidRDefault="006A057C" w:rsidP="00C50396">
      <w:pPr>
        <w:widowControl w:val="0"/>
        <w:rPr>
          <w:sz w:val="20"/>
        </w:rPr>
      </w:pPr>
    </w:p>
    <w:p w:rsidR="006A057C" w:rsidRDefault="006A057C" w:rsidP="00C50396">
      <w:pPr>
        <w:widowControl w:val="0"/>
        <w:rPr>
          <w:sz w:val="20"/>
        </w:rPr>
      </w:pPr>
    </w:p>
    <w:p w:rsidR="006A057C" w:rsidRDefault="006A057C" w:rsidP="00C50396">
      <w:pPr>
        <w:widowControl w:val="0"/>
        <w:rPr>
          <w:sz w:val="20"/>
        </w:rPr>
      </w:pPr>
    </w:p>
    <w:p w:rsidR="006A057C" w:rsidRDefault="006A057C"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D849BE" w:rsidRDefault="00D849BE" w:rsidP="00C50396">
      <w:pPr>
        <w:widowControl w:val="0"/>
        <w:rPr>
          <w:sz w:val="20"/>
        </w:rPr>
      </w:pPr>
    </w:p>
    <w:p w:rsidR="00C50396" w:rsidRDefault="00C50396" w:rsidP="00C50396">
      <w:pPr>
        <w:widowControl w:val="0"/>
        <w:rPr>
          <w:sz w:val="20"/>
        </w:rPr>
      </w:pPr>
      <w:r w:rsidRPr="00F81D13">
        <w:rPr>
          <w:sz w:val="20"/>
        </w:rPr>
        <w:t>Матросова Н.В., 8 (81554) 51590</w:t>
      </w:r>
    </w:p>
    <w:p w:rsidR="00BE7708" w:rsidRPr="00CD0A11" w:rsidRDefault="00BE7708" w:rsidP="00164FE9">
      <w:pPr>
        <w:pStyle w:val="ConsPlusNormal"/>
        <w:widowControl w:val="0"/>
        <w:ind w:firstLine="709"/>
        <w:jc w:val="both"/>
        <w:rPr>
          <w:rFonts w:ascii="Times New Roman" w:hAnsi="Times New Roman" w:cs="Times New Roman"/>
          <w:sz w:val="24"/>
          <w:szCs w:val="24"/>
        </w:rPr>
      </w:pPr>
    </w:p>
    <w:p w:rsidR="000354C3" w:rsidRPr="00CD0A11" w:rsidRDefault="000354C3" w:rsidP="00164FE9">
      <w:pPr>
        <w:pStyle w:val="ConsPlusNormal"/>
        <w:widowControl w:val="0"/>
        <w:ind w:firstLine="709"/>
        <w:jc w:val="both"/>
        <w:rPr>
          <w:rFonts w:ascii="Times New Roman" w:hAnsi="Times New Roman" w:cs="Times New Roman"/>
          <w:sz w:val="24"/>
          <w:szCs w:val="24"/>
        </w:rPr>
        <w:sectPr w:rsidR="000354C3" w:rsidRPr="00CD0A11">
          <w:pgSz w:w="11906" w:h="16838"/>
          <w:pgMar w:top="1134" w:right="850" w:bottom="1134" w:left="1701" w:header="708" w:footer="708" w:gutter="0"/>
          <w:cols w:space="708"/>
          <w:docGrid w:linePitch="360"/>
        </w:sectPr>
      </w:pPr>
    </w:p>
    <w:p w:rsidR="0014563E" w:rsidRDefault="0014563E" w:rsidP="00533781">
      <w:pPr>
        <w:ind w:left="10915" w:right="-312"/>
        <w:jc w:val="right"/>
        <w:rPr>
          <w:sz w:val="24"/>
          <w:szCs w:val="24"/>
        </w:rPr>
      </w:pPr>
    </w:p>
    <w:p w:rsidR="0014563E" w:rsidRDefault="0014563E" w:rsidP="00533781">
      <w:pPr>
        <w:ind w:left="10915" w:right="-312"/>
        <w:jc w:val="right"/>
        <w:rPr>
          <w:sz w:val="24"/>
          <w:szCs w:val="24"/>
        </w:rPr>
      </w:pPr>
      <w:r>
        <w:rPr>
          <w:sz w:val="24"/>
          <w:szCs w:val="24"/>
        </w:rPr>
        <w:t xml:space="preserve">Приложение к постановлению администрации Печенгского муниципального округа </w:t>
      </w:r>
      <w:proofErr w:type="gramStart"/>
      <w:r>
        <w:rPr>
          <w:sz w:val="24"/>
          <w:szCs w:val="24"/>
        </w:rPr>
        <w:t>от</w:t>
      </w:r>
      <w:proofErr w:type="gramEnd"/>
      <w:r>
        <w:rPr>
          <w:sz w:val="24"/>
          <w:szCs w:val="24"/>
        </w:rPr>
        <w:t>……..№….</w:t>
      </w:r>
    </w:p>
    <w:p w:rsidR="0014563E" w:rsidRDefault="0014563E" w:rsidP="00533781">
      <w:pPr>
        <w:ind w:left="10915" w:right="-312"/>
        <w:jc w:val="right"/>
        <w:rPr>
          <w:sz w:val="24"/>
          <w:szCs w:val="24"/>
        </w:rPr>
      </w:pPr>
    </w:p>
    <w:p w:rsidR="0014563E" w:rsidRDefault="0014563E" w:rsidP="00533781">
      <w:pPr>
        <w:ind w:left="10915" w:right="-312"/>
        <w:jc w:val="right"/>
        <w:rPr>
          <w:sz w:val="24"/>
          <w:szCs w:val="24"/>
        </w:rPr>
      </w:pPr>
    </w:p>
    <w:p w:rsidR="000C26DB" w:rsidRPr="009C0B42" w:rsidRDefault="0014563E" w:rsidP="00533781">
      <w:pPr>
        <w:ind w:left="10915" w:right="-312"/>
        <w:jc w:val="right"/>
        <w:rPr>
          <w:sz w:val="24"/>
          <w:szCs w:val="24"/>
        </w:rPr>
      </w:pPr>
      <w:r>
        <w:rPr>
          <w:sz w:val="24"/>
          <w:szCs w:val="24"/>
        </w:rPr>
        <w:t>«</w:t>
      </w:r>
      <w:r w:rsidR="000C26DB" w:rsidRPr="009C0B42">
        <w:rPr>
          <w:sz w:val="24"/>
          <w:szCs w:val="24"/>
        </w:rPr>
        <w:t xml:space="preserve">Приложение № </w:t>
      </w:r>
      <w:r w:rsidR="006A057C">
        <w:rPr>
          <w:sz w:val="24"/>
          <w:szCs w:val="24"/>
        </w:rPr>
        <w:t>2</w:t>
      </w:r>
    </w:p>
    <w:p w:rsidR="000C26DB" w:rsidRPr="009C0B42" w:rsidRDefault="000C26DB" w:rsidP="00533781">
      <w:pPr>
        <w:ind w:left="10773" w:right="-312"/>
        <w:jc w:val="right"/>
        <w:rPr>
          <w:rFonts w:eastAsia="Calibri"/>
          <w:sz w:val="24"/>
          <w:szCs w:val="24"/>
          <w:lang w:eastAsia="en-US"/>
        </w:rPr>
      </w:pPr>
      <w:r w:rsidRPr="009C0B42">
        <w:rPr>
          <w:sz w:val="24"/>
          <w:szCs w:val="24"/>
        </w:rPr>
        <w:t>к Правилам</w:t>
      </w:r>
      <w:r w:rsidR="00901E0B" w:rsidRPr="009C0B42">
        <w:rPr>
          <w:sz w:val="24"/>
          <w:szCs w:val="24"/>
        </w:rPr>
        <w:t xml:space="preserve"> определения требований</w:t>
      </w:r>
    </w:p>
    <w:p w:rsidR="000354C3" w:rsidRPr="00493050" w:rsidRDefault="000354C3" w:rsidP="000354C3">
      <w:pPr>
        <w:widowControl w:val="0"/>
        <w:autoSpaceDE w:val="0"/>
        <w:autoSpaceDN w:val="0"/>
        <w:adjustRightInd w:val="0"/>
        <w:jc w:val="center"/>
        <w:rPr>
          <w:sz w:val="24"/>
          <w:szCs w:val="24"/>
        </w:rPr>
      </w:pPr>
    </w:p>
    <w:p w:rsidR="00901E0B" w:rsidRPr="009C0B42" w:rsidRDefault="00901E0B" w:rsidP="00901E0B">
      <w:pPr>
        <w:pStyle w:val="ConsPlusNormal"/>
        <w:jc w:val="center"/>
        <w:rPr>
          <w:rFonts w:ascii="Times New Roman" w:hAnsi="Times New Roman" w:cs="Times New Roman"/>
          <w:b/>
          <w:sz w:val="24"/>
          <w:szCs w:val="24"/>
        </w:rPr>
      </w:pPr>
      <w:r w:rsidRPr="009C0B42">
        <w:rPr>
          <w:rFonts w:ascii="Times New Roman" w:hAnsi="Times New Roman" w:cs="Times New Roman"/>
          <w:b/>
          <w:sz w:val="24"/>
          <w:szCs w:val="24"/>
        </w:rPr>
        <w:t>О</w:t>
      </w:r>
      <w:r w:rsidR="009C0B42" w:rsidRPr="009C0B42">
        <w:rPr>
          <w:rFonts w:ascii="Times New Roman" w:hAnsi="Times New Roman" w:cs="Times New Roman"/>
          <w:b/>
          <w:sz w:val="24"/>
          <w:szCs w:val="24"/>
        </w:rPr>
        <w:t>БЯЗАТЕЛЬНЫЙ ПЕРЕЧЕНЬ</w:t>
      </w:r>
    </w:p>
    <w:p w:rsidR="00901E0B" w:rsidRPr="009C0B42" w:rsidRDefault="00901E0B" w:rsidP="00901E0B">
      <w:pPr>
        <w:pStyle w:val="ConsPlusNormal"/>
        <w:jc w:val="center"/>
        <w:rPr>
          <w:rFonts w:ascii="Times New Roman" w:hAnsi="Times New Roman" w:cs="Times New Roman"/>
          <w:sz w:val="24"/>
          <w:szCs w:val="24"/>
        </w:rPr>
      </w:pPr>
      <w:r w:rsidRPr="009C0B42">
        <w:rPr>
          <w:rFonts w:ascii="Times New Roman" w:hAnsi="Times New Roman" w:cs="Times New Roman"/>
          <w:sz w:val="24"/>
          <w:szCs w:val="24"/>
        </w:rPr>
        <w:t xml:space="preserve">отдельных видов товаров, работ, услуг, в отношении которых определяются требования к их потребительским свойствам </w:t>
      </w:r>
      <w:r w:rsidR="00533781">
        <w:rPr>
          <w:rFonts w:ascii="Times New Roman" w:hAnsi="Times New Roman" w:cs="Times New Roman"/>
          <w:sz w:val="24"/>
          <w:szCs w:val="24"/>
        </w:rPr>
        <w:br/>
      </w:r>
      <w:r w:rsidRPr="009C0B42">
        <w:rPr>
          <w:rFonts w:ascii="Times New Roman" w:hAnsi="Times New Roman" w:cs="Times New Roman"/>
          <w:sz w:val="24"/>
          <w:szCs w:val="24"/>
        </w:rPr>
        <w:t>(в том числе качеству) и иным характеристикам (в том числе предельные цены товаров, работ, услуг)</w:t>
      </w:r>
    </w:p>
    <w:p w:rsidR="00901E0B" w:rsidRPr="00F25035" w:rsidRDefault="00901E0B" w:rsidP="00901E0B">
      <w:pPr>
        <w:pStyle w:val="ConsPlusNormal"/>
        <w:jc w:val="center"/>
        <w:rPr>
          <w:rFonts w:ascii="Times New Roman" w:hAnsi="Times New Roman" w:cs="Times New Roman"/>
          <w:b/>
          <w:sz w:val="10"/>
          <w:szCs w:val="10"/>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917"/>
        <w:gridCol w:w="1987"/>
        <w:gridCol w:w="1681"/>
        <w:gridCol w:w="611"/>
        <w:gridCol w:w="765"/>
        <w:gridCol w:w="1223"/>
        <w:gridCol w:w="1528"/>
        <w:gridCol w:w="1138"/>
        <w:gridCol w:w="1308"/>
        <w:gridCol w:w="1023"/>
        <w:gridCol w:w="1133"/>
        <w:gridCol w:w="900"/>
      </w:tblGrid>
      <w:tr w:rsidR="00EF763F" w:rsidRPr="007401F4" w:rsidTr="007401F4">
        <w:trPr>
          <w:trHeight w:val="140"/>
          <w:tblHeader/>
        </w:trPr>
        <w:tc>
          <w:tcPr>
            <w:tcW w:w="528" w:type="dxa"/>
            <w:vMerge w:val="restart"/>
            <w:tcBorders>
              <w:top w:val="single" w:sz="4" w:space="0" w:color="auto"/>
              <w:left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6"/>
                <w:szCs w:val="16"/>
              </w:rPr>
              <w:t>№ п/п</w:t>
            </w:r>
          </w:p>
        </w:tc>
        <w:tc>
          <w:tcPr>
            <w:tcW w:w="917" w:type="dxa"/>
            <w:vMerge w:val="restart"/>
            <w:tcBorders>
              <w:top w:val="single" w:sz="4" w:space="0" w:color="auto"/>
              <w:left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r w:rsidRPr="008A17C3">
              <w:rPr>
                <w:rFonts w:ascii="Times New Roman" w:hAnsi="Times New Roman" w:cs="Times New Roman"/>
                <w:sz w:val="16"/>
                <w:szCs w:val="16"/>
              </w:rPr>
              <w:t xml:space="preserve">Код по </w:t>
            </w:r>
            <w:hyperlink r:id="rId14" w:history="1">
              <w:r w:rsidRPr="008A17C3">
                <w:rPr>
                  <w:rStyle w:val="ad"/>
                  <w:rFonts w:ascii="Times New Roman" w:hAnsi="Times New Roman" w:cs="Times New Roman"/>
                  <w:sz w:val="16"/>
                  <w:szCs w:val="16"/>
                </w:rPr>
                <w:t>ОКПД</w:t>
              </w:r>
            </w:hyperlink>
            <w:r w:rsidRPr="008A17C3">
              <w:rPr>
                <w:rFonts w:ascii="Times New Roman" w:hAnsi="Times New Roman" w:cs="Times New Roman"/>
                <w:sz w:val="16"/>
                <w:szCs w:val="16"/>
              </w:rPr>
              <w:t>2</w:t>
            </w:r>
          </w:p>
        </w:tc>
        <w:tc>
          <w:tcPr>
            <w:tcW w:w="1987" w:type="dxa"/>
            <w:vMerge w:val="restart"/>
            <w:tcBorders>
              <w:top w:val="single" w:sz="4" w:space="0" w:color="auto"/>
              <w:left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r w:rsidRPr="008A17C3">
              <w:rPr>
                <w:rFonts w:ascii="Times New Roman" w:hAnsi="Times New Roman" w:cs="Times New Roman"/>
                <w:sz w:val="16"/>
                <w:szCs w:val="16"/>
              </w:rPr>
              <w:t>Наименование отдельного вида товаров, работ, услуг</w:t>
            </w:r>
          </w:p>
        </w:tc>
        <w:tc>
          <w:tcPr>
            <w:tcW w:w="11310" w:type="dxa"/>
            <w:gridSpan w:val="10"/>
            <w:tcBorders>
              <w:top w:val="single" w:sz="4" w:space="0" w:color="auto"/>
              <w:left w:val="single" w:sz="4" w:space="0" w:color="auto"/>
              <w:bottom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r w:rsidRPr="008A17C3">
              <w:rPr>
                <w:rFonts w:ascii="Times New Roman" w:hAnsi="Times New Roman" w:cs="Times New Roman"/>
                <w:sz w:val="16"/>
                <w:szCs w:val="16"/>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EF763F" w:rsidRPr="007401F4" w:rsidTr="00493050">
        <w:trPr>
          <w:trHeight w:val="279"/>
          <w:tblHeader/>
        </w:trPr>
        <w:tc>
          <w:tcPr>
            <w:tcW w:w="528" w:type="dxa"/>
            <w:vMerge/>
            <w:tcBorders>
              <w:left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917" w:type="dxa"/>
            <w:vMerge/>
            <w:tcBorders>
              <w:left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p>
        </w:tc>
        <w:tc>
          <w:tcPr>
            <w:tcW w:w="1987" w:type="dxa"/>
            <w:vMerge/>
            <w:tcBorders>
              <w:left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p>
        </w:tc>
        <w:tc>
          <w:tcPr>
            <w:tcW w:w="1681" w:type="dxa"/>
            <w:vMerge w:val="restart"/>
            <w:tcBorders>
              <w:top w:val="single" w:sz="4" w:space="0" w:color="auto"/>
              <w:left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r w:rsidRPr="008A17C3">
              <w:rPr>
                <w:rFonts w:ascii="Times New Roman" w:hAnsi="Times New Roman" w:cs="Times New Roman"/>
                <w:sz w:val="16"/>
                <w:szCs w:val="16"/>
              </w:rPr>
              <w:t>характеристика</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r w:rsidRPr="008A17C3">
              <w:rPr>
                <w:rFonts w:ascii="Times New Roman" w:hAnsi="Times New Roman" w:cs="Times New Roman"/>
                <w:sz w:val="16"/>
                <w:szCs w:val="16"/>
              </w:rPr>
              <w:t>единица измерения</w:t>
            </w:r>
          </w:p>
        </w:tc>
        <w:tc>
          <w:tcPr>
            <w:tcW w:w="8253" w:type="dxa"/>
            <w:gridSpan w:val="7"/>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6"/>
                <w:szCs w:val="16"/>
              </w:rPr>
              <w:t>значение характеристики</w:t>
            </w:r>
          </w:p>
        </w:tc>
      </w:tr>
      <w:tr w:rsidR="00EF763F" w:rsidRPr="007401F4" w:rsidTr="00493050">
        <w:trPr>
          <w:trHeight w:val="401"/>
          <w:tblHeader/>
        </w:trPr>
        <w:tc>
          <w:tcPr>
            <w:tcW w:w="528" w:type="dxa"/>
            <w:vMerge/>
            <w:tcBorders>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917" w:type="dxa"/>
            <w:vMerge/>
            <w:tcBorders>
              <w:left w:val="single" w:sz="4" w:space="0" w:color="auto"/>
              <w:bottom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p>
        </w:tc>
        <w:tc>
          <w:tcPr>
            <w:tcW w:w="1987" w:type="dxa"/>
            <w:vMerge/>
            <w:tcBorders>
              <w:left w:val="single" w:sz="4" w:space="0" w:color="auto"/>
              <w:bottom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p>
        </w:tc>
        <w:tc>
          <w:tcPr>
            <w:tcW w:w="1681" w:type="dxa"/>
            <w:vMerge/>
            <w:tcBorders>
              <w:left w:val="single" w:sz="4" w:space="0" w:color="auto"/>
              <w:bottom w:val="single" w:sz="4" w:space="0" w:color="auto"/>
              <w:right w:val="single" w:sz="4" w:space="0" w:color="auto"/>
            </w:tcBorders>
            <w:shd w:val="clear" w:color="auto" w:fill="auto"/>
          </w:tcPr>
          <w:p w:rsidR="00EF763F" w:rsidRPr="008A17C3" w:rsidRDefault="00EF763F">
            <w:pPr>
              <w:pStyle w:val="ConsPlusNormal"/>
              <w:jc w:val="center"/>
              <w:rPr>
                <w:rFonts w:ascii="Times New Roman" w:hAnsi="Times New Roman" w:cs="Times New Roman"/>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EF763F" w:rsidRPr="008A17C3" w:rsidRDefault="00EF763F" w:rsidP="00601229">
            <w:pPr>
              <w:pStyle w:val="ConsPlusNormal"/>
              <w:jc w:val="center"/>
              <w:rPr>
                <w:rFonts w:ascii="Times New Roman" w:hAnsi="Times New Roman" w:cs="Times New Roman"/>
                <w:sz w:val="16"/>
                <w:szCs w:val="16"/>
              </w:rPr>
            </w:pPr>
            <w:r w:rsidRPr="008A17C3">
              <w:rPr>
                <w:rFonts w:ascii="Times New Roman" w:hAnsi="Times New Roman" w:cs="Times New Roman"/>
                <w:sz w:val="16"/>
                <w:szCs w:val="16"/>
              </w:rPr>
              <w:t xml:space="preserve">код по </w:t>
            </w:r>
            <w:hyperlink r:id="rId15" w:history="1">
              <w:r w:rsidRPr="008A17C3">
                <w:rPr>
                  <w:rStyle w:val="ad"/>
                  <w:rFonts w:ascii="Times New Roman" w:hAnsi="Times New Roman" w:cs="Times New Roman"/>
                  <w:sz w:val="16"/>
                  <w:szCs w:val="16"/>
                </w:rPr>
                <w:t>ОКЕИ</w:t>
              </w:r>
            </w:hyperlink>
          </w:p>
        </w:tc>
        <w:tc>
          <w:tcPr>
            <w:tcW w:w="765"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rsidP="00601229">
            <w:pPr>
              <w:pStyle w:val="ConsPlusNormal"/>
              <w:jc w:val="center"/>
              <w:rPr>
                <w:rFonts w:ascii="Times New Roman" w:hAnsi="Times New Roman" w:cs="Times New Roman"/>
                <w:sz w:val="16"/>
                <w:szCs w:val="16"/>
              </w:rPr>
            </w:pPr>
            <w:proofErr w:type="spellStart"/>
            <w:proofErr w:type="gramStart"/>
            <w:r w:rsidRPr="007401F4">
              <w:rPr>
                <w:rFonts w:ascii="Times New Roman" w:hAnsi="Times New Roman" w:cs="Times New Roman"/>
                <w:sz w:val="16"/>
                <w:szCs w:val="16"/>
              </w:rPr>
              <w:t>наиме-нование</w:t>
            </w:r>
            <w:proofErr w:type="spellEnd"/>
            <w:proofErr w:type="gramEnd"/>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rsidP="007C5C0C">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лица, замещающие муниципальные должности</w:t>
            </w: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rsidP="007C5C0C">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должности муниципальной службы</w:t>
            </w:r>
          </w:p>
        </w:tc>
        <w:tc>
          <w:tcPr>
            <w:tcW w:w="3056" w:type="dxa"/>
            <w:gridSpan w:val="3"/>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rsidP="00814634">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должности работников казенных</w:t>
            </w:r>
            <w:r w:rsidR="00814634">
              <w:rPr>
                <w:rFonts w:ascii="Times New Roman" w:hAnsi="Times New Roman" w:cs="Times New Roman"/>
                <w:sz w:val="18"/>
                <w:szCs w:val="18"/>
              </w:rPr>
              <w:t xml:space="preserve"> и</w:t>
            </w:r>
            <w:r w:rsidRPr="007401F4">
              <w:rPr>
                <w:rFonts w:ascii="Times New Roman" w:hAnsi="Times New Roman" w:cs="Times New Roman"/>
                <w:sz w:val="18"/>
                <w:szCs w:val="18"/>
              </w:rPr>
              <w:t xml:space="preserve"> бюджетных учреждений</w:t>
            </w:r>
            <w:r w:rsidR="00814634">
              <w:rPr>
                <w:rFonts w:ascii="Times New Roman" w:hAnsi="Times New Roman" w:cs="Times New Roman"/>
                <w:sz w:val="18"/>
                <w:szCs w:val="18"/>
              </w:rPr>
              <w:t>,</w:t>
            </w:r>
            <w:r w:rsidR="00814634" w:rsidRPr="007401F4">
              <w:rPr>
                <w:rFonts w:ascii="Times New Roman" w:hAnsi="Times New Roman" w:cs="Times New Roman"/>
                <w:sz w:val="18"/>
                <w:szCs w:val="18"/>
              </w:rPr>
              <w:t xml:space="preserve"> унитарных</w:t>
            </w:r>
            <w:r w:rsidR="00814634">
              <w:rPr>
                <w:rFonts w:ascii="Times New Roman" w:hAnsi="Times New Roman" w:cs="Times New Roman"/>
                <w:sz w:val="18"/>
                <w:szCs w:val="18"/>
              </w:rPr>
              <w:t xml:space="preserve"> предприятий</w:t>
            </w:r>
          </w:p>
        </w:tc>
      </w:tr>
      <w:tr w:rsidR="00EF763F" w:rsidRPr="007401F4" w:rsidTr="007401F4">
        <w:trPr>
          <w:trHeight w:val="3295"/>
          <w:tblHeader/>
        </w:trPr>
        <w:tc>
          <w:tcPr>
            <w:tcW w:w="528"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глава Печенгского муниципального округа, председатель Совета депутатов Печенгского муниципального округа, председатель Контрольно-счетной палаты Печенгского округа</w:t>
            </w: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rsidP="00B7791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заместитель председателя Совета депутатов Печенгского муниципального округа, аудитор</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высшие, главные, ведущие должности муниципальной службы</w:t>
            </w: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старшие, младшие должности муниципальной службы</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руководители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специалисты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F763F" w:rsidRPr="007401F4" w:rsidRDefault="00EF763F">
            <w:pPr>
              <w:pStyle w:val="ConsPlusNormal"/>
              <w:jc w:val="center"/>
              <w:rPr>
                <w:rFonts w:ascii="Times New Roman" w:hAnsi="Times New Roman" w:cs="Times New Roman"/>
                <w:sz w:val="18"/>
                <w:szCs w:val="18"/>
              </w:rPr>
            </w:pPr>
            <w:r w:rsidRPr="007401F4">
              <w:rPr>
                <w:rFonts w:ascii="Times New Roman" w:hAnsi="Times New Roman" w:cs="Times New Roman"/>
                <w:sz w:val="18"/>
                <w:szCs w:val="18"/>
              </w:rPr>
              <w:t>иные должности</w:t>
            </w:r>
          </w:p>
        </w:tc>
      </w:tr>
    </w:tbl>
    <w:p w:rsidR="00901E0B" w:rsidRDefault="00901E0B" w:rsidP="00901E0B">
      <w:pPr>
        <w:pStyle w:val="ConsPlusNormal"/>
        <w:jc w:val="both"/>
        <w:rPr>
          <w:rFonts w:ascii="Times New Roman" w:hAnsi="Times New Roman" w:cs="Times New Roman"/>
          <w:b/>
          <w:sz w:val="6"/>
          <w:szCs w:val="6"/>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917"/>
        <w:gridCol w:w="1987"/>
        <w:gridCol w:w="1681"/>
        <w:gridCol w:w="611"/>
        <w:gridCol w:w="765"/>
        <w:gridCol w:w="1223"/>
        <w:gridCol w:w="1528"/>
        <w:gridCol w:w="1138"/>
        <w:gridCol w:w="1308"/>
        <w:gridCol w:w="1023"/>
        <w:gridCol w:w="1133"/>
        <w:gridCol w:w="900"/>
      </w:tblGrid>
      <w:tr w:rsidR="00EF763F" w:rsidRPr="00F25035" w:rsidTr="00DB49AD">
        <w:trPr>
          <w:trHeight w:val="243"/>
          <w:tblHeader/>
        </w:trPr>
        <w:tc>
          <w:tcPr>
            <w:tcW w:w="528"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w:t>
            </w:r>
          </w:p>
        </w:tc>
        <w:tc>
          <w:tcPr>
            <w:tcW w:w="917"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w:t>
            </w:r>
          </w:p>
        </w:tc>
        <w:tc>
          <w:tcPr>
            <w:tcW w:w="1987"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w:t>
            </w: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4</w:t>
            </w:r>
          </w:p>
        </w:tc>
        <w:tc>
          <w:tcPr>
            <w:tcW w:w="61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5</w:t>
            </w:r>
          </w:p>
        </w:tc>
        <w:tc>
          <w:tcPr>
            <w:tcW w:w="765"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w:t>
            </w:r>
          </w:p>
        </w:tc>
        <w:tc>
          <w:tcPr>
            <w:tcW w:w="12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7</w:t>
            </w:r>
          </w:p>
        </w:tc>
        <w:tc>
          <w:tcPr>
            <w:tcW w:w="1528"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8</w:t>
            </w:r>
          </w:p>
        </w:tc>
        <w:tc>
          <w:tcPr>
            <w:tcW w:w="1138"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9</w:t>
            </w:r>
          </w:p>
        </w:tc>
        <w:tc>
          <w:tcPr>
            <w:tcW w:w="1308"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10</w:t>
            </w:r>
          </w:p>
        </w:tc>
        <w:tc>
          <w:tcPr>
            <w:tcW w:w="10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11</w:t>
            </w:r>
          </w:p>
        </w:tc>
        <w:tc>
          <w:tcPr>
            <w:tcW w:w="113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12</w:t>
            </w:r>
          </w:p>
        </w:tc>
        <w:tc>
          <w:tcPr>
            <w:tcW w:w="900"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13</w:t>
            </w:r>
          </w:p>
        </w:tc>
      </w:tr>
      <w:tr w:rsidR="00493050" w:rsidRPr="00F25035" w:rsidTr="00493050">
        <w:trPr>
          <w:trHeight w:val="284"/>
        </w:trPr>
        <w:tc>
          <w:tcPr>
            <w:tcW w:w="528"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w:t>
            </w:r>
          </w:p>
        </w:tc>
        <w:tc>
          <w:tcPr>
            <w:tcW w:w="917"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26.20.11</w:t>
            </w:r>
          </w:p>
        </w:tc>
        <w:tc>
          <w:tcPr>
            <w:tcW w:w="1987"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Компьютеры портативные массой не более 10 кг, такие как </w:t>
            </w:r>
            <w:r w:rsidRPr="00F25035">
              <w:rPr>
                <w:rFonts w:ascii="Times New Roman" w:hAnsi="Times New Roman" w:cs="Times New Roman"/>
                <w:sz w:val="18"/>
                <w:szCs w:val="18"/>
              </w:rPr>
              <w:lastRenderedPageBreak/>
              <w:t>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Пояснения по требуемой продукции: ноутбуки, планшетные компьютеры</w:t>
            </w: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размер и тип экрана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6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вес</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74"/>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процессора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79"/>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частота процессора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7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размер оперативной памяти</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объем накопителя</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9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жесткого диска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оптический привод</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62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наличие модулей </w:t>
            </w:r>
            <w:proofErr w:type="spellStart"/>
            <w:r w:rsidRPr="00F25035">
              <w:rPr>
                <w:rFonts w:ascii="Times New Roman" w:hAnsi="Times New Roman" w:cs="Times New Roman"/>
                <w:sz w:val="18"/>
                <w:szCs w:val="18"/>
              </w:rPr>
              <w:t>Wi-Fi</w:t>
            </w:r>
            <w:proofErr w:type="spellEnd"/>
            <w:r w:rsidRPr="00F25035">
              <w:rPr>
                <w:rFonts w:ascii="Times New Roman" w:hAnsi="Times New Roman" w:cs="Times New Roman"/>
                <w:sz w:val="18"/>
                <w:szCs w:val="18"/>
              </w:rPr>
              <w:t xml:space="preserve">, </w:t>
            </w:r>
            <w:proofErr w:type="spellStart"/>
            <w:r w:rsidRPr="00F25035">
              <w:rPr>
                <w:rFonts w:ascii="Times New Roman" w:hAnsi="Times New Roman" w:cs="Times New Roman"/>
                <w:sz w:val="18"/>
                <w:szCs w:val="18"/>
              </w:rPr>
              <w:t>Bluetooth</w:t>
            </w:r>
            <w:proofErr w:type="spellEnd"/>
            <w:r w:rsidRPr="00F25035">
              <w:rPr>
                <w:rFonts w:ascii="Times New Roman" w:hAnsi="Times New Roman" w:cs="Times New Roman"/>
                <w:sz w:val="18"/>
                <w:szCs w:val="18"/>
              </w:rPr>
              <w:t>, поддержки 3G (UMTS)</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15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видеоадаптера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время работы</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04"/>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операционная система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14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proofErr w:type="gramStart"/>
            <w:r w:rsidRPr="00F25035">
              <w:rPr>
                <w:rFonts w:ascii="Times New Roman" w:hAnsi="Times New Roman" w:cs="Times New Roman"/>
                <w:sz w:val="18"/>
                <w:szCs w:val="18"/>
              </w:rPr>
              <w:t>предустановлен-</w:t>
            </w:r>
            <w:proofErr w:type="spellStart"/>
            <w:r w:rsidRPr="00F25035">
              <w:rPr>
                <w:rFonts w:ascii="Times New Roman" w:hAnsi="Times New Roman" w:cs="Times New Roman"/>
                <w:sz w:val="18"/>
                <w:szCs w:val="18"/>
              </w:rPr>
              <w:t>ное</w:t>
            </w:r>
            <w:proofErr w:type="spellEnd"/>
            <w:proofErr w:type="gramEnd"/>
            <w:r w:rsidRPr="00F25035">
              <w:rPr>
                <w:rFonts w:ascii="Times New Roman" w:hAnsi="Times New Roman" w:cs="Times New Roman"/>
                <w:sz w:val="18"/>
                <w:szCs w:val="18"/>
              </w:rPr>
              <w:t xml:space="preserve"> программное обеспечение</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14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 за ноутбук</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100 тыс.</w:t>
            </w: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80 тыс.</w:t>
            </w: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100 тыс.</w:t>
            </w: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80 тыс.</w:t>
            </w:r>
          </w:p>
        </w:tc>
        <w:tc>
          <w:tcPr>
            <w:tcW w:w="10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100 тыс.</w:t>
            </w: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14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 на планшетный компьютер</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60 тыс.</w:t>
            </w: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50 тыс.</w:t>
            </w: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60 тыс.</w:t>
            </w: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50 тыс.</w:t>
            </w:r>
          </w:p>
        </w:tc>
        <w:tc>
          <w:tcPr>
            <w:tcW w:w="10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60 тыс.</w:t>
            </w: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142"/>
        </w:trPr>
        <w:tc>
          <w:tcPr>
            <w:tcW w:w="528"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w:t>
            </w:r>
          </w:p>
        </w:tc>
        <w:tc>
          <w:tcPr>
            <w:tcW w:w="917"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26.20.15</w:t>
            </w:r>
          </w:p>
        </w:tc>
        <w:tc>
          <w:tcPr>
            <w:tcW w:w="1987"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w:t>
            </w:r>
            <w:r w:rsidRPr="00F25035">
              <w:rPr>
                <w:rFonts w:ascii="Times New Roman" w:hAnsi="Times New Roman" w:cs="Times New Roman"/>
                <w:sz w:val="18"/>
                <w:szCs w:val="18"/>
              </w:rPr>
              <w:lastRenderedPageBreak/>
              <w:t>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тип (моноблок/</w:t>
            </w:r>
            <w:proofErr w:type="spellStart"/>
            <w:proofErr w:type="gramStart"/>
            <w:r w:rsidRPr="00F25035">
              <w:rPr>
                <w:rFonts w:ascii="Times New Roman" w:hAnsi="Times New Roman" w:cs="Times New Roman"/>
                <w:sz w:val="18"/>
                <w:szCs w:val="18"/>
              </w:rPr>
              <w:t>систе-мный</w:t>
            </w:r>
            <w:proofErr w:type="spellEnd"/>
            <w:proofErr w:type="gramEnd"/>
            <w:r w:rsidRPr="00F25035">
              <w:rPr>
                <w:rFonts w:ascii="Times New Roman" w:hAnsi="Times New Roman" w:cs="Times New Roman"/>
                <w:sz w:val="18"/>
                <w:szCs w:val="18"/>
              </w:rPr>
              <w:t xml:space="preserve"> блок и монитор)</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F25035" w:rsidRPr="00F25035" w:rsidTr="00F25035">
        <w:trPr>
          <w:trHeight w:val="23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размер экрана/монитора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2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процессора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89"/>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частота процессора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35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размер оперативной памяти</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объем накопителя</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1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жесткого диска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оптический привод </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23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тип видеоадаптера </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6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операционная система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F25035" w:rsidRPr="00F25035" w:rsidTr="00F25035">
        <w:trPr>
          <w:trHeight w:val="62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предустановленное программное обеспечение</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09"/>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551"/>
        </w:trPr>
        <w:tc>
          <w:tcPr>
            <w:tcW w:w="528"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w:t>
            </w:r>
          </w:p>
        </w:tc>
        <w:tc>
          <w:tcPr>
            <w:tcW w:w="917"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26.20.16</w:t>
            </w:r>
          </w:p>
        </w:tc>
        <w:tc>
          <w:tcPr>
            <w:tcW w:w="1987" w:type="dxa"/>
            <w:vMerge w:val="restart"/>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метод печати (струйный/</w:t>
            </w:r>
            <w:proofErr w:type="gramStart"/>
            <w:r w:rsidRPr="00F25035">
              <w:rPr>
                <w:rFonts w:ascii="Times New Roman" w:hAnsi="Times New Roman" w:cs="Times New Roman"/>
                <w:sz w:val="18"/>
                <w:szCs w:val="18"/>
              </w:rPr>
              <w:t>лазер-</w:t>
            </w:r>
            <w:proofErr w:type="spellStart"/>
            <w:r w:rsidRPr="00F25035">
              <w:rPr>
                <w:rFonts w:ascii="Times New Roman" w:hAnsi="Times New Roman" w:cs="Times New Roman"/>
                <w:sz w:val="18"/>
                <w:szCs w:val="18"/>
              </w:rPr>
              <w:t>ный</w:t>
            </w:r>
            <w:proofErr w:type="spellEnd"/>
            <w:proofErr w:type="gramEnd"/>
            <w:r w:rsidRPr="00F25035">
              <w:rPr>
                <w:rFonts w:ascii="Times New Roman" w:hAnsi="Times New Roman" w:cs="Times New Roman"/>
                <w:sz w:val="18"/>
                <w:szCs w:val="18"/>
              </w:rPr>
              <w:t xml:space="preserve"> - для принтера)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42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разрешение сканирования (для сканера)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589"/>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цветность (цветной/черно-белый)</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39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максимальный формат</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11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скорость печати/</w:t>
            </w:r>
            <w:proofErr w:type="spellStart"/>
            <w:proofErr w:type="gramStart"/>
            <w:r w:rsidRPr="00F25035">
              <w:rPr>
                <w:rFonts w:ascii="Times New Roman" w:hAnsi="Times New Roman" w:cs="Times New Roman"/>
                <w:sz w:val="18"/>
                <w:szCs w:val="18"/>
              </w:rPr>
              <w:t>сканиро-вания</w:t>
            </w:r>
            <w:proofErr w:type="spellEnd"/>
            <w:proofErr w:type="gramEnd"/>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131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наличие дополнительных модулей и интерфейсов (сетевой интерфейс, устройства чтения карт памяти и т.д.)</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DB49AD">
        <w:trPr>
          <w:trHeight w:val="32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142"/>
        </w:trPr>
        <w:tc>
          <w:tcPr>
            <w:tcW w:w="528" w:type="dxa"/>
            <w:vMerge w:val="restart"/>
            <w:tcBorders>
              <w:top w:val="nil"/>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4.</w:t>
            </w:r>
          </w:p>
        </w:tc>
        <w:tc>
          <w:tcPr>
            <w:tcW w:w="917" w:type="dxa"/>
            <w:vMerge w:val="restart"/>
            <w:tcBorders>
              <w:top w:val="nil"/>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26.30.11</w:t>
            </w:r>
          </w:p>
        </w:tc>
        <w:tc>
          <w:tcPr>
            <w:tcW w:w="1987" w:type="dxa"/>
            <w:vMerge w:val="restart"/>
            <w:tcBorders>
              <w:top w:val="nil"/>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Аппаратура коммуникационная передающая с приемными устройствами. Пояснения по требуемой продукции: телефоны мобильные</w:t>
            </w: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устройства (телефон/</w:t>
            </w:r>
            <w:proofErr w:type="gramStart"/>
            <w:r w:rsidRPr="00F25035">
              <w:rPr>
                <w:rFonts w:ascii="Times New Roman" w:hAnsi="Times New Roman" w:cs="Times New Roman"/>
                <w:sz w:val="18"/>
                <w:szCs w:val="18"/>
              </w:rPr>
              <w:t>смарт-фон</w:t>
            </w:r>
            <w:proofErr w:type="gramEnd"/>
            <w:r w:rsidRPr="00F25035">
              <w:rPr>
                <w:rFonts w:ascii="Times New Roman" w:hAnsi="Times New Roman" w:cs="Times New Roman"/>
                <w:sz w:val="18"/>
                <w:szCs w:val="18"/>
              </w:rPr>
              <w:t>)</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89"/>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поддерживаемые стандарты</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355"/>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операционная система</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24"/>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время работы</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455"/>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метод управления (сенсорный/</w:t>
            </w:r>
            <w:proofErr w:type="spellStart"/>
            <w:proofErr w:type="gramStart"/>
            <w:r w:rsidRPr="00F25035">
              <w:rPr>
                <w:rFonts w:ascii="Times New Roman" w:hAnsi="Times New Roman" w:cs="Times New Roman"/>
                <w:sz w:val="18"/>
                <w:szCs w:val="18"/>
              </w:rPr>
              <w:t>кно-почный</w:t>
            </w:r>
            <w:proofErr w:type="spellEnd"/>
            <w:proofErr w:type="gramEnd"/>
            <w:r w:rsidRPr="00F25035">
              <w:rPr>
                <w:rFonts w:ascii="Times New Roman" w:hAnsi="Times New Roman" w:cs="Times New Roman"/>
                <w:sz w:val="18"/>
                <w:szCs w:val="18"/>
              </w:rPr>
              <w:t>)</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183"/>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количество SIM-карт</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EF763F" w:rsidRPr="00F25035" w:rsidTr="00686F87">
        <w:trPr>
          <w:trHeight w:val="703"/>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наличие модулей и интерфейсов (</w:t>
            </w:r>
            <w:proofErr w:type="spellStart"/>
            <w:r w:rsidRPr="00F25035">
              <w:rPr>
                <w:rFonts w:ascii="Times New Roman" w:hAnsi="Times New Roman" w:cs="Times New Roman"/>
                <w:sz w:val="18"/>
                <w:szCs w:val="18"/>
              </w:rPr>
              <w:t>Wi-Fi</w:t>
            </w:r>
            <w:proofErr w:type="spellEnd"/>
            <w:r w:rsidRPr="00F25035">
              <w:rPr>
                <w:rFonts w:ascii="Times New Roman" w:hAnsi="Times New Roman" w:cs="Times New Roman"/>
                <w:sz w:val="18"/>
                <w:szCs w:val="18"/>
              </w:rPr>
              <w:t xml:space="preserve">, </w:t>
            </w:r>
            <w:proofErr w:type="spellStart"/>
            <w:r w:rsidRPr="00F25035">
              <w:rPr>
                <w:rFonts w:ascii="Times New Roman" w:hAnsi="Times New Roman" w:cs="Times New Roman"/>
                <w:sz w:val="18"/>
                <w:szCs w:val="18"/>
              </w:rPr>
              <w:t>Bluetooth</w:t>
            </w:r>
            <w:proofErr w:type="spellEnd"/>
            <w:r w:rsidRPr="00F25035">
              <w:rPr>
                <w:rFonts w:ascii="Times New Roman" w:hAnsi="Times New Roman" w:cs="Times New Roman"/>
                <w:sz w:val="18"/>
                <w:szCs w:val="18"/>
              </w:rPr>
              <w:t>, USB, GPS)</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3192"/>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686F87"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611"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614"/>
        </w:trPr>
        <w:tc>
          <w:tcPr>
            <w:tcW w:w="528"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987" w:type="dxa"/>
            <w:vMerge/>
            <w:tcBorders>
              <w:top w:val="nil"/>
              <w:left w:val="single" w:sz="4" w:space="0" w:color="auto"/>
              <w:bottom w:val="single" w:sz="4" w:space="0" w:color="auto"/>
              <w:right w:val="single" w:sz="4" w:space="0" w:color="auto"/>
            </w:tcBorders>
            <w:vAlign w:val="center"/>
            <w:hideMark/>
          </w:tcPr>
          <w:p w:rsidR="00EF763F" w:rsidRPr="00F25035" w:rsidRDefault="00EF763F"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тыс.</w:t>
            </w:r>
          </w:p>
        </w:tc>
        <w:tc>
          <w:tcPr>
            <w:tcW w:w="152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10 тыс.</w:t>
            </w:r>
          </w:p>
        </w:tc>
        <w:tc>
          <w:tcPr>
            <w:tcW w:w="113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тыс.</w:t>
            </w:r>
          </w:p>
        </w:tc>
        <w:tc>
          <w:tcPr>
            <w:tcW w:w="1308"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10 тыс.</w:t>
            </w:r>
          </w:p>
        </w:tc>
        <w:tc>
          <w:tcPr>
            <w:tcW w:w="1023"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10 тыс.</w:t>
            </w:r>
          </w:p>
        </w:tc>
        <w:tc>
          <w:tcPr>
            <w:tcW w:w="1133" w:type="dxa"/>
            <w:tcBorders>
              <w:top w:val="single" w:sz="4" w:space="0" w:color="auto"/>
              <w:left w:val="single" w:sz="4" w:space="0" w:color="auto"/>
              <w:bottom w:val="single" w:sz="4" w:space="0" w:color="auto"/>
              <w:right w:val="single" w:sz="4" w:space="0" w:color="auto"/>
            </w:tcBorders>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rsidR="00EF763F" w:rsidRPr="00F25035" w:rsidRDefault="00EF763F" w:rsidP="00F25035">
            <w:pPr>
              <w:pStyle w:val="ConsPlusNormal"/>
              <w:rPr>
                <w:rFonts w:ascii="Times New Roman" w:hAnsi="Times New Roman" w:cs="Times New Roman"/>
                <w:sz w:val="18"/>
                <w:szCs w:val="18"/>
              </w:rPr>
            </w:pPr>
          </w:p>
        </w:tc>
      </w:tr>
      <w:tr w:rsidR="00493050" w:rsidRPr="00F25035" w:rsidTr="00493050">
        <w:trPr>
          <w:trHeight w:val="568"/>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5.</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63F" w:rsidRPr="00F25035" w:rsidRDefault="00EF763F"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29.10.2</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63F"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Автомобили легковые</w:t>
            </w: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EF763F" w:rsidRPr="00493050" w:rsidRDefault="00DB49AD" w:rsidP="00F25035">
            <w:pPr>
              <w:pStyle w:val="ConsPlusNormal"/>
              <w:rPr>
                <w:rFonts w:ascii="Times New Roman" w:hAnsi="Times New Roman" w:cs="Times New Roman"/>
                <w:sz w:val="17"/>
                <w:szCs w:val="17"/>
              </w:rPr>
            </w:pPr>
            <w:r w:rsidRPr="00493050">
              <w:rPr>
                <w:rFonts w:ascii="Times New Roman" w:hAnsi="Times New Roman" w:cs="Times New Roman"/>
                <w:sz w:val="17"/>
                <w:szCs w:val="17"/>
              </w:rPr>
              <w:t>тип двигателя (силовой установки)</w:t>
            </w:r>
            <w:bookmarkStart w:id="0" w:name="_Ref208500933"/>
            <w:r w:rsidRPr="00493050">
              <w:rPr>
                <w:rStyle w:val="af"/>
                <w:rFonts w:ascii="Times New Roman" w:hAnsi="Times New Roman" w:cs="Times New Roman"/>
                <w:sz w:val="17"/>
                <w:szCs w:val="17"/>
              </w:rPr>
              <w:footnoteReference w:id="1"/>
            </w:r>
            <w:bookmarkEnd w:id="0"/>
          </w:p>
        </w:tc>
        <w:tc>
          <w:tcPr>
            <w:tcW w:w="611"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F763F" w:rsidRPr="00F25035" w:rsidRDefault="00EF763F" w:rsidP="00F25035">
            <w:pPr>
              <w:pStyle w:val="ConsPlusNormal"/>
              <w:rPr>
                <w:rFonts w:ascii="Times New Roman" w:hAnsi="Times New Roman" w:cs="Times New Roman"/>
                <w:sz w:val="18"/>
                <w:szCs w:val="18"/>
              </w:rPr>
            </w:pPr>
          </w:p>
        </w:tc>
      </w:tr>
      <w:tr w:rsidR="00DB49AD" w:rsidRPr="00F25035" w:rsidTr="00536FA7">
        <w:trPr>
          <w:trHeight w:val="579"/>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p>
        </w:tc>
        <w:tc>
          <w:tcPr>
            <w:tcW w:w="1987" w:type="dxa"/>
            <w:vMerge/>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мощность двигателя</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r>
      <w:tr w:rsidR="00DB49AD" w:rsidRPr="00F25035" w:rsidTr="00536FA7">
        <w:trPr>
          <w:trHeight w:val="37"/>
        </w:trPr>
        <w:tc>
          <w:tcPr>
            <w:tcW w:w="528" w:type="dxa"/>
            <w:vMerge/>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p>
        </w:tc>
        <w:tc>
          <w:tcPr>
            <w:tcW w:w="1987" w:type="dxa"/>
            <w:vMerge/>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вид топлива</w:t>
            </w:r>
            <w:bookmarkStart w:id="1" w:name="_Ref208501075"/>
            <w:r w:rsidR="005F7CFF" w:rsidRPr="00F25035">
              <w:rPr>
                <w:rStyle w:val="af"/>
                <w:rFonts w:ascii="Times New Roman" w:hAnsi="Times New Roman" w:cs="Times New Roman"/>
                <w:sz w:val="18"/>
                <w:szCs w:val="18"/>
              </w:rPr>
              <w:footnoteReference w:id="2"/>
            </w:r>
            <w:bookmarkEnd w:id="1"/>
          </w:p>
        </w:tc>
        <w:tc>
          <w:tcPr>
            <w:tcW w:w="611"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r>
      <w:tr w:rsidR="00DB49AD" w:rsidRPr="00F25035" w:rsidTr="00536FA7">
        <w:trPr>
          <w:trHeight w:val="186"/>
        </w:trPr>
        <w:tc>
          <w:tcPr>
            <w:tcW w:w="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49AD" w:rsidRPr="00F25035" w:rsidRDefault="00DB49A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49AD" w:rsidRPr="00F25035" w:rsidRDefault="00DB49A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49AD" w:rsidRPr="00F25035" w:rsidRDefault="00DB49A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auto"/>
            <w:hideMark/>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p>
        </w:tc>
      </w:tr>
      <w:tr w:rsidR="00DB49AD" w:rsidRPr="00F25035" w:rsidTr="00536FA7">
        <w:trPr>
          <w:trHeight w:val="178"/>
        </w:trPr>
        <w:tc>
          <w:tcPr>
            <w:tcW w:w="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49AD" w:rsidRPr="00F25035" w:rsidRDefault="00DB49A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49AD" w:rsidRPr="00F25035" w:rsidRDefault="00DB49A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49AD" w:rsidRPr="00F25035" w:rsidRDefault="00DB49A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auto"/>
            <w:hideMark/>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shd w:val="clear" w:color="auto" w:fill="auto"/>
            <w:hideMark/>
          </w:tcPr>
          <w:p w:rsidR="00DB49AD" w:rsidRPr="00F25035" w:rsidRDefault="00DB49A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shd w:val="clear" w:color="auto" w:fill="auto"/>
            <w:hideMark/>
          </w:tcPr>
          <w:p w:rsidR="00DB49AD" w:rsidRPr="00F25035" w:rsidRDefault="00DB49A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не более </w:t>
            </w:r>
            <w:r w:rsidR="005F7CFF" w:rsidRPr="00F25035">
              <w:rPr>
                <w:rFonts w:ascii="Times New Roman" w:hAnsi="Times New Roman" w:cs="Times New Roman"/>
                <w:sz w:val="18"/>
                <w:szCs w:val="18"/>
              </w:rPr>
              <w:t>1</w:t>
            </w:r>
            <w:r w:rsidRPr="00F25035">
              <w:rPr>
                <w:rFonts w:ascii="Times New Roman" w:hAnsi="Times New Roman" w:cs="Times New Roman"/>
                <w:sz w:val="18"/>
                <w:szCs w:val="18"/>
              </w:rPr>
              <w:t>,5 млн.</w:t>
            </w:r>
          </w:p>
        </w:tc>
        <w:tc>
          <w:tcPr>
            <w:tcW w:w="152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не более </w:t>
            </w:r>
            <w:r w:rsidR="005F7CFF" w:rsidRPr="00F25035">
              <w:rPr>
                <w:rFonts w:ascii="Times New Roman" w:hAnsi="Times New Roman" w:cs="Times New Roman"/>
                <w:sz w:val="18"/>
                <w:szCs w:val="18"/>
              </w:rPr>
              <w:t>1</w:t>
            </w:r>
            <w:r w:rsidRPr="00F25035">
              <w:rPr>
                <w:rFonts w:ascii="Times New Roman" w:hAnsi="Times New Roman" w:cs="Times New Roman"/>
                <w:sz w:val="18"/>
                <w:szCs w:val="18"/>
              </w:rPr>
              <w:t>,5 млн.</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млн.</w:t>
            </w: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млн.</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млн.</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млн.</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B49AD" w:rsidRPr="00F25035" w:rsidRDefault="00DB49A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1,5 млн.</w:t>
            </w:r>
          </w:p>
        </w:tc>
      </w:tr>
      <w:tr w:rsidR="00421425" w:rsidRPr="00F25035" w:rsidTr="00536FA7">
        <w:trPr>
          <w:trHeight w:val="541"/>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29.10.3</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Средства автотранспортные для </w:t>
            </w:r>
            <w:r w:rsidRPr="00F25035">
              <w:rPr>
                <w:rFonts w:ascii="Times New Roman" w:hAnsi="Times New Roman" w:cs="Times New Roman"/>
                <w:sz w:val="18"/>
                <w:szCs w:val="18"/>
              </w:rPr>
              <w:lastRenderedPageBreak/>
              <w:t>перевозки 10 или более человек</w:t>
            </w:r>
          </w:p>
        </w:tc>
        <w:tc>
          <w:tcPr>
            <w:tcW w:w="1681" w:type="dxa"/>
            <w:tcBorders>
              <w:top w:val="single" w:sz="4" w:space="0" w:color="auto"/>
              <w:left w:val="single" w:sz="4" w:space="0" w:color="auto"/>
              <w:bottom w:val="single" w:sz="4" w:space="0" w:color="auto"/>
              <w:right w:val="single" w:sz="4" w:space="0" w:color="auto"/>
            </w:tcBorders>
            <w:hideMark/>
          </w:tcPr>
          <w:p w:rsidR="00421425" w:rsidRPr="00493050" w:rsidRDefault="00536FA7" w:rsidP="00F25035">
            <w:pPr>
              <w:pStyle w:val="ConsPlusNormal"/>
              <w:rPr>
                <w:rFonts w:ascii="Times New Roman" w:hAnsi="Times New Roman" w:cs="Times New Roman"/>
                <w:sz w:val="17"/>
                <w:szCs w:val="17"/>
              </w:rPr>
            </w:pPr>
            <w:r w:rsidRPr="00493050">
              <w:rPr>
                <w:rFonts w:ascii="Times New Roman" w:hAnsi="Times New Roman" w:cs="Times New Roman"/>
                <w:sz w:val="17"/>
                <w:szCs w:val="17"/>
              </w:rPr>
              <w:lastRenderedPageBreak/>
              <w:t>тип двигателя (силовой установки)</w:t>
            </w:r>
            <w:r w:rsidR="00242D43" w:rsidRPr="00493050">
              <w:rPr>
                <w:rFonts w:ascii="Times New Roman" w:hAnsi="Times New Roman" w:cs="Times New Roman"/>
                <w:sz w:val="17"/>
                <w:szCs w:val="17"/>
                <w:vertAlign w:val="superscript"/>
              </w:rPr>
              <w:fldChar w:fldCharType="begin"/>
            </w:r>
            <w:r w:rsidR="00242D43" w:rsidRPr="00493050">
              <w:rPr>
                <w:rFonts w:ascii="Times New Roman" w:hAnsi="Times New Roman" w:cs="Times New Roman"/>
                <w:sz w:val="17"/>
                <w:szCs w:val="17"/>
                <w:vertAlign w:val="superscript"/>
              </w:rPr>
              <w:instrText xml:space="preserve"> NOTEREF _Ref208500933 \h  \* MERGEFORMAT </w:instrText>
            </w:r>
            <w:r w:rsidR="00242D43" w:rsidRPr="00493050">
              <w:rPr>
                <w:rFonts w:ascii="Times New Roman" w:hAnsi="Times New Roman" w:cs="Times New Roman"/>
                <w:sz w:val="17"/>
                <w:szCs w:val="17"/>
                <w:vertAlign w:val="superscript"/>
              </w:rPr>
            </w:r>
            <w:r w:rsidR="00242D43" w:rsidRPr="00493050">
              <w:rPr>
                <w:rFonts w:ascii="Times New Roman" w:hAnsi="Times New Roman" w:cs="Times New Roman"/>
                <w:sz w:val="17"/>
                <w:szCs w:val="17"/>
                <w:vertAlign w:val="superscript"/>
              </w:rPr>
              <w:fldChar w:fldCharType="separate"/>
            </w:r>
            <w:r w:rsidR="00360FB7">
              <w:rPr>
                <w:rFonts w:ascii="Times New Roman" w:hAnsi="Times New Roman" w:cs="Times New Roman"/>
                <w:sz w:val="17"/>
                <w:szCs w:val="17"/>
                <w:vertAlign w:val="superscript"/>
              </w:rPr>
              <w:t>1</w:t>
            </w:r>
            <w:r w:rsidR="00242D43" w:rsidRPr="00493050">
              <w:rPr>
                <w:rFonts w:ascii="Times New Roman" w:hAnsi="Times New Roman" w:cs="Times New Roman"/>
                <w:sz w:val="17"/>
                <w:szCs w:val="17"/>
                <w:vertAlign w:val="superscript"/>
              </w:rPr>
              <w:fldChar w:fldCharType="end"/>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536FA7">
        <w:trPr>
          <w:trHeight w:val="55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мощность двигателя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536FA7">
        <w:trPr>
          <w:trHeight w:val="20"/>
        </w:trPr>
        <w:tc>
          <w:tcPr>
            <w:tcW w:w="528" w:type="dxa"/>
            <w:vMerge/>
            <w:tcBorders>
              <w:top w:val="single" w:sz="4" w:space="0" w:color="auto"/>
              <w:left w:val="single" w:sz="4" w:space="0" w:color="auto"/>
              <w:bottom w:val="single" w:sz="4" w:space="0" w:color="auto"/>
              <w:right w:val="single" w:sz="4" w:space="0" w:color="auto"/>
            </w:tcBorders>
            <w:vAlign w:val="center"/>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tcPr>
          <w:p w:rsidR="00421425" w:rsidRPr="00F25035" w:rsidRDefault="00536FA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вид топлива</w:t>
            </w:r>
            <w:r w:rsidR="00242D43" w:rsidRPr="00F25035">
              <w:rPr>
                <w:rFonts w:ascii="Times New Roman" w:hAnsi="Times New Roman" w:cs="Times New Roman"/>
                <w:sz w:val="18"/>
                <w:szCs w:val="18"/>
                <w:vertAlign w:val="superscript"/>
              </w:rPr>
              <w:fldChar w:fldCharType="begin"/>
            </w:r>
            <w:r w:rsidR="00242D43" w:rsidRPr="00F25035">
              <w:rPr>
                <w:rFonts w:ascii="Times New Roman" w:hAnsi="Times New Roman" w:cs="Times New Roman"/>
                <w:sz w:val="18"/>
                <w:szCs w:val="18"/>
                <w:vertAlign w:val="superscript"/>
              </w:rPr>
              <w:instrText xml:space="preserve"> NOTEREF _Ref208501075 \h  \* MERGEFORMAT </w:instrText>
            </w:r>
            <w:r w:rsidR="00242D43" w:rsidRPr="00F25035">
              <w:rPr>
                <w:rFonts w:ascii="Times New Roman" w:hAnsi="Times New Roman" w:cs="Times New Roman"/>
                <w:sz w:val="18"/>
                <w:szCs w:val="18"/>
                <w:vertAlign w:val="superscript"/>
              </w:rPr>
            </w:r>
            <w:r w:rsidR="00242D43" w:rsidRPr="00F25035">
              <w:rPr>
                <w:rFonts w:ascii="Times New Roman" w:hAnsi="Times New Roman" w:cs="Times New Roman"/>
                <w:sz w:val="18"/>
                <w:szCs w:val="18"/>
                <w:vertAlign w:val="superscript"/>
              </w:rPr>
              <w:fldChar w:fldCharType="separate"/>
            </w:r>
            <w:r w:rsidR="00360FB7">
              <w:rPr>
                <w:rFonts w:ascii="Times New Roman" w:hAnsi="Times New Roman" w:cs="Times New Roman"/>
                <w:sz w:val="18"/>
                <w:szCs w:val="18"/>
                <w:vertAlign w:val="superscript"/>
              </w:rPr>
              <w:t>2</w:t>
            </w:r>
            <w:r w:rsidR="00242D43" w:rsidRPr="00F25035">
              <w:rPr>
                <w:rFonts w:ascii="Times New Roman" w:hAnsi="Times New Roman" w:cs="Times New Roman"/>
                <w:sz w:val="18"/>
                <w:szCs w:val="18"/>
                <w:vertAlign w:val="superscript"/>
              </w:rPr>
              <w:fldChar w:fldCharType="end"/>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F25035" w:rsidRPr="00F25035" w:rsidTr="00F25035">
        <w:trPr>
          <w:trHeight w:val="20"/>
        </w:trPr>
        <w:tc>
          <w:tcPr>
            <w:tcW w:w="528" w:type="dxa"/>
            <w:vMerge/>
            <w:tcBorders>
              <w:top w:val="single" w:sz="4" w:space="0" w:color="auto"/>
              <w:left w:val="single" w:sz="4" w:space="0" w:color="auto"/>
              <w:bottom w:val="single" w:sz="4" w:space="0" w:color="auto"/>
              <w:right w:val="single" w:sz="4" w:space="0" w:color="auto"/>
            </w:tcBorders>
            <w:vAlign w:val="center"/>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F25035" w:rsidRPr="00F25035" w:rsidTr="00F25035">
        <w:trPr>
          <w:trHeight w:val="24"/>
        </w:trPr>
        <w:tc>
          <w:tcPr>
            <w:tcW w:w="528"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r>
      <w:tr w:rsidR="00F25035" w:rsidRPr="00F25035" w:rsidTr="008D72E0">
        <w:trPr>
          <w:trHeight w:val="425"/>
        </w:trPr>
        <w:tc>
          <w:tcPr>
            <w:tcW w:w="528" w:type="dxa"/>
            <w:vMerge w:val="restart"/>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7.</w:t>
            </w:r>
          </w:p>
        </w:tc>
        <w:tc>
          <w:tcPr>
            <w:tcW w:w="917" w:type="dxa"/>
            <w:vMerge w:val="restart"/>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29.10.4</w:t>
            </w:r>
          </w:p>
        </w:tc>
        <w:tc>
          <w:tcPr>
            <w:tcW w:w="1987" w:type="dxa"/>
            <w:vMerge w:val="restart"/>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Средства автотранспортные грузовые</w:t>
            </w:r>
          </w:p>
        </w:tc>
        <w:tc>
          <w:tcPr>
            <w:tcW w:w="1681" w:type="dxa"/>
            <w:tcBorders>
              <w:top w:val="single" w:sz="4" w:space="0" w:color="auto"/>
              <w:left w:val="single" w:sz="4" w:space="0" w:color="auto"/>
              <w:bottom w:val="single" w:sz="4" w:space="0" w:color="auto"/>
              <w:right w:val="single" w:sz="4" w:space="0" w:color="auto"/>
            </w:tcBorders>
            <w:hideMark/>
          </w:tcPr>
          <w:p w:rsidR="00686F87" w:rsidRPr="00493050" w:rsidRDefault="00686F87" w:rsidP="00F25035">
            <w:pPr>
              <w:pStyle w:val="ConsPlusNormal"/>
              <w:rPr>
                <w:rFonts w:ascii="Times New Roman" w:hAnsi="Times New Roman" w:cs="Times New Roman"/>
                <w:sz w:val="17"/>
                <w:szCs w:val="17"/>
              </w:rPr>
            </w:pPr>
            <w:r w:rsidRPr="00493050">
              <w:rPr>
                <w:rFonts w:ascii="Times New Roman" w:hAnsi="Times New Roman" w:cs="Times New Roman"/>
                <w:sz w:val="17"/>
                <w:szCs w:val="17"/>
              </w:rPr>
              <w:t>тип двигателя (силовой установки)</w:t>
            </w:r>
            <w:r w:rsidR="00242D43" w:rsidRPr="00493050">
              <w:rPr>
                <w:rFonts w:ascii="Times New Roman" w:hAnsi="Times New Roman" w:cs="Times New Roman"/>
                <w:sz w:val="17"/>
                <w:szCs w:val="17"/>
                <w:vertAlign w:val="superscript"/>
              </w:rPr>
              <w:fldChar w:fldCharType="begin"/>
            </w:r>
            <w:r w:rsidR="00242D43" w:rsidRPr="00493050">
              <w:rPr>
                <w:rFonts w:ascii="Times New Roman" w:hAnsi="Times New Roman" w:cs="Times New Roman"/>
                <w:sz w:val="17"/>
                <w:szCs w:val="17"/>
                <w:vertAlign w:val="superscript"/>
              </w:rPr>
              <w:instrText xml:space="preserve"> NOTEREF _Ref208500933 \h </w:instrText>
            </w:r>
            <w:r w:rsidR="00F25035" w:rsidRPr="00493050">
              <w:rPr>
                <w:rFonts w:ascii="Times New Roman" w:hAnsi="Times New Roman" w:cs="Times New Roman"/>
                <w:sz w:val="17"/>
                <w:szCs w:val="17"/>
                <w:vertAlign w:val="superscript"/>
              </w:rPr>
              <w:instrText xml:space="preserve"> \* MERGEFORMAT </w:instrText>
            </w:r>
            <w:r w:rsidR="00242D43" w:rsidRPr="00493050">
              <w:rPr>
                <w:rFonts w:ascii="Times New Roman" w:hAnsi="Times New Roman" w:cs="Times New Roman"/>
                <w:sz w:val="17"/>
                <w:szCs w:val="17"/>
                <w:vertAlign w:val="superscript"/>
              </w:rPr>
            </w:r>
            <w:r w:rsidR="00242D43" w:rsidRPr="00493050">
              <w:rPr>
                <w:rFonts w:ascii="Times New Roman" w:hAnsi="Times New Roman" w:cs="Times New Roman"/>
                <w:sz w:val="17"/>
                <w:szCs w:val="17"/>
                <w:vertAlign w:val="superscript"/>
              </w:rPr>
              <w:fldChar w:fldCharType="separate"/>
            </w:r>
            <w:r w:rsidR="00360FB7">
              <w:rPr>
                <w:rFonts w:ascii="Times New Roman" w:hAnsi="Times New Roman" w:cs="Times New Roman"/>
                <w:sz w:val="17"/>
                <w:szCs w:val="17"/>
                <w:vertAlign w:val="superscript"/>
              </w:rPr>
              <w:t>1</w:t>
            </w:r>
            <w:r w:rsidR="00242D43" w:rsidRPr="00493050">
              <w:rPr>
                <w:rFonts w:ascii="Times New Roman" w:hAnsi="Times New Roman" w:cs="Times New Roman"/>
                <w:sz w:val="17"/>
                <w:szCs w:val="17"/>
                <w:vertAlign w:val="superscript"/>
              </w:rPr>
              <w:fldChar w:fldCharType="end"/>
            </w:r>
          </w:p>
        </w:tc>
        <w:tc>
          <w:tcPr>
            <w:tcW w:w="611" w:type="dxa"/>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r>
      <w:tr w:rsidR="00F25035" w:rsidRPr="00F25035" w:rsidTr="00F25035">
        <w:trPr>
          <w:trHeight w:val="31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мощность двигателя</w:t>
            </w:r>
          </w:p>
        </w:tc>
        <w:tc>
          <w:tcPr>
            <w:tcW w:w="611"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r>
      <w:tr w:rsidR="00686F87" w:rsidRPr="00F25035" w:rsidTr="00536FA7">
        <w:trPr>
          <w:trHeight w:val="142"/>
        </w:trPr>
        <w:tc>
          <w:tcPr>
            <w:tcW w:w="528" w:type="dxa"/>
            <w:vMerge/>
            <w:tcBorders>
              <w:top w:val="single" w:sz="4" w:space="0" w:color="auto"/>
              <w:left w:val="single" w:sz="4" w:space="0" w:color="auto"/>
              <w:bottom w:val="single" w:sz="4" w:space="0" w:color="auto"/>
              <w:right w:val="single" w:sz="4" w:space="0" w:color="auto"/>
            </w:tcBorders>
            <w:vAlign w:val="center"/>
          </w:tcPr>
          <w:p w:rsidR="00686F87" w:rsidRPr="00F25035" w:rsidRDefault="00686F87"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686F87" w:rsidRPr="00F25035" w:rsidRDefault="00686F87"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tcPr>
          <w:p w:rsidR="00686F87" w:rsidRPr="00F25035" w:rsidRDefault="00686F87"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tcPr>
          <w:p w:rsidR="00686F87" w:rsidRPr="00F25035" w:rsidRDefault="00536FA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вид топлива</w:t>
            </w:r>
            <w:r w:rsidR="00242D43" w:rsidRPr="00F25035">
              <w:rPr>
                <w:rFonts w:ascii="Times New Roman" w:hAnsi="Times New Roman" w:cs="Times New Roman"/>
                <w:sz w:val="18"/>
                <w:szCs w:val="18"/>
                <w:vertAlign w:val="superscript"/>
              </w:rPr>
              <w:fldChar w:fldCharType="begin"/>
            </w:r>
            <w:r w:rsidR="00242D43" w:rsidRPr="00F25035">
              <w:rPr>
                <w:rFonts w:ascii="Times New Roman" w:hAnsi="Times New Roman" w:cs="Times New Roman"/>
                <w:sz w:val="18"/>
                <w:szCs w:val="18"/>
                <w:vertAlign w:val="superscript"/>
              </w:rPr>
              <w:instrText xml:space="preserve"> NOTEREF _Ref208501075 \h  \* MERGEFORMAT </w:instrText>
            </w:r>
            <w:r w:rsidR="00242D43" w:rsidRPr="00F25035">
              <w:rPr>
                <w:rFonts w:ascii="Times New Roman" w:hAnsi="Times New Roman" w:cs="Times New Roman"/>
                <w:sz w:val="18"/>
                <w:szCs w:val="18"/>
                <w:vertAlign w:val="superscript"/>
              </w:rPr>
            </w:r>
            <w:r w:rsidR="00242D43" w:rsidRPr="00F25035">
              <w:rPr>
                <w:rFonts w:ascii="Times New Roman" w:hAnsi="Times New Roman" w:cs="Times New Roman"/>
                <w:sz w:val="18"/>
                <w:szCs w:val="18"/>
                <w:vertAlign w:val="superscript"/>
              </w:rPr>
              <w:fldChar w:fldCharType="separate"/>
            </w:r>
            <w:r w:rsidR="00360FB7">
              <w:rPr>
                <w:rFonts w:ascii="Times New Roman" w:hAnsi="Times New Roman" w:cs="Times New Roman"/>
                <w:sz w:val="18"/>
                <w:szCs w:val="18"/>
                <w:vertAlign w:val="superscript"/>
              </w:rPr>
              <w:t>2</w:t>
            </w:r>
            <w:r w:rsidR="00242D43" w:rsidRPr="00F25035">
              <w:rPr>
                <w:rFonts w:ascii="Times New Roman" w:hAnsi="Times New Roman" w:cs="Times New Roman"/>
                <w:sz w:val="18"/>
                <w:szCs w:val="18"/>
                <w:vertAlign w:val="superscript"/>
              </w:rPr>
              <w:fldChar w:fldCharType="end"/>
            </w:r>
          </w:p>
        </w:tc>
        <w:tc>
          <w:tcPr>
            <w:tcW w:w="611"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r>
      <w:tr w:rsidR="00686F87" w:rsidRPr="00F25035" w:rsidTr="00536FA7">
        <w:trPr>
          <w:trHeight w:val="20"/>
        </w:trPr>
        <w:tc>
          <w:tcPr>
            <w:tcW w:w="528" w:type="dxa"/>
            <w:vMerge/>
            <w:tcBorders>
              <w:top w:val="single" w:sz="4" w:space="0" w:color="auto"/>
              <w:left w:val="single" w:sz="4" w:space="0" w:color="auto"/>
              <w:bottom w:val="single" w:sz="4" w:space="0" w:color="auto"/>
              <w:right w:val="single" w:sz="4" w:space="0" w:color="auto"/>
            </w:tcBorders>
            <w:vAlign w:val="center"/>
          </w:tcPr>
          <w:p w:rsidR="00686F87" w:rsidRPr="00F25035" w:rsidRDefault="00686F87"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686F87" w:rsidRPr="00F25035" w:rsidRDefault="00686F87"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tcPr>
          <w:p w:rsidR="00686F87" w:rsidRPr="00F25035" w:rsidRDefault="00686F87"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w:t>
            </w:r>
          </w:p>
        </w:tc>
        <w:tc>
          <w:tcPr>
            <w:tcW w:w="611"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r>
      <w:tr w:rsidR="00686F87" w:rsidRPr="00F25035" w:rsidTr="00536FA7">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F87" w:rsidRPr="00F25035" w:rsidRDefault="00686F87"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686F87" w:rsidRPr="00F25035" w:rsidRDefault="00686F87"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86F87" w:rsidRPr="00F25035" w:rsidRDefault="00686F87" w:rsidP="00F25035">
            <w:pPr>
              <w:pStyle w:val="ConsPlusNormal"/>
              <w:rPr>
                <w:rFonts w:ascii="Times New Roman" w:hAnsi="Times New Roman" w:cs="Times New Roman"/>
                <w:sz w:val="18"/>
                <w:szCs w:val="18"/>
              </w:rPr>
            </w:pPr>
          </w:p>
        </w:tc>
      </w:tr>
      <w:tr w:rsidR="00421425" w:rsidRPr="00F25035" w:rsidTr="00D82A3D">
        <w:trPr>
          <w:trHeight w:val="161"/>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8</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31.01.11</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Мебель металлическая для офисов. Пояснения по закупаемой продукции: мебель для сидения, преимущественно с металлическим каркасом</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материал  (металл)</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82A3D">
        <w:trPr>
          <w:trHeight w:val="413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обивочные материалы</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кожа натуральная;</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152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искусственная кожа;</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мебельный (искусственный) мех, искусственная замша (микрофибра), ткань, нетканые материалы</w:t>
            </w:r>
          </w:p>
        </w:tc>
        <w:tc>
          <w:tcPr>
            <w:tcW w:w="113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кожа натуральная;</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130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кожа натуральная;</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113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искусственная кожа;</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мебельный (искусственный) мех, искусственная замша (микрофибра), ткань, нетканые материалы</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искусственная кожа;</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возможные значения: мебельный (искусственный) мех, искусственная замша (микрофибра), ткань, </w:t>
            </w:r>
            <w:r w:rsidRPr="00F25035">
              <w:rPr>
                <w:rFonts w:ascii="Times New Roman" w:hAnsi="Times New Roman" w:cs="Times New Roman"/>
                <w:sz w:val="18"/>
                <w:szCs w:val="18"/>
              </w:rPr>
              <w:lastRenderedPageBreak/>
              <w:t>нетканые материалы</w:t>
            </w:r>
          </w:p>
        </w:tc>
      </w:tr>
      <w:tr w:rsidR="00D82A3D" w:rsidRPr="00F25035" w:rsidTr="00DB49AD">
        <w:trPr>
          <w:trHeight w:val="29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D82A3D" w:rsidRPr="00F25035" w:rsidRDefault="00D82A3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r>
      <w:tr w:rsidR="00421425" w:rsidRPr="00F25035" w:rsidTr="00DB49AD">
        <w:trPr>
          <w:trHeight w:val="1698"/>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9</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31.01.12</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Мебель деревянная для офисов. Пояснения по закупаемой продукции: мебель для сидения, преимущественно с деревянным каркасом</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материал (вид древесины)</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массив древесины «ценных» пород (</w:t>
            </w:r>
            <w:proofErr w:type="spellStart"/>
            <w:proofErr w:type="gramStart"/>
            <w:r w:rsidRPr="00F25035">
              <w:rPr>
                <w:rFonts w:ascii="Times New Roman" w:hAnsi="Times New Roman" w:cs="Times New Roman"/>
                <w:sz w:val="18"/>
                <w:szCs w:val="18"/>
              </w:rPr>
              <w:t>твердолист</w:t>
            </w:r>
            <w:proofErr w:type="spellEnd"/>
            <w:r w:rsidRPr="00F25035">
              <w:rPr>
                <w:rFonts w:ascii="Times New Roman" w:hAnsi="Times New Roman" w:cs="Times New Roman"/>
                <w:sz w:val="18"/>
                <w:szCs w:val="18"/>
              </w:rPr>
              <w:t>-венных</w:t>
            </w:r>
            <w:proofErr w:type="gramEnd"/>
            <w:r w:rsidRPr="00F25035">
              <w:rPr>
                <w:rFonts w:ascii="Times New Roman" w:hAnsi="Times New Roman" w:cs="Times New Roman"/>
                <w:sz w:val="18"/>
                <w:szCs w:val="18"/>
              </w:rPr>
              <w:t xml:space="preserve"> и </w:t>
            </w:r>
            <w:proofErr w:type="spellStart"/>
            <w:r w:rsidRPr="00F25035">
              <w:rPr>
                <w:rFonts w:ascii="Times New Roman" w:hAnsi="Times New Roman" w:cs="Times New Roman"/>
                <w:sz w:val="18"/>
                <w:szCs w:val="18"/>
              </w:rPr>
              <w:t>тропичес</w:t>
            </w:r>
            <w:proofErr w:type="spellEnd"/>
            <w:r w:rsidRPr="00F25035">
              <w:rPr>
                <w:rFonts w:ascii="Times New Roman" w:hAnsi="Times New Roman" w:cs="Times New Roman"/>
                <w:sz w:val="18"/>
                <w:szCs w:val="18"/>
              </w:rPr>
              <w:t>-ких);</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возможные значения: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c>
          <w:tcPr>
            <w:tcW w:w="152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возможное значение -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c>
          <w:tcPr>
            <w:tcW w:w="113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предельное значение - массив древесины «ценных» пород (</w:t>
            </w:r>
            <w:proofErr w:type="spellStart"/>
            <w:proofErr w:type="gramStart"/>
            <w:r w:rsidRPr="00F25035">
              <w:rPr>
                <w:rFonts w:ascii="Times New Roman" w:hAnsi="Times New Roman" w:cs="Times New Roman"/>
                <w:sz w:val="18"/>
                <w:szCs w:val="18"/>
              </w:rPr>
              <w:t>твердолист</w:t>
            </w:r>
            <w:proofErr w:type="spellEnd"/>
            <w:r w:rsidRPr="00F25035">
              <w:rPr>
                <w:rFonts w:ascii="Times New Roman" w:hAnsi="Times New Roman" w:cs="Times New Roman"/>
                <w:sz w:val="18"/>
                <w:szCs w:val="18"/>
              </w:rPr>
              <w:t>-венных</w:t>
            </w:r>
            <w:proofErr w:type="gramEnd"/>
            <w:r w:rsidRPr="00F25035">
              <w:rPr>
                <w:rFonts w:ascii="Times New Roman" w:hAnsi="Times New Roman" w:cs="Times New Roman"/>
                <w:sz w:val="18"/>
                <w:szCs w:val="18"/>
              </w:rPr>
              <w:t xml:space="preserve"> и </w:t>
            </w:r>
            <w:proofErr w:type="spellStart"/>
            <w:r w:rsidRPr="00F25035">
              <w:rPr>
                <w:rFonts w:ascii="Times New Roman" w:hAnsi="Times New Roman" w:cs="Times New Roman"/>
                <w:sz w:val="18"/>
                <w:szCs w:val="18"/>
              </w:rPr>
              <w:t>тропичес</w:t>
            </w:r>
            <w:proofErr w:type="spellEnd"/>
            <w:r w:rsidRPr="00F25035">
              <w:rPr>
                <w:rFonts w:ascii="Times New Roman" w:hAnsi="Times New Roman" w:cs="Times New Roman"/>
                <w:sz w:val="18"/>
                <w:szCs w:val="18"/>
              </w:rPr>
              <w:t>-ких);</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возможные значения: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c>
          <w:tcPr>
            <w:tcW w:w="130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возможное значение -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возможное значение -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c>
          <w:tcPr>
            <w:tcW w:w="113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возможное значение -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возможное значение - древесина хвойных и </w:t>
            </w:r>
            <w:proofErr w:type="spellStart"/>
            <w:r w:rsidRPr="00F25035">
              <w:rPr>
                <w:rFonts w:ascii="Times New Roman" w:hAnsi="Times New Roman" w:cs="Times New Roman"/>
                <w:sz w:val="18"/>
                <w:szCs w:val="18"/>
              </w:rPr>
              <w:t>мягколиственных</w:t>
            </w:r>
            <w:proofErr w:type="spellEnd"/>
            <w:r w:rsidRPr="00F25035">
              <w:rPr>
                <w:rFonts w:ascii="Times New Roman" w:hAnsi="Times New Roman" w:cs="Times New Roman"/>
                <w:sz w:val="18"/>
                <w:szCs w:val="18"/>
              </w:rPr>
              <w:t xml:space="preserve"> пород:</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береза, лиственница, сосна, ель</w:t>
            </w:r>
          </w:p>
        </w:tc>
      </w:tr>
      <w:tr w:rsidR="00421425" w:rsidRPr="00F25035" w:rsidTr="00DB49AD">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обивочные материалы</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предельное значение - кожа </w:t>
            </w:r>
            <w:r w:rsidRPr="00F25035">
              <w:rPr>
                <w:rFonts w:ascii="Times New Roman" w:hAnsi="Times New Roman" w:cs="Times New Roman"/>
                <w:sz w:val="18"/>
                <w:szCs w:val="18"/>
              </w:rPr>
              <w:lastRenderedPageBreak/>
              <w:t>натуральная;</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152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 xml:space="preserve">предельное значение - искусственная </w:t>
            </w:r>
            <w:r w:rsidRPr="00F25035">
              <w:rPr>
                <w:rFonts w:ascii="Times New Roman" w:hAnsi="Times New Roman" w:cs="Times New Roman"/>
                <w:sz w:val="18"/>
                <w:szCs w:val="18"/>
              </w:rPr>
              <w:lastRenderedPageBreak/>
              <w:t>кожа;</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мебельный (искусственный) мех, искусственная замша (микрофибра), ткань, нетканые материалы</w:t>
            </w:r>
          </w:p>
        </w:tc>
        <w:tc>
          <w:tcPr>
            <w:tcW w:w="113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 xml:space="preserve">предельное значение - кожа </w:t>
            </w:r>
            <w:r w:rsidRPr="00F25035">
              <w:rPr>
                <w:rFonts w:ascii="Times New Roman" w:hAnsi="Times New Roman" w:cs="Times New Roman"/>
                <w:sz w:val="18"/>
                <w:szCs w:val="18"/>
              </w:rPr>
              <w:lastRenderedPageBreak/>
              <w:t>натуральная;</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1308"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 xml:space="preserve">предельное значение: искусственная </w:t>
            </w:r>
            <w:r w:rsidRPr="00F25035">
              <w:rPr>
                <w:rFonts w:ascii="Times New Roman" w:hAnsi="Times New Roman" w:cs="Times New Roman"/>
                <w:sz w:val="18"/>
                <w:szCs w:val="18"/>
              </w:rPr>
              <w:lastRenderedPageBreak/>
              <w:t>кожа. Возможные значения: мебельный (искусственный) мех, искусственная замша (микрофибра), ткань, нетканые материалы</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предельное значение: искусствен</w:t>
            </w:r>
            <w:r w:rsidRPr="00F25035">
              <w:rPr>
                <w:rFonts w:ascii="Times New Roman" w:hAnsi="Times New Roman" w:cs="Times New Roman"/>
                <w:sz w:val="18"/>
                <w:szCs w:val="18"/>
              </w:rPr>
              <w:lastRenderedPageBreak/>
              <w:t>ная кожа. Возможные значения: мебельный (искусственный) мех, искусственная замша (микрофибра), ткань, нетканые материалы</w:t>
            </w:r>
          </w:p>
        </w:tc>
        <w:tc>
          <w:tcPr>
            <w:tcW w:w="113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предельное значение: искусственн</w:t>
            </w:r>
            <w:r w:rsidRPr="00F25035">
              <w:rPr>
                <w:rFonts w:ascii="Times New Roman" w:hAnsi="Times New Roman" w:cs="Times New Roman"/>
                <w:sz w:val="18"/>
                <w:szCs w:val="18"/>
              </w:rPr>
              <w:lastRenderedPageBreak/>
              <w:t>ая кожа. Возможные значения: мебельный (искусственный) мех, искусственная замша (микрофибра), ткань, нетканые материалы</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 xml:space="preserve">предельное значение: </w:t>
            </w:r>
            <w:r w:rsidRPr="00F25035">
              <w:rPr>
                <w:rFonts w:ascii="Times New Roman" w:hAnsi="Times New Roman" w:cs="Times New Roman"/>
                <w:sz w:val="18"/>
                <w:szCs w:val="18"/>
              </w:rPr>
              <w:lastRenderedPageBreak/>
              <w:t>искусственная кожа. Возможные значения: мебельный (искусственный) мех, искусственная замша (микрофибра), ткань, нетканые материалы</w:t>
            </w:r>
          </w:p>
        </w:tc>
      </w:tr>
      <w:tr w:rsidR="00D82A3D" w:rsidRPr="00F25035" w:rsidTr="00DB49AD">
        <w:tc>
          <w:tcPr>
            <w:tcW w:w="528"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D82A3D" w:rsidRPr="00F25035" w:rsidRDefault="00D82A3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r>
      <w:tr w:rsidR="00421425" w:rsidRPr="00F25035" w:rsidTr="00DB49AD">
        <w:trPr>
          <w:trHeight w:val="623"/>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10</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49.32.11</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такси</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мощность двигателя автомобиля</w:t>
            </w:r>
          </w:p>
        </w:tc>
        <w:tc>
          <w:tcPr>
            <w:tcW w:w="61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200</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200</w:t>
            </w:r>
          </w:p>
        </w:tc>
      </w:tr>
      <w:tr w:rsidR="00421425" w:rsidRPr="00F25035" w:rsidTr="00DB49AD">
        <w:trPr>
          <w:trHeight w:val="49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коробки передач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36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6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время предоставления автомобиля потребителю</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D82A3D" w:rsidRPr="00F25035" w:rsidTr="00DB49AD">
        <w:trPr>
          <w:trHeight w:val="6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D82A3D" w:rsidRPr="00F25035" w:rsidRDefault="00D82A3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r>
      <w:tr w:rsidR="00421425" w:rsidRPr="00F25035" w:rsidTr="00DB49AD">
        <w:trPr>
          <w:trHeight w:val="335"/>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w:t>
            </w:r>
            <w:r w:rsidR="00D82A3D" w:rsidRPr="00F25035">
              <w:rPr>
                <w:rFonts w:ascii="Times New Roman" w:hAnsi="Times New Roman" w:cs="Times New Roman"/>
                <w:sz w:val="18"/>
                <w:szCs w:val="18"/>
              </w:rPr>
              <w:t>1</w:t>
            </w:r>
            <w:r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49.32.12</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по аренде легковых автомобилей с водителем</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мощность двигателя автомобиля</w:t>
            </w:r>
          </w:p>
        </w:tc>
        <w:tc>
          <w:tcPr>
            <w:tcW w:w="61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200</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200</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200</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200</w:t>
            </w:r>
          </w:p>
        </w:tc>
      </w:tr>
      <w:tr w:rsidR="00421425" w:rsidRPr="00F25035" w:rsidTr="00DB49AD">
        <w:trPr>
          <w:trHeight w:val="449"/>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коробки передач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69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время предоставления автомобиля потребителю</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D82A3D" w:rsidRPr="00F25035" w:rsidTr="00DB49AD">
        <w:trPr>
          <w:trHeight w:val="22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D82A3D" w:rsidRPr="00F25035" w:rsidRDefault="00D82A3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r>
      <w:tr w:rsidR="00421425" w:rsidRPr="00F25035" w:rsidTr="00DB49AD">
        <w:trPr>
          <w:trHeight w:val="451"/>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w:t>
            </w:r>
            <w:r w:rsidR="00D82A3D" w:rsidRPr="00F25035">
              <w:rPr>
                <w:rFonts w:ascii="Times New Roman" w:hAnsi="Times New Roman" w:cs="Times New Roman"/>
                <w:sz w:val="18"/>
                <w:szCs w:val="18"/>
              </w:rPr>
              <w:t>2</w:t>
            </w:r>
            <w:r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61.10.30</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скорость канала передачи данных</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48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доля потерянных пакетов</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F25035" w:rsidRPr="00F25035" w:rsidTr="00F25035">
        <w:trPr>
          <w:trHeight w:val="2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D82A3D" w:rsidRPr="00F25035" w:rsidRDefault="00D82A3D"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D82A3D" w:rsidRPr="00F25035" w:rsidRDefault="00D82A3D"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D82A3D" w:rsidRPr="00F25035" w:rsidRDefault="00D82A3D" w:rsidP="00F25035">
            <w:pPr>
              <w:pStyle w:val="ConsPlusNormal"/>
              <w:rPr>
                <w:rFonts w:ascii="Times New Roman" w:hAnsi="Times New Roman" w:cs="Times New Roman"/>
                <w:sz w:val="18"/>
                <w:szCs w:val="18"/>
              </w:rPr>
            </w:pPr>
          </w:p>
        </w:tc>
      </w:tr>
      <w:tr w:rsidR="00421425" w:rsidRPr="00F25035" w:rsidTr="00DB49AD">
        <w:trPr>
          <w:trHeight w:val="1819"/>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w:t>
            </w:r>
            <w:r w:rsidR="00D82A3D" w:rsidRPr="00F25035">
              <w:rPr>
                <w:rFonts w:ascii="Times New Roman" w:hAnsi="Times New Roman" w:cs="Times New Roman"/>
                <w:sz w:val="18"/>
                <w:szCs w:val="18"/>
              </w:rPr>
              <w:t>3</w:t>
            </w:r>
            <w:r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nil"/>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61.20.11</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подвижной связи общего пользования - обеспечение доступа и поддержка пользователя.</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Пояснения по требуемым услугам: оказание услуг подвижной радиотелефонной связи</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тарификация услуги голосовой связи, доступа в информационно телекоммуникационную сеть «Интернет» (лимитная/</w:t>
            </w:r>
            <w:proofErr w:type="spellStart"/>
            <w:r w:rsidRPr="00F25035">
              <w:rPr>
                <w:rFonts w:ascii="Times New Roman" w:hAnsi="Times New Roman" w:cs="Times New Roman"/>
                <w:sz w:val="18"/>
                <w:szCs w:val="18"/>
              </w:rPr>
              <w:t>безлимитная</w:t>
            </w:r>
            <w:proofErr w:type="spellEnd"/>
            <w:r w:rsidRPr="00F25035">
              <w:rPr>
                <w:rFonts w:ascii="Times New Roman" w:hAnsi="Times New Roman" w:cs="Times New Roman"/>
                <w:sz w:val="18"/>
                <w:szCs w:val="18"/>
              </w:rPr>
              <w:t>)</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120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nil"/>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объем доступной услуги голосовой связи (минут), доступа в информационно-телекоммуникационную сеть «Интернет» (Гб)</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1206"/>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val="restart"/>
            <w:tcBorders>
              <w:top w:val="nil"/>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доступ услуги голосовой связи (домашний регион, территория Российской Федерации, за пределами Российской Федерации - </w:t>
            </w:r>
            <w:r w:rsidRPr="00F25035">
              <w:rPr>
                <w:rFonts w:ascii="Times New Roman" w:hAnsi="Times New Roman" w:cs="Times New Roman"/>
                <w:sz w:val="18"/>
                <w:szCs w:val="18"/>
              </w:rPr>
              <w:lastRenderedPageBreak/>
              <w:t>роуминг), доступ в информационно-телекоммуникационную сеть «Интернет» (Гб) (да/нет)</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5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nil"/>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 тыс.</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 тыс.</w:t>
            </w: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 тыс.</w:t>
            </w:r>
          </w:p>
        </w:tc>
      </w:tr>
      <w:tr w:rsidR="00421425" w:rsidRPr="00F25035" w:rsidTr="00DB49AD">
        <w:trPr>
          <w:trHeight w:val="258"/>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14</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61.20.30</w:t>
            </w:r>
          </w:p>
        </w:tc>
        <w:tc>
          <w:tcPr>
            <w:tcW w:w="1987"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по передаче данных по беспроводным телекоммуникационным сетям.</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Пояснения по требуемой услуге:</w:t>
            </w:r>
          </w:p>
        </w:tc>
        <w:tc>
          <w:tcPr>
            <w:tcW w:w="168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5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услуга связи для ноутбуков</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 тыс.</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 тыс.</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 тыс.</w:t>
            </w:r>
          </w:p>
        </w:tc>
      </w:tr>
      <w:tr w:rsidR="00421425" w:rsidRPr="00F25035" w:rsidTr="00DB49AD">
        <w:trPr>
          <w:trHeight w:val="25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услуга связи для планшетных компьютеров</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 тыс.</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 тыс.</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 тыс.</w:t>
            </w:r>
          </w:p>
        </w:tc>
      </w:tr>
      <w:tr w:rsidR="00421425" w:rsidRPr="00F25035" w:rsidTr="00DB49AD">
        <w:trPr>
          <w:trHeight w:val="258"/>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D82A3D"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15</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61.20.42</w:t>
            </w:r>
          </w:p>
        </w:tc>
        <w:tc>
          <w:tcPr>
            <w:tcW w:w="1987"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по широкополосному доступу к информационно-коммуникационной сети "Интернет" по беспроводным сетям.</w:t>
            </w:r>
          </w:p>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Пояснения по требуемой услуге:</w:t>
            </w:r>
          </w:p>
        </w:tc>
        <w:tc>
          <w:tcPr>
            <w:tcW w:w="168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5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услуга связи для ноутбуков</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 тыс.</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 тыс.</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 тыс.</w:t>
            </w:r>
          </w:p>
        </w:tc>
      </w:tr>
      <w:tr w:rsidR="00421425" w:rsidRPr="00F25035" w:rsidTr="00DB49AD">
        <w:trPr>
          <w:trHeight w:val="25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услуга связи для планшетных компьютеров</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4 тыс.</w:t>
            </w: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 тыс.</w:t>
            </w: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4 тыс.</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r w:rsidRPr="00F25035">
              <w:rPr>
                <w:sz w:val="18"/>
                <w:szCs w:val="18"/>
              </w:rPr>
              <w:t>не более 2 тыс.</w:t>
            </w: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r w:rsidRPr="00F25035">
              <w:rPr>
                <w:sz w:val="18"/>
                <w:szCs w:val="18"/>
              </w:rPr>
              <w:t>не более 2 тыс.</w:t>
            </w:r>
          </w:p>
        </w:tc>
      </w:tr>
      <w:tr w:rsidR="00421425" w:rsidRPr="00F25035" w:rsidTr="00DB49AD">
        <w:trPr>
          <w:trHeight w:val="685"/>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16</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77.11.10</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Услуги по аренде и лизингу легковых автомобилей и легких </w:t>
            </w:r>
            <w:r w:rsidRPr="00F25035">
              <w:rPr>
                <w:rFonts w:ascii="Times New Roman" w:hAnsi="Times New Roman" w:cs="Times New Roman"/>
                <w:sz w:val="18"/>
                <w:szCs w:val="18"/>
              </w:rPr>
              <w:lastRenderedPageBreak/>
              <w:t>(не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lastRenderedPageBreak/>
              <w:t>мощность двигателя автомобиля</w:t>
            </w:r>
          </w:p>
        </w:tc>
        <w:tc>
          <w:tcPr>
            <w:tcW w:w="61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не более 200</w:t>
            </w:r>
          </w:p>
        </w:tc>
      </w:tr>
      <w:tr w:rsidR="00421425" w:rsidRPr="00F25035" w:rsidTr="00DB49AD">
        <w:trPr>
          <w:trHeight w:val="120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коробки передач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39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8766EC" w:rsidRPr="00F25035" w:rsidTr="00DB49AD">
        <w:trPr>
          <w:trHeight w:val="393"/>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8766EC" w:rsidRPr="00F25035" w:rsidRDefault="008766EC"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r>
      <w:tr w:rsidR="00421425" w:rsidRPr="00F25035" w:rsidTr="00DB49AD">
        <w:trPr>
          <w:trHeight w:val="469"/>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услуга по аренде и лизингу легких (до 3,5 т) автотранспортных средств без водителя</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мощность двигателя автомобиля</w:t>
            </w:r>
          </w:p>
        </w:tc>
        <w:tc>
          <w:tcPr>
            <w:tcW w:w="61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251</w:t>
            </w:r>
          </w:p>
        </w:tc>
        <w:tc>
          <w:tcPr>
            <w:tcW w:w="765"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proofErr w:type="spellStart"/>
            <w:proofErr w:type="gramStart"/>
            <w:r w:rsidRPr="00F25035">
              <w:rPr>
                <w:rFonts w:ascii="Times New Roman" w:hAnsi="Times New Roman" w:cs="Times New Roman"/>
                <w:sz w:val="18"/>
                <w:szCs w:val="18"/>
              </w:rPr>
              <w:t>лоша-диная</w:t>
            </w:r>
            <w:proofErr w:type="spellEnd"/>
            <w:proofErr w:type="gramEnd"/>
            <w:r w:rsidRPr="00F25035">
              <w:rPr>
                <w:rFonts w:ascii="Times New Roman" w:hAnsi="Times New Roman" w:cs="Times New Roman"/>
                <w:sz w:val="18"/>
                <w:szCs w:val="18"/>
              </w:rPr>
              <w:t xml:space="preserve"> сила </w:t>
            </w: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682"/>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тип коробки передач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41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комплектация автомобиля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07"/>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1004"/>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17</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58.29.13</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8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общая сумма выплат по лицензионным и иным договорам (независимо от вида договора), </w:t>
            </w:r>
            <w:r w:rsidRPr="00F25035">
              <w:rPr>
                <w:rFonts w:ascii="Times New Roman" w:hAnsi="Times New Roman" w:cs="Times New Roman"/>
                <w:sz w:val="18"/>
                <w:szCs w:val="18"/>
              </w:rPr>
              <w:lastRenderedPageBreak/>
              <w:t>отчислений в пользу иностранных юридических и физических лиц</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8766EC" w:rsidRPr="00F25035" w:rsidTr="00DB49AD">
        <w:trPr>
          <w:trHeight w:val="21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8766EC" w:rsidRPr="00F25035" w:rsidRDefault="008766EC"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r>
      <w:tr w:rsidR="00421425" w:rsidRPr="00F25035" w:rsidTr="00DB49AD">
        <w:trPr>
          <w:trHeight w:val="349"/>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18</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58.29.21</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совместимость с системами межведомственного электронного документооборота (МЭДО) (да/нет)</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105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поддерживаемые типы данных, текстовые и графические возможности приложения</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1875"/>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соответствие Федеральному закону «О персональных данных» приложений, содержащих персональные данные (да/нет)</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8766EC" w:rsidRPr="00F25035" w:rsidTr="00DB49AD">
        <w:trPr>
          <w:trHeight w:val="24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8766EC" w:rsidRPr="00F25035" w:rsidRDefault="008766EC"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r>
      <w:tr w:rsidR="00421425" w:rsidRPr="00F25035" w:rsidTr="00DB49AD">
        <w:trPr>
          <w:trHeight w:val="118"/>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19</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58.29.31</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Обеспечение программное системное для загрузки. Пояснения по требуемой продукции: средства обеспечения информационной безопасности</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 xml:space="preserve">использование российских </w:t>
            </w:r>
            <w:proofErr w:type="spellStart"/>
            <w:r w:rsidRPr="00F25035">
              <w:rPr>
                <w:rFonts w:ascii="Times New Roman" w:hAnsi="Times New Roman" w:cs="Times New Roman"/>
                <w:sz w:val="18"/>
                <w:szCs w:val="18"/>
              </w:rPr>
              <w:t>криптоалгоритмов</w:t>
            </w:r>
            <w:proofErr w:type="spellEnd"/>
            <w:r w:rsidRPr="00F25035">
              <w:rPr>
                <w:rFonts w:ascii="Times New Roman" w:hAnsi="Times New Roman" w:cs="Times New Roman"/>
                <w:sz w:val="18"/>
                <w:szCs w:val="18"/>
              </w:rPr>
              <w:t xml:space="preserve"> при использовании криптографической защиты информации в составе средств обеспечения информационной безопасности систем</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421425" w:rsidRPr="00F25035" w:rsidTr="00DB49AD">
        <w:trPr>
          <w:trHeight w:val="20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421425" w:rsidRPr="00F25035" w:rsidRDefault="00421425"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8D72E0">
            <w:pPr>
              <w:pStyle w:val="ConsPlusNormal"/>
              <w:rPr>
                <w:rFonts w:ascii="Times New Roman" w:hAnsi="Times New Roman" w:cs="Times New Roman"/>
                <w:sz w:val="18"/>
                <w:szCs w:val="18"/>
              </w:rPr>
            </w:pPr>
            <w:r w:rsidRPr="00F25035">
              <w:rPr>
                <w:rFonts w:ascii="Times New Roman" w:hAnsi="Times New Roman" w:cs="Times New Roman"/>
                <w:sz w:val="18"/>
                <w:szCs w:val="18"/>
              </w:rPr>
              <w:t>доступность на русском языке интерфейса конфигурирования средства информационной безопасности</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8766EC" w:rsidRPr="00F25035" w:rsidTr="00DB49AD">
        <w:trPr>
          <w:trHeight w:val="20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8766EC" w:rsidRPr="00F25035" w:rsidRDefault="008766EC"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r>
      <w:tr w:rsidR="00421425" w:rsidRPr="00F25035" w:rsidTr="00DB49AD">
        <w:trPr>
          <w:trHeight w:val="685"/>
        </w:trPr>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20</w:t>
            </w:r>
            <w:r w:rsidR="00421425"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58.29.32</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Обеспечение программное прикладное для загрузки. Пояснения по требуемой продукции: системы управления процессами организации</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8766EC" w:rsidRPr="00F25035" w:rsidTr="00DB49AD">
        <w:trPr>
          <w:trHeight w:val="371"/>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8766EC" w:rsidRPr="00F25035" w:rsidRDefault="008766EC"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r>
      <w:tr w:rsidR="00421425" w:rsidRPr="00F25035" w:rsidTr="00DB49AD">
        <w:tc>
          <w:tcPr>
            <w:tcW w:w="528"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2</w:t>
            </w:r>
            <w:r w:rsidR="008766EC" w:rsidRPr="00F25035">
              <w:rPr>
                <w:rFonts w:ascii="Times New Roman" w:hAnsi="Times New Roman" w:cs="Times New Roman"/>
                <w:sz w:val="18"/>
                <w:szCs w:val="18"/>
              </w:rPr>
              <w:t>1</w:t>
            </w:r>
            <w:r w:rsidRPr="00F25035">
              <w:rPr>
                <w:rFonts w:ascii="Times New Roman" w:hAnsi="Times New Roman" w:cs="Times New Roman"/>
                <w:sz w:val="18"/>
                <w:szCs w:val="18"/>
              </w:rPr>
              <w:t>.</w:t>
            </w:r>
          </w:p>
        </w:tc>
        <w:tc>
          <w:tcPr>
            <w:tcW w:w="91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61.90.10</w:t>
            </w:r>
          </w:p>
        </w:tc>
        <w:tc>
          <w:tcPr>
            <w:tcW w:w="1987" w:type="dxa"/>
            <w:vMerge w:val="restart"/>
            <w:tcBorders>
              <w:top w:val="single" w:sz="4" w:space="0" w:color="auto"/>
              <w:left w:val="single" w:sz="4" w:space="0" w:color="auto"/>
              <w:bottom w:val="single" w:sz="4" w:space="0" w:color="auto"/>
              <w:right w:val="single" w:sz="4" w:space="0" w:color="auto"/>
            </w:tcBorders>
            <w:hideMark/>
          </w:tcPr>
          <w:p w:rsidR="00421425" w:rsidRPr="00F25035" w:rsidRDefault="00421425"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Услуги телекоммуникационные прочие. Пояснения по требуемым услугам: оказание услуг по предоставлению высокоскоростного доступа в информационно-</w:t>
            </w:r>
            <w:proofErr w:type="spellStart"/>
            <w:r w:rsidRPr="00F25035">
              <w:rPr>
                <w:rFonts w:ascii="Times New Roman" w:hAnsi="Times New Roman" w:cs="Times New Roman"/>
                <w:sz w:val="18"/>
                <w:szCs w:val="18"/>
              </w:rPr>
              <w:t>телекоммуникацион</w:t>
            </w:r>
            <w:proofErr w:type="spellEnd"/>
            <w:r w:rsidRPr="00F25035">
              <w:rPr>
                <w:rFonts w:ascii="Times New Roman" w:hAnsi="Times New Roman" w:cs="Times New Roman"/>
                <w:sz w:val="18"/>
                <w:szCs w:val="18"/>
              </w:rPr>
              <w:t>-</w:t>
            </w:r>
            <w:proofErr w:type="spellStart"/>
            <w:r w:rsidRPr="00F25035">
              <w:rPr>
                <w:rFonts w:ascii="Times New Roman" w:hAnsi="Times New Roman" w:cs="Times New Roman"/>
                <w:sz w:val="18"/>
                <w:szCs w:val="18"/>
              </w:rPr>
              <w:t>ную</w:t>
            </w:r>
            <w:proofErr w:type="spellEnd"/>
            <w:r w:rsidRPr="00F25035">
              <w:rPr>
                <w:rFonts w:ascii="Times New Roman" w:hAnsi="Times New Roman" w:cs="Times New Roman"/>
                <w:sz w:val="18"/>
                <w:szCs w:val="18"/>
              </w:rPr>
              <w:t xml:space="preserve"> сеть «Интернет»</w:t>
            </w:r>
          </w:p>
        </w:tc>
        <w:tc>
          <w:tcPr>
            <w:tcW w:w="1681" w:type="dxa"/>
            <w:tcBorders>
              <w:top w:val="single" w:sz="4" w:space="0" w:color="auto"/>
              <w:left w:val="single" w:sz="4" w:space="0" w:color="auto"/>
              <w:bottom w:val="single" w:sz="4" w:space="0" w:color="auto"/>
              <w:right w:val="single" w:sz="4" w:space="0" w:color="auto"/>
            </w:tcBorders>
            <w:hideMark/>
          </w:tcPr>
          <w:p w:rsidR="00421425" w:rsidRPr="00F25035" w:rsidRDefault="00421425" w:rsidP="008D72E0">
            <w:pPr>
              <w:pStyle w:val="ConsPlusNormal"/>
              <w:rPr>
                <w:rFonts w:ascii="Times New Roman" w:hAnsi="Times New Roman" w:cs="Times New Roman"/>
                <w:sz w:val="18"/>
                <w:szCs w:val="18"/>
              </w:rPr>
            </w:pPr>
            <w:r w:rsidRPr="00F25035">
              <w:rPr>
                <w:rFonts w:ascii="Times New Roman" w:hAnsi="Times New Roman" w:cs="Times New Roman"/>
                <w:sz w:val="18"/>
                <w:szCs w:val="18"/>
              </w:rPr>
              <w:t>максимальная скорость соединения в информационно-телекоммуникационной сети «Интернет»</w:t>
            </w:r>
          </w:p>
        </w:tc>
        <w:tc>
          <w:tcPr>
            <w:tcW w:w="611"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421425" w:rsidRPr="00F25035" w:rsidRDefault="00421425" w:rsidP="00F25035">
            <w:pPr>
              <w:pStyle w:val="ConsPlusNormal"/>
              <w:rPr>
                <w:rFonts w:ascii="Times New Roman" w:hAnsi="Times New Roman" w:cs="Times New Roman"/>
                <w:sz w:val="18"/>
                <w:szCs w:val="18"/>
              </w:rPr>
            </w:pPr>
          </w:p>
        </w:tc>
      </w:tr>
      <w:tr w:rsidR="008766EC" w:rsidRPr="00F25035" w:rsidTr="00DB49AD">
        <w:tc>
          <w:tcPr>
            <w:tcW w:w="528"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8766EC" w:rsidRPr="00F25035" w:rsidRDefault="008766EC" w:rsidP="00F25035">
            <w:pPr>
              <w:rPr>
                <w:rFonts w:eastAsia="Calibri"/>
                <w:sz w:val="18"/>
                <w:szCs w:val="18"/>
              </w:rPr>
            </w:pPr>
          </w:p>
        </w:tc>
        <w:tc>
          <w:tcPr>
            <w:tcW w:w="1681" w:type="dxa"/>
            <w:tcBorders>
              <w:top w:val="single" w:sz="4" w:space="0" w:color="auto"/>
              <w:left w:val="single" w:sz="4" w:space="0" w:color="auto"/>
              <w:bottom w:val="single" w:sz="4" w:space="0" w:color="auto"/>
              <w:right w:val="single" w:sz="4" w:space="0" w:color="auto"/>
            </w:tcBorders>
            <w:hideMark/>
          </w:tcPr>
          <w:p w:rsidR="008766EC" w:rsidRPr="00F25035" w:rsidRDefault="008766EC" w:rsidP="00F25035">
            <w:pPr>
              <w:pStyle w:val="ConsPlusNormal"/>
              <w:rPr>
                <w:rFonts w:ascii="Times New Roman" w:hAnsi="Times New Roman" w:cs="Times New Roman"/>
                <w:sz w:val="18"/>
                <w:szCs w:val="18"/>
              </w:rPr>
            </w:pPr>
            <w:r w:rsidRPr="00F25035">
              <w:rPr>
                <w:rFonts w:ascii="Times New Roman" w:hAnsi="Times New Roman" w:cs="Times New Roman"/>
                <w:sz w:val="18"/>
                <w:szCs w:val="18"/>
              </w:rPr>
              <w:t>предельная цена»</w:t>
            </w:r>
          </w:p>
        </w:tc>
        <w:tc>
          <w:tcPr>
            <w:tcW w:w="611"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383</w:t>
            </w:r>
          </w:p>
        </w:tc>
        <w:tc>
          <w:tcPr>
            <w:tcW w:w="765"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jc w:val="center"/>
              <w:rPr>
                <w:rFonts w:ascii="Times New Roman" w:hAnsi="Times New Roman" w:cs="Times New Roman"/>
                <w:sz w:val="18"/>
                <w:szCs w:val="18"/>
              </w:rPr>
            </w:pPr>
            <w:r w:rsidRPr="00F25035">
              <w:rPr>
                <w:rFonts w:ascii="Times New Roman" w:hAnsi="Times New Roman" w:cs="Times New Roman"/>
                <w:sz w:val="18"/>
                <w:szCs w:val="18"/>
              </w:rPr>
              <w:t>рубль</w:t>
            </w:r>
          </w:p>
        </w:tc>
        <w:tc>
          <w:tcPr>
            <w:tcW w:w="12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52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308"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02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8766EC" w:rsidRPr="00F25035" w:rsidRDefault="008766EC" w:rsidP="00F25035">
            <w:pPr>
              <w:pStyle w:val="ConsPlusNormal"/>
              <w:rPr>
                <w:rFonts w:ascii="Times New Roman" w:hAnsi="Times New Roman" w:cs="Times New Roman"/>
                <w:sz w:val="18"/>
                <w:szCs w:val="18"/>
              </w:rPr>
            </w:pPr>
          </w:p>
        </w:tc>
      </w:tr>
    </w:tbl>
    <w:p w:rsidR="000354C3" w:rsidRDefault="000354C3">
      <w:pPr>
        <w:rPr>
          <w:sz w:val="2"/>
          <w:szCs w:val="2"/>
        </w:rPr>
      </w:pPr>
    </w:p>
    <w:p w:rsidR="006C3B94" w:rsidRDefault="006C3B94">
      <w:pPr>
        <w:rPr>
          <w:sz w:val="2"/>
          <w:szCs w:val="2"/>
        </w:rPr>
      </w:pPr>
    </w:p>
    <w:p w:rsidR="006C3B94" w:rsidRDefault="006C3B94">
      <w:pPr>
        <w:rPr>
          <w:sz w:val="2"/>
          <w:szCs w:val="2"/>
        </w:rPr>
      </w:pPr>
    </w:p>
    <w:p w:rsidR="006C3B94" w:rsidRDefault="006C3B94">
      <w:pPr>
        <w:rPr>
          <w:sz w:val="2"/>
          <w:szCs w:val="2"/>
        </w:rPr>
      </w:pPr>
    </w:p>
    <w:p w:rsidR="006C3B94" w:rsidRDefault="006C3B94">
      <w:pPr>
        <w:rPr>
          <w:sz w:val="2"/>
          <w:szCs w:val="2"/>
        </w:rPr>
      </w:pPr>
    </w:p>
    <w:p w:rsidR="006C3B94" w:rsidRDefault="006C3B94">
      <w:pPr>
        <w:rPr>
          <w:sz w:val="2"/>
          <w:szCs w:val="2"/>
        </w:rPr>
      </w:pPr>
    </w:p>
    <w:p w:rsidR="006C3B94" w:rsidRDefault="006C3B94">
      <w:pPr>
        <w:rPr>
          <w:sz w:val="2"/>
          <w:szCs w:val="2"/>
        </w:rPr>
      </w:pPr>
    </w:p>
    <w:p w:rsidR="006C3B94" w:rsidRDefault="006C3B94">
      <w:pPr>
        <w:rPr>
          <w:sz w:val="2"/>
          <w:szCs w:val="2"/>
        </w:rPr>
      </w:pPr>
    </w:p>
    <w:p w:rsidR="00082060" w:rsidRDefault="00082060">
      <w:pPr>
        <w:spacing w:after="200" w:line="276" w:lineRule="auto"/>
        <w:rPr>
          <w:sz w:val="2"/>
          <w:szCs w:val="2"/>
        </w:rPr>
      </w:pPr>
      <w:r>
        <w:rPr>
          <w:sz w:val="2"/>
          <w:szCs w:val="2"/>
        </w:rPr>
        <w:br w:type="page"/>
      </w:r>
    </w:p>
    <w:p w:rsidR="00082060" w:rsidRDefault="00082060" w:rsidP="00DC65E1">
      <w:pPr>
        <w:tabs>
          <w:tab w:val="left" w:pos="6237"/>
        </w:tabs>
        <w:autoSpaceDE w:val="0"/>
        <w:autoSpaceDN w:val="0"/>
        <w:adjustRightInd w:val="0"/>
        <w:ind w:right="-5"/>
        <w:rPr>
          <w:b/>
          <w:color w:val="000000"/>
          <w:sz w:val="24"/>
          <w:szCs w:val="24"/>
        </w:rPr>
        <w:sectPr w:rsidR="00082060" w:rsidSect="007401F4">
          <w:pgSz w:w="16838" w:h="11906" w:orient="landscape"/>
          <w:pgMar w:top="567" w:right="1134" w:bottom="851" w:left="1134" w:header="709" w:footer="709" w:gutter="0"/>
          <w:cols w:space="708"/>
          <w:docGrid w:linePitch="360"/>
        </w:sectPr>
      </w:pPr>
      <w:bookmarkStart w:id="2" w:name="_GoBack"/>
      <w:bookmarkEnd w:id="2"/>
    </w:p>
    <w:p w:rsidR="006C3B94" w:rsidRPr="00EF763F" w:rsidRDefault="006C3B94" w:rsidP="00DC65E1">
      <w:pPr>
        <w:rPr>
          <w:sz w:val="2"/>
          <w:szCs w:val="2"/>
        </w:rPr>
      </w:pPr>
    </w:p>
    <w:sectPr w:rsidR="006C3B94" w:rsidRPr="00EF763F" w:rsidSect="008A17C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90" w:rsidRDefault="00860690" w:rsidP="00DB49AD">
      <w:r>
        <w:separator/>
      </w:r>
    </w:p>
  </w:endnote>
  <w:endnote w:type="continuationSeparator" w:id="0">
    <w:p w:rsidR="00860690" w:rsidRDefault="00860690" w:rsidP="00DB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90" w:rsidRDefault="00860690" w:rsidP="00DB49AD">
      <w:r>
        <w:separator/>
      </w:r>
    </w:p>
  </w:footnote>
  <w:footnote w:type="continuationSeparator" w:id="0">
    <w:p w:rsidR="00860690" w:rsidRDefault="00860690" w:rsidP="00DB49AD">
      <w:r>
        <w:continuationSeparator/>
      </w:r>
    </w:p>
  </w:footnote>
  <w:footnote w:id="1">
    <w:p w:rsidR="00360FB7" w:rsidRDefault="00360FB7">
      <w:pPr>
        <w:pStyle w:val="a6"/>
      </w:pPr>
      <w:r>
        <w:rPr>
          <w:rStyle w:val="af"/>
        </w:rPr>
        <w:footnoteRef/>
      </w:r>
      <w:r>
        <w:t xml:space="preserve"> </w:t>
      </w:r>
      <w:r w:rsidRPr="00DB49AD">
        <w:t>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footnote>
  <w:footnote w:id="2">
    <w:p w:rsidR="00360FB7" w:rsidRDefault="00360FB7">
      <w:pPr>
        <w:pStyle w:val="a6"/>
      </w:pPr>
      <w:r>
        <w:rPr>
          <w:rStyle w:val="af"/>
        </w:rPr>
        <w:footnoteRef/>
      </w:r>
      <w:r>
        <w:t xml:space="preserve"> </w:t>
      </w:r>
      <w:r w:rsidRPr="005F7CFF">
        <w:t>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BB"/>
    <w:rsid w:val="000335A7"/>
    <w:rsid w:val="000354C3"/>
    <w:rsid w:val="00050640"/>
    <w:rsid w:val="0007113A"/>
    <w:rsid w:val="00080256"/>
    <w:rsid w:val="00082060"/>
    <w:rsid w:val="00096C76"/>
    <w:rsid w:val="000A6D50"/>
    <w:rsid w:val="000C26DB"/>
    <w:rsid w:val="000D569F"/>
    <w:rsid w:val="00112231"/>
    <w:rsid w:val="0014563E"/>
    <w:rsid w:val="00164FE9"/>
    <w:rsid w:val="00167034"/>
    <w:rsid w:val="001722BB"/>
    <w:rsid w:val="00174E75"/>
    <w:rsid w:val="001B577C"/>
    <w:rsid w:val="001C41ED"/>
    <w:rsid w:val="00216B04"/>
    <w:rsid w:val="00242D43"/>
    <w:rsid w:val="002D07EF"/>
    <w:rsid w:val="002F6B46"/>
    <w:rsid w:val="00321467"/>
    <w:rsid w:val="0033199B"/>
    <w:rsid w:val="00360FB7"/>
    <w:rsid w:val="003649E7"/>
    <w:rsid w:val="00375DC3"/>
    <w:rsid w:val="00385623"/>
    <w:rsid w:val="00393CC0"/>
    <w:rsid w:val="003C1033"/>
    <w:rsid w:val="00421425"/>
    <w:rsid w:val="00435F64"/>
    <w:rsid w:val="00450A55"/>
    <w:rsid w:val="00452FB2"/>
    <w:rsid w:val="00493050"/>
    <w:rsid w:val="00496372"/>
    <w:rsid w:val="004E2AD8"/>
    <w:rsid w:val="0053029B"/>
    <w:rsid w:val="00533781"/>
    <w:rsid w:val="00536FA7"/>
    <w:rsid w:val="0054182A"/>
    <w:rsid w:val="00557E17"/>
    <w:rsid w:val="00597CF1"/>
    <w:rsid w:val="005A2ADC"/>
    <w:rsid w:val="005C33DE"/>
    <w:rsid w:val="005C7C5F"/>
    <w:rsid w:val="005F4B35"/>
    <w:rsid w:val="005F793A"/>
    <w:rsid w:val="005F7CFF"/>
    <w:rsid w:val="00601229"/>
    <w:rsid w:val="006131BB"/>
    <w:rsid w:val="00651964"/>
    <w:rsid w:val="00664138"/>
    <w:rsid w:val="00686F87"/>
    <w:rsid w:val="006A057C"/>
    <w:rsid w:val="006C3B94"/>
    <w:rsid w:val="006E3FA3"/>
    <w:rsid w:val="00707132"/>
    <w:rsid w:val="007401F4"/>
    <w:rsid w:val="00751879"/>
    <w:rsid w:val="00752F99"/>
    <w:rsid w:val="00795FFE"/>
    <w:rsid w:val="00796303"/>
    <w:rsid w:val="007C2C51"/>
    <w:rsid w:val="007C38D1"/>
    <w:rsid w:val="007C5C0C"/>
    <w:rsid w:val="007D0E8F"/>
    <w:rsid w:val="007D1265"/>
    <w:rsid w:val="007D2DBA"/>
    <w:rsid w:val="007F6963"/>
    <w:rsid w:val="008026FC"/>
    <w:rsid w:val="00814634"/>
    <w:rsid w:val="008219E1"/>
    <w:rsid w:val="00825AD5"/>
    <w:rsid w:val="008320FD"/>
    <w:rsid w:val="00840687"/>
    <w:rsid w:val="00847A11"/>
    <w:rsid w:val="008551D0"/>
    <w:rsid w:val="00860690"/>
    <w:rsid w:val="008656F2"/>
    <w:rsid w:val="00875A30"/>
    <w:rsid w:val="008766EC"/>
    <w:rsid w:val="00894CE6"/>
    <w:rsid w:val="008A17C3"/>
    <w:rsid w:val="008A783A"/>
    <w:rsid w:val="008D5F64"/>
    <w:rsid w:val="008D72E0"/>
    <w:rsid w:val="008F46D5"/>
    <w:rsid w:val="00901E0B"/>
    <w:rsid w:val="00921136"/>
    <w:rsid w:val="0093604D"/>
    <w:rsid w:val="009374E0"/>
    <w:rsid w:val="00954E4F"/>
    <w:rsid w:val="0096179B"/>
    <w:rsid w:val="009862A7"/>
    <w:rsid w:val="009C0B42"/>
    <w:rsid w:val="009C2D04"/>
    <w:rsid w:val="009F6A2F"/>
    <w:rsid w:val="00A041D2"/>
    <w:rsid w:val="00A20E04"/>
    <w:rsid w:val="00A667E7"/>
    <w:rsid w:val="00A74EE5"/>
    <w:rsid w:val="00A84A84"/>
    <w:rsid w:val="00AD531C"/>
    <w:rsid w:val="00B338A6"/>
    <w:rsid w:val="00B443B9"/>
    <w:rsid w:val="00B663D2"/>
    <w:rsid w:val="00B7791F"/>
    <w:rsid w:val="00BB0D7A"/>
    <w:rsid w:val="00BD369B"/>
    <w:rsid w:val="00BE7708"/>
    <w:rsid w:val="00C24E17"/>
    <w:rsid w:val="00C4322F"/>
    <w:rsid w:val="00C44841"/>
    <w:rsid w:val="00C50396"/>
    <w:rsid w:val="00C55A34"/>
    <w:rsid w:val="00C70BCE"/>
    <w:rsid w:val="00C7663D"/>
    <w:rsid w:val="00CD0A11"/>
    <w:rsid w:val="00D10C8B"/>
    <w:rsid w:val="00D26CFE"/>
    <w:rsid w:val="00D82A3D"/>
    <w:rsid w:val="00D849BE"/>
    <w:rsid w:val="00DA361A"/>
    <w:rsid w:val="00DB49AD"/>
    <w:rsid w:val="00DC40AC"/>
    <w:rsid w:val="00DC65E1"/>
    <w:rsid w:val="00DE4289"/>
    <w:rsid w:val="00E0031B"/>
    <w:rsid w:val="00E20AD9"/>
    <w:rsid w:val="00E70253"/>
    <w:rsid w:val="00E854DA"/>
    <w:rsid w:val="00E879A2"/>
    <w:rsid w:val="00EA7BAF"/>
    <w:rsid w:val="00EE6D89"/>
    <w:rsid w:val="00EF763F"/>
    <w:rsid w:val="00F11F4B"/>
    <w:rsid w:val="00F150E1"/>
    <w:rsid w:val="00F25035"/>
    <w:rsid w:val="00F545DB"/>
    <w:rsid w:val="00F61D2F"/>
    <w:rsid w:val="00F81D13"/>
    <w:rsid w:val="00F8495B"/>
    <w:rsid w:val="00F94103"/>
    <w:rsid w:val="00FC2D74"/>
    <w:rsid w:val="00FC35FA"/>
    <w:rsid w:val="00FD0D2D"/>
    <w:rsid w:val="00FF1A32"/>
    <w:rsid w:val="00FF2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A1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354C3"/>
    <w:pPr>
      <w:keepNext/>
      <w:ind w:right="-521" w:hanging="567"/>
      <w:jc w:val="both"/>
      <w:outlineLvl w:val="0"/>
    </w:pPr>
    <w:rPr>
      <w:b/>
      <w:sz w:val="24"/>
    </w:rPr>
  </w:style>
  <w:style w:type="paragraph" w:styleId="2">
    <w:name w:val="heading 2"/>
    <w:basedOn w:val="a"/>
    <w:next w:val="a"/>
    <w:link w:val="20"/>
    <w:semiHidden/>
    <w:unhideWhenUsed/>
    <w:qFormat/>
    <w:rsid w:val="000354C3"/>
    <w:pPr>
      <w:keepNext/>
      <w:ind w:right="-521" w:hanging="567"/>
      <w:jc w:val="both"/>
      <w:outlineLvl w:val="1"/>
    </w:pPr>
    <w:rPr>
      <w:b/>
    </w:rPr>
  </w:style>
  <w:style w:type="paragraph" w:styleId="3">
    <w:name w:val="heading 3"/>
    <w:basedOn w:val="a"/>
    <w:next w:val="a"/>
    <w:link w:val="30"/>
    <w:unhideWhenUsed/>
    <w:qFormat/>
    <w:rsid w:val="006131BB"/>
    <w:pPr>
      <w:keepNext/>
      <w:ind w:right="-521"/>
      <w:jc w:val="both"/>
      <w:outlineLvl w:val="2"/>
    </w:pPr>
    <w:rPr>
      <w:b/>
    </w:rPr>
  </w:style>
  <w:style w:type="paragraph" w:styleId="4">
    <w:name w:val="heading 4"/>
    <w:basedOn w:val="a"/>
    <w:next w:val="a"/>
    <w:link w:val="40"/>
    <w:unhideWhenUsed/>
    <w:qFormat/>
    <w:rsid w:val="000354C3"/>
    <w:pPr>
      <w:keepNext/>
      <w:suppressAutoHyphens/>
      <w:autoSpaceDE w:val="0"/>
      <w:autoSpaceDN w:val="0"/>
      <w:adjustRightInd w:val="0"/>
      <w:spacing w:after="26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4C3"/>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0354C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6131B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354C3"/>
    <w:rPr>
      <w:rFonts w:ascii="Times New Roman" w:eastAsia="Times New Roman" w:hAnsi="Times New Roman" w:cs="Times New Roman"/>
      <w:b/>
      <w:sz w:val="24"/>
      <w:szCs w:val="20"/>
      <w:lang w:eastAsia="ru-RU"/>
    </w:rPr>
  </w:style>
  <w:style w:type="paragraph" w:customStyle="1" w:styleId="ConsPlusNormal">
    <w:name w:val="ConsPlusNormal"/>
    <w:link w:val="ConsPlusNormal0"/>
    <w:rsid w:val="006131BB"/>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901E0B"/>
    <w:rPr>
      <w:rFonts w:ascii="Arial" w:eastAsia="Calibri" w:hAnsi="Arial" w:cs="Arial"/>
      <w:sz w:val="20"/>
      <w:szCs w:val="20"/>
      <w:lang w:eastAsia="ru-RU"/>
    </w:rPr>
  </w:style>
  <w:style w:type="paragraph" w:styleId="a3">
    <w:name w:val="Balloon Text"/>
    <w:basedOn w:val="a"/>
    <w:link w:val="a4"/>
    <w:semiHidden/>
    <w:unhideWhenUsed/>
    <w:rsid w:val="006131BB"/>
    <w:rPr>
      <w:rFonts w:ascii="Tahoma" w:hAnsi="Tahoma" w:cs="Tahoma"/>
      <w:sz w:val="16"/>
      <w:szCs w:val="16"/>
    </w:rPr>
  </w:style>
  <w:style w:type="character" w:customStyle="1" w:styleId="a4">
    <w:name w:val="Текст выноски Знак"/>
    <w:basedOn w:val="a0"/>
    <w:link w:val="a3"/>
    <w:semiHidden/>
    <w:rsid w:val="006131BB"/>
    <w:rPr>
      <w:rFonts w:ascii="Tahoma" w:eastAsia="Times New Roman" w:hAnsi="Tahoma" w:cs="Tahoma"/>
      <w:sz w:val="16"/>
      <w:szCs w:val="16"/>
      <w:lang w:eastAsia="ru-RU"/>
    </w:rPr>
  </w:style>
  <w:style w:type="character" w:customStyle="1" w:styleId="a5">
    <w:name w:val="Текст сноски Знак"/>
    <w:basedOn w:val="a0"/>
    <w:link w:val="a6"/>
    <w:semiHidden/>
    <w:rsid w:val="000354C3"/>
    <w:rPr>
      <w:rFonts w:ascii="Calibri" w:eastAsia="Calibri" w:hAnsi="Calibri" w:cs="Times New Roman"/>
      <w:sz w:val="20"/>
      <w:szCs w:val="20"/>
    </w:rPr>
  </w:style>
  <w:style w:type="paragraph" w:styleId="a6">
    <w:name w:val="footnote text"/>
    <w:basedOn w:val="a"/>
    <w:link w:val="a5"/>
    <w:semiHidden/>
    <w:unhideWhenUsed/>
    <w:rsid w:val="000354C3"/>
    <w:pPr>
      <w:spacing w:after="160" w:line="254" w:lineRule="auto"/>
    </w:pPr>
    <w:rPr>
      <w:rFonts w:ascii="Calibri" w:eastAsia="Calibri" w:hAnsi="Calibri"/>
      <w:sz w:val="20"/>
      <w:lang w:eastAsia="en-US"/>
    </w:rPr>
  </w:style>
  <w:style w:type="character" w:customStyle="1" w:styleId="a7">
    <w:name w:val="Верхний колонтитул Знак"/>
    <w:basedOn w:val="a0"/>
    <w:link w:val="a8"/>
    <w:semiHidden/>
    <w:rsid w:val="000354C3"/>
    <w:rPr>
      <w:rFonts w:ascii="Times New Roman" w:eastAsia="Times New Roman" w:hAnsi="Times New Roman" w:cs="Times New Roman"/>
      <w:sz w:val="28"/>
      <w:szCs w:val="20"/>
      <w:lang w:val="x-none" w:eastAsia="x-none"/>
    </w:rPr>
  </w:style>
  <w:style w:type="paragraph" w:styleId="a8">
    <w:name w:val="header"/>
    <w:basedOn w:val="a"/>
    <w:link w:val="a7"/>
    <w:semiHidden/>
    <w:unhideWhenUsed/>
    <w:rsid w:val="000354C3"/>
    <w:pPr>
      <w:tabs>
        <w:tab w:val="center" w:pos="4677"/>
        <w:tab w:val="right" w:pos="9355"/>
      </w:tabs>
    </w:pPr>
    <w:rPr>
      <w:lang w:val="x-none" w:eastAsia="x-none"/>
    </w:rPr>
  </w:style>
  <w:style w:type="character" w:customStyle="1" w:styleId="a9">
    <w:name w:val="Нижний колонтитул Знак"/>
    <w:basedOn w:val="a0"/>
    <w:link w:val="aa"/>
    <w:semiHidden/>
    <w:rsid w:val="000354C3"/>
    <w:rPr>
      <w:rFonts w:ascii="Times New Roman" w:eastAsia="Times New Roman" w:hAnsi="Times New Roman" w:cs="Times New Roman"/>
      <w:sz w:val="28"/>
      <w:szCs w:val="20"/>
      <w:lang w:val="x-none" w:eastAsia="x-none"/>
    </w:rPr>
  </w:style>
  <w:style w:type="paragraph" w:styleId="aa">
    <w:name w:val="footer"/>
    <w:basedOn w:val="a"/>
    <w:link w:val="a9"/>
    <w:semiHidden/>
    <w:unhideWhenUsed/>
    <w:rsid w:val="000354C3"/>
    <w:pPr>
      <w:tabs>
        <w:tab w:val="center" w:pos="4677"/>
        <w:tab w:val="right" w:pos="9355"/>
      </w:tabs>
    </w:pPr>
    <w:rPr>
      <w:lang w:val="x-none" w:eastAsia="x-none"/>
    </w:rPr>
  </w:style>
  <w:style w:type="paragraph" w:styleId="ab">
    <w:name w:val="Title"/>
    <w:basedOn w:val="a"/>
    <w:link w:val="ac"/>
    <w:qFormat/>
    <w:rsid w:val="00C50396"/>
    <w:pPr>
      <w:jc w:val="center"/>
    </w:pPr>
    <w:rPr>
      <w:b/>
      <w:sz w:val="26"/>
    </w:rPr>
  </w:style>
  <w:style w:type="character" w:customStyle="1" w:styleId="ac">
    <w:name w:val="Название Знак"/>
    <w:basedOn w:val="a0"/>
    <w:link w:val="ab"/>
    <w:rsid w:val="00C50396"/>
    <w:rPr>
      <w:rFonts w:ascii="Times New Roman" w:eastAsia="Times New Roman" w:hAnsi="Times New Roman" w:cs="Times New Roman"/>
      <w:b/>
      <w:sz w:val="26"/>
      <w:szCs w:val="20"/>
      <w:lang w:eastAsia="ru-RU"/>
    </w:rPr>
  </w:style>
  <w:style w:type="character" w:styleId="ad">
    <w:name w:val="Hyperlink"/>
    <w:basedOn w:val="a0"/>
    <w:uiPriority w:val="99"/>
    <w:semiHidden/>
    <w:unhideWhenUsed/>
    <w:rsid w:val="00901E0B"/>
    <w:rPr>
      <w:color w:val="0000FF" w:themeColor="hyperlink"/>
      <w:u w:val="single"/>
    </w:rPr>
  </w:style>
  <w:style w:type="paragraph" w:styleId="ae">
    <w:name w:val="Normal (Web)"/>
    <w:basedOn w:val="a"/>
    <w:uiPriority w:val="99"/>
    <w:unhideWhenUsed/>
    <w:rsid w:val="00DE4289"/>
    <w:pPr>
      <w:spacing w:before="100" w:beforeAutospacing="1" w:after="100" w:afterAutospacing="1"/>
    </w:pPr>
    <w:rPr>
      <w:sz w:val="24"/>
      <w:szCs w:val="24"/>
    </w:rPr>
  </w:style>
  <w:style w:type="character" w:styleId="af">
    <w:name w:val="footnote reference"/>
    <w:basedOn w:val="a0"/>
    <w:semiHidden/>
    <w:unhideWhenUsed/>
    <w:rsid w:val="00DB49AD"/>
    <w:rPr>
      <w:vertAlign w:val="superscript"/>
    </w:rPr>
  </w:style>
  <w:style w:type="character" w:customStyle="1" w:styleId="af0">
    <w:name w:val="Основной текст_"/>
    <w:link w:val="11"/>
    <w:rsid w:val="00A84A84"/>
    <w:rPr>
      <w:rFonts w:ascii="Palatino Linotype" w:eastAsia="Palatino Linotype" w:hAnsi="Palatino Linotype" w:cs="Palatino Linotype"/>
      <w:shd w:val="clear" w:color="auto" w:fill="FFFFFF"/>
    </w:rPr>
  </w:style>
  <w:style w:type="paragraph" w:customStyle="1" w:styleId="11">
    <w:name w:val="Основной текст1"/>
    <w:basedOn w:val="a"/>
    <w:link w:val="af0"/>
    <w:rsid w:val="00A84A84"/>
    <w:pPr>
      <w:shd w:val="clear" w:color="auto" w:fill="FFFFFF"/>
      <w:spacing w:before="300" w:after="240" w:line="270" w:lineRule="exact"/>
      <w:ind w:hanging="560"/>
    </w:pPr>
    <w:rPr>
      <w:rFonts w:ascii="Palatino Linotype" w:eastAsia="Palatino Linotype" w:hAnsi="Palatino Linotype" w:cs="Palatino Linotype"/>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A1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354C3"/>
    <w:pPr>
      <w:keepNext/>
      <w:ind w:right="-521" w:hanging="567"/>
      <w:jc w:val="both"/>
      <w:outlineLvl w:val="0"/>
    </w:pPr>
    <w:rPr>
      <w:b/>
      <w:sz w:val="24"/>
    </w:rPr>
  </w:style>
  <w:style w:type="paragraph" w:styleId="2">
    <w:name w:val="heading 2"/>
    <w:basedOn w:val="a"/>
    <w:next w:val="a"/>
    <w:link w:val="20"/>
    <w:semiHidden/>
    <w:unhideWhenUsed/>
    <w:qFormat/>
    <w:rsid w:val="000354C3"/>
    <w:pPr>
      <w:keepNext/>
      <w:ind w:right="-521" w:hanging="567"/>
      <w:jc w:val="both"/>
      <w:outlineLvl w:val="1"/>
    </w:pPr>
    <w:rPr>
      <w:b/>
    </w:rPr>
  </w:style>
  <w:style w:type="paragraph" w:styleId="3">
    <w:name w:val="heading 3"/>
    <w:basedOn w:val="a"/>
    <w:next w:val="a"/>
    <w:link w:val="30"/>
    <w:unhideWhenUsed/>
    <w:qFormat/>
    <w:rsid w:val="006131BB"/>
    <w:pPr>
      <w:keepNext/>
      <w:ind w:right="-521"/>
      <w:jc w:val="both"/>
      <w:outlineLvl w:val="2"/>
    </w:pPr>
    <w:rPr>
      <w:b/>
    </w:rPr>
  </w:style>
  <w:style w:type="paragraph" w:styleId="4">
    <w:name w:val="heading 4"/>
    <w:basedOn w:val="a"/>
    <w:next w:val="a"/>
    <w:link w:val="40"/>
    <w:unhideWhenUsed/>
    <w:qFormat/>
    <w:rsid w:val="000354C3"/>
    <w:pPr>
      <w:keepNext/>
      <w:suppressAutoHyphens/>
      <w:autoSpaceDE w:val="0"/>
      <w:autoSpaceDN w:val="0"/>
      <w:adjustRightInd w:val="0"/>
      <w:spacing w:after="26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4C3"/>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0354C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6131B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354C3"/>
    <w:rPr>
      <w:rFonts w:ascii="Times New Roman" w:eastAsia="Times New Roman" w:hAnsi="Times New Roman" w:cs="Times New Roman"/>
      <w:b/>
      <w:sz w:val="24"/>
      <w:szCs w:val="20"/>
      <w:lang w:eastAsia="ru-RU"/>
    </w:rPr>
  </w:style>
  <w:style w:type="paragraph" w:customStyle="1" w:styleId="ConsPlusNormal">
    <w:name w:val="ConsPlusNormal"/>
    <w:link w:val="ConsPlusNormal0"/>
    <w:rsid w:val="006131BB"/>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901E0B"/>
    <w:rPr>
      <w:rFonts w:ascii="Arial" w:eastAsia="Calibri" w:hAnsi="Arial" w:cs="Arial"/>
      <w:sz w:val="20"/>
      <w:szCs w:val="20"/>
      <w:lang w:eastAsia="ru-RU"/>
    </w:rPr>
  </w:style>
  <w:style w:type="paragraph" w:styleId="a3">
    <w:name w:val="Balloon Text"/>
    <w:basedOn w:val="a"/>
    <w:link w:val="a4"/>
    <w:semiHidden/>
    <w:unhideWhenUsed/>
    <w:rsid w:val="006131BB"/>
    <w:rPr>
      <w:rFonts w:ascii="Tahoma" w:hAnsi="Tahoma" w:cs="Tahoma"/>
      <w:sz w:val="16"/>
      <w:szCs w:val="16"/>
    </w:rPr>
  </w:style>
  <w:style w:type="character" w:customStyle="1" w:styleId="a4">
    <w:name w:val="Текст выноски Знак"/>
    <w:basedOn w:val="a0"/>
    <w:link w:val="a3"/>
    <w:semiHidden/>
    <w:rsid w:val="006131BB"/>
    <w:rPr>
      <w:rFonts w:ascii="Tahoma" w:eastAsia="Times New Roman" w:hAnsi="Tahoma" w:cs="Tahoma"/>
      <w:sz w:val="16"/>
      <w:szCs w:val="16"/>
      <w:lang w:eastAsia="ru-RU"/>
    </w:rPr>
  </w:style>
  <w:style w:type="character" w:customStyle="1" w:styleId="a5">
    <w:name w:val="Текст сноски Знак"/>
    <w:basedOn w:val="a0"/>
    <w:link w:val="a6"/>
    <w:semiHidden/>
    <w:rsid w:val="000354C3"/>
    <w:rPr>
      <w:rFonts w:ascii="Calibri" w:eastAsia="Calibri" w:hAnsi="Calibri" w:cs="Times New Roman"/>
      <w:sz w:val="20"/>
      <w:szCs w:val="20"/>
    </w:rPr>
  </w:style>
  <w:style w:type="paragraph" w:styleId="a6">
    <w:name w:val="footnote text"/>
    <w:basedOn w:val="a"/>
    <w:link w:val="a5"/>
    <w:semiHidden/>
    <w:unhideWhenUsed/>
    <w:rsid w:val="000354C3"/>
    <w:pPr>
      <w:spacing w:after="160" w:line="254" w:lineRule="auto"/>
    </w:pPr>
    <w:rPr>
      <w:rFonts w:ascii="Calibri" w:eastAsia="Calibri" w:hAnsi="Calibri"/>
      <w:sz w:val="20"/>
      <w:lang w:eastAsia="en-US"/>
    </w:rPr>
  </w:style>
  <w:style w:type="character" w:customStyle="1" w:styleId="a7">
    <w:name w:val="Верхний колонтитул Знак"/>
    <w:basedOn w:val="a0"/>
    <w:link w:val="a8"/>
    <w:semiHidden/>
    <w:rsid w:val="000354C3"/>
    <w:rPr>
      <w:rFonts w:ascii="Times New Roman" w:eastAsia="Times New Roman" w:hAnsi="Times New Roman" w:cs="Times New Roman"/>
      <w:sz w:val="28"/>
      <w:szCs w:val="20"/>
      <w:lang w:val="x-none" w:eastAsia="x-none"/>
    </w:rPr>
  </w:style>
  <w:style w:type="paragraph" w:styleId="a8">
    <w:name w:val="header"/>
    <w:basedOn w:val="a"/>
    <w:link w:val="a7"/>
    <w:semiHidden/>
    <w:unhideWhenUsed/>
    <w:rsid w:val="000354C3"/>
    <w:pPr>
      <w:tabs>
        <w:tab w:val="center" w:pos="4677"/>
        <w:tab w:val="right" w:pos="9355"/>
      </w:tabs>
    </w:pPr>
    <w:rPr>
      <w:lang w:val="x-none" w:eastAsia="x-none"/>
    </w:rPr>
  </w:style>
  <w:style w:type="character" w:customStyle="1" w:styleId="a9">
    <w:name w:val="Нижний колонтитул Знак"/>
    <w:basedOn w:val="a0"/>
    <w:link w:val="aa"/>
    <w:semiHidden/>
    <w:rsid w:val="000354C3"/>
    <w:rPr>
      <w:rFonts w:ascii="Times New Roman" w:eastAsia="Times New Roman" w:hAnsi="Times New Roman" w:cs="Times New Roman"/>
      <w:sz w:val="28"/>
      <w:szCs w:val="20"/>
      <w:lang w:val="x-none" w:eastAsia="x-none"/>
    </w:rPr>
  </w:style>
  <w:style w:type="paragraph" w:styleId="aa">
    <w:name w:val="footer"/>
    <w:basedOn w:val="a"/>
    <w:link w:val="a9"/>
    <w:semiHidden/>
    <w:unhideWhenUsed/>
    <w:rsid w:val="000354C3"/>
    <w:pPr>
      <w:tabs>
        <w:tab w:val="center" w:pos="4677"/>
        <w:tab w:val="right" w:pos="9355"/>
      </w:tabs>
    </w:pPr>
    <w:rPr>
      <w:lang w:val="x-none" w:eastAsia="x-none"/>
    </w:rPr>
  </w:style>
  <w:style w:type="paragraph" w:styleId="ab">
    <w:name w:val="Title"/>
    <w:basedOn w:val="a"/>
    <w:link w:val="ac"/>
    <w:qFormat/>
    <w:rsid w:val="00C50396"/>
    <w:pPr>
      <w:jc w:val="center"/>
    </w:pPr>
    <w:rPr>
      <w:b/>
      <w:sz w:val="26"/>
    </w:rPr>
  </w:style>
  <w:style w:type="character" w:customStyle="1" w:styleId="ac">
    <w:name w:val="Название Знак"/>
    <w:basedOn w:val="a0"/>
    <w:link w:val="ab"/>
    <w:rsid w:val="00C50396"/>
    <w:rPr>
      <w:rFonts w:ascii="Times New Roman" w:eastAsia="Times New Roman" w:hAnsi="Times New Roman" w:cs="Times New Roman"/>
      <w:b/>
      <w:sz w:val="26"/>
      <w:szCs w:val="20"/>
      <w:lang w:eastAsia="ru-RU"/>
    </w:rPr>
  </w:style>
  <w:style w:type="character" w:styleId="ad">
    <w:name w:val="Hyperlink"/>
    <w:basedOn w:val="a0"/>
    <w:uiPriority w:val="99"/>
    <w:semiHidden/>
    <w:unhideWhenUsed/>
    <w:rsid w:val="00901E0B"/>
    <w:rPr>
      <w:color w:val="0000FF" w:themeColor="hyperlink"/>
      <w:u w:val="single"/>
    </w:rPr>
  </w:style>
  <w:style w:type="paragraph" w:styleId="ae">
    <w:name w:val="Normal (Web)"/>
    <w:basedOn w:val="a"/>
    <w:uiPriority w:val="99"/>
    <w:unhideWhenUsed/>
    <w:rsid w:val="00DE4289"/>
    <w:pPr>
      <w:spacing w:before="100" w:beforeAutospacing="1" w:after="100" w:afterAutospacing="1"/>
    </w:pPr>
    <w:rPr>
      <w:sz w:val="24"/>
      <w:szCs w:val="24"/>
    </w:rPr>
  </w:style>
  <w:style w:type="character" w:styleId="af">
    <w:name w:val="footnote reference"/>
    <w:basedOn w:val="a0"/>
    <w:semiHidden/>
    <w:unhideWhenUsed/>
    <w:rsid w:val="00DB49AD"/>
    <w:rPr>
      <w:vertAlign w:val="superscript"/>
    </w:rPr>
  </w:style>
  <w:style w:type="character" w:customStyle="1" w:styleId="af0">
    <w:name w:val="Основной текст_"/>
    <w:link w:val="11"/>
    <w:rsid w:val="00A84A84"/>
    <w:rPr>
      <w:rFonts w:ascii="Palatino Linotype" w:eastAsia="Palatino Linotype" w:hAnsi="Palatino Linotype" w:cs="Palatino Linotype"/>
      <w:shd w:val="clear" w:color="auto" w:fill="FFFFFF"/>
    </w:rPr>
  </w:style>
  <w:style w:type="paragraph" w:customStyle="1" w:styleId="11">
    <w:name w:val="Основной текст1"/>
    <w:basedOn w:val="a"/>
    <w:link w:val="af0"/>
    <w:rsid w:val="00A84A84"/>
    <w:pPr>
      <w:shd w:val="clear" w:color="auto" w:fill="FFFFFF"/>
      <w:spacing w:before="300" w:after="240" w:line="270" w:lineRule="exact"/>
      <w:ind w:hanging="560"/>
    </w:pPr>
    <w:rPr>
      <w:rFonts w:ascii="Palatino Linotype" w:eastAsia="Palatino Linotype" w:hAnsi="Palatino Linotype" w:cs="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8306">
      <w:bodyDiv w:val="1"/>
      <w:marLeft w:val="0"/>
      <w:marRight w:val="0"/>
      <w:marTop w:val="0"/>
      <w:marBottom w:val="0"/>
      <w:divBdr>
        <w:top w:val="none" w:sz="0" w:space="0" w:color="auto"/>
        <w:left w:val="none" w:sz="0" w:space="0" w:color="auto"/>
        <w:bottom w:val="none" w:sz="0" w:space="0" w:color="auto"/>
        <w:right w:val="none" w:sz="0" w:space="0" w:color="auto"/>
      </w:divBdr>
    </w:div>
    <w:div w:id="159279354">
      <w:bodyDiv w:val="1"/>
      <w:marLeft w:val="0"/>
      <w:marRight w:val="0"/>
      <w:marTop w:val="0"/>
      <w:marBottom w:val="0"/>
      <w:divBdr>
        <w:top w:val="none" w:sz="0" w:space="0" w:color="auto"/>
        <w:left w:val="none" w:sz="0" w:space="0" w:color="auto"/>
        <w:bottom w:val="none" w:sz="0" w:space="0" w:color="auto"/>
        <w:right w:val="none" w:sz="0" w:space="0" w:color="auto"/>
      </w:divBdr>
    </w:div>
    <w:div w:id="251938071">
      <w:bodyDiv w:val="1"/>
      <w:marLeft w:val="0"/>
      <w:marRight w:val="0"/>
      <w:marTop w:val="0"/>
      <w:marBottom w:val="0"/>
      <w:divBdr>
        <w:top w:val="none" w:sz="0" w:space="0" w:color="auto"/>
        <w:left w:val="none" w:sz="0" w:space="0" w:color="auto"/>
        <w:bottom w:val="none" w:sz="0" w:space="0" w:color="auto"/>
        <w:right w:val="none" w:sz="0" w:space="0" w:color="auto"/>
      </w:divBdr>
    </w:div>
    <w:div w:id="346060837">
      <w:bodyDiv w:val="1"/>
      <w:marLeft w:val="0"/>
      <w:marRight w:val="0"/>
      <w:marTop w:val="0"/>
      <w:marBottom w:val="0"/>
      <w:divBdr>
        <w:top w:val="none" w:sz="0" w:space="0" w:color="auto"/>
        <w:left w:val="none" w:sz="0" w:space="0" w:color="auto"/>
        <w:bottom w:val="none" w:sz="0" w:space="0" w:color="auto"/>
        <w:right w:val="none" w:sz="0" w:space="0" w:color="auto"/>
      </w:divBdr>
    </w:div>
    <w:div w:id="690113002">
      <w:bodyDiv w:val="1"/>
      <w:marLeft w:val="0"/>
      <w:marRight w:val="0"/>
      <w:marTop w:val="0"/>
      <w:marBottom w:val="0"/>
      <w:divBdr>
        <w:top w:val="none" w:sz="0" w:space="0" w:color="auto"/>
        <w:left w:val="none" w:sz="0" w:space="0" w:color="auto"/>
        <w:bottom w:val="none" w:sz="0" w:space="0" w:color="auto"/>
        <w:right w:val="none" w:sz="0" w:space="0" w:color="auto"/>
      </w:divBdr>
    </w:div>
    <w:div w:id="749887982">
      <w:bodyDiv w:val="1"/>
      <w:marLeft w:val="0"/>
      <w:marRight w:val="0"/>
      <w:marTop w:val="0"/>
      <w:marBottom w:val="0"/>
      <w:divBdr>
        <w:top w:val="none" w:sz="0" w:space="0" w:color="auto"/>
        <w:left w:val="none" w:sz="0" w:space="0" w:color="auto"/>
        <w:bottom w:val="none" w:sz="0" w:space="0" w:color="auto"/>
        <w:right w:val="none" w:sz="0" w:space="0" w:color="auto"/>
      </w:divBdr>
    </w:div>
    <w:div w:id="866405140">
      <w:bodyDiv w:val="1"/>
      <w:marLeft w:val="0"/>
      <w:marRight w:val="0"/>
      <w:marTop w:val="0"/>
      <w:marBottom w:val="0"/>
      <w:divBdr>
        <w:top w:val="none" w:sz="0" w:space="0" w:color="auto"/>
        <w:left w:val="none" w:sz="0" w:space="0" w:color="auto"/>
        <w:bottom w:val="none" w:sz="0" w:space="0" w:color="auto"/>
        <w:right w:val="none" w:sz="0" w:space="0" w:color="auto"/>
      </w:divBdr>
    </w:div>
    <w:div w:id="902787829">
      <w:bodyDiv w:val="1"/>
      <w:marLeft w:val="0"/>
      <w:marRight w:val="0"/>
      <w:marTop w:val="0"/>
      <w:marBottom w:val="0"/>
      <w:divBdr>
        <w:top w:val="none" w:sz="0" w:space="0" w:color="auto"/>
        <w:left w:val="none" w:sz="0" w:space="0" w:color="auto"/>
        <w:bottom w:val="none" w:sz="0" w:space="0" w:color="auto"/>
        <w:right w:val="none" w:sz="0" w:space="0" w:color="auto"/>
      </w:divBdr>
    </w:div>
    <w:div w:id="1068187781">
      <w:bodyDiv w:val="1"/>
      <w:marLeft w:val="0"/>
      <w:marRight w:val="0"/>
      <w:marTop w:val="0"/>
      <w:marBottom w:val="0"/>
      <w:divBdr>
        <w:top w:val="none" w:sz="0" w:space="0" w:color="auto"/>
        <w:left w:val="none" w:sz="0" w:space="0" w:color="auto"/>
        <w:bottom w:val="none" w:sz="0" w:space="0" w:color="auto"/>
        <w:right w:val="none" w:sz="0" w:space="0" w:color="auto"/>
      </w:divBdr>
    </w:div>
    <w:div w:id="1187139035">
      <w:bodyDiv w:val="1"/>
      <w:marLeft w:val="0"/>
      <w:marRight w:val="0"/>
      <w:marTop w:val="0"/>
      <w:marBottom w:val="0"/>
      <w:divBdr>
        <w:top w:val="none" w:sz="0" w:space="0" w:color="auto"/>
        <w:left w:val="none" w:sz="0" w:space="0" w:color="auto"/>
        <w:bottom w:val="none" w:sz="0" w:space="0" w:color="auto"/>
        <w:right w:val="none" w:sz="0" w:space="0" w:color="auto"/>
      </w:divBdr>
    </w:div>
    <w:div w:id="1307200953">
      <w:bodyDiv w:val="1"/>
      <w:marLeft w:val="0"/>
      <w:marRight w:val="0"/>
      <w:marTop w:val="0"/>
      <w:marBottom w:val="0"/>
      <w:divBdr>
        <w:top w:val="none" w:sz="0" w:space="0" w:color="auto"/>
        <w:left w:val="none" w:sz="0" w:space="0" w:color="auto"/>
        <w:bottom w:val="none" w:sz="0" w:space="0" w:color="auto"/>
        <w:right w:val="none" w:sz="0" w:space="0" w:color="auto"/>
      </w:divBdr>
    </w:div>
    <w:div w:id="1515995850">
      <w:bodyDiv w:val="1"/>
      <w:marLeft w:val="0"/>
      <w:marRight w:val="0"/>
      <w:marTop w:val="0"/>
      <w:marBottom w:val="0"/>
      <w:divBdr>
        <w:top w:val="none" w:sz="0" w:space="0" w:color="auto"/>
        <w:left w:val="none" w:sz="0" w:space="0" w:color="auto"/>
        <w:bottom w:val="none" w:sz="0" w:space="0" w:color="auto"/>
        <w:right w:val="none" w:sz="0" w:space="0" w:color="auto"/>
      </w:divBdr>
    </w:div>
    <w:div w:id="1743289139">
      <w:bodyDiv w:val="1"/>
      <w:marLeft w:val="0"/>
      <w:marRight w:val="0"/>
      <w:marTop w:val="0"/>
      <w:marBottom w:val="0"/>
      <w:divBdr>
        <w:top w:val="none" w:sz="0" w:space="0" w:color="auto"/>
        <w:left w:val="none" w:sz="0" w:space="0" w:color="auto"/>
        <w:bottom w:val="none" w:sz="0" w:space="0" w:color="auto"/>
        <w:right w:val="none" w:sz="0" w:space="0" w:color="auto"/>
      </w:divBdr>
    </w:div>
    <w:div w:id="1756628105">
      <w:bodyDiv w:val="1"/>
      <w:marLeft w:val="0"/>
      <w:marRight w:val="0"/>
      <w:marTop w:val="0"/>
      <w:marBottom w:val="0"/>
      <w:divBdr>
        <w:top w:val="none" w:sz="0" w:space="0" w:color="auto"/>
        <w:left w:val="none" w:sz="0" w:space="0" w:color="auto"/>
        <w:bottom w:val="none" w:sz="0" w:space="0" w:color="auto"/>
        <w:right w:val="none" w:sz="0" w:space="0" w:color="auto"/>
      </w:divBdr>
    </w:div>
    <w:div w:id="2006014144">
      <w:bodyDiv w:val="1"/>
      <w:marLeft w:val="0"/>
      <w:marRight w:val="0"/>
      <w:marTop w:val="0"/>
      <w:marBottom w:val="0"/>
      <w:divBdr>
        <w:top w:val="none" w:sz="0" w:space="0" w:color="auto"/>
        <w:left w:val="none" w:sz="0" w:space="0" w:color="auto"/>
        <w:bottom w:val="none" w:sz="0" w:space="0" w:color="auto"/>
        <w:right w:val="none" w:sz="0" w:space="0" w:color="auto"/>
      </w:divBdr>
    </w:div>
    <w:div w:id="21026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7884&amp;dst=336&amp;field=134&amp;date=11.09.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7884&amp;dst=323&amp;field=134&amp;date=11.09.2025" TargetMode="External"/><Relationship Id="rId5" Type="http://schemas.openxmlformats.org/officeDocument/2006/relationships/settings" Target="settings.xml"/><Relationship Id="rId15" Type="http://schemas.openxmlformats.org/officeDocument/2006/relationships/hyperlink" Target="consultantplus://offline/ref=7CE84F7AA6A25381C23A44144887DD4A61E208C1D02D20CA4D8A939A84h4u2R" TargetMode="External"/><Relationship Id="rId10" Type="http://schemas.openxmlformats.org/officeDocument/2006/relationships/hyperlink" Target="https://login.consultant.ru/link/?req=doc&amp;base=LAW&amp;n=506872&amp;date=11.09.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CE84F7AA6A25381C23A44144887DD4A61EC09C2D42F20CA4D8A939A84h4u2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B3F0-2FEB-4A3A-AE84-21BA4C52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2990</Words>
  <Characters>17045</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Матросова Наталия Валерьевна</dc:creator>
  <cp:lastModifiedBy>Матросова Наталия Валерьевна</cp:lastModifiedBy>
  <cp:revision>8</cp:revision>
  <cp:lastPrinted>2025-09-25T08:38:00Z</cp:lastPrinted>
  <dcterms:created xsi:type="dcterms:W3CDTF">2025-09-12T12:57:00Z</dcterms:created>
  <dcterms:modified xsi:type="dcterms:W3CDTF">2025-09-29T06:49:00Z</dcterms:modified>
</cp:coreProperties>
</file>