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B88" w:rsidRPr="0012068C" w:rsidRDefault="00D27B88" w:rsidP="00234068">
      <w:pPr>
        <w:pStyle w:val="ab"/>
        <w:spacing w:before="0" w:beforeAutospacing="0" w:after="0" w:afterAutospacing="0"/>
        <w:ind w:left="6521"/>
        <w:jc w:val="both"/>
        <w:rPr>
          <w:sz w:val="22"/>
          <w:szCs w:val="22"/>
        </w:rPr>
      </w:pPr>
      <w:r w:rsidRPr="0012068C">
        <w:rPr>
          <w:sz w:val="22"/>
          <w:szCs w:val="22"/>
        </w:rPr>
        <w:t>Приложение 4</w:t>
      </w:r>
    </w:p>
    <w:p w:rsidR="00234068" w:rsidRPr="0012068C" w:rsidRDefault="00234068" w:rsidP="00234068">
      <w:pPr>
        <w:pStyle w:val="ab"/>
        <w:spacing w:before="0" w:beforeAutospacing="0" w:after="0" w:afterAutospacing="0"/>
        <w:ind w:left="6521"/>
        <w:jc w:val="both"/>
        <w:rPr>
          <w:sz w:val="22"/>
          <w:szCs w:val="22"/>
        </w:rPr>
      </w:pPr>
      <w:r w:rsidRPr="0012068C">
        <w:rPr>
          <w:sz w:val="22"/>
          <w:szCs w:val="22"/>
        </w:rPr>
        <w:t>к отчету за 20</w:t>
      </w:r>
      <w:r w:rsidR="004145E6" w:rsidRPr="0012068C">
        <w:rPr>
          <w:sz w:val="22"/>
          <w:szCs w:val="22"/>
        </w:rPr>
        <w:t>18</w:t>
      </w:r>
      <w:r w:rsidRPr="0012068C">
        <w:rPr>
          <w:sz w:val="22"/>
          <w:szCs w:val="22"/>
        </w:rPr>
        <w:t xml:space="preserve"> год</w:t>
      </w:r>
    </w:p>
    <w:p w:rsidR="00D27B88" w:rsidRPr="0012068C" w:rsidRDefault="00D27B88" w:rsidP="00D27B88">
      <w:pPr>
        <w:pStyle w:val="ab"/>
        <w:spacing w:before="0" w:beforeAutospacing="0" w:after="0" w:afterAutospacing="0"/>
        <w:jc w:val="center"/>
        <w:rPr>
          <w:sz w:val="22"/>
          <w:szCs w:val="22"/>
        </w:rPr>
      </w:pPr>
    </w:p>
    <w:p w:rsidR="00234068" w:rsidRPr="0012068C" w:rsidRDefault="00234068" w:rsidP="00D27B88">
      <w:pPr>
        <w:spacing w:after="0" w:line="240" w:lineRule="auto"/>
        <w:jc w:val="center"/>
        <w:rPr>
          <w:rFonts w:ascii="Times New Roman" w:eastAsia="Times New Roman" w:hAnsi="Times New Roman"/>
          <w:b/>
          <w:lang w:eastAsia="ru-RU"/>
        </w:rPr>
      </w:pPr>
    </w:p>
    <w:p w:rsidR="00D27B88" w:rsidRPr="0012068C" w:rsidRDefault="00D27B88" w:rsidP="00D27B88">
      <w:pPr>
        <w:spacing w:after="0" w:line="240" w:lineRule="auto"/>
        <w:jc w:val="center"/>
        <w:rPr>
          <w:rFonts w:ascii="Times New Roman" w:eastAsia="Times New Roman" w:hAnsi="Times New Roman"/>
          <w:b/>
          <w:lang w:eastAsia="ru-RU"/>
        </w:rPr>
      </w:pPr>
      <w:r w:rsidRPr="0012068C">
        <w:rPr>
          <w:rFonts w:ascii="Times New Roman" w:eastAsia="Times New Roman" w:hAnsi="Times New Roman"/>
          <w:b/>
          <w:lang w:eastAsia="ru-RU"/>
        </w:rPr>
        <w:t>ИНФОРМАЦИЯ</w:t>
      </w:r>
    </w:p>
    <w:p w:rsidR="00D27B88" w:rsidRPr="0012068C" w:rsidRDefault="00D27B88" w:rsidP="00D27B88">
      <w:pPr>
        <w:spacing w:after="0" w:line="240" w:lineRule="auto"/>
        <w:jc w:val="center"/>
        <w:rPr>
          <w:rFonts w:ascii="Times New Roman" w:eastAsia="Times New Roman" w:hAnsi="Times New Roman"/>
          <w:b/>
          <w:lang w:eastAsia="ru-RU"/>
        </w:rPr>
      </w:pPr>
      <w:r w:rsidRPr="0012068C">
        <w:rPr>
          <w:rFonts w:ascii="Times New Roman" w:eastAsia="Times New Roman" w:hAnsi="Times New Roman"/>
          <w:b/>
          <w:lang w:eastAsia="ru-RU"/>
        </w:rPr>
        <w:t>о работе муниципальных учреждений за 201</w:t>
      </w:r>
      <w:r w:rsidR="004145E6" w:rsidRPr="0012068C">
        <w:rPr>
          <w:rFonts w:ascii="Times New Roman" w:eastAsia="Times New Roman" w:hAnsi="Times New Roman"/>
          <w:b/>
          <w:lang w:eastAsia="ru-RU"/>
        </w:rPr>
        <w:t>8</w:t>
      </w:r>
      <w:r w:rsidRPr="0012068C">
        <w:rPr>
          <w:rFonts w:ascii="Times New Roman" w:eastAsia="Times New Roman" w:hAnsi="Times New Roman"/>
          <w:b/>
          <w:lang w:eastAsia="ru-RU"/>
        </w:rPr>
        <w:t xml:space="preserve"> год</w:t>
      </w:r>
    </w:p>
    <w:p w:rsidR="00D27B88" w:rsidRPr="0012068C" w:rsidRDefault="00D27B88" w:rsidP="00D27B88">
      <w:pPr>
        <w:spacing w:after="0" w:line="240" w:lineRule="auto"/>
        <w:jc w:val="center"/>
        <w:rPr>
          <w:rFonts w:ascii="Times New Roman" w:eastAsia="Times New Roman" w:hAnsi="Times New Roman"/>
          <w:b/>
          <w:lang w:eastAsia="ru-RU"/>
        </w:rPr>
      </w:pPr>
    </w:p>
    <w:p w:rsidR="00613EC9" w:rsidRPr="0012068C" w:rsidRDefault="00613EC9" w:rsidP="00234068">
      <w:pPr>
        <w:spacing w:line="240" w:lineRule="auto"/>
        <w:ind w:firstLine="709"/>
        <w:contextualSpacing/>
        <w:jc w:val="both"/>
        <w:rPr>
          <w:rFonts w:ascii="Times New Roman" w:hAnsi="Times New Roman"/>
          <w:b/>
          <w:bCs/>
        </w:rPr>
      </w:pPr>
      <w:r w:rsidRPr="0012068C">
        <w:rPr>
          <w:rFonts w:ascii="Times New Roman" w:hAnsi="Times New Roman"/>
          <w:b/>
          <w:bCs/>
        </w:rPr>
        <w:t>Муниципальное казенное учреждение «Управление по обеспечению деятельности администрации муниципального образования Печенгский район»</w:t>
      </w:r>
    </w:p>
    <w:p w:rsidR="00CB7A79" w:rsidRPr="0012068C" w:rsidRDefault="00CB7A79" w:rsidP="00CB7A79">
      <w:pPr>
        <w:spacing w:after="0" w:line="240" w:lineRule="auto"/>
        <w:ind w:firstLine="708"/>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Предметом и целями деятельности МКУ «Управление по обеспечению деятельности администрации МО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Мурманской области» (далее - Учреждение) являются: выполнение работ и оказание услуг, направленных на обеспечение деятельности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содержание и управление имуществом и транспортными средствами, находящимися в оперативном управлении, транспортное обеспечение органов местного самоуправления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организация и обеспечение предоставления социально-экономической, научно-технической, правовой, статистической, финансовой, отраслевой</w:t>
      </w:r>
      <w:proofErr w:type="gramEnd"/>
      <w:r w:rsidRPr="0012068C">
        <w:rPr>
          <w:rFonts w:ascii="Times New Roman" w:eastAsia="Times New Roman" w:hAnsi="Times New Roman"/>
          <w:lang w:eastAsia="ru-RU"/>
        </w:rPr>
        <w:t xml:space="preserve"> и прочей информации, издание газет, деятельность корреспондентов, журналистов и фоторепортеров, формирование у населения района приоритетных для страны аспектов нравственного, социокультурного, политического воспитания.</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Для достижения целей</w:t>
      </w:r>
      <w:r w:rsidR="00F30EB8" w:rsidRPr="0012068C">
        <w:rPr>
          <w:rFonts w:ascii="Times New Roman" w:eastAsia="Times New Roman" w:hAnsi="Times New Roman"/>
          <w:lang w:eastAsia="ru-RU"/>
        </w:rPr>
        <w:t>,</w:t>
      </w:r>
      <w:r w:rsidRPr="0012068C">
        <w:rPr>
          <w:rFonts w:ascii="Times New Roman" w:eastAsia="Times New Roman" w:hAnsi="Times New Roman"/>
          <w:lang w:eastAsia="ru-RU"/>
        </w:rPr>
        <w:t xml:space="preserve"> Учреждение осуществляет следующие виды деятельности:</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xml:space="preserve">- организация ремонта, технического оснащения нежилых помещений, в которых расположена администрация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а также осуществление работ по уборке этих помещений;</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создание, эксплуатация, развитие и обеспечение эффективного и надежного функционирования информационных систем и их частей (комплекса технических средств, программного обеспечения и т.п.) администрации;</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обеспечение работоспособности средств вычислительной и копировально-множительной техники, администрирования (системного, баз данных, сетевого, информационной безопасности) в администрации;</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постоянное взаимодействие и поддержа</w:t>
      </w:r>
      <w:r w:rsidR="00F30EB8" w:rsidRPr="0012068C">
        <w:rPr>
          <w:rFonts w:ascii="Times New Roman" w:eastAsia="Times New Roman" w:hAnsi="Times New Roman"/>
          <w:lang w:eastAsia="ru-RU"/>
        </w:rPr>
        <w:t>ние контактов с представителями</w:t>
      </w:r>
      <w:r w:rsidRPr="0012068C">
        <w:rPr>
          <w:rFonts w:ascii="Times New Roman" w:eastAsia="Times New Roman" w:hAnsi="Times New Roman"/>
          <w:lang w:eastAsia="ru-RU"/>
        </w:rPr>
        <w:t xml:space="preserve"> средств массовой информации по вопросам разъяснения направлений деятельности администрации, перспектив социально-экономического развития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размещения материалов о наиболее значимых событиях и мероприятиях, происходящих в </w:t>
      </w:r>
      <w:proofErr w:type="spellStart"/>
      <w:r w:rsidRPr="0012068C">
        <w:rPr>
          <w:rFonts w:ascii="Times New Roman" w:eastAsia="Times New Roman" w:hAnsi="Times New Roman"/>
          <w:lang w:eastAsia="ru-RU"/>
        </w:rPr>
        <w:t>Печенгском</w:t>
      </w:r>
      <w:proofErr w:type="spellEnd"/>
      <w:r w:rsidRPr="0012068C">
        <w:rPr>
          <w:rFonts w:ascii="Times New Roman" w:eastAsia="Times New Roman" w:hAnsi="Times New Roman"/>
          <w:lang w:eastAsia="ru-RU"/>
        </w:rPr>
        <w:t xml:space="preserve"> районе;</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обеспечение взаимодействия администрации с государственными учреждениями, общественными орган</w:t>
      </w:r>
      <w:r w:rsidR="00F30EB8" w:rsidRPr="0012068C">
        <w:rPr>
          <w:rFonts w:ascii="Times New Roman" w:eastAsia="Times New Roman" w:hAnsi="Times New Roman"/>
          <w:lang w:eastAsia="ru-RU"/>
        </w:rPr>
        <w:t xml:space="preserve">изациями, силовыми структурами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и Мурманской области по вопросам планирования и проведения совместных акций и мероприятий;</w:t>
      </w:r>
    </w:p>
    <w:p w:rsidR="00CB7A79" w:rsidRPr="0012068C" w:rsidRDefault="00CB7A79" w:rsidP="00CB7A79">
      <w:pPr>
        <w:spacing w:after="0" w:line="240" w:lineRule="auto"/>
        <w:ind w:firstLine="708"/>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 осуществление материально-технического обеспечения совещаний и мероприятий, проводимых с участием Главы администрации, его заместителей в рамках возложенных полномочий, в том числе обеспечение приема представителей Правительства Мурманской области, Мурманской областной Думы, органов местного самоуправления Мурманской области, предприятий, организаций, учреждений всех форм собственности, представителей других регионов Российской Федерации, а так же делегаций и должностных лиц иностранных государств;</w:t>
      </w:r>
      <w:proofErr w:type="gramEnd"/>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участие в организации, подготовке и про</w:t>
      </w:r>
      <w:r w:rsidR="00F30EB8" w:rsidRPr="0012068C">
        <w:rPr>
          <w:rFonts w:ascii="Times New Roman" w:eastAsia="Times New Roman" w:hAnsi="Times New Roman"/>
          <w:lang w:eastAsia="ru-RU"/>
        </w:rPr>
        <w:t>ведении районных, торжественных и</w:t>
      </w:r>
      <w:r w:rsidRPr="0012068C">
        <w:rPr>
          <w:rFonts w:ascii="Times New Roman" w:eastAsia="Times New Roman" w:hAnsi="Times New Roman"/>
          <w:lang w:eastAsia="ru-RU"/>
        </w:rPr>
        <w:t xml:space="preserve"> праздничных мероприятий;</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осуществление деятельности по исполнению отдельных полномочий по решению вопросов местного значения, переданных администрации по заключенным соглашениям;</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организация приема, регистрации, централизованного учета поступающих в администрацию обращений граждан, юридических лиц и направление их на рассмотрение в структурные подразделения администрации, органы местного самоуправления в соответствии с резолюцией Главы администрации;</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оказание содействия призывной комиссии путем выделения технических работников, необходимых для подготовки и проведения мероприятий, связанных с призывом на военную службу;</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xml:space="preserve">- опубликование в соответствии с законодательством нормативных правовых актов органов местного самоуправления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объявлений и другой информации от их имени для населения района;</w:t>
      </w:r>
    </w:p>
    <w:p w:rsidR="00CB7A79" w:rsidRPr="0012068C" w:rsidRDefault="00CB7A79" w:rsidP="00CB7A79">
      <w:pPr>
        <w:widowControl w:val="0"/>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оказание содействия, путем выделения технических работников для формирования и ведения баз данных, в том числе сбора данных из одного и более источников, а так же ввод, верификацию и актуализацию данных.</w:t>
      </w:r>
    </w:p>
    <w:p w:rsidR="00CB7A79" w:rsidRPr="0012068C" w:rsidRDefault="00F30EB8"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Продолжается </w:t>
      </w:r>
      <w:r w:rsidR="00CB7A79" w:rsidRPr="0012068C">
        <w:rPr>
          <w:rFonts w:ascii="Times New Roman" w:eastAsia="Times New Roman" w:hAnsi="Times New Roman"/>
          <w:lang w:eastAsia="ru-RU"/>
        </w:rPr>
        <w:t xml:space="preserve">работа по оптимизации штатной численности персонала Учреждения, за отчетный период проведены следующие </w:t>
      </w:r>
      <w:proofErr w:type="spellStart"/>
      <w:r w:rsidR="00CB7A79" w:rsidRPr="0012068C">
        <w:rPr>
          <w:rFonts w:ascii="Times New Roman" w:eastAsia="Times New Roman" w:hAnsi="Times New Roman"/>
          <w:lang w:eastAsia="ru-RU"/>
        </w:rPr>
        <w:t>оргштатные</w:t>
      </w:r>
      <w:proofErr w:type="spellEnd"/>
      <w:r w:rsidR="00CB7A79" w:rsidRPr="0012068C">
        <w:rPr>
          <w:rFonts w:ascii="Times New Roman" w:eastAsia="Times New Roman" w:hAnsi="Times New Roman"/>
          <w:lang w:eastAsia="ru-RU"/>
        </w:rPr>
        <w:t xml:space="preserve"> мероприятия:</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lastRenderedPageBreak/>
        <w:t>- с 01.05.2018 произведен перевод рабочего персонала (уборщики служебных помещений, дворники, гардеробщики, рабочие по обслуживанию здания</w:t>
      </w:r>
      <w:r w:rsidR="00F30EB8" w:rsidRPr="0012068C">
        <w:rPr>
          <w:rFonts w:ascii="Times New Roman" w:eastAsia="Times New Roman" w:hAnsi="Times New Roman"/>
          <w:lang w:eastAsia="ru-RU"/>
        </w:rPr>
        <w:t>) с 1 ставки на 0,5, 0,75, 0,25</w:t>
      </w:r>
      <w:r w:rsidRPr="0012068C">
        <w:rPr>
          <w:rFonts w:ascii="Times New Roman" w:eastAsia="Times New Roman" w:hAnsi="Times New Roman"/>
          <w:lang w:eastAsia="ru-RU"/>
        </w:rPr>
        <w:t xml:space="preserve"> став</w:t>
      </w:r>
      <w:r w:rsidR="00F30EB8" w:rsidRPr="0012068C">
        <w:rPr>
          <w:rFonts w:ascii="Times New Roman" w:eastAsia="Times New Roman" w:hAnsi="Times New Roman"/>
          <w:lang w:eastAsia="ru-RU"/>
        </w:rPr>
        <w:t>ок;</w:t>
      </w:r>
    </w:p>
    <w:p w:rsidR="00CB7A79" w:rsidRPr="0012068C" w:rsidRDefault="00F30EB8" w:rsidP="00F30EB8">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-с 01.10.2018 </w:t>
      </w:r>
      <w:r w:rsidR="00CB7A79" w:rsidRPr="0012068C">
        <w:rPr>
          <w:rFonts w:ascii="Times New Roman" w:eastAsia="Times New Roman" w:hAnsi="Times New Roman"/>
          <w:lang w:eastAsia="ru-RU"/>
        </w:rPr>
        <w:t>исключены 5 штатных едини</w:t>
      </w:r>
      <w:r w:rsidR="002427F3" w:rsidRPr="0012068C">
        <w:rPr>
          <w:rFonts w:ascii="Times New Roman" w:eastAsia="Times New Roman" w:hAnsi="Times New Roman"/>
          <w:lang w:eastAsia="ru-RU"/>
        </w:rPr>
        <w:t>ц сторожей (вахтеров) 1 разряда</w:t>
      </w:r>
      <w:r w:rsidRPr="0012068C">
        <w:rPr>
          <w:rFonts w:ascii="Times New Roman" w:eastAsia="Times New Roman" w:hAnsi="Times New Roman"/>
          <w:lang w:eastAsia="ru-RU"/>
        </w:rPr>
        <w:t>,</w:t>
      </w:r>
      <w:r w:rsidR="00CB7A79" w:rsidRPr="0012068C">
        <w:rPr>
          <w:rFonts w:ascii="Times New Roman" w:eastAsia="Times New Roman" w:hAnsi="Times New Roman"/>
          <w:lang w:eastAsia="ru-RU"/>
        </w:rPr>
        <w:t xml:space="preserve"> введены 2 штатных единиц дежурн</w:t>
      </w:r>
      <w:r w:rsidRPr="0012068C">
        <w:rPr>
          <w:rFonts w:ascii="Times New Roman" w:eastAsia="Times New Roman" w:hAnsi="Times New Roman"/>
          <w:lang w:eastAsia="ru-RU"/>
        </w:rPr>
        <w:t>ых</w:t>
      </w:r>
      <w:r w:rsidR="00CB7A79" w:rsidRPr="0012068C">
        <w:rPr>
          <w:rFonts w:ascii="Times New Roman" w:eastAsia="Times New Roman" w:hAnsi="Times New Roman"/>
          <w:lang w:eastAsia="ru-RU"/>
        </w:rPr>
        <w:t xml:space="preserve"> по зданию (4 </w:t>
      </w:r>
      <w:r w:rsidRPr="0012068C">
        <w:rPr>
          <w:rFonts w:ascii="Times New Roman" w:eastAsia="Times New Roman" w:hAnsi="Times New Roman"/>
          <w:lang w:eastAsia="ru-RU"/>
        </w:rPr>
        <w:t>чел. по 0,5 ст.), дежурные по зд</w:t>
      </w:r>
      <w:r w:rsidR="00CB7A79" w:rsidRPr="0012068C">
        <w:rPr>
          <w:rFonts w:ascii="Times New Roman" w:eastAsia="Times New Roman" w:hAnsi="Times New Roman"/>
          <w:lang w:eastAsia="ru-RU"/>
        </w:rPr>
        <w:t xml:space="preserve">анию переведены на пятидневный режим работы. </w:t>
      </w:r>
    </w:p>
    <w:p w:rsidR="00CB7A79" w:rsidRPr="0012068C" w:rsidRDefault="00CB7A79" w:rsidP="00CB7A79">
      <w:pPr>
        <w:spacing w:after="0" w:line="240" w:lineRule="auto"/>
        <w:ind w:firstLine="709"/>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На конец</w:t>
      </w:r>
      <w:proofErr w:type="gramEnd"/>
      <w:r w:rsidRPr="0012068C">
        <w:rPr>
          <w:rFonts w:ascii="Times New Roman" w:eastAsia="Times New Roman" w:hAnsi="Times New Roman"/>
          <w:lang w:eastAsia="ru-RU"/>
        </w:rPr>
        <w:t xml:space="preserve"> 2018 года штатное расписание Учреждения утверждено в количестве 61,45 штатных единиц (на конец 2017 г. - 75 ед.), в том числе основного персонала 35,8 шт. ед., 25,65 шт.</w:t>
      </w:r>
      <w:r w:rsidR="00F30EB8" w:rsidRPr="0012068C">
        <w:rPr>
          <w:rFonts w:ascii="Times New Roman" w:eastAsia="Times New Roman" w:hAnsi="Times New Roman"/>
          <w:lang w:eastAsia="ru-RU"/>
        </w:rPr>
        <w:t xml:space="preserve"> ед. обслуживающего персонала и</w:t>
      </w:r>
      <w:r w:rsidRPr="0012068C">
        <w:rPr>
          <w:rFonts w:ascii="Times New Roman" w:eastAsia="Times New Roman" w:hAnsi="Times New Roman"/>
          <w:lang w:eastAsia="ru-RU"/>
        </w:rPr>
        <w:t xml:space="preserve"> обеспечивающих специалистов.</w:t>
      </w:r>
    </w:p>
    <w:p w:rsidR="00CB7A79" w:rsidRPr="0012068C" w:rsidRDefault="00CB7A79" w:rsidP="00CB7A79">
      <w:pPr>
        <w:spacing w:after="0" w:line="240" w:lineRule="auto"/>
        <w:ind w:firstLine="709"/>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В целях рационального ис</w:t>
      </w:r>
      <w:r w:rsidR="00F30EB8" w:rsidRPr="0012068C">
        <w:rPr>
          <w:rFonts w:ascii="Times New Roman" w:eastAsia="Times New Roman" w:hAnsi="Times New Roman"/>
          <w:lang w:eastAsia="ru-RU"/>
        </w:rPr>
        <w:t xml:space="preserve">пользования бюджетных средств, </w:t>
      </w:r>
      <w:r w:rsidRPr="0012068C">
        <w:rPr>
          <w:rFonts w:ascii="Times New Roman" w:eastAsia="Times New Roman" w:hAnsi="Times New Roman"/>
          <w:lang w:eastAsia="ru-RU"/>
        </w:rPr>
        <w:t>в рамках заключенного с администрацие</w:t>
      </w:r>
      <w:r w:rsidR="00F30EB8" w:rsidRPr="0012068C">
        <w:rPr>
          <w:rFonts w:ascii="Times New Roman" w:eastAsia="Times New Roman" w:hAnsi="Times New Roman"/>
          <w:lang w:eastAsia="ru-RU"/>
        </w:rPr>
        <w:t xml:space="preserve">й </w:t>
      </w:r>
      <w:proofErr w:type="spellStart"/>
      <w:r w:rsidR="00F30EB8" w:rsidRPr="0012068C">
        <w:rPr>
          <w:rFonts w:ascii="Times New Roman" w:eastAsia="Times New Roman" w:hAnsi="Times New Roman"/>
          <w:lang w:eastAsia="ru-RU"/>
        </w:rPr>
        <w:t>Печенгского</w:t>
      </w:r>
      <w:proofErr w:type="spellEnd"/>
      <w:r w:rsidR="00F30EB8" w:rsidRPr="0012068C">
        <w:rPr>
          <w:rFonts w:ascii="Times New Roman" w:eastAsia="Times New Roman" w:hAnsi="Times New Roman"/>
          <w:lang w:eastAsia="ru-RU"/>
        </w:rPr>
        <w:t xml:space="preserve"> района </w:t>
      </w:r>
      <w:r w:rsidRPr="0012068C">
        <w:rPr>
          <w:rFonts w:ascii="Times New Roman" w:eastAsia="Times New Roman" w:hAnsi="Times New Roman"/>
          <w:lang w:eastAsia="ru-RU"/>
        </w:rPr>
        <w:t xml:space="preserve">контракта на оказание услуг по переводу в электронную форму книг государственной регистрации актов гражданского состояния (актовые книги), собранных из первых экземпляров записей актов гражданского состояния, составленных до 1 апреля 2015 года, и хранящихся в отделе записи актов гражданского состояния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(по месту регистрации указанных</w:t>
      </w:r>
      <w:r w:rsidR="00F30EB8" w:rsidRPr="0012068C">
        <w:rPr>
          <w:rFonts w:ascii="Times New Roman" w:eastAsia="Times New Roman" w:hAnsi="Times New Roman"/>
          <w:lang w:eastAsia="ru-RU"/>
        </w:rPr>
        <w:t xml:space="preserve"> актов</w:t>
      </w:r>
      <w:proofErr w:type="gramEnd"/>
      <w:r w:rsidR="00F30EB8" w:rsidRPr="0012068C">
        <w:rPr>
          <w:rFonts w:ascii="Times New Roman" w:eastAsia="Times New Roman" w:hAnsi="Times New Roman"/>
          <w:lang w:eastAsia="ru-RU"/>
        </w:rPr>
        <w:t xml:space="preserve"> гражданского состояния) </w:t>
      </w:r>
      <w:r w:rsidRPr="0012068C">
        <w:rPr>
          <w:rFonts w:ascii="Times New Roman" w:eastAsia="Times New Roman" w:hAnsi="Times New Roman"/>
          <w:lang w:eastAsia="ru-RU"/>
        </w:rPr>
        <w:t xml:space="preserve">Учреждение </w:t>
      </w:r>
      <w:r w:rsidR="00D83428" w:rsidRPr="0012068C">
        <w:rPr>
          <w:rFonts w:ascii="Times New Roman" w:eastAsia="Times New Roman" w:hAnsi="Times New Roman"/>
          <w:lang w:eastAsia="ru-RU"/>
        </w:rPr>
        <w:t>обеспечивало выделение</w:t>
      </w:r>
      <w:r w:rsidRPr="0012068C">
        <w:rPr>
          <w:rFonts w:ascii="Times New Roman" w:eastAsia="Times New Roman" w:hAnsi="Times New Roman"/>
          <w:lang w:eastAsia="ru-RU"/>
        </w:rPr>
        <w:t xml:space="preserve"> технических работников для формирования и ведения баз данных отдела ЗАГС (1,25 штатных единиц).</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Во исполнение распоряжения Правительства Мурманской области от 23.08.2016 № 230-РП                  «О реализации мероприятий по энергосбережению и повышению энергетической эффективности на объектах государственной и муниципальной собственности», произведена работа по заполнению и предоставлению энергетических деклараций через Модуль ГИС «</w:t>
      </w:r>
      <w:proofErr w:type="spellStart"/>
      <w:r w:rsidRPr="0012068C">
        <w:rPr>
          <w:rFonts w:ascii="Times New Roman" w:eastAsia="Times New Roman" w:hAnsi="Times New Roman"/>
          <w:lang w:eastAsia="ru-RU"/>
        </w:rPr>
        <w:t>Энергоэффективность</w:t>
      </w:r>
      <w:proofErr w:type="spellEnd"/>
      <w:r w:rsidRPr="0012068C">
        <w:rPr>
          <w:rFonts w:ascii="Times New Roman" w:eastAsia="Times New Roman" w:hAnsi="Times New Roman"/>
          <w:lang w:eastAsia="ru-RU"/>
        </w:rPr>
        <w:t xml:space="preserve">» по Учреждению и по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за 2018 год.</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Во исполнение приказа № 86н от 21.07.2011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 проводилась работа по размещению информации об учреждении на официальном сайте bus.gov.</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Продолжена работа в области охраны труда, в течение 2018 года проведен ряд мероприятий:</w:t>
      </w:r>
    </w:p>
    <w:p w:rsidR="00CB7A79" w:rsidRPr="0012068C" w:rsidRDefault="00CB7A79" w:rsidP="00CB7A79">
      <w:pPr>
        <w:spacing w:after="0" w:line="240" w:lineRule="auto"/>
        <w:ind w:firstLine="709"/>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 xml:space="preserve">- руководствуясь Федеральными законами от 21.12.1994 № 69-ФЗ «О пожарной безопасности», от 22.07.2008 № 123-ФЗ «Технический регламент о требованиях пожарной безопасности», постановлением Правительства Российской Федерации от 25.04.2012 № 390 «О противопожарном режиме», приказом </w:t>
      </w:r>
      <w:proofErr w:type="spellStart"/>
      <w:r w:rsidRPr="0012068C">
        <w:rPr>
          <w:rFonts w:ascii="Times New Roman" w:eastAsia="Times New Roman" w:hAnsi="Times New Roman"/>
          <w:lang w:eastAsia="ru-RU"/>
        </w:rPr>
        <w:t>Росстандарта</w:t>
      </w:r>
      <w:proofErr w:type="spellEnd"/>
      <w:r w:rsidRPr="0012068C">
        <w:rPr>
          <w:rFonts w:ascii="Times New Roman" w:eastAsia="Times New Roman" w:hAnsi="Times New Roman"/>
          <w:lang w:eastAsia="ru-RU"/>
        </w:rPr>
        <w:t xml:space="preserve"> от 21.11.2017 № 1794-ст «Об утверждении национального стандарта Российской Федерации», законом Мурманской области от 09.07.2010 № 1255-01-ЗМО «О пожарной безопасности Мурманской области», постановлением Правительства Мурманской области от 23.07.2007 № 346-ПП «О реализации мер</w:t>
      </w:r>
      <w:proofErr w:type="gramEnd"/>
      <w:r w:rsidRPr="0012068C">
        <w:rPr>
          <w:rFonts w:ascii="Times New Roman" w:eastAsia="Times New Roman" w:hAnsi="Times New Roman"/>
          <w:lang w:eastAsia="ru-RU"/>
        </w:rPr>
        <w:t xml:space="preserve"> </w:t>
      </w:r>
      <w:proofErr w:type="gramStart"/>
      <w:r w:rsidRPr="0012068C">
        <w:rPr>
          <w:rFonts w:ascii="Times New Roman" w:eastAsia="Times New Roman" w:hAnsi="Times New Roman"/>
          <w:lang w:eastAsia="ru-RU"/>
        </w:rPr>
        <w:t xml:space="preserve">пожарной безопасности в Мурманской области», на основании распоряжения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от 24.07.2014 № 39 «Об утверждении инструкции о мерах пожарной безопасности на территории, в зданиях и помещениях администрации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утверждена инструкция о мерах пожарной безопасности на территории, в заданиях и помещениях, закрепленных на праве оперативного управления за МКУ «Управление по обеспечению деятельности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w:t>
      </w:r>
      <w:proofErr w:type="gramEnd"/>
    </w:p>
    <w:p w:rsidR="00CB7A79" w:rsidRPr="0012068C" w:rsidRDefault="00CB7A79" w:rsidP="00CB7A79">
      <w:pPr>
        <w:spacing w:after="0" w:line="240" w:lineRule="auto"/>
        <w:ind w:firstLine="709"/>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 xml:space="preserve">- руководствуясь Федеральными законами от 21.12.1994 № 69-ФЗ «О пожарной безопасности», от 22.07.2008 № 123-ФЗ «Технический регламент о требованиях пожарной безопасности», постановлением Правительства Российской Федерации от 25.04.2012 № 390  «О противопожарном режиме», приказом </w:t>
      </w:r>
      <w:proofErr w:type="spellStart"/>
      <w:r w:rsidRPr="0012068C">
        <w:rPr>
          <w:rFonts w:ascii="Times New Roman" w:eastAsia="Times New Roman" w:hAnsi="Times New Roman"/>
          <w:lang w:eastAsia="ru-RU"/>
        </w:rPr>
        <w:t>Росстандарта</w:t>
      </w:r>
      <w:proofErr w:type="spellEnd"/>
      <w:r w:rsidRPr="0012068C">
        <w:rPr>
          <w:rFonts w:ascii="Times New Roman" w:eastAsia="Times New Roman" w:hAnsi="Times New Roman"/>
          <w:lang w:eastAsia="ru-RU"/>
        </w:rPr>
        <w:t xml:space="preserve"> от 21.11.2017 № 1794-ст «Об утверждении национального стандарта Российской Федерации», законом Мурманской области от 09.07.2010 № 1255-01-ЗМО «О пожарной безопасности Мурманской области», постановлением Правительства Мурманской области от 23.07.2007 № 346-ПП «О реализации мер</w:t>
      </w:r>
      <w:proofErr w:type="gramEnd"/>
      <w:r w:rsidRPr="0012068C">
        <w:rPr>
          <w:rFonts w:ascii="Times New Roman" w:eastAsia="Times New Roman" w:hAnsi="Times New Roman"/>
          <w:lang w:eastAsia="ru-RU"/>
        </w:rPr>
        <w:t xml:space="preserve"> пожарной безопасности в Мурманской области», пунктом 12 Правил противопожарного режима в Российской Федерации, утвержденных постановлением Правительства Российской Федерации от 25.04.2012 №390 утверждена инструкция по организации противопожарных тренировок в здании администрации </w:t>
      </w:r>
      <w:proofErr w:type="spellStart"/>
      <w:r w:rsidRPr="0012068C">
        <w:rPr>
          <w:rFonts w:ascii="Times New Roman" w:eastAsia="Times New Roman" w:hAnsi="Times New Roman"/>
          <w:lang w:eastAsia="ru-RU"/>
        </w:rPr>
        <w:t>Печенгског</w:t>
      </w:r>
      <w:proofErr w:type="spellEnd"/>
      <w:r w:rsidRPr="0012068C">
        <w:rPr>
          <w:rFonts w:ascii="Times New Roman" w:eastAsia="Times New Roman" w:hAnsi="Times New Roman"/>
          <w:lang w:eastAsia="ru-RU"/>
        </w:rPr>
        <w:t xml:space="preserve"> района и проведена объектовая тренировка по эвакуации людей и тушению условного пожара 10.08.2018;</w:t>
      </w:r>
    </w:p>
    <w:p w:rsidR="00CB7A79" w:rsidRPr="0012068C" w:rsidRDefault="00CB7A79" w:rsidP="00CB7A79">
      <w:pPr>
        <w:spacing w:after="0" w:line="240" w:lineRule="auto"/>
        <w:ind w:firstLine="709"/>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 xml:space="preserve">- руководствуясь статьей 212 ТК РФ, приказом </w:t>
      </w:r>
      <w:proofErr w:type="spellStart"/>
      <w:r w:rsidRPr="0012068C">
        <w:rPr>
          <w:rFonts w:ascii="Times New Roman" w:eastAsia="Times New Roman" w:hAnsi="Times New Roman"/>
          <w:lang w:eastAsia="ru-RU"/>
        </w:rPr>
        <w:t>Минздравсоцразвития</w:t>
      </w:r>
      <w:proofErr w:type="spellEnd"/>
      <w:r w:rsidRPr="0012068C">
        <w:rPr>
          <w:rFonts w:ascii="Times New Roman" w:eastAsia="Times New Roman" w:hAnsi="Times New Roman"/>
          <w:lang w:eastAsia="ru-RU"/>
        </w:rPr>
        <w:t xml:space="preserve"> РФ от 01.06.2009 № 290н «Об утверждении межотраслевых правил обеспечения работников специальной одеждой, специальной обувью и другими средствами индивидуальной защиты», приказом Минтруда России от 09.12.2014                   № 997н «Об утверждении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w:t>
      </w:r>
      <w:proofErr w:type="gramEnd"/>
      <w:r w:rsidRPr="0012068C">
        <w:rPr>
          <w:rFonts w:ascii="Times New Roman" w:eastAsia="Times New Roman" w:hAnsi="Times New Roman"/>
          <w:lang w:eastAsia="ru-RU"/>
        </w:rPr>
        <w:t xml:space="preserve"> </w:t>
      </w:r>
      <w:proofErr w:type="gramStart"/>
      <w:r w:rsidRPr="0012068C">
        <w:rPr>
          <w:rFonts w:ascii="Times New Roman" w:eastAsia="Times New Roman" w:hAnsi="Times New Roman"/>
          <w:lang w:eastAsia="ru-RU"/>
        </w:rPr>
        <w:t xml:space="preserve">вредными и (или) опасными условиями труда, а также на работах, выполняемых в особых температурных условиях или связанных с загрязнением», приказом Министерства здравоохранения и социального развития РФ от 20.04.2006 № 297 «Об утверждении Типовых норм бесплатной выдачи сертифицированной специальной сигнальной одежды </w:t>
      </w:r>
      <w:r w:rsidRPr="0012068C">
        <w:rPr>
          <w:rFonts w:ascii="Times New Roman" w:eastAsia="Times New Roman" w:hAnsi="Times New Roman"/>
          <w:lang w:eastAsia="ru-RU"/>
        </w:rPr>
        <w:lastRenderedPageBreak/>
        <w:t>повышенной видимости работникам всех отраслей экономики»</w:t>
      </w:r>
      <w:r w:rsidRPr="0012068C">
        <w:rPr>
          <w:rFonts w:ascii="Times New Roman" w:eastAsia="Times New Roman" w:hAnsi="Times New Roman"/>
          <w:color w:val="000000"/>
          <w:lang w:eastAsia="ar-SA"/>
        </w:rPr>
        <w:t xml:space="preserve"> </w:t>
      </w:r>
      <w:r w:rsidRPr="0012068C">
        <w:rPr>
          <w:rFonts w:ascii="Times New Roman" w:eastAsia="Times New Roman" w:hAnsi="Times New Roman"/>
          <w:lang w:eastAsia="ru-RU"/>
        </w:rPr>
        <w:t>приобретены средства индивидуальной защиты для работников Учреждения на общую сумму 18,0 тыс. руб.</w:t>
      </w:r>
      <w:proofErr w:type="gramEnd"/>
    </w:p>
    <w:p w:rsidR="00F76DE4" w:rsidRPr="0012068C" w:rsidRDefault="00F76DE4"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Возобновлена работа </w:t>
      </w:r>
      <w:r w:rsidR="00F30EB8" w:rsidRPr="0012068C">
        <w:rPr>
          <w:rFonts w:ascii="Times New Roman" w:eastAsia="Times New Roman" w:hAnsi="Times New Roman"/>
          <w:lang w:eastAsia="ru-RU"/>
        </w:rPr>
        <w:t>о</w:t>
      </w:r>
      <w:r w:rsidRPr="0012068C">
        <w:rPr>
          <w:rFonts w:ascii="Times New Roman" w:eastAsia="Times New Roman" w:hAnsi="Times New Roman"/>
          <w:lang w:eastAsia="ru-RU"/>
        </w:rPr>
        <w:t>бщественног</w:t>
      </w:r>
      <w:r w:rsidR="00D83428" w:rsidRPr="0012068C">
        <w:rPr>
          <w:rFonts w:ascii="Times New Roman" w:eastAsia="Times New Roman" w:hAnsi="Times New Roman"/>
          <w:lang w:eastAsia="ru-RU"/>
        </w:rPr>
        <w:t xml:space="preserve">о </w:t>
      </w:r>
      <w:r w:rsidR="00F30EB8" w:rsidRPr="0012068C">
        <w:rPr>
          <w:rFonts w:ascii="Times New Roman" w:eastAsia="Times New Roman" w:hAnsi="Times New Roman"/>
          <w:lang w:eastAsia="ru-RU"/>
        </w:rPr>
        <w:t>С</w:t>
      </w:r>
      <w:r w:rsidR="00D83428" w:rsidRPr="0012068C">
        <w:rPr>
          <w:rFonts w:ascii="Times New Roman" w:eastAsia="Times New Roman" w:hAnsi="Times New Roman"/>
          <w:lang w:eastAsia="ru-RU"/>
        </w:rPr>
        <w:t xml:space="preserve">овета при администрации </w:t>
      </w:r>
      <w:proofErr w:type="spellStart"/>
      <w:r w:rsidR="00D83428" w:rsidRPr="0012068C">
        <w:rPr>
          <w:rFonts w:ascii="Times New Roman" w:eastAsia="Times New Roman" w:hAnsi="Times New Roman"/>
          <w:lang w:eastAsia="ru-RU"/>
        </w:rPr>
        <w:t>Пече</w:t>
      </w:r>
      <w:r w:rsidRPr="0012068C">
        <w:rPr>
          <w:rFonts w:ascii="Times New Roman" w:eastAsia="Times New Roman" w:hAnsi="Times New Roman"/>
          <w:lang w:eastAsia="ru-RU"/>
        </w:rPr>
        <w:t>нгского</w:t>
      </w:r>
      <w:proofErr w:type="spellEnd"/>
      <w:r w:rsidRPr="0012068C">
        <w:rPr>
          <w:rFonts w:ascii="Times New Roman" w:eastAsia="Times New Roman" w:hAnsi="Times New Roman"/>
          <w:lang w:eastAsia="ru-RU"/>
        </w:rPr>
        <w:t xml:space="preserve"> района, утверждено новое положение об Общественном совете (п</w:t>
      </w:r>
      <w:r w:rsidR="00D83428" w:rsidRPr="0012068C">
        <w:rPr>
          <w:rFonts w:ascii="Times New Roman" w:eastAsia="Times New Roman" w:hAnsi="Times New Roman"/>
          <w:lang w:eastAsia="ru-RU"/>
        </w:rPr>
        <w:t xml:space="preserve">остановление администрации </w:t>
      </w:r>
      <w:proofErr w:type="spellStart"/>
      <w:r w:rsidR="00D83428" w:rsidRPr="0012068C">
        <w:rPr>
          <w:rFonts w:ascii="Times New Roman" w:eastAsia="Times New Roman" w:hAnsi="Times New Roman"/>
          <w:lang w:eastAsia="ru-RU"/>
        </w:rPr>
        <w:t>Печен</w:t>
      </w:r>
      <w:r w:rsidRPr="0012068C">
        <w:rPr>
          <w:rFonts w:ascii="Times New Roman" w:eastAsia="Times New Roman" w:hAnsi="Times New Roman"/>
          <w:lang w:eastAsia="ru-RU"/>
        </w:rPr>
        <w:t>гского</w:t>
      </w:r>
      <w:proofErr w:type="spellEnd"/>
      <w:r w:rsidRPr="0012068C">
        <w:rPr>
          <w:rFonts w:ascii="Times New Roman" w:eastAsia="Times New Roman" w:hAnsi="Times New Roman"/>
          <w:lang w:eastAsia="ru-RU"/>
        </w:rPr>
        <w:t xml:space="preserve"> района от 04.04.2018 №</w:t>
      </w:r>
      <w:r w:rsidR="00D83428" w:rsidRPr="0012068C">
        <w:rPr>
          <w:rFonts w:ascii="Times New Roman" w:eastAsia="Times New Roman" w:hAnsi="Times New Roman"/>
          <w:lang w:eastAsia="ru-RU"/>
        </w:rPr>
        <w:t xml:space="preserve"> </w:t>
      </w:r>
      <w:r w:rsidRPr="0012068C">
        <w:rPr>
          <w:rFonts w:ascii="Times New Roman" w:eastAsia="Times New Roman" w:hAnsi="Times New Roman"/>
          <w:lang w:eastAsia="ru-RU"/>
        </w:rPr>
        <w:t xml:space="preserve">390 «Об общественном совете при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w:t>
      </w:r>
    </w:p>
    <w:p w:rsidR="00F76DE4" w:rsidRPr="0012068C" w:rsidRDefault="00F76DE4"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В отчетном периоде проведено два заседания </w:t>
      </w:r>
      <w:r w:rsidR="00F30EB8" w:rsidRPr="0012068C">
        <w:rPr>
          <w:rFonts w:ascii="Times New Roman" w:eastAsia="Times New Roman" w:hAnsi="Times New Roman"/>
          <w:lang w:eastAsia="ru-RU"/>
        </w:rPr>
        <w:t>общественного Совета</w:t>
      </w:r>
      <w:r w:rsidRPr="0012068C">
        <w:rPr>
          <w:rFonts w:ascii="Times New Roman" w:eastAsia="Times New Roman" w:hAnsi="Times New Roman"/>
          <w:lang w:eastAsia="ru-RU"/>
        </w:rPr>
        <w:t>(24.04.2018, 05.06.2018)</w:t>
      </w:r>
      <w:r w:rsidR="00D83428" w:rsidRPr="0012068C">
        <w:rPr>
          <w:rFonts w:ascii="Times New Roman" w:eastAsia="Times New Roman" w:hAnsi="Times New Roman"/>
          <w:lang w:eastAsia="ru-RU"/>
        </w:rPr>
        <w:t>:</w:t>
      </w:r>
    </w:p>
    <w:p w:rsidR="00F76DE4" w:rsidRPr="0012068C" w:rsidRDefault="00D83428" w:rsidP="00D83428">
      <w:pPr>
        <w:spacing w:after="0" w:line="240" w:lineRule="auto"/>
        <w:ind w:left="708" w:firstLine="1"/>
        <w:jc w:val="both"/>
        <w:rPr>
          <w:rFonts w:ascii="Times New Roman" w:eastAsia="Times New Roman" w:hAnsi="Times New Roman"/>
          <w:lang w:eastAsia="ru-RU"/>
        </w:rPr>
      </w:pPr>
      <w:r w:rsidRPr="0012068C">
        <w:rPr>
          <w:rFonts w:ascii="Times New Roman" w:eastAsia="Times New Roman" w:hAnsi="Times New Roman"/>
          <w:lang w:eastAsia="ru-RU"/>
        </w:rPr>
        <w:t>-избран П</w:t>
      </w:r>
      <w:r w:rsidR="00F76DE4" w:rsidRPr="0012068C">
        <w:rPr>
          <w:rFonts w:ascii="Times New Roman" w:eastAsia="Times New Roman" w:hAnsi="Times New Roman"/>
          <w:lang w:eastAsia="ru-RU"/>
        </w:rPr>
        <w:t>редседатель общественного Совета</w:t>
      </w:r>
      <w:r w:rsidRPr="0012068C">
        <w:rPr>
          <w:rFonts w:ascii="Times New Roman" w:eastAsia="Times New Roman" w:hAnsi="Times New Roman"/>
          <w:lang w:eastAsia="ru-RU"/>
        </w:rPr>
        <w:t>, заместитель председ</w:t>
      </w:r>
      <w:r w:rsidR="009D447E" w:rsidRPr="0012068C">
        <w:rPr>
          <w:rFonts w:ascii="Times New Roman" w:eastAsia="Times New Roman" w:hAnsi="Times New Roman"/>
          <w:lang w:eastAsia="ru-RU"/>
        </w:rPr>
        <w:t>ателя общественного Совета;</w:t>
      </w:r>
      <w:r w:rsidR="00736D64" w:rsidRPr="0012068C">
        <w:rPr>
          <w:rFonts w:ascii="Times New Roman" w:eastAsia="Times New Roman" w:hAnsi="Times New Roman"/>
          <w:lang w:eastAsia="ru-RU"/>
        </w:rPr>
        <w:t xml:space="preserve">  - у</w:t>
      </w:r>
      <w:r w:rsidR="00F76DE4" w:rsidRPr="0012068C">
        <w:rPr>
          <w:rFonts w:ascii="Times New Roman" w:eastAsia="Times New Roman" w:hAnsi="Times New Roman"/>
          <w:lang w:eastAsia="ru-RU"/>
        </w:rPr>
        <w:t>твержден но</w:t>
      </w:r>
      <w:r w:rsidRPr="0012068C">
        <w:rPr>
          <w:rFonts w:ascii="Times New Roman" w:eastAsia="Times New Roman" w:hAnsi="Times New Roman"/>
          <w:lang w:eastAsia="ru-RU"/>
        </w:rPr>
        <w:t>вый состав общественного Совета;</w:t>
      </w:r>
    </w:p>
    <w:p w:rsidR="00F76DE4" w:rsidRPr="0012068C" w:rsidRDefault="00D83428" w:rsidP="00D83428">
      <w:pPr>
        <w:spacing w:after="0" w:line="240" w:lineRule="auto"/>
        <w:ind w:firstLine="708"/>
        <w:contextualSpacing/>
        <w:jc w:val="both"/>
        <w:rPr>
          <w:rFonts w:ascii="Times New Roman" w:eastAsiaTheme="minorHAnsi" w:hAnsi="Times New Roman"/>
        </w:rPr>
      </w:pPr>
      <w:r w:rsidRPr="0012068C">
        <w:rPr>
          <w:rFonts w:ascii="Times New Roman" w:eastAsiaTheme="minorHAnsi" w:hAnsi="Times New Roman"/>
        </w:rPr>
        <w:t>-</w:t>
      </w:r>
      <w:r w:rsidR="00F30EB8" w:rsidRPr="0012068C">
        <w:rPr>
          <w:rFonts w:ascii="Times New Roman" w:eastAsiaTheme="minorHAnsi" w:hAnsi="Times New Roman"/>
        </w:rPr>
        <w:t xml:space="preserve"> </w:t>
      </w:r>
      <w:r w:rsidRPr="0012068C">
        <w:rPr>
          <w:rFonts w:ascii="Times New Roman" w:eastAsiaTheme="minorHAnsi" w:hAnsi="Times New Roman"/>
        </w:rPr>
        <w:t>у</w:t>
      </w:r>
      <w:r w:rsidR="00F76DE4" w:rsidRPr="0012068C">
        <w:rPr>
          <w:rFonts w:ascii="Times New Roman" w:eastAsiaTheme="minorHAnsi" w:hAnsi="Times New Roman"/>
        </w:rPr>
        <w:t xml:space="preserve">твержден Регламент работы </w:t>
      </w:r>
      <w:r w:rsidR="00F30EB8" w:rsidRPr="0012068C">
        <w:rPr>
          <w:rFonts w:ascii="Times New Roman" w:eastAsiaTheme="minorHAnsi" w:hAnsi="Times New Roman"/>
        </w:rPr>
        <w:t>о</w:t>
      </w:r>
      <w:r w:rsidR="00F76DE4" w:rsidRPr="0012068C">
        <w:rPr>
          <w:rFonts w:ascii="Times New Roman" w:eastAsiaTheme="minorHAnsi" w:hAnsi="Times New Roman"/>
        </w:rPr>
        <w:t xml:space="preserve">бщественного </w:t>
      </w:r>
      <w:r w:rsidR="00F30EB8" w:rsidRPr="0012068C">
        <w:rPr>
          <w:rFonts w:ascii="Times New Roman" w:eastAsiaTheme="minorHAnsi" w:hAnsi="Times New Roman"/>
        </w:rPr>
        <w:t>С</w:t>
      </w:r>
      <w:r w:rsidR="00F76DE4" w:rsidRPr="0012068C">
        <w:rPr>
          <w:rFonts w:ascii="Times New Roman" w:eastAsiaTheme="minorHAnsi" w:hAnsi="Times New Roman"/>
        </w:rPr>
        <w:t xml:space="preserve">овета района и Порядок </w:t>
      </w:r>
      <w:proofErr w:type="gramStart"/>
      <w:r w:rsidR="00F76DE4" w:rsidRPr="0012068C">
        <w:rPr>
          <w:rFonts w:ascii="Times New Roman" w:eastAsiaTheme="minorHAnsi" w:hAnsi="Times New Roman"/>
        </w:rPr>
        <w:t>организации проведения независимой оценки качества предоставляемых услуг</w:t>
      </w:r>
      <w:proofErr w:type="gramEnd"/>
      <w:r w:rsidR="00F76DE4" w:rsidRPr="0012068C">
        <w:rPr>
          <w:rFonts w:ascii="Times New Roman" w:eastAsiaTheme="minorHAnsi" w:hAnsi="Times New Roman"/>
        </w:rPr>
        <w:t xml:space="preserve"> в учреждениях культуры и дополнительного образования в сфере культуры, подведомственных администрации </w:t>
      </w:r>
      <w:proofErr w:type="spellStart"/>
      <w:r w:rsidR="00F76DE4" w:rsidRPr="0012068C">
        <w:rPr>
          <w:rFonts w:ascii="Times New Roman" w:eastAsiaTheme="minorHAnsi" w:hAnsi="Times New Roman"/>
        </w:rPr>
        <w:t>Печенгского</w:t>
      </w:r>
      <w:proofErr w:type="spellEnd"/>
      <w:r w:rsidR="00F76DE4" w:rsidRPr="0012068C">
        <w:rPr>
          <w:rFonts w:ascii="Times New Roman" w:eastAsiaTheme="minorHAnsi" w:hAnsi="Times New Roman"/>
        </w:rPr>
        <w:t xml:space="preserve"> района;</w:t>
      </w:r>
    </w:p>
    <w:p w:rsidR="00F76DE4" w:rsidRPr="0012068C" w:rsidRDefault="00D83428" w:rsidP="00D83428">
      <w:pPr>
        <w:spacing w:after="0" w:line="240" w:lineRule="auto"/>
        <w:ind w:firstLine="708"/>
        <w:contextualSpacing/>
        <w:jc w:val="both"/>
        <w:rPr>
          <w:rFonts w:ascii="Times New Roman" w:eastAsiaTheme="minorHAnsi" w:hAnsi="Times New Roman"/>
        </w:rPr>
      </w:pPr>
      <w:r w:rsidRPr="0012068C">
        <w:rPr>
          <w:rFonts w:ascii="Times New Roman" w:eastAsiaTheme="minorHAnsi" w:hAnsi="Times New Roman"/>
        </w:rPr>
        <w:t>-</w:t>
      </w:r>
      <w:r w:rsidR="00F30EB8" w:rsidRPr="0012068C">
        <w:rPr>
          <w:rFonts w:ascii="Times New Roman" w:eastAsiaTheme="minorHAnsi" w:hAnsi="Times New Roman"/>
        </w:rPr>
        <w:t xml:space="preserve"> </w:t>
      </w:r>
      <w:r w:rsidRPr="0012068C">
        <w:rPr>
          <w:rFonts w:ascii="Times New Roman" w:eastAsiaTheme="minorHAnsi" w:hAnsi="Times New Roman"/>
        </w:rPr>
        <w:t>п</w:t>
      </w:r>
      <w:r w:rsidR="00F76DE4" w:rsidRPr="0012068C">
        <w:rPr>
          <w:rFonts w:ascii="Times New Roman" w:eastAsiaTheme="minorHAnsi" w:hAnsi="Times New Roman"/>
        </w:rPr>
        <w:t xml:space="preserve">роведена независимая оценка качества работы муниципальных учреждений, подведомственных администрации </w:t>
      </w:r>
      <w:proofErr w:type="spellStart"/>
      <w:r w:rsidR="00F76DE4" w:rsidRPr="0012068C">
        <w:rPr>
          <w:rFonts w:ascii="Times New Roman" w:eastAsiaTheme="minorHAnsi" w:hAnsi="Times New Roman"/>
        </w:rPr>
        <w:t>Печенгского</w:t>
      </w:r>
      <w:proofErr w:type="spellEnd"/>
      <w:r w:rsidR="00F76DE4" w:rsidRPr="0012068C">
        <w:rPr>
          <w:rFonts w:ascii="Times New Roman" w:eastAsiaTheme="minorHAnsi" w:hAnsi="Times New Roman"/>
        </w:rPr>
        <w:t xml:space="preserve"> района и отделу образования администрации </w:t>
      </w:r>
      <w:proofErr w:type="spellStart"/>
      <w:r w:rsidR="00F76DE4" w:rsidRPr="0012068C">
        <w:rPr>
          <w:rFonts w:ascii="Times New Roman" w:eastAsiaTheme="minorHAnsi" w:hAnsi="Times New Roman"/>
        </w:rPr>
        <w:t>Печенгского</w:t>
      </w:r>
      <w:proofErr w:type="spellEnd"/>
      <w:r w:rsidR="00F76DE4" w:rsidRPr="0012068C">
        <w:rPr>
          <w:rFonts w:ascii="Times New Roman" w:eastAsiaTheme="minorHAnsi" w:hAnsi="Times New Roman"/>
        </w:rPr>
        <w:t xml:space="preserve"> района (оценка образовательных организаций, уч</w:t>
      </w:r>
      <w:r w:rsidRPr="0012068C">
        <w:rPr>
          <w:rFonts w:ascii="Times New Roman" w:eastAsiaTheme="minorHAnsi" w:hAnsi="Times New Roman"/>
        </w:rPr>
        <w:t>реждений культуры и искусства) (далее-НОК);</w:t>
      </w:r>
    </w:p>
    <w:p w:rsidR="00D83428" w:rsidRPr="0012068C" w:rsidRDefault="00D83428" w:rsidP="00D83428">
      <w:pPr>
        <w:spacing w:after="0" w:line="240" w:lineRule="auto"/>
        <w:ind w:firstLine="708"/>
        <w:contextualSpacing/>
        <w:jc w:val="both"/>
        <w:rPr>
          <w:rFonts w:ascii="Times New Roman" w:eastAsia="Times New Roman" w:hAnsi="Times New Roman"/>
          <w:lang w:eastAsia="ru-RU"/>
        </w:rPr>
      </w:pPr>
      <w:r w:rsidRPr="0012068C">
        <w:rPr>
          <w:rFonts w:ascii="Times New Roman" w:eastAsiaTheme="minorHAnsi" w:hAnsi="Times New Roman"/>
        </w:rPr>
        <w:t>- по результатам</w:t>
      </w:r>
      <w:r w:rsidR="00F30EB8" w:rsidRPr="0012068C">
        <w:rPr>
          <w:rFonts w:ascii="Times New Roman" w:eastAsia="Times New Roman" w:hAnsi="Times New Roman"/>
          <w:lang w:eastAsia="ru-RU"/>
        </w:rPr>
        <w:t xml:space="preserve"> проведенной НОК</w:t>
      </w:r>
      <w:r w:rsidRPr="0012068C">
        <w:rPr>
          <w:rFonts w:ascii="Times New Roman" w:eastAsia="Times New Roman" w:hAnsi="Times New Roman"/>
          <w:lang w:eastAsia="ru-RU"/>
        </w:rPr>
        <w:t xml:space="preserve"> разработаны рекомендации</w:t>
      </w:r>
      <w:r w:rsidR="009D447E" w:rsidRPr="0012068C">
        <w:rPr>
          <w:rFonts w:ascii="Times New Roman" w:eastAsia="Times New Roman" w:hAnsi="Times New Roman"/>
          <w:lang w:eastAsia="ru-RU"/>
        </w:rPr>
        <w:t xml:space="preserve"> и направлены в адрес отдела образования администрации </w:t>
      </w:r>
      <w:proofErr w:type="spellStart"/>
      <w:r w:rsidR="009D447E" w:rsidRPr="0012068C">
        <w:rPr>
          <w:rFonts w:ascii="Times New Roman" w:eastAsia="Times New Roman" w:hAnsi="Times New Roman"/>
          <w:lang w:eastAsia="ru-RU"/>
        </w:rPr>
        <w:t>Печенгского</w:t>
      </w:r>
      <w:proofErr w:type="spellEnd"/>
      <w:r w:rsidR="009D447E" w:rsidRPr="0012068C">
        <w:rPr>
          <w:rFonts w:ascii="Times New Roman" w:eastAsia="Times New Roman" w:hAnsi="Times New Roman"/>
          <w:lang w:eastAsia="ru-RU"/>
        </w:rPr>
        <w:t xml:space="preserve"> района</w:t>
      </w:r>
      <w:r w:rsidRPr="0012068C">
        <w:rPr>
          <w:rFonts w:ascii="Times New Roman" w:eastAsia="Times New Roman" w:hAnsi="Times New Roman"/>
          <w:lang w:eastAsia="ru-RU"/>
        </w:rPr>
        <w:t>;</w:t>
      </w:r>
    </w:p>
    <w:p w:rsidR="00F76DE4" w:rsidRPr="0012068C" w:rsidRDefault="00D83428" w:rsidP="00D83428">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w:t>
      </w:r>
      <w:r w:rsidR="00F30EB8" w:rsidRPr="0012068C">
        <w:rPr>
          <w:rFonts w:ascii="Times New Roman" w:eastAsia="Times New Roman" w:hAnsi="Times New Roman"/>
          <w:lang w:eastAsia="ru-RU"/>
        </w:rPr>
        <w:t xml:space="preserve"> </w:t>
      </w:r>
      <w:r w:rsidRPr="0012068C">
        <w:rPr>
          <w:rFonts w:ascii="Times New Roman" w:eastAsia="Times New Roman" w:hAnsi="Times New Roman"/>
          <w:lang w:eastAsia="ru-RU"/>
        </w:rPr>
        <w:t xml:space="preserve">утвержден План работы общественного Совета при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на 2018 год, на основании предоставленных предложений Членами общественного Совета.</w:t>
      </w:r>
    </w:p>
    <w:p w:rsidR="00736D64" w:rsidRPr="0012068C" w:rsidRDefault="00736D64" w:rsidP="00736D64">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xml:space="preserve">Успешно </w:t>
      </w:r>
      <w:r w:rsidR="009D447E" w:rsidRPr="0012068C">
        <w:rPr>
          <w:rFonts w:ascii="Times New Roman" w:eastAsia="Times New Roman" w:hAnsi="Times New Roman"/>
          <w:lang w:eastAsia="ru-RU"/>
        </w:rPr>
        <w:t>внедрена и проводилась</w:t>
      </w:r>
      <w:r w:rsidR="000B61D0" w:rsidRPr="0012068C">
        <w:rPr>
          <w:rFonts w:ascii="Times New Roman" w:eastAsia="Times New Roman" w:hAnsi="Times New Roman"/>
          <w:lang w:eastAsia="ru-RU"/>
        </w:rPr>
        <w:t xml:space="preserve"> работа по мониторингу и анал</w:t>
      </w:r>
      <w:r w:rsidRPr="0012068C">
        <w:rPr>
          <w:rFonts w:ascii="Times New Roman" w:eastAsia="Times New Roman" w:hAnsi="Times New Roman"/>
          <w:lang w:eastAsia="ru-RU"/>
        </w:rPr>
        <w:t>изу сообщений в социальной сети</w:t>
      </w:r>
      <w:r w:rsidR="000B61D0" w:rsidRPr="0012068C">
        <w:rPr>
          <w:rFonts w:ascii="Times New Roman" w:eastAsia="Times New Roman" w:hAnsi="Times New Roman"/>
          <w:lang w:eastAsia="ru-RU"/>
        </w:rPr>
        <w:t xml:space="preserve"> (площадка </w:t>
      </w:r>
      <w:proofErr w:type="spellStart"/>
      <w:r w:rsidR="000B61D0" w:rsidRPr="0012068C">
        <w:rPr>
          <w:rFonts w:ascii="Times New Roman" w:eastAsia="Times New Roman" w:hAnsi="Times New Roman"/>
          <w:lang w:eastAsia="ru-RU"/>
        </w:rPr>
        <w:t>Вконтакте</w:t>
      </w:r>
      <w:proofErr w:type="spellEnd"/>
      <w:r w:rsidR="000B61D0" w:rsidRPr="0012068C">
        <w:rPr>
          <w:rFonts w:ascii="Times New Roman" w:eastAsia="Times New Roman" w:hAnsi="Times New Roman"/>
          <w:lang w:eastAsia="ru-RU"/>
        </w:rPr>
        <w:t>) в информационно-аналитической системе «</w:t>
      </w:r>
      <w:proofErr w:type="spellStart"/>
      <w:r w:rsidR="000B61D0" w:rsidRPr="0012068C">
        <w:rPr>
          <w:rFonts w:ascii="Times New Roman" w:eastAsia="Times New Roman" w:hAnsi="Times New Roman"/>
          <w:lang w:eastAsia="ru-RU"/>
        </w:rPr>
        <w:t>Медиалогия</w:t>
      </w:r>
      <w:proofErr w:type="spellEnd"/>
      <w:r w:rsidRPr="0012068C">
        <w:rPr>
          <w:rFonts w:ascii="Times New Roman" w:eastAsia="Times New Roman" w:hAnsi="Times New Roman"/>
          <w:lang w:eastAsia="ru-RU"/>
        </w:rPr>
        <w:t>» (программа «Инцидент</w:t>
      </w:r>
      <w:r w:rsidR="00A87406" w:rsidRPr="0012068C">
        <w:rPr>
          <w:rFonts w:ascii="Times New Roman" w:eastAsia="Times New Roman" w:hAnsi="Times New Roman"/>
          <w:lang w:eastAsia="ru-RU"/>
        </w:rPr>
        <w:t xml:space="preserve"> </w:t>
      </w:r>
      <w:r w:rsidR="00F30EB8" w:rsidRPr="0012068C">
        <w:rPr>
          <w:rFonts w:ascii="Times New Roman" w:eastAsia="Times New Roman" w:hAnsi="Times New Roman"/>
          <w:lang w:eastAsia="ru-RU"/>
        </w:rPr>
        <w:t>Менеджмент</w:t>
      </w:r>
      <w:r w:rsidRPr="0012068C">
        <w:rPr>
          <w:rFonts w:ascii="Times New Roman" w:eastAsia="Times New Roman" w:hAnsi="Times New Roman"/>
          <w:lang w:eastAsia="ru-RU"/>
        </w:rPr>
        <w:t>»).</w:t>
      </w:r>
    </w:p>
    <w:p w:rsidR="00C84176" w:rsidRPr="0012068C" w:rsidRDefault="00A87406" w:rsidP="00C84176">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xml:space="preserve">«Инцидент менеджмент» позволяет следить за </w:t>
      </w:r>
      <w:proofErr w:type="spellStart"/>
      <w:r w:rsidRPr="0012068C">
        <w:rPr>
          <w:rFonts w:ascii="Times New Roman" w:eastAsia="Times New Roman" w:hAnsi="Times New Roman"/>
          <w:lang w:eastAsia="ru-RU"/>
        </w:rPr>
        <w:t>инфоповодами</w:t>
      </w:r>
      <w:proofErr w:type="spellEnd"/>
      <w:r w:rsidRPr="0012068C">
        <w:rPr>
          <w:rFonts w:ascii="Times New Roman" w:eastAsia="Times New Roman" w:hAnsi="Times New Roman"/>
          <w:lang w:eastAsia="ru-RU"/>
        </w:rPr>
        <w:t xml:space="preserve"> в </w:t>
      </w:r>
      <w:proofErr w:type="spellStart"/>
      <w:r w:rsidRPr="0012068C">
        <w:rPr>
          <w:rFonts w:ascii="Times New Roman" w:eastAsia="Times New Roman" w:hAnsi="Times New Roman"/>
          <w:lang w:eastAsia="ru-RU"/>
        </w:rPr>
        <w:t>соцсетях</w:t>
      </w:r>
      <w:proofErr w:type="spellEnd"/>
      <w:r w:rsidRPr="0012068C">
        <w:rPr>
          <w:rFonts w:ascii="Times New Roman" w:eastAsia="Times New Roman" w:hAnsi="Times New Roman"/>
          <w:lang w:eastAsia="ru-RU"/>
        </w:rPr>
        <w:t xml:space="preserve">  и за тем, насколько позитивно воспринимаются сообществами действия местных властей. </w:t>
      </w:r>
    </w:p>
    <w:p w:rsidR="00D83428" w:rsidRPr="0012068C" w:rsidRDefault="00D83428" w:rsidP="00D83428">
      <w:pPr>
        <w:spacing w:after="0" w:line="240" w:lineRule="auto"/>
        <w:ind w:firstLine="709"/>
        <w:jc w:val="both"/>
        <w:rPr>
          <w:rFonts w:ascii="Times New Roman" w:eastAsia="Times New Roman" w:hAnsi="Times New Roman"/>
          <w:lang w:eastAsia="ru-RU"/>
        </w:rPr>
      </w:pPr>
    </w:p>
    <w:p w:rsidR="00CB7A79" w:rsidRPr="0012068C" w:rsidRDefault="00CB7A79" w:rsidP="00CB7A79">
      <w:pPr>
        <w:spacing w:after="0" w:line="240" w:lineRule="auto"/>
        <w:ind w:firstLine="709"/>
        <w:jc w:val="both"/>
        <w:rPr>
          <w:rFonts w:ascii="Times New Roman" w:eastAsia="Times New Roman" w:hAnsi="Times New Roman"/>
          <w:i/>
          <w:lang w:eastAsia="ru-RU"/>
        </w:rPr>
      </w:pPr>
      <w:r w:rsidRPr="0012068C">
        <w:rPr>
          <w:rFonts w:ascii="Times New Roman" w:eastAsia="Times New Roman" w:hAnsi="Times New Roman"/>
          <w:i/>
          <w:lang w:eastAsia="ru-RU"/>
        </w:rPr>
        <w:t>Анализ использования бюджетных средств:</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Исполнение муниципальной целевой программы «Муниципальное управление и гражданское общество» осуществляется путем реализации подпрограмм, сформированных исходя из необходимости достижения целей и задач муниципальной программы.</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xml:space="preserve">МКУ «Управление по обеспечению деятельности администрации </w:t>
      </w:r>
      <w:proofErr w:type="spellStart"/>
      <w:r w:rsidRPr="0012068C">
        <w:rPr>
          <w:rFonts w:ascii="Times New Roman" w:eastAsiaTheme="minorHAnsi" w:hAnsi="Times New Roman"/>
        </w:rPr>
        <w:t>Печенгского</w:t>
      </w:r>
      <w:proofErr w:type="spellEnd"/>
      <w:r w:rsidRPr="0012068C">
        <w:rPr>
          <w:rFonts w:ascii="Times New Roman" w:eastAsiaTheme="minorHAnsi" w:hAnsi="Times New Roman"/>
        </w:rPr>
        <w:t xml:space="preserve"> района» является исполнителем подпрограммы 1 «Создание условий для обеспечения муниципального управления» в части: п. 1.1 - организация материально-технического, организационного, документационного, транспортного обеспечения деятельности администрации </w:t>
      </w:r>
      <w:proofErr w:type="spellStart"/>
      <w:r w:rsidRPr="0012068C">
        <w:rPr>
          <w:rFonts w:ascii="Times New Roman" w:eastAsiaTheme="minorHAnsi" w:hAnsi="Times New Roman"/>
        </w:rPr>
        <w:t>Печенгского</w:t>
      </w:r>
      <w:proofErr w:type="spellEnd"/>
      <w:r w:rsidRPr="0012068C">
        <w:rPr>
          <w:rFonts w:ascii="Times New Roman" w:eastAsiaTheme="minorHAnsi" w:hAnsi="Times New Roman"/>
        </w:rPr>
        <w:t xml:space="preserve"> района. Содержание и обслуживание оборудования, зданий, помещений, занимаемых администрацией </w:t>
      </w:r>
      <w:proofErr w:type="spellStart"/>
      <w:r w:rsidRPr="0012068C">
        <w:rPr>
          <w:rFonts w:ascii="Times New Roman" w:eastAsiaTheme="minorHAnsi" w:hAnsi="Times New Roman"/>
        </w:rPr>
        <w:t>Печенгского</w:t>
      </w:r>
      <w:proofErr w:type="spellEnd"/>
      <w:r w:rsidRPr="0012068C">
        <w:rPr>
          <w:rFonts w:ascii="Times New Roman" w:eastAsiaTheme="minorHAnsi" w:hAnsi="Times New Roman"/>
        </w:rPr>
        <w:t xml:space="preserve"> района; </w:t>
      </w:r>
      <w:r w:rsidR="00A87406" w:rsidRPr="0012068C">
        <w:rPr>
          <w:rFonts w:ascii="Times New Roman" w:eastAsiaTheme="minorHAnsi" w:hAnsi="Times New Roman"/>
        </w:rPr>
        <w:t xml:space="preserve">            </w:t>
      </w:r>
      <w:r w:rsidRPr="0012068C">
        <w:rPr>
          <w:rFonts w:ascii="Times New Roman" w:eastAsiaTheme="minorHAnsi" w:hAnsi="Times New Roman"/>
        </w:rPr>
        <w:t xml:space="preserve">п. 1.2 - организация рассмотрения обращений граждан, взаимодействие с представителями СМИ по вопросам деятельности администрации, обеспечение функций муниципального архива, проведение мероприятий, направленных на развитие предпринимательства и туризма; </w:t>
      </w:r>
      <w:proofErr w:type="gramStart"/>
      <w:r w:rsidRPr="0012068C">
        <w:rPr>
          <w:rFonts w:ascii="Times New Roman" w:eastAsiaTheme="minorHAnsi" w:hAnsi="Times New Roman"/>
        </w:rPr>
        <w:t>п. 1.3 - организация и обеспечение предоставления социально-экономической, научно-технической, правовой, статистической, финансовой, отраслевой и прочей информации, издание газет, деятельность корреспондентов, журналистов и фоторепортеров, формирование у населения района приоритетных для страны аспектов нравственного, социокультурного, политического воспитания;</w:t>
      </w:r>
      <w:proofErr w:type="gramEnd"/>
      <w:r w:rsidRPr="0012068C">
        <w:rPr>
          <w:rFonts w:ascii="Times New Roman" w:eastAsiaTheme="minorHAnsi" w:hAnsi="Times New Roman"/>
        </w:rPr>
        <w:t xml:space="preserve"> п. 1.4 - выполнение других обязательств государства и п. 1.7 - субсидия на </w:t>
      </w:r>
      <w:proofErr w:type="spellStart"/>
      <w:r w:rsidRPr="0012068C">
        <w:rPr>
          <w:rFonts w:ascii="Times New Roman" w:eastAsiaTheme="minorHAnsi" w:hAnsi="Times New Roman"/>
        </w:rPr>
        <w:t>софинансирование</w:t>
      </w:r>
      <w:proofErr w:type="spellEnd"/>
      <w:r w:rsidRPr="0012068C">
        <w:rPr>
          <w:rFonts w:ascii="Times New Roman" w:eastAsiaTheme="minorHAnsi" w:hAnsi="Times New Roman"/>
        </w:rPr>
        <w:t xml:space="preserve"> расходов, направляемых на оплату труда и начисления на выплаты по оплате труда работникам муниципальных учреждений. </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xml:space="preserve">Основная цель Подпрограммы 1 - создание условий для обеспечения эффективного функционирования системы муниципального управления в муниципальном образовании </w:t>
      </w:r>
      <w:proofErr w:type="spellStart"/>
      <w:r w:rsidRPr="0012068C">
        <w:rPr>
          <w:rFonts w:ascii="Times New Roman" w:eastAsiaTheme="minorHAnsi" w:hAnsi="Times New Roman"/>
        </w:rPr>
        <w:t>Печенгский</w:t>
      </w:r>
      <w:proofErr w:type="spellEnd"/>
      <w:r w:rsidRPr="0012068C">
        <w:rPr>
          <w:rFonts w:ascii="Times New Roman" w:eastAsiaTheme="minorHAnsi" w:hAnsi="Times New Roman"/>
        </w:rPr>
        <w:t xml:space="preserve"> район. Достижение цели Подпрограммы предполагается путем обеспечения деятельности органов местного самоуправления </w:t>
      </w:r>
      <w:proofErr w:type="spellStart"/>
      <w:r w:rsidRPr="0012068C">
        <w:rPr>
          <w:rFonts w:ascii="Times New Roman" w:eastAsiaTheme="minorHAnsi" w:hAnsi="Times New Roman"/>
        </w:rPr>
        <w:t>Печенгского</w:t>
      </w:r>
      <w:proofErr w:type="spellEnd"/>
      <w:r w:rsidRPr="0012068C">
        <w:rPr>
          <w:rFonts w:ascii="Times New Roman" w:eastAsiaTheme="minorHAnsi" w:hAnsi="Times New Roman"/>
        </w:rPr>
        <w:t xml:space="preserve"> района по решению вопросов местного значения.</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По пунктам 1.1-1.3 мероприятий подпрограммы, первоначальный объем финансирования был утвержден в сумме 51 000,00 тыс. руб., при уточнении объем финансирования увеличился и составил - 51 616,27 тыс. руб.</w:t>
      </w:r>
    </w:p>
    <w:p w:rsidR="00CB7A79" w:rsidRPr="0012068C" w:rsidRDefault="00CB7A79" w:rsidP="00CB7A79">
      <w:pPr>
        <w:spacing w:after="0" w:line="240" w:lineRule="auto"/>
        <w:ind w:firstLine="709"/>
        <w:jc w:val="both"/>
        <w:rPr>
          <w:rFonts w:ascii="Times New Roman" w:eastAsiaTheme="minorHAnsi" w:hAnsi="Times New Roman"/>
          <w:i/>
        </w:rPr>
      </w:pPr>
      <w:r w:rsidRPr="0012068C">
        <w:rPr>
          <w:rFonts w:ascii="Times New Roman" w:eastAsiaTheme="minorHAnsi" w:hAnsi="Times New Roman"/>
        </w:rPr>
        <w:t>По состоянию на 31.12.2018 принято обязательств по п. 1.1 – 1.3 на сумму 51 102,05 тыс. руб. Фактическое исполнение по пунктам 1.1–1.3 по итогам 2018 года подпрограммы составило 49 774,34 тыс. руб. или 96,43 % исполнения от уточненного объема финансирования:</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по 100 ВР исполнение составило – 38 248,83 тыс. руб. или 99,99 %;</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xml:space="preserve">- по 200 ВР исполнение составило - 11 055,26 или 85,74 % на основании реестра договоров (Приложение 1). Принято обязательств на сумму 12 379,38 тыс. руб., счетов получено оплачено на сумму – 11 055,27 тыс. руб., оплаты на сумму 1 324,11 </w:t>
      </w:r>
      <w:proofErr w:type="spellStart"/>
      <w:r w:rsidRPr="0012068C">
        <w:rPr>
          <w:rFonts w:ascii="Times New Roman" w:eastAsiaTheme="minorHAnsi" w:hAnsi="Times New Roman"/>
        </w:rPr>
        <w:t>тыс</w:t>
      </w:r>
      <w:proofErr w:type="gramStart"/>
      <w:r w:rsidRPr="0012068C">
        <w:rPr>
          <w:rFonts w:ascii="Times New Roman" w:eastAsiaTheme="minorHAnsi" w:hAnsi="Times New Roman"/>
        </w:rPr>
        <w:t>.р</w:t>
      </w:r>
      <w:proofErr w:type="gramEnd"/>
      <w:r w:rsidRPr="0012068C">
        <w:rPr>
          <w:rFonts w:ascii="Times New Roman" w:eastAsiaTheme="minorHAnsi" w:hAnsi="Times New Roman"/>
        </w:rPr>
        <w:t>уб</w:t>
      </w:r>
      <w:proofErr w:type="spellEnd"/>
      <w:r w:rsidRPr="0012068C">
        <w:rPr>
          <w:rFonts w:ascii="Times New Roman" w:eastAsiaTheme="minorHAnsi" w:hAnsi="Times New Roman"/>
        </w:rPr>
        <w:t xml:space="preserve">. не прошли в 2018 году, в связи с отсутствием счетов и актов выполненных работ-услуг. </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lastRenderedPageBreak/>
        <w:t xml:space="preserve">На конец 2018 года имелись переходящие обязательства 2016-2017 гг. по ряду договоров на услуги по вывозу ТКО, уборке и вывозу снега, электроснабжению, водоснабжению и водоотведению их объем составил – 517,82 </w:t>
      </w:r>
      <w:proofErr w:type="spellStart"/>
      <w:r w:rsidRPr="0012068C">
        <w:rPr>
          <w:rFonts w:ascii="Times New Roman" w:eastAsiaTheme="minorHAnsi" w:hAnsi="Times New Roman"/>
        </w:rPr>
        <w:t>тыс</w:t>
      </w:r>
      <w:proofErr w:type="gramStart"/>
      <w:r w:rsidRPr="0012068C">
        <w:rPr>
          <w:rFonts w:ascii="Times New Roman" w:eastAsiaTheme="minorHAnsi" w:hAnsi="Times New Roman"/>
        </w:rPr>
        <w:t>.р</w:t>
      </w:r>
      <w:proofErr w:type="gramEnd"/>
      <w:r w:rsidRPr="0012068C">
        <w:rPr>
          <w:rFonts w:ascii="Times New Roman" w:eastAsiaTheme="minorHAnsi" w:hAnsi="Times New Roman"/>
        </w:rPr>
        <w:t>уб</w:t>
      </w:r>
      <w:proofErr w:type="spellEnd"/>
      <w:r w:rsidRPr="0012068C">
        <w:rPr>
          <w:rFonts w:ascii="Times New Roman" w:eastAsiaTheme="minorHAnsi" w:hAnsi="Times New Roman"/>
        </w:rPr>
        <w:t xml:space="preserve">. (Приложение 2). </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по 800 ВР исполнение составило – 470,25 тыс. руб. или 100 %.</w:t>
      </w:r>
    </w:p>
    <w:tbl>
      <w:tblPr>
        <w:tblStyle w:val="71"/>
        <w:tblW w:w="0" w:type="auto"/>
        <w:tblLayout w:type="fixed"/>
        <w:tblLook w:val="04A0" w:firstRow="1" w:lastRow="0" w:firstColumn="1" w:lastColumn="0" w:noHBand="0" w:noVBand="1"/>
      </w:tblPr>
      <w:tblGrid>
        <w:gridCol w:w="4644"/>
        <w:gridCol w:w="709"/>
        <w:gridCol w:w="1276"/>
        <w:gridCol w:w="992"/>
        <w:gridCol w:w="1276"/>
        <w:gridCol w:w="1134"/>
      </w:tblGrid>
      <w:tr w:rsidR="00CB7A79" w:rsidRPr="0012068C" w:rsidTr="002427F3">
        <w:trPr>
          <w:trHeight w:val="765"/>
        </w:trPr>
        <w:tc>
          <w:tcPr>
            <w:tcW w:w="4644" w:type="dxa"/>
            <w:vAlign w:val="center"/>
            <w:hideMark/>
          </w:tcPr>
          <w:p w:rsidR="00CB7A79" w:rsidRPr="0012068C" w:rsidRDefault="00CB7A79" w:rsidP="00CB7A79">
            <w:pPr>
              <w:jc w:val="center"/>
              <w:rPr>
                <w:rFonts w:ascii="Times New Roman" w:eastAsiaTheme="minorHAnsi" w:hAnsi="Times New Roman"/>
                <w:bCs/>
                <w:sz w:val="16"/>
                <w:szCs w:val="16"/>
              </w:rPr>
            </w:pPr>
            <w:r w:rsidRPr="0012068C">
              <w:rPr>
                <w:rFonts w:ascii="Times New Roman" w:eastAsiaTheme="minorHAnsi" w:hAnsi="Times New Roman"/>
                <w:bCs/>
                <w:sz w:val="16"/>
                <w:szCs w:val="16"/>
              </w:rPr>
              <w:t>Наименование</w:t>
            </w:r>
          </w:p>
        </w:tc>
        <w:tc>
          <w:tcPr>
            <w:tcW w:w="709" w:type="dxa"/>
            <w:vAlign w:val="center"/>
            <w:hideMark/>
          </w:tcPr>
          <w:p w:rsidR="00CB7A79" w:rsidRPr="0012068C" w:rsidRDefault="00CB7A79" w:rsidP="00CB7A79">
            <w:pPr>
              <w:ind w:firstLine="709"/>
              <w:jc w:val="center"/>
              <w:rPr>
                <w:rFonts w:ascii="Times New Roman" w:eastAsiaTheme="minorHAnsi" w:hAnsi="Times New Roman"/>
                <w:bCs/>
                <w:sz w:val="16"/>
                <w:szCs w:val="16"/>
              </w:rPr>
            </w:pPr>
            <w:r w:rsidRPr="0012068C">
              <w:rPr>
                <w:rFonts w:ascii="Times New Roman" w:eastAsiaTheme="minorHAnsi" w:hAnsi="Times New Roman"/>
                <w:bCs/>
                <w:sz w:val="16"/>
                <w:szCs w:val="16"/>
              </w:rPr>
              <w:t>ВВР</w:t>
            </w:r>
          </w:p>
        </w:tc>
        <w:tc>
          <w:tcPr>
            <w:tcW w:w="1276" w:type="dxa"/>
            <w:vAlign w:val="center"/>
            <w:hideMark/>
          </w:tcPr>
          <w:p w:rsidR="00CB7A79" w:rsidRPr="0012068C" w:rsidRDefault="00CB7A79" w:rsidP="00CB7A79">
            <w:pPr>
              <w:jc w:val="center"/>
              <w:rPr>
                <w:rFonts w:ascii="Times New Roman" w:eastAsiaTheme="minorHAnsi" w:hAnsi="Times New Roman"/>
                <w:bCs/>
                <w:sz w:val="16"/>
                <w:szCs w:val="16"/>
              </w:rPr>
            </w:pPr>
            <w:r w:rsidRPr="0012068C">
              <w:rPr>
                <w:rFonts w:ascii="Times New Roman" w:eastAsiaTheme="minorHAnsi" w:hAnsi="Times New Roman"/>
                <w:bCs/>
                <w:sz w:val="16"/>
                <w:szCs w:val="16"/>
              </w:rPr>
              <w:t>Утвержденные бюджетные назначения, тыс. руб.</w:t>
            </w:r>
          </w:p>
        </w:tc>
        <w:tc>
          <w:tcPr>
            <w:tcW w:w="992" w:type="dxa"/>
            <w:vAlign w:val="center"/>
            <w:hideMark/>
          </w:tcPr>
          <w:p w:rsidR="00CB7A79" w:rsidRPr="0012068C" w:rsidRDefault="00CB7A79" w:rsidP="00CB7A79">
            <w:pPr>
              <w:jc w:val="center"/>
              <w:rPr>
                <w:rFonts w:ascii="Times New Roman" w:eastAsiaTheme="minorHAnsi" w:hAnsi="Times New Roman"/>
                <w:bCs/>
                <w:sz w:val="16"/>
                <w:szCs w:val="16"/>
              </w:rPr>
            </w:pPr>
            <w:r w:rsidRPr="0012068C">
              <w:rPr>
                <w:rFonts w:ascii="Times New Roman" w:eastAsiaTheme="minorHAnsi" w:hAnsi="Times New Roman"/>
                <w:bCs/>
                <w:sz w:val="16"/>
                <w:szCs w:val="16"/>
              </w:rPr>
              <w:t>Исполнено, тыс. руб.</w:t>
            </w:r>
          </w:p>
        </w:tc>
        <w:tc>
          <w:tcPr>
            <w:tcW w:w="1276" w:type="dxa"/>
            <w:vAlign w:val="center"/>
            <w:hideMark/>
          </w:tcPr>
          <w:p w:rsidR="00CB7A79" w:rsidRPr="0012068C" w:rsidRDefault="00CB7A79" w:rsidP="00CB7A79">
            <w:pPr>
              <w:jc w:val="center"/>
              <w:rPr>
                <w:rFonts w:ascii="Times New Roman" w:eastAsiaTheme="minorHAnsi" w:hAnsi="Times New Roman"/>
                <w:bCs/>
                <w:sz w:val="16"/>
                <w:szCs w:val="16"/>
              </w:rPr>
            </w:pPr>
            <w:r w:rsidRPr="0012068C">
              <w:rPr>
                <w:rFonts w:ascii="Times New Roman" w:eastAsiaTheme="minorHAnsi" w:hAnsi="Times New Roman"/>
                <w:bCs/>
                <w:sz w:val="16"/>
                <w:szCs w:val="16"/>
              </w:rPr>
              <w:t xml:space="preserve">Неисполненные назначения, </w:t>
            </w:r>
          </w:p>
          <w:p w:rsidR="00CB7A79" w:rsidRPr="0012068C" w:rsidRDefault="00CB7A79" w:rsidP="00CB7A79">
            <w:pPr>
              <w:jc w:val="center"/>
              <w:rPr>
                <w:rFonts w:ascii="Times New Roman" w:eastAsiaTheme="minorHAnsi" w:hAnsi="Times New Roman"/>
                <w:bCs/>
                <w:sz w:val="16"/>
                <w:szCs w:val="16"/>
              </w:rPr>
            </w:pPr>
            <w:r w:rsidRPr="0012068C">
              <w:rPr>
                <w:rFonts w:ascii="Times New Roman" w:eastAsiaTheme="minorHAnsi" w:hAnsi="Times New Roman"/>
                <w:bCs/>
                <w:sz w:val="16"/>
                <w:szCs w:val="16"/>
              </w:rPr>
              <w:t>тыс. руб.</w:t>
            </w:r>
          </w:p>
        </w:tc>
        <w:tc>
          <w:tcPr>
            <w:tcW w:w="1134" w:type="dxa"/>
            <w:vAlign w:val="center"/>
            <w:hideMark/>
          </w:tcPr>
          <w:p w:rsidR="00CB7A79" w:rsidRPr="0012068C" w:rsidRDefault="00CB7A79" w:rsidP="00CB7A79">
            <w:pPr>
              <w:jc w:val="center"/>
              <w:rPr>
                <w:rFonts w:ascii="Times New Roman" w:eastAsiaTheme="minorHAnsi" w:hAnsi="Times New Roman"/>
                <w:bCs/>
                <w:sz w:val="16"/>
                <w:szCs w:val="16"/>
              </w:rPr>
            </w:pPr>
            <w:r w:rsidRPr="0012068C">
              <w:rPr>
                <w:rFonts w:ascii="Times New Roman" w:eastAsiaTheme="minorHAnsi" w:hAnsi="Times New Roman"/>
                <w:bCs/>
                <w:sz w:val="16"/>
                <w:szCs w:val="16"/>
              </w:rPr>
              <w:t>% исполнения</w:t>
            </w:r>
          </w:p>
        </w:tc>
      </w:tr>
      <w:tr w:rsidR="00CB7A79" w:rsidRPr="0012068C" w:rsidTr="002427F3">
        <w:trPr>
          <w:trHeight w:val="714"/>
        </w:trPr>
        <w:tc>
          <w:tcPr>
            <w:tcW w:w="4644" w:type="dxa"/>
            <w:hideMark/>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vAlign w:val="center"/>
            <w:hideMark/>
          </w:tcPr>
          <w:p w:rsidR="00CB7A79" w:rsidRPr="0012068C" w:rsidRDefault="00CB7A79" w:rsidP="00CB7A79">
            <w:pPr>
              <w:jc w:val="center"/>
              <w:rPr>
                <w:rFonts w:ascii="Times New Roman" w:eastAsiaTheme="minorHAnsi" w:hAnsi="Times New Roman"/>
                <w:b/>
                <w:sz w:val="16"/>
                <w:szCs w:val="16"/>
              </w:rPr>
            </w:pPr>
            <w:r w:rsidRPr="0012068C">
              <w:rPr>
                <w:rFonts w:ascii="Times New Roman" w:eastAsiaTheme="minorHAnsi" w:hAnsi="Times New Roman"/>
                <w:b/>
                <w:sz w:val="16"/>
                <w:szCs w:val="16"/>
              </w:rPr>
              <w:t>100</w:t>
            </w:r>
          </w:p>
        </w:tc>
        <w:tc>
          <w:tcPr>
            <w:tcW w:w="1276" w:type="dxa"/>
            <w:noWrap/>
            <w:vAlign w:val="center"/>
            <w:hideMark/>
          </w:tcPr>
          <w:p w:rsidR="00CB7A79" w:rsidRPr="0012068C" w:rsidRDefault="00CB7A79" w:rsidP="00CB7A79">
            <w:pPr>
              <w:jc w:val="center"/>
              <w:rPr>
                <w:rFonts w:ascii="Times New Roman" w:eastAsiaTheme="minorHAnsi" w:hAnsi="Times New Roman"/>
                <w:b/>
                <w:color w:val="000000"/>
                <w:sz w:val="16"/>
                <w:szCs w:val="16"/>
              </w:rPr>
            </w:pPr>
            <w:r w:rsidRPr="0012068C">
              <w:rPr>
                <w:rFonts w:ascii="Times New Roman" w:eastAsiaTheme="minorHAnsi" w:hAnsi="Times New Roman"/>
                <w:b/>
                <w:color w:val="000000"/>
                <w:sz w:val="16"/>
                <w:szCs w:val="16"/>
              </w:rPr>
              <w:t>38252,42</w:t>
            </w:r>
          </w:p>
        </w:tc>
        <w:tc>
          <w:tcPr>
            <w:tcW w:w="992" w:type="dxa"/>
            <w:noWrap/>
            <w:vAlign w:val="center"/>
            <w:hideMark/>
          </w:tcPr>
          <w:p w:rsidR="00CB7A79" w:rsidRPr="0012068C" w:rsidRDefault="00CB7A79" w:rsidP="00CB7A79">
            <w:pPr>
              <w:jc w:val="center"/>
              <w:rPr>
                <w:rFonts w:ascii="Times New Roman" w:eastAsiaTheme="minorHAnsi" w:hAnsi="Times New Roman"/>
                <w:b/>
                <w:color w:val="000000"/>
                <w:sz w:val="16"/>
                <w:szCs w:val="16"/>
              </w:rPr>
            </w:pPr>
            <w:r w:rsidRPr="0012068C">
              <w:rPr>
                <w:rFonts w:ascii="Times New Roman" w:eastAsiaTheme="minorHAnsi" w:hAnsi="Times New Roman"/>
                <w:b/>
                <w:color w:val="000000"/>
                <w:sz w:val="16"/>
                <w:szCs w:val="16"/>
              </w:rPr>
              <w:t>38248,83</w:t>
            </w:r>
          </w:p>
        </w:tc>
        <w:tc>
          <w:tcPr>
            <w:tcW w:w="1276" w:type="dxa"/>
            <w:noWrap/>
            <w:vAlign w:val="center"/>
          </w:tcPr>
          <w:p w:rsidR="00CB7A79" w:rsidRPr="0012068C" w:rsidRDefault="00CB7A79" w:rsidP="00CB7A79">
            <w:pPr>
              <w:jc w:val="center"/>
              <w:rPr>
                <w:rFonts w:ascii="Times New Roman" w:eastAsiaTheme="minorHAnsi" w:hAnsi="Times New Roman"/>
                <w:b/>
                <w:color w:val="000000"/>
                <w:sz w:val="16"/>
                <w:szCs w:val="16"/>
              </w:rPr>
            </w:pPr>
            <w:r w:rsidRPr="0012068C">
              <w:rPr>
                <w:rFonts w:ascii="Times New Roman" w:eastAsiaTheme="minorHAnsi" w:hAnsi="Times New Roman"/>
                <w:b/>
                <w:bCs/>
                <w:color w:val="000000"/>
                <w:sz w:val="16"/>
                <w:szCs w:val="16"/>
              </w:rPr>
              <w:t>3,60</w:t>
            </w:r>
          </w:p>
        </w:tc>
        <w:tc>
          <w:tcPr>
            <w:tcW w:w="1134" w:type="dxa"/>
            <w:noWrap/>
            <w:vAlign w:val="center"/>
          </w:tcPr>
          <w:p w:rsidR="00CB7A79" w:rsidRPr="0012068C" w:rsidRDefault="00CB7A79" w:rsidP="00CB7A79">
            <w:pPr>
              <w:jc w:val="center"/>
              <w:rPr>
                <w:rFonts w:ascii="Times New Roman" w:eastAsiaTheme="minorHAnsi" w:hAnsi="Times New Roman"/>
                <w:b/>
                <w:color w:val="000000"/>
                <w:sz w:val="16"/>
                <w:szCs w:val="16"/>
              </w:rPr>
            </w:pPr>
            <w:r w:rsidRPr="0012068C">
              <w:rPr>
                <w:rFonts w:ascii="Times New Roman" w:eastAsiaTheme="minorHAnsi" w:hAnsi="Times New Roman"/>
                <w:b/>
                <w:color w:val="000000"/>
                <w:sz w:val="16"/>
                <w:szCs w:val="16"/>
              </w:rPr>
              <w:t>99,99</w:t>
            </w:r>
          </w:p>
        </w:tc>
      </w:tr>
      <w:tr w:rsidR="00CB7A79" w:rsidRPr="0012068C" w:rsidTr="002427F3">
        <w:trPr>
          <w:trHeight w:val="319"/>
        </w:trPr>
        <w:tc>
          <w:tcPr>
            <w:tcW w:w="4644" w:type="dxa"/>
            <w:hideMark/>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Расходы на выплаты персоналу казенных учреждений</w:t>
            </w:r>
          </w:p>
        </w:tc>
        <w:tc>
          <w:tcPr>
            <w:tcW w:w="709" w:type="dxa"/>
            <w:vAlign w:val="center"/>
            <w:hideMark/>
          </w:tcPr>
          <w:p w:rsidR="00CB7A79" w:rsidRPr="0012068C" w:rsidRDefault="00CB7A79" w:rsidP="00CB7A79">
            <w:pPr>
              <w:jc w:val="center"/>
              <w:rPr>
                <w:rFonts w:ascii="Times New Roman" w:eastAsiaTheme="minorHAnsi" w:hAnsi="Times New Roman"/>
                <w:sz w:val="16"/>
                <w:szCs w:val="16"/>
              </w:rPr>
            </w:pPr>
            <w:r w:rsidRPr="0012068C">
              <w:rPr>
                <w:rFonts w:ascii="Times New Roman" w:eastAsiaTheme="minorHAnsi" w:hAnsi="Times New Roman"/>
                <w:sz w:val="16"/>
                <w:szCs w:val="16"/>
              </w:rPr>
              <w:t>110</w:t>
            </w:r>
          </w:p>
        </w:tc>
        <w:tc>
          <w:tcPr>
            <w:tcW w:w="1276"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38252,42</w:t>
            </w:r>
          </w:p>
        </w:tc>
        <w:tc>
          <w:tcPr>
            <w:tcW w:w="992"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38248,83</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3,60</w:t>
            </w:r>
          </w:p>
        </w:tc>
        <w:tc>
          <w:tcPr>
            <w:tcW w:w="1134"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99,99</w:t>
            </w:r>
          </w:p>
        </w:tc>
      </w:tr>
      <w:tr w:rsidR="00CB7A79" w:rsidRPr="0012068C" w:rsidTr="002427F3">
        <w:trPr>
          <w:trHeight w:val="211"/>
        </w:trPr>
        <w:tc>
          <w:tcPr>
            <w:tcW w:w="4644" w:type="dxa"/>
            <w:hideMark/>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Фонд оплаты труда учреждений</w:t>
            </w:r>
          </w:p>
        </w:tc>
        <w:tc>
          <w:tcPr>
            <w:tcW w:w="709" w:type="dxa"/>
            <w:vAlign w:val="center"/>
            <w:hideMark/>
          </w:tcPr>
          <w:p w:rsidR="00CB7A79" w:rsidRPr="0012068C" w:rsidRDefault="00CB7A79" w:rsidP="00CB7A79">
            <w:pPr>
              <w:jc w:val="center"/>
              <w:rPr>
                <w:rFonts w:ascii="Times New Roman" w:eastAsiaTheme="minorHAnsi" w:hAnsi="Times New Roman"/>
                <w:sz w:val="16"/>
                <w:szCs w:val="16"/>
              </w:rPr>
            </w:pPr>
            <w:r w:rsidRPr="0012068C">
              <w:rPr>
                <w:rFonts w:ascii="Times New Roman" w:eastAsiaTheme="minorHAnsi" w:hAnsi="Times New Roman"/>
                <w:sz w:val="16"/>
                <w:szCs w:val="16"/>
              </w:rPr>
              <w:t>111</w:t>
            </w:r>
          </w:p>
        </w:tc>
        <w:tc>
          <w:tcPr>
            <w:tcW w:w="1276"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29043,00</w:t>
            </w:r>
          </w:p>
        </w:tc>
        <w:tc>
          <w:tcPr>
            <w:tcW w:w="992"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29042,15</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0,86</w:t>
            </w:r>
          </w:p>
        </w:tc>
        <w:tc>
          <w:tcPr>
            <w:tcW w:w="1134"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100,00</w:t>
            </w:r>
          </w:p>
        </w:tc>
      </w:tr>
      <w:tr w:rsidR="00CB7A79" w:rsidRPr="0012068C" w:rsidTr="002427F3">
        <w:trPr>
          <w:trHeight w:val="510"/>
        </w:trPr>
        <w:tc>
          <w:tcPr>
            <w:tcW w:w="4644" w:type="dxa"/>
            <w:hideMark/>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Иные выплаты персоналу казенных учреждений, за исключением фонда оплаты труда</w:t>
            </w:r>
          </w:p>
        </w:tc>
        <w:tc>
          <w:tcPr>
            <w:tcW w:w="709" w:type="dxa"/>
            <w:vAlign w:val="center"/>
            <w:hideMark/>
          </w:tcPr>
          <w:p w:rsidR="00CB7A79" w:rsidRPr="0012068C" w:rsidRDefault="00CB7A79" w:rsidP="00CB7A79">
            <w:pPr>
              <w:jc w:val="center"/>
              <w:rPr>
                <w:rFonts w:ascii="Times New Roman" w:eastAsiaTheme="minorHAnsi" w:hAnsi="Times New Roman"/>
                <w:sz w:val="16"/>
                <w:szCs w:val="16"/>
              </w:rPr>
            </w:pPr>
            <w:r w:rsidRPr="0012068C">
              <w:rPr>
                <w:rFonts w:ascii="Times New Roman" w:eastAsiaTheme="minorHAnsi" w:hAnsi="Times New Roman"/>
                <w:sz w:val="16"/>
                <w:szCs w:val="16"/>
              </w:rPr>
              <w:t>112</w:t>
            </w:r>
          </w:p>
        </w:tc>
        <w:tc>
          <w:tcPr>
            <w:tcW w:w="1276"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620,00</w:t>
            </w:r>
          </w:p>
        </w:tc>
        <w:tc>
          <w:tcPr>
            <w:tcW w:w="992"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619,30</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0,70</w:t>
            </w:r>
          </w:p>
        </w:tc>
        <w:tc>
          <w:tcPr>
            <w:tcW w:w="1134"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99,89</w:t>
            </w:r>
          </w:p>
        </w:tc>
      </w:tr>
      <w:tr w:rsidR="00CB7A79" w:rsidRPr="0012068C" w:rsidTr="002427F3">
        <w:trPr>
          <w:trHeight w:val="629"/>
        </w:trPr>
        <w:tc>
          <w:tcPr>
            <w:tcW w:w="4644" w:type="dxa"/>
            <w:hideMark/>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Взносы по обязательному социальному страхованию на выплаты по оплате труда работников и иные выплаты работникам учреждений</w:t>
            </w:r>
          </w:p>
        </w:tc>
        <w:tc>
          <w:tcPr>
            <w:tcW w:w="709" w:type="dxa"/>
            <w:vAlign w:val="center"/>
            <w:hideMark/>
          </w:tcPr>
          <w:p w:rsidR="00CB7A79" w:rsidRPr="0012068C" w:rsidRDefault="00CB7A79" w:rsidP="00CB7A79">
            <w:pPr>
              <w:jc w:val="center"/>
              <w:rPr>
                <w:rFonts w:ascii="Times New Roman" w:eastAsiaTheme="minorHAnsi" w:hAnsi="Times New Roman"/>
                <w:sz w:val="16"/>
                <w:szCs w:val="16"/>
              </w:rPr>
            </w:pPr>
            <w:r w:rsidRPr="0012068C">
              <w:rPr>
                <w:rFonts w:ascii="Times New Roman" w:eastAsiaTheme="minorHAnsi" w:hAnsi="Times New Roman"/>
                <w:sz w:val="16"/>
                <w:szCs w:val="16"/>
              </w:rPr>
              <w:t>119</w:t>
            </w:r>
          </w:p>
        </w:tc>
        <w:tc>
          <w:tcPr>
            <w:tcW w:w="1276"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8589,42</w:t>
            </w:r>
          </w:p>
        </w:tc>
        <w:tc>
          <w:tcPr>
            <w:tcW w:w="992"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8587,38</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2,04</w:t>
            </w:r>
          </w:p>
        </w:tc>
        <w:tc>
          <w:tcPr>
            <w:tcW w:w="1134"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99,98</w:t>
            </w:r>
          </w:p>
        </w:tc>
      </w:tr>
      <w:tr w:rsidR="00CB7A79" w:rsidRPr="0012068C" w:rsidTr="002427F3">
        <w:trPr>
          <w:trHeight w:val="411"/>
        </w:trPr>
        <w:tc>
          <w:tcPr>
            <w:tcW w:w="4644" w:type="dxa"/>
            <w:hideMark/>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Закупка товаров, работ и услуг для государственных (муниципальных) нужд</w:t>
            </w:r>
          </w:p>
        </w:tc>
        <w:tc>
          <w:tcPr>
            <w:tcW w:w="709" w:type="dxa"/>
            <w:vAlign w:val="center"/>
            <w:hideMark/>
          </w:tcPr>
          <w:p w:rsidR="00CB7A79" w:rsidRPr="0012068C" w:rsidRDefault="00CB7A79" w:rsidP="00CB7A79">
            <w:pPr>
              <w:jc w:val="center"/>
              <w:rPr>
                <w:rFonts w:ascii="Times New Roman" w:eastAsiaTheme="minorHAnsi" w:hAnsi="Times New Roman"/>
                <w:b/>
                <w:sz w:val="16"/>
                <w:szCs w:val="16"/>
              </w:rPr>
            </w:pPr>
            <w:r w:rsidRPr="0012068C">
              <w:rPr>
                <w:rFonts w:ascii="Times New Roman" w:eastAsiaTheme="minorHAnsi" w:hAnsi="Times New Roman"/>
                <w:b/>
                <w:sz w:val="16"/>
                <w:szCs w:val="16"/>
              </w:rPr>
              <w:t>200</w:t>
            </w:r>
          </w:p>
        </w:tc>
        <w:tc>
          <w:tcPr>
            <w:tcW w:w="1276" w:type="dxa"/>
            <w:noWrap/>
            <w:vAlign w:val="center"/>
            <w:hideMark/>
          </w:tcPr>
          <w:p w:rsidR="00CB7A79" w:rsidRPr="0012068C" w:rsidRDefault="00CB7A79" w:rsidP="00CB7A79">
            <w:pPr>
              <w:jc w:val="center"/>
              <w:rPr>
                <w:rFonts w:ascii="Times New Roman" w:eastAsiaTheme="minorHAnsi" w:hAnsi="Times New Roman"/>
                <w:b/>
                <w:color w:val="000000"/>
                <w:sz w:val="16"/>
                <w:szCs w:val="16"/>
              </w:rPr>
            </w:pPr>
            <w:r w:rsidRPr="0012068C">
              <w:rPr>
                <w:rFonts w:ascii="Times New Roman" w:eastAsiaTheme="minorHAnsi" w:hAnsi="Times New Roman"/>
                <w:b/>
                <w:color w:val="000000"/>
                <w:sz w:val="16"/>
                <w:szCs w:val="16"/>
              </w:rPr>
              <w:t>12893,60</w:t>
            </w:r>
          </w:p>
        </w:tc>
        <w:tc>
          <w:tcPr>
            <w:tcW w:w="992" w:type="dxa"/>
            <w:noWrap/>
            <w:vAlign w:val="center"/>
            <w:hideMark/>
          </w:tcPr>
          <w:p w:rsidR="00CB7A79" w:rsidRPr="0012068C" w:rsidRDefault="00CB7A79" w:rsidP="00CB7A79">
            <w:pPr>
              <w:jc w:val="center"/>
              <w:rPr>
                <w:rFonts w:ascii="Times New Roman" w:eastAsiaTheme="minorHAnsi" w:hAnsi="Times New Roman"/>
                <w:b/>
                <w:color w:val="000000"/>
                <w:sz w:val="16"/>
                <w:szCs w:val="16"/>
              </w:rPr>
            </w:pPr>
            <w:r w:rsidRPr="0012068C">
              <w:rPr>
                <w:rFonts w:ascii="Times New Roman" w:eastAsiaTheme="minorHAnsi" w:hAnsi="Times New Roman"/>
                <w:b/>
                <w:color w:val="000000"/>
                <w:sz w:val="16"/>
                <w:szCs w:val="16"/>
              </w:rPr>
              <w:t>11055,26</w:t>
            </w:r>
          </w:p>
        </w:tc>
        <w:tc>
          <w:tcPr>
            <w:tcW w:w="1276" w:type="dxa"/>
            <w:noWrap/>
            <w:vAlign w:val="center"/>
          </w:tcPr>
          <w:p w:rsidR="00CB7A79" w:rsidRPr="0012068C" w:rsidRDefault="00CB7A79" w:rsidP="00CB7A79">
            <w:pPr>
              <w:jc w:val="center"/>
              <w:rPr>
                <w:rFonts w:ascii="Times New Roman" w:eastAsiaTheme="minorHAnsi" w:hAnsi="Times New Roman"/>
                <w:b/>
                <w:color w:val="000000"/>
                <w:sz w:val="16"/>
                <w:szCs w:val="16"/>
              </w:rPr>
            </w:pPr>
            <w:r w:rsidRPr="0012068C">
              <w:rPr>
                <w:rFonts w:ascii="Times New Roman" w:eastAsiaTheme="minorHAnsi" w:hAnsi="Times New Roman"/>
                <w:b/>
                <w:color w:val="000000"/>
                <w:sz w:val="16"/>
                <w:szCs w:val="16"/>
              </w:rPr>
              <w:t>1838,34</w:t>
            </w:r>
          </w:p>
        </w:tc>
        <w:tc>
          <w:tcPr>
            <w:tcW w:w="1134" w:type="dxa"/>
            <w:noWrap/>
            <w:vAlign w:val="center"/>
          </w:tcPr>
          <w:p w:rsidR="00CB7A79" w:rsidRPr="0012068C" w:rsidRDefault="00CB7A79" w:rsidP="00CB7A79">
            <w:pPr>
              <w:jc w:val="center"/>
              <w:rPr>
                <w:rFonts w:ascii="Times New Roman" w:eastAsiaTheme="minorHAnsi" w:hAnsi="Times New Roman"/>
                <w:b/>
                <w:color w:val="000000"/>
                <w:sz w:val="16"/>
                <w:szCs w:val="16"/>
              </w:rPr>
            </w:pPr>
            <w:r w:rsidRPr="0012068C">
              <w:rPr>
                <w:rFonts w:ascii="Times New Roman" w:eastAsiaTheme="minorHAnsi" w:hAnsi="Times New Roman"/>
                <w:b/>
                <w:color w:val="000000"/>
                <w:sz w:val="16"/>
                <w:szCs w:val="16"/>
              </w:rPr>
              <w:t>85,74</w:t>
            </w:r>
          </w:p>
        </w:tc>
      </w:tr>
      <w:tr w:rsidR="00CB7A79" w:rsidRPr="0012068C" w:rsidTr="002427F3">
        <w:trPr>
          <w:trHeight w:val="276"/>
        </w:trPr>
        <w:tc>
          <w:tcPr>
            <w:tcW w:w="4644" w:type="dxa"/>
            <w:hideMark/>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Иные закупки товаров, работ и услуг для обеспечения государственных (муниципальных) нужд</w:t>
            </w:r>
          </w:p>
        </w:tc>
        <w:tc>
          <w:tcPr>
            <w:tcW w:w="709" w:type="dxa"/>
            <w:vAlign w:val="center"/>
            <w:hideMark/>
          </w:tcPr>
          <w:p w:rsidR="00CB7A79" w:rsidRPr="0012068C" w:rsidRDefault="00CB7A79" w:rsidP="00CB7A79">
            <w:pPr>
              <w:jc w:val="center"/>
              <w:rPr>
                <w:rFonts w:ascii="Times New Roman" w:eastAsiaTheme="minorHAnsi" w:hAnsi="Times New Roman"/>
                <w:sz w:val="16"/>
                <w:szCs w:val="16"/>
              </w:rPr>
            </w:pPr>
            <w:r w:rsidRPr="0012068C">
              <w:rPr>
                <w:rFonts w:ascii="Times New Roman" w:eastAsiaTheme="minorHAnsi" w:hAnsi="Times New Roman"/>
                <w:sz w:val="16"/>
                <w:szCs w:val="16"/>
              </w:rPr>
              <w:t>240</w:t>
            </w:r>
          </w:p>
        </w:tc>
        <w:tc>
          <w:tcPr>
            <w:tcW w:w="1276"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12893,60</w:t>
            </w:r>
          </w:p>
        </w:tc>
        <w:tc>
          <w:tcPr>
            <w:tcW w:w="992"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11055,26</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1838,34</w:t>
            </w:r>
          </w:p>
        </w:tc>
        <w:tc>
          <w:tcPr>
            <w:tcW w:w="1134"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85,74</w:t>
            </w:r>
          </w:p>
        </w:tc>
      </w:tr>
      <w:tr w:rsidR="00CB7A79" w:rsidRPr="0012068C" w:rsidTr="002427F3">
        <w:trPr>
          <w:trHeight w:val="510"/>
        </w:trPr>
        <w:tc>
          <w:tcPr>
            <w:tcW w:w="4644" w:type="dxa"/>
            <w:hideMark/>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Закупка товаров, работ, услуг в сфере информационно-коммуникационных технологий</w:t>
            </w:r>
          </w:p>
        </w:tc>
        <w:tc>
          <w:tcPr>
            <w:tcW w:w="709" w:type="dxa"/>
            <w:vAlign w:val="center"/>
            <w:hideMark/>
          </w:tcPr>
          <w:p w:rsidR="00CB7A79" w:rsidRPr="0012068C" w:rsidRDefault="00CB7A79" w:rsidP="00CB7A79">
            <w:pPr>
              <w:jc w:val="center"/>
              <w:rPr>
                <w:rFonts w:ascii="Times New Roman" w:eastAsiaTheme="minorHAnsi" w:hAnsi="Times New Roman"/>
                <w:sz w:val="16"/>
                <w:szCs w:val="16"/>
              </w:rPr>
            </w:pPr>
            <w:r w:rsidRPr="0012068C">
              <w:rPr>
                <w:rFonts w:ascii="Times New Roman" w:eastAsiaTheme="minorHAnsi" w:hAnsi="Times New Roman"/>
                <w:sz w:val="16"/>
                <w:szCs w:val="16"/>
              </w:rPr>
              <w:t>242</w:t>
            </w:r>
          </w:p>
        </w:tc>
        <w:tc>
          <w:tcPr>
            <w:tcW w:w="1276"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1100,35</w:t>
            </w:r>
          </w:p>
        </w:tc>
        <w:tc>
          <w:tcPr>
            <w:tcW w:w="992"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961,25</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139,10</w:t>
            </w:r>
          </w:p>
        </w:tc>
        <w:tc>
          <w:tcPr>
            <w:tcW w:w="1134"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87,36</w:t>
            </w:r>
          </w:p>
        </w:tc>
      </w:tr>
      <w:tr w:rsidR="00CB7A79" w:rsidRPr="0012068C" w:rsidTr="002427F3">
        <w:trPr>
          <w:trHeight w:val="418"/>
        </w:trPr>
        <w:tc>
          <w:tcPr>
            <w:tcW w:w="4644" w:type="dxa"/>
            <w:hideMark/>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Прочая закупка товаров, работ и услуг для обеспечения государственных (муниципальных) нужд</w:t>
            </w:r>
          </w:p>
        </w:tc>
        <w:tc>
          <w:tcPr>
            <w:tcW w:w="709" w:type="dxa"/>
            <w:vAlign w:val="center"/>
            <w:hideMark/>
          </w:tcPr>
          <w:p w:rsidR="00CB7A79" w:rsidRPr="0012068C" w:rsidRDefault="00CB7A79" w:rsidP="00CB7A79">
            <w:pPr>
              <w:jc w:val="center"/>
              <w:rPr>
                <w:rFonts w:ascii="Times New Roman" w:eastAsiaTheme="minorHAnsi" w:hAnsi="Times New Roman"/>
                <w:sz w:val="16"/>
                <w:szCs w:val="16"/>
              </w:rPr>
            </w:pPr>
            <w:r w:rsidRPr="0012068C">
              <w:rPr>
                <w:rFonts w:ascii="Times New Roman" w:eastAsiaTheme="minorHAnsi" w:hAnsi="Times New Roman"/>
                <w:sz w:val="16"/>
                <w:szCs w:val="16"/>
              </w:rPr>
              <w:t>244</w:t>
            </w:r>
          </w:p>
        </w:tc>
        <w:tc>
          <w:tcPr>
            <w:tcW w:w="1276"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11793,25</w:t>
            </w:r>
          </w:p>
        </w:tc>
        <w:tc>
          <w:tcPr>
            <w:tcW w:w="992"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10094,01</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1699,24</w:t>
            </w:r>
          </w:p>
        </w:tc>
        <w:tc>
          <w:tcPr>
            <w:tcW w:w="1134"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85,59</w:t>
            </w:r>
          </w:p>
        </w:tc>
      </w:tr>
      <w:tr w:rsidR="00CB7A79" w:rsidRPr="0012068C" w:rsidTr="002427F3">
        <w:trPr>
          <w:trHeight w:val="280"/>
        </w:trPr>
        <w:tc>
          <w:tcPr>
            <w:tcW w:w="4644" w:type="dxa"/>
            <w:hideMark/>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Иные бюджетные ассигнования</w:t>
            </w:r>
          </w:p>
        </w:tc>
        <w:tc>
          <w:tcPr>
            <w:tcW w:w="709" w:type="dxa"/>
            <w:vAlign w:val="center"/>
            <w:hideMark/>
          </w:tcPr>
          <w:p w:rsidR="00CB7A79" w:rsidRPr="0012068C" w:rsidRDefault="00CB7A79" w:rsidP="00CB7A79">
            <w:pPr>
              <w:jc w:val="center"/>
              <w:rPr>
                <w:rFonts w:ascii="Times New Roman" w:eastAsiaTheme="minorHAnsi" w:hAnsi="Times New Roman"/>
                <w:b/>
                <w:sz w:val="16"/>
                <w:szCs w:val="16"/>
              </w:rPr>
            </w:pPr>
            <w:r w:rsidRPr="0012068C">
              <w:rPr>
                <w:rFonts w:ascii="Times New Roman" w:eastAsiaTheme="minorHAnsi" w:hAnsi="Times New Roman"/>
                <w:b/>
                <w:sz w:val="16"/>
                <w:szCs w:val="16"/>
              </w:rPr>
              <w:t>800</w:t>
            </w:r>
          </w:p>
        </w:tc>
        <w:tc>
          <w:tcPr>
            <w:tcW w:w="1276" w:type="dxa"/>
            <w:noWrap/>
            <w:vAlign w:val="center"/>
            <w:hideMark/>
          </w:tcPr>
          <w:p w:rsidR="00CB7A79" w:rsidRPr="0012068C" w:rsidRDefault="00CB7A79" w:rsidP="00CB7A79">
            <w:pPr>
              <w:jc w:val="center"/>
              <w:rPr>
                <w:rFonts w:ascii="Times New Roman" w:eastAsiaTheme="minorHAnsi" w:hAnsi="Times New Roman"/>
                <w:b/>
                <w:color w:val="000000"/>
                <w:sz w:val="16"/>
                <w:szCs w:val="16"/>
              </w:rPr>
            </w:pPr>
            <w:r w:rsidRPr="0012068C">
              <w:rPr>
                <w:rFonts w:ascii="Times New Roman" w:eastAsiaTheme="minorHAnsi" w:hAnsi="Times New Roman"/>
                <w:b/>
                <w:color w:val="000000"/>
                <w:sz w:val="16"/>
                <w:szCs w:val="16"/>
              </w:rPr>
              <w:t>470,25</w:t>
            </w:r>
          </w:p>
        </w:tc>
        <w:tc>
          <w:tcPr>
            <w:tcW w:w="992" w:type="dxa"/>
            <w:noWrap/>
            <w:vAlign w:val="center"/>
            <w:hideMark/>
          </w:tcPr>
          <w:p w:rsidR="00CB7A79" w:rsidRPr="0012068C" w:rsidRDefault="00CB7A79" w:rsidP="00CB7A79">
            <w:pPr>
              <w:jc w:val="center"/>
              <w:rPr>
                <w:rFonts w:ascii="Times New Roman" w:eastAsiaTheme="minorHAnsi" w:hAnsi="Times New Roman"/>
                <w:b/>
                <w:color w:val="000000"/>
                <w:sz w:val="16"/>
                <w:szCs w:val="16"/>
              </w:rPr>
            </w:pPr>
            <w:r w:rsidRPr="0012068C">
              <w:rPr>
                <w:rFonts w:ascii="Times New Roman" w:eastAsiaTheme="minorHAnsi" w:hAnsi="Times New Roman"/>
                <w:b/>
                <w:color w:val="000000"/>
                <w:sz w:val="16"/>
                <w:szCs w:val="16"/>
              </w:rPr>
              <w:t>470,25</w:t>
            </w:r>
          </w:p>
        </w:tc>
        <w:tc>
          <w:tcPr>
            <w:tcW w:w="1276" w:type="dxa"/>
            <w:noWrap/>
            <w:vAlign w:val="center"/>
          </w:tcPr>
          <w:p w:rsidR="00CB7A79" w:rsidRPr="0012068C" w:rsidRDefault="00CB7A79" w:rsidP="00CB7A79">
            <w:pPr>
              <w:jc w:val="center"/>
              <w:rPr>
                <w:rFonts w:ascii="Times New Roman" w:eastAsiaTheme="minorHAnsi" w:hAnsi="Times New Roman"/>
                <w:b/>
                <w:color w:val="000000"/>
                <w:sz w:val="16"/>
                <w:szCs w:val="16"/>
              </w:rPr>
            </w:pPr>
            <w:r w:rsidRPr="0012068C">
              <w:rPr>
                <w:rFonts w:ascii="Times New Roman" w:eastAsiaTheme="minorHAnsi" w:hAnsi="Times New Roman"/>
                <w:b/>
                <w:color w:val="000000"/>
                <w:sz w:val="16"/>
                <w:szCs w:val="16"/>
              </w:rPr>
              <w:t>0,00</w:t>
            </w:r>
          </w:p>
        </w:tc>
        <w:tc>
          <w:tcPr>
            <w:tcW w:w="1134" w:type="dxa"/>
            <w:noWrap/>
            <w:vAlign w:val="center"/>
          </w:tcPr>
          <w:p w:rsidR="00CB7A79" w:rsidRPr="0012068C" w:rsidRDefault="00CB7A79" w:rsidP="00CB7A79">
            <w:pPr>
              <w:jc w:val="center"/>
              <w:rPr>
                <w:rFonts w:ascii="Times New Roman" w:eastAsiaTheme="minorHAnsi" w:hAnsi="Times New Roman"/>
                <w:b/>
                <w:color w:val="000000"/>
                <w:sz w:val="16"/>
                <w:szCs w:val="16"/>
              </w:rPr>
            </w:pPr>
            <w:r w:rsidRPr="0012068C">
              <w:rPr>
                <w:rFonts w:ascii="Times New Roman" w:eastAsiaTheme="minorHAnsi" w:hAnsi="Times New Roman"/>
                <w:b/>
                <w:color w:val="000000"/>
                <w:sz w:val="16"/>
                <w:szCs w:val="16"/>
              </w:rPr>
              <w:t>100,00</w:t>
            </w:r>
          </w:p>
        </w:tc>
      </w:tr>
      <w:tr w:rsidR="00CB7A79" w:rsidRPr="0012068C" w:rsidTr="002427F3">
        <w:trPr>
          <w:trHeight w:val="271"/>
        </w:trPr>
        <w:tc>
          <w:tcPr>
            <w:tcW w:w="4644" w:type="dxa"/>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Исполнение судебных актов</w:t>
            </w:r>
          </w:p>
        </w:tc>
        <w:tc>
          <w:tcPr>
            <w:tcW w:w="709" w:type="dxa"/>
            <w:vAlign w:val="center"/>
          </w:tcPr>
          <w:p w:rsidR="00CB7A79" w:rsidRPr="0012068C" w:rsidRDefault="00CB7A79" w:rsidP="00CB7A79">
            <w:pPr>
              <w:jc w:val="center"/>
              <w:rPr>
                <w:rFonts w:ascii="Times New Roman" w:eastAsiaTheme="minorHAnsi" w:hAnsi="Times New Roman"/>
                <w:sz w:val="16"/>
                <w:szCs w:val="16"/>
              </w:rPr>
            </w:pPr>
            <w:r w:rsidRPr="0012068C">
              <w:rPr>
                <w:rFonts w:ascii="Times New Roman" w:eastAsiaTheme="minorHAnsi" w:hAnsi="Times New Roman"/>
                <w:sz w:val="16"/>
                <w:szCs w:val="16"/>
              </w:rPr>
              <w:t>830</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2,00</w:t>
            </w:r>
          </w:p>
        </w:tc>
        <w:tc>
          <w:tcPr>
            <w:tcW w:w="992"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2,00</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0,00</w:t>
            </w:r>
          </w:p>
        </w:tc>
        <w:tc>
          <w:tcPr>
            <w:tcW w:w="1134"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100,00</w:t>
            </w:r>
          </w:p>
        </w:tc>
      </w:tr>
      <w:tr w:rsidR="00CB7A79" w:rsidRPr="0012068C" w:rsidTr="002427F3">
        <w:trPr>
          <w:trHeight w:val="525"/>
        </w:trPr>
        <w:tc>
          <w:tcPr>
            <w:tcW w:w="4644" w:type="dxa"/>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709" w:type="dxa"/>
            <w:vAlign w:val="center"/>
          </w:tcPr>
          <w:p w:rsidR="00CB7A79" w:rsidRPr="0012068C" w:rsidRDefault="00CB7A79" w:rsidP="00CB7A79">
            <w:pPr>
              <w:jc w:val="center"/>
              <w:rPr>
                <w:rFonts w:ascii="Times New Roman" w:eastAsiaTheme="minorHAnsi" w:hAnsi="Times New Roman"/>
                <w:sz w:val="16"/>
                <w:szCs w:val="16"/>
              </w:rPr>
            </w:pPr>
            <w:r w:rsidRPr="0012068C">
              <w:rPr>
                <w:rFonts w:ascii="Times New Roman" w:eastAsiaTheme="minorHAnsi" w:hAnsi="Times New Roman"/>
                <w:sz w:val="16"/>
                <w:szCs w:val="16"/>
              </w:rPr>
              <w:t>831</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2,00</w:t>
            </w:r>
          </w:p>
        </w:tc>
        <w:tc>
          <w:tcPr>
            <w:tcW w:w="992"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2,00</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0,00</w:t>
            </w:r>
          </w:p>
        </w:tc>
        <w:tc>
          <w:tcPr>
            <w:tcW w:w="1134"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100,00</w:t>
            </w:r>
          </w:p>
        </w:tc>
      </w:tr>
      <w:tr w:rsidR="00CB7A79" w:rsidRPr="0012068C" w:rsidTr="002427F3">
        <w:trPr>
          <w:trHeight w:val="313"/>
        </w:trPr>
        <w:tc>
          <w:tcPr>
            <w:tcW w:w="4644" w:type="dxa"/>
            <w:hideMark/>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Уплата налогов, сборов и иных платежей</w:t>
            </w:r>
          </w:p>
        </w:tc>
        <w:tc>
          <w:tcPr>
            <w:tcW w:w="709" w:type="dxa"/>
            <w:vAlign w:val="center"/>
            <w:hideMark/>
          </w:tcPr>
          <w:p w:rsidR="00CB7A79" w:rsidRPr="0012068C" w:rsidRDefault="00CB7A79" w:rsidP="00CB7A79">
            <w:pPr>
              <w:jc w:val="center"/>
              <w:rPr>
                <w:rFonts w:ascii="Times New Roman" w:eastAsiaTheme="minorHAnsi" w:hAnsi="Times New Roman"/>
                <w:sz w:val="16"/>
                <w:szCs w:val="16"/>
              </w:rPr>
            </w:pPr>
            <w:r w:rsidRPr="0012068C">
              <w:rPr>
                <w:rFonts w:ascii="Times New Roman" w:eastAsiaTheme="minorHAnsi" w:hAnsi="Times New Roman"/>
                <w:sz w:val="16"/>
                <w:szCs w:val="16"/>
              </w:rPr>
              <w:t>850</w:t>
            </w:r>
          </w:p>
        </w:tc>
        <w:tc>
          <w:tcPr>
            <w:tcW w:w="1276"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468,25</w:t>
            </w:r>
          </w:p>
        </w:tc>
        <w:tc>
          <w:tcPr>
            <w:tcW w:w="992"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468,25</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0,00</w:t>
            </w:r>
          </w:p>
        </w:tc>
        <w:tc>
          <w:tcPr>
            <w:tcW w:w="1134"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100,00</w:t>
            </w:r>
          </w:p>
        </w:tc>
      </w:tr>
      <w:tr w:rsidR="00CB7A79" w:rsidRPr="0012068C" w:rsidTr="002427F3">
        <w:trPr>
          <w:trHeight w:val="239"/>
        </w:trPr>
        <w:tc>
          <w:tcPr>
            <w:tcW w:w="4644" w:type="dxa"/>
            <w:hideMark/>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Уплата налога на имущество организаций и земельного налога</w:t>
            </w:r>
          </w:p>
        </w:tc>
        <w:tc>
          <w:tcPr>
            <w:tcW w:w="709" w:type="dxa"/>
            <w:vAlign w:val="center"/>
            <w:hideMark/>
          </w:tcPr>
          <w:p w:rsidR="00CB7A79" w:rsidRPr="0012068C" w:rsidRDefault="00CB7A79" w:rsidP="00CB7A79">
            <w:pPr>
              <w:jc w:val="center"/>
              <w:rPr>
                <w:rFonts w:ascii="Times New Roman" w:eastAsiaTheme="minorHAnsi" w:hAnsi="Times New Roman"/>
                <w:sz w:val="16"/>
                <w:szCs w:val="16"/>
              </w:rPr>
            </w:pPr>
            <w:r w:rsidRPr="0012068C">
              <w:rPr>
                <w:rFonts w:ascii="Times New Roman" w:eastAsiaTheme="minorHAnsi" w:hAnsi="Times New Roman"/>
                <w:sz w:val="16"/>
                <w:szCs w:val="16"/>
              </w:rPr>
              <w:t>851</w:t>
            </w:r>
          </w:p>
        </w:tc>
        <w:tc>
          <w:tcPr>
            <w:tcW w:w="1276"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431,08</w:t>
            </w:r>
          </w:p>
        </w:tc>
        <w:tc>
          <w:tcPr>
            <w:tcW w:w="992"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431,08</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0,00</w:t>
            </w:r>
          </w:p>
        </w:tc>
        <w:tc>
          <w:tcPr>
            <w:tcW w:w="1134"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100,00</w:t>
            </w:r>
          </w:p>
        </w:tc>
      </w:tr>
      <w:tr w:rsidR="00CB7A79" w:rsidRPr="0012068C" w:rsidTr="002427F3">
        <w:trPr>
          <w:trHeight w:val="267"/>
        </w:trPr>
        <w:tc>
          <w:tcPr>
            <w:tcW w:w="4644" w:type="dxa"/>
            <w:hideMark/>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Уплата прочих налогов, сборов</w:t>
            </w:r>
          </w:p>
        </w:tc>
        <w:tc>
          <w:tcPr>
            <w:tcW w:w="709" w:type="dxa"/>
            <w:vAlign w:val="center"/>
            <w:hideMark/>
          </w:tcPr>
          <w:p w:rsidR="00CB7A79" w:rsidRPr="0012068C" w:rsidRDefault="00CB7A79" w:rsidP="00CB7A79">
            <w:pPr>
              <w:jc w:val="center"/>
              <w:rPr>
                <w:rFonts w:ascii="Times New Roman" w:eastAsiaTheme="minorHAnsi" w:hAnsi="Times New Roman"/>
                <w:sz w:val="16"/>
                <w:szCs w:val="16"/>
              </w:rPr>
            </w:pPr>
            <w:r w:rsidRPr="0012068C">
              <w:rPr>
                <w:rFonts w:ascii="Times New Roman" w:eastAsiaTheme="minorHAnsi" w:hAnsi="Times New Roman"/>
                <w:sz w:val="16"/>
                <w:szCs w:val="16"/>
              </w:rPr>
              <w:t>852</w:t>
            </w:r>
          </w:p>
        </w:tc>
        <w:tc>
          <w:tcPr>
            <w:tcW w:w="1276"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30,11</w:t>
            </w:r>
          </w:p>
        </w:tc>
        <w:tc>
          <w:tcPr>
            <w:tcW w:w="992"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30,11</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0,00</w:t>
            </w:r>
          </w:p>
        </w:tc>
        <w:tc>
          <w:tcPr>
            <w:tcW w:w="1134"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100,00</w:t>
            </w:r>
          </w:p>
        </w:tc>
      </w:tr>
      <w:tr w:rsidR="00CB7A79" w:rsidRPr="0012068C" w:rsidTr="002427F3">
        <w:trPr>
          <w:trHeight w:val="271"/>
        </w:trPr>
        <w:tc>
          <w:tcPr>
            <w:tcW w:w="4644" w:type="dxa"/>
            <w:hideMark/>
          </w:tcPr>
          <w:p w:rsidR="00CB7A79" w:rsidRPr="0012068C" w:rsidRDefault="00CB7A79" w:rsidP="00CB7A79">
            <w:pPr>
              <w:jc w:val="both"/>
              <w:rPr>
                <w:rFonts w:ascii="Times New Roman" w:eastAsiaTheme="minorHAnsi" w:hAnsi="Times New Roman"/>
                <w:sz w:val="16"/>
                <w:szCs w:val="16"/>
              </w:rPr>
            </w:pPr>
            <w:r w:rsidRPr="0012068C">
              <w:rPr>
                <w:rFonts w:ascii="Times New Roman" w:eastAsiaTheme="minorHAnsi" w:hAnsi="Times New Roman"/>
                <w:sz w:val="16"/>
                <w:szCs w:val="16"/>
              </w:rPr>
              <w:t>Уплата иных платежей</w:t>
            </w:r>
          </w:p>
        </w:tc>
        <w:tc>
          <w:tcPr>
            <w:tcW w:w="709" w:type="dxa"/>
            <w:vAlign w:val="center"/>
            <w:hideMark/>
          </w:tcPr>
          <w:p w:rsidR="00CB7A79" w:rsidRPr="0012068C" w:rsidRDefault="00CB7A79" w:rsidP="00CB7A79">
            <w:pPr>
              <w:jc w:val="center"/>
              <w:rPr>
                <w:rFonts w:ascii="Times New Roman" w:eastAsiaTheme="minorHAnsi" w:hAnsi="Times New Roman"/>
                <w:sz w:val="16"/>
                <w:szCs w:val="16"/>
              </w:rPr>
            </w:pPr>
            <w:r w:rsidRPr="0012068C">
              <w:rPr>
                <w:rFonts w:ascii="Times New Roman" w:eastAsiaTheme="minorHAnsi" w:hAnsi="Times New Roman"/>
                <w:sz w:val="16"/>
                <w:szCs w:val="16"/>
              </w:rPr>
              <w:t>853</w:t>
            </w:r>
          </w:p>
        </w:tc>
        <w:tc>
          <w:tcPr>
            <w:tcW w:w="1276"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7,06</w:t>
            </w:r>
          </w:p>
        </w:tc>
        <w:tc>
          <w:tcPr>
            <w:tcW w:w="992" w:type="dxa"/>
            <w:noWrap/>
            <w:vAlign w:val="center"/>
            <w:hideMark/>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7,06</w:t>
            </w:r>
          </w:p>
        </w:tc>
        <w:tc>
          <w:tcPr>
            <w:tcW w:w="1276"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0,00</w:t>
            </w:r>
          </w:p>
        </w:tc>
        <w:tc>
          <w:tcPr>
            <w:tcW w:w="1134" w:type="dxa"/>
            <w:noWrap/>
            <w:vAlign w:val="center"/>
          </w:tcPr>
          <w:p w:rsidR="00CB7A79" w:rsidRPr="0012068C" w:rsidRDefault="00CB7A79" w:rsidP="00CB7A79">
            <w:pPr>
              <w:jc w:val="center"/>
              <w:rPr>
                <w:rFonts w:ascii="Times New Roman" w:eastAsiaTheme="minorHAnsi" w:hAnsi="Times New Roman"/>
                <w:color w:val="000000"/>
                <w:sz w:val="16"/>
                <w:szCs w:val="16"/>
              </w:rPr>
            </w:pPr>
            <w:r w:rsidRPr="0012068C">
              <w:rPr>
                <w:rFonts w:ascii="Times New Roman" w:eastAsiaTheme="minorHAnsi" w:hAnsi="Times New Roman"/>
                <w:color w:val="000000"/>
                <w:sz w:val="16"/>
                <w:szCs w:val="16"/>
              </w:rPr>
              <w:t>100,00</w:t>
            </w:r>
          </w:p>
        </w:tc>
      </w:tr>
    </w:tbl>
    <w:p w:rsidR="00CB7A79" w:rsidRPr="0012068C" w:rsidRDefault="00CB7A79" w:rsidP="00CB7A79">
      <w:pPr>
        <w:spacing w:after="0" w:line="240" w:lineRule="auto"/>
        <w:ind w:firstLine="709"/>
        <w:jc w:val="both"/>
        <w:rPr>
          <w:rFonts w:ascii="Times New Roman" w:eastAsiaTheme="minorHAnsi" w:hAnsi="Times New Roman"/>
          <w:sz w:val="16"/>
          <w:szCs w:val="16"/>
        </w:rPr>
      </w:pP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xml:space="preserve">По пункту 1.4 Подпрограммы (выполнение других обязательств государства) первоначальный объем финансирования был утвержден в сумме 650,0 тыс. руб., уточненный объем финансирования – 550,00 </w:t>
      </w:r>
      <w:proofErr w:type="spellStart"/>
      <w:r w:rsidRPr="0012068C">
        <w:rPr>
          <w:rFonts w:ascii="Times New Roman" w:eastAsiaTheme="minorHAnsi" w:hAnsi="Times New Roman"/>
        </w:rPr>
        <w:t>тыс</w:t>
      </w:r>
      <w:proofErr w:type="gramStart"/>
      <w:r w:rsidRPr="0012068C">
        <w:rPr>
          <w:rFonts w:ascii="Times New Roman" w:eastAsiaTheme="minorHAnsi" w:hAnsi="Times New Roman"/>
        </w:rPr>
        <w:t>.р</w:t>
      </w:r>
      <w:proofErr w:type="gramEnd"/>
      <w:r w:rsidRPr="0012068C">
        <w:rPr>
          <w:rFonts w:ascii="Times New Roman" w:eastAsiaTheme="minorHAnsi" w:hAnsi="Times New Roman"/>
        </w:rPr>
        <w:t>уб</w:t>
      </w:r>
      <w:proofErr w:type="spellEnd"/>
      <w:r w:rsidRPr="0012068C">
        <w:rPr>
          <w:rFonts w:ascii="Times New Roman" w:eastAsiaTheme="minorHAnsi" w:hAnsi="Times New Roman"/>
        </w:rPr>
        <w:t xml:space="preserve">. Исполнение по итогам 2018 года п. 1.4  Подпрограммы 1 составило 548,74 тыс. руб. (99,77 %) от уточненного объема финансирования (Приложение 2). Принятых обязательств – 550,00 тыс. руб., не прошла оплата расходов по авансовому отчету для приобретения новогодних открыток для Правительства и Мурманской областной Думы на сумму 1,26 руб. </w:t>
      </w:r>
    </w:p>
    <w:p w:rsidR="00CB7A79" w:rsidRPr="0012068C" w:rsidRDefault="00CB7A79" w:rsidP="00CB7A79">
      <w:pPr>
        <w:spacing w:after="0" w:line="240" w:lineRule="auto"/>
        <w:ind w:firstLine="709"/>
        <w:jc w:val="both"/>
        <w:rPr>
          <w:rFonts w:ascii="Times New Roman" w:eastAsiaTheme="minorHAnsi" w:hAnsi="Times New Roman"/>
        </w:rPr>
      </w:pPr>
      <w:proofErr w:type="gramStart"/>
      <w:r w:rsidRPr="0012068C">
        <w:rPr>
          <w:rFonts w:ascii="Times New Roman" w:eastAsiaTheme="minorHAnsi" w:hAnsi="Times New Roman"/>
        </w:rPr>
        <w:t xml:space="preserve">В 2018 году первоначально не были предусмотрены средства по п. 1.7 Подпрограммы «Субсидия на </w:t>
      </w:r>
      <w:proofErr w:type="spellStart"/>
      <w:r w:rsidRPr="0012068C">
        <w:rPr>
          <w:rFonts w:ascii="Times New Roman" w:eastAsiaTheme="minorHAnsi" w:hAnsi="Times New Roman"/>
        </w:rPr>
        <w:t>софинансирование</w:t>
      </w:r>
      <w:proofErr w:type="spellEnd"/>
      <w:r w:rsidRPr="0012068C">
        <w:rPr>
          <w:rFonts w:ascii="Times New Roman" w:eastAsiaTheme="minorHAnsi" w:hAnsi="Times New Roman"/>
        </w:rPr>
        <w:t xml:space="preserve"> расходов, направляемых на оплату труда и начисления на выплаты по оплате труда работникам муниципальных учреждений», но при уточнении бюджета довели финансирование в следующих объемах: 1000,00 тыс. руб. - размер субсидии бюджетам муниципальных образований на </w:t>
      </w:r>
      <w:proofErr w:type="spellStart"/>
      <w:r w:rsidRPr="0012068C">
        <w:rPr>
          <w:rFonts w:ascii="Times New Roman" w:eastAsiaTheme="minorHAnsi" w:hAnsi="Times New Roman"/>
        </w:rPr>
        <w:t>софинансирование</w:t>
      </w:r>
      <w:proofErr w:type="spellEnd"/>
      <w:r w:rsidRPr="0012068C">
        <w:rPr>
          <w:rFonts w:ascii="Times New Roman" w:eastAsiaTheme="minorHAnsi" w:hAnsi="Times New Roman"/>
        </w:rPr>
        <w:t xml:space="preserve"> расходов, направляемых на оплату труда и начисления на выплаты по оплате</w:t>
      </w:r>
      <w:proofErr w:type="gramEnd"/>
      <w:r w:rsidRPr="0012068C">
        <w:rPr>
          <w:rFonts w:ascii="Times New Roman" w:eastAsiaTheme="minorHAnsi" w:hAnsi="Times New Roman"/>
        </w:rPr>
        <w:t xml:space="preserve"> труда работникам муниципальных учреждений; 66,10 тыс. руб. - на </w:t>
      </w:r>
      <w:proofErr w:type="spellStart"/>
      <w:r w:rsidRPr="0012068C">
        <w:rPr>
          <w:rFonts w:ascii="Times New Roman" w:eastAsiaTheme="minorHAnsi" w:hAnsi="Times New Roman"/>
        </w:rPr>
        <w:t>софинансирование</w:t>
      </w:r>
      <w:proofErr w:type="spellEnd"/>
      <w:r w:rsidRPr="0012068C">
        <w:rPr>
          <w:rFonts w:ascii="Times New Roman" w:eastAsiaTheme="minorHAnsi" w:hAnsi="Times New Roman"/>
        </w:rPr>
        <w:t xml:space="preserve"> по субсидии бюджетам муниципальных образований на </w:t>
      </w:r>
      <w:proofErr w:type="spellStart"/>
      <w:r w:rsidRPr="0012068C">
        <w:rPr>
          <w:rFonts w:ascii="Times New Roman" w:eastAsiaTheme="minorHAnsi" w:hAnsi="Times New Roman"/>
        </w:rPr>
        <w:t>софинансирование</w:t>
      </w:r>
      <w:proofErr w:type="spellEnd"/>
      <w:r w:rsidRPr="0012068C">
        <w:rPr>
          <w:rFonts w:ascii="Times New Roman" w:eastAsiaTheme="minorHAnsi" w:hAnsi="Times New Roman"/>
        </w:rPr>
        <w:t xml:space="preserve"> расходов, направляемых на оплату труда и начисления на выплаты по оплате труда работникам муниципальных учреждений. По состоянию на 31.12.2018 средства освоены в полном объеме.</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xml:space="preserve">Доля рассмотренных обращений граждан от общего </w:t>
      </w:r>
      <w:proofErr w:type="gramStart"/>
      <w:r w:rsidRPr="0012068C">
        <w:rPr>
          <w:rFonts w:ascii="Times New Roman" w:eastAsiaTheme="minorHAnsi" w:hAnsi="Times New Roman"/>
        </w:rPr>
        <w:t>числа</w:t>
      </w:r>
      <w:proofErr w:type="gramEnd"/>
      <w:r w:rsidRPr="0012068C">
        <w:rPr>
          <w:rFonts w:ascii="Times New Roman" w:eastAsiaTheme="minorHAnsi" w:hAnsi="Times New Roman"/>
        </w:rPr>
        <w:t xml:space="preserve"> поступивших в 2018 г.: план – 100%, факт – 100 %.</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xml:space="preserve">Доля опубликованных нормативных правовых актов муниципального образования </w:t>
      </w:r>
      <w:proofErr w:type="spellStart"/>
      <w:r w:rsidRPr="0012068C">
        <w:rPr>
          <w:rFonts w:ascii="Times New Roman" w:eastAsiaTheme="minorHAnsi" w:hAnsi="Times New Roman"/>
        </w:rPr>
        <w:t>Печенгский</w:t>
      </w:r>
      <w:proofErr w:type="spellEnd"/>
      <w:r w:rsidRPr="0012068C">
        <w:rPr>
          <w:rFonts w:ascii="Times New Roman" w:eastAsiaTheme="minorHAnsi" w:hAnsi="Times New Roman"/>
        </w:rPr>
        <w:t xml:space="preserve"> район от общего количества поступивших в 2018 г.: план – 100%, факт – 100 %.</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Доля опубликованной информации о деятельности органов местного самоуправления в общем объеме публикации газеты «Печенга» в 2018 г.: план – 80%, факт – 80 %.</w:t>
      </w:r>
    </w:p>
    <w:p w:rsidR="00CB7A79" w:rsidRPr="0012068C" w:rsidRDefault="00CB7A79" w:rsidP="00CB7A79">
      <w:pPr>
        <w:spacing w:after="0" w:line="240" w:lineRule="auto"/>
        <w:ind w:firstLine="709"/>
        <w:jc w:val="both"/>
        <w:rPr>
          <w:rFonts w:ascii="Times New Roman" w:hAnsi="Times New Roman"/>
        </w:rPr>
      </w:pPr>
      <w:r w:rsidRPr="0012068C">
        <w:rPr>
          <w:rFonts w:ascii="Times New Roman" w:hAnsi="Times New Roman"/>
        </w:rPr>
        <w:lastRenderedPageBreak/>
        <w:t xml:space="preserve">Доля удовлетворенных заявок на материальное и техническое обеспечение из общего числа поступивших заявок </w:t>
      </w:r>
      <w:r w:rsidRPr="0012068C">
        <w:rPr>
          <w:rFonts w:ascii="Times New Roman" w:eastAsiaTheme="minorHAnsi" w:hAnsi="Times New Roman"/>
        </w:rPr>
        <w:t xml:space="preserve">в 2018 г.: план – 100%, факт – 100. </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hAnsi="Times New Roman"/>
        </w:rPr>
        <w:t xml:space="preserve">Доля удовлетворенных заявок на транспортное обеспечение из общего числа поступивших заявок </w:t>
      </w:r>
      <w:r w:rsidRPr="0012068C">
        <w:rPr>
          <w:rFonts w:ascii="Times New Roman" w:eastAsiaTheme="minorHAnsi" w:hAnsi="Times New Roman"/>
        </w:rPr>
        <w:t>в 2018 г.: план – 100%, факт – 95 %, в связи с резким ростом количества поступивших заявок и отсутствием финансовой возможности их все удовлетворить.</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xml:space="preserve">Отсутствие замечаний руководителей ОМСУ муниципального образования </w:t>
      </w:r>
      <w:proofErr w:type="spellStart"/>
      <w:r w:rsidRPr="0012068C">
        <w:rPr>
          <w:rFonts w:ascii="Times New Roman" w:eastAsiaTheme="minorHAnsi" w:hAnsi="Times New Roman"/>
        </w:rPr>
        <w:t>Печенгский</w:t>
      </w:r>
      <w:proofErr w:type="spellEnd"/>
      <w:r w:rsidRPr="0012068C">
        <w:rPr>
          <w:rFonts w:ascii="Times New Roman" w:eastAsiaTheme="minorHAnsi" w:hAnsi="Times New Roman"/>
        </w:rPr>
        <w:t xml:space="preserve"> район и их заместителей в части обеспечения деятельности в 2018 г.: план – отсутствуют, факт - отсутствуют.</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Доля обращений граждан, рассмотренных в установленные сроки в 2018 г.: план – 100%, факт – 100 %.</w:t>
      </w:r>
    </w:p>
    <w:p w:rsidR="00CB7A79" w:rsidRPr="0012068C" w:rsidRDefault="00CB7A79" w:rsidP="00C84176">
      <w:pPr>
        <w:spacing w:after="0" w:line="240" w:lineRule="auto"/>
        <w:ind w:firstLine="709"/>
        <w:jc w:val="both"/>
        <w:rPr>
          <w:rFonts w:ascii="Times New Roman" w:eastAsiaTheme="minorHAnsi" w:hAnsi="Times New Roman"/>
        </w:rPr>
      </w:pPr>
      <w:r w:rsidRPr="0012068C">
        <w:rPr>
          <w:rFonts w:ascii="Times New Roman" w:eastAsiaTheme="minorHAnsi" w:hAnsi="Times New Roman" w:cstheme="minorBidi"/>
        </w:rPr>
        <w:t xml:space="preserve">Доля устраненных сбоев в работе вычислительной техники, оргтехники, программных комплексов </w:t>
      </w:r>
      <w:r w:rsidRPr="0012068C">
        <w:rPr>
          <w:rFonts w:ascii="Times New Roman" w:eastAsiaTheme="minorHAnsi" w:hAnsi="Times New Roman"/>
        </w:rPr>
        <w:t>в 20</w:t>
      </w:r>
      <w:r w:rsidR="00C84176" w:rsidRPr="0012068C">
        <w:rPr>
          <w:rFonts w:ascii="Times New Roman" w:eastAsiaTheme="minorHAnsi" w:hAnsi="Times New Roman"/>
        </w:rPr>
        <w:t>18 г.: план – 100%, факт – 100.</w:t>
      </w:r>
    </w:p>
    <w:p w:rsidR="00CB7A79" w:rsidRPr="0012068C" w:rsidRDefault="00CB7A79" w:rsidP="00CB7A79">
      <w:pPr>
        <w:spacing w:after="0" w:line="240" w:lineRule="auto"/>
        <w:jc w:val="center"/>
        <w:rPr>
          <w:rFonts w:ascii="Times New Roman" w:eastAsia="Times New Roman" w:hAnsi="Times New Roman"/>
          <w:bCs/>
          <w:i/>
          <w:iCs/>
          <w:lang w:eastAsia="ru-RU"/>
        </w:rPr>
      </w:pPr>
    </w:p>
    <w:p w:rsidR="00CB7A79" w:rsidRPr="0012068C" w:rsidRDefault="00CB7A79" w:rsidP="00CB7A79">
      <w:pPr>
        <w:spacing w:after="0" w:line="240" w:lineRule="auto"/>
        <w:jc w:val="center"/>
        <w:rPr>
          <w:rFonts w:ascii="Times New Roman" w:eastAsia="Times New Roman" w:hAnsi="Times New Roman"/>
          <w:bCs/>
          <w:i/>
          <w:iCs/>
          <w:lang w:eastAsia="ru-RU"/>
        </w:rPr>
      </w:pPr>
      <w:r w:rsidRPr="0012068C">
        <w:rPr>
          <w:rFonts w:ascii="Times New Roman" w:eastAsia="Times New Roman" w:hAnsi="Times New Roman"/>
          <w:bCs/>
          <w:i/>
          <w:iCs/>
          <w:lang w:eastAsia="ru-RU"/>
        </w:rPr>
        <w:t>Анализ исполнения бюджета Учреждения за 2014 – 2018 гг., %</w:t>
      </w:r>
    </w:p>
    <w:p w:rsidR="00CB7A79" w:rsidRPr="0012068C" w:rsidRDefault="00CB7A79" w:rsidP="00CB7A79">
      <w:pPr>
        <w:spacing w:after="0" w:line="240" w:lineRule="auto"/>
        <w:jc w:val="center"/>
        <w:rPr>
          <w:rFonts w:ascii="Times New Roman" w:eastAsia="Times New Roman" w:hAnsi="Times New Roman"/>
          <w:bCs/>
          <w:i/>
          <w:iCs/>
          <w:lang w:eastAsia="ru-RU"/>
        </w:rPr>
      </w:pPr>
      <w:r w:rsidRPr="0012068C">
        <w:rPr>
          <w:rFonts w:ascii="Times New Roman" w:eastAsia="Times New Roman" w:hAnsi="Times New Roman"/>
          <w:noProof/>
          <w:lang w:eastAsia="ru-RU"/>
        </w:rPr>
        <w:drawing>
          <wp:inline distT="0" distB="0" distL="0" distR="0" wp14:anchorId="4C76BE89" wp14:editId="02786CEF">
            <wp:extent cx="3875964" cy="2053988"/>
            <wp:effectExtent l="0" t="0" r="10795" b="2286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CB7A79" w:rsidRPr="0012068C" w:rsidRDefault="00CB7A79" w:rsidP="00CB7A79">
      <w:pPr>
        <w:spacing w:after="0" w:line="240" w:lineRule="auto"/>
        <w:ind w:firstLine="709"/>
        <w:jc w:val="both"/>
        <w:rPr>
          <w:rFonts w:ascii="Times New Roman" w:eastAsia="Times New Roman" w:hAnsi="Times New Roman"/>
          <w:b/>
          <w:i/>
          <w:lang w:eastAsia="ru-RU"/>
        </w:rPr>
      </w:pP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Объем поступлений доход</w:t>
      </w:r>
      <w:r w:rsidR="00A87406" w:rsidRPr="0012068C">
        <w:rPr>
          <w:rFonts w:ascii="Times New Roman" w:eastAsia="Times New Roman" w:hAnsi="Times New Roman"/>
          <w:lang w:eastAsia="ru-RU"/>
        </w:rPr>
        <w:t>ов</w:t>
      </w:r>
      <w:r w:rsidRPr="0012068C">
        <w:rPr>
          <w:rFonts w:ascii="Times New Roman" w:eastAsia="Times New Roman" w:hAnsi="Times New Roman"/>
          <w:lang w:eastAsia="ru-RU"/>
        </w:rPr>
        <w:t xml:space="preserve"> от оказани</w:t>
      </w:r>
      <w:r w:rsidR="00A87406" w:rsidRPr="0012068C">
        <w:rPr>
          <w:rFonts w:ascii="Times New Roman" w:eastAsia="Times New Roman" w:hAnsi="Times New Roman"/>
          <w:lang w:eastAsia="ru-RU"/>
        </w:rPr>
        <w:t>я</w:t>
      </w:r>
      <w:r w:rsidRPr="0012068C">
        <w:rPr>
          <w:rFonts w:ascii="Times New Roman" w:eastAsia="Times New Roman" w:hAnsi="Times New Roman"/>
          <w:lang w:eastAsia="ru-RU"/>
        </w:rPr>
        <w:t xml:space="preserve"> </w:t>
      </w:r>
      <w:r w:rsidR="00A87406" w:rsidRPr="0012068C">
        <w:rPr>
          <w:rFonts w:ascii="Times New Roman" w:eastAsia="Times New Roman" w:hAnsi="Times New Roman"/>
          <w:lang w:eastAsia="ru-RU"/>
        </w:rPr>
        <w:t>платных услуг (работ) составил</w:t>
      </w:r>
      <w:r w:rsidRPr="0012068C">
        <w:rPr>
          <w:rFonts w:ascii="Times New Roman" w:eastAsia="Times New Roman" w:hAnsi="Times New Roman"/>
          <w:lang w:eastAsia="ru-RU"/>
        </w:rPr>
        <w:t xml:space="preserve"> 1485,3</w:t>
      </w:r>
      <w:r w:rsidR="00A87406" w:rsidRPr="0012068C">
        <w:rPr>
          <w:rFonts w:ascii="Times New Roman" w:eastAsia="Times New Roman" w:hAnsi="Times New Roman"/>
          <w:lang w:eastAsia="ru-RU"/>
        </w:rPr>
        <w:t>7</w:t>
      </w:r>
      <w:r w:rsidRPr="0012068C">
        <w:rPr>
          <w:rFonts w:ascii="Times New Roman" w:eastAsia="Times New Roman" w:hAnsi="Times New Roman"/>
          <w:lang w:eastAsia="ru-RU"/>
        </w:rPr>
        <w:t xml:space="preserve"> тыс. руб</w:t>
      </w:r>
      <w:r w:rsidR="00A87406" w:rsidRPr="0012068C">
        <w:rPr>
          <w:rFonts w:ascii="Times New Roman" w:eastAsia="Times New Roman" w:hAnsi="Times New Roman"/>
          <w:lang w:eastAsia="ru-RU"/>
        </w:rPr>
        <w:t>.               (2017 год - 1482,50</w:t>
      </w:r>
      <w:r w:rsidRPr="0012068C">
        <w:rPr>
          <w:rFonts w:ascii="Times New Roman" w:eastAsia="Times New Roman" w:hAnsi="Times New Roman"/>
          <w:lang w:eastAsia="ru-RU"/>
        </w:rPr>
        <w:t xml:space="preserve"> тыс. </w:t>
      </w:r>
      <w:proofErr w:type="spellStart"/>
      <w:r w:rsidRPr="0012068C">
        <w:rPr>
          <w:rFonts w:ascii="Times New Roman" w:eastAsia="Times New Roman" w:hAnsi="Times New Roman"/>
          <w:lang w:eastAsia="ru-RU"/>
        </w:rPr>
        <w:t>руб</w:t>
      </w:r>
      <w:proofErr w:type="spellEnd"/>
      <w:r w:rsidRPr="0012068C">
        <w:rPr>
          <w:rFonts w:ascii="Times New Roman" w:eastAsia="Times New Roman" w:hAnsi="Times New Roman"/>
          <w:lang w:eastAsia="ru-RU"/>
        </w:rPr>
        <w:t>).</w:t>
      </w:r>
    </w:p>
    <w:p w:rsidR="002427F3" w:rsidRPr="0012068C" w:rsidRDefault="002427F3" w:rsidP="00CB7A79">
      <w:pPr>
        <w:spacing w:after="0" w:line="240" w:lineRule="auto"/>
        <w:ind w:firstLine="709"/>
        <w:jc w:val="both"/>
        <w:rPr>
          <w:rFonts w:ascii="Times New Roman" w:eastAsia="Times New Roman" w:hAnsi="Times New Roman"/>
          <w:lang w:eastAsia="ru-RU"/>
        </w:rPr>
      </w:pPr>
    </w:p>
    <w:p w:rsidR="00CB7A79" w:rsidRPr="0012068C" w:rsidRDefault="00CB7A79" w:rsidP="00CB7A79">
      <w:pPr>
        <w:spacing w:after="0" w:line="240" w:lineRule="auto"/>
        <w:ind w:firstLine="709"/>
        <w:jc w:val="both"/>
        <w:rPr>
          <w:rFonts w:ascii="Times New Roman" w:eastAsia="Times New Roman" w:hAnsi="Times New Roman"/>
          <w:b/>
          <w:i/>
          <w:lang w:eastAsia="ru-RU"/>
        </w:rPr>
      </w:pPr>
      <w:r w:rsidRPr="0012068C">
        <w:rPr>
          <w:rFonts w:ascii="Times New Roman" w:eastAsia="Times New Roman" w:hAnsi="Times New Roman"/>
          <w:b/>
          <w:i/>
          <w:lang w:eastAsia="ru-RU"/>
        </w:rPr>
        <w:t xml:space="preserve">Обеспечение деятельности администрации </w:t>
      </w:r>
      <w:proofErr w:type="spellStart"/>
      <w:r w:rsidRPr="0012068C">
        <w:rPr>
          <w:rFonts w:ascii="Times New Roman" w:eastAsia="Times New Roman" w:hAnsi="Times New Roman"/>
          <w:b/>
          <w:i/>
          <w:lang w:eastAsia="ru-RU"/>
        </w:rPr>
        <w:t>Печенгского</w:t>
      </w:r>
      <w:proofErr w:type="spellEnd"/>
      <w:r w:rsidRPr="0012068C">
        <w:rPr>
          <w:rFonts w:ascii="Times New Roman" w:eastAsia="Times New Roman" w:hAnsi="Times New Roman"/>
          <w:b/>
          <w:i/>
          <w:lang w:eastAsia="ru-RU"/>
        </w:rPr>
        <w:t xml:space="preserve"> района.</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i/>
          <w:lang w:eastAsia="ru-RU"/>
        </w:rPr>
        <w:t xml:space="preserve">Материально-техническое обеспечение деятельности администрации </w:t>
      </w:r>
      <w:proofErr w:type="spellStart"/>
      <w:r w:rsidRPr="0012068C">
        <w:rPr>
          <w:rFonts w:ascii="Times New Roman" w:eastAsia="Times New Roman" w:hAnsi="Times New Roman"/>
          <w:i/>
          <w:lang w:eastAsia="ru-RU"/>
        </w:rPr>
        <w:t>Печенгского</w:t>
      </w:r>
      <w:proofErr w:type="spellEnd"/>
      <w:r w:rsidRPr="0012068C">
        <w:rPr>
          <w:rFonts w:ascii="Times New Roman" w:eastAsia="Times New Roman" w:hAnsi="Times New Roman"/>
          <w:i/>
          <w:lang w:eastAsia="ru-RU"/>
        </w:rPr>
        <w:t xml:space="preserve"> района</w:t>
      </w:r>
      <w:r w:rsidRPr="0012068C">
        <w:rPr>
          <w:rFonts w:ascii="Times New Roman" w:eastAsia="Times New Roman" w:hAnsi="Times New Roman"/>
          <w:lang w:eastAsia="ru-RU"/>
        </w:rPr>
        <w:t xml:space="preserve"> производилось в пределах, утвержденных лимитов бюджетных ассигнований. В связи с </w:t>
      </w:r>
      <w:proofErr w:type="spellStart"/>
      <w:r w:rsidRPr="0012068C">
        <w:rPr>
          <w:rFonts w:ascii="Times New Roman" w:eastAsia="Times New Roman" w:hAnsi="Times New Roman"/>
          <w:lang w:eastAsia="ru-RU"/>
        </w:rPr>
        <w:t>секвестрированием</w:t>
      </w:r>
      <w:proofErr w:type="spellEnd"/>
      <w:r w:rsidRPr="0012068C">
        <w:rPr>
          <w:rFonts w:ascii="Times New Roman" w:eastAsia="Times New Roman" w:hAnsi="Times New Roman"/>
          <w:lang w:eastAsia="ru-RU"/>
        </w:rPr>
        <w:t xml:space="preserve"> бюджетных ассигнований ремонтные работы не производились, основные средства не приобретались за исключением необходимых и обязательных.</w:t>
      </w:r>
    </w:p>
    <w:p w:rsidR="00CB7A79" w:rsidRPr="0012068C" w:rsidRDefault="00CB7A79" w:rsidP="00CB7A79">
      <w:pPr>
        <w:spacing w:after="0" w:line="240" w:lineRule="auto"/>
        <w:ind w:firstLine="709"/>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 xml:space="preserve">В связи со сложившейся экономией бюджетных средств Учреждения  в  целях обеспечения безопасности полностью обновлена система видеонаблюдения и система  </w:t>
      </w:r>
      <w:r w:rsidR="00C84176" w:rsidRPr="0012068C">
        <w:rPr>
          <w:rFonts w:ascii="Times New Roman" w:eastAsia="Times New Roman" w:hAnsi="Times New Roman"/>
          <w:lang w:eastAsia="ru-RU"/>
        </w:rPr>
        <w:t>охранно</w:t>
      </w:r>
      <w:r w:rsidRPr="0012068C">
        <w:rPr>
          <w:rFonts w:ascii="Times New Roman" w:eastAsia="Times New Roman" w:hAnsi="Times New Roman"/>
          <w:lang w:eastAsia="ru-RU"/>
        </w:rPr>
        <w:t xml:space="preserve">-пожарной сигнализации в здании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произведены ремонтные работы крыльца в отделе ЗАГС,  осуществлена замена стояка канализации в помещении отдела ЗАГС,</w:t>
      </w:r>
      <w:r w:rsidR="00C84176" w:rsidRPr="0012068C">
        <w:rPr>
          <w:rFonts w:ascii="Times New Roman" w:eastAsia="Times New Roman" w:hAnsi="Times New Roman"/>
          <w:lang w:eastAsia="ru-RU"/>
        </w:rPr>
        <w:t xml:space="preserve"> </w:t>
      </w:r>
      <w:r w:rsidRPr="0012068C">
        <w:rPr>
          <w:rFonts w:ascii="Times New Roman" w:eastAsia="Times New Roman" w:hAnsi="Times New Roman"/>
          <w:lang w:eastAsia="ru-RU"/>
        </w:rPr>
        <w:t xml:space="preserve">частичный ремонт крыльца в отделе ЗАГС № 1,  так же произведен частичный ремонт ограждения здания администрации. </w:t>
      </w:r>
      <w:proofErr w:type="gramEnd"/>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В рамках подготовки к отопительному периоду течение  года проведена  замена </w:t>
      </w:r>
      <w:proofErr w:type="spellStart"/>
      <w:r w:rsidRPr="0012068C">
        <w:rPr>
          <w:rFonts w:ascii="Times New Roman" w:eastAsia="Times New Roman" w:hAnsi="Times New Roman"/>
          <w:lang w:eastAsia="ru-RU"/>
        </w:rPr>
        <w:t>водосчетчиков</w:t>
      </w:r>
      <w:proofErr w:type="spellEnd"/>
      <w:r w:rsidRPr="0012068C">
        <w:rPr>
          <w:rFonts w:ascii="Times New Roman" w:eastAsia="Times New Roman" w:hAnsi="Times New Roman"/>
          <w:lang w:eastAsia="ru-RU"/>
        </w:rPr>
        <w:t xml:space="preserve"> в количестве 16 шт.,  промывка систем отопления (5 зданий).</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В целях обеспечения деятельности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содержания помещений, зданий, находящихся на праве оперативного управления в Учреждении были произведены следующие закупки товаров работ, услуг:</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марки, конверты (399 500) руб.;</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охрана помещений (56800) руб.;</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услуги связи (</w:t>
      </w:r>
      <w:proofErr w:type="gramStart"/>
      <w:r w:rsidRPr="0012068C">
        <w:rPr>
          <w:rFonts w:ascii="Times New Roman" w:eastAsia="Times New Roman" w:hAnsi="Times New Roman"/>
          <w:lang w:eastAsia="ru-RU"/>
        </w:rPr>
        <w:t>местная</w:t>
      </w:r>
      <w:proofErr w:type="gramEnd"/>
      <w:r w:rsidRPr="0012068C">
        <w:rPr>
          <w:rFonts w:ascii="Times New Roman" w:eastAsia="Times New Roman" w:hAnsi="Times New Roman"/>
          <w:lang w:eastAsia="ru-RU"/>
        </w:rPr>
        <w:t xml:space="preserve">, </w:t>
      </w:r>
      <w:proofErr w:type="spellStart"/>
      <w:r w:rsidRPr="0012068C">
        <w:rPr>
          <w:rFonts w:ascii="Times New Roman" w:eastAsia="Times New Roman" w:hAnsi="Times New Roman"/>
          <w:lang w:eastAsia="ru-RU"/>
        </w:rPr>
        <w:t>внутризон</w:t>
      </w:r>
      <w:proofErr w:type="spellEnd"/>
      <w:r w:rsidRPr="0012068C">
        <w:rPr>
          <w:rFonts w:ascii="Times New Roman" w:eastAsia="Times New Roman" w:hAnsi="Times New Roman"/>
          <w:lang w:eastAsia="ru-RU"/>
        </w:rPr>
        <w:t xml:space="preserve">., </w:t>
      </w:r>
      <w:proofErr w:type="spellStart"/>
      <w:r w:rsidRPr="0012068C">
        <w:rPr>
          <w:rFonts w:ascii="Times New Roman" w:eastAsia="Times New Roman" w:hAnsi="Times New Roman"/>
          <w:lang w:eastAsia="ru-RU"/>
        </w:rPr>
        <w:t>междун</w:t>
      </w:r>
      <w:proofErr w:type="spellEnd"/>
      <w:r w:rsidRPr="0012068C">
        <w:rPr>
          <w:rFonts w:ascii="Times New Roman" w:eastAsia="Times New Roman" w:hAnsi="Times New Roman"/>
          <w:lang w:eastAsia="ru-RU"/>
        </w:rPr>
        <w:t xml:space="preserve">., </w:t>
      </w:r>
      <w:proofErr w:type="spellStart"/>
      <w:r w:rsidRPr="0012068C">
        <w:rPr>
          <w:rFonts w:ascii="Times New Roman" w:eastAsia="Times New Roman" w:hAnsi="Times New Roman"/>
          <w:lang w:eastAsia="ru-RU"/>
        </w:rPr>
        <w:t>междугор</w:t>
      </w:r>
      <w:proofErr w:type="spellEnd"/>
      <w:r w:rsidRPr="0012068C">
        <w:rPr>
          <w:rFonts w:ascii="Times New Roman" w:eastAsia="Times New Roman" w:hAnsi="Times New Roman"/>
          <w:lang w:eastAsia="ru-RU"/>
        </w:rPr>
        <w:t>., моб., интернет) (915016) руб.;</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вывоз и размещение ТБО (138937) руб.;</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управление МКД (230 011,60) руб.;</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аренда (82414,00) руб.;</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услуги спец. связи (71803,30) руб.;</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канцелярские и хозяйственные товары (37007,00) руб.;</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печати, штампы (5000) руб.;</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снегоочистка (72 000) руб.;</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электроэнергия (692964,40) руб.;</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тепловая энергия (2404676,10) руб.</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lastRenderedPageBreak/>
        <w:t>Заведующим хозяйством осуществлялась выдача имеющихся материальных ценностей в соответствии с графиком, подготовлены акты на сп</w:t>
      </w:r>
      <w:r w:rsidR="00A87406" w:rsidRPr="0012068C">
        <w:rPr>
          <w:rFonts w:ascii="Times New Roman" w:eastAsia="Times New Roman" w:hAnsi="Times New Roman"/>
          <w:lang w:eastAsia="ru-RU"/>
        </w:rPr>
        <w:t>исание материальных ценностей.</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Содержание и обслуживание оборудования, зданий, помещений, занимаемых администрацией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осуществлялось в плановом порядке, под личным контролем заведующего хозяйством Учреждения. Осуществлялось обеспечение выполнение заявок на электротехнические работы, слесарно-сантехнические работы, мелкие ремонтные работы (примерно 73 заявки). </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Под контролем заведующего хозяйством Учреждения дважды была произведена уборка и благоустройство прилегающей территории - 04.05. и 11.05. </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Заведующим хозяйством осуществляется контроль по выполнению работ по уборке помещений находящихся на праве оперативного управлении учреждения, снегоочистке территории, вывозу ТБО, ведется учет потребления электроэнергии и водоснабжения, ежемесячно передаются показания приборов учета в </w:t>
      </w:r>
      <w:proofErr w:type="spellStart"/>
      <w:r w:rsidRPr="0012068C">
        <w:rPr>
          <w:rFonts w:ascii="Times New Roman" w:eastAsia="Times New Roman" w:hAnsi="Times New Roman"/>
          <w:lang w:eastAsia="ru-RU"/>
        </w:rPr>
        <w:t>энергосбытовую</w:t>
      </w:r>
      <w:proofErr w:type="spellEnd"/>
      <w:r w:rsidRPr="0012068C">
        <w:rPr>
          <w:rFonts w:ascii="Times New Roman" w:eastAsia="Times New Roman" w:hAnsi="Times New Roman"/>
          <w:lang w:eastAsia="ru-RU"/>
        </w:rPr>
        <w:t xml:space="preserve"> компанию, а также в </w:t>
      </w:r>
      <w:proofErr w:type="spellStart"/>
      <w:r w:rsidRPr="0012068C">
        <w:rPr>
          <w:rFonts w:ascii="Times New Roman" w:eastAsia="Times New Roman" w:hAnsi="Times New Roman"/>
          <w:lang w:eastAsia="ru-RU"/>
        </w:rPr>
        <w:t>водоснабжающую</w:t>
      </w:r>
      <w:proofErr w:type="spellEnd"/>
      <w:r w:rsidRPr="0012068C">
        <w:rPr>
          <w:rFonts w:ascii="Times New Roman" w:eastAsia="Times New Roman" w:hAnsi="Times New Roman"/>
          <w:lang w:eastAsia="ru-RU"/>
        </w:rPr>
        <w:t xml:space="preserve"> организацию.</w:t>
      </w:r>
    </w:p>
    <w:p w:rsidR="00CB7A79" w:rsidRPr="0012068C" w:rsidRDefault="00CB7A79" w:rsidP="00CB7A79">
      <w:pPr>
        <w:spacing w:after="0" w:line="240" w:lineRule="auto"/>
        <w:ind w:firstLine="709"/>
        <w:jc w:val="both"/>
        <w:rPr>
          <w:rFonts w:ascii="Times New Roman" w:eastAsia="Times New Roman" w:hAnsi="Times New Roman"/>
          <w:i/>
          <w:lang w:eastAsia="ru-RU"/>
        </w:rPr>
      </w:pPr>
    </w:p>
    <w:p w:rsidR="00CB7A79" w:rsidRPr="0012068C" w:rsidRDefault="00CB7A79" w:rsidP="00CB7A79">
      <w:pPr>
        <w:spacing w:after="0" w:line="240" w:lineRule="auto"/>
        <w:ind w:firstLine="709"/>
        <w:jc w:val="both"/>
        <w:rPr>
          <w:rFonts w:ascii="Times New Roman" w:eastAsia="Times New Roman" w:hAnsi="Times New Roman"/>
          <w:i/>
          <w:lang w:eastAsia="ru-RU"/>
        </w:rPr>
      </w:pPr>
      <w:r w:rsidRPr="0012068C">
        <w:rPr>
          <w:rFonts w:ascii="Times New Roman" w:eastAsia="Times New Roman" w:hAnsi="Times New Roman"/>
          <w:i/>
          <w:lang w:eastAsia="ru-RU"/>
        </w:rPr>
        <w:t xml:space="preserve">Обеспечение деятельности администрации </w:t>
      </w:r>
      <w:proofErr w:type="spellStart"/>
      <w:r w:rsidRPr="0012068C">
        <w:rPr>
          <w:rFonts w:ascii="Times New Roman" w:eastAsia="Times New Roman" w:hAnsi="Times New Roman"/>
          <w:i/>
          <w:lang w:eastAsia="ru-RU"/>
        </w:rPr>
        <w:t>Печенгского</w:t>
      </w:r>
      <w:proofErr w:type="spellEnd"/>
      <w:r w:rsidRPr="0012068C">
        <w:rPr>
          <w:rFonts w:ascii="Times New Roman" w:eastAsia="Times New Roman" w:hAnsi="Times New Roman"/>
          <w:i/>
          <w:lang w:eastAsia="ru-RU"/>
        </w:rPr>
        <w:t xml:space="preserve"> района.</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Организационным отделом Учреждения велась работа:</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по подготовке совещаний (заседаний) проводимых Главой администрации </w:t>
      </w:r>
      <w:proofErr w:type="spellStart"/>
      <w:r w:rsidRPr="0012068C">
        <w:rPr>
          <w:rFonts w:ascii="Times New Roman" w:eastAsia="Times New Roman" w:hAnsi="Times New Roman"/>
          <w:lang w:eastAsia="ru-RU"/>
        </w:rPr>
        <w:t>Печеснгкого</w:t>
      </w:r>
      <w:proofErr w:type="spellEnd"/>
      <w:r w:rsidRPr="0012068C">
        <w:rPr>
          <w:rFonts w:ascii="Times New Roman" w:eastAsia="Times New Roman" w:hAnsi="Times New Roman"/>
          <w:lang w:eastAsia="ru-RU"/>
        </w:rPr>
        <w:t xml:space="preserve"> района, заместителей Главы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(сбор необходимых материалов, оповещение участников о времени и месте, повестке дня заседания или совещания, их регистрация), ведение и оформление протоколов (подготовлено 11 протоколов);</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обеспечивался прием, учет и своевременная обработка поступающей корреспонденции, ее доставка по назначению, всего в администрацию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поступило 10871 ед. документов   (в 2017 г. - 10572 ед. документов), в адрес Учреждения – 1676 ед. документов (в 2017 г. - </w:t>
      </w:r>
      <w:r w:rsidRPr="0012068C">
        <w:rPr>
          <w:rFonts w:ascii="Times New Roman" w:eastAsia="Times New Roman" w:hAnsi="Times New Roman"/>
          <w:color w:val="000000" w:themeColor="text1"/>
          <w:lang w:eastAsia="ru-RU"/>
        </w:rPr>
        <w:t>1782</w:t>
      </w:r>
      <w:r w:rsidRPr="0012068C">
        <w:rPr>
          <w:rFonts w:ascii="Times New Roman" w:eastAsia="Times New Roman" w:hAnsi="Times New Roman"/>
          <w:lang w:eastAsia="ru-RU"/>
        </w:rPr>
        <w:t xml:space="preserve"> ед.);</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обеспечивалась своевременная рассылка исходящей корреспонденции, всего зарегистрировано и отправлено корреспонденции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- 7777 ед. (в 2017 г. – 7344 ед.), Учреждения - 747 ед. (в 2017 г. -1094 ед.);</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учет исполнения распорядительных документов вышестоящих государственных органов, постановлений и распоряжений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ведение оперативного контроля над сроками исполнения правовых актов </w:t>
      </w:r>
      <w:r w:rsidR="00A87406" w:rsidRPr="0012068C">
        <w:rPr>
          <w:rFonts w:ascii="Times New Roman" w:eastAsia="Times New Roman" w:hAnsi="Times New Roman"/>
          <w:lang w:eastAsia="ru-RU"/>
        </w:rPr>
        <w:t>Г</w:t>
      </w:r>
      <w:r w:rsidRPr="0012068C">
        <w:rPr>
          <w:rFonts w:ascii="Times New Roman" w:eastAsia="Times New Roman" w:hAnsi="Times New Roman"/>
          <w:lang w:eastAsia="ru-RU"/>
        </w:rPr>
        <w:t>лавы администрации, поставленных на контроль;</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техническая подготовка документов их тиражирование, регистрация постановлений распоряжений администрации </w:t>
      </w:r>
      <w:proofErr w:type="spellStart"/>
      <w:r w:rsidRPr="0012068C">
        <w:rPr>
          <w:rFonts w:ascii="Times New Roman" w:eastAsia="Times New Roman" w:hAnsi="Times New Roman"/>
          <w:lang w:eastAsia="ru-RU"/>
        </w:rPr>
        <w:t>Печенсгкого</w:t>
      </w:r>
      <w:proofErr w:type="spellEnd"/>
      <w:r w:rsidRPr="0012068C">
        <w:rPr>
          <w:rFonts w:ascii="Times New Roman" w:eastAsia="Times New Roman" w:hAnsi="Times New Roman"/>
          <w:lang w:eastAsia="ru-RU"/>
        </w:rPr>
        <w:t xml:space="preserve"> района, ведение книги учета осуществление рассылки в соответствии с прилагаемым перечнем, всего подготовлено и зарегистрировано 1571 ед. постановлений (2016 г. 1392 ед.), 118 ед. распоряжений (в 2016 - 127 ед.).</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Общий документооборот составил</w:t>
      </w:r>
      <w:r w:rsidRPr="0012068C">
        <w:rPr>
          <w:rFonts w:ascii="Times New Roman" w:eastAsia="Times New Roman" w:hAnsi="Times New Roman"/>
          <w:color w:val="FF0000"/>
          <w:lang w:eastAsia="ru-RU"/>
        </w:rPr>
        <w:t xml:space="preserve"> </w:t>
      </w:r>
      <w:r w:rsidRPr="0012068C">
        <w:rPr>
          <w:rFonts w:ascii="Times New Roman" w:eastAsia="Times New Roman" w:hAnsi="Times New Roman"/>
          <w:lang w:eastAsia="ru-RU"/>
        </w:rPr>
        <w:t xml:space="preserve">19524 ед. (2017 - 19620 ед.), объем документооборота значительно не изменился. </w:t>
      </w:r>
    </w:p>
    <w:p w:rsidR="00CB7A79" w:rsidRPr="0012068C" w:rsidRDefault="00CB7A79" w:rsidP="00CB7A79">
      <w:pPr>
        <w:spacing w:after="0" w:line="240" w:lineRule="auto"/>
        <w:ind w:firstLine="709"/>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Ведение делопроизводства (несекретной документации), формирование, хранение и своевременная сдача</w:t>
      </w:r>
      <w:r w:rsidR="00396FFC" w:rsidRPr="0012068C">
        <w:rPr>
          <w:rFonts w:ascii="Times New Roman" w:eastAsia="Times New Roman" w:hAnsi="Times New Roman"/>
          <w:lang w:eastAsia="ru-RU"/>
        </w:rPr>
        <w:t xml:space="preserve"> дел в архивный отдел администрации </w:t>
      </w:r>
      <w:proofErr w:type="spellStart"/>
      <w:r w:rsidR="00396FFC" w:rsidRPr="0012068C">
        <w:rPr>
          <w:rFonts w:ascii="Times New Roman" w:eastAsia="Times New Roman" w:hAnsi="Times New Roman"/>
          <w:lang w:eastAsia="ru-RU"/>
        </w:rPr>
        <w:t>Печенгского</w:t>
      </w:r>
      <w:proofErr w:type="spellEnd"/>
      <w:r w:rsidR="00396FFC" w:rsidRPr="0012068C">
        <w:rPr>
          <w:rFonts w:ascii="Times New Roman" w:eastAsia="Times New Roman" w:hAnsi="Times New Roman"/>
          <w:lang w:eastAsia="ru-RU"/>
        </w:rPr>
        <w:t xml:space="preserve"> района</w:t>
      </w:r>
      <w:r w:rsidRPr="0012068C">
        <w:rPr>
          <w:rFonts w:ascii="Times New Roman" w:eastAsia="Times New Roman" w:hAnsi="Times New Roman"/>
          <w:lang w:eastAsia="ru-RU"/>
        </w:rPr>
        <w:t xml:space="preserve"> осуществлялось в плановом порядке, в соответствии с Регламентом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утвержденной номенклатурой дел Учреждения, заведующим хозяйством подготовлены описи дел постоянного срока хранения по Учреждению и администрации, подготовлены акты на уничтожение документов по Учреждению  и администрации, произведена сдача документов постоянного срока хранения.</w:t>
      </w:r>
      <w:proofErr w:type="gramEnd"/>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Оформление постановлений о награждении Почетными грамотами, Благодарственными письмами, Благодарностями по ходатайствам руководителей.</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В течение 2018 года подготовлены материалы для награждения и поздравления:</w:t>
      </w:r>
    </w:p>
    <w:p w:rsidR="00CB7A79" w:rsidRPr="0012068C" w:rsidRDefault="00CB7A79" w:rsidP="00CB7A79">
      <w:pPr>
        <w:spacing w:after="0" w:line="240" w:lineRule="auto"/>
        <w:ind w:firstLine="709"/>
        <w:jc w:val="both"/>
        <w:rPr>
          <w:rFonts w:ascii="Times New Roman" w:eastAsia="Times New Roman" w:hAnsi="Times New Roman"/>
          <w:lang w:eastAsia="ru-RU"/>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6"/>
        <w:gridCol w:w="992"/>
        <w:gridCol w:w="993"/>
        <w:gridCol w:w="992"/>
      </w:tblGrid>
      <w:tr w:rsidR="00CB7A79" w:rsidRPr="0012068C" w:rsidTr="002427F3">
        <w:tc>
          <w:tcPr>
            <w:tcW w:w="6946"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Наименование</w:t>
            </w:r>
          </w:p>
        </w:tc>
        <w:tc>
          <w:tcPr>
            <w:tcW w:w="992"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2016</w:t>
            </w:r>
          </w:p>
        </w:tc>
        <w:tc>
          <w:tcPr>
            <w:tcW w:w="993"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2017</w:t>
            </w:r>
          </w:p>
        </w:tc>
        <w:tc>
          <w:tcPr>
            <w:tcW w:w="992"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2018</w:t>
            </w:r>
          </w:p>
        </w:tc>
      </w:tr>
      <w:tr w:rsidR="00CB7A79" w:rsidRPr="0012068C" w:rsidTr="002427F3">
        <w:tc>
          <w:tcPr>
            <w:tcW w:w="6946"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 xml:space="preserve">Почетная грамота Главы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w:t>
            </w:r>
          </w:p>
        </w:tc>
        <w:tc>
          <w:tcPr>
            <w:tcW w:w="992"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 xml:space="preserve">45 </w:t>
            </w:r>
          </w:p>
        </w:tc>
        <w:tc>
          <w:tcPr>
            <w:tcW w:w="993" w:type="dxa"/>
          </w:tcPr>
          <w:p w:rsidR="00CB7A79" w:rsidRPr="0012068C" w:rsidRDefault="00CB7A79" w:rsidP="00CB7A79">
            <w:pPr>
              <w:spacing w:after="0" w:line="240" w:lineRule="auto"/>
              <w:rPr>
                <w:rFonts w:ascii="Times New Roman" w:eastAsia="Times New Roman" w:hAnsi="Times New Roman"/>
                <w:lang w:eastAsia="ru-RU"/>
              </w:rPr>
            </w:pPr>
            <w:r w:rsidRPr="0012068C">
              <w:rPr>
                <w:rFonts w:ascii="Times New Roman" w:eastAsia="Times New Roman" w:hAnsi="Times New Roman"/>
                <w:lang w:eastAsia="ru-RU"/>
              </w:rPr>
              <w:t xml:space="preserve">126 </w:t>
            </w:r>
          </w:p>
        </w:tc>
        <w:tc>
          <w:tcPr>
            <w:tcW w:w="992" w:type="dxa"/>
          </w:tcPr>
          <w:p w:rsidR="00CB7A79" w:rsidRPr="0012068C" w:rsidRDefault="00CB7A79" w:rsidP="00CB7A79">
            <w:pPr>
              <w:spacing w:after="0" w:line="240" w:lineRule="auto"/>
              <w:rPr>
                <w:rFonts w:ascii="Times New Roman" w:eastAsia="Times New Roman" w:hAnsi="Times New Roman"/>
                <w:lang w:eastAsia="ru-RU"/>
              </w:rPr>
            </w:pPr>
            <w:r w:rsidRPr="0012068C">
              <w:rPr>
                <w:rFonts w:ascii="Times New Roman" w:eastAsia="Times New Roman" w:hAnsi="Times New Roman"/>
                <w:lang w:eastAsia="ru-RU"/>
              </w:rPr>
              <w:t>92</w:t>
            </w:r>
          </w:p>
        </w:tc>
      </w:tr>
      <w:tr w:rsidR="00CB7A79" w:rsidRPr="0012068C" w:rsidTr="002427F3">
        <w:tc>
          <w:tcPr>
            <w:tcW w:w="6946"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 xml:space="preserve">Благодарственные письма Главы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w:t>
            </w:r>
          </w:p>
        </w:tc>
        <w:tc>
          <w:tcPr>
            <w:tcW w:w="992" w:type="dxa"/>
          </w:tcPr>
          <w:p w:rsidR="00CB7A79" w:rsidRPr="0012068C" w:rsidRDefault="00CB7A79" w:rsidP="00CB7A79">
            <w:pPr>
              <w:spacing w:after="0" w:line="240" w:lineRule="auto"/>
              <w:rPr>
                <w:rFonts w:ascii="Times New Roman" w:eastAsia="Times New Roman" w:hAnsi="Times New Roman"/>
                <w:lang w:eastAsia="ru-RU"/>
              </w:rPr>
            </w:pPr>
            <w:r w:rsidRPr="0012068C">
              <w:rPr>
                <w:rFonts w:ascii="Times New Roman" w:eastAsia="Times New Roman" w:hAnsi="Times New Roman"/>
                <w:lang w:eastAsia="ru-RU"/>
              </w:rPr>
              <w:t>18</w:t>
            </w:r>
          </w:p>
        </w:tc>
        <w:tc>
          <w:tcPr>
            <w:tcW w:w="993"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55</w:t>
            </w:r>
          </w:p>
        </w:tc>
        <w:tc>
          <w:tcPr>
            <w:tcW w:w="992"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73</w:t>
            </w:r>
          </w:p>
        </w:tc>
      </w:tr>
      <w:tr w:rsidR="00CB7A79" w:rsidRPr="0012068C" w:rsidTr="002427F3">
        <w:tc>
          <w:tcPr>
            <w:tcW w:w="6946"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 xml:space="preserve">Благодарности Главы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w:t>
            </w:r>
          </w:p>
        </w:tc>
        <w:tc>
          <w:tcPr>
            <w:tcW w:w="992" w:type="dxa"/>
          </w:tcPr>
          <w:p w:rsidR="00CB7A79" w:rsidRPr="0012068C" w:rsidRDefault="00CB7A79" w:rsidP="00CB7A79">
            <w:pPr>
              <w:spacing w:after="0" w:line="240" w:lineRule="auto"/>
              <w:rPr>
                <w:rFonts w:ascii="Times New Roman" w:eastAsia="Times New Roman" w:hAnsi="Times New Roman"/>
                <w:lang w:eastAsia="ru-RU"/>
              </w:rPr>
            </w:pPr>
            <w:r w:rsidRPr="0012068C">
              <w:rPr>
                <w:rFonts w:ascii="Times New Roman" w:eastAsia="Times New Roman" w:hAnsi="Times New Roman"/>
                <w:lang w:eastAsia="ru-RU"/>
              </w:rPr>
              <w:t>72</w:t>
            </w:r>
          </w:p>
        </w:tc>
        <w:tc>
          <w:tcPr>
            <w:tcW w:w="993"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87</w:t>
            </w:r>
          </w:p>
        </w:tc>
        <w:tc>
          <w:tcPr>
            <w:tcW w:w="992"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137</w:t>
            </w:r>
          </w:p>
        </w:tc>
      </w:tr>
      <w:tr w:rsidR="00CB7A79" w:rsidRPr="0012068C" w:rsidTr="002427F3">
        <w:tc>
          <w:tcPr>
            <w:tcW w:w="6946"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Памятные адреса</w:t>
            </w:r>
          </w:p>
        </w:tc>
        <w:tc>
          <w:tcPr>
            <w:tcW w:w="992" w:type="dxa"/>
          </w:tcPr>
          <w:p w:rsidR="00CB7A79" w:rsidRPr="0012068C" w:rsidRDefault="00CB7A79" w:rsidP="00CB7A79">
            <w:pPr>
              <w:spacing w:after="0" w:line="240" w:lineRule="auto"/>
              <w:rPr>
                <w:rFonts w:ascii="Times New Roman" w:eastAsia="Times New Roman" w:hAnsi="Times New Roman"/>
                <w:lang w:eastAsia="ru-RU"/>
              </w:rPr>
            </w:pPr>
            <w:r w:rsidRPr="0012068C">
              <w:rPr>
                <w:rFonts w:ascii="Times New Roman" w:eastAsia="Times New Roman" w:hAnsi="Times New Roman"/>
                <w:lang w:eastAsia="ru-RU"/>
              </w:rPr>
              <w:t>200</w:t>
            </w:r>
          </w:p>
        </w:tc>
        <w:tc>
          <w:tcPr>
            <w:tcW w:w="993"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187</w:t>
            </w:r>
          </w:p>
        </w:tc>
        <w:tc>
          <w:tcPr>
            <w:tcW w:w="992"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191</w:t>
            </w:r>
          </w:p>
        </w:tc>
      </w:tr>
      <w:tr w:rsidR="00CB7A79" w:rsidRPr="0012068C" w:rsidTr="002427F3">
        <w:tc>
          <w:tcPr>
            <w:tcW w:w="6946"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Дипломы</w:t>
            </w:r>
          </w:p>
        </w:tc>
        <w:tc>
          <w:tcPr>
            <w:tcW w:w="992" w:type="dxa"/>
          </w:tcPr>
          <w:p w:rsidR="00CB7A79" w:rsidRPr="0012068C" w:rsidRDefault="00CB7A79" w:rsidP="00CB7A79">
            <w:pPr>
              <w:spacing w:after="0" w:line="240" w:lineRule="auto"/>
              <w:rPr>
                <w:rFonts w:ascii="Times New Roman" w:eastAsia="Times New Roman" w:hAnsi="Times New Roman"/>
                <w:lang w:eastAsia="ru-RU"/>
              </w:rPr>
            </w:pPr>
            <w:r w:rsidRPr="0012068C">
              <w:rPr>
                <w:rFonts w:ascii="Times New Roman" w:eastAsia="Times New Roman" w:hAnsi="Times New Roman"/>
                <w:lang w:eastAsia="ru-RU"/>
              </w:rPr>
              <w:t>-</w:t>
            </w:r>
          </w:p>
        </w:tc>
        <w:tc>
          <w:tcPr>
            <w:tcW w:w="993"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w:t>
            </w:r>
          </w:p>
        </w:tc>
        <w:tc>
          <w:tcPr>
            <w:tcW w:w="992"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w:t>
            </w:r>
          </w:p>
        </w:tc>
      </w:tr>
      <w:tr w:rsidR="00CB7A79" w:rsidRPr="0012068C" w:rsidTr="002427F3">
        <w:tc>
          <w:tcPr>
            <w:tcW w:w="6946"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Поздравления</w:t>
            </w:r>
          </w:p>
        </w:tc>
        <w:tc>
          <w:tcPr>
            <w:tcW w:w="992" w:type="dxa"/>
          </w:tcPr>
          <w:p w:rsidR="00CB7A79" w:rsidRPr="0012068C" w:rsidRDefault="00CB7A79" w:rsidP="00CB7A79">
            <w:pPr>
              <w:spacing w:after="0" w:line="240" w:lineRule="auto"/>
              <w:rPr>
                <w:rFonts w:ascii="Times New Roman" w:eastAsia="Times New Roman" w:hAnsi="Times New Roman"/>
                <w:lang w:eastAsia="ru-RU"/>
              </w:rPr>
            </w:pPr>
            <w:r w:rsidRPr="0012068C">
              <w:rPr>
                <w:rFonts w:ascii="Times New Roman" w:eastAsia="Times New Roman" w:hAnsi="Times New Roman"/>
                <w:lang w:eastAsia="ru-RU"/>
              </w:rPr>
              <w:t>190</w:t>
            </w:r>
          </w:p>
        </w:tc>
        <w:tc>
          <w:tcPr>
            <w:tcW w:w="993"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326</w:t>
            </w:r>
          </w:p>
        </w:tc>
        <w:tc>
          <w:tcPr>
            <w:tcW w:w="992" w:type="dxa"/>
          </w:tcPr>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385</w:t>
            </w:r>
          </w:p>
        </w:tc>
      </w:tr>
    </w:tbl>
    <w:p w:rsidR="00CB7A79" w:rsidRPr="0012068C" w:rsidRDefault="00CB7A79" w:rsidP="00CB7A79">
      <w:pPr>
        <w:spacing w:after="0" w:line="240" w:lineRule="auto"/>
        <w:rPr>
          <w:rFonts w:ascii="Times New Roman" w:eastAsia="Times New Roman" w:hAnsi="Times New Roman"/>
          <w:lang w:eastAsia="ru-RU"/>
        </w:rPr>
      </w:pPr>
    </w:p>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ab/>
        <w:t xml:space="preserve">Организация приема, регистрация и необходимое обслуживание официальных иностранных и российских делегаций, а так же отдельных лиц во время официальных и неофициальных визитов на территорию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осуществлялось на основании еженедельного планирования работы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w:t>
      </w:r>
    </w:p>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lastRenderedPageBreak/>
        <w:tab/>
        <w:t>В соответствии с Положением о порядке приобретения и распоряжения подарочной и сувенирной продукцией, утвержденной приказом Учреждения от 18.02.2016 № 13 производилась закупка сувенирной продукции, так же букетов из живых цветов на сумму 55 600 руб.</w:t>
      </w:r>
    </w:p>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ab/>
      </w:r>
      <w:proofErr w:type="gramStart"/>
      <w:r w:rsidRPr="0012068C">
        <w:rPr>
          <w:rFonts w:ascii="Times New Roman" w:eastAsia="Times New Roman" w:hAnsi="Times New Roman"/>
          <w:lang w:eastAsia="ru-RU"/>
        </w:rPr>
        <w:t xml:space="preserve">В соответствии с утвержденными предельными нормами расходов на прием и обслуживание делегаций и отдельных лиц (приказ Учреждения от 06.03.2016 № 20), осуществлялась организация питания, а так же буфетное обслуживание в связи с приемом официальных иностранных делегаций, делегаций, не относящихся к иностранным, и отдельных лиц прибывших в муниципальное образование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расходы на организацию питания, а так же на буфетное обслуживание составили</w:t>
      </w:r>
      <w:proofErr w:type="gramEnd"/>
      <w:r w:rsidRPr="0012068C">
        <w:rPr>
          <w:rFonts w:ascii="Times New Roman" w:eastAsia="Times New Roman" w:hAnsi="Times New Roman"/>
          <w:lang w:eastAsia="ru-RU"/>
        </w:rPr>
        <w:t xml:space="preserve"> 113 125,51 руб.</w:t>
      </w:r>
    </w:p>
    <w:p w:rsidR="00CB7A79" w:rsidRPr="0012068C" w:rsidRDefault="00CB7A79" w:rsidP="00CB7A79">
      <w:pPr>
        <w:spacing w:after="0" w:line="240" w:lineRule="auto"/>
        <w:ind w:firstLine="709"/>
        <w:jc w:val="both"/>
        <w:rPr>
          <w:rFonts w:ascii="Times New Roman" w:eastAsia="Times New Roman" w:hAnsi="Times New Roman"/>
          <w:i/>
          <w:lang w:eastAsia="ru-RU"/>
        </w:rPr>
      </w:pPr>
      <w:r w:rsidRPr="0012068C">
        <w:rPr>
          <w:rFonts w:ascii="Times New Roman" w:eastAsia="Times New Roman" w:hAnsi="Times New Roman"/>
          <w:i/>
          <w:lang w:eastAsia="ru-RU"/>
        </w:rPr>
        <w:t xml:space="preserve">Обеспечение взаимодействия администрации </w:t>
      </w:r>
      <w:proofErr w:type="spellStart"/>
      <w:r w:rsidRPr="0012068C">
        <w:rPr>
          <w:rFonts w:ascii="Times New Roman" w:eastAsia="Times New Roman" w:hAnsi="Times New Roman"/>
          <w:i/>
          <w:lang w:eastAsia="ru-RU"/>
        </w:rPr>
        <w:t>Печенгского</w:t>
      </w:r>
      <w:proofErr w:type="spellEnd"/>
      <w:r w:rsidRPr="0012068C">
        <w:rPr>
          <w:rFonts w:ascii="Times New Roman" w:eastAsia="Times New Roman" w:hAnsi="Times New Roman"/>
          <w:i/>
          <w:lang w:eastAsia="ru-RU"/>
        </w:rPr>
        <w:t xml:space="preserve"> района со средствами массовой информации и общественностью</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Особую роль в работе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занимает работа с обращениями граждан, которая построена на взаимопонимании, ответственности должностных лиц и осознании того, что обращение граждан в органы исполнительной власти – это способ защитить их права и законные интересы. Перед сотрудниками поставлена основная задача при работе с обращениями граждан – максимальное внимание к проблемам населения и помощь в разрешении этих проблем со стороны администрации.</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В администрацию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в 2018 году поступило 322 обращения, что на 8,7%  больше, чем в 2017 году (294 обращения</w:t>
      </w:r>
      <w:r w:rsidR="00A87406" w:rsidRPr="0012068C">
        <w:rPr>
          <w:rFonts w:ascii="Times New Roman" w:eastAsia="Times New Roman" w:hAnsi="Times New Roman"/>
          <w:lang w:eastAsia="ru-RU"/>
        </w:rPr>
        <w:t>). Причем, начиная с 2015 года,</w:t>
      </w:r>
      <w:r w:rsidRPr="0012068C">
        <w:rPr>
          <w:rFonts w:ascii="Times New Roman" w:eastAsia="Times New Roman" w:hAnsi="Times New Roman"/>
          <w:lang w:eastAsia="ru-RU"/>
        </w:rPr>
        <w:t xml:space="preserve"> наблюдается динамика роста количества обращений (Таблица № 1). </w:t>
      </w:r>
    </w:p>
    <w:p w:rsidR="00CB7A79" w:rsidRPr="0012068C" w:rsidRDefault="00CB7A79" w:rsidP="00CB7A79">
      <w:pPr>
        <w:spacing w:after="0" w:line="240" w:lineRule="auto"/>
        <w:ind w:firstLine="709"/>
        <w:jc w:val="right"/>
        <w:rPr>
          <w:rFonts w:ascii="Times New Roman" w:eastAsia="Times New Roman" w:hAnsi="Times New Roman"/>
          <w:lang w:eastAsia="ru-RU"/>
        </w:rPr>
      </w:pPr>
      <w:r w:rsidRPr="0012068C">
        <w:rPr>
          <w:rFonts w:ascii="Times New Roman" w:eastAsia="Times New Roman" w:hAnsi="Times New Roman"/>
          <w:lang w:eastAsia="ru-RU"/>
        </w:rPr>
        <w:t>Таблица № 1</w:t>
      </w:r>
    </w:p>
    <w:p w:rsidR="00CB7A79" w:rsidRPr="0012068C" w:rsidRDefault="00CB7A79" w:rsidP="00CB7A79">
      <w:pPr>
        <w:spacing w:after="0" w:line="240" w:lineRule="auto"/>
        <w:ind w:firstLine="709"/>
        <w:jc w:val="right"/>
        <w:rPr>
          <w:rFonts w:ascii="Times New Roman" w:eastAsia="Times New Roman" w:hAnsi="Times New Roman"/>
          <w:lang w:eastAsia="ru-RU"/>
        </w:rPr>
      </w:pP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b/>
          <w:noProof/>
          <w:lang w:eastAsia="ru-RU"/>
        </w:rPr>
        <w:drawing>
          <wp:inline distT="0" distB="0" distL="0" distR="0" wp14:anchorId="60F7B429" wp14:editId="19C7709A">
            <wp:extent cx="4552950" cy="2114550"/>
            <wp:effectExtent l="0" t="0" r="1905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12068C">
        <w:rPr>
          <w:rFonts w:ascii="Times New Roman" w:eastAsia="Times New Roman" w:hAnsi="Times New Roman"/>
          <w:lang w:eastAsia="ru-RU"/>
        </w:rPr>
        <w:t xml:space="preserve">   </w:t>
      </w:r>
    </w:p>
    <w:p w:rsidR="00CB7A79" w:rsidRPr="0012068C" w:rsidRDefault="00CB7A79" w:rsidP="00CB7A79">
      <w:pPr>
        <w:spacing w:after="0" w:line="240" w:lineRule="auto"/>
        <w:ind w:firstLine="709"/>
        <w:jc w:val="both"/>
        <w:rPr>
          <w:rFonts w:ascii="Times New Roman" w:eastAsia="Times New Roman" w:hAnsi="Times New Roman"/>
          <w:lang w:eastAsia="ru-RU"/>
        </w:rPr>
      </w:pP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Письменных обращений в администрацию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в 2018 году поступило 250, что на 14,8% больше чем в 2017 году. Показатели устных, коллективных и повторных обращений соответствуют показателям 2017 года с небольшими изменениями в сторону уменьшения                     (Таблица №2). </w:t>
      </w:r>
    </w:p>
    <w:p w:rsidR="00CB7A79" w:rsidRPr="0012068C" w:rsidRDefault="00CB7A79" w:rsidP="00CB7A79">
      <w:pPr>
        <w:spacing w:after="0" w:line="240" w:lineRule="auto"/>
        <w:ind w:firstLine="709"/>
        <w:jc w:val="right"/>
        <w:rPr>
          <w:rFonts w:ascii="Times New Roman" w:eastAsia="Times New Roman" w:hAnsi="Times New Roman"/>
          <w:lang w:eastAsia="ru-RU"/>
        </w:rPr>
      </w:pPr>
      <w:r w:rsidRPr="0012068C">
        <w:rPr>
          <w:rFonts w:ascii="Times New Roman" w:eastAsia="Times New Roman" w:hAnsi="Times New Roman"/>
          <w:lang w:eastAsia="ru-RU"/>
        </w:rPr>
        <w:t>Таблица № 2</w:t>
      </w:r>
    </w:p>
    <w:p w:rsidR="00CB7A79" w:rsidRPr="0012068C" w:rsidRDefault="00CB7A79" w:rsidP="00CB7A79">
      <w:pPr>
        <w:spacing w:after="0" w:line="240" w:lineRule="auto"/>
        <w:ind w:firstLine="709"/>
        <w:jc w:val="both"/>
        <w:rPr>
          <w:rFonts w:ascii="Times New Roman" w:eastAsia="Times New Roman" w:hAnsi="Times New Roman"/>
          <w:lang w:eastAsia="ru-RU"/>
        </w:rPr>
      </w:pPr>
    </w:p>
    <w:p w:rsidR="00CB7A79" w:rsidRPr="0012068C" w:rsidRDefault="00CB7A79" w:rsidP="00A87406">
      <w:pPr>
        <w:spacing w:after="0" w:line="240" w:lineRule="auto"/>
        <w:ind w:firstLine="709"/>
        <w:jc w:val="center"/>
        <w:rPr>
          <w:rFonts w:ascii="Times New Roman" w:eastAsia="Times New Roman" w:hAnsi="Times New Roman"/>
          <w:lang w:eastAsia="ru-RU"/>
        </w:rPr>
      </w:pPr>
      <w:r w:rsidRPr="0012068C">
        <w:rPr>
          <w:rFonts w:ascii="Times New Roman" w:eastAsia="Times New Roman" w:hAnsi="Times New Roman"/>
          <w:noProof/>
          <w:lang w:eastAsia="ru-RU"/>
        </w:rPr>
        <w:drawing>
          <wp:inline distT="0" distB="0" distL="0" distR="0" wp14:anchorId="1337770D" wp14:editId="51DEDC8D">
            <wp:extent cx="4899704" cy="2457780"/>
            <wp:effectExtent l="0" t="0" r="15240" b="190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lastRenderedPageBreak/>
        <w:t xml:space="preserve">Аппаратом Правительства  Мурманской области в администрацию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передано на рассмотрение 34 (10,6%) обращений, в 2017 - 38 (13,3%). В таблице № 3 показан анализ обращений, поступивших в администрацию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из других муниципальных образований, организаций, министерств и ведомств и т.д.</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Наибольшее количество обращений поступает непосредственно в администрацию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лично от граждан -140 (43,5%), в форме электронного документа – 39 (12,1%). Перенаправлено из других муниципальных образований (п. Никель, п. </w:t>
      </w:r>
      <w:proofErr w:type="spellStart"/>
      <w:r w:rsidRPr="0012068C">
        <w:rPr>
          <w:rFonts w:ascii="Times New Roman" w:eastAsia="Times New Roman" w:hAnsi="Times New Roman"/>
          <w:lang w:eastAsia="ru-RU"/>
        </w:rPr>
        <w:t>Корзуново</w:t>
      </w:r>
      <w:proofErr w:type="spellEnd"/>
      <w:r w:rsidRPr="0012068C">
        <w:rPr>
          <w:rFonts w:ascii="Times New Roman" w:eastAsia="Times New Roman" w:hAnsi="Times New Roman"/>
          <w:lang w:eastAsia="ru-RU"/>
        </w:rPr>
        <w:t>, г. Заполярный) 53 обращения, что составляет 16,5% от общего количества обращений (Таблица № 3).</w:t>
      </w:r>
    </w:p>
    <w:p w:rsidR="00CB7A79" w:rsidRPr="0012068C" w:rsidRDefault="00CB7A79" w:rsidP="00CB7A79">
      <w:pPr>
        <w:spacing w:after="0" w:line="240" w:lineRule="auto"/>
        <w:ind w:firstLine="709"/>
        <w:jc w:val="right"/>
        <w:rPr>
          <w:rFonts w:ascii="Times New Roman" w:eastAsia="Times New Roman" w:hAnsi="Times New Roman"/>
          <w:lang w:eastAsia="ru-RU"/>
        </w:rPr>
      </w:pPr>
      <w:r w:rsidRPr="0012068C">
        <w:rPr>
          <w:rFonts w:ascii="Times New Roman" w:eastAsia="Times New Roman" w:hAnsi="Times New Roman"/>
          <w:lang w:eastAsia="ru-RU"/>
        </w:rPr>
        <w:t>Таблица № 3</w:t>
      </w:r>
    </w:p>
    <w:p w:rsidR="00CB7A79" w:rsidRPr="0012068C" w:rsidRDefault="00CB7A79" w:rsidP="00CB7A79">
      <w:pPr>
        <w:spacing w:after="0" w:line="240" w:lineRule="auto"/>
        <w:ind w:firstLine="709"/>
        <w:jc w:val="both"/>
        <w:rPr>
          <w:rFonts w:ascii="Times New Roman" w:eastAsia="Times New Roman" w:hAnsi="Times New Roman"/>
          <w:lang w:eastAsia="ru-RU"/>
        </w:rPr>
      </w:pP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noProof/>
          <w:lang w:eastAsia="ru-RU"/>
        </w:rPr>
        <w:drawing>
          <wp:inline distT="0" distB="0" distL="0" distR="0" wp14:anchorId="6DBFFB37" wp14:editId="79155FB1">
            <wp:extent cx="4749800" cy="2679700"/>
            <wp:effectExtent l="0" t="0" r="12700" b="2540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B7A79" w:rsidRPr="0012068C" w:rsidRDefault="00CB7A79" w:rsidP="00CB7A79">
      <w:pPr>
        <w:spacing w:after="0" w:line="240" w:lineRule="auto"/>
        <w:ind w:firstLine="709"/>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Проведенный анализ по результатам рассмотрения обращений граждан показал, что информация о положительном решении вопросов либо о конкретном принятии мер реагирования в 2018 году составила 94 обращения или 29,2% (2016 –87 (35%), 2017-108 (36,7%)); даны квалифицированные разъяснения по 178 обращениям или 55,3% (2016 -107 (42%), 2017-141 (48%)); перенаправлено по компетенции 42 обращения или 13% (2016-30 (12%), 2017-31 (10,5%)) (Таблица № 4).</w:t>
      </w:r>
      <w:proofErr w:type="gramEnd"/>
    </w:p>
    <w:p w:rsidR="00CB7A79" w:rsidRPr="0012068C" w:rsidRDefault="00CB7A79" w:rsidP="00CB7A79">
      <w:pPr>
        <w:spacing w:after="0" w:line="240" w:lineRule="auto"/>
        <w:ind w:firstLine="709"/>
        <w:jc w:val="right"/>
        <w:rPr>
          <w:rFonts w:ascii="Times New Roman" w:eastAsia="Times New Roman" w:hAnsi="Times New Roman"/>
          <w:lang w:eastAsia="ru-RU"/>
        </w:rPr>
      </w:pPr>
      <w:r w:rsidRPr="0012068C">
        <w:rPr>
          <w:rFonts w:ascii="Times New Roman" w:eastAsia="Times New Roman" w:hAnsi="Times New Roman"/>
          <w:lang w:eastAsia="ru-RU"/>
        </w:rPr>
        <w:t>Таблица № 4</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noProof/>
          <w:lang w:eastAsia="ru-RU"/>
        </w:rPr>
        <w:drawing>
          <wp:inline distT="0" distB="0" distL="0" distR="0" wp14:anchorId="44050D1A" wp14:editId="10D46568">
            <wp:extent cx="5421086" cy="3503221"/>
            <wp:effectExtent l="0" t="0" r="27305" b="2159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Анализ содержания поступивших обращений свидетельствует о том, что тематические предпочтения в вопросах жителей района остаются традиционными.</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lastRenderedPageBreak/>
        <w:t>Лидирующую позицию занимают обращения, в которых поставлены вопросы, относящиеся к жилищно-коммунальной сфере, - 198 (61,5%): о неудовлетворительной работе управляющей компании; параметрах отопления и качестве водоснабжения; проведении косметического ремонта в подъездах МКД; ненадлежащего содержания общего имущества МКД. Актуальными были вопросы, связанные с улучшение жилищных условий, расселением ветхого и аварийного жилья, переселением из районов Крайнего Севера.</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Второй по значимости темой обращений граждан стала социальная сфера – 38 (11,8%): оказание материальной помощи и мерах социальной поддержки, занятости населения и оплате труда, образовании, науке и культуре, спорте.</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Третье место занимают вопросы экономического развития – 25 (7,8%): о благоустройстве населенных пунктов, ремонте автодорог и работе пассажирского транспорта, экологии и охране окружающей среды, соблюдении правил торговли.</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Четвертое место занимают обращения по вопросам государства, общества и политики – 3 (0,9%): об обеспечении прав, закрепленных Конституцией Российской Федерации, получении гражданства Российской Федерации, деятельности органов местного самоуправления.</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Тематика обращений граждан в 2018 году в сравнении с 2017 годом отражена в таблице № 5:</w:t>
      </w:r>
    </w:p>
    <w:p w:rsidR="00CB7A79" w:rsidRPr="0012068C" w:rsidRDefault="00CB7A79" w:rsidP="00CB7A79">
      <w:pPr>
        <w:spacing w:after="0" w:line="240" w:lineRule="auto"/>
        <w:ind w:firstLine="709"/>
        <w:jc w:val="right"/>
        <w:rPr>
          <w:rFonts w:ascii="Times New Roman" w:eastAsia="Times New Roman" w:hAnsi="Times New Roman"/>
          <w:lang w:eastAsia="ru-RU"/>
        </w:rPr>
      </w:pPr>
      <w:r w:rsidRPr="0012068C">
        <w:rPr>
          <w:rFonts w:ascii="Times New Roman" w:eastAsia="Times New Roman" w:hAnsi="Times New Roman"/>
          <w:lang w:eastAsia="ru-RU"/>
        </w:rPr>
        <w:t>Таблица № 5</w:t>
      </w:r>
    </w:p>
    <w:p w:rsidR="00CB7A79" w:rsidRPr="0012068C" w:rsidRDefault="00CB7A79" w:rsidP="00CB7A79">
      <w:pPr>
        <w:spacing w:after="0" w:line="240" w:lineRule="auto"/>
        <w:ind w:firstLine="709"/>
        <w:jc w:val="both"/>
        <w:rPr>
          <w:rFonts w:ascii="Times New Roman" w:eastAsia="Times New Roman" w:hAnsi="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81"/>
        <w:gridCol w:w="1886"/>
        <w:gridCol w:w="1357"/>
      </w:tblGrid>
      <w:tr w:rsidR="00CB7A79" w:rsidRPr="0012068C" w:rsidTr="002427F3">
        <w:trPr>
          <w:trHeight w:val="225"/>
          <w:jc w:val="center"/>
        </w:trPr>
        <w:tc>
          <w:tcPr>
            <w:tcW w:w="6081" w:type="dxa"/>
          </w:tcPr>
          <w:p w:rsidR="00CB7A79" w:rsidRPr="0012068C" w:rsidRDefault="00CB7A79" w:rsidP="00CB7A79">
            <w:pPr>
              <w:spacing w:after="0" w:line="240" w:lineRule="auto"/>
              <w:ind w:firstLine="709"/>
              <w:jc w:val="both"/>
              <w:rPr>
                <w:rFonts w:ascii="Times New Roman" w:eastAsia="Times New Roman" w:hAnsi="Times New Roman"/>
                <w:lang w:eastAsia="ru-RU"/>
              </w:rPr>
            </w:pPr>
          </w:p>
        </w:tc>
        <w:tc>
          <w:tcPr>
            <w:tcW w:w="1886" w:type="dxa"/>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2017</w:t>
            </w:r>
          </w:p>
        </w:tc>
        <w:tc>
          <w:tcPr>
            <w:tcW w:w="1357" w:type="dxa"/>
          </w:tcPr>
          <w:p w:rsidR="00CB7A79" w:rsidRPr="0012068C" w:rsidRDefault="00CB7A79" w:rsidP="00CB7A79">
            <w:pPr>
              <w:spacing w:after="0" w:line="240" w:lineRule="auto"/>
              <w:jc w:val="center"/>
              <w:rPr>
                <w:rFonts w:ascii="Times New Roman" w:eastAsia="Times New Roman" w:hAnsi="Times New Roman"/>
                <w:b/>
                <w:lang w:eastAsia="ru-RU"/>
              </w:rPr>
            </w:pPr>
            <w:r w:rsidRPr="0012068C">
              <w:rPr>
                <w:rFonts w:ascii="Times New Roman" w:eastAsia="Times New Roman" w:hAnsi="Times New Roman"/>
                <w:b/>
                <w:lang w:eastAsia="ru-RU"/>
              </w:rPr>
              <w:t>2018</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Всего поступило обращений:</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294</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322</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из них:</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b/>
                <w:lang w:eastAsia="ru-RU"/>
              </w:rPr>
            </w:pP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b/>
                <w:lang w:eastAsia="ru-RU"/>
              </w:rPr>
            </w:pPr>
          </w:p>
        </w:tc>
      </w:tr>
      <w:tr w:rsidR="00CB7A79" w:rsidRPr="0012068C" w:rsidTr="002427F3">
        <w:tblPrEx>
          <w:tblLook w:val="04A0" w:firstRow="1" w:lastRow="0" w:firstColumn="1" w:lastColumn="0" w:noHBand="0" w:noVBand="1"/>
        </w:tblPrEx>
        <w:trPr>
          <w:jc w:val="center"/>
        </w:trPr>
        <w:tc>
          <w:tcPr>
            <w:tcW w:w="6081"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Жилищно-коммунальная сфера</w:t>
            </w:r>
          </w:p>
        </w:tc>
        <w:tc>
          <w:tcPr>
            <w:tcW w:w="1886"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192</w:t>
            </w:r>
          </w:p>
        </w:tc>
        <w:tc>
          <w:tcPr>
            <w:tcW w:w="1357"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198</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Обеспечение граждан жилищем, пользование жилищным фондом</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28</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26</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Содержание и обеспечение коммунальными услугами жилого фонда</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96</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97</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Оплата строительства, содержание и ремонт жилья</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46</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32</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Иные вопросы</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22</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43</w:t>
            </w:r>
          </w:p>
        </w:tc>
      </w:tr>
      <w:tr w:rsidR="00CB7A79" w:rsidRPr="0012068C" w:rsidTr="002427F3">
        <w:tblPrEx>
          <w:tblLook w:val="04A0" w:firstRow="1" w:lastRow="0" w:firstColumn="1" w:lastColumn="0" w:noHBand="0" w:noVBand="1"/>
        </w:tblPrEx>
        <w:trPr>
          <w:jc w:val="center"/>
        </w:trPr>
        <w:tc>
          <w:tcPr>
            <w:tcW w:w="6081"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Экономическое развитие</w:t>
            </w:r>
          </w:p>
        </w:tc>
        <w:tc>
          <w:tcPr>
            <w:tcW w:w="1886"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21</w:t>
            </w:r>
          </w:p>
        </w:tc>
        <w:tc>
          <w:tcPr>
            <w:tcW w:w="1357"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25</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Благоустройство населенных пунктов</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1</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10</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Дорожное хозяйство, работа пассажирского транспорта</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8</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4</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Природные ресурсы и охрана окружающей природной среды</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0</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1</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Сельское хозяйство. Торговля. Осуществление хозяйственной деятельности предприятий. Общественное питание</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5</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1</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Иные вопросы</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7</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9</w:t>
            </w:r>
          </w:p>
        </w:tc>
      </w:tr>
      <w:tr w:rsidR="00CB7A79" w:rsidRPr="0012068C" w:rsidTr="002427F3">
        <w:tblPrEx>
          <w:tblLook w:val="04A0" w:firstRow="1" w:lastRow="0" w:firstColumn="1" w:lastColumn="0" w:noHBand="0" w:noVBand="1"/>
        </w:tblPrEx>
        <w:trPr>
          <w:jc w:val="center"/>
        </w:trPr>
        <w:tc>
          <w:tcPr>
            <w:tcW w:w="6081"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Социальная сфера</w:t>
            </w:r>
          </w:p>
        </w:tc>
        <w:tc>
          <w:tcPr>
            <w:tcW w:w="1886"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30</w:t>
            </w:r>
          </w:p>
        </w:tc>
        <w:tc>
          <w:tcPr>
            <w:tcW w:w="1357"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38</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Семья</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0</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2</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Труд и занятость населения</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10</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2</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Социальное обеспечение и социальное страхование</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4</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3</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Образование. Наука. Культура</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4</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12</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Здравоохранение. Физическая культура и спорт. Туризм</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3</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4</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Иные вопросы</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9</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15</w:t>
            </w:r>
          </w:p>
        </w:tc>
      </w:tr>
      <w:tr w:rsidR="00CB7A79" w:rsidRPr="0012068C" w:rsidTr="002427F3">
        <w:tblPrEx>
          <w:tblLook w:val="04A0" w:firstRow="1" w:lastRow="0" w:firstColumn="1" w:lastColumn="0" w:noHBand="0" w:noVBand="1"/>
        </w:tblPrEx>
        <w:trPr>
          <w:jc w:val="center"/>
        </w:trPr>
        <w:tc>
          <w:tcPr>
            <w:tcW w:w="6081"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Государство, общество, политика</w:t>
            </w:r>
          </w:p>
        </w:tc>
        <w:tc>
          <w:tcPr>
            <w:tcW w:w="1886"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51</w:t>
            </w:r>
          </w:p>
        </w:tc>
        <w:tc>
          <w:tcPr>
            <w:tcW w:w="1357"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58</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Права, свободы и обязанности гражданина</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0</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2</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Личный прием </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51</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46</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Благодарности, подарки, пожелания, приглашения</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0</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0</w:t>
            </w:r>
          </w:p>
        </w:tc>
      </w:tr>
      <w:tr w:rsidR="00CB7A79" w:rsidRPr="0012068C" w:rsidTr="002427F3">
        <w:tblPrEx>
          <w:tblLook w:val="04A0" w:firstRow="1" w:lastRow="0" w:firstColumn="1" w:lastColumn="0" w:noHBand="0" w:noVBand="1"/>
        </w:tblPrEx>
        <w:trPr>
          <w:jc w:val="center"/>
        </w:trPr>
        <w:tc>
          <w:tcPr>
            <w:tcW w:w="6081"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Иные вопросы</w:t>
            </w:r>
          </w:p>
        </w:tc>
        <w:tc>
          <w:tcPr>
            <w:tcW w:w="1886"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0</w:t>
            </w:r>
          </w:p>
        </w:tc>
        <w:tc>
          <w:tcPr>
            <w:tcW w:w="1357" w:type="dxa"/>
            <w:shd w:val="clear" w:color="auto" w:fill="auto"/>
          </w:tcPr>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10</w:t>
            </w:r>
          </w:p>
        </w:tc>
      </w:tr>
      <w:tr w:rsidR="00CB7A79" w:rsidRPr="0012068C" w:rsidTr="002427F3">
        <w:tblPrEx>
          <w:tblLook w:val="04A0" w:firstRow="1" w:lastRow="0" w:firstColumn="1" w:lastColumn="0" w:noHBand="0" w:noVBand="1"/>
        </w:tblPrEx>
        <w:trPr>
          <w:jc w:val="center"/>
        </w:trPr>
        <w:tc>
          <w:tcPr>
            <w:tcW w:w="6081"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Оборона, безопасность, законность</w:t>
            </w:r>
          </w:p>
        </w:tc>
        <w:tc>
          <w:tcPr>
            <w:tcW w:w="1886"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0</w:t>
            </w:r>
          </w:p>
        </w:tc>
        <w:tc>
          <w:tcPr>
            <w:tcW w:w="1357" w:type="dxa"/>
            <w:shd w:val="clear" w:color="auto" w:fill="D9D9D9"/>
          </w:tcPr>
          <w:p w:rsidR="00CB7A79" w:rsidRPr="0012068C" w:rsidRDefault="00CB7A79" w:rsidP="00CB7A79">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3</w:t>
            </w:r>
          </w:p>
        </w:tc>
      </w:tr>
    </w:tbl>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Главой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и Первым заместителем главы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проведено 24 личных приема, в ходе которых принято 46 человек. 23.10.2018 был проведен региональный Единый день приема граждан, на котором было принято 5 человек по следующим вопросам: о работе управляющей компании в п. Никель; о переселении из аварийного жилья; о присвоении звания ветерана труда РФ; о благоустройстве дворовой территории; о </w:t>
      </w:r>
      <w:r w:rsidRPr="0012068C">
        <w:rPr>
          <w:rFonts w:ascii="Times New Roman" w:eastAsia="Times New Roman" w:hAnsi="Times New Roman"/>
          <w:lang w:eastAsia="ru-RU"/>
        </w:rPr>
        <w:lastRenderedPageBreak/>
        <w:t xml:space="preserve">возобновлении программы восстановления лесов в </w:t>
      </w:r>
      <w:proofErr w:type="spellStart"/>
      <w:r w:rsidRPr="0012068C">
        <w:rPr>
          <w:rFonts w:ascii="Times New Roman" w:eastAsia="Times New Roman" w:hAnsi="Times New Roman"/>
          <w:lang w:eastAsia="ru-RU"/>
        </w:rPr>
        <w:t>Печенгском</w:t>
      </w:r>
      <w:proofErr w:type="spellEnd"/>
      <w:r w:rsidRPr="0012068C">
        <w:rPr>
          <w:rFonts w:ascii="Times New Roman" w:eastAsia="Times New Roman" w:hAnsi="Times New Roman"/>
          <w:lang w:eastAsia="ru-RU"/>
        </w:rPr>
        <w:t xml:space="preserve"> районе; о возможность выделения земельного участка под питомник для выращивания сосны и ели. 12.12.2018 был проведен общероссийский Единый день приема граждан, на котором принято 3 человека по следующим вопросам: об улучшении жилищных условий; об установке приборов учета на холодную и горячую воду; о переводе квартиры из служебного найма в социальный наем. Запись на личные приемы и документальное сопровождение в течение всего года осуществлялось специалистом организационного отдела.</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Текущий </w:t>
      </w:r>
      <w:proofErr w:type="gramStart"/>
      <w:r w:rsidRPr="0012068C">
        <w:rPr>
          <w:rFonts w:ascii="Times New Roman" w:eastAsia="Times New Roman" w:hAnsi="Times New Roman"/>
          <w:lang w:eastAsia="ru-RU"/>
        </w:rPr>
        <w:t>контроль за</w:t>
      </w:r>
      <w:proofErr w:type="gramEnd"/>
      <w:r w:rsidRPr="0012068C">
        <w:rPr>
          <w:rFonts w:ascii="Times New Roman" w:eastAsia="Times New Roman" w:hAnsi="Times New Roman"/>
          <w:lang w:eastAsia="ru-RU"/>
        </w:rPr>
        <w:t xml:space="preserve"> соблюдением сроков исполнения поручений по обращениям граждан осуществляется организационным отделом МКУ «Управление по обеспечению деятельности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Специалист организационного отдела в пределах своей компетенции осуществляет контроль соблюдения порядка рассмотрения обращений, принимает меры по своевременному выявлению и устранению причин нарушения прав, свобод и законных интересов граждан. Для этого еженедельно исполнителям направляются сведения предупредительного контроля с напоминаниями о сроках исполнения документов и предупреждения нарушения сроков рассмотрения обращений граждан, проводятся совещания Первым заместителем главы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по контролю обращений граждан, на котором рассматривается каждое обращение, и принимаются конкретные меры по решению проблемных вопросов заявителей.</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В соответствии с Указом Президента Российской Федерации от 17 апреля 2017 года № 171 « О мониторинге и анализе результатов рассмотрения граждан и организаций» специалистом организационного отдела ежемесячно проводился мониторинг размещения подведомственными учреждениями и организациями отчетов на информационном ресурсе ССТУ</w:t>
      </w:r>
      <w:proofErr w:type="gramStart"/>
      <w:r w:rsidRPr="0012068C">
        <w:rPr>
          <w:rFonts w:ascii="Times New Roman" w:eastAsia="Times New Roman" w:hAnsi="Times New Roman"/>
          <w:lang w:eastAsia="ru-RU"/>
        </w:rPr>
        <w:t>.Р</w:t>
      </w:r>
      <w:proofErr w:type="gramEnd"/>
      <w:r w:rsidRPr="0012068C">
        <w:rPr>
          <w:rFonts w:ascii="Times New Roman" w:eastAsia="Times New Roman" w:hAnsi="Times New Roman"/>
          <w:lang w:eastAsia="ru-RU"/>
        </w:rPr>
        <w:t xml:space="preserve">Ф, оказывалась методическая  и консультативная помощь в технической части размещения отчетов. </w:t>
      </w:r>
      <w:r w:rsidRPr="0012068C">
        <w:rPr>
          <w:rFonts w:ascii="Times New Roman" w:eastAsia="Times New Roman" w:hAnsi="Times New Roman"/>
          <w:lang w:eastAsia="ru-RU"/>
        </w:rPr>
        <w:tab/>
        <w:t>В результате проделанной работы информация об учреждениях, не предоставивших отчеты на информационном ресурсе ССТУ</w:t>
      </w:r>
      <w:proofErr w:type="gramStart"/>
      <w:r w:rsidRPr="0012068C">
        <w:rPr>
          <w:rFonts w:ascii="Times New Roman" w:eastAsia="Times New Roman" w:hAnsi="Times New Roman"/>
          <w:lang w:eastAsia="ru-RU"/>
        </w:rPr>
        <w:t>.Р</w:t>
      </w:r>
      <w:proofErr w:type="gramEnd"/>
      <w:r w:rsidRPr="0012068C">
        <w:rPr>
          <w:rFonts w:ascii="Times New Roman" w:eastAsia="Times New Roman" w:hAnsi="Times New Roman"/>
          <w:lang w:eastAsia="ru-RU"/>
        </w:rPr>
        <w:t xml:space="preserve">Ф, сведена до минимума (Таблица № 6). </w:t>
      </w:r>
    </w:p>
    <w:p w:rsidR="00CB7A79" w:rsidRPr="0012068C" w:rsidRDefault="00CB7A79" w:rsidP="00CB7A79">
      <w:pPr>
        <w:spacing w:after="0" w:line="240" w:lineRule="auto"/>
        <w:ind w:firstLine="709"/>
        <w:jc w:val="right"/>
        <w:rPr>
          <w:rFonts w:ascii="Times New Roman" w:eastAsia="Times New Roman" w:hAnsi="Times New Roman"/>
          <w:lang w:eastAsia="ru-RU"/>
        </w:rPr>
      </w:pPr>
      <w:r w:rsidRPr="0012068C">
        <w:rPr>
          <w:rFonts w:ascii="Times New Roman" w:eastAsia="Times New Roman" w:hAnsi="Times New Roman"/>
          <w:lang w:eastAsia="ru-RU"/>
        </w:rPr>
        <w:t>Таблица № 6</w:t>
      </w: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ab/>
      </w:r>
      <w:r w:rsidRPr="0012068C">
        <w:rPr>
          <w:rFonts w:ascii="Times New Roman" w:eastAsia="Times New Roman" w:hAnsi="Times New Roman"/>
          <w:noProof/>
          <w:lang w:eastAsia="ru-RU"/>
        </w:rPr>
        <w:drawing>
          <wp:inline distT="0" distB="0" distL="0" distR="0" wp14:anchorId="3F42FAC8" wp14:editId="079BA6BF">
            <wp:extent cx="5486400" cy="2879766"/>
            <wp:effectExtent l="0" t="0" r="19050" b="1587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B7A79" w:rsidRPr="0012068C" w:rsidRDefault="00CB7A79" w:rsidP="00CB7A79">
      <w:pPr>
        <w:spacing w:after="0" w:line="240" w:lineRule="auto"/>
        <w:ind w:firstLine="709"/>
        <w:jc w:val="both"/>
        <w:rPr>
          <w:rFonts w:ascii="Times New Roman" w:eastAsia="Times New Roman" w:hAnsi="Times New Roman"/>
          <w:lang w:eastAsia="ru-RU"/>
        </w:rPr>
      </w:pPr>
    </w:p>
    <w:p w:rsidR="00CB7A79" w:rsidRPr="0012068C" w:rsidRDefault="00CB7A79" w:rsidP="00CB7A79">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В целях информированности населения о деятельности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в социальных сетях «</w:t>
      </w:r>
      <w:proofErr w:type="spellStart"/>
      <w:r w:rsidRPr="0012068C">
        <w:rPr>
          <w:rFonts w:ascii="Times New Roman" w:eastAsia="Times New Roman" w:hAnsi="Times New Roman"/>
          <w:lang w:eastAsia="ru-RU"/>
        </w:rPr>
        <w:t>ВКонтакте</w:t>
      </w:r>
      <w:proofErr w:type="spellEnd"/>
      <w:r w:rsidRPr="0012068C">
        <w:rPr>
          <w:rFonts w:ascii="Times New Roman" w:eastAsia="Times New Roman" w:hAnsi="Times New Roman"/>
          <w:lang w:eastAsia="ru-RU"/>
        </w:rPr>
        <w:t>» и «</w:t>
      </w:r>
      <w:r w:rsidRPr="0012068C">
        <w:rPr>
          <w:rFonts w:ascii="Times New Roman" w:eastAsia="Times New Roman" w:hAnsi="Times New Roman"/>
          <w:lang w:val="en-US" w:eastAsia="ru-RU"/>
        </w:rPr>
        <w:t>F</w:t>
      </w:r>
      <w:proofErr w:type="spellStart"/>
      <w:r w:rsidRPr="0012068C">
        <w:rPr>
          <w:rFonts w:ascii="Times New Roman" w:eastAsia="Times New Roman" w:hAnsi="Times New Roman"/>
          <w:lang w:eastAsia="ru-RU"/>
        </w:rPr>
        <w:t>acebook</w:t>
      </w:r>
      <w:proofErr w:type="spellEnd"/>
      <w:r w:rsidRPr="0012068C">
        <w:rPr>
          <w:rFonts w:ascii="Times New Roman" w:eastAsia="Times New Roman" w:hAnsi="Times New Roman"/>
          <w:lang w:eastAsia="ru-RU"/>
        </w:rPr>
        <w:t xml:space="preserve">» в сети Интернет зарегистрированы группы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w:t>
      </w:r>
      <w:hyperlink r:id="rId12" w:history="1">
        <w:r w:rsidRPr="0012068C">
          <w:rPr>
            <w:rFonts w:ascii="Times New Roman" w:eastAsia="Times New Roman" w:hAnsi="Times New Roman"/>
            <w:color w:val="0000FF"/>
            <w:u w:val="single"/>
            <w:lang w:eastAsia="ru-RU"/>
          </w:rPr>
          <w:t>https://vk.com/pechengamr_ru</w:t>
        </w:r>
      </w:hyperlink>
      <w:r w:rsidRPr="0012068C">
        <w:rPr>
          <w:rFonts w:ascii="Times New Roman" w:eastAsia="Times New Roman" w:hAnsi="Times New Roman"/>
          <w:lang w:eastAsia="ru-RU"/>
        </w:rPr>
        <w:t xml:space="preserve">; https://www.facebook.com/Администрация-Печенгского-района -336899586648173/). </w:t>
      </w:r>
    </w:p>
    <w:p w:rsidR="00CB7A79" w:rsidRPr="0012068C" w:rsidRDefault="00CB7A79" w:rsidP="00CB7A79">
      <w:pPr>
        <w:spacing w:after="0" w:line="240" w:lineRule="auto"/>
        <w:ind w:firstLine="709"/>
        <w:jc w:val="both"/>
        <w:rPr>
          <w:rFonts w:ascii="Times New Roman" w:eastAsia="Times New Roman" w:hAnsi="Times New Roman"/>
          <w:b/>
          <w:lang w:eastAsia="ru-RU"/>
        </w:rPr>
      </w:pPr>
      <w:proofErr w:type="gramStart"/>
      <w:r w:rsidRPr="0012068C">
        <w:rPr>
          <w:rFonts w:ascii="Times New Roman" w:eastAsia="Times New Roman" w:hAnsi="Times New Roman"/>
          <w:lang w:eastAsia="ru-RU"/>
        </w:rPr>
        <w:t xml:space="preserve">Специалистом организационного отдела в течение всего года на официальном сайте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а также в группах «</w:t>
      </w:r>
      <w:proofErr w:type="spellStart"/>
      <w:r w:rsidRPr="0012068C">
        <w:rPr>
          <w:rFonts w:ascii="Times New Roman" w:eastAsia="Times New Roman" w:hAnsi="Times New Roman"/>
          <w:lang w:eastAsia="ru-RU"/>
        </w:rPr>
        <w:t>ВКонтакте</w:t>
      </w:r>
      <w:proofErr w:type="spellEnd"/>
      <w:r w:rsidRPr="0012068C">
        <w:rPr>
          <w:rFonts w:ascii="Times New Roman" w:eastAsia="Times New Roman" w:hAnsi="Times New Roman"/>
          <w:lang w:eastAsia="ru-RU"/>
        </w:rPr>
        <w:t>» и «</w:t>
      </w:r>
      <w:r w:rsidRPr="0012068C">
        <w:rPr>
          <w:rFonts w:ascii="Times New Roman" w:eastAsia="Times New Roman" w:hAnsi="Times New Roman"/>
          <w:lang w:val="en-US" w:eastAsia="ru-RU"/>
        </w:rPr>
        <w:t>F</w:t>
      </w:r>
      <w:proofErr w:type="spellStart"/>
      <w:r w:rsidRPr="0012068C">
        <w:rPr>
          <w:rFonts w:ascii="Times New Roman" w:eastAsia="Times New Roman" w:hAnsi="Times New Roman"/>
          <w:lang w:eastAsia="ru-RU"/>
        </w:rPr>
        <w:t>acebook</w:t>
      </w:r>
      <w:proofErr w:type="spellEnd"/>
      <w:r w:rsidRPr="0012068C">
        <w:rPr>
          <w:rFonts w:ascii="Times New Roman" w:eastAsia="Times New Roman" w:hAnsi="Times New Roman"/>
          <w:lang w:eastAsia="ru-RU"/>
        </w:rPr>
        <w:t xml:space="preserve">» в сети Интернет освещались интересные события и мероприятия, которые проводились в </w:t>
      </w:r>
      <w:proofErr w:type="spellStart"/>
      <w:r w:rsidRPr="0012068C">
        <w:rPr>
          <w:rFonts w:ascii="Times New Roman" w:eastAsia="Times New Roman" w:hAnsi="Times New Roman"/>
          <w:lang w:eastAsia="ru-RU"/>
        </w:rPr>
        <w:t>Печенгском</w:t>
      </w:r>
      <w:proofErr w:type="spellEnd"/>
      <w:r w:rsidRPr="0012068C">
        <w:rPr>
          <w:rFonts w:ascii="Times New Roman" w:eastAsia="Times New Roman" w:hAnsi="Times New Roman"/>
          <w:lang w:eastAsia="ru-RU"/>
        </w:rPr>
        <w:t xml:space="preserve"> районе, размещалась информация о рабочих встречах,  заседаниях и совещаниях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о заседаниях Совета депутатов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и т.д. </w:t>
      </w:r>
      <w:proofErr w:type="gramEnd"/>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i/>
          <w:lang w:eastAsia="ru-RU"/>
        </w:rPr>
        <w:t xml:space="preserve">Транспортное обслуживание органов местного самоуправления муниципального образования </w:t>
      </w:r>
      <w:proofErr w:type="spellStart"/>
      <w:r w:rsidRPr="0012068C">
        <w:rPr>
          <w:rFonts w:ascii="Times New Roman" w:eastAsia="Times New Roman" w:hAnsi="Times New Roman"/>
          <w:i/>
          <w:lang w:eastAsia="ru-RU"/>
        </w:rPr>
        <w:t>Печенгский</w:t>
      </w:r>
      <w:proofErr w:type="spellEnd"/>
      <w:r w:rsidRPr="0012068C">
        <w:rPr>
          <w:rFonts w:ascii="Times New Roman" w:eastAsia="Times New Roman" w:hAnsi="Times New Roman"/>
          <w:i/>
          <w:lang w:eastAsia="ru-RU"/>
        </w:rPr>
        <w:t xml:space="preserve"> район</w:t>
      </w:r>
      <w:r w:rsidRPr="0012068C">
        <w:rPr>
          <w:rFonts w:ascii="Times New Roman" w:eastAsia="Times New Roman" w:hAnsi="Times New Roman"/>
          <w:lang w:eastAsia="ru-RU"/>
        </w:rPr>
        <w:t xml:space="preserve"> осуществляется в соответствии с Положением «Об использовании служебного автотранспорта сотрудниками органов местного самоуправления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утвержденного приказом Учреждения от 31.07.2018 № 20, приказом                                   </w:t>
      </w:r>
      <w:r w:rsidRPr="0012068C">
        <w:rPr>
          <w:rFonts w:ascii="Times New Roman" w:eastAsia="Times New Roman" w:hAnsi="Times New Roman"/>
          <w:lang w:eastAsia="ru-RU"/>
        </w:rPr>
        <w:lastRenderedPageBreak/>
        <w:t>«О закреплении автотранспортных средств Учреждения» от 31.07.2018 № 19. Ежедневное планирование работы автотранспорта Учреждения осуществлялось на основании письменных заявок. Общий объем затрат на транспортное обслуживание составил 3 097 266,92 (в 2017 году 2 936 558,48)  руб. в том числе:</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ГСМ и эксплуатационные жидкости 2 018 954,14;</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xml:space="preserve">- ремонт, запасные части, включая автошины – 882 901,58 </w:t>
      </w:r>
      <w:proofErr w:type="spellStart"/>
      <w:r w:rsidRPr="0012068C">
        <w:rPr>
          <w:rFonts w:ascii="Times New Roman" w:eastAsia="Times New Roman" w:hAnsi="Times New Roman"/>
          <w:lang w:eastAsia="ru-RU"/>
        </w:rPr>
        <w:t>руб</w:t>
      </w:r>
      <w:proofErr w:type="spellEnd"/>
      <w:r w:rsidRPr="0012068C">
        <w:rPr>
          <w:rFonts w:ascii="Times New Roman" w:eastAsia="Times New Roman" w:hAnsi="Times New Roman"/>
          <w:lang w:eastAsia="ru-RU"/>
        </w:rPr>
        <w:t>;</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 другие расходы (</w:t>
      </w:r>
      <w:proofErr w:type="spellStart"/>
      <w:r w:rsidRPr="0012068C">
        <w:rPr>
          <w:rFonts w:ascii="Times New Roman" w:eastAsia="Times New Roman" w:hAnsi="Times New Roman"/>
          <w:lang w:eastAsia="ru-RU"/>
        </w:rPr>
        <w:t>предрейсовые</w:t>
      </w:r>
      <w:proofErr w:type="spellEnd"/>
      <w:r w:rsidRPr="0012068C">
        <w:rPr>
          <w:rFonts w:ascii="Times New Roman" w:eastAsia="Times New Roman" w:hAnsi="Times New Roman"/>
          <w:lang w:eastAsia="ru-RU"/>
        </w:rPr>
        <w:t xml:space="preserve"> мед</w:t>
      </w:r>
      <w:proofErr w:type="gramStart"/>
      <w:r w:rsidRPr="0012068C">
        <w:rPr>
          <w:rFonts w:ascii="Times New Roman" w:eastAsia="Times New Roman" w:hAnsi="Times New Roman"/>
          <w:lang w:eastAsia="ru-RU"/>
        </w:rPr>
        <w:t>.</w:t>
      </w:r>
      <w:proofErr w:type="gramEnd"/>
      <w:r w:rsidRPr="0012068C">
        <w:rPr>
          <w:rFonts w:ascii="Times New Roman" w:eastAsia="Times New Roman" w:hAnsi="Times New Roman"/>
          <w:lang w:eastAsia="ru-RU"/>
        </w:rPr>
        <w:t xml:space="preserve"> </w:t>
      </w:r>
      <w:proofErr w:type="gramStart"/>
      <w:r w:rsidRPr="0012068C">
        <w:rPr>
          <w:rFonts w:ascii="Times New Roman" w:eastAsia="Times New Roman" w:hAnsi="Times New Roman"/>
          <w:lang w:eastAsia="ru-RU"/>
        </w:rPr>
        <w:t>о</w:t>
      </w:r>
      <w:proofErr w:type="gramEnd"/>
      <w:r w:rsidRPr="0012068C">
        <w:rPr>
          <w:rFonts w:ascii="Times New Roman" w:eastAsia="Times New Roman" w:hAnsi="Times New Roman"/>
          <w:lang w:eastAsia="ru-RU"/>
        </w:rPr>
        <w:t>смотры, ОСАГО, аренда гаража, техническое обслуживание автотранспорта и др.) 195 411,20 руб.</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lang w:eastAsia="ru-RU"/>
        </w:rPr>
        <w:t>Пробег автотранспортных средств возрос, в 2018 году общий пробег автотранспортных средств Учреждения составил 344 260 км, что на 8,4 % выше по сравнению с 2017 годом (+26754 км), возросли расходы по затратам на запасные части (включая) автошины, горюче-смазочные материалы и эксплуатационные жидкости. Это обусловлено увеличением заявок на использование транспорта в связи служебной необходимостью поступающих в адрес Учреждения.</w:t>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noProof/>
          <w:lang w:eastAsia="ru-RU"/>
        </w:rPr>
        <w:drawing>
          <wp:anchor distT="0" distB="0" distL="114300" distR="114300" simplePos="0" relativeHeight="251661312" behindDoc="0" locked="0" layoutInCell="1" allowOverlap="1" wp14:anchorId="7958A9ED" wp14:editId="597BE04F">
            <wp:simplePos x="0" y="0"/>
            <wp:positionH relativeFrom="column">
              <wp:posOffset>3470910</wp:posOffset>
            </wp:positionH>
            <wp:positionV relativeFrom="paragraph">
              <wp:posOffset>153670</wp:posOffset>
            </wp:positionV>
            <wp:extent cx="2686050" cy="2228850"/>
            <wp:effectExtent l="0" t="0" r="19050" b="19050"/>
            <wp:wrapNone/>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noProof/>
          <w:lang w:eastAsia="ru-RU"/>
        </w:rPr>
        <w:drawing>
          <wp:anchor distT="0" distB="0" distL="114300" distR="114300" simplePos="0" relativeHeight="251660288" behindDoc="0" locked="0" layoutInCell="1" allowOverlap="1" wp14:anchorId="0059103E" wp14:editId="73D0D052">
            <wp:simplePos x="0" y="0"/>
            <wp:positionH relativeFrom="column">
              <wp:posOffset>-1905</wp:posOffset>
            </wp:positionH>
            <wp:positionV relativeFrom="paragraph">
              <wp:posOffset>45085</wp:posOffset>
            </wp:positionV>
            <wp:extent cx="2903220" cy="2178685"/>
            <wp:effectExtent l="0" t="0" r="11430" b="12065"/>
            <wp:wrapNone/>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CB7A79" w:rsidRPr="0012068C" w:rsidRDefault="00CB7A79" w:rsidP="00CB7A79">
      <w:pPr>
        <w:spacing w:after="0" w:line="240" w:lineRule="auto"/>
        <w:ind w:firstLine="708"/>
        <w:jc w:val="both"/>
        <w:rPr>
          <w:rFonts w:ascii="Times New Roman" w:eastAsia="Times New Roman" w:hAnsi="Times New Roman"/>
          <w:lang w:eastAsia="ru-RU"/>
        </w:rPr>
      </w:pPr>
    </w:p>
    <w:p w:rsidR="00CB7A79" w:rsidRPr="0012068C" w:rsidRDefault="00CB7A79" w:rsidP="00CB7A79">
      <w:pPr>
        <w:spacing w:after="0" w:line="240" w:lineRule="auto"/>
        <w:ind w:firstLine="708"/>
        <w:jc w:val="both"/>
        <w:rPr>
          <w:rFonts w:ascii="Times New Roman" w:eastAsia="Times New Roman" w:hAnsi="Times New Roman"/>
          <w:lang w:eastAsia="ru-RU"/>
        </w:rPr>
      </w:pPr>
    </w:p>
    <w:p w:rsidR="00CB7A79" w:rsidRPr="0012068C" w:rsidRDefault="00CB7A79" w:rsidP="00CB7A79">
      <w:pPr>
        <w:spacing w:after="0" w:line="240" w:lineRule="auto"/>
        <w:ind w:firstLine="708"/>
        <w:jc w:val="both"/>
        <w:rPr>
          <w:rFonts w:ascii="Times New Roman" w:eastAsia="Times New Roman" w:hAnsi="Times New Roman"/>
          <w:lang w:eastAsia="ru-RU"/>
        </w:rPr>
      </w:pPr>
    </w:p>
    <w:p w:rsidR="00CB7A79" w:rsidRPr="0012068C" w:rsidRDefault="00CB7A79" w:rsidP="00CB7A79">
      <w:pPr>
        <w:spacing w:after="0" w:line="240" w:lineRule="auto"/>
        <w:ind w:firstLine="708"/>
        <w:jc w:val="both"/>
        <w:rPr>
          <w:rFonts w:ascii="Times New Roman" w:eastAsia="Times New Roman" w:hAnsi="Times New Roman"/>
          <w:lang w:eastAsia="ru-RU"/>
        </w:rPr>
      </w:pPr>
    </w:p>
    <w:p w:rsidR="00CB7A79" w:rsidRPr="0012068C" w:rsidRDefault="00CB7A79" w:rsidP="00CB7A79">
      <w:pPr>
        <w:spacing w:after="0" w:line="240" w:lineRule="auto"/>
        <w:ind w:firstLine="708"/>
        <w:jc w:val="both"/>
        <w:rPr>
          <w:rFonts w:ascii="Times New Roman" w:eastAsia="Times New Roman" w:hAnsi="Times New Roman"/>
          <w:lang w:eastAsia="ru-RU"/>
        </w:rPr>
      </w:pPr>
    </w:p>
    <w:p w:rsidR="00CB7A79" w:rsidRPr="0012068C" w:rsidRDefault="00CB7A79" w:rsidP="00CB7A79">
      <w:pPr>
        <w:spacing w:after="0" w:line="240" w:lineRule="auto"/>
        <w:ind w:firstLine="708"/>
        <w:jc w:val="both"/>
        <w:rPr>
          <w:rFonts w:ascii="Times New Roman" w:eastAsia="Times New Roman" w:hAnsi="Times New Roman"/>
          <w:lang w:eastAsia="ru-RU"/>
        </w:rPr>
      </w:pPr>
    </w:p>
    <w:p w:rsidR="00CB7A79" w:rsidRPr="0012068C" w:rsidRDefault="00CB7A79" w:rsidP="00CB7A79">
      <w:pPr>
        <w:tabs>
          <w:tab w:val="left" w:pos="4516"/>
        </w:tabs>
        <w:spacing w:after="0" w:line="240" w:lineRule="auto"/>
        <w:jc w:val="both"/>
        <w:rPr>
          <w:rFonts w:ascii="Times New Roman" w:eastAsia="Times New Roman" w:hAnsi="Times New Roman"/>
          <w:lang w:eastAsia="ru-RU"/>
        </w:rPr>
      </w:pPr>
    </w:p>
    <w:p w:rsidR="00CB7A79" w:rsidRPr="0012068C" w:rsidRDefault="00CB7A79" w:rsidP="00CB7A79">
      <w:pPr>
        <w:tabs>
          <w:tab w:val="left" w:pos="4516"/>
        </w:tabs>
        <w:spacing w:after="0" w:line="240" w:lineRule="auto"/>
        <w:jc w:val="both"/>
        <w:rPr>
          <w:rFonts w:ascii="Times New Roman" w:eastAsia="Times New Roman" w:hAnsi="Times New Roman"/>
          <w:lang w:eastAsia="ru-RU"/>
        </w:rPr>
      </w:pPr>
    </w:p>
    <w:p w:rsidR="00CB7A79" w:rsidRPr="0012068C" w:rsidRDefault="00CB7A79" w:rsidP="00CB7A79">
      <w:pPr>
        <w:tabs>
          <w:tab w:val="left" w:pos="4516"/>
        </w:tabs>
        <w:spacing w:after="0" w:line="240" w:lineRule="auto"/>
        <w:jc w:val="both"/>
        <w:rPr>
          <w:rFonts w:ascii="Times New Roman" w:eastAsia="Times New Roman" w:hAnsi="Times New Roman"/>
          <w:lang w:eastAsia="ru-RU"/>
        </w:rPr>
      </w:pPr>
    </w:p>
    <w:p w:rsidR="00CB7A79" w:rsidRPr="0012068C" w:rsidRDefault="00CB7A79" w:rsidP="00CB7A79">
      <w:pPr>
        <w:tabs>
          <w:tab w:val="left" w:pos="4516"/>
        </w:tabs>
        <w:spacing w:after="0" w:line="240" w:lineRule="auto"/>
        <w:jc w:val="both"/>
        <w:rPr>
          <w:rFonts w:ascii="Times New Roman" w:eastAsia="Times New Roman" w:hAnsi="Times New Roman"/>
          <w:lang w:eastAsia="ru-RU"/>
        </w:rPr>
      </w:pPr>
    </w:p>
    <w:p w:rsidR="00CB7A79" w:rsidRPr="0012068C" w:rsidRDefault="00CB7A79" w:rsidP="00CB7A79">
      <w:pPr>
        <w:tabs>
          <w:tab w:val="left" w:pos="4516"/>
        </w:tabs>
        <w:spacing w:after="0" w:line="240" w:lineRule="auto"/>
        <w:jc w:val="both"/>
        <w:rPr>
          <w:rFonts w:ascii="Times New Roman" w:eastAsia="Times New Roman" w:hAnsi="Times New Roman"/>
          <w:lang w:eastAsia="ru-RU"/>
        </w:rPr>
      </w:pPr>
    </w:p>
    <w:p w:rsidR="00CB7A79" w:rsidRPr="0012068C" w:rsidRDefault="00CB7A79" w:rsidP="00CB7A79">
      <w:pPr>
        <w:tabs>
          <w:tab w:val="left" w:pos="4516"/>
        </w:tabs>
        <w:spacing w:after="0" w:line="240" w:lineRule="auto"/>
        <w:jc w:val="both"/>
        <w:rPr>
          <w:rFonts w:ascii="Times New Roman" w:eastAsia="Times New Roman" w:hAnsi="Times New Roman"/>
          <w:lang w:eastAsia="ru-RU"/>
        </w:rPr>
      </w:pPr>
    </w:p>
    <w:p w:rsidR="00CB7A79" w:rsidRPr="0012068C" w:rsidRDefault="00CB7A79" w:rsidP="00CB7A79">
      <w:pPr>
        <w:tabs>
          <w:tab w:val="left" w:pos="4516"/>
        </w:tabs>
        <w:spacing w:after="0" w:line="240" w:lineRule="auto"/>
        <w:jc w:val="both"/>
        <w:rPr>
          <w:rFonts w:ascii="Times New Roman" w:eastAsia="Times New Roman" w:hAnsi="Times New Roman"/>
          <w:lang w:eastAsia="ru-RU"/>
        </w:rPr>
      </w:pPr>
    </w:p>
    <w:p w:rsidR="00CB7A79" w:rsidRPr="0012068C" w:rsidRDefault="00CB7A79" w:rsidP="00CB7A79">
      <w:pPr>
        <w:spacing w:after="0" w:line="240" w:lineRule="auto"/>
        <w:ind w:firstLine="708"/>
        <w:jc w:val="both"/>
        <w:rPr>
          <w:rFonts w:ascii="Times New Roman" w:eastAsia="Times New Roman" w:hAnsi="Times New Roman"/>
          <w:lang w:eastAsia="ru-RU"/>
        </w:rPr>
      </w:pPr>
    </w:p>
    <w:p w:rsidR="00CB7A79" w:rsidRPr="0012068C" w:rsidRDefault="00CB7A79" w:rsidP="00CB7A79">
      <w:pPr>
        <w:spacing w:after="0" w:line="240" w:lineRule="auto"/>
        <w:jc w:val="center"/>
        <w:rPr>
          <w:rFonts w:ascii="Times New Roman" w:eastAsia="Times New Roman" w:hAnsi="Times New Roman"/>
          <w:b/>
          <w:lang w:eastAsia="ru-RU"/>
        </w:rPr>
      </w:pPr>
      <w:r w:rsidRPr="0012068C">
        <w:rPr>
          <w:rFonts w:ascii="Times New Roman" w:eastAsia="Times New Roman" w:hAnsi="Times New Roman"/>
          <w:b/>
          <w:lang w:eastAsia="ru-RU"/>
        </w:rPr>
        <w:t>Анализ затрат на ГСМ, руб.</w:t>
      </w:r>
    </w:p>
    <w:p w:rsidR="00CB7A79" w:rsidRPr="0012068C" w:rsidRDefault="00CB7A79" w:rsidP="00CB7A79">
      <w:pPr>
        <w:spacing w:after="0" w:line="240" w:lineRule="auto"/>
        <w:ind w:firstLine="708"/>
        <w:jc w:val="both"/>
        <w:rPr>
          <w:rFonts w:ascii="Times New Roman" w:eastAsia="Times New Roman" w:hAnsi="Times New Roman"/>
          <w:lang w:eastAsia="ru-RU"/>
        </w:rPr>
      </w:pPr>
    </w:p>
    <w:p w:rsidR="00CB7A79" w:rsidRPr="0012068C" w:rsidRDefault="00CB7A79" w:rsidP="00CB7A79">
      <w:pPr>
        <w:spacing w:after="0" w:line="240" w:lineRule="auto"/>
        <w:ind w:firstLine="708"/>
        <w:jc w:val="both"/>
        <w:rPr>
          <w:rFonts w:ascii="Times New Roman" w:eastAsia="Times New Roman" w:hAnsi="Times New Roman"/>
          <w:lang w:eastAsia="ru-RU"/>
        </w:rPr>
      </w:pPr>
      <w:r w:rsidRPr="0012068C">
        <w:rPr>
          <w:rFonts w:ascii="Times New Roman" w:eastAsia="Times New Roman" w:hAnsi="Times New Roman"/>
          <w:noProof/>
          <w:lang w:eastAsia="ru-RU"/>
        </w:rPr>
        <w:drawing>
          <wp:anchor distT="0" distB="0" distL="114300" distR="114300" simplePos="0" relativeHeight="251659264" behindDoc="0" locked="0" layoutInCell="1" allowOverlap="1" wp14:anchorId="2CD4C3AA" wp14:editId="79632BCB">
            <wp:simplePos x="0" y="0"/>
            <wp:positionH relativeFrom="column">
              <wp:posOffset>116840</wp:posOffset>
            </wp:positionH>
            <wp:positionV relativeFrom="paragraph">
              <wp:posOffset>31750</wp:posOffset>
            </wp:positionV>
            <wp:extent cx="5955030" cy="2238375"/>
            <wp:effectExtent l="0" t="0" r="26670" b="9525"/>
            <wp:wrapNone/>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p w:rsidR="00CB7A79" w:rsidRPr="0012068C" w:rsidRDefault="00CB7A79" w:rsidP="00CB7A79">
      <w:pPr>
        <w:spacing w:after="0" w:line="240" w:lineRule="auto"/>
        <w:ind w:firstLine="708"/>
        <w:jc w:val="both"/>
        <w:rPr>
          <w:rFonts w:ascii="Times New Roman" w:eastAsia="Times New Roman" w:hAnsi="Times New Roman"/>
          <w:lang w:eastAsia="ru-RU"/>
        </w:rPr>
      </w:pPr>
    </w:p>
    <w:p w:rsidR="00CB7A79" w:rsidRPr="0012068C" w:rsidRDefault="00CB7A79" w:rsidP="00CB7A79">
      <w:pPr>
        <w:spacing w:after="0" w:line="240" w:lineRule="auto"/>
        <w:ind w:firstLine="708"/>
        <w:jc w:val="both"/>
        <w:rPr>
          <w:rFonts w:ascii="Times New Roman" w:eastAsia="Times New Roman" w:hAnsi="Times New Roman"/>
          <w:lang w:eastAsia="ru-RU"/>
        </w:rPr>
      </w:pPr>
    </w:p>
    <w:p w:rsidR="00CB7A79" w:rsidRPr="0012068C" w:rsidRDefault="00CB7A79" w:rsidP="00CB7A79">
      <w:pPr>
        <w:spacing w:after="0" w:line="240" w:lineRule="auto"/>
        <w:ind w:firstLine="708"/>
        <w:jc w:val="both"/>
        <w:rPr>
          <w:rFonts w:ascii="Times New Roman" w:eastAsia="Times New Roman" w:hAnsi="Times New Roman"/>
          <w:lang w:eastAsia="ru-RU"/>
        </w:rPr>
      </w:pPr>
    </w:p>
    <w:p w:rsidR="00CB7A79" w:rsidRPr="0012068C" w:rsidRDefault="00CB7A79" w:rsidP="00CB7A79">
      <w:pPr>
        <w:spacing w:after="0" w:line="240" w:lineRule="auto"/>
        <w:ind w:firstLine="708"/>
        <w:jc w:val="both"/>
        <w:rPr>
          <w:rFonts w:ascii="Times New Roman" w:eastAsia="Times New Roman" w:hAnsi="Times New Roman"/>
          <w:lang w:eastAsia="ru-RU"/>
        </w:rPr>
      </w:pPr>
    </w:p>
    <w:p w:rsidR="00CB7A79" w:rsidRPr="0012068C" w:rsidRDefault="00CB7A79" w:rsidP="00CB7A79">
      <w:pPr>
        <w:spacing w:after="0" w:line="240" w:lineRule="auto"/>
        <w:ind w:firstLine="708"/>
        <w:jc w:val="both"/>
        <w:rPr>
          <w:rFonts w:ascii="Times New Roman" w:eastAsia="Times New Roman" w:hAnsi="Times New Roman"/>
          <w:lang w:eastAsia="ru-RU"/>
        </w:rPr>
      </w:pPr>
    </w:p>
    <w:p w:rsidR="00CB7A79" w:rsidRPr="0012068C" w:rsidRDefault="00CB7A79" w:rsidP="00CB7A79">
      <w:pPr>
        <w:spacing w:after="0" w:line="240" w:lineRule="auto"/>
        <w:ind w:firstLine="708"/>
        <w:jc w:val="both"/>
        <w:rPr>
          <w:rFonts w:ascii="Times New Roman" w:eastAsia="Times New Roman" w:hAnsi="Times New Roman"/>
          <w:lang w:eastAsia="ru-RU"/>
        </w:rPr>
      </w:pPr>
    </w:p>
    <w:p w:rsidR="00CB7A79" w:rsidRPr="0012068C" w:rsidRDefault="00CB7A79" w:rsidP="00CB7A79">
      <w:pPr>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br w:type="textWrapping" w:clear="all"/>
      </w:r>
    </w:p>
    <w:p w:rsidR="00CB7A79" w:rsidRPr="0012068C" w:rsidRDefault="00CB7A79" w:rsidP="00CB7A79">
      <w:pPr>
        <w:spacing w:after="0" w:line="240" w:lineRule="auto"/>
        <w:jc w:val="both"/>
        <w:rPr>
          <w:rFonts w:ascii="Times New Roman" w:eastAsia="Times New Roman" w:hAnsi="Times New Roman"/>
          <w:lang w:eastAsia="ru-RU"/>
        </w:rPr>
      </w:pPr>
    </w:p>
    <w:p w:rsidR="00CB7A79" w:rsidRPr="0012068C" w:rsidRDefault="00CB7A79" w:rsidP="00CB7A79">
      <w:pPr>
        <w:spacing w:after="0" w:line="240" w:lineRule="auto"/>
        <w:jc w:val="both"/>
        <w:rPr>
          <w:rFonts w:ascii="Times New Roman" w:eastAsia="Times New Roman" w:hAnsi="Times New Roman"/>
          <w:lang w:eastAsia="ru-RU"/>
        </w:rPr>
      </w:pPr>
    </w:p>
    <w:p w:rsidR="00CB7A79" w:rsidRPr="0012068C" w:rsidRDefault="00CB7A79" w:rsidP="00CB7A79">
      <w:pPr>
        <w:spacing w:after="0" w:line="240" w:lineRule="auto"/>
        <w:jc w:val="both"/>
        <w:rPr>
          <w:rFonts w:ascii="Times New Roman" w:eastAsia="Times New Roman" w:hAnsi="Times New Roman"/>
          <w:lang w:eastAsia="ru-RU"/>
        </w:rPr>
      </w:pPr>
    </w:p>
    <w:p w:rsidR="00CB7A79" w:rsidRPr="0012068C" w:rsidRDefault="00CB7A79" w:rsidP="00CB7A79">
      <w:pPr>
        <w:spacing w:after="0" w:line="240" w:lineRule="auto"/>
        <w:jc w:val="both"/>
        <w:rPr>
          <w:rFonts w:ascii="Times New Roman" w:eastAsia="Times New Roman" w:hAnsi="Times New Roman"/>
          <w:lang w:eastAsia="ru-RU"/>
        </w:rPr>
      </w:pPr>
    </w:p>
    <w:p w:rsidR="00CB7A79" w:rsidRPr="0012068C" w:rsidRDefault="00CB7A79" w:rsidP="00CB7A79">
      <w:pPr>
        <w:spacing w:after="0" w:line="240" w:lineRule="auto"/>
        <w:jc w:val="both"/>
        <w:rPr>
          <w:rFonts w:ascii="Times New Roman" w:eastAsia="Times New Roman" w:hAnsi="Times New Roman"/>
          <w:lang w:eastAsia="ru-RU"/>
        </w:rPr>
      </w:pPr>
    </w:p>
    <w:p w:rsidR="00CB7A79" w:rsidRPr="0012068C" w:rsidRDefault="00CB7A79" w:rsidP="00CB7A79">
      <w:pPr>
        <w:spacing w:after="0" w:line="240" w:lineRule="auto"/>
        <w:jc w:val="both"/>
        <w:rPr>
          <w:rFonts w:ascii="Times New Roman" w:eastAsia="Times New Roman" w:hAnsi="Times New Roman"/>
          <w:lang w:eastAsia="ru-RU"/>
        </w:rPr>
      </w:pPr>
    </w:p>
    <w:p w:rsidR="00CB7A79" w:rsidRPr="0012068C" w:rsidRDefault="00CB7A79" w:rsidP="00CB7A79">
      <w:pPr>
        <w:spacing w:after="0" w:line="240" w:lineRule="auto"/>
        <w:ind w:firstLine="708"/>
        <w:jc w:val="both"/>
        <w:rPr>
          <w:rFonts w:ascii="Times New Roman" w:eastAsia="Times New Roman" w:hAnsi="Times New Roman"/>
          <w:sz w:val="20"/>
          <w:szCs w:val="16"/>
          <w:lang w:eastAsia="ru-RU"/>
        </w:rPr>
      </w:pPr>
      <w:r w:rsidRPr="0012068C">
        <w:rPr>
          <w:rFonts w:ascii="Times New Roman" w:eastAsia="Times New Roman" w:hAnsi="Times New Roman"/>
          <w:sz w:val="20"/>
          <w:szCs w:val="16"/>
          <w:lang w:eastAsia="ru-RU"/>
        </w:rPr>
        <w:t>В 2018 году средний совокупный износ автотранспортных средств составил 138,68 %.</w:t>
      </w:r>
    </w:p>
    <w:tbl>
      <w:tblPr>
        <w:tblW w:w="10402" w:type="dxa"/>
        <w:tblInd w:w="93" w:type="dxa"/>
        <w:tblLook w:val="04A0" w:firstRow="1" w:lastRow="0" w:firstColumn="1" w:lastColumn="0" w:noHBand="0" w:noVBand="1"/>
      </w:tblPr>
      <w:tblGrid>
        <w:gridCol w:w="1291"/>
        <w:gridCol w:w="1134"/>
        <w:gridCol w:w="851"/>
        <w:gridCol w:w="1134"/>
        <w:gridCol w:w="1180"/>
        <w:gridCol w:w="1152"/>
        <w:gridCol w:w="1220"/>
        <w:gridCol w:w="1140"/>
        <w:gridCol w:w="1300"/>
      </w:tblGrid>
      <w:tr w:rsidR="00CB7A79" w:rsidRPr="0012068C" w:rsidTr="002427F3">
        <w:trPr>
          <w:trHeight w:val="330"/>
        </w:trPr>
        <w:tc>
          <w:tcPr>
            <w:tcW w:w="12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7A79" w:rsidRPr="0012068C" w:rsidRDefault="00CB7A79" w:rsidP="00CB7A79">
            <w:pPr>
              <w:spacing w:after="0" w:line="240" w:lineRule="auto"/>
              <w:jc w:val="center"/>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 xml:space="preserve">Наименование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7A79" w:rsidRPr="0012068C" w:rsidRDefault="00CB7A79" w:rsidP="00CB7A79">
            <w:pPr>
              <w:spacing w:after="0" w:line="240" w:lineRule="auto"/>
              <w:jc w:val="center"/>
              <w:rPr>
                <w:rFonts w:ascii="Times New Roman" w:eastAsia="Times New Roman" w:hAnsi="Times New Roman"/>
                <w:b/>
                <w:bCs/>
                <w:color w:val="000000"/>
                <w:sz w:val="16"/>
                <w:szCs w:val="16"/>
                <w:lang w:eastAsia="ru-RU"/>
              </w:rPr>
            </w:pPr>
            <w:proofErr w:type="spellStart"/>
            <w:r w:rsidRPr="0012068C">
              <w:rPr>
                <w:rFonts w:ascii="Times New Roman" w:eastAsia="Times New Roman" w:hAnsi="Times New Roman"/>
                <w:b/>
                <w:bCs/>
                <w:color w:val="000000"/>
                <w:sz w:val="16"/>
                <w:szCs w:val="16"/>
                <w:lang w:eastAsia="ru-RU"/>
              </w:rPr>
              <w:t>Гос</w:t>
            </w:r>
            <w:proofErr w:type="gramStart"/>
            <w:r w:rsidRPr="0012068C">
              <w:rPr>
                <w:rFonts w:ascii="Times New Roman" w:eastAsia="Times New Roman" w:hAnsi="Times New Roman"/>
                <w:b/>
                <w:bCs/>
                <w:color w:val="000000"/>
                <w:sz w:val="16"/>
                <w:szCs w:val="16"/>
                <w:lang w:eastAsia="ru-RU"/>
              </w:rPr>
              <w:t>.н</w:t>
            </w:r>
            <w:proofErr w:type="gramEnd"/>
            <w:r w:rsidRPr="0012068C">
              <w:rPr>
                <w:rFonts w:ascii="Times New Roman" w:eastAsia="Times New Roman" w:hAnsi="Times New Roman"/>
                <w:b/>
                <w:bCs/>
                <w:color w:val="000000"/>
                <w:sz w:val="16"/>
                <w:szCs w:val="16"/>
                <w:lang w:eastAsia="ru-RU"/>
              </w:rPr>
              <w:t>омер</w:t>
            </w:r>
            <w:proofErr w:type="spellEnd"/>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7A79" w:rsidRPr="0012068C" w:rsidRDefault="00CB7A79" w:rsidP="00CB7A79">
            <w:pPr>
              <w:spacing w:after="0" w:line="240" w:lineRule="auto"/>
              <w:jc w:val="center"/>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год выпуска</w:t>
            </w:r>
          </w:p>
        </w:tc>
        <w:tc>
          <w:tcPr>
            <w:tcW w:w="3466" w:type="dxa"/>
            <w:gridSpan w:val="3"/>
            <w:tcBorders>
              <w:top w:val="single" w:sz="4" w:space="0" w:color="auto"/>
              <w:left w:val="nil"/>
              <w:bottom w:val="single" w:sz="4" w:space="0" w:color="auto"/>
              <w:right w:val="single" w:sz="4" w:space="0" w:color="auto"/>
            </w:tcBorders>
            <w:shd w:val="clear" w:color="auto" w:fill="auto"/>
            <w:noWrap/>
            <w:vAlign w:val="center"/>
            <w:hideMark/>
          </w:tcPr>
          <w:p w:rsidR="00CB7A79" w:rsidRPr="0012068C" w:rsidRDefault="00CB7A79" w:rsidP="00CB7A79">
            <w:pPr>
              <w:spacing w:after="0" w:line="240" w:lineRule="auto"/>
              <w:jc w:val="center"/>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2012 год</w:t>
            </w:r>
          </w:p>
        </w:tc>
        <w:tc>
          <w:tcPr>
            <w:tcW w:w="3660" w:type="dxa"/>
            <w:gridSpan w:val="3"/>
            <w:tcBorders>
              <w:top w:val="single" w:sz="4" w:space="0" w:color="auto"/>
              <w:left w:val="nil"/>
              <w:bottom w:val="single" w:sz="4" w:space="0" w:color="auto"/>
              <w:right w:val="single" w:sz="4" w:space="0" w:color="auto"/>
            </w:tcBorders>
            <w:shd w:val="clear" w:color="auto" w:fill="auto"/>
            <w:noWrap/>
            <w:vAlign w:val="center"/>
            <w:hideMark/>
          </w:tcPr>
          <w:p w:rsidR="00CB7A79" w:rsidRPr="0012068C" w:rsidRDefault="00CB7A79" w:rsidP="00CB7A79">
            <w:pPr>
              <w:spacing w:after="0" w:line="240" w:lineRule="auto"/>
              <w:jc w:val="center"/>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 xml:space="preserve">2018 год </w:t>
            </w:r>
          </w:p>
        </w:tc>
      </w:tr>
      <w:tr w:rsidR="00CB7A79" w:rsidRPr="0012068C" w:rsidTr="002427F3">
        <w:trPr>
          <w:trHeight w:val="398"/>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CB7A79" w:rsidRPr="0012068C" w:rsidRDefault="00CB7A79" w:rsidP="00CB7A79">
            <w:pPr>
              <w:spacing w:after="0" w:line="240" w:lineRule="auto"/>
              <w:rPr>
                <w:rFonts w:ascii="Times New Roman" w:eastAsia="Times New Roman" w:hAnsi="Times New Roman"/>
                <w:b/>
                <w:bCs/>
                <w:color w:val="000000"/>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B7A79" w:rsidRPr="0012068C" w:rsidRDefault="00CB7A79" w:rsidP="00CB7A79">
            <w:pPr>
              <w:spacing w:after="0" w:line="240" w:lineRule="auto"/>
              <w:rPr>
                <w:rFonts w:ascii="Times New Roman" w:eastAsia="Times New Roman" w:hAnsi="Times New Roman"/>
                <w:b/>
                <w:bCs/>
                <w:color w:val="000000"/>
                <w:sz w:val="16"/>
                <w:szCs w:val="16"/>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B7A79" w:rsidRPr="0012068C" w:rsidRDefault="00CB7A79" w:rsidP="00CB7A79">
            <w:pPr>
              <w:spacing w:after="0" w:line="240" w:lineRule="auto"/>
              <w:rPr>
                <w:rFonts w:ascii="Times New Roman" w:eastAsia="Times New Roman" w:hAnsi="Times New Roman"/>
                <w:b/>
                <w:bCs/>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CB7A79" w:rsidRPr="0012068C" w:rsidRDefault="00CB7A79" w:rsidP="00CB7A79">
            <w:pPr>
              <w:spacing w:after="0" w:line="240" w:lineRule="auto"/>
              <w:jc w:val="center"/>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 xml:space="preserve">Физический </w:t>
            </w:r>
          </w:p>
        </w:tc>
        <w:tc>
          <w:tcPr>
            <w:tcW w:w="1180" w:type="dxa"/>
            <w:tcBorders>
              <w:top w:val="nil"/>
              <w:left w:val="nil"/>
              <w:bottom w:val="single" w:sz="4" w:space="0" w:color="auto"/>
              <w:right w:val="single" w:sz="4" w:space="0" w:color="auto"/>
            </w:tcBorders>
            <w:shd w:val="clear" w:color="auto" w:fill="auto"/>
            <w:vAlign w:val="center"/>
            <w:hideMark/>
          </w:tcPr>
          <w:p w:rsidR="00CB7A79" w:rsidRPr="0012068C" w:rsidRDefault="00CB7A79" w:rsidP="00CB7A79">
            <w:pPr>
              <w:spacing w:after="0" w:line="240" w:lineRule="auto"/>
              <w:jc w:val="center"/>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 xml:space="preserve">Моральный </w:t>
            </w:r>
          </w:p>
        </w:tc>
        <w:tc>
          <w:tcPr>
            <w:tcW w:w="1152" w:type="dxa"/>
            <w:tcBorders>
              <w:top w:val="nil"/>
              <w:left w:val="nil"/>
              <w:bottom w:val="single" w:sz="4" w:space="0" w:color="auto"/>
              <w:right w:val="single" w:sz="4" w:space="0" w:color="auto"/>
            </w:tcBorders>
            <w:shd w:val="clear" w:color="auto" w:fill="auto"/>
            <w:vAlign w:val="center"/>
            <w:hideMark/>
          </w:tcPr>
          <w:p w:rsidR="00CB7A79" w:rsidRPr="0012068C" w:rsidRDefault="00CB7A79" w:rsidP="00CB7A79">
            <w:pPr>
              <w:spacing w:after="0" w:line="240" w:lineRule="auto"/>
              <w:jc w:val="center"/>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 xml:space="preserve">Совокупный </w:t>
            </w:r>
          </w:p>
        </w:tc>
        <w:tc>
          <w:tcPr>
            <w:tcW w:w="1220" w:type="dxa"/>
            <w:tcBorders>
              <w:top w:val="nil"/>
              <w:left w:val="nil"/>
              <w:bottom w:val="single" w:sz="4" w:space="0" w:color="auto"/>
              <w:right w:val="single" w:sz="4" w:space="0" w:color="auto"/>
            </w:tcBorders>
            <w:shd w:val="clear" w:color="auto" w:fill="auto"/>
            <w:vAlign w:val="center"/>
            <w:hideMark/>
          </w:tcPr>
          <w:p w:rsidR="00CB7A79" w:rsidRPr="0012068C" w:rsidRDefault="00CB7A79" w:rsidP="00CB7A79">
            <w:pPr>
              <w:spacing w:after="0" w:line="240" w:lineRule="auto"/>
              <w:jc w:val="center"/>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 xml:space="preserve">Физический </w:t>
            </w:r>
          </w:p>
        </w:tc>
        <w:tc>
          <w:tcPr>
            <w:tcW w:w="1140" w:type="dxa"/>
            <w:tcBorders>
              <w:top w:val="nil"/>
              <w:left w:val="nil"/>
              <w:bottom w:val="single" w:sz="4" w:space="0" w:color="auto"/>
              <w:right w:val="single" w:sz="4" w:space="0" w:color="auto"/>
            </w:tcBorders>
            <w:shd w:val="clear" w:color="auto" w:fill="auto"/>
            <w:vAlign w:val="center"/>
            <w:hideMark/>
          </w:tcPr>
          <w:p w:rsidR="00CB7A79" w:rsidRPr="0012068C" w:rsidRDefault="00CB7A79" w:rsidP="00CB7A79">
            <w:pPr>
              <w:spacing w:after="0" w:line="240" w:lineRule="auto"/>
              <w:jc w:val="center"/>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 xml:space="preserve">Моральный </w:t>
            </w:r>
          </w:p>
        </w:tc>
        <w:tc>
          <w:tcPr>
            <w:tcW w:w="1300" w:type="dxa"/>
            <w:tcBorders>
              <w:top w:val="nil"/>
              <w:left w:val="nil"/>
              <w:bottom w:val="single" w:sz="4" w:space="0" w:color="auto"/>
              <w:right w:val="single" w:sz="4" w:space="0" w:color="auto"/>
            </w:tcBorders>
            <w:shd w:val="clear" w:color="auto" w:fill="auto"/>
            <w:vAlign w:val="center"/>
            <w:hideMark/>
          </w:tcPr>
          <w:p w:rsidR="00CB7A79" w:rsidRPr="0012068C" w:rsidRDefault="00CB7A79" w:rsidP="00CB7A79">
            <w:pPr>
              <w:spacing w:after="0" w:line="240" w:lineRule="auto"/>
              <w:jc w:val="center"/>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 xml:space="preserve">Совокупный </w:t>
            </w:r>
          </w:p>
        </w:tc>
      </w:tr>
      <w:tr w:rsidR="00CB7A79" w:rsidRPr="0012068C" w:rsidTr="002427F3">
        <w:trPr>
          <w:trHeight w:val="495"/>
        </w:trPr>
        <w:tc>
          <w:tcPr>
            <w:tcW w:w="1291" w:type="dxa"/>
            <w:tcBorders>
              <w:top w:val="nil"/>
              <w:left w:val="single" w:sz="4" w:space="0" w:color="auto"/>
              <w:bottom w:val="single" w:sz="4" w:space="0" w:color="auto"/>
              <w:right w:val="single" w:sz="4" w:space="0" w:color="auto"/>
            </w:tcBorders>
            <w:shd w:val="clear" w:color="auto" w:fill="auto"/>
            <w:vAlign w:val="bottom"/>
            <w:hideMark/>
          </w:tcPr>
          <w:p w:rsidR="00CB7A79" w:rsidRPr="0012068C" w:rsidRDefault="00CB7A79" w:rsidP="00CB7A79">
            <w:pPr>
              <w:spacing w:after="0" w:line="240" w:lineRule="auto"/>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 xml:space="preserve">Тойота </w:t>
            </w:r>
            <w:proofErr w:type="spellStart"/>
            <w:r w:rsidRPr="0012068C">
              <w:rPr>
                <w:rFonts w:ascii="Times New Roman" w:eastAsia="Times New Roman" w:hAnsi="Times New Roman"/>
                <w:color w:val="000000"/>
                <w:sz w:val="16"/>
                <w:szCs w:val="16"/>
                <w:lang w:eastAsia="ru-RU"/>
              </w:rPr>
              <w:t>Ленд</w:t>
            </w:r>
            <w:proofErr w:type="spellEnd"/>
            <w:r w:rsidRPr="0012068C">
              <w:rPr>
                <w:rFonts w:ascii="Times New Roman" w:eastAsia="Times New Roman" w:hAnsi="Times New Roman"/>
                <w:color w:val="000000"/>
                <w:sz w:val="16"/>
                <w:szCs w:val="16"/>
                <w:lang w:eastAsia="ru-RU"/>
              </w:rPr>
              <w:t xml:space="preserve"> </w:t>
            </w:r>
            <w:proofErr w:type="spellStart"/>
            <w:r w:rsidRPr="0012068C">
              <w:rPr>
                <w:rFonts w:ascii="Times New Roman" w:eastAsia="Times New Roman" w:hAnsi="Times New Roman"/>
                <w:color w:val="000000"/>
                <w:sz w:val="16"/>
                <w:szCs w:val="16"/>
                <w:lang w:eastAsia="ru-RU"/>
              </w:rPr>
              <w:t>Крузер</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 xml:space="preserve">А 605 </w:t>
            </w:r>
            <w:proofErr w:type="spellStart"/>
            <w:r w:rsidRPr="0012068C">
              <w:rPr>
                <w:rFonts w:ascii="Times New Roman" w:eastAsia="Times New Roman" w:hAnsi="Times New Roman"/>
                <w:color w:val="000000"/>
                <w:sz w:val="16"/>
                <w:szCs w:val="16"/>
                <w:lang w:eastAsia="ru-RU"/>
              </w:rPr>
              <w:t>мо</w:t>
            </w:r>
            <w:proofErr w:type="spellEnd"/>
            <w:r w:rsidRPr="0012068C">
              <w:rPr>
                <w:rFonts w:ascii="Times New Roman" w:eastAsia="Times New Roman" w:hAnsi="Times New Roman"/>
                <w:color w:val="000000"/>
                <w:sz w:val="16"/>
                <w:szCs w:val="16"/>
                <w:lang w:eastAsia="ru-RU"/>
              </w:rPr>
              <w:t xml:space="preserve"> 51</w:t>
            </w:r>
          </w:p>
        </w:tc>
        <w:tc>
          <w:tcPr>
            <w:tcW w:w="851"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1999</w:t>
            </w:r>
          </w:p>
        </w:tc>
        <w:tc>
          <w:tcPr>
            <w:tcW w:w="1134"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83,90%</w:t>
            </w:r>
          </w:p>
        </w:tc>
        <w:tc>
          <w:tcPr>
            <w:tcW w:w="118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30,00%</w:t>
            </w:r>
          </w:p>
        </w:tc>
        <w:tc>
          <w:tcPr>
            <w:tcW w:w="1152"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88,73%</w:t>
            </w:r>
          </w:p>
        </w:tc>
        <w:tc>
          <w:tcPr>
            <w:tcW w:w="122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134,24%</w:t>
            </w:r>
          </w:p>
        </w:tc>
        <w:tc>
          <w:tcPr>
            <w:tcW w:w="114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48,00%</w:t>
            </w:r>
          </w:p>
        </w:tc>
        <w:tc>
          <w:tcPr>
            <w:tcW w:w="130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141,97%</w:t>
            </w:r>
          </w:p>
        </w:tc>
      </w:tr>
      <w:tr w:rsidR="00CB7A79" w:rsidRPr="0012068C" w:rsidTr="002427F3">
        <w:trPr>
          <w:trHeight w:val="416"/>
        </w:trPr>
        <w:tc>
          <w:tcPr>
            <w:tcW w:w="1291" w:type="dxa"/>
            <w:tcBorders>
              <w:top w:val="nil"/>
              <w:left w:val="single" w:sz="4" w:space="0" w:color="auto"/>
              <w:bottom w:val="single" w:sz="4" w:space="0" w:color="auto"/>
              <w:right w:val="single" w:sz="4" w:space="0" w:color="auto"/>
            </w:tcBorders>
            <w:shd w:val="clear" w:color="auto" w:fill="auto"/>
            <w:vAlign w:val="bottom"/>
            <w:hideMark/>
          </w:tcPr>
          <w:p w:rsidR="00CB7A79" w:rsidRPr="0012068C" w:rsidRDefault="00CB7A79" w:rsidP="00CB7A79">
            <w:pPr>
              <w:spacing w:after="0" w:line="240" w:lineRule="auto"/>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 xml:space="preserve">Тойота </w:t>
            </w:r>
            <w:proofErr w:type="spellStart"/>
            <w:r w:rsidRPr="0012068C">
              <w:rPr>
                <w:rFonts w:ascii="Times New Roman" w:eastAsia="Times New Roman" w:hAnsi="Times New Roman"/>
                <w:color w:val="000000"/>
                <w:sz w:val="16"/>
                <w:szCs w:val="16"/>
                <w:lang w:eastAsia="ru-RU"/>
              </w:rPr>
              <w:t>Хайс</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 xml:space="preserve">А209 </w:t>
            </w:r>
            <w:proofErr w:type="spellStart"/>
            <w:r w:rsidRPr="0012068C">
              <w:rPr>
                <w:rFonts w:ascii="Times New Roman" w:eastAsia="Times New Roman" w:hAnsi="Times New Roman"/>
                <w:color w:val="000000"/>
                <w:sz w:val="16"/>
                <w:szCs w:val="16"/>
                <w:lang w:eastAsia="ru-RU"/>
              </w:rPr>
              <w:t>мо</w:t>
            </w:r>
            <w:proofErr w:type="spellEnd"/>
            <w:r w:rsidRPr="0012068C">
              <w:rPr>
                <w:rFonts w:ascii="Times New Roman" w:eastAsia="Times New Roman" w:hAnsi="Times New Roman"/>
                <w:color w:val="000000"/>
                <w:sz w:val="16"/>
                <w:szCs w:val="16"/>
                <w:lang w:eastAsia="ru-RU"/>
              </w:rPr>
              <w:t xml:space="preserve"> 51</w:t>
            </w:r>
          </w:p>
        </w:tc>
        <w:tc>
          <w:tcPr>
            <w:tcW w:w="851"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1999</w:t>
            </w:r>
          </w:p>
        </w:tc>
        <w:tc>
          <w:tcPr>
            <w:tcW w:w="1134"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79,60%</w:t>
            </w:r>
          </w:p>
        </w:tc>
        <w:tc>
          <w:tcPr>
            <w:tcW w:w="118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36,00%</w:t>
            </w:r>
          </w:p>
        </w:tc>
        <w:tc>
          <w:tcPr>
            <w:tcW w:w="1152"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86,94%</w:t>
            </w:r>
          </w:p>
        </w:tc>
        <w:tc>
          <w:tcPr>
            <w:tcW w:w="122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127,36%</w:t>
            </w:r>
          </w:p>
        </w:tc>
        <w:tc>
          <w:tcPr>
            <w:tcW w:w="114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57,60%</w:t>
            </w:r>
          </w:p>
        </w:tc>
        <w:tc>
          <w:tcPr>
            <w:tcW w:w="130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139,10%</w:t>
            </w:r>
          </w:p>
        </w:tc>
      </w:tr>
      <w:tr w:rsidR="00CB7A79" w:rsidRPr="0012068C" w:rsidTr="002427F3">
        <w:trPr>
          <w:trHeight w:val="423"/>
        </w:trPr>
        <w:tc>
          <w:tcPr>
            <w:tcW w:w="1291" w:type="dxa"/>
            <w:tcBorders>
              <w:top w:val="nil"/>
              <w:left w:val="single" w:sz="4" w:space="0" w:color="auto"/>
              <w:bottom w:val="single" w:sz="4" w:space="0" w:color="auto"/>
              <w:right w:val="single" w:sz="4" w:space="0" w:color="auto"/>
            </w:tcBorders>
            <w:shd w:val="clear" w:color="auto" w:fill="auto"/>
            <w:vAlign w:val="bottom"/>
            <w:hideMark/>
          </w:tcPr>
          <w:p w:rsidR="00CB7A79" w:rsidRPr="0012068C" w:rsidRDefault="00CB7A79" w:rsidP="00CB7A79">
            <w:pPr>
              <w:spacing w:after="0" w:line="240" w:lineRule="auto"/>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 xml:space="preserve">Тойота </w:t>
            </w:r>
            <w:proofErr w:type="spellStart"/>
            <w:r w:rsidRPr="0012068C">
              <w:rPr>
                <w:rFonts w:ascii="Times New Roman" w:eastAsia="Times New Roman" w:hAnsi="Times New Roman"/>
                <w:color w:val="000000"/>
                <w:sz w:val="16"/>
                <w:szCs w:val="16"/>
                <w:lang w:eastAsia="ru-RU"/>
              </w:rPr>
              <w:t>Хайс</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 xml:space="preserve">А606 </w:t>
            </w:r>
            <w:proofErr w:type="spellStart"/>
            <w:r w:rsidRPr="0012068C">
              <w:rPr>
                <w:rFonts w:ascii="Times New Roman" w:eastAsia="Times New Roman" w:hAnsi="Times New Roman"/>
                <w:color w:val="000000"/>
                <w:sz w:val="16"/>
                <w:szCs w:val="16"/>
                <w:lang w:eastAsia="ru-RU"/>
              </w:rPr>
              <w:t>мо</w:t>
            </w:r>
            <w:proofErr w:type="spellEnd"/>
            <w:r w:rsidRPr="0012068C">
              <w:rPr>
                <w:rFonts w:ascii="Times New Roman" w:eastAsia="Times New Roman" w:hAnsi="Times New Roman"/>
                <w:color w:val="000000"/>
                <w:sz w:val="16"/>
                <w:szCs w:val="16"/>
                <w:lang w:eastAsia="ru-RU"/>
              </w:rPr>
              <w:t xml:space="preserve"> 51</w:t>
            </w:r>
          </w:p>
        </w:tc>
        <w:tc>
          <w:tcPr>
            <w:tcW w:w="851"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2007</w:t>
            </w:r>
          </w:p>
        </w:tc>
        <w:tc>
          <w:tcPr>
            <w:tcW w:w="1134"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60,90%</w:t>
            </w:r>
          </w:p>
        </w:tc>
        <w:tc>
          <w:tcPr>
            <w:tcW w:w="118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20,00%</w:t>
            </w:r>
          </w:p>
        </w:tc>
        <w:tc>
          <w:tcPr>
            <w:tcW w:w="1152"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68,72%</w:t>
            </w:r>
          </w:p>
        </w:tc>
        <w:tc>
          <w:tcPr>
            <w:tcW w:w="122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113,10%</w:t>
            </w:r>
          </w:p>
        </w:tc>
        <w:tc>
          <w:tcPr>
            <w:tcW w:w="114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37,14%</w:t>
            </w:r>
          </w:p>
        </w:tc>
        <w:tc>
          <w:tcPr>
            <w:tcW w:w="130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127,62%</w:t>
            </w:r>
          </w:p>
        </w:tc>
      </w:tr>
      <w:tr w:rsidR="00CB7A79" w:rsidRPr="0012068C" w:rsidTr="002427F3">
        <w:trPr>
          <w:trHeight w:val="323"/>
        </w:trPr>
        <w:tc>
          <w:tcPr>
            <w:tcW w:w="1291" w:type="dxa"/>
            <w:tcBorders>
              <w:top w:val="nil"/>
              <w:left w:val="single" w:sz="4" w:space="0" w:color="auto"/>
              <w:bottom w:val="single" w:sz="4" w:space="0" w:color="auto"/>
              <w:right w:val="single" w:sz="4" w:space="0" w:color="auto"/>
            </w:tcBorders>
            <w:shd w:val="clear" w:color="auto" w:fill="auto"/>
            <w:vAlign w:val="bottom"/>
            <w:hideMark/>
          </w:tcPr>
          <w:p w:rsidR="00CB7A79" w:rsidRPr="0012068C" w:rsidRDefault="00CB7A79" w:rsidP="00CB7A79">
            <w:pPr>
              <w:spacing w:after="0" w:line="240" w:lineRule="auto"/>
              <w:rPr>
                <w:rFonts w:ascii="Times New Roman" w:eastAsia="Times New Roman" w:hAnsi="Times New Roman"/>
                <w:color w:val="000000"/>
                <w:sz w:val="16"/>
                <w:szCs w:val="16"/>
                <w:lang w:eastAsia="ru-RU"/>
              </w:rPr>
            </w:pPr>
            <w:proofErr w:type="spellStart"/>
            <w:r w:rsidRPr="0012068C">
              <w:rPr>
                <w:rFonts w:ascii="Times New Roman" w:eastAsia="Times New Roman" w:hAnsi="Times New Roman"/>
                <w:color w:val="000000"/>
                <w:sz w:val="16"/>
                <w:szCs w:val="16"/>
                <w:lang w:eastAsia="ru-RU"/>
              </w:rPr>
              <w:t>Хундай</w:t>
            </w:r>
            <w:proofErr w:type="spellEnd"/>
            <w:r w:rsidRPr="0012068C">
              <w:rPr>
                <w:rFonts w:ascii="Times New Roman" w:eastAsia="Times New Roman" w:hAnsi="Times New Roman"/>
                <w:color w:val="000000"/>
                <w:sz w:val="16"/>
                <w:szCs w:val="16"/>
                <w:lang w:eastAsia="ru-RU"/>
              </w:rPr>
              <w:t xml:space="preserve"> Соната</w:t>
            </w:r>
          </w:p>
        </w:tc>
        <w:tc>
          <w:tcPr>
            <w:tcW w:w="1134"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 xml:space="preserve">А 602 </w:t>
            </w:r>
            <w:proofErr w:type="spellStart"/>
            <w:r w:rsidRPr="0012068C">
              <w:rPr>
                <w:rFonts w:ascii="Times New Roman" w:eastAsia="Times New Roman" w:hAnsi="Times New Roman"/>
                <w:color w:val="000000"/>
                <w:sz w:val="16"/>
                <w:szCs w:val="16"/>
                <w:lang w:eastAsia="ru-RU"/>
              </w:rPr>
              <w:t>мо</w:t>
            </w:r>
            <w:proofErr w:type="spellEnd"/>
            <w:r w:rsidRPr="0012068C">
              <w:rPr>
                <w:rFonts w:ascii="Times New Roman" w:eastAsia="Times New Roman" w:hAnsi="Times New Roman"/>
                <w:color w:val="000000"/>
                <w:sz w:val="16"/>
                <w:szCs w:val="16"/>
                <w:lang w:eastAsia="ru-RU"/>
              </w:rPr>
              <w:t xml:space="preserve"> 51</w:t>
            </w:r>
          </w:p>
        </w:tc>
        <w:tc>
          <w:tcPr>
            <w:tcW w:w="851"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2006</w:t>
            </w:r>
          </w:p>
        </w:tc>
        <w:tc>
          <w:tcPr>
            <w:tcW w:w="1134"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69,30%</w:t>
            </w:r>
          </w:p>
        </w:tc>
        <w:tc>
          <w:tcPr>
            <w:tcW w:w="118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20,00%</w:t>
            </w:r>
          </w:p>
        </w:tc>
        <w:tc>
          <w:tcPr>
            <w:tcW w:w="1152"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75,40%</w:t>
            </w:r>
          </w:p>
        </w:tc>
        <w:tc>
          <w:tcPr>
            <w:tcW w:w="122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138,60%</w:t>
            </w:r>
          </w:p>
        </w:tc>
        <w:tc>
          <w:tcPr>
            <w:tcW w:w="114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40,00%</w:t>
            </w:r>
          </w:p>
        </w:tc>
        <w:tc>
          <w:tcPr>
            <w:tcW w:w="130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150,80%</w:t>
            </w:r>
          </w:p>
        </w:tc>
      </w:tr>
      <w:tr w:rsidR="00CB7A79" w:rsidRPr="0012068C" w:rsidTr="002427F3">
        <w:trPr>
          <w:trHeight w:val="413"/>
        </w:trPr>
        <w:tc>
          <w:tcPr>
            <w:tcW w:w="1291" w:type="dxa"/>
            <w:tcBorders>
              <w:top w:val="nil"/>
              <w:left w:val="single" w:sz="4" w:space="0" w:color="auto"/>
              <w:bottom w:val="single" w:sz="4" w:space="0" w:color="auto"/>
              <w:right w:val="single" w:sz="4" w:space="0" w:color="auto"/>
            </w:tcBorders>
            <w:shd w:val="clear" w:color="auto" w:fill="auto"/>
            <w:vAlign w:val="bottom"/>
            <w:hideMark/>
          </w:tcPr>
          <w:p w:rsidR="00CB7A79" w:rsidRPr="0012068C" w:rsidRDefault="00CB7A79" w:rsidP="00CB7A79">
            <w:pPr>
              <w:spacing w:after="0" w:line="240" w:lineRule="auto"/>
              <w:rPr>
                <w:rFonts w:ascii="Times New Roman" w:eastAsia="Times New Roman" w:hAnsi="Times New Roman"/>
                <w:color w:val="000000"/>
                <w:sz w:val="16"/>
                <w:szCs w:val="16"/>
                <w:lang w:eastAsia="ru-RU"/>
              </w:rPr>
            </w:pPr>
            <w:proofErr w:type="spellStart"/>
            <w:r w:rsidRPr="0012068C">
              <w:rPr>
                <w:rFonts w:ascii="Times New Roman" w:eastAsia="Times New Roman" w:hAnsi="Times New Roman"/>
                <w:color w:val="000000"/>
                <w:sz w:val="16"/>
                <w:szCs w:val="16"/>
                <w:lang w:eastAsia="ru-RU"/>
              </w:rPr>
              <w:t>Хундай</w:t>
            </w:r>
            <w:proofErr w:type="spellEnd"/>
            <w:r w:rsidRPr="0012068C">
              <w:rPr>
                <w:rFonts w:ascii="Times New Roman" w:eastAsia="Times New Roman" w:hAnsi="Times New Roman"/>
                <w:color w:val="000000"/>
                <w:sz w:val="16"/>
                <w:szCs w:val="16"/>
                <w:lang w:eastAsia="ru-RU"/>
              </w:rPr>
              <w:t xml:space="preserve"> Соната</w:t>
            </w:r>
          </w:p>
        </w:tc>
        <w:tc>
          <w:tcPr>
            <w:tcW w:w="1134"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 xml:space="preserve">А 603 </w:t>
            </w:r>
            <w:proofErr w:type="spellStart"/>
            <w:r w:rsidRPr="0012068C">
              <w:rPr>
                <w:rFonts w:ascii="Times New Roman" w:eastAsia="Times New Roman" w:hAnsi="Times New Roman"/>
                <w:color w:val="000000"/>
                <w:sz w:val="16"/>
                <w:szCs w:val="16"/>
                <w:lang w:eastAsia="ru-RU"/>
              </w:rPr>
              <w:t>мо</w:t>
            </w:r>
            <w:proofErr w:type="spellEnd"/>
            <w:r w:rsidRPr="0012068C">
              <w:rPr>
                <w:rFonts w:ascii="Times New Roman" w:eastAsia="Times New Roman" w:hAnsi="Times New Roman"/>
                <w:color w:val="000000"/>
                <w:sz w:val="16"/>
                <w:szCs w:val="16"/>
                <w:lang w:eastAsia="ru-RU"/>
              </w:rPr>
              <w:t xml:space="preserve"> 51</w:t>
            </w:r>
          </w:p>
        </w:tc>
        <w:tc>
          <w:tcPr>
            <w:tcW w:w="851"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2007</w:t>
            </w:r>
          </w:p>
        </w:tc>
        <w:tc>
          <w:tcPr>
            <w:tcW w:w="1134"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69,90%</w:t>
            </w:r>
          </w:p>
        </w:tc>
        <w:tc>
          <w:tcPr>
            <w:tcW w:w="118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20,00%</w:t>
            </w:r>
          </w:p>
        </w:tc>
        <w:tc>
          <w:tcPr>
            <w:tcW w:w="1152"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75,90%</w:t>
            </w:r>
          </w:p>
        </w:tc>
        <w:tc>
          <w:tcPr>
            <w:tcW w:w="122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129,81%</w:t>
            </w:r>
          </w:p>
        </w:tc>
        <w:tc>
          <w:tcPr>
            <w:tcW w:w="114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37,14%</w:t>
            </w:r>
          </w:p>
        </w:tc>
        <w:tc>
          <w:tcPr>
            <w:tcW w:w="130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140,96%</w:t>
            </w:r>
          </w:p>
        </w:tc>
      </w:tr>
      <w:tr w:rsidR="00CB7A79" w:rsidRPr="0012068C" w:rsidTr="002427F3">
        <w:trPr>
          <w:trHeight w:val="405"/>
        </w:trPr>
        <w:tc>
          <w:tcPr>
            <w:tcW w:w="1291" w:type="dxa"/>
            <w:tcBorders>
              <w:top w:val="nil"/>
              <w:left w:val="single" w:sz="4" w:space="0" w:color="auto"/>
              <w:bottom w:val="single" w:sz="4" w:space="0" w:color="auto"/>
              <w:right w:val="single" w:sz="4" w:space="0" w:color="auto"/>
            </w:tcBorders>
            <w:shd w:val="clear" w:color="auto" w:fill="auto"/>
            <w:vAlign w:val="bottom"/>
            <w:hideMark/>
          </w:tcPr>
          <w:p w:rsidR="00CB7A79" w:rsidRPr="0012068C" w:rsidRDefault="00CB7A79" w:rsidP="00CB7A79">
            <w:pPr>
              <w:spacing w:after="0" w:line="240" w:lineRule="auto"/>
              <w:rPr>
                <w:rFonts w:ascii="Times New Roman" w:eastAsia="Times New Roman" w:hAnsi="Times New Roman"/>
                <w:color w:val="000000"/>
                <w:sz w:val="16"/>
                <w:szCs w:val="16"/>
                <w:lang w:eastAsia="ru-RU"/>
              </w:rPr>
            </w:pPr>
            <w:proofErr w:type="spellStart"/>
            <w:r w:rsidRPr="0012068C">
              <w:rPr>
                <w:rFonts w:ascii="Times New Roman" w:eastAsia="Times New Roman" w:hAnsi="Times New Roman"/>
                <w:color w:val="000000"/>
                <w:sz w:val="16"/>
                <w:szCs w:val="16"/>
                <w:lang w:eastAsia="ru-RU"/>
              </w:rPr>
              <w:lastRenderedPageBreak/>
              <w:t>Хундай</w:t>
            </w:r>
            <w:proofErr w:type="spellEnd"/>
            <w:r w:rsidRPr="0012068C">
              <w:rPr>
                <w:rFonts w:ascii="Times New Roman" w:eastAsia="Times New Roman" w:hAnsi="Times New Roman"/>
                <w:color w:val="000000"/>
                <w:sz w:val="16"/>
                <w:szCs w:val="16"/>
                <w:lang w:eastAsia="ru-RU"/>
              </w:rPr>
              <w:t xml:space="preserve"> Соната</w:t>
            </w:r>
          </w:p>
        </w:tc>
        <w:tc>
          <w:tcPr>
            <w:tcW w:w="1134"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 xml:space="preserve">А 604 </w:t>
            </w:r>
            <w:proofErr w:type="spellStart"/>
            <w:r w:rsidRPr="0012068C">
              <w:rPr>
                <w:rFonts w:ascii="Times New Roman" w:eastAsia="Times New Roman" w:hAnsi="Times New Roman"/>
                <w:color w:val="000000"/>
                <w:sz w:val="16"/>
                <w:szCs w:val="16"/>
                <w:lang w:eastAsia="ru-RU"/>
              </w:rPr>
              <w:t>мо</w:t>
            </w:r>
            <w:proofErr w:type="spellEnd"/>
            <w:r w:rsidRPr="0012068C">
              <w:rPr>
                <w:rFonts w:ascii="Times New Roman" w:eastAsia="Times New Roman" w:hAnsi="Times New Roman"/>
                <w:color w:val="000000"/>
                <w:sz w:val="16"/>
                <w:szCs w:val="16"/>
                <w:lang w:eastAsia="ru-RU"/>
              </w:rPr>
              <w:t xml:space="preserve"> 51</w:t>
            </w:r>
          </w:p>
        </w:tc>
        <w:tc>
          <w:tcPr>
            <w:tcW w:w="851"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2007</w:t>
            </w:r>
          </w:p>
        </w:tc>
        <w:tc>
          <w:tcPr>
            <w:tcW w:w="1134"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63,60%</w:t>
            </w:r>
          </w:p>
        </w:tc>
        <w:tc>
          <w:tcPr>
            <w:tcW w:w="118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20,00%</w:t>
            </w:r>
          </w:p>
        </w:tc>
        <w:tc>
          <w:tcPr>
            <w:tcW w:w="1152"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70,88%</w:t>
            </w:r>
          </w:p>
        </w:tc>
        <w:tc>
          <w:tcPr>
            <w:tcW w:w="122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118,11%</w:t>
            </w:r>
          </w:p>
        </w:tc>
        <w:tc>
          <w:tcPr>
            <w:tcW w:w="114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color w:val="000000"/>
                <w:sz w:val="16"/>
                <w:szCs w:val="16"/>
                <w:lang w:eastAsia="ru-RU"/>
              </w:rPr>
            </w:pPr>
            <w:r w:rsidRPr="0012068C">
              <w:rPr>
                <w:rFonts w:ascii="Times New Roman" w:eastAsia="Times New Roman" w:hAnsi="Times New Roman"/>
                <w:color w:val="000000"/>
                <w:sz w:val="16"/>
                <w:szCs w:val="16"/>
                <w:lang w:eastAsia="ru-RU"/>
              </w:rPr>
              <w:t>37,14%</w:t>
            </w:r>
          </w:p>
        </w:tc>
        <w:tc>
          <w:tcPr>
            <w:tcW w:w="1300" w:type="dxa"/>
            <w:tcBorders>
              <w:top w:val="nil"/>
              <w:left w:val="nil"/>
              <w:bottom w:val="single" w:sz="4" w:space="0" w:color="auto"/>
              <w:right w:val="single" w:sz="4" w:space="0" w:color="auto"/>
            </w:tcBorders>
            <w:shd w:val="clear" w:color="auto" w:fill="auto"/>
            <w:noWrap/>
            <w:vAlign w:val="bottom"/>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131,63%</w:t>
            </w:r>
          </w:p>
        </w:tc>
      </w:tr>
      <w:tr w:rsidR="00CB7A79" w:rsidRPr="0012068C" w:rsidTr="002427F3">
        <w:trPr>
          <w:trHeight w:val="424"/>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CB7A79" w:rsidRPr="0012068C" w:rsidRDefault="00CB7A79" w:rsidP="00CB7A79">
            <w:pPr>
              <w:spacing w:after="0" w:line="240" w:lineRule="auto"/>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ИТОГО:</w:t>
            </w:r>
          </w:p>
        </w:tc>
        <w:tc>
          <w:tcPr>
            <w:tcW w:w="1134" w:type="dxa"/>
            <w:tcBorders>
              <w:top w:val="nil"/>
              <w:left w:val="nil"/>
              <w:bottom w:val="single" w:sz="4" w:space="0" w:color="auto"/>
              <w:right w:val="single" w:sz="4" w:space="0" w:color="auto"/>
            </w:tcBorders>
            <w:shd w:val="clear" w:color="auto" w:fill="auto"/>
            <w:vAlign w:val="center"/>
            <w:hideMark/>
          </w:tcPr>
          <w:p w:rsidR="00CB7A79" w:rsidRPr="0012068C" w:rsidRDefault="00CB7A79" w:rsidP="00CB7A79">
            <w:pPr>
              <w:spacing w:after="0" w:line="240" w:lineRule="auto"/>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Среднее</w:t>
            </w:r>
          </w:p>
        </w:tc>
        <w:tc>
          <w:tcPr>
            <w:tcW w:w="851" w:type="dxa"/>
            <w:tcBorders>
              <w:top w:val="nil"/>
              <w:left w:val="nil"/>
              <w:bottom w:val="single" w:sz="4" w:space="0" w:color="auto"/>
              <w:right w:val="single" w:sz="4" w:space="0" w:color="auto"/>
            </w:tcBorders>
            <w:shd w:val="clear" w:color="auto" w:fill="auto"/>
            <w:vAlign w:val="center"/>
            <w:hideMark/>
          </w:tcPr>
          <w:p w:rsidR="00CB7A79" w:rsidRPr="0012068C" w:rsidRDefault="00CB7A79" w:rsidP="00CB7A79">
            <w:pPr>
              <w:spacing w:after="0" w:line="240" w:lineRule="auto"/>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71,2</w:t>
            </w:r>
          </w:p>
        </w:tc>
        <w:tc>
          <w:tcPr>
            <w:tcW w:w="1180" w:type="dxa"/>
            <w:tcBorders>
              <w:top w:val="nil"/>
              <w:left w:val="nil"/>
              <w:bottom w:val="single" w:sz="4" w:space="0" w:color="auto"/>
              <w:right w:val="single" w:sz="4" w:space="0" w:color="auto"/>
            </w:tcBorders>
            <w:shd w:val="clear" w:color="auto" w:fill="auto"/>
            <w:noWrap/>
            <w:vAlign w:val="center"/>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24,33</w:t>
            </w:r>
          </w:p>
        </w:tc>
        <w:tc>
          <w:tcPr>
            <w:tcW w:w="1152" w:type="dxa"/>
            <w:tcBorders>
              <w:top w:val="nil"/>
              <w:left w:val="nil"/>
              <w:bottom w:val="single" w:sz="4" w:space="0" w:color="auto"/>
              <w:right w:val="single" w:sz="4" w:space="0" w:color="auto"/>
            </w:tcBorders>
            <w:shd w:val="clear" w:color="auto" w:fill="auto"/>
            <w:noWrap/>
            <w:vAlign w:val="center"/>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77,76</w:t>
            </w:r>
          </w:p>
        </w:tc>
        <w:tc>
          <w:tcPr>
            <w:tcW w:w="1220" w:type="dxa"/>
            <w:tcBorders>
              <w:top w:val="nil"/>
              <w:left w:val="nil"/>
              <w:bottom w:val="single" w:sz="4" w:space="0" w:color="auto"/>
              <w:right w:val="single" w:sz="4" w:space="0" w:color="auto"/>
            </w:tcBorders>
            <w:shd w:val="clear" w:color="auto" w:fill="auto"/>
            <w:noWrap/>
            <w:vAlign w:val="center"/>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126,87</w:t>
            </w:r>
          </w:p>
        </w:tc>
        <w:tc>
          <w:tcPr>
            <w:tcW w:w="1140" w:type="dxa"/>
            <w:tcBorders>
              <w:top w:val="nil"/>
              <w:left w:val="nil"/>
              <w:bottom w:val="single" w:sz="4" w:space="0" w:color="auto"/>
              <w:right w:val="single" w:sz="4" w:space="0" w:color="auto"/>
            </w:tcBorders>
            <w:shd w:val="clear" w:color="auto" w:fill="auto"/>
            <w:noWrap/>
            <w:vAlign w:val="center"/>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42,84</w:t>
            </w:r>
          </w:p>
        </w:tc>
        <w:tc>
          <w:tcPr>
            <w:tcW w:w="1300" w:type="dxa"/>
            <w:tcBorders>
              <w:top w:val="nil"/>
              <w:left w:val="nil"/>
              <w:bottom w:val="single" w:sz="4" w:space="0" w:color="auto"/>
              <w:right w:val="single" w:sz="4" w:space="0" w:color="auto"/>
            </w:tcBorders>
            <w:shd w:val="clear" w:color="auto" w:fill="auto"/>
            <w:noWrap/>
            <w:vAlign w:val="center"/>
            <w:hideMark/>
          </w:tcPr>
          <w:p w:rsidR="00CB7A79" w:rsidRPr="0012068C" w:rsidRDefault="00CB7A79" w:rsidP="00CB7A79">
            <w:pPr>
              <w:spacing w:after="0" w:line="240" w:lineRule="auto"/>
              <w:jc w:val="right"/>
              <w:rPr>
                <w:rFonts w:ascii="Times New Roman" w:eastAsia="Times New Roman" w:hAnsi="Times New Roman"/>
                <w:b/>
                <w:bCs/>
                <w:color w:val="000000"/>
                <w:sz w:val="16"/>
                <w:szCs w:val="16"/>
                <w:lang w:eastAsia="ru-RU"/>
              </w:rPr>
            </w:pPr>
            <w:r w:rsidRPr="0012068C">
              <w:rPr>
                <w:rFonts w:ascii="Times New Roman" w:eastAsia="Times New Roman" w:hAnsi="Times New Roman"/>
                <w:b/>
                <w:bCs/>
                <w:color w:val="000000"/>
                <w:sz w:val="16"/>
                <w:szCs w:val="16"/>
                <w:lang w:eastAsia="ru-RU"/>
              </w:rPr>
              <w:t>138,68%</w:t>
            </w:r>
          </w:p>
        </w:tc>
      </w:tr>
    </w:tbl>
    <w:p w:rsidR="00CB7A79" w:rsidRPr="0012068C" w:rsidRDefault="00CB7A79" w:rsidP="00606DEB">
      <w:pPr>
        <w:spacing w:after="0" w:line="240" w:lineRule="auto"/>
        <w:rPr>
          <w:rFonts w:ascii="Times New Roman" w:eastAsia="Times New Roman" w:hAnsi="Times New Roman"/>
          <w:b/>
          <w:i/>
          <w:lang w:eastAsia="ru-RU"/>
        </w:rPr>
      </w:pPr>
    </w:p>
    <w:p w:rsidR="00CB7A79" w:rsidRPr="0012068C" w:rsidRDefault="00CB7A79" w:rsidP="00CB7A79">
      <w:pPr>
        <w:spacing w:after="0" w:line="240" w:lineRule="auto"/>
        <w:ind w:firstLine="709"/>
        <w:rPr>
          <w:rFonts w:ascii="Times New Roman" w:eastAsia="Times New Roman" w:hAnsi="Times New Roman"/>
          <w:i/>
          <w:lang w:eastAsia="ru-RU"/>
        </w:rPr>
      </w:pPr>
      <w:r w:rsidRPr="0012068C">
        <w:rPr>
          <w:rFonts w:ascii="Times New Roman" w:eastAsia="Times New Roman" w:hAnsi="Times New Roman"/>
          <w:i/>
          <w:lang w:eastAsia="ru-RU"/>
        </w:rPr>
        <w:t>Сопровождение деятельности муниципальных заказчиков.</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xml:space="preserve">В соответствии с положением об отделе по сопровождению деятельности муниципальных заказчиков администрации </w:t>
      </w:r>
      <w:proofErr w:type="spellStart"/>
      <w:r w:rsidRPr="0012068C">
        <w:rPr>
          <w:rFonts w:ascii="Times New Roman" w:eastAsiaTheme="minorHAnsi" w:hAnsi="Times New Roman"/>
        </w:rPr>
        <w:t>Печенгский</w:t>
      </w:r>
      <w:proofErr w:type="spellEnd"/>
      <w:r w:rsidRPr="0012068C">
        <w:rPr>
          <w:rFonts w:ascii="Times New Roman" w:eastAsiaTheme="minorHAnsi" w:hAnsi="Times New Roman"/>
        </w:rPr>
        <w:t xml:space="preserve"> район в  2018 году была проделана следующая работа:</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1. В соответствии с требованиями 44-ФЗ разработаны и размещены планы-закупки и планы-графики 44 учреждений;</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2. В установленный законом срок размещено 44 отчета об объеме закупок у субъектов малого предпринимательства, социально ориентированных некоммерческих организаций;</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3. Проведено согласование договоров с единственным поставщиком (ч.1 ст. 93 44-ФЗ): с начала года 2324 договоров;</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4. Реализация модуля «Малые закупки». Из 2324 договоров с единственным поставщиком 704 определение поставщика осуществлено через модуль малые закупки. С 01.01.2018 экономия по итогам года составила – 4 656 044,73 руб.</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5. Подготовлены заявки и документы для проведения конкурентных процедур и заключения договоров с единственным поставщиком:</w:t>
      </w:r>
    </w:p>
    <w:tbl>
      <w:tblPr>
        <w:tblStyle w:val="81"/>
        <w:tblW w:w="9464" w:type="dxa"/>
        <w:tblLook w:val="04A0" w:firstRow="1" w:lastRow="0" w:firstColumn="1" w:lastColumn="0" w:noHBand="0" w:noVBand="1"/>
      </w:tblPr>
      <w:tblGrid>
        <w:gridCol w:w="2489"/>
        <w:gridCol w:w="1710"/>
        <w:gridCol w:w="1591"/>
        <w:gridCol w:w="1564"/>
        <w:gridCol w:w="2110"/>
      </w:tblGrid>
      <w:tr w:rsidR="00CB7A79" w:rsidRPr="0012068C" w:rsidTr="002427F3">
        <w:tc>
          <w:tcPr>
            <w:tcW w:w="2489" w:type="dxa"/>
            <w:vMerge w:val="restart"/>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Учреждения</w:t>
            </w:r>
          </w:p>
        </w:tc>
        <w:tc>
          <w:tcPr>
            <w:tcW w:w="1710" w:type="dxa"/>
            <w:vMerge w:val="restart"/>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Аукционы и запросы котировок, шт.</w:t>
            </w:r>
          </w:p>
        </w:tc>
        <w:tc>
          <w:tcPr>
            <w:tcW w:w="3155" w:type="dxa"/>
            <w:gridSpan w:val="2"/>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Единств.</w:t>
            </w:r>
          </w:p>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поставщик, шт.</w:t>
            </w:r>
          </w:p>
        </w:tc>
        <w:tc>
          <w:tcPr>
            <w:tcW w:w="2110" w:type="dxa"/>
            <w:vMerge w:val="restart"/>
          </w:tcPr>
          <w:p w:rsidR="00CB7A79" w:rsidRPr="0012068C" w:rsidRDefault="00CB7A79" w:rsidP="00CB7A79">
            <w:pPr>
              <w:ind w:left="159" w:hanging="159"/>
              <w:jc w:val="center"/>
              <w:rPr>
                <w:rFonts w:ascii="Times New Roman" w:eastAsiaTheme="minorHAnsi" w:hAnsi="Times New Roman"/>
              </w:rPr>
            </w:pPr>
            <w:r w:rsidRPr="0012068C">
              <w:rPr>
                <w:rFonts w:ascii="Times New Roman" w:eastAsiaTheme="minorHAnsi" w:hAnsi="Times New Roman"/>
              </w:rPr>
              <w:t>Экономия в результате торгов в ММЗ, руб.</w:t>
            </w:r>
          </w:p>
        </w:tc>
      </w:tr>
      <w:tr w:rsidR="00CB7A79" w:rsidRPr="0012068C" w:rsidTr="002427F3">
        <w:tc>
          <w:tcPr>
            <w:tcW w:w="2489" w:type="dxa"/>
            <w:vMerge/>
            <w:vAlign w:val="center"/>
          </w:tcPr>
          <w:p w:rsidR="00CB7A79" w:rsidRPr="0012068C" w:rsidRDefault="00CB7A79" w:rsidP="00CB7A79">
            <w:pPr>
              <w:jc w:val="center"/>
              <w:rPr>
                <w:rFonts w:ascii="Times New Roman" w:eastAsiaTheme="minorHAnsi" w:hAnsi="Times New Roman"/>
              </w:rPr>
            </w:pPr>
          </w:p>
        </w:tc>
        <w:tc>
          <w:tcPr>
            <w:tcW w:w="1710" w:type="dxa"/>
            <w:vMerge/>
            <w:vAlign w:val="center"/>
          </w:tcPr>
          <w:p w:rsidR="00CB7A79" w:rsidRPr="0012068C" w:rsidRDefault="00CB7A79" w:rsidP="00CB7A79">
            <w:pPr>
              <w:jc w:val="center"/>
              <w:rPr>
                <w:rFonts w:ascii="Times New Roman" w:eastAsiaTheme="minorHAnsi" w:hAnsi="Times New Roman"/>
              </w:rPr>
            </w:pPr>
          </w:p>
        </w:tc>
        <w:tc>
          <w:tcPr>
            <w:tcW w:w="1591"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всего, шт.</w:t>
            </w:r>
          </w:p>
        </w:tc>
        <w:tc>
          <w:tcPr>
            <w:tcW w:w="1564"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 xml:space="preserve">в </w:t>
            </w:r>
            <w:proofErr w:type="spellStart"/>
            <w:r w:rsidRPr="0012068C">
              <w:rPr>
                <w:rFonts w:ascii="Times New Roman" w:eastAsiaTheme="minorHAnsi" w:hAnsi="Times New Roman"/>
              </w:rPr>
              <w:t>т.ч</w:t>
            </w:r>
            <w:proofErr w:type="spellEnd"/>
            <w:r w:rsidRPr="0012068C">
              <w:rPr>
                <w:rFonts w:ascii="Times New Roman" w:eastAsiaTheme="minorHAnsi" w:hAnsi="Times New Roman"/>
              </w:rPr>
              <w:t>. через ММЗ</w:t>
            </w:r>
          </w:p>
        </w:tc>
        <w:tc>
          <w:tcPr>
            <w:tcW w:w="2110" w:type="dxa"/>
            <w:vMerge/>
          </w:tcPr>
          <w:p w:rsidR="00CB7A79" w:rsidRPr="0012068C" w:rsidRDefault="00CB7A79" w:rsidP="00CB7A79">
            <w:pPr>
              <w:jc w:val="center"/>
              <w:rPr>
                <w:rFonts w:ascii="Times New Roman" w:eastAsiaTheme="minorHAnsi" w:hAnsi="Times New Roman"/>
              </w:rPr>
            </w:pPr>
          </w:p>
        </w:tc>
      </w:tr>
      <w:tr w:rsidR="00CB7A79" w:rsidRPr="0012068C" w:rsidTr="002427F3">
        <w:tc>
          <w:tcPr>
            <w:tcW w:w="2489"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образование</w:t>
            </w:r>
          </w:p>
        </w:tc>
        <w:tc>
          <w:tcPr>
            <w:tcW w:w="1710"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190</w:t>
            </w:r>
          </w:p>
        </w:tc>
        <w:tc>
          <w:tcPr>
            <w:tcW w:w="1591"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1397</w:t>
            </w:r>
          </w:p>
        </w:tc>
        <w:tc>
          <w:tcPr>
            <w:tcW w:w="1564"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634</w:t>
            </w:r>
          </w:p>
        </w:tc>
        <w:tc>
          <w:tcPr>
            <w:tcW w:w="2110"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4 332 406,9</w:t>
            </w:r>
          </w:p>
        </w:tc>
      </w:tr>
      <w:tr w:rsidR="00CB7A79" w:rsidRPr="0012068C" w:rsidTr="002427F3">
        <w:tc>
          <w:tcPr>
            <w:tcW w:w="2489"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культура</w:t>
            </w:r>
          </w:p>
        </w:tc>
        <w:tc>
          <w:tcPr>
            <w:tcW w:w="1710"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0</w:t>
            </w:r>
          </w:p>
        </w:tc>
        <w:tc>
          <w:tcPr>
            <w:tcW w:w="1591"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236</w:t>
            </w:r>
          </w:p>
        </w:tc>
        <w:tc>
          <w:tcPr>
            <w:tcW w:w="1564"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34</w:t>
            </w:r>
          </w:p>
        </w:tc>
        <w:tc>
          <w:tcPr>
            <w:tcW w:w="2110"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193 019,9</w:t>
            </w:r>
          </w:p>
        </w:tc>
      </w:tr>
      <w:tr w:rsidR="00CB7A79" w:rsidRPr="0012068C" w:rsidTr="002427F3">
        <w:tc>
          <w:tcPr>
            <w:tcW w:w="2489"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администрация, ОДА</w:t>
            </w:r>
          </w:p>
        </w:tc>
        <w:tc>
          <w:tcPr>
            <w:tcW w:w="1710"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45</w:t>
            </w:r>
          </w:p>
        </w:tc>
        <w:tc>
          <w:tcPr>
            <w:tcW w:w="1591"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200</w:t>
            </w:r>
          </w:p>
        </w:tc>
        <w:tc>
          <w:tcPr>
            <w:tcW w:w="1564"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36</w:t>
            </w:r>
          </w:p>
        </w:tc>
        <w:tc>
          <w:tcPr>
            <w:tcW w:w="2110"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130 617,93</w:t>
            </w:r>
          </w:p>
        </w:tc>
      </w:tr>
      <w:tr w:rsidR="00CB7A79" w:rsidRPr="0012068C" w:rsidTr="002427F3">
        <w:tc>
          <w:tcPr>
            <w:tcW w:w="2489"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ЕДДС</w:t>
            </w:r>
          </w:p>
        </w:tc>
        <w:tc>
          <w:tcPr>
            <w:tcW w:w="1710"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0</w:t>
            </w:r>
          </w:p>
        </w:tc>
        <w:tc>
          <w:tcPr>
            <w:tcW w:w="1591"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15</w:t>
            </w:r>
          </w:p>
        </w:tc>
        <w:tc>
          <w:tcPr>
            <w:tcW w:w="1564"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0</w:t>
            </w:r>
          </w:p>
        </w:tc>
        <w:tc>
          <w:tcPr>
            <w:tcW w:w="2110"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0</w:t>
            </w:r>
          </w:p>
        </w:tc>
      </w:tr>
      <w:tr w:rsidR="00CB7A79" w:rsidRPr="0012068C" w:rsidTr="002427F3">
        <w:tc>
          <w:tcPr>
            <w:tcW w:w="2489"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КУИ, отдел строительства и ЖКХ, МБУ "РЭС"</w:t>
            </w:r>
          </w:p>
        </w:tc>
        <w:tc>
          <w:tcPr>
            <w:tcW w:w="1710"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0</w:t>
            </w:r>
          </w:p>
        </w:tc>
        <w:tc>
          <w:tcPr>
            <w:tcW w:w="1591"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178</w:t>
            </w:r>
          </w:p>
        </w:tc>
        <w:tc>
          <w:tcPr>
            <w:tcW w:w="1564"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0</w:t>
            </w:r>
          </w:p>
        </w:tc>
        <w:tc>
          <w:tcPr>
            <w:tcW w:w="2110"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0</w:t>
            </w:r>
          </w:p>
        </w:tc>
      </w:tr>
      <w:tr w:rsidR="00CB7A79" w:rsidRPr="0012068C" w:rsidTr="002427F3">
        <w:tc>
          <w:tcPr>
            <w:tcW w:w="2489"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 xml:space="preserve">совет, </w:t>
            </w:r>
            <w:proofErr w:type="spellStart"/>
            <w:r w:rsidRPr="0012068C">
              <w:rPr>
                <w:rFonts w:ascii="Times New Roman" w:eastAsiaTheme="minorHAnsi" w:hAnsi="Times New Roman"/>
              </w:rPr>
              <w:t>фину</w:t>
            </w:r>
            <w:proofErr w:type="spellEnd"/>
            <w:r w:rsidRPr="0012068C">
              <w:rPr>
                <w:rFonts w:ascii="Times New Roman" w:eastAsiaTheme="minorHAnsi" w:hAnsi="Times New Roman"/>
              </w:rPr>
              <w:t>, образование</w:t>
            </w:r>
          </w:p>
        </w:tc>
        <w:tc>
          <w:tcPr>
            <w:tcW w:w="1710"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0</w:t>
            </w:r>
          </w:p>
        </w:tc>
        <w:tc>
          <w:tcPr>
            <w:tcW w:w="1591"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15</w:t>
            </w:r>
          </w:p>
        </w:tc>
        <w:tc>
          <w:tcPr>
            <w:tcW w:w="1564"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0</w:t>
            </w:r>
          </w:p>
        </w:tc>
        <w:tc>
          <w:tcPr>
            <w:tcW w:w="2110" w:type="dxa"/>
            <w:vAlign w:val="center"/>
          </w:tcPr>
          <w:p w:rsidR="00CB7A79" w:rsidRPr="0012068C" w:rsidRDefault="00CB7A79" w:rsidP="00CB7A79">
            <w:pPr>
              <w:jc w:val="center"/>
              <w:rPr>
                <w:rFonts w:ascii="Times New Roman" w:eastAsiaTheme="minorHAnsi" w:hAnsi="Times New Roman"/>
              </w:rPr>
            </w:pPr>
            <w:r w:rsidRPr="0012068C">
              <w:rPr>
                <w:rFonts w:ascii="Times New Roman" w:eastAsiaTheme="minorHAnsi" w:hAnsi="Times New Roman"/>
              </w:rPr>
              <w:t>0</w:t>
            </w:r>
          </w:p>
        </w:tc>
      </w:tr>
    </w:tbl>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6. Внесение необходимых изменений в планы-графики, а также при необходимости в планы-закупки;</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xml:space="preserve">7. Осуществление постоянного </w:t>
      </w:r>
      <w:proofErr w:type="gramStart"/>
      <w:r w:rsidRPr="0012068C">
        <w:rPr>
          <w:rFonts w:ascii="Times New Roman" w:eastAsiaTheme="minorHAnsi" w:hAnsi="Times New Roman"/>
        </w:rPr>
        <w:t>контроля за</w:t>
      </w:r>
      <w:proofErr w:type="gramEnd"/>
      <w:r w:rsidRPr="0012068C">
        <w:rPr>
          <w:rFonts w:ascii="Times New Roman" w:eastAsiaTheme="minorHAnsi" w:hAnsi="Times New Roman"/>
        </w:rPr>
        <w:t xml:space="preserve"> исполнением муниципальных контрактов (гражданско-правовых договоров), а также, в соответствии с действующим законодательством, размещение сведений об исполнении контрактов (договоров), при необходимости заключение дополнительных соглашений;</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xml:space="preserve">8. В течение 2018 года в Отдел добавлены 2 новых заказчика (КУИ, в </w:t>
      </w:r>
      <w:proofErr w:type="spellStart"/>
      <w:r w:rsidRPr="0012068C">
        <w:rPr>
          <w:rFonts w:ascii="Times New Roman" w:eastAsiaTheme="minorHAnsi" w:hAnsi="Times New Roman"/>
        </w:rPr>
        <w:t>т.ч</w:t>
      </w:r>
      <w:proofErr w:type="spellEnd"/>
      <w:r w:rsidRPr="0012068C">
        <w:rPr>
          <w:rFonts w:ascii="Times New Roman" w:eastAsiaTheme="minorHAnsi" w:hAnsi="Times New Roman"/>
        </w:rPr>
        <w:t xml:space="preserve">. Отдел строительства и ЖКХ и МБУ «РЭС»). Отделом проведена работа по приведению в соответствии с требованиями действующего законодательства закупочной деятельности учреждений, а именно: </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корректировка планов-графиков и закупок;</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частичное закрытие контрактов размещенных в ЕИС за прошедшие периоды;</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решение проблемы невозможности оплаты подрядчикам за выполненные работы, ввиду не размещения сведений о заключенных контрактов в ЕИС (ООО «Ваш Дом», ООО «Строй Подряд») и пр.</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9. Ведение претензионной работы. По обращениям Заказчиков Отдел осуществляет  составление претензий, с расчетом неустойки, пени.</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 xml:space="preserve">10. Специалисты Отдела участвуют в переговорах с поставщиками (подрядчиками, исполнителями) при возникновении проблемных ситуаций, ведут консультационную работу иных заказчиков. </w:t>
      </w:r>
    </w:p>
    <w:p w:rsidR="00CB7A79" w:rsidRPr="0012068C" w:rsidRDefault="00CB7A79" w:rsidP="00CB7A7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11. Отдел разрабатывает НПА, необходимые в работе Отдела, а также подготавливает ответы, согласно поступающим запросам от надзорных органов.</w:t>
      </w:r>
    </w:p>
    <w:p w:rsidR="00CB7A79" w:rsidRPr="0012068C" w:rsidRDefault="00CB7A79" w:rsidP="00CB7A79">
      <w:pPr>
        <w:spacing w:after="0" w:line="240" w:lineRule="auto"/>
        <w:ind w:firstLine="709"/>
        <w:jc w:val="both"/>
        <w:rPr>
          <w:rFonts w:ascii="Times New Roman" w:eastAsia="Times New Roman" w:hAnsi="Times New Roman"/>
          <w:i/>
          <w:lang w:eastAsia="ru-RU"/>
        </w:rPr>
      </w:pPr>
      <w:r w:rsidRPr="0012068C">
        <w:rPr>
          <w:rFonts w:ascii="Times New Roman" w:eastAsia="Times New Roman" w:hAnsi="Times New Roman"/>
          <w:i/>
          <w:lang w:eastAsia="ru-RU"/>
        </w:rPr>
        <w:t xml:space="preserve">Информационно-техническое обеспечение деятельности муниципального образования </w:t>
      </w:r>
      <w:proofErr w:type="spellStart"/>
      <w:r w:rsidRPr="0012068C">
        <w:rPr>
          <w:rFonts w:ascii="Times New Roman" w:eastAsia="Times New Roman" w:hAnsi="Times New Roman"/>
          <w:i/>
          <w:lang w:eastAsia="ru-RU"/>
        </w:rPr>
        <w:t>Печенгский</w:t>
      </w:r>
      <w:proofErr w:type="spellEnd"/>
      <w:r w:rsidRPr="0012068C">
        <w:rPr>
          <w:rFonts w:ascii="Times New Roman" w:eastAsia="Times New Roman" w:hAnsi="Times New Roman"/>
          <w:i/>
          <w:lang w:eastAsia="ru-RU"/>
        </w:rPr>
        <w:t xml:space="preserve"> район</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В течение 2018 года специалистами отдела информационных технологий обслуживалось: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2"/>
        <w:gridCol w:w="1046"/>
        <w:gridCol w:w="1046"/>
        <w:gridCol w:w="1154"/>
        <w:gridCol w:w="1248"/>
        <w:gridCol w:w="1248"/>
      </w:tblGrid>
      <w:tr w:rsidR="00CB7A79" w:rsidRPr="0012068C" w:rsidTr="002427F3">
        <w:trPr>
          <w:trHeight w:val="553"/>
          <w:jc w:val="center"/>
        </w:trPr>
        <w:tc>
          <w:tcPr>
            <w:tcW w:w="2522" w:type="dxa"/>
            <w:shd w:val="clear" w:color="auto" w:fill="auto"/>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b/>
                <w:lang w:eastAsia="ru-RU"/>
              </w:rPr>
            </w:pPr>
            <w:r w:rsidRPr="0012068C">
              <w:rPr>
                <w:rFonts w:ascii="Times New Roman" w:eastAsia="Times New Roman" w:hAnsi="Times New Roman"/>
                <w:b/>
                <w:lang w:eastAsia="ru-RU"/>
              </w:rPr>
              <w:t>Наименование техники</w:t>
            </w:r>
          </w:p>
        </w:tc>
        <w:tc>
          <w:tcPr>
            <w:tcW w:w="1046"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b/>
                <w:lang w:val="en-US" w:eastAsia="ru-RU"/>
              </w:rPr>
            </w:pPr>
            <w:r w:rsidRPr="0012068C">
              <w:rPr>
                <w:rFonts w:ascii="Times New Roman" w:eastAsia="Times New Roman" w:hAnsi="Times New Roman"/>
                <w:b/>
                <w:lang w:val="en-US" w:eastAsia="ru-RU"/>
              </w:rPr>
              <w:t>2018</w:t>
            </w:r>
          </w:p>
        </w:tc>
        <w:tc>
          <w:tcPr>
            <w:tcW w:w="1046"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b/>
                <w:lang w:val="en-US" w:eastAsia="ru-RU"/>
              </w:rPr>
            </w:pPr>
            <w:r w:rsidRPr="0012068C">
              <w:rPr>
                <w:rFonts w:ascii="Times New Roman" w:eastAsia="Times New Roman" w:hAnsi="Times New Roman"/>
                <w:b/>
                <w:lang w:eastAsia="ru-RU"/>
              </w:rPr>
              <w:t>2017</w:t>
            </w:r>
          </w:p>
        </w:tc>
        <w:tc>
          <w:tcPr>
            <w:tcW w:w="1154"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b/>
                <w:lang w:eastAsia="ru-RU"/>
              </w:rPr>
            </w:pPr>
            <w:r w:rsidRPr="0012068C">
              <w:rPr>
                <w:rFonts w:ascii="Times New Roman" w:eastAsia="Times New Roman" w:hAnsi="Times New Roman"/>
                <w:b/>
                <w:lang w:eastAsia="ru-RU"/>
              </w:rPr>
              <w:t>2016</w:t>
            </w:r>
          </w:p>
        </w:tc>
        <w:tc>
          <w:tcPr>
            <w:tcW w:w="1248"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b/>
                <w:lang w:eastAsia="ru-RU"/>
              </w:rPr>
            </w:pPr>
            <w:r w:rsidRPr="0012068C">
              <w:rPr>
                <w:rFonts w:ascii="Times New Roman" w:eastAsia="Times New Roman" w:hAnsi="Times New Roman"/>
                <w:b/>
                <w:lang w:eastAsia="ru-RU"/>
              </w:rPr>
              <w:t>2015</w:t>
            </w:r>
          </w:p>
        </w:tc>
        <w:tc>
          <w:tcPr>
            <w:tcW w:w="1248"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b/>
                <w:lang w:eastAsia="ru-RU"/>
              </w:rPr>
            </w:pPr>
            <w:r w:rsidRPr="0012068C">
              <w:rPr>
                <w:rFonts w:ascii="Times New Roman" w:eastAsia="Times New Roman" w:hAnsi="Times New Roman"/>
                <w:b/>
                <w:lang w:eastAsia="ru-RU"/>
              </w:rPr>
              <w:t>2014</w:t>
            </w:r>
          </w:p>
        </w:tc>
      </w:tr>
      <w:tr w:rsidR="00CB7A79" w:rsidRPr="0012068C" w:rsidTr="002427F3">
        <w:trPr>
          <w:trHeight w:val="277"/>
          <w:jc w:val="center"/>
        </w:trPr>
        <w:tc>
          <w:tcPr>
            <w:tcW w:w="2522" w:type="dxa"/>
            <w:shd w:val="clear" w:color="auto" w:fill="auto"/>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Сервер</w:t>
            </w:r>
          </w:p>
        </w:tc>
        <w:tc>
          <w:tcPr>
            <w:tcW w:w="1046" w:type="dxa"/>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val="en-US" w:eastAsia="ru-RU"/>
              </w:rPr>
            </w:pPr>
            <w:r w:rsidRPr="0012068C">
              <w:rPr>
                <w:rFonts w:ascii="Times New Roman" w:eastAsia="Times New Roman" w:hAnsi="Times New Roman"/>
                <w:lang w:val="en-US" w:eastAsia="ru-RU"/>
              </w:rPr>
              <w:t>11</w:t>
            </w:r>
          </w:p>
        </w:tc>
        <w:tc>
          <w:tcPr>
            <w:tcW w:w="1046"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val="en-US" w:eastAsia="ru-RU"/>
              </w:rPr>
            </w:pPr>
            <w:r w:rsidRPr="0012068C">
              <w:rPr>
                <w:rFonts w:ascii="Times New Roman" w:eastAsia="Times New Roman" w:hAnsi="Times New Roman"/>
                <w:lang w:val="en-US" w:eastAsia="ru-RU"/>
              </w:rPr>
              <w:t>11</w:t>
            </w:r>
          </w:p>
        </w:tc>
        <w:tc>
          <w:tcPr>
            <w:tcW w:w="1154"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11</w:t>
            </w:r>
          </w:p>
        </w:tc>
        <w:tc>
          <w:tcPr>
            <w:tcW w:w="1248"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10</w:t>
            </w:r>
          </w:p>
        </w:tc>
        <w:tc>
          <w:tcPr>
            <w:tcW w:w="1248"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10</w:t>
            </w:r>
          </w:p>
        </w:tc>
      </w:tr>
      <w:tr w:rsidR="00CB7A79" w:rsidRPr="0012068C" w:rsidTr="002427F3">
        <w:trPr>
          <w:jc w:val="center"/>
        </w:trPr>
        <w:tc>
          <w:tcPr>
            <w:tcW w:w="2522" w:type="dxa"/>
            <w:shd w:val="clear" w:color="auto" w:fill="auto"/>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lastRenderedPageBreak/>
              <w:t>Компьютер</w:t>
            </w:r>
          </w:p>
        </w:tc>
        <w:tc>
          <w:tcPr>
            <w:tcW w:w="1046" w:type="dxa"/>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val="en-US" w:eastAsia="ru-RU"/>
              </w:rPr>
            </w:pPr>
            <w:r w:rsidRPr="0012068C">
              <w:rPr>
                <w:rFonts w:ascii="Times New Roman" w:eastAsia="Times New Roman" w:hAnsi="Times New Roman"/>
                <w:lang w:val="en-US" w:eastAsia="ru-RU"/>
              </w:rPr>
              <w:t>157</w:t>
            </w:r>
          </w:p>
        </w:tc>
        <w:tc>
          <w:tcPr>
            <w:tcW w:w="1046"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val="en-US" w:eastAsia="ru-RU"/>
              </w:rPr>
            </w:pPr>
            <w:r w:rsidRPr="0012068C">
              <w:rPr>
                <w:rFonts w:ascii="Times New Roman" w:eastAsia="Times New Roman" w:hAnsi="Times New Roman"/>
                <w:lang w:val="en-US" w:eastAsia="ru-RU"/>
              </w:rPr>
              <w:t>161</w:t>
            </w:r>
          </w:p>
        </w:tc>
        <w:tc>
          <w:tcPr>
            <w:tcW w:w="1154"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161</w:t>
            </w:r>
          </w:p>
        </w:tc>
        <w:tc>
          <w:tcPr>
            <w:tcW w:w="1248"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170</w:t>
            </w:r>
          </w:p>
        </w:tc>
        <w:tc>
          <w:tcPr>
            <w:tcW w:w="1248"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160</w:t>
            </w:r>
          </w:p>
        </w:tc>
      </w:tr>
      <w:tr w:rsidR="00CB7A79" w:rsidRPr="0012068C" w:rsidTr="002427F3">
        <w:trPr>
          <w:jc w:val="center"/>
        </w:trPr>
        <w:tc>
          <w:tcPr>
            <w:tcW w:w="2522" w:type="dxa"/>
            <w:shd w:val="clear" w:color="auto" w:fill="auto"/>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Принтер</w:t>
            </w:r>
          </w:p>
        </w:tc>
        <w:tc>
          <w:tcPr>
            <w:tcW w:w="1046" w:type="dxa"/>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36</w:t>
            </w:r>
          </w:p>
        </w:tc>
        <w:tc>
          <w:tcPr>
            <w:tcW w:w="1046"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val="en-US" w:eastAsia="ru-RU"/>
              </w:rPr>
            </w:pPr>
            <w:r w:rsidRPr="0012068C">
              <w:rPr>
                <w:rFonts w:ascii="Times New Roman" w:eastAsia="Times New Roman" w:hAnsi="Times New Roman"/>
                <w:lang w:val="en-US" w:eastAsia="ru-RU"/>
              </w:rPr>
              <w:t>39</w:t>
            </w:r>
          </w:p>
        </w:tc>
        <w:tc>
          <w:tcPr>
            <w:tcW w:w="1154"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43</w:t>
            </w:r>
          </w:p>
        </w:tc>
        <w:tc>
          <w:tcPr>
            <w:tcW w:w="1248"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55</w:t>
            </w:r>
          </w:p>
        </w:tc>
        <w:tc>
          <w:tcPr>
            <w:tcW w:w="1248"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55</w:t>
            </w:r>
          </w:p>
        </w:tc>
      </w:tr>
      <w:tr w:rsidR="00CB7A79" w:rsidRPr="0012068C" w:rsidTr="002427F3">
        <w:trPr>
          <w:jc w:val="center"/>
        </w:trPr>
        <w:tc>
          <w:tcPr>
            <w:tcW w:w="2522" w:type="dxa"/>
            <w:shd w:val="clear" w:color="auto" w:fill="auto"/>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МФУ</w:t>
            </w:r>
          </w:p>
        </w:tc>
        <w:tc>
          <w:tcPr>
            <w:tcW w:w="1046" w:type="dxa"/>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45</w:t>
            </w:r>
          </w:p>
        </w:tc>
        <w:tc>
          <w:tcPr>
            <w:tcW w:w="1046"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val="en-US" w:eastAsia="ru-RU"/>
              </w:rPr>
            </w:pPr>
            <w:r w:rsidRPr="0012068C">
              <w:rPr>
                <w:rFonts w:ascii="Times New Roman" w:eastAsia="Times New Roman" w:hAnsi="Times New Roman"/>
                <w:lang w:val="en-US" w:eastAsia="ru-RU"/>
              </w:rPr>
              <w:t>50</w:t>
            </w:r>
          </w:p>
        </w:tc>
        <w:tc>
          <w:tcPr>
            <w:tcW w:w="1154"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50</w:t>
            </w:r>
          </w:p>
        </w:tc>
        <w:tc>
          <w:tcPr>
            <w:tcW w:w="1248"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59</w:t>
            </w:r>
          </w:p>
        </w:tc>
        <w:tc>
          <w:tcPr>
            <w:tcW w:w="1248"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59</w:t>
            </w:r>
          </w:p>
        </w:tc>
      </w:tr>
      <w:tr w:rsidR="00CB7A79" w:rsidRPr="0012068C" w:rsidTr="002427F3">
        <w:trPr>
          <w:jc w:val="center"/>
        </w:trPr>
        <w:tc>
          <w:tcPr>
            <w:tcW w:w="2522" w:type="dxa"/>
            <w:shd w:val="clear" w:color="auto" w:fill="auto"/>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Ксерокс</w:t>
            </w:r>
          </w:p>
        </w:tc>
        <w:tc>
          <w:tcPr>
            <w:tcW w:w="1046" w:type="dxa"/>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0</w:t>
            </w:r>
          </w:p>
        </w:tc>
        <w:tc>
          <w:tcPr>
            <w:tcW w:w="1046"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val="en-US" w:eastAsia="ru-RU"/>
              </w:rPr>
            </w:pPr>
            <w:r w:rsidRPr="0012068C">
              <w:rPr>
                <w:rFonts w:ascii="Times New Roman" w:eastAsia="Times New Roman" w:hAnsi="Times New Roman"/>
                <w:lang w:val="en-US" w:eastAsia="ru-RU"/>
              </w:rPr>
              <w:t>2</w:t>
            </w:r>
          </w:p>
        </w:tc>
        <w:tc>
          <w:tcPr>
            <w:tcW w:w="1154"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2</w:t>
            </w:r>
          </w:p>
        </w:tc>
        <w:tc>
          <w:tcPr>
            <w:tcW w:w="1248"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8</w:t>
            </w:r>
          </w:p>
        </w:tc>
        <w:tc>
          <w:tcPr>
            <w:tcW w:w="1248" w:type="dxa"/>
            <w:vAlign w:val="center"/>
          </w:tcPr>
          <w:p w:rsidR="00CB7A79" w:rsidRPr="0012068C" w:rsidRDefault="00CB7A79" w:rsidP="00CB7A79">
            <w:pPr>
              <w:widowControl w:val="0"/>
              <w:autoSpaceDE w:val="0"/>
              <w:autoSpaceDN w:val="0"/>
              <w:adjustRightInd w:val="0"/>
              <w:spacing w:after="0" w:line="240" w:lineRule="auto"/>
              <w:jc w:val="both"/>
              <w:rPr>
                <w:rFonts w:ascii="Times New Roman" w:eastAsia="Times New Roman" w:hAnsi="Times New Roman"/>
                <w:lang w:eastAsia="ru-RU"/>
              </w:rPr>
            </w:pPr>
            <w:r w:rsidRPr="0012068C">
              <w:rPr>
                <w:rFonts w:ascii="Times New Roman" w:eastAsia="Times New Roman" w:hAnsi="Times New Roman"/>
                <w:lang w:eastAsia="ru-RU"/>
              </w:rPr>
              <w:t>8</w:t>
            </w:r>
          </w:p>
        </w:tc>
      </w:tr>
    </w:tbl>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Отделом информационных технологий в 2018 году сопровождалось следующее программное обеспечение:</w:t>
      </w:r>
    </w:p>
    <w:p w:rsidR="00CB7A79" w:rsidRPr="0012068C" w:rsidRDefault="00CB7A79" w:rsidP="00CB7A79">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Используемое</w:t>
      </w:r>
      <w:proofErr w:type="gramEnd"/>
      <w:r w:rsidRPr="0012068C">
        <w:rPr>
          <w:rFonts w:ascii="Times New Roman" w:eastAsia="Times New Roman" w:hAnsi="Times New Roman"/>
          <w:lang w:eastAsia="ru-RU"/>
        </w:rPr>
        <w:t xml:space="preserve"> в финансовом управлении: </w:t>
      </w:r>
      <w:proofErr w:type="gramStart"/>
      <w:r w:rsidRPr="0012068C">
        <w:rPr>
          <w:rFonts w:ascii="Times New Roman" w:eastAsia="Times New Roman" w:hAnsi="Times New Roman"/>
          <w:lang w:eastAsia="ru-RU"/>
        </w:rPr>
        <w:t>Свод</w:t>
      </w:r>
      <w:proofErr w:type="gramEnd"/>
      <w:r w:rsidRPr="0012068C">
        <w:rPr>
          <w:rFonts w:ascii="Times New Roman" w:eastAsia="Times New Roman" w:hAnsi="Times New Roman"/>
          <w:lang w:eastAsia="ru-RU"/>
        </w:rPr>
        <w:t>-</w:t>
      </w:r>
      <w:r w:rsidRPr="0012068C">
        <w:rPr>
          <w:rFonts w:ascii="Times New Roman" w:eastAsia="Times New Roman" w:hAnsi="Times New Roman"/>
          <w:lang w:val="en-US" w:eastAsia="ru-RU"/>
        </w:rPr>
        <w:t>Smart</w:t>
      </w:r>
      <w:r w:rsidRPr="0012068C">
        <w:rPr>
          <w:rFonts w:ascii="Times New Roman" w:eastAsia="Times New Roman" w:hAnsi="Times New Roman"/>
          <w:lang w:eastAsia="ru-RU"/>
        </w:rPr>
        <w:t>, СУФД, 1С Бухгалтерия, Бюджет-Смарт.</w:t>
      </w:r>
    </w:p>
    <w:p w:rsidR="00CB7A79" w:rsidRPr="0012068C" w:rsidRDefault="00CB7A79" w:rsidP="00CB7A79">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lang w:eastAsia="ru-RU"/>
        </w:rPr>
      </w:pPr>
      <w:r w:rsidRPr="0012068C">
        <w:rPr>
          <w:rFonts w:ascii="Times New Roman" w:eastAsia="Times New Roman" w:hAnsi="Times New Roman"/>
          <w:lang w:eastAsia="ru-RU"/>
        </w:rPr>
        <w:t>Используемое в МКУ «ЦБ»: 1С-Бухгалтерия, Контур-Экстерн, Документы ПУ-5, СУФД, 1С-Зарплата.</w:t>
      </w:r>
    </w:p>
    <w:p w:rsidR="00CB7A79" w:rsidRPr="0012068C" w:rsidRDefault="00CB7A79" w:rsidP="00CB7A79">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Используемое</w:t>
      </w:r>
      <w:proofErr w:type="gramEnd"/>
      <w:r w:rsidRPr="0012068C">
        <w:rPr>
          <w:rFonts w:ascii="Times New Roman" w:eastAsia="Times New Roman" w:hAnsi="Times New Roman"/>
          <w:lang w:eastAsia="ru-RU"/>
        </w:rPr>
        <w:t xml:space="preserve"> в комитете по управлению имуществом: СУФД, </w:t>
      </w:r>
      <w:r w:rsidRPr="0012068C">
        <w:rPr>
          <w:rFonts w:ascii="Times New Roman" w:eastAsia="Times New Roman" w:hAnsi="Times New Roman"/>
          <w:lang w:val="en-US" w:eastAsia="ru-RU"/>
        </w:rPr>
        <w:t>SAUMI</w:t>
      </w:r>
      <w:r w:rsidRPr="0012068C">
        <w:rPr>
          <w:rFonts w:ascii="Times New Roman" w:eastAsia="Times New Roman" w:hAnsi="Times New Roman"/>
          <w:lang w:eastAsia="ru-RU"/>
        </w:rPr>
        <w:t>, 1С Бухгалтерия.</w:t>
      </w:r>
    </w:p>
    <w:p w:rsidR="00CB7A79" w:rsidRPr="0012068C" w:rsidRDefault="00CB7A79" w:rsidP="00CB7A79">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Используемое</w:t>
      </w:r>
      <w:proofErr w:type="gramEnd"/>
      <w:r w:rsidRPr="0012068C">
        <w:rPr>
          <w:rFonts w:ascii="Times New Roman" w:eastAsia="Times New Roman" w:hAnsi="Times New Roman"/>
          <w:lang w:eastAsia="ru-RU"/>
        </w:rPr>
        <w:t xml:space="preserve"> в отделах ЗАГС: АРМ МАИС ЗАГС, ГАС «Управление».</w:t>
      </w:r>
    </w:p>
    <w:p w:rsidR="00CB7A79" w:rsidRPr="0012068C" w:rsidRDefault="00CB7A79" w:rsidP="00CB7A79">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lang w:eastAsia="ru-RU"/>
        </w:rPr>
      </w:pPr>
      <w:r w:rsidRPr="0012068C">
        <w:rPr>
          <w:rFonts w:ascii="Times New Roman" w:eastAsia="Times New Roman" w:hAnsi="Times New Roman"/>
          <w:lang w:eastAsia="ru-RU"/>
        </w:rPr>
        <w:t>Используемое в архивном отделе, различные справочно-правовые системы, ГАС «Управление».</w:t>
      </w:r>
    </w:p>
    <w:p w:rsidR="00CB7A79" w:rsidRPr="0012068C" w:rsidRDefault="00CB7A79" w:rsidP="00CB7A79">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Система межведомственного взаимодействия "SMART-ROUTE" и  программный комплекс </w:t>
      </w:r>
      <w:proofErr w:type="spellStart"/>
      <w:r w:rsidRPr="0012068C">
        <w:rPr>
          <w:rFonts w:ascii="Times New Roman" w:eastAsia="Times New Roman" w:hAnsi="Times New Roman"/>
          <w:lang w:eastAsia="ru-RU"/>
        </w:rPr>
        <w:t>ViPNet</w:t>
      </w:r>
      <w:proofErr w:type="spellEnd"/>
      <w:r w:rsidRPr="0012068C">
        <w:rPr>
          <w:rFonts w:ascii="Times New Roman" w:eastAsia="Times New Roman" w:hAnsi="Times New Roman"/>
          <w:lang w:eastAsia="ru-RU"/>
        </w:rPr>
        <w:t xml:space="preserve"> </w:t>
      </w:r>
      <w:proofErr w:type="spellStart"/>
      <w:r w:rsidRPr="0012068C">
        <w:rPr>
          <w:rFonts w:ascii="Times New Roman" w:eastAsia="Times New Roman" w:hAnsi="Times New Roman"/>
          <w:lang w:eastAsia="ru-RU"/>
        </w:rPr>
        <w:t>Client</w:t>
      </w:r>
      <w:proofErr w:type="spellEnd"/>
      <w:r w:rsidRPr="0012068C">
        <w:rPr>
          <w:rFonts w:ascii="Times New Roman" w:eastAsia="Times New Roman" w:hAnsi="Times New Roman"/>
          <w:lang w:eastAsia="ru-RU"/>
        </w:rPr>
        <w:t xml:space="preserve"> для обеспечения защищенной работы с данными через зашифрованный канал для системы "SMART-ROUTE".</w:t>
      </w:r>
    </w:p>
    <w:p w:rsidR="00CB7A79" w:rsidRPr="0012068C" w:rsidRDefault="00CB7A79" w:rsidP="00CB7A79">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lang w:eastAsia="ru-RU"/>
        </w:rPr>
      </w:pPr>
      <w:r w:rsidRPr="0012068C">
        <w:rPr>
          <w:rFonts w:ascii="Times New Roman" w:eastAsia="Times New Roman" w:hAnsi="Times New Roman"/>
          <w:lang w:eastAsia="ru-RU"/>
        </w:rPr>
        <w:t>Государственная информационная система о государственных и муниципальных платежах (ГИС ГМП).</w:t>
      </w:r>
    </w:p>
    <w:p w:rsidR="00CB7A79" w:rsidRPr="0012068C" w:rsidRDefault="00CB7A79" w:rsidP="00CB7A79">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Программное обеспечение «1С: Государственные и муниципальные закупки 8», справочно-правовая система «Консультант-Плюс», система </w:t>
      </w:r>
      <w:proofErr w:type="gramStart"/>
      <w:r w:rsidRPr="0012068C">
        <w:rPr>
          <w:rFonts w:ascii="Times New Roman" w:eastAsia="Times New Roman" w:hAnsi="Times New Roman"/>
          <w:lang w:eastAsia="ru-RU"/>
        </w:rPr>
        <w:t>электронного-документооборота</w:t>
      </w:r>
      <w:proofErr w:type="gramEnd"/>
      <w:r w:rsidRPr="0012068C">
        <w:rPr>
          <w:rFonts w:ascii="Times New Roman" w:eastAsia="Times New Roman" w:hAnsi="Times New Roman"/>
          <w:lang w:eastAsia="ru-RU"/>
        </w:rPr>
        <w:t xml:space="preserve"> «</w:t>
      </w:r>
      <w:r w:rsidRPr="0012068C">
        <w:rPr>
          <w:rFonts w:ascii="Times New Roman" w:eastAsia="Times New Roman" w:hAnsi="Times New Roman"/>
          <w:lang w:val="en-US" w:eastAsia="ru-RU"/>
        </w:rPr>
        <w:t>Docs</w:t>
      </w:r>
      <w:r w:rsidRPr="0012068C">
        <w:rPr>
          <w:rFonts w:ascii="Times New Roman" w:eastAsia="Times New Roman" w:hAnsi="Times New Roman"/>
          <w:lang w:eastAsia="ru-RU"/>
        </w:rPr>
        <w:t xml:space="preserve"> </w:t>
      </w:r>
      <w:r w:rsidRPr="0012068C">
        <w:rPr>
          <w:rFonts w:ascii="Times New Roman" w:eastAsia="Times New Roman" w:hAnsi="Times New Roman"/>
          <w:lang w:val="en-US" w:eastAsia="ru-RU"/>
        </w:rPr>
        <w:t>Vision</w:t>
      </w:r>
      <w:r w:rsidRPr="0012068C">
        <w:rPr>
          <w:rFonts w:ascii="Times New Roman" w:eastAsia="Times New Roman" w:hAnsi="Times New Roman"/>
          <w:lang w:eastAsia="ru-RU"/>
        </w:rPr>
        <w:t>»,  антивирусное программное обеспечение «Антивирус Касперского».</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Обеспечивалось резервное копирование баз данных и документов циркулирующих в локальной сети администрации. По мере необходимости производилось создание необходимых электронно-цифровых подписей.</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Ежедневно всеми сотрудниками отдела по мере необходимости оказывалась помощь пользователям в устранении проблем возникающих при работе с компьютерной техники и оргтехники, оказывалась консультационная помощь в освоении новых программ и изучении новых режимов ранее установленного программного обеспечения.</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В течение 2018 года отделом были подготовлены запросы и необходимые документы для создания 122 электронных подписей для работы на официальном сайте Единой информационной системы в сфере закупок и Государственном сайте с информацией о государственных муниципальных учреждениях. Произведено получение 53 электронных подписей для сдачи отчетности в </w:t>
      </w:r>
      <w:proofErr w:type="gramStart"/>
      <w:r w:rsidRPr="0012068C">
        <w:rPr>
          <w:rFonts w:ascii="Times New Roman" w:eastAsia="Times New Roman" w:hAnsi="Times New Roman"/>
          <w:lang w:eastAsia="ru-RU"/>
        </w:rPr>
        <w:t>налоговую</w:t>
      </w:r>
      <w:proofErr w:type="gramEnd"/>
      <w:r w:rsidRPr="0012068C">
        <w:rPr>
          <w:rFonts w:ascii="Times New Roman" w:eastAsia="Times New Roman" w:hAnsi="Times New Roman"/>
          <w:lang w:eastAsia="ru-RU"/>
        </w:rPr>
        <w:t xml:space="preserve"> и иные государственные органы.</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По мере поступления обращений от подведомственных организаций культуры и образования, оказывалась консультационная и техническая помощь по настройке рабочих мест для работы на официальном сайте Единой информационной системы в сфере закупок, на официальном сайте для размещения информации о государственных (муниципальных) учреждениях.</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Проведена аттестация рабочего места в секторе по охране прав детей, для подключения рабочего места к федеральной базе данных о детях, оставшихся без попечения родителей. Проведена закупка и настройка необходимого для подключения программного обеспечения и обеспечено </w:t>
      </w:r>
      <w:proofErr w:type="gramStart"/>
      <w:r w:rsidRPr="0012068C">
        <w:rPr>
          <w:rFonts w:ascii="Times New Roman" w:eastAsia="Times New Roman" w:hAnsi="Times New Roman"/>
          <w:lang w:eastAsia="ru-RU"/>
        </w:rPr>
        <w:t>подключение</w:t>
      </w:r>
      <w:proofErr w:type="gramEnd"/>
      <w:r w:rsidRPr="0012068C">
        <w:rPr>
          <w:rFonts w:ascii="Times New Roman" w:eastAsia="Times New Roman" w:hAnsi="Times New Roman"/>
          <w:lang w:eastAsia="ru-RU"/>
        </w:rPr>
        <w:t xml:space="preserve"> и возможность обмена информацией на указанном рабочем месте. </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Обеспечено проведение ежегодного контроля эффективности внедренных на объекте информатизации мер и средств защиты </w:t>
      </w:r>
      <w:proofErr w:type="gramStart"/>
      <w:r w:rsidRPr="0012068C">
        <w:rPr>
          <w:rFonts w:ascii="Times New Roman" w:eastAsia="Times New Roman" w:hAnsi="Times New Roman"/>
          <w:lang w:eastAsia="ru-RU"/>
        </w:rPr>
        <w:t>информации</w:t>
      </w:r>
      <w:proofErr w:type="gramEnd"/>
      <w:r w:rsidRPr="0012068C">
        <w:rPr>
          <w:rFonts w:ascii="Times New Roman" w:eastAsia="Times New Roman" w:hAnsi="Times New Roman"/>
          <w:lang w:eastAsia="ru-RU"/>
        </w:rPr>
        <w:t xml:space="preserve"> автоматизированных рабочих мест специального отдела и кабинета главы администрации.</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В части обеспечения защиты персональных данных в 2018 году проведена следующая работа:</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внесены изменения и дополнения в документы, касающиеся обработки персональных данных и защиты информации по Администрации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МКУ «Управление по обеспечению деятельности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Комитету по управлению имуществом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Отделу образования администрации </w:t>
      </w:r>
      <w:proofErr w:type="spellStart"/>
      <w:r w:rsidRPr="0012068C">
        <w:rPr>
          <w:rFonts w:ascii="Times New Roman" w:eastAsia="Times New Roman" w:hAnsi="Times New Roman"/>
          <w:lang w:eastAsia="ru-RU"/>
        </w:rPr>
        <w:t>Печенгсого</w:t>
      </w:r>
      <w:proofErr w:type="spellEnd"/>
      <w:r w:rsidRPr="0012068C">
        <w:rPr>
          <w:rFonts w:ascii="Times New Roman" w:eastAsia="Times New Roman" w:hAnsi="Times New Roman"/>
          <w:lang w:eastAsia="ru-RU"/>
        </w:rPr>
        <w:t xml:space="preserve"> района;</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разработанные политики в отношении обработки персональных данных учреждений размещены на официальных сайтах;</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вышеперечисленные учреждения перерегистрированы в </w:t>
      </w:r>
      <w:proofErr w:type="spellStart"/>
      <w:r w:rsidRPr="0012068C">
        <w:rPr>
          <w:rFonts w:ascii="Times New Roman" w:eastAsia="Times New Roman" w:hAnsi="Times New Roman"/>
          <w:lang w:eastAsia="ru-RU"/>
        </w:rPr>
        <w:t>Роскомнадзоре</w:t>
      </w:r>
      <w:proofErr w:type="spellEnd"/>
      <w:r w:rsidRPr="0012068C">
        <w:rPr>
          <w:rFonts w:ascii="Times New Roman" w:eastAsia="Times New Roman" w:hAnsi="Times New Roman"/>
          <w:lang w:eastAsia="ru-RU"/>
        </w:rPr>
        <w:t xml:space="preserve"> как операторы персональных данных;</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разработаны типовые формы согласий на обработку персональных данных, обязательств о неразглашении информации. Начата работа по подписанию новых согласий на обработку персональных </w:t>
      </w:r>
      <w:r w:rsidRPr="0012068C">
        <w:rPr>
          <w:rFonts w:ascii="Times New Roman" w:eastAsia="Times New Roman" w:hAnsi="Times New Roman"/>
          <w:lang w:eastAsia="ru-RU"/>
        </w:rPr>
        <w:lastRenderedPageBreak/>
        <w:t>данных и обязательств о неразглашении информации сотрудниками учреждений;</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разработан и направлен в подведомственные учреждения пакет типовых документов касающихся обработки персональных данных и защиты информации;</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начата методическая работа с подведомственными учреждениями с целью приведения существующей документации по обработке персональных данных к требованиям действующего законодательства.</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В целях повышения эффективности использования имеющихся серверных ресурсов осуществлен перенос сервера «1С Предприятие» МКУ «ЦБ» с программного обеспечения </w:t>
      </w:r>
      <w:r w:rsidRPr="0012068C">
        <w:rPr>
          <w:rFonts w:ascii="Times New Roman" w:eastAsia="Times New Roman" w:hAnsi="Times New Roman"/>
          <w:lang w:val="en-US" w:eastAsia="ru-RU"/>
        </w:rPr>
        <w:t>Windows</w:t>
      </w:r>
      <w:r w:rsidRPr="0012068C">
        <w:rPr>
          <w:rFonts w:ascii="Times New Roman" w:eastAsia="Times New Roman" w:hAnsi="Times New Roman"/>
          <w:lang w:eastAsia="ru-RU"/>
        </w:rPr>
        <w:t xml:space="preserve"> </w:t>
      </w:r>
      <w:r w:rsidRPr="0012068C">
        <w:rPr>
          <w:rFonts w:ascii="Times New Roman" w:eastAsia="Times New Roman" w:hAnsi="Times New Roman"/>
          <w:lang w:val="en-US" w:eastAsia="ru-RU"/>
        </w:rPr>
        <w:t>Server</w:t>
      </w:r>
      <w:r w:rsidRPr="0012068C">
        <w:rPr>
          <w:rFonts w:ascii="Times New Roman" w:eastAsia="Times New Roman" w:hAnsi="Times New Roman"/>
          <w:lang w:eastAsia="ru-RU"/>
        </w:rPr>
        <w:t xml:space="preserve"> 2012 на бесплатную операционную систему </w:t>
      </w:r>
      <w:r w:rsidRPr="0012068C">
        <w:rPr>
          <w:rFonts w:ascii="Times New Roman" w:eastAsia="Times New Roman" w:hAnsi="Times New Roman"/>
          <w:lang w:val="en-US" w:eastAsia="ru-RU"/>
        </w:rPr>
        <w:t>Linux</w:t>
      </w:r>
      <w:r w:rsidRPr="0012068C">
        <w:rPr>
          <w:rFonts w:ascii="Times New Roman" w:eastAsia="Times New Roman" w:hAnsi="Times New Roman"/>
          <w:lang w:eastAsia="ru-RU"/>
        </w:rPr>
        <w:t xml:space="preserve"> </w:t>
      </w:r>
      <w:proofErr w:type="spellStart"/>
      <w:r w:rsidRPr="0012068C">
        <w:rPr>
          <w:rFonts w:ascii="Times New Roman" w:eastAsia="Times New Roman" w:hAnsi="Times New Roman"/>
          <w:lang w:val="en-US" w:eastAsia="ru-RU"/>
        </w:rPr>
        <w:t>Debian</w:t>
      </w:r>
      <w:proofErr w:type="spellEnd"/>
      <w:r w:rsidRPr="0012068C">
        <w:rPr>
          <w:rFonts w:ascii="Times New Roman" w:eastAsia="Times New Roman" w:hAnsi="Times New Roman"/>
          <w:lang w:eastAsia="ru-RU"/>
        </w:rPr>
        <w:t xml:space="preserve">. Также в связи с изменением серверной операционной системы, заменена система управления базами данных с </w:t>
      </w:r>
      <w:r w:rsidRPr="0012068C">
        <w:rPr>
          <w:rFonts w:ascii="Times New Roman" w:eastAsia="Times New Roman" w:hAnsi="Times New Roman"/>
          <w:lang w:val="en-US" w:eastAsia="ru-RU"/>
        </w:rPr>
        <w:t>Microsoft</w:t>
      </w:r>
      <w:r w:rsidRPr="0012068C">
        <w:rPr>
          <w:rFonts w:ascii="Times New Roman" w:eastAsia="Times New Roman" w:hAnsi="Times New Roman"/>
          <w:lang w:eastAsia="ru-RU"/>
        </w:rPr>
        <w:t xml:space="preserve"> </w:t>
      </w:r>
      <w:r w:rsidRPr="0012068C">
        <w:rPr>
          <w:rFonts w:ascii="Times New Roman" w:eastAsia="Times New Roman" w:hAnsi="Times New Roman"/>
          <w:lang w:val="en-US" w:eastAsia="ru-RU"/>
        </w:rPr>
        <w:t>SQL</w:t>
      </w:r>
      <w:r w:rsidRPr="0012068C">
        <w:rPr>
          <w:rFonts w:ascii="Times New Roman" w:eastAsia="Times New Roman" w:hAnsi="Times New Roman"/>
          <w:lang w:eastAsia="ru-RU"/>
        </w:rPr>
        <w:t xml:space="preserve"> </w:t>
      </w:r>
      <w:r w:rsidRPr="0012068C">
        <w:rPr>
          <w:rFonts w:ascii="Times New Roman" w:eastAsia="Times New Roman" w:hAnsi="Times New Roman"/>
          <w:lang w:val="en-US" w:eastAsia="ru-RU"/>
        </w:rPr>
        <w:t>Server</w:t>
      </w:r>
      <w:r w:rsidRPr="0012068C">
        <w:rPr>
          <w:rFonts w:ascii="Times New Roman" w:eastAsia="Times New Roman" w:hAnsi="Times New Roman"/>
          <w:lang w:eastAsia="ru-RU"/>
        </w:rPr>
        <w:t xml:space="preserve"> на бесплатную систему управления базами данных </w:t>
      </w:r>
      <w:proofErr w:type="spellStart"/>
      <w:r w:rsidRPr="0012068C">
        <w:rPr>
          <w:rFonts w:ascii="Times New Roman" w:eastAsia="Times New Roman" w:hAnsi="Times New Roman"/>
          <w:lang w:eastAsia="ru-RU"/>
        </w:rPr>
        <w:t>PostgreSQL</w:t>
      </w:r>
      <w:proofErr w:type="spellEnd"/>
      <w:r w:rsidRPr="0012068C">
        <w:rPr>
          <w:rFonts w:ascii="Times New Roman" w:eastAsia="Times New Roman" w:hAnsi="Times New Roman"/>
          <w:lang w:eastAsia="ru-RU"/>
        </w:rPr>
        <w:t>. Своевременно производилось обновление программного обеспечения используемого на серверах и серверных операционных систем.</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 xml:space="preserve">В отделах ЗАГС проведена работа по подключению автоматизированных рабочих мест, переданных из ИФНС, к сети интернет для возможности обеспечения работы системы «Единый Государственный Реестр Записей Актов Гражданского Состояния» (Полномочия по созданию Реестра возложены на Федеральную налоговую службу Федеральным законом от 23.06.2016 № 219-ФЗ «О внесении изменений в Федеральный закон «Об актах гражданского состояния»). </w:t>
      </w:r>
      <w:proofErr w:type="gramEnd"/>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В 2018 году обеспечен доступ к личным кабинетам поставщика информации </w:t>
      </w:r>
      <w:proofErr w:type="gramStart"/>
      <w:r w:rsidRPr="0012068C">
        <w:rPr>
          <w:rFonts w:ascii="Times New Roman" w:eastAsia="Times New Roman" w:hAnsi="Times New Roman"/>
          <w:lang w:eastAsia="ru-RU"/>
        </w:rPr>
        <w:t>для</w:t>
      </w:r>
      <w:proofErr w:type="gramEnd"/>
      <w:r w:rsidRPr="0012068C">
        <w:rPr>
          <w:rFonts w:ascii="Times New Roman" w:eastAsia="Times New Roman" w:hAnsi="Times New Roman"/>
          <w:lang w:eastAsia="ru-RU"/>
        </w:rPr>
        <w:t xml:space="preserve"> «</w:t>
      </w:r>
      <w:proofErr w:type="gramStart"/>
      <w:r w:rsidRPr="0012068C">
        <w:rPr>
          <w:rFonts w:ascii="Times New Roman" w:eastAsia="Times New Roman" w:hAnsi="Times New Roman"/>
          <w:lang w:eastAsia="ru-RU"/>
        </w:rPr>
        <w:t>Единая</w:t>
      </w:r>
      <w:proofErr w:type="gramEnd"/>
      <w:r w:rsidRPr="0012068C">
        <w:rPr>
          <w:rFonts w:ascii="Times New Roman" w:eastAsia="Times New Roman" w:hAnsi="Times New Roman"/>
          <w:lang w:eastAsia="ru-RU"/>
        </w:rPr>
        <w:t xml:space="preserve"> государственная информационная система социального обеспечения» (оператор Пенсионный фонд РФ) и обеспечена дальнейшая передача имеющейся информации в указанную систему.</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В соответствии с обращениями руководителей подразделений на официальном сайте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добавлялись новые разделы. На постоянной основе размещается </w:t>
      </w:r>
      <w:proofErr w:type="gramStart"/>
      <w:r w:rsidRPr="0012068C">
        <w:rPr>
          <w:rFonts w:ascii="Times New Roman" w:eastAsia="Times New Roman" w:hAnsi="Times New Roman"/>
          <w:lang w:eastAsia="ru-RU"/>
        </w:rPr>
        <w:t>информация</w:t>
      </w:r>
      <w:proofErr w:type="gramEnd"/>
      <w:r w:rsidRPr="0012068C">
        <w:rPr>
          <w:rFonts w:ascii="Times New Roman" w:eastAsia="Times New Roman" w:hAnsi="Times New Roman"/>
          <w:lang w:eastAsia="ru-RU"/>
        </w:rPr>
        <w:t xml:space="preserve"> предоставляемая структурными подразделениями.</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Отделом информационных технологий в 2018 году обеспечивалась реализация подпрограммы 1 «Развитие информационных технологий в администрации и муниципальных казенных учреждениях» муниципальной программы «Информационное общество в муниципальном образовании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на 2015-2020 годы (далее - Подпрограмма).</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В связи с дефицитом бюджета в 2018 году общий объем финансирования подпрограммы по сравнению с первоначальным доведенным объемом финансирования, который составлял 3214,15 тыс. рублей, уменьшен на 338,26 тыс. рублей и составил на конец отчетного года 2875,89 рублей.</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Отделом информационных технологий обеспечивалось заключение договоров для своевременного предоставления обновлений на используемое программное обеспечение, на обеспечение расходными материалами оргтехники и компьютерной техники и на ремонты вышедшего из строя оборудования с учетом имеющихся бюджетных средств.</w:t>
      </w:r>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Целевой показатель по п. 2.2.1. (уровень модернизации (обновления) компьютерного оборудования в администрации района и муниципальных казенных учреждениях, в % общему количеству компьютерного оборудования) в течение года был скорректирован в связи с сокращением объема финансирования Программы, вследствие чего не удалось обновить парк вычислительной техники в объеме необходимом для достижения первоначального значения (100 %) показателя.</w:t>
      </w:r>
      <w:proofErr w:type="gramEnd"/>
    </w:p>
    <w:p w:rsidR="00CB7A79" w:rsidRPr="0012068C" w:rsidRDefault="00CB7A79" w:rsidP="00CB7A79">
      <w:pPr>
        <w:widowControl w:val="0"/>
        <w:autoSpaceDE w:val="0"/>
        <w:autoSpaceDN w:val="0"/>
        <w:adjustRightInd w:val="0"/>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В целом, отделом информационных технологий проведена вся необходимая работа для достижения основной цели подпрограммы «Возможность получения муниципальных услуг в электронном виде». Структурным подразделениям администрации обеспечена возможность оказания муниципальных услуг в электронном виде.</w:t>
      </w:r>
    </w:p>
    <w:p w:rsidR="00CB7A79" w:rsidRPr="0012068C" w:rsidRDefault="00CB7A79" w:rsidP="00CB7A79">
      <w:pPr>
        <w:spacing w:after="0" w:line="240" w:lineRule="auto"/>
        <w:ind w:firstLine="709"/>
        <w:contextualSpacing/>
        <w:jc w:val="both"/>
        <w:rPr>
          <w:rFonts w:ascii="Times New Roman" w:eastAsia="Times New Roman" w:hAnsi="Times New Roman"/>
          <w:i/>
          <w:lang w:eastAsia="ru-RU"/>
        </w:rPr>
      </w:pPr>
      <w:r w:rsidRPr="0012068C">
        <w:rPr>
          <w:rFonts w:ascii="Times New Roman" w:eastAsia="Times New Roman" w:hAnsi="Times New Roman"/>
          <w:i/>
          <w:lang w:eastAsia="ru-RU"/>
        </w:rPr>
        <w:t>Организация и обеспечение предоставления социально-экономической, научно-технической, правовой, статистической, финансовой, отраслевой и прочей информации.</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Газета «Печенга» зарегистрирована в Региональной инспекции по защите свободы печати и массовой информации г. Санкт-Петербурга 30.11.1993 г. (свидетельство о регистрации </w:t>
      </w:r>
      <w:r w:rsidRPr="0012068C">
        <w:rPr>
          <w:rFonts w:ascii="Times New Roman" w:eastAsia="Times New Roman" w:hAnsi="Times New Roman"/>
          <w:lang w:val="en-US" w:eastAsia="ru-RU"/>
        </w:rPr>
        <w:t>II</w:t>
      </w:r>
      <w:r w:rsidRPr="0012068C">
        <w:rPr>
          <w:rFonts w:ascii="Times New Roman" w:eastAsia="Times New Roman" w:hAnsi="Times New Roman"/>
          <w:lang w:eastAsia="ru-RU"/>
        </w:rPr>
        <w:t xml:space="preserve">-0629); перерегистрирована в связи с изменением территории распространения 21.04.1995 г. (свидетельство о регистрации </w:t>
      </w:r>
      <w:r w:rsidRPr="0012068C">
        <w:rPr>
          <w:rFonts w:ascii="Times New Roman" w:eastAsia="Times New Roman" w:hAnsi="Times New Roman"/>
          <w:lang w:val="en-US" w:eastAsia="ru-RU"/>
        </w:rPr>
        <w:t>II</w:t>
      </w:r>
      <w:r w:rsidRPr="0012068C">
        <w:rPr>
          <w:rFonts w:ascii="Times New Roman" w:eastAsia="Times New Roman" w:hAnsi="Times New Roman"/>
          <w:lang w:eastAsia="ru-RU"/>
        </w:rPr>
        <w:t xml:space="preserve">-0629); учредитель - администрация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Редакция осуществляет свою деятельность в качестве структурного подразделения учреждения, подведомственного Учредителю - администрации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(МКУ «Управление по обеспечению деятельности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Основной задачей редакции является выпуск газеты «Печенга» в соответствии с примерной тематикой, заявленной её учредителем при её регистрации как средства массовой информации. Тематика - всестороннее освещение жизнедеятельности района, вопросов и проблем, волнующих читателей; территория распространения -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Мурманской области.</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Кроме производства и выпуска газеты редакция осуществляет иную, не запрещённую законом деятельность.</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lastRenderedPageBreak/>
        <w:t xml:space="preserve">Газета «Печенга» - официальный публикатор нормативно-правовых актов администрации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и её учреждений, Совета депутатов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контрольно-счетной палаты, выражает их интересы, освещает их деятельность.</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Районная газета «Печенга» выходит один раз в неделю - в субботу, объёмом 16 полос (из них 3 - ТВ-программа) формата А3, половина из которых в полноцветном исполнении.</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В течение года на страницах газеты публиковались материалы по различным сферам - экономике, финансам, социальной сфере, образованию, здравоохранению, культуре, спорту и т.д. Коллектив газеты в полной мере использует жанровое многообразие журналистики, стараясь готовить материалы интересные и полезные. В течение года на страницах газеты размещались очерки о людях, проживающих в районе, репортажи с различных выставок, фестивалей, встреч. </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В 2018 году проводилась активная работа по продвижению и популяризации </w:t>
      </w:r>
      <w:r w:rsidRPr="0012068C">
        <w:rPr>
          <w:rFonts w:ascii="Times New Roman" w:eastAsia="Times New Roman" w:hAnsi="Times New Roman"/>
          <w:lang w:val="en-US" w:eastAsia="ru-RU"/>
        </w:rPr>
        <w:t>VK</w:t>
      </w:r>
      <w:r w:rsidRPr="0012068C">
        <w:rPr>
          <w:rFonts w:ascii="Times New Roman" w:eastAsia="Times New Roman" w:hAnsi="Times New Roman"/>
          <w:lang w:eastAsia="ru-RU"/>
        </w:rPr>
        <w:t xml:space="preserve">-группы Печенга онлайн, посещаемость в течение полугода выросла с 4500 до 6100 подписчиков, и продолжает увеличиваться, что свидетельствует о её привлекательности, в том числе и для потенциальных рекламодателей. В планах - включить размещение рекламных объявлений на </w:t>
      </w:r>
      <w:proofErr w:type="gramStart"/>
      <w:r w:rsidRPr="0012068C">
        <w:rPr>
          <w:rFonts w:ascii="Times New Roman" w:eastAsia="Times New Roman" w:hAnsi="Times New Roman"/>
          <w:lang w:eastAsia="ru-RU"/>
        </w:rPr>
        <w:t>Интернет-странице</w:t>
      </w:r>
      <w:proofErr w:type="gramEnd"/>
      <w:r w:rsidRPr="0012068C">
        <w:rPr>
          <w:rFonts w:ascii="Times New Roman" w:eastAsia="Times New Roman" w:hAnsi="Times New Roman"/>
          <w:lang w:eastAsia="ru-RU"/>
        </w:rPr>
        <w:t xml:space="preserve"> в перечень оказываемых редакцией услуг населению.</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Всего в 2018 году выпущено 48 номеров газеты «Печенга» (768 газетных полосы форматом А3). </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С января по декабрь 2018 года подготовлено и выпущено 18 специальных выпуска, или 276 газетных полос форматом А3, в которых публиковались нормативно-правовые акты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и решения Совета депутатов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Печать и доставка газеты осуществляется силам</w:t>
      </w:r>
      <w:proofErr w:type="gramStart"/>
      <w:r w:rsidRPr="0012068C">
        <w:rPr>
          <w:rFonts w:ascii="Times New Roman" w:eastAsia="Times New Roman" w:hAnsi="Times New Roman"/>
          <w:lang w:eastAsia="ru-RU"/>
        </w:rPr>
        <w:t>и ООО</w:t>
      </w:r>
      <w:proofErr w:type="gramEnd"/>
      <w:r w:rsidRPr="0012068C">
        <w:rPr>
          <w:rFonts w:ascii="Times New Roman" w:eastAsia="Times New Roman" w:hAnsi="Times New Roman"/>
          <w:lang w:eastAsia="ru-RU"/>
        </w:rPr>
        <w:t xml:space="preserve"> «</w:t>
      </w:r>
      <w:proofErr w:type="spellStart"/>
      <w:r w:rsidRPr="0012068C">
        <w:rPr>
          <w:rFonts w:ascii="Times New Roman" w:eastAsia="Times New Roman" w:hAnsi="Times New Roman"/>
          <w:lang w:eastAsia="ru-RU"/>
        </w:rPr>
        <w:t>Телесеть</w:t>
      </w:r>
      <w:proofErr w:type="spellEnd"/>
      <w:r w:rsidRPr="0012068C">
        <w:rPr>
          <w:rFonts w:ascii="Times New Roman" w:eastAsia="Times New Roman" w:hAnsi="Times New Roman"/>
          <w:lang w:eastAsia="ru-RU"/>
        </w:rPr>
        <w:t xml:space="preserve">» (г. Кировск), с которым заключён муниципальный контракт. Распространяется газета по </w:t>
      </w:r>
      <w:proofErr w:type="spellStart"/>
      <w:r w:rsidRPr="0012068C">
        <w:rPr>
          <w:rFonts w:ascii="Times New Roman" w:eastAsia="Times New Roman" w:hAnsi="Times New Roman"/>
          <w:lang w:eastAsia="ru-RU"/>
        </w:rPr>
        <w:t>Печенгскому</w:t>
      </w:r>
      <w:proofErr w:type="spellEnd"/>
      <w:r w:rsidRPr="0012068C">
        <w:rPr>
          <w:rFonts w:ascii="Times New Roman" w:eastAsia="Times New Roman" w:hAnsi="Times New Roman"/>
          <w:lang w:eastAsia="ru-RU"/>
        </w:rPr>
        <w:t xml:space="preserve"> району через отделения почтовой связи Почты России. В течение 2018 года газета «Печенга» выходила по графику, без срывов.</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Подписка по-прежнему проводится силами редакции. В 2018 году подписная кампания, в соответствии с постановлением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№923 от 14.08.2017, начата своевременно - 1 октября. </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В течение отчётного периода продолжалось оказание платных услуг населению: </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w:t>
      </w:r>
      <w:r w:rsidR="00A87406" w:rsidRPr="0012068C">
        <w:rPr>
          <w:rFonts w:ascii="Times New Roman" w:eastAsia="Times New Roman" w:hAnsi="Times New Roman"/>
          <w:lang w:eastAsia="ru-RU"/>
        </w:rPr>
        <w:t xml:space="preserve"> </w:t>
      </w:r>
      <w:r w:rsidRPr="0012068C">
        <w:rPr>
          <w:rFonts w:ascii="Times New Roman" w:eastAsia="Times New Roman" w:hAnsi="Times New Roman"/>
          <w:lang w:eastAsia="ru-RU"/>
        </w:rPr>
        <w:t>приём подписки на газету «Печенга»;</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w:t>
      </w:r>
      <w:r w:rsidR="00A87406" w:rsidRPr="0012068C">
        <w:rPr>
          <w:rFonts w:ascii="Times New Roman" w:eastAsia="Times New Roman" w:hAnsi="Times New Roman"/>
          <w:lang w:eastAsia="ru-RU"/>
        </w:rPr>
        <w:t xml:space="preserve"> </w:t>
      </w:r>
      <w:r w:rsidRPr="0012068C">
        <w:rPr>
          <w:rFonts w:ascii="Times New Roman" w:eastAsia="Times New Roman" w:hAnsi="Times New Roman"/>
          <w:lang w:eastAsia="ru-RU"/>
        </w:rPr>
        <w:t>приём объявлений и рекламы в газету «Печенга»;</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w:t>
      </w:r>
      <w:r w:rsidR="00A87406" w:rsidRPr="0012068C">
        <w:rPr>
          <w:rFonts w:ascii="Times New Roman" w:eastAsia="Times New Roman" w:hAnsi="Times New Roman"/>
          <w:lang w:eastAsia="ru-RU"/>
        </w:rPr>
        <w:t xml:space="preserve"> </w:t>
      </w:r>
      <w:r w:rsidRPr="0012068C">
        <w:rPr>
          <w:rFonts w:ascii="Times New Roman" w:eastAsia="Times New Roman" w:hAnsi="Times New Roman"/>
          <w:lang w:eastAsia="ru-RU"/>
        </w:rPr>
        <w:t>копирование и распечатка с электронных носителей документов;</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w:t>
      </w:r>
      <w:r w:rsidR="00A87406" w:rsidRPr="0012068C">
        <w:rPr>
          <w:rFonts w:ascii="Times New Roman" w:eastAsia="Times New Roman" w:hAnsi="Times New Roman"/>
          <w:lang w:eastAsia="ru-RU"/>
        </w:rPr>
        <w:t xml:space="preserve"> </w:t>
      </w:r>
      <w:proofErr w:type="spellStart"/>
      <w:r w:rsidRPr="0012068C">
        <w:rPr>
          <w:rFonts w:ascii="Times New Roman" w:eastAsia="Times New Roman" w:hAnsi="Times New Roman"/>
          <w:lang w:eastAsia="ru-RU"/>
        </w:rPr>
        <w:t>ламинирование</w:t>
      </w:r>
      <w:proofErr w:type="spellEnd"/>
      <w:r w:rsidRPr="0012068C">
        <w:rPr>
          <w:rFonts w:ascii="Times New Roman" w:eastAsia="Times New Roman" w:hAnsi="Times New Roman"/>
          <w:lang w:eastAsia="ru-RU"/>
        </w:rPr>
        <w:t>;</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w:t>
      </w:r>
      <w:r w:rsidR="00A87406" w:rsidRPr="0012068C">
        <w:rPr>
          <w:rFonts w:ascii="Times New Roman" w:eastAsia="Times New Roman" w:hAnsi="Times New Roman"/>
          <w:lang w:eastAsia="ru-RU"/>
        </w:rPr>
        <w:t xml:space="preserve"> </w:t>
      </w:r>
      <w:r w:rsidRPr="0012068C">
        <w:rPr>
          <w:rFonts w:ascii="Times New Roman" w:eastAsia="Times New Roman" w:hAnsi="Times New Roman"/>
          <w:lang w:eastAsia="ru-RU"/>
        </w:rPr>
        <w:t xml:space="preserve">приём и отправка </w:t>
      </w:r>
      <w:proofErr w:type="gramStart"/>
      <w:r w:rsidRPr="0012068C">
        <w:rPr>
          <w:rFonts w:ascii="Times New Roman" w:eastAsia="Times New Roman" w:hAnsi="Times New Roman"/>
          <w:lang w:eastAsia="ru-RU"/>
        </w:rPr>
        <w:t>факс-сообщений</w:t>
      </w:r>
      <w:proofErr w:type="gramEnd"/>
      <w:r w:rsidRPr="0012068C">
        <w:rPr>
          <w:rFonts w:ascii="Times New Roman" w:eastAsia="Times New Roman" w:hAnsi="Times New Roman"/>
          <w:lang w:eastAsia="ru-RU"/>
        </w:rPr>
        <w:t>;</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w:t>
      </w:r>
      <w:r w:rsidR="00A87406" w:rsidRPr="0012068C">
        <w:rPr>
          <w:rFonts w:ascii="Times New Roman" w:eastAsia="Times New Roman" w:hAnsi="Times New Roman"/>
          <w:lang w:eastAsia="ru-RU"/>
        </w:rPr>
        <w:t xml:space="preserve"> </w:t>
      </w:r>
      <w:r w:rsidRPr="0012068C">
        <w:rPr>
          <w:rFonts w:ascii="Times New Roman" w:eastAsia="Times New Roman" w:hAnsi="Times New Roman"/>
          <w:lang w:eastAsia="ru-RU"/>
        </w:rPr>
        <w:t>приём и отправка документов по электронной почте.</w:t>
      </w:r>
    </w:p>
    <w:p w:rsidR="00606DEB" w:rsidRPr="0012068C" w:rsidRDefault="00606DEB" w:rsidP="00606DEB">
      <w:pPr>
        <w:widowControl w:val="0"/>
        <w:spacing w:after="0" w:line="240" w:lineRule="auto"/>
        <w:ind w:firstLine="709"/>
        <w:jc w:val="both"/>
        <w:rPr>
          <w:rFonts w:ascii="Times New Roman" w:eastAsia="Times New Roman" w:hAnsi="Times New Roman"/>
          <w:lang w:eastAsia="x-none"/>
        </w:rPr>
      </w:pPr>
      <w:r w:rsidRPr="0012068C">
        <w:rPr>
          <w:rFonts w:ascii="Times New Roman" w:eastAsia="Times New Roman" w:hAnsi="Times New Roman"/>
          <w:lang w:eastAsia="x-none"/>
        </w:rPr>
        <w:t>В связи с переходом на цифровое наземное эфирное телевещание, в рамках</w:t>
      </w:r>
      <w:r w:rsidRPr="0012068C">
        <w:rPr>
          <w:rFonts w:ascii="Times New Roman" w:eastAsia="Times New Roman" w:hAnsi="Times New Roman"/>
          <w:lang w:eastAsia="ru-RU"/>
        </w:rPr>
        <w:t xml:space="preserve"> </w:t>
      </w:r>
      <w:r w:rsidRPr="0012068C">
        <w:rPr>
          <w:rFonts w:ascii="Times New Roman" w:eastAsia="Times New Roman" w:hAnsi="Times New Roman"/>
          <w:lang w:eastAsia="x-none"/>
        </w:rPr>
        <w:t xml:space="preserve">проведения подготовительных мероприятий на территории </w:t>
      </w:r>
      <w:proofErr w:type="spellStart"/>
      <w:r w:rsidRPr="0012068C">
        <w:rPr>
          <w:rFonts w:ascii="Times New Roman" w:eastAsia="Times New Roman" w:hAnsi="Times New Roman"/>
          <w:lang w:eastAsia="x-none"/>
        </w:rPr>
        <w:t>Печенгского</w:t>
      </w:r>
      <w:proofErr w:type="spellEnd"/>
      <w:r w:rsidRPr="0012068C">
        <w:rPr>
          <w:rFonts w:ascii="Times New Roman" w:eastAsia="Times New Roman" w:hAnsi="Times New Roman"/>
          <w:lang w:eastAsia="x-none"/>
        </w:rPr>
        <w:t xml:space="preserve"> района в целях информирования населения о переходе на цифровое наземное эфирное телевещание редакцией велась р</w:t>
      </w:r>
      <w:r w:rsidR="009D447E" w:rsidRPr="0012068C">
        <w:rPr>
          <w:rFonts w:ascii="Times New Roman" w:eastAsia="Times New Roman" w:hAnsi="Times New Roman"/>
          <w:lang w:eastAsia="x-none"/>
        </w:rPr>
        <w:t xml:space="preserve">абота  по подготовке публикаций, </w:t>
      </w:r>
      <w:r w:rsidRPr="0012068C">
        <w:rPr>
          <w:rFonts w:ascii="Times New Roman" w:eastAsia="Times New Roman" w:hAnsi="Times New Roman"/>
          <w:lang w:eastAsia="x-none"/>
        </w:rPr>
        <w:t>а так же размещению информации</w:t>
      </w:r>
      <w:r w:rsidR="009D447E" w:rsidRPr="0012068C">
        <w:rPr>
          <w:rFonts w:ascii="Times New Roman" w:eastAsia="Times New Roman" w:hAnsi="Times New Roman"/>
          <w:lang w:eastAsia="x-none"/>
        </w:rPr>
        <w:t xml:space="preserve"> и различных материалов </w:t>
      </w:r>
      <w:r w:rsidRPr="0012068C">
        <w:rPr>
          <w:rFonts w:ascii="Times New Roman" w:eastAsia="Times New Roman" w:hAnsi="Times New Roman"/>
          <w:lang w:eastAsia="x-none"/>
        </w:rPr>
        <w:t xml:space="preserve"> о переходе России на цифровое наземное телевещание.</w:t>
      </w:r>
    </w:p>
    <w:p w:rsidR="00606DEB" w:rsidRPr="0012068C" w:rsidRDefault="00606DEB" w:rsidP="00606DEB">
      <w:pPr>
        <w:widowControl w:val="0"/>
        <w:spacing w:after="0" w:line="240" w:lineRule="auto"/>
        <w:ind w:firstLine="709"/>
        <w:jc w:val="both"/>
        <w:rPr>
          <w:rFonts w:ascii="Times New Roman" w:eastAsia="Times New Roman" w:hAnsi="Times New Roman"/>
          <w:lang w:eastAsia="x-none"/>
        </w:rPr>
      </w:pPr>
      <w:r w:rsidRPr="0012068C">
        <w:rPr>
          <w:rFonts w:ascii="Times New Roman" w:eastAsia="Times New Roman" w:hAnsi="Times New Roman"/>
          <w:lang w:eastAsia="x-none"/>
        </w:rPr>
        <w:t>В рамках реализации проекта «Активное долголетие»</w:t>
      </w:r>
      <w:r w:rsidR="009D447E" w:rsidRPr="0012068C">
        <w:rPr>
          <w:rFonts w:ascii="Times New Roman" w:eastAsia="Times New Roman" w:hAnsi="Times New Roman"/>
          <w:lang w:eastAsia="x-none"/>
        </w:rPr>
        <w:t xml:space="preserve"> корреспондентами готовился ряд очерков и публикаций о жителях </w:t>
      </w:r>
      <w:proofErr w:type="spellStart"/>
      <w:r w:rsidR="009D447E" w:rsidRPr="0012068C">
        <w:rPr>
          <w:rFonts w:ascii="Times New Roman" w:eastAsia="Times New Roman" w:hAnsi="Times New Roman"/>
          <w:lang w:eastAsia="x-none"/>
        </w:rPr>
        <w:t>Печенгского</w:t>
      </w:r>
      <w:proofErr w:type="spellEnd"/>
      <w:r w:rsidR="009D447E" w:rsidRPr="0012068C">
        <w:rPr>
          <w:rFonts w:ascii="Times New Roman" w:eastAsia="Times New Roman" w:hAnsi="Times New Roman"/>
          <w:lang w:eastAsia="x-none"/>
        </w:rPr>
        <w:t xml:space="preserve"> района </w:t>
      </w:r>
      <w:r w:rsidRPr="0012068C">
        <w:rPr>
          <w:rFonts w:ascii="Times New Roman" w:eastAsia="Times New Roman" w:hAnsi="Times New Roman"/>
          <w:lang w:eastAsia="x-none"/>
        </w:rPr>
        <w:t xml:space="preserve"> </w:t>
      </w:r>
      <w:r w:rsidR="009D447E" w:rsidRPr="0012068C">
        <w:rPr>
          <w:rFonts w:ascii="Times New Roman" w:eastAsia="Times New Roman" w:hAnsi="Times New Roman"/>
          <w:lang w:eastAsia="x-none"/>
        </w:rPr>
        <w:t>возраста старше 60 лет, продолжающими трудовую деятельность и ведущих активный образ жизни.</w:t>
      </w:r>
    </w:p>
    <w:p w:rsidR="00CB7A79" w:rsidRPr="0012068C" w:rsidRDefault="00CB7A79" w:rsidP="00CB7A79">
      <w:pPr>
        <w:spacing w:after="0" w:line="240" w:lineRule="auto"/>
        <w:ind w:firstLine="709"/>
        <w:contextualSpacing/>
        <w:jc w:val="both"/>
        <w:rPr>
          <w:rFonts w:ascii="Times New Roman" w:eastAsia="Times New Roman" w:hAnsi="Times New Roman"/>
          <w:b/>
          <w:lang w:eastAsia="ru-RU"/>
        </w:rPr>
      </w:pPr>
      <w:r w:rsidRPr="0012068C">
        <w:rPr>
          <w:rFonts w:ascii="Times New Roman" w:eastAsia="Times New Roman" w:hAnsi="Times New Roman"/>
          <w:lang w:eastAsia="ru-RU"/>
        </w:rPr>
        <w:t xml:space="preserve">Доходы от оказания платных услуг за наличный расчёт с 01.01.2018 г. составили </w:t>
      </w:r>
      <w:r w:rsidR="00A87406" w:rsidRPr="0012068C">
        <w:rPr>
          <w:rFonts w:ascii="Times New Roman" w:eastAsia="Times New Roman" w:hAnsi="Times New Roman"/>
          <w:lang w:eastAsia="ru-RU"/>
        </w:rPr>
        <w:t>–</w:t>
      </w:r>
      <w:r w:rsidRPr="0012068C">
        <w:rPr>
          <w:rFonts w:ascii="Times New Roman" w:eastAsia="Times New Roman" w:hAnsi="Times New Roman"/>
          <w:lang w:eastAsia="ru-RU"/>
        </w:rPr>
        <w:t xml:space="preserve"> 495</w:t>
      </w:r>
      <w:r w:rsidR="00A87406" w:rsidRPr="0012068C">
        <w:rPr>
          <w:rFonts w:ascii="Times New Roman" w:eastAsia="Times New Roman" w:hAnsi="Times New Roman"/>
          <w:lang w:eastAsia="ru-RU"/>
        </w:rPr>
        <w:t xml:space="preserve">,37 </w:t>
      </w:r>
      <w:proofErr w:type="spellStart"/>
      <w:r w:rsidR="00A87406" w:rsidRPr="0012068C">
        <w:rPr>
          <w:rFonts w:ascii="Times New Roman" w:eastAsia="Times New Roman" w:hAnsi="Times New Roman"/>
          <w:lang w:eastAsia="ru-RU"/>
        </w:rPr>
        <w:t>тыс</w:t>
      </w:r>
      <w:proofErr w:type="gramStart"/>
      <w:r w:rsidR="00A87406" w:rsidRPr="0012068C">
        <w:rPr>
          <w:rFonts w:ascii="Times New Roman" w:eastAsia="Times New Roman" w:hAnsi="Times New Roman"/>
          <w:lang w:eastAsia="ru-RU"/>
        </w:rPr>
        <w:t>.</w:t>
      </w:r>
      <w:r w:rsidRPr="0012068C">
        <w:rPr>
          <w:rFonts w:ascii="Times New Roman" w:eastAsia="Times New Roman" w:hAnsi="Times New Roman"/>
          <w:lang w:eastAsia="ru-RU"/>
        </w:rPr>
        <w:t>р</w:t>
      </w:r>
      <w:proofErr w:type="gramEnd"/>
      <w:r w:rsidRPr="0012068C">
        <w:rPr>
          <w:rFonts w:ascii="Times New Roman" w:eastAsia="Times New Roman" w:hAnsi="Times New Roman"/>
          <w:lang w:eastAsia="ru-RU"/>
        </w:rPr>
        <w:t>уб</w:t>
      </w:r>
      <w:proofErr w:type="spellEnd"/>
      <w:r w:rsidRPr="0012068C">
        <w:rPr>
          <w:rFonts w:ascii="Times New Roman" w:eastAsia="Times New Roman" w:hAnsi="Times New Roman"/>
          <w:lang w:eastAsia="ru-RU"/>
        </w:rPr>
        <w:t>.</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В 2018 году коллектив редакции был награждён Грамотой Хвойного лесничества Минобороны России - филиала ФГКУ «</w:t>
      </w:r>
      <w:proofErr w:type="spellStart"/>
      <w:r w:rsidRPr="0012068C">
        <w:rPr>
          <w:rFonts w:ascii="Times New Roman" w:eastAsia="Times New Roman" w:hAnsi="Times New Roman"/>
          <w:lang w:eastAsia="ru-RU"/>
        </w:rPr>
        <w:t>УЛХиП</w:t>
      </w:r>
      <w:proofErr w:type="spellEnd"/>
      <w:r w:rsidRPr="0012068C">
        <w:rPr>
          <w:rFonts w:ascii="Times New Roman" w:eastAsia="Times New Roman" w:hAnsi="Times New Roman"/>
          <w:lang w:eastAsia="ru-RU"/>
        </w:rPr>
        <w:t>» Минобороны РФ «за плодотворное сотрудничество в вопросах эколого-патриотического воспитания подрастающего поколения…».</w:t>
      </w:r>
    </w:p>
    <w:p w:rsidR="00CB7A79" w:rsidRPr="0012068C" w:rsidRDefault="00CB7A79" w:rsidP="00CB7A79">
      <w:pPr>
        <w:spacing w:after="0" w:line="240" w:lineRule="auto"/>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Также на традиционной пресс-конференции губернатора Мурманской области Марина Ковтун вручила коллективу редакции памятный подарок.</w:t>
      </w:r>
    </w:p>
    <w:p w:rsidR="008D5DCF" w:rsidRPr="0012068C" w:rsidRDefault="008D5DCF" w:rsidP="00FB36FB">
      <w:pPr>
        <w:spacing w:after="0" w:line="240" w:lineRule="auto"/>
        <w:ind w:firstLine="709"/>
        <w:contextualSpacing/>
        <w:jc w:val="both"/>
        <w:rPr>
          <w:rFonts w:ascii="Times New Roman" w:eastAsia="Times New Roman" w:hAnsi="Times New Roman"/>
          <w:lang w:eastAsia="ru-RU"/>
        </w:rPr>
      </w:pPr>
    </w:p>
    <w:p w:rsidR="00B45C2D" w:rsidRPr="0012068C" w:rsidRDefault="00B45C2D" w:rsidP="00FB36FB">
      <w:pPr>
        <w:spacing w:after="0" w:line="240" w:lineRule="auto"/>
        <w:ind w:firstLine="708"/>
        <w:contextualSpacing/>
        <w:jc w:val="both"/>
        <w:rPr>
          <w:rFonts w:ascii="Times New Roman" w:hAnsi="Times New Roman"/>
          <w:b/>
          <w:bCs/>
        </w:rPr>
      </w:pPr>
      <w:r w:rsidRPr="0012068C">
        <w:rPr>
          <w:rFonts w:ascii="Times New Roman" w:hAnsi="Times New Roman"/>
          <w:b/>
          <w:bCs/>
        </w:rPr>
        <w:t xml:space="preserve">Муниципальное </w:t>
      </w:r>
      <w:r w:rsidR="0094629C" w:rsidRPr="0012068C">
        <w:rPr>
          <w:rFonts w:ascii="Times New Roman" w:hAnsi="Times New Roman"/>
          <w:b/>
          <w:bCs/>
        </w:rPr>
        <w:t>бюджетное</w:t>
      </w:r>
      <w:r w:rsidRPr="0012068C">
        <w:rPr>
          <w:rFonts w:ascii="Times New Roman" w:hAnsi="Times New Roman"/>
          <w:b/>
          <w:bCs/>
        </w:rPr>
        <w:t xml:space="preserve"> учреждение «Централизованная бухгалтерия по обслуживанию муниципальных учреждений муниципального образования Печенгский район Мурманской области»</w:t>
      </w:r>
    </w:p>
    <w:p w:rsidR="00AA3D68" w:rsidRPr="0012068C" w:rsidRDefault="00AA3D68" w:rsidP="00FB36FB">
      <w:pPr>
        <w:spacing w:after="0" w:line="240" w:lineRule="auto"/>
        <w:ind w:firstLine="708"/>
        <w:contextualSpacing/>
        <w:jc w:val="both"/>
        <w:rPr>
          <w:rFonts w:ascii="Times New Roman" w:hAnsi="Times New Roman"/>
        </w:rPr>
      </w:pPr>
      <w:r w:rsidRPr="0012068C">
        <w:rPr>
          <w:rFonts w:ascii="Times New Roman" w:hAnsi="Times New Roman"/>
        </w:rPr>
        <w:t>М</w:t>
      </w:r>
      <w:r w:rsidR="0094629C" w:rsidRPr="0012068C">
        <w:rPr>
          <w:rFonts w:ascii="Times New Roman" w:hAnsi="Times New Roman"/>
        </w:rPr>
        <w:t>Б</w:t>
      </w:r>
      <w:r w:rsidRPr="0012068C">
        <w:rPr>
          <w:rFonts w:ascii="Times New Roman" w:hAnsi="Times New Roman"/>
        </w:rPr>
        <w:t>У «ЦБ» в 2018 году обслуживало 43</w:t>
      </w:r>
      <w:r w:rsidRPr="0012068C">
        <w:rPr>
          <w:rFonts w:ascii="Times New Roman" w:hAnsi="Times New Roman"/>
          <w:b/>
        </w:rPr>
        <w:t xml:space="preserve"> </w:t>
      </w:r>
      <w:r w:rsidRPr="0012068C">
        <w:rPr>
          <w:rFonts w:ascii="Times New Roman" w:hAnsi="Times New Roman"/>
        </w:rPr>
        <w:t xml:space="preserve">учреждения. </w:t>
      </w:r>
    </w:p>
    <w:p w:rsidR="00AA3D68" w:rsidRPr="0012068C" w:rsidRDefault="00AA3D68" w:rsidP="00FB36FB">
      <w:pPr>
        <w:spacing w:after="0" w:line="240" w:lineRule="auto"/>
        <w:ind w:firstLine="709"/>
        <w:contextualSpacing/>
        <w:jc w:val="both"/>
        <w:rPr>
          <w:rFonts w:ascii="Times New Roman" w:hAnsi="Times New Roman"/>
          <w:color w:val="00B050"/>
        </w:rPr>
      </w:pPr>
      <w:proofErr w:type="gramStart"/>
      <w:r w:rsidRPr="0012068C">
        <w:rPr>
          <w:rFonts w:ascii="Times New Roman" w:hAnsi="Times New Roman"/>
        </w:rPr>
        <w:t>В У</w:t>
      </w:r>
      <w:r w:rsidR="0094629C" w:rsidRPr="0012068C">
        <w:rPr>
          <w:rFonts w:ascii="Times New Roman" w:hAnsi="Times New Roman"/>
        </w:rPr>
        <w:t>ФК по Мурманской области (отдел</w:t>
      </w:r>
      <w:r w:rsidRPr="0012068C">
        <w:rPr>
          <w:rFonts w:ascii="Times New Roman" w:hAnsi="Times New Roman"/>
        </w:rPr>
        <w:t xml:space="preserve"> №16) открыты лицевые счета для учета операций, осуществляемых в процессе исполнения бюджетных смет расходов и  планов финансово-хозяйственной деятельности учреждений по бюджетной и приносящей доход деятельности.</w:t>
      </w:r>
      <w:proofErr w:type="gramEnd"/>
    </w:p>
    <w:p w:rsidR="00AA3D68" w:rsidRPr="0012068C" w:rsidRDefault="00AA3D68" w:rsidP="00FB36FB">
      <w:pPr>
        <w:spacing w:after="0" w:line="240" w:lineRule="auto"/>
        <w:ind w:firstLine="709"/>
        <w:contextualSpacing/>
        <w:jc w:val="both"/>
        <w:rPr>
          <w:rFonts w:ascii="Times New Roman" w:hAnsi="Times New Roman"/>
        </w:rPr>
      </w:pPr>
      <w:r w:rsidRPr="0012068C">
        <w:rPr>
          <w:rFonts w:ascii="Times New Roman" w:hAnsi="Times New Roman"/>
        </w:rPr>
        <w:t>В 2018 году отдел бухгалтерского учета осуществлял обслуживание 16 целевых программ.</w:t>
      </w:r>
    </w:p>
    <w:p w:rsidR="00AA3D68" w:rsidRPr="0012068C" w:rsidRDefault="00AA3D68" w:rsidP="00FB36FB">
      <w:pPr>
        <w:spacing w:after="0" w:line="240" w:lineRule="auto"/>
        <w:ind w:firstLine="708"/>
        <w:contextualSpacing/>
        <w:jc w:val="both"/>
        <w:rPr>
          <w:rFonts w:ascii="Times New Roman" w:hAnsi="Times New Roman"/>
        </w:rPr>
      </w:pPr>
      <w:r w:rsidRPr="0012068C">
        <w:rPr>
          <w:rFonts w:ascii="Times New Roman" w:hAnsi="Times New Roman"/>
        </w:rPr>
        <w:lastRenderedPageBreak/>
        <w:t>В течение года М</w:t>
      </w:r>
      <w:r w:rsidR="0094629C" w:rsidRPr="0012068C">
        <w:rPr>
          <w:rFonts w:ascii="Times New Roman" w:hAnsi="Times New Roman"/>
        </w:rPr>
        <w:t>Б</w:t>
      </w:r>
      <w:r w:rsidRPr="0012068C">
        <w:rPr>
          <w:rFonts w:ascii="Times New Roman" w:hAnsi="Times New Roman"/>
        </w:rPr>
        <w:t>У «ЦБ» осуществляло все операции по исполнению бюджетных смет и планов финансово-хозяйственной деятельности.</w:t>
      </w:r>
    </w:p>
    <w:p w:rsidR="00AA3D68" w:rsidRPr="0012068C" w:rsidRDefault="00AA3D68" w:rsidP="00FB36FB">
      <w:pPr>
        <w:spacing w:after="0" w:line="240" w:lineRule="auto"/>
        <w:ind w:firstLine="709"/>
        <w:contextualSpacing/>
        <w:jc w:val="both"/>
        <w:rPr>
          <w:rFonts w:ascii="Times New Roman" w:hAnsi="Times New Roman"/>
        </w:rPr>
      </w:pPr>
      <w:r w:rsidRPr="0012068C">
        <w:rPr>
          <w:rFonts w:ascii="Times New Roman" w:hAnsi="Times New Roman"/>
        </w:rPr>
        <w:t>Производились расчеты к проекту бюджета на 2019 год.</w:t>
      </w:r>
    </w:p>
    <w:p w:rsidR="00AA3D68" w:rsidRPr="0012068C" w:rsidRDefault="00AA3D68" w:rsidP="00FB36FB">
      <w:pPr>
        <w:spacing w:after="0" w:line="240" w:lineRule="auto"/>
        <w:ind w:firstLine="709"/>
        <w:contextualSpacing/>
        <w:jc w:val="both"/>
        <w:rPr>
          <w:rFonts w:ascii="Times New Roman" w:hAnsi="Times New Roman"/>
        </w:rPr>
      </w:pPr>
      <w:r w:rsidRPr="0012068C">
        <w:rPr>
          <w:rFonts w:ascii="Times New Roman" w:hAnsi="Times New Roman"/>
        </w:rPr>
        <w:t>Проводились работы по проверке проектов заключаемых договоров с поставщиками за услуги и приобретаемые материальные ценности. К договорам по коммунальным услугам (отопление, водоснабжение, электроснабжение), проводилась работа по проверке правильности расчетов.</w:t>
      </w:r>
    </w:p>
    <w:p w:rsidR="00AA3D68" w:rsidRPr="0012068C" w:rsidRDefault="00AA3D68" w:rsidP="00CB7A79">
      <w:pPr>
        <w:spacing w:after="0" w:line="240" w:lineRule="auto"/>
        <w:ind w:firstLine="709"/>
        <w:contextualSpacing/>
        <w:jc w:val="both"/>
        <w:rPr>
          <w:rFonts w:ascii="Times New Roman" w:hAnsi="Times New Roman"/>
        </w:rPr>
      </w:pPr>
      <w:r w:rsidRPr="0012068C">
        <w:rPr>
          <w:rFonts w:ascii="Times New Roman" w:hAnsi="Times New Roman"/>
        </w:rPr>
        <w:t xml:space="preserve">Ежеквартально </w:t>
      </w:r>
      <w:proofErr w:type="gramStart"/>
      <w:r w:rsidRPr="0012068C">
        <w:rPr>
          <w:rFonts w:ascii="Times New Roman" w:hAnsi="Times New Roman"/>
        </w:rPr>
        <w:t>предоставлялись отчеты</w:t>
      </w:r>
      <w:proofErr w:type="gramEnd"/>
      <w:r w:rsidRPr="0012068C">
        <w:rPr>
          <w:rFonts w:ascii="Times New Roman" w:hAnsi="Times New Roman"/>
        </w:rPr>
        <w:t xml:space="preserve"> по потреблению тепловой, электрической энергии и водоснабжения по учреждениям.</w:t>
      </w:r>
    </w:p>
    <w:p w:rsidR="00AA3D68" w:rsidRPr="0012068C" w:rsidRDefault="00AA3D68" w:rsidP="00CB7A79">
      <w:pPr>
        <w:spacing w:after="0" w:line="240" w:lineRule="auto"/>
        <w:ind w:firstLine="709"/>
        <w:contextualSpacing/>
        <w:jc w:val="both"/>
        <w:rPr>
          <w:rFonts w:ascii="Times New Roman" w:hAnsi="Times New Roman"/>
        </w:rPr>
      </w:pPr>
      <w:r w:rsidRPr="0012068C">
        <w:rPr>
          <w:rFonts w:ascii="Times New Roman" w:hAnsi="Times New Roman"/>
        </w:rPr>
        <w:t>Составлялся прогноз объемов продукции, закупаемой для муниципальных нужд на 2019-2021 годы по всем обслуживаемым учреждениям и отчет по закупке товаров, работ и услуг.</w:t>
      </w:r>
    </w:p>
    <w:p w:rsidR="00AA3D68" w:rsidRPr="0012068C" w:rsidRDefault="00AA3D68" w:rsidP="00CB7A79">
      <w:pPr>
        <w:spacing w:after="0" w:line="240" w:lineRule="auto"/>
        <w:ind w:firstLine="709"/>
        <w:contextualSpacing/>
        <w:jc w:val="both"/>
        <w:rPr>
          <w:rFonts w:ascii="Times New Roman" w:hAnsi="Times New Roman"/>
        </w:rPr>
      </w:pPr>
      <w:r w:rsidRPr="0012068C">
        <w:rPr>
          <w:rFonts w:ascii="Times New Roman" w:hAnsi="Times New Roman"/>
        </w:rPr>
        <w:t>В течение года составлялись отчеты и декларации по всем видам экономической деятельности обслуживаемых учреждений.</w:t>
      </w:r>
    </w:p>
    <w:p w:rsidR="00AA3D68" w:rsidRPr="0012068C" w:rsidRDefault="00AA3D68" w:rsidP="00CB7A79">
      <w:pPr>
        <w:spacing w:after="0" w:line="240" w:lineRule="auto"/>
        <w:ind w:firstLine="709"/>
        <w:contextualSpacing/>
        <w:jc w:val="both"/>
        <w:rPr>
          <w:rFonts w:ascii="Times New Roman" w:hAnsi="Times New Roman"/>
        </w:rPr>
      </w:pPr>
      <w:r w:rsidRPr="0012068C">
        <w:rPr>
          <w:rFonts w:ascii="Times New Roman" w:hAnsi="Times New Roman"/>
        </w:rPr>
        <w:t>В течение года учреждением предоставлены услуги по учету нефинансовых активов, финансовых активов, обязательств, формированию финансового результата учреждения, обобщению информации о результатах финансовой деятельности учреждения за текущий финансовый год и за прошлые финансовые периоды, санкционированию расходов.</w:t>
      </w:r>
    </w:p>
    <w:p w:rsidR="00AA3D68" w:rsidRPr="0012068C" w:rsidRDefault="00AA3D68" w:rsidP="00CB7A79">
      <w:pPr>
        <w:pStyle w:val="a5"/>
        <w:ind w:firstLine="708"/>
        <w:jc w:val="both"/>
        <w:rPr>
          <w:rFonts w:ascii="Times New Roman" w:hAnsi="Times New Roman"/>
        </w:rPr>
      </w:pPr>
      <w:r w:rsidRPr="0012068C">
        <w:rPr>
          <w:rFonts w:ascii="Times New Roman" w:hAnsi="Times New Roman"/>
        </w:rPr>
        <w:t xml:space="preserve">В течение года учреждением установлено и применялось специализированное программное обеспечение: СУФД, Свод-СМАРТ, </w:t>
      </w:r>
      <w:proofErr w:type="spellStart"/>
      <w:r w:rsidRPr="0012068C">
        <w:rPr>
          <w:rFonts w:ascii="Times New Roman" w:hAnsi="Times New Roman"/>
        </w:rPr>
        <w:t>Контур</w:t>
      </w:r>
      <w:proofErr w:type="gramStart"/>
      <w:r w:rsidRPr="0012068C">
        <w:rPr>
          <w:rFonts w:ascii="Times New Roman" w:hAnsi="Times New Roman"/>
        </w:rPr>
        <w:t>.Э</w:t>
      </w:r>
      <w:proofErr w:type="gramEnd"/>
      <w:r w:rsidRPr="0012068C">
        <w:rPr>
          <w:rFonts w:ascii="Times New Roman" w:hAnsi="Times New Roman"/>
        </w:rPr>
        <w:t>кстерн</w:t>
      </w:r>
      <w:proofErr w:type="spellEnd"/>
      <w:r w:rsidRPr="0012068C">
        <w:rPr>
          <w:rFonts w:ascii="Times New Roman" w:hAnsi="Times New Roman"/>
        </w:rPr>
        <w:t>, Система сбора отчётности, Сбербанк Бизнес Онлайн, РГУ, ГАС “Управление”, ЕГИССО, Документы ПУ-6, Перечень льготных профессий, Сверка ИС и перечней, СБИС-Онлайн.</w:t>
      </w:r>
    </w:p>
    <w:p w:rsidR="00AA3D68" w:rsidRPr="0012068C" w:rsidRDefault="00CB7A79" w:rsidP="00CB7A79">
      <w:pPr>
        <w:pStyle w:val="a5"/>
        <w:ind w:firstLine="708"/>
        <w:jc w:val="both"/>
        <w:rPr>
          <w:rFonts w:ascii="Times New Roman" w:hAnsi="Times New Roman"/>
        </w:rPr>
      </w:pPr>
      <w:r w:rsidRPr="0012068C">
        <w:rPr>
          <w:rFonts w:ascii="Times New Roman" w:hAnsi="Times New Roman"/>
        </w:rPr>
        <w:t>Для сопровождения</w:t>
      </w:r>
      <w:r w:rsidR="00AA3D68" w:rsidRPr="0012068C">
        <w:rPr>
          <w:rFonts w:ascii="Times New Roman" w:hAnsi="Times New Roman"/>
        </w:rPr>
        <w:t xml:space="preserve"> программного обеспечения 1С: Бухгалтерия государственного учреждения, ВДГБ: Учет продуктов питания и калькуляция блюд для государственных учреждений, 1С Зарплата и кадры государственного учреждения, заключены договоры на обслуживание.</w:t>
      </w:r>
    </w:p>
    <w:p w:rsidR="00AA3D68" w:rsidRPr="0012068C" w:rsidRDefault="00AA3D68" w:rsidP="00CB7A79">
      <w:pPr>
        <w:spacing w:after="0" w:line="240" w:lineRule="auto"/>
        <w:ind w:firstLine="708"/>
        <w:jc w:val="both"/>
        <w:rPr>
          <w:rFonts w:ascii="Times New Roman" w:hAnsi="Times New Roman"/>
        </w:rPr>
      </w:pPr>
      <w:r w:rsidRPr="0012068C">
        <w:rPr>
          <w:rFonts w:ascii="Times New Roman" w:hAnsi="Times New Roman"/>
        </w:rPr>
        <w:t>По всем подведомственным учреждениям была проведена годовая инвентаризация имущества в период с 05.10.2018-</w:t>
      </w:r>
      <w:proofErr w:type="gramStart"/>
      <w:r w:rsidRPr="0012068C">
        <w:rPr>
          <w:rFonts w:ascii="Times New Roman" w:hAnsi="Times New Roman"/>
        </w:rPr>
        <w:t>10.12.2018</w:t>
      </w:r>
      <w:proofErr w:type="gramEnd"/>
      <w:r w:rsidRPr="0012068C">
        <w:rPr>
          <w:rFonts w:ascii="Times New Roman" w:hAnsi="Times New Roman"/>
        </w:rPr>
        <w:t xml:space="preserve"> а также инвентаризация расчетов по доходам, выданным авансам и обязательствам по состоянию на 01.10.2018.</w:t>
      </w:r>
    </w:p>
    <w:p w:rsidR="00AA3D68" w:rsidRPr="0012068C" w:rsidRDefault="00AA3D68" w:rsidP="00CB7A79">
      <w:pPr>
        <w:spacing w:after="0" w:line="240" w:lineRule="auto"/>
        <w:ind w:firstLine="708"/>
        <w:contextualSpacing/>
        <w:jc w:val="both"/>
        <w:rPr>
          <w:rFonts w:ascii="Times New Roman" w:hAnsi="Times New Roman"/>
        </w:rPr>
      </w:pPr>
      <w:r w:rsidRPr="0012068C">
        <w:rPr>
          <w:rFonts w:ascii="Times New Roman" w:hAnsi="Times New Roman"/>
        </w:rPr>
        <w:t>Анализ использования бюджетных средств М</w:t>
      </w:r>
      <w:r w:rsidR="0094629C" w:rsidRPr="0012068C">
        <w:rPr>
          <w:rFonts w:ascii="Times New Roman" w:hAnsi="Times New Roman"/>
        </w:rPr>
        <w:t>Б</w:t>
      </w:r>
      <w:r w:rsidRPr="0012068C">
        <w:rPr>
          <w:rFonts w:ascii="Times New Roman" w:hAnsi="Times New Roman"/>
        </w:rPr>
        <w:t xml:space="preserve">У «Централизованная бухгалтерия по обслуживанию муниципальных учреждений муниципального образования </w:t>
      </w:r>
      <w:proofErr w:type="spellStart"/>
      <w:r w:rsidRPr="0012068C">
        <w:rPr>
          <w:rFonts w:ascii="Times New Roman" w:hAnsi="Times New Roman"/>
        </w:rPr>
        <w:t>Печенгский</w:t>
      </w:r>
      <w:proofErr w:type="spellEnd"/>
      <w:r w:rsidRPr="0012068C">
        <w:rPr>
          <w:rFonts w:ascii="Times New Roman" w:hAnsi="Times New Roman"/>
        </w:rPr>
        <w:t xml:space="preserve"> район Мурманской области» показал кассовое исполнение бюджета в 2018 году 97,7%.</w:t>
      </w:r>
    </w:p>
    <w:p w:rsidR="00B45C2D" w:rsidRPr="0012068C" w:rsidRDefault="00B45C2D" w:rsidP="00B45C2D">
      <w:pPr>
        <w:spacing w:line="240" w:lineRule="auto"/>
        <w:ind w:firstLine="708"/>
        <w:contextualSpacing/>
        <w:jc w:val="both"/>
        <w:rPr>
          <w:rFonts w:ascii="Times New Roman" w:hAnsi="Times New Roman"/>
          <w:b/>
          <w:color w:val="00B050"/>
        </w:rPr>
      </w:pPr>
    </w:p>
    <w:p w:rsidR="00324184" w:rsidRPr="0012068C" w:rsidRDefault="00324184" w:rsidP="00234068">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 xml:space="preserve">Муниципальное </w:t>
      </w:r>
      <w:r w:rsidR="00A95F4A" w:rsidRPr="0012068C">
        <w:rPr>
          <w:rFonts w:ascii="Times New Roman" w:eastAsia="Times New Roman" w:hAnsi="Times New Roman"/>
          <w:b/>
          <w:lang w:eastAsia="ru-RU"/>
        </w:rPr>
        <w:t>бюджетное</w:t>
      </w:r>
      <w:r w:rsidRPr="0012068C">
        <w:rPr>
          <w:rFonts w:ascii="Times New Roman" w:eastAsia="Times New Roman" w:hAnsi="Times New Roman"/>
          <w:b/>
          <w:lang w:eastAsia="ru-RU"/>
        </w:rPr>
        <w:t xml:space="preserve"> учреждение «Ремонтно-эксплуатационная служба»</w:t>
      </w:r>
    </w:p>
    <w:p w:rsidR="00A95F4A" w:rsidRPr="0012068C" w:rsidRDefault="00A95F4A" w:rsidP="00CE2769">
      <w:pPr>
        <w:spacing w:after="0" w:line="240" w:lineRule="auto"/>
        <w:ind w:firstLine="709"/>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Муниципальное бюджетное учреждение «Ремонтно-эксплуатационная служба» создано для выполнения работ по осуществлению своевременного и качественного технического обслуживания, текущего и планового ремонта нежилых помещений и зданий, их коммуникационных</w:t>
      </w:r>
      <w:r w:rsidRPr="0012068C">
        <w:rPr>
          <w:rFonts w:ascii="Times New Roman" w:eastAsia="Times New Roman" w:hAnsi="Times New Roman"/>
          <w:i/>
          <w:lang w:eastAsia="ru-RU"/>
        </w:rPr>
        <w:t xml:space="preserve"> </w:t>
      </w:r>
      <w:r w:rsidRPr="0012068C">
        <w:rPr>
          <w:rFonts w:ascii="Times New Roman" w:eastAsia="Times New Roman" w:hAnsi="Times New Roman"/>
          <w:lang w:eastAsia="ru-RU"/>
        </w:rPr>
        <w:t xml:space="preserve">сетей, находящихся в собственности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а также переданных в оперативное управление муниципальным учреждениям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иных нежилых зданий (далее – зданий), в соответствии с действующим законодательством для нужд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w:t>
      </w:r>
      <w:proofErr w:type="gramEnd"/>
    </w:p>
    <w:p w:rsidR="00A95F4A" w:rsidRPr="0012068C" w:rsidRDefault="00A95F4A" w:rsidP="00CE2769">
      <w:pPr>
        <w:tabs>
          <w:tab w:val="left" w:pos="720"/>
        </w:tabs>
        <w:spacing w:after="0" w:line="240" w:lineRule="auto"/>
        <w:ind w:right="-1" w:firstLine="709"/>
        <w:jc w:val="both"/>
        <w:rPr>
          <w:rFonts w:ascii="Times New Roman" w:eastAsia="Times New Roman" w:hAnsi="Times New Roman"/>
          <w:lang w:eastAsia="ru-RU"/>
        </w:rPr>
      </w:pPr>
      <w:r w:rsidRPr="0012068C">
        <w:rPr>
          <w:rFonts w:ascii="Times New Roman" w:eastAsia="Times New Roman" w:hAnsi="Times New Roman"/>
          <w:lang w:eastAsia="ru-RU"/>
        </w:rPr>
        <w:t>Учреждение кроме основной деятельности так же осуществляет, приносящ</w:t>
      </w:r>
      <w:r w:rsidR="00CE2769" w:rsidRPr="0012068C">
        <w:rPr>
          <w:rFonts w:ascii="Times New Roman" w:eastAsia="Times New Roman" w:hAnsi="Times New Roman"/>
          <w:lang w:eastAsia="ru-RU"/>
        </w:rPr>
        <w:t xml:space="preserve">ую  доход деятельность </w:t>
      </w:r>
      <w:r w:rsidRPr="0012068C">
        <w:rPr>
          <w:rFonts w:ascii="Times New Roman" w:eastAsia="Times New Roman" w:hAnsi="Times New Roman"/>
          <w:lang w:eastAsia="ru-RU"/>
        </w:rPr>
        <w:t xml:space="preserve">(промывка и </w:t>
      </w:r>
      <w:proofErr w:type="spellStart"/>
      <w:r w:rsidRPr="0012068C">
        <w:rPr>
          <w:rFonts w:ascii="Times New Roman" w:eastAsia="Times New Roman" w:hAnsi="Times New Roman"/>
          <w:lang w:eastAsia="ru-RU"/>
        </w:rPr>
        <w:t>опрессовка</w:t>
      </w:r>
      <w:proofErr w:type="spellEnd"/>
      <w:r w:rsidRPr="0012068C">
        <w:rPr>
          <w:rFonts w:ascii="Times New Roman" w:eastAsia="Times New Roman" w:hAnsi="Times New Roman"/>
          <w:lang w:eastAsia="ru-RU"/>
        </w:rPr>
        <w:t xml:space="preserve"> систем отопления сторонних организаций).</w:t>
      </w:r>
    </w:p>
    <w:p w:rsidR="00A95F4A" w:rsidRPr="0012068C" w:rsidRDefault="00A95F4A" w:rsidP="00CE2769">
      <w:pPr>
        <w:spacing w:after="0" w:line="240" w:lineRule="auto"/>
        <w:ind w:firstLine="709"/>
        <w:jc w:val="both"/>
        <w:rPr>
          <w:rFonts w:ascii="Times New Roman" w:eastAsia="Times New Roman" w:hAnsi="Times New Roman"/>
          <w:bCs/>
          <w:color w:val="000000"/>
          <w:lang w:eastAsia="ru-RU"/>
        </w:rPr>
      </w:pPr>
      <w:r w:rsidRPr="0012068C">
        <w:rPr>
          <w:rFonts w:ascii="Times New Roman" w:eastAsia="Times New Roman" w:hAnsi="Times New Roman"/>
          <w:bCs/>
          <w:color w:val="000000"/>
          <w:lang w:eastAsia="ru-RU"/>
        </w:rPr>
        <w:t>Первоначальный объем финансирования «Обес</w:t>
      </w:r>
      <w:r w:rsidR="00CE2769" w:rsidRPr="0012068C">
        <w:rPr>
          <w:rFonts w:ascii="Times New Roman" w:eastAsia="Times New Roman" w:hAnsi="Times New Roman"/>
          <w:bCs/>
          <w:color w:val="000000"/>
          <w:lang w:eastAsia="ru-RU"/>
        </w:rPr>
        <w:t xml:space="preserve">печение деятельности МБУ «РЭС» </w:t>
      </w:r>
      <w:r w:rsidRPr="0012068C">
        <w:rPr>
          <w:rFonts w:ascii="Times New Roman" w:eastAsia="Times New Roman" w:hAnsi="Times New Roman"/>
          <w:bCs/>
          <w:color w:val="000000"/>
          <w:lang w:eastAsia="ru-RU"/>
        </w:rPr>
        <w:t>на 2018 год составлял 31 100,00 тыс. руб. В течение 2018 года объем финансирования был уточнен и составил 36557,9 тыс. руб. По итогам реализации подпрограммы освоены средства в размере 36557,9 т</w:t>
      </w:r>
      <w:r w:rsidR="008D5DCF" w:rsidRPr="0012068C">
        <w:rPr>
          <w:rFonts w:ascii="Times New Roman" w:eastAsia="Times New Roman" w:hAnsi="Times New Roman"/>
          <w:bCs/>
          <w:color w:val="000000"/>
          <w:lang w:eastAsia="ru-RU"/>
        </w:rPr>
        <w:t xml:space="preserve">ыс. руб., что составляет 100 %. Средства </w:t>
      </w:r>
      <w:r w:rsidRPr="0012068C">
        <w:rPr>
          <w:rFonts w:ascii="Times New Roman" w:eastAsia="Times New Roman" w:hAnsi="Times New Roman"/>
          <w:bCs/>
          <w:color w:val="000000"/>
          <w:lang w:eastAsia="ru-RU"/>
        </w:rPr>
        <w:t>освоены в полном объеме.</w:t>
      </w:r>
    </w:p>
    <w:p w:rsidR="008D5DCF" w:rsidRPr="0012068C" w:rsidRDefault="008D5DCF" w:rsidP="00CE2769">
      <w:pPr>
        <w:spacing w:after="0" w:line="240" w:lineRule="auto"/>
        <w:ind w:firstLine="709"/>
        <w:jc w:val="both"/>
        <w:rPr>
          <w:rFonts w:ascii="Times New Roman" w:eastAsia="Times New Roman" w:hAnsi="Times New Roman"/>
          <w:bCs/>
          <w:color w:val="000000"/>
          <w:lang w:eastAsia="ru-RU"/>
        </w:rPr>
      </w:pPr>
    </w:p>
    <w:tbl>
      <w:tblPr>
        <w:tblStyle w:val="a7"/>
        <w:tblW w:w="0" w:type="auto"/>
        <w:tblInd w:w="108" w:type="dxa"/>
        <w:tblLook w:val="04A0" w:firstRow="1" w:lastRow="0" w:firstColumn="1" w:lastColumn="0" w:noHBand="0" w:noVBand="1"/>
      </w:tblPr>
      <w:tblGrid>
        <w:gridCol w:w="3544"/>
        <w:gridCol w:w="2410"/>
        <w:gridCol w:w="1559"/>
        <w:gridCol w:w="2410"/>
      </w:tblGrid>
      <w:tr w:rsidR="00A95F4A" w:rsidRPr="0012068C" w:rsidTr="008D5DCF">
        <w:trPr>
          <w:trHeight w:val="433"/>
        </w:trPr>
        <w:tc>
          <w:tcPr>
            <w:tcW w:w="9923" w:type="dxa"/>
            <w:gridSpan w:val="4"/>
            <w:vAlign w:val="center"/>
          </w:tcPr>
          <w:p w:rsidR="00A95F4A" w:rsidRPr="0012068C" w:rsidRDefault="00A95F4A" w:rsidP="00A95F4A">
            <w:pPr>
              <w:jc w:val="center"/>
              <w:rPr>
                <w:rFonts w:ascii="Times New Roman" w:eastAsiaTheme="minorHAnsi" w:hAnsi="Times New Roman"/>
                <w:b/>
              </w:rPr>
            </w:pPr>
            <w:r w:rsidRPr="0012068C">
              <w:rPr>
                <w:rFonts w:ascii="Times New Roman" w:eastAsiaTheme="minorHAnsi" w:hAnsi="Times New Roman"/>
                <w:b/>
              </w:rPr>
              <w:t>Исполнение к ут</w:t>
            </w:r>
            <w:r w:rsidR="008D5DCF" w:rsidRPr="0012068C">
              <w:rPr>
                <w:rFonts w:ascii="Times New Roman" w:eastAsiaTheme="minorHAnsi" w:hAnsi="Times New Roman"/>
                <w:b/>
              </w:rPr>
              <w:t>очненному объему финансирования</w:t>
            </w:r>
            <w:r w:rsidRPr="0012068C">
              <w:rPr>
                <w:rFonts w:ascii="Times New Roman" w:eastAsiaTheme="minorHAnsi" w:hAnsi="Times New Roman"/>
                <w:b/>
              </w:rPr>
              <w:t xml:space="preserve"> 2018год</w:t>
            </w:r>
          </w:p>
        </w:tc>
      </w:tr>
      <w:tr w:rsidR="00A95F4A" w:rsidRPr="0012068C" w:rsidTr="008D5DCF">
        <w:tc>
          <w:tcPr>
            <w:tcW w:w="3544" w:type="dxa"/>
            <w:vAlign w:val="center"/>
          </w:tcPr>
          <w:p w:rsidR="00A95F4A" w:rsidRPr="0012068C" w:rsidRDefault="00A95F4A" w:rsidP="008D5DCF">
            <w:pPr>
              <w:widowControl w:val="0"/>
              <w:suppressAutoHyphens/>
              <w:autoSpaceDE w:val="0"/>
              <w:autoSpaceDN w:val="0"/>
              <w:adjustRightInd w:val="0"/>
              <w:jc w:val="center"/>
              <w:rPr>
                <w:rFonts w:ascii="Times New Roman" w:eastAsia="Times New Roman" w:hAnsi="Times New Roman"/>
                <w:lang w:eastAsia="ru-RU"/>
              </w:rPr>
            </w:pPr>
            <w:r w:rsidRPr="0012068C">
              <w:rPr>
                <w:rFonts w:ascii="Times New Roman" w:eastAsia="Times New Roman" w:hAnsi="Times New Roman"/>
                <w:lang w:eastAsia="ru-RU"/>
              </w:rPr>
              <w:t>Объе</w:t>
            </w:r>
            <w:r w:rsidR="00CE2769" w:rsidRPr="0012068C">
              <w:rPr>
                <w:rFonts w:ascii="Times New Roman" w:eastAsia="Times New Roman" w:hAnsi="Times New Roman"/>
                <w:lang w:eastAsia="ru-RU"/>
              </w:rPr>
              <w:t>м финансирования в соответствии с</w:t>
            </w:r>
            <w:r w:rsidRPr="0012068C">
              <w:rPr>
                <w:rFonts w:ascii="Times New Roman" w:eastAsia="Times New Roman" w:hAnsi="Times New Roman"/>
                <w:lang w:eastAsia="ru-RU"/>
              </w:rPr>
              <w:t xml:space="preserve"> уточненным объемом финансирования</w:t>
            </w:r>
            <w:r w:rsidR="008D5DCF" w:rsidRPr="0012068C">
              <w:rPr>
                <w:rFonts w:ascii="Times New Roman" w:eastAsia="Times New Roman" w:hAnsi="Times New Roman"/>
                <w:lang w:eastAsia="ru-RU"/>
              </w:rPr>
              <w:t xml:space="preserve">, </w:t>
            </w:r>
            <w:proofErr w:type="spellStart"/>
            <w:r w:rsidRPr="0012068C">
              <w:rPr>
                <w:rFonts w:ascii="Times New Roman" w:eastAsia="Times New Roman" w:hAnsi="Times New Roman"/>
                <w:lang w:eastAsia="ru-RU"/>
              </w:rPr>
              <w:t>тыс</w:t>
            </w:r>
            <w:proofErr w:type="gramStart"/>
            <w:r w:rsidRPr="0012068C">
              <w:rPr>
                <w:rFonts w:ascii="Times New Roman" w:eastAsia="Times New Roman" w:hAnsi="Times New Roman"/>
                <w:lang w:eastAsia="ru-RU"/>
              </w:rPr>
              <w:t>.р</w:t>
            </w:r>
            <w:proofErr w:type="gramEnd"/>
            <w:r w:rsidRPr="0012068C">
              <w:rPr>
                <w:rFonts w:ascii="Times New Roman" w:eastAsia="Times New Roman" w:hAnsi="Times New Roman"/>
                <w:lang w:eastAsia="ru-RU"/>
              </w:rPr>
              <w:t>уб</w:t>
            </w:r>
            <w:proofErr w:type="spellEnd"/>
            <w:r w:rsidR="00F82872" w:rsidRPr="0012068C">
              <w:rPr>
                <w:rFonts w:ascii="Times New Roman" w:eastAsia="Times New Roman" w:hAnsi="Times New Roman"/>
                <w:lang w:eastAsia="ru-RU"/>
              </w:rPr>
              <w:t>.</w:t>
            </w:r>
          </w:p>
        </w:tc>
        <w:tc>
          <w:tcPr>
            <w:tcW w:w="2410" w:type="dxa"/>
            <w:vAlign w:val="center"/>
          </w:tcPr>
          <w:p w:rsidR="00A95F4A" w:rsidRPr="0012068C" w:rsidRDefault="00A95F4A" w:rsidP="008D5DCF">
            <w:pPr>
              <w:widowControl w:val="0"/>
              <w:suppressAutoHyphens/>
              <w:autoSpaceDE w:val="0"/>
              <w:autoSpaceDN w:val="0"/>
              <w:adjustRightInd w:val="0"/>
              <w:jc w:val="center"/>
              <w:rPr>
                <w:rFonts w:asciiTheme="minorHAnsi" w:eastAsiaTheme="minorHAnsi" w:hAnsiTheme="minorHAnsi" w:cstheme="minorBidi"/>
              </w:rPr>
            </w:pPr>
            <w:r w:rsidRPr="0012068C">
              <w:rPr>
                <w:rFonts w:ascii="Times New Roman" w:eastAsia="Times New Roman" w:hAnsi="Times New Roman"/>
                <w:lang w:eastAsia="ru-RU"/>
              </w:rPr>
              <w:t>Ка</w:t>
            </w:r>
            <w:r w:rsidR="008D5DCF" w:rsidRPr="0012068C">
              <w:rPr>
                <w:rFonts w:ascii="Times New Roman" w:eastAsia="Times New Roman" w:hAnsi="Times New Roman"/>
                <w:lang w:eastAsia="ru-RU"/>
              </w:rPr>
              <w:t xml:space="preserve">ссовое исполнение на 01.01.2019, </w:t>
            </w:r>
            <w:proofErr w:type="spellStart"/>
            <w:r w:rsidRPr="0012068C">
              <w:rPr>
                <w:rFonts w:ascii="Times New Roman" w:eastAsia="Times New Roman" w:hAnsi="Times New Roman"/>
                <w:lang w:eastAsia="ru-RU"/>
              </w:rPr>
              <w:t>тыс</w:t>
            </w:r>
            <w:proofErr w:type="gramStart"/>
            <w:r w:rsidRPr="0012068C">
              <w:rPr>
                <w:rFonts w:ascii="Times New Roman" w:eastAsia="Times New Roman" w:hAnsi="Times New Roman"/>
                <w:lang w:eastAsia="ru-RU"/>
              </w:rPr>
              <w:t>.р</w:t>
            </w:r>
            <w:proofErr w:type="gramEnd"/>
            <w:r w:rsidRPr="0012068C">
              <w:rPr>
                <w:rFonts w:ascii="Times New Roman" w:eastAsia="Times New Roman" w:hAnsi="Times New Roman"/>
                <w:lang w:eastAsia="ru-RU"/>
              </w:rPr>
              <w:t>уб</w:t>
            </w:r>
            <w:proofErr w:type="spellEnd"/>
            <w:r w:rsidRPr="0012068C">
              <w:rPr>
                <w:rFonts w:ascii="Times New Roman" w:eastAsia="Times New Roman" w:hAnsi="Times New Roman"/>
                <w:lang w:eastAsia="ru-RU"/>
              </w:rPr>
              <w:t>.</w:t>
            </w:r>
          </w:p>
        </w:tc>
        <w:tc>
          <w:tcPr>
            <w:tcW w:w="1559" w:type="dxa"/>
            <w:vAlign w:val="center"/>
          </w:tcPr>
          <w:p w:rsidR="00A95F4A" w:rsidRPr="0012068C" w:rsidRDefault="00A95F4A" w:rsidP="00A95F4A">
            <w:pPr>
              <w:jc w:val="center"/>
              <w:rPr>
                <w:rFonts w:asciiTheme="minorHAnsi" w:eastAsiaTheme="minorHAnsi" w:hAnsiTheme="minorHAnsi" w:cstheme="minorBidi"/>
              </w:rPr>
            </w:pPr>
            <w:r w:rsidRPr="0012068C">
              <w:rPr>
                <w:rFonts w:ascii="Times New Roman" w:eastAsia="Times New Roman" w:hAnsi="Times New Roman"/>
                <w:lang w:eastAsia="ru-RU"/>
              </w:rPr>
              <w:t xml:space="preserve">% исполнения </w:t>
            </w:r>
          </w:p>
        </w:tc>
        <w:tc>
          <w:tcPr>
            <w:tcW w:w="2410" w:type="dxa"/>
            <w:vAlign w:val="center"/>
          </w:tcPr>
          <w:p w:rsidR="00A95F4A" w:rsidRPr="0012068C" w:rsidRDefault="00F82872" w:rsidP="00A95F4A">
            <w:pPr>
              <w:jc w:val="center"/>
              <w:rPr>
                <w:rFonts w:ascii="Times New Roman" w:eastAsia="Times New Roman" w:hAnsi="Times New Roman"/>
                <w:lang w:eastAsia="zh-CN"/>
              </w:rPr>
            </w:pPr>
            <w:r w:rsidRPr="0012068C">
              <w:rPr>
                <w:rFonts w:ascii="Times New Roman" w:eastAsia="Times New Roman" w:hAnsi="Times New Roman"/>
                <w:lang w:eastAsia="zh-CN"/>
              </w:rPr>
              <w:t>Не исполнено</w:t>
            </w:r>
            <w:r w:rsidRPr="0012068C">
              <w:rPr>
                <w:rFonts w:ascii="Times New Roman" w:eastAsia="Times New Roman" w:hAnsi="Times New Roman"/>
                <w:lang w:eastAsia="zh-CN"/>
              </w:rPr>
              <w:br/>
            </w:r>
            <w:r w:rsidR="00A95F4A" w:rsidRPr="0012068C">
              <w:rPr>
                <w:rFonts w:ascii="Times New Roman" w:eastAsia="Times New Roman" w:hAnsi="Times New Roman"/>
                <w:lang w:eastAsia="zh-CN"/>
              </w:rPr>
              <w:t>на 01.01.2019 года</w:t>
            </w:r>
          </w:p>
          <w:p w:rsidR="00A95F4A" w:rsidRPr="0012068C" w:rsidRDefault="00A95F4A" w:rsidP="00A95F4A">
            <w:pPr>
              <w:jc w:val="center"/>
              <w:rPr>
                <w:rFonts w:asciiTheme="minorHAnsi" w:eastAsiaTheme="minorHAnsi" w:hAnsiTheme="minorHAnsi" w:cstheme="minorBidi"/>
              </w:rPr>
            </w:pPr>
            <w:r w:rsidRPr="0012068C">
              <w:rPr>
                <w:rFonts w:ascii="Times New Roman" w:eastAsia="Times New Roman" w:hAnsi="Times New Roman"/>
                <w:lang w:eastAsia="zh-CN"/>
              </w:rPr>
              <w:t>тыс. руб.</w:t>
            </w:r>
          </w:p>
        </w:tc>
      </w:tr>
      <w:tr w:rsidR="00A95F4A" w:rsidRPr="0012068C" w:rsidTr="00CE2769">
        <w:tc>
          <w:tcPr>
            <w:tcW w:w="9923" w:type="dxa"/>
            <w:gridSpan w:val="4"/>
          </w:tcPr>
          <w:p w:rsidR="00A95F4A" w:rsidRPr="0012068C" w:rsidRDefault="00A95F4A" w:rsidP="00A95F4A">
            <w:pPr>
              <w:jc w:val="center"/>
              <w:rPr>
                <w:rFonts w:ascii="Times New Roman" w:eastAsia="Times New Roman" w:hAnsi="Times New Roman"/>
                <w:bCs/>
                <w:lang w:eastAsia="ru-RU"/>
              </w:rPr>
            </w:pPr>
            <w:r w:rsidRPr="0012068C">
              <w:rPr>
                <w:rFonts w:ascii="Times New Roman" w:eastAsia="Times New Roman" w:hAnsi="Times New Roman"/>
                <w:bCs/>
                <w:lang w:eastAsia="ru-RU"/>
              </w:rPr>
              <w:t>О</w:t>
            </w:r>
            <w:r w:rsidR="008D5DCF" w:rsidRPr="0012068C">
              <w:rPr>
                <w:rFonts w:ascii="Times New Roman" w:eastAsia="Times New Roman" w:hAnsi="Times New Roman"/>
                <w:bCs/>
                <w:lang w:eastAsia="ru-RU"/>
              </w:rPr>
              <w:t>беспечение функционирования МБУ</w:t>
            </w:r>
            <w:r w:rsidRPr="0012068C">
              <w:rPr>
                <w:rFonts w:ascii="Times New Roman" w:eastAsia="Times New Roman" w:hAnsi="Times New Roman"/>
                <w:bCs/>
                <w:lang w:eastAsia="ru-RU"/>
              </w:rPr>
              <w:t xml:space="preserve"> «РЭС»</w:t>
            </w:r>
          </w:p>
        </w:tc>
      </w:tr>
      <w:tr w:rsidR="00A95F4A" w:rsidRPr="0012068C" w:rsidTr="008D5DCF">
        <w:tc>
          <w:tcPr>
            <w:tcW w:w="3544" w:type="dxa"/>
            <w:vAlign w:val="center"/>
          </w:tcPr>
          <w:p w:rsidR="00A95F4A" w:rsidRPr="0012068C" w:rsidRDefault="00A95F4A" w:rsidP="00A95F4A">
            <w:pPr>
              <w:widowControl w:val="0"/>
              <w:suppressAutoHyphens/>
              <w:autoSpaceDE w:val="0"/>
              <w:autoSpaceDN w:val="0"/>
              <w:adjustRightInd w:val="0"/>
              <w:jc w:val="center"/>
              <w:rPr>
                <w:rFonts w:ascii="Times New Roman" w:eastAsia="Times New Roman" w:hAnsi="Times New Roman"/>
                <w:lang w:eastAsia="ru-RU"/>
              </w:rPr>
            </w:pPr>
          </w:p>
          <w:p w:rsidR="00A95F4A" w:rsidRPr="0012068C" w:rsidRDefault="00A95F4A" w:rsidP="00A95F4A">
            <w:pPr>
              <w:widowControl w:val="0"/>
              <w:suppressAutoHyphens/>
              <w:autoSpaceDE w:val="0"/>
              <w:autoSpaceDN w:val="0"/>
              <w:adjustRightInd w:val="0"/>
              <w:jc w:val="center"/>
              <w:rPr>
                <w:rFonts w:ascii="Times New Roman" w:eastAsia="Times New Roman" w:hAnsi="Times New Roman"/>
                <w:lang w:eastAsia="ru-RU"/>
              </w:rPr>
            </w:pPr>
            <w:r w:rsidRPr="0012068C">
              <w:rPr>
                <w:rFonts w:ascii="Times New Roman" w:eastAsia="Times New Roman" w:hAnsi="Times New Roman"/>
                <w:lang w:eastAsia="ru-RU"/>
              </w:rPr>
              <w:t>31 100,00</w:t>
            </w:r>
          </w:p>
          <w:p w:rsidR="00A95F4A" w:rsidRPr="0012068C" w:rsidRDefault="00A95F4A" w:rsidP="008D5DCF">
            <w:pPr>
              <w:widowControl w:val="0"/>
              <w:suppressAutoHyphens/>
              <w:autoSpaceDE w:val="0"/>
              <w:autoSpaceDN w:val="0"/>
              <w:adjustRightInd w:val="0"/>
              <w:rPr>
                <w:rFonts w:ascii="Times New Roman" w:eastAsia="Times New Roman" w:hAnsi="Times New Roman"/>
                <w:lang w:eastAsia="ru-RU"/>
              </w:rPr>
            </w:pPr>
          </w:p>
        </w:tc>
        <w:tc>
          <w:tcPr>
            <w:tcW w:w="2410" w:type="dxa"/>
            <w:vAlign w:val="center"/>
          </w:tcPr>
          <w:p w:rsidR="00A95F4A" w:rsidRPr="0012068C" w:rsidRDefault="00A95F4A" w:rsidP="00A95F4A">
            <w:pPr>
              <w:widowControl w:val="0"/>
              <w:suppressAutoHyphens/>
              <w:autoSpaceDE w:val="0"/>
              <w:autoSpaceDN w:val="0"/>
              <w:adjustRightInd w:val="0"/>
              <w:jc w:val="center"/>
              <w:rPr>
                <w:rFonts w:ascii="Times New Roman" w:eastAsia="Times New Roman" w:hAnsi="Times New Roman"/>
                <w:lang w:eastAsia="ru-RU"/>
              </w:rPr>
            </w:pPr>
            <w:r w:rsidRPr="0012068C">
              <w:rPr>
                <w:rFonts w:ascii="Times New Roman" w:eastAsia="Times New Roman" w:hAnsi="Times New Roman"/>
                <w:lang w:eastAsia="ru-RU"/>
              </w:rPr>
              <w:t>31 100,00</w:t>
            </w:r>
          </w:p>
        </w:tc>
        <w:tc>
          <w:tcPr>
            <w:tcW w:w="1559" w:type="dxa"/>
            <w:vAlign w:val="center"/>
          </w:tcPr>
          <w:p w:rsidR="00A95F4A" w:rsidRPr="0012068C" w:rsidRDefault="00A95F4A" w:rsidP="00A95F4A">
            <w:pPr>
              <w:widowControl w:val="0"/>
              <w:suppressAutoHyphens/>
              <w:autoSpaceDE w:val="0"/>
              <w:autoSpaceDN w:val="0"/>
              <w:adjustRightInd w:val="0"/>
              <w:jc w:val="center"/>
              <w:rPr>
                <w:rFonts w:ascii="Times New Roman" w:eastAsia="Times New Roman" w:hAnsi="Times New Roman"/>
                <w:lang w:eastAsia="ru-RU"/>
              </w:rPr>
            </w:pPr>
            <w:r w:rsidRPr="0012068C">
              <w:rPr>
                <w:rFonts w:ascii="Times New Roman" w:eastAsia="Times New Roman" w:hAnsi="Times New Roman"/>
                <w:lang w:eastAsia="ru-RU"/>
              </w:rPr>
              <w:t>100%</w:t>
            </w:r>
          </w:p>
        </w:tc>
        <w:tc>
          <w:tcPr>
            <w:tcW w:w="2410" w:type="dxa"/>
            <w:vAlign w:val="center"/>
          </w:tcPr>
          <w:p w:rsidR="00A95F4A" w:rsidRPr="0012068C" w:rsidRDefault="00A95F4A" w:rsidP="00A95F4A">
            <w:pPr>
              <w:jc w:val="center"/>
              <w:rPr>
                <w:rFonts w:ascii="Times New Roman" w:eastAsia="Times New Roman" w:hAnsi="Times New Roman"/>
                <w:bCs/>
                <w:lang w:eastAsia="ru-RU"/>
              </w:rPr>
            </w:pPr>
          </w:p>
          <w:p w:rsidR="00A95F4A" w:rsidRPr="0012068C" w:rsidRDefault="00A95F4A" w:rsidP="00A95F4A">
            <w:pPr>
              <w:jc w:val="center"/>
              <w:rPr>
                <w:rFonts w:ascii="Times New Roman" w:eastAsia="Times New Roman" w:hAnsi="Times New Roman"/>
                <w:bCs/>
                <w:lang w:eastAsia="ru-RU"/>
              </w:rPr>
            </w:pPr>
            <w:r w:rsidRPr="0012068C">
              <w:rPr>
                <w:rFonts w:ascii="Times New Roman" w:eastAsia="Times New Roman" w:hAnsi="Times New Roman"/>
                <w:bCs/>
                <w:lang w:eastAsia="ru-RU"/>
              </w:rPr>
              <w:t>0</w:t>
            </w:r>
          </w:p>
          <w:p w:rsidR="00A95F4A" w:rsidRPr="0012068C" w:rsidRDefault="00A95F4A" w:rsidP="008D5DCF">
            <w:pPr>
              <w:rPr>
                <w:rFonts w:ascii="Times New Roman" w:eastAsia="Times New Roman" w:hAnsi="Times New Roman"/>
                <w:lang w:eastAsia="zh-CN"/>
              </w:rPr>
            </w:pPr>
          </w:p>
        </w:tc>
      </w:tr>
    </w:tbl>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xml:space="preserve">В 2018 году в целях подготовки муниципальных учреждений муниципального образования </w:t>
      </w:r>
      <w:proofErr w:type="spellStart"/>
      <w:r w:rsidRPr="0012068C">
        <w:rPr>
          <w:rFonts w:ascii="Times New Roman" w:hAnsi="Times New Roman"/>
          <w:color w:val="000000"/>
        </w:rPr>
        <w:t>Печенгский</w:t>
      </w:r>
      <w:proofErr w:type="spellEnd"/>
      <w:r w:rsidRPr="0012068C">
        <w:rPr>
          <w:rFonts w:ascii="Times New Roman" w:hAnsi="Times New Roman"/>
          <w:color w:val="000000"/>
        </w:rPr>
        <w:t xml:space="preserve"> район  к отопительному сезону были выполнены:</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ремонты для подключения системы тепло и водоснабжения;</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lastRenderedPageBreak/>
        <w:t>- работы по установке стекол, ремонту дверей, замене и ремонту замков и прочие плотницкие работы;</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проведена гидравлическая промывка системы теплоснабжения;</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проведены замеры сопротивления изоляции силовой и осветительной проводки электроустановок;</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проведены измерения металлической связи электрооборудования с заземленными элементами и их испытания;</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xml:space="preserve">- проведена проверка </w:t>
      </w:r>
      <w:proofErr w:type="spellStart"/>
      <w:r w:rsidRPr="0012068C">
        <w:rPr>
          <w:rFonts w:ascii="Times New Roman" w:hAnsi="Times New Roman"/>
          <w:color w:val="000000"/>
        </w:rPr>
        <w:t>электросхем</w:t>
      </w:r>
      <w:proofErr w:type="spellEnd"/>
      <w:r w:rsidRPr="0012068C">
        <w:rPr>
          <w:rFonts w:ascii="Times New Roman" w:hAnsi="Times New Roman"/>
          <w:color w:val="000000"/>
        </w:rPr>
        <w:t xml:space="preserve"> учета электроэнергии и их наличия, составлены схемы </w:t>
      </w:r>
      <w:proofErr w:type="spellStart"/>
      <w:r w:rsidRPr="0012068C">
        <w:rPr>
          <w:rFonts w:ascii="Times New Roman" w:hAnsi="Times New Roman"/>
          <w:color w:val="000000"/>
        </w:rPr>
        <w:t>теплоузлов</w:t>
      </w:r>
      <w:proofErr w:type="spellEnd"/>
      <w:r w:rsidRPr="0012068C">
        <w:rPr>
          <w:rFonts w:ascii="Times New Roman" w:hAnsi="Times New Roman"/>
          <w:color w:val="000000"/>
        </w:rPr>
        <w:t>;</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проведены необходимые замеры сопротивления изоляции в однофазной сети и составлен 81 протокол электробезопасности. Результаты замеров направлены в обследуемые учреждения с составленными заключениями и рекомендациями.</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xml:space="preserve">За 2018 год было составлено 300 локальных смет, на основании которых, выполнялись текущие </w:t>
      </w:r>
      <w:r w:rsidR="00A87406" w:rsidRPr="0012068C">
        <w:rPr>
          <w:rFonts w:ascii="Times New Roman" w:hAnsi="Times New Roman"/>
          <w:color w:val="000000"/>
        </w:rPr>
        <w:t xml:space="preserve">ремонтные и капитальные работы </w:t>
      </w:r>
      <w:r w:rsidRPr="0012068C">
        <w:rPr>
          <w:rFonts w:ascii="Times New Roman" w:hAnsi="Times New Roman"/>
          <w:color w:val="000000"/>
        </w:rPr>
        <w:t>в учреждениях муниципального  образования, культуры, а так ж</w:t>
      </w:r>
      <w:r w:rsidR="00A87406" w:rsidRPr="0012068C">
        <w:rPr>
          <w:rFonts w:ascii="Times New Roman" w:hAnsi="Times New Roman"/>
          <w:color w:val="000000"/>
        </w:rPr>
        <w:t>е на объектах, подведомственных</w:t>
      </w:r>
      <w:r w:rsidRPr="0012068C">
        <w:rPr>
          <w:rFonts w:ascii="Times New Roman" w:hAnsi="Times New Roman"/>
          <w:color w:val="000000"/>
        </w:rPr>
        <w:t xml:space="preserve"> администрации муниципального образования </w:t>
      </w:r>
      <w:proofErr w:type="spellStart"/>
      <w:r w:rsidRPr="0012068C">
        <w:rPr>
          <w:rFonts w:ascii="Times New Roman" w:hAnsi="Times New Roman"/>
          <w:color w:val="000000"/>
        </w:rPr>
        <w:t>Печенгский</w:t>
      </w:r>
      <w:proofErr w:type="spellEnd"/>
      <w:r w:rsidRPr="0012068C">
        <w:rPr>
          <w:rFonts w:ascii="Times New Roman" w:hAnsi="Times New Roman"/>
          <w:color w:val="000000"/>
        </w:rPr>
        <w:t xml:space="preserve"> район.</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Автотранс</w:t>
      </w:r>
      <w:r w:rsidR="00A87406" w:rsidRPr="0012068C">
        <w:rPr>
          <w:rFonts w:ascii="Times New Roman" w:hAnsi="Times New Roman"/>
          <w:color w:val="000000"/>
        </w:rPr>
        <w:t>порт МБУ «РЭС»</w:t>
      </w:r>
      <w:r w:rsidRPr="0012068C">
        <w:rPr>
          <w:rFonts w:ascii="Times New Roman" w:hAnsi="Times New Roman"/>
          <w:color w:val="000000"/>
        </w:rPr>
        <w:t xml:space="preserve"> производил доставку необходимых материалов, инструмента и оборудования на обслуживаемые объекты из города Мурманска; так же регулярно осуществлялись работы по перевозке необходимых материалов и оборудования между обслуживаемыми учреждениями. Ремонт  автотранспорта проводился работниками учреждения своими силами.</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proofErr w:type="gramStart"/>
      <w:r w:rsidRPr="0012068C">
        <w:rPr>
          <w:rFonts w:ascii="Times New Roman" w:eastAsia="Times New Roman" w:hAnsi="Times New Roman"/>
          <w:shd w:val="clear" w:color="auto" w:fill="FFFFFF"/>
          <w:lang w:eastAsia="ru-RU"/>
        </w:rPr>
        <w:t xml:space="preserve">За истекший период </w:t>
      </w:r>
      <w:r w:rsidRPr="0012068C">
        <w:rPr>
          <w:rFonts w:ascii="Times New Roman" w:hAnsi="Times New Roman"/>
          <w:color w:val="000000"/>
        </w:rPr>
        <w:t>электротехнической службой МБУ «РЭС»  проводились текущие, заявочные и планово-предупредительные  ремонты электр</w:t>
      </w:r>
      <w:r w:rsidR="00CE2769" w:rsidRPr="0012068C">
        <w:rPr>
          <w:rFonts w:ascii="Times New Roman" w:hAnsi="Times New Roman"/>
          <w:color w:val="000000"/>
        </w:rPr>
        <w:t xml:space="preserve">ооборудования  и электросетей, </w:t>
      </w:r>
      <w:r w:rsidRPr="0012068C">
        <w:rPr>
          <w:rFonts w:ascii="Times New Roman" w:hAnsi="Times New Roman"/>
          <w:color w:val="000000"/>
        </w:rPr>
        <w:t xml:space="preserve">осмотры и ремонты щитков освещения, профилактические ремонты и осмотры РУ-0,4КВ, проверка состояния и текущий ремонт силовой и осветительной проводки, ревизия распределительных коробок, проведение занятий для  персонала учреждений муниципальных учреждений муниципального образования </w:t>
      </w:r>
      <w:proofErr w:type="spellStart"/>
      <w:r w:rsidRPr="0012068C">
        <w:rPr>
          <w:rFonts w:ascii="Times New Roman" w:hAnsi="Times New Roman"/>
          <w:color w:val="000000"/>
        </w:rPr>
        <w:t>Печенгский</w:t>
      </w:r>
      <w:proofErr w:type="spellEnd"/>
      <w:r w:rsidRPr="0012068C">
        <w:rPr>
          <w:rFonts w:ascii="Times New Roman" w:hAnsi="Times New Roman"/>
          <w:color w:val="000000"/>
        </w:rPr>
        <w:t xml:space="preserve"> район по  проверке знаний техники безопасности по работе  с электрическими установками</w:t>
      </w:r>
      <w:proofErr w:type="gramEnd"/>
      <w:r w:rsidRPr="0012068C">
        <w:rPr>
          <w:rFonts w:ascii="Times New Roman" w:hAnsi="Times New Roman"/>
          <w:color w:val="000000"/>
        </w:rPr>
        <w:t xml:space="preserve"> (</w:t>
      </w:r>
      <w:proofErr w:type="gramStart"/>
      <w:r w:rsidRPr="0012068C">
        <w:rPr>
          <w:rFonts w:ascii="Times New Roman" w:hAnsi="Times New Roman"/>
          <w:color w:val="000000"/>
        </w:rPr>
        <w:t xml:space="preserve">ЭУ), составление актов на морально устаревшее оборудование. </w:t>
      </w:r>
      <w:proofErr w:type="gramEnd"/>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Были осуществлены:</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xml:space="preserve">- замены уличных ртутно-кварцевых светильников </w:t>
      </w:r>
      <w:proofErr w:type="gramStart"/>
      <w:r w:rsidRPr="0012068C">
        <w:rPr>
          <w:rFonts w:ascii="Times New Roman" w:hAnsi="Times New Roman"/>
          <w:color w:val="000000"/>
        </w:rPr>
        <w:t>на</w:t>
      </w:r>
      <w:proofErr w:type="gramEnd"/>
      <w:r w:rsidRPr="0012068C">
        <w:rPr>
          <w:rFonts w:ascii="Times New Roman" w:hAnsi="Times New Roman"/>
          <w:color w:val="000000"/>
        </w:rPr>
        <w:t xml:space="preserve"> светодиодные МБДОУ ДС № 6, МБДОУ ДС № 27, МБДОУ ДС № 8, МБДОУ ДС № 4.</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монтаж уличного освещения СОШ № 9, МБДОУ ДС №2</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xml:space="preserve">- замена уличного освещения на </w:t>
      </w:r>
      <w:proofErr w:type="gramStart"/>
      <w:r w:rsidRPr="0012068C">
        <w:rPr>
          <w:rFonts w:ascii="Times New Roman" w:hAnsi="Times New Roman"/>
          <w:color w:val="000000"/>
        </w:rPr>
        <w:t>светодиодное</w:t>
      </w:r>
      <w:proofErr w:type="gramEnd"/>
      <w:r w:rsidRPr="0012068C">
        <w:rPr>
          <w:rFonts w:ascii="Times New Roman" w:hAnsi="Times New Roman"/>
          <w:color w:val="000000"/>
        </w:rPr>
        <w:t xml:space="preserve"> МБДОУ ДС 38</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поставки светодиодных</w:t>
      </w:r>
      <w:r w:rsidR="00CE2769" w:rsidRPr="0012068C">
        <w:rPr>
          <w:rFonts w:ascii="Times New Roman" w:hAnsi="Times New Roman"/>
          <w:color w:val="000000"/>
        </w:rPr>
        <w:t xml:space="preserve"> ламп по следующим учреждениям: </w:t>
      </w:r>
      <w:r w:rsidRPr="0012068C">
        <w:rPr>
          <w:rFonts w:ascii="Times New Roman" w:hAnsi="Times New Roman"/>
          <w:color w:val="000000"/>
        </w:rPr>
        <w:t xml:space="preserve">МБДОУ ДС № 2, МБДОУ ДС № 4, МБДОУ ДС № 5 (в этом же учреждении произведено технологическое присоединение </w:t>
      </w:r>
      <w:proofErr w:type="spellStart"/>
      <w:r w:rsidRPr="0012068C">
        <w:rPr>
          <w:rFonts w:ascii="Times New Roman" w:hAnsi="Times New Roman"/>
          <w:color w:val="000000"/>
        </w:rPr>
        <w:t>энергопринимающих</w:t>
      </w:r>
      <w:proofErr w:type="spellEnd"/>
      <w:r w:rsidRPr="0012068C">
        <w:rPr>
          <w:rFonts w:ascii="Times New Roman" w:hAnsi="Times New Roman"/>
          <w:color w:val="000000"/>
        </w:rPr>
        <w:t xml:space="preserve"> устройств), МБДОУ ДС № 6, МБДОУ ДС № 8, МБДОУ ДС № 10, МБДОУ ДС № 27, МБУ «ММЦ», СОШ № 5, СОШ № 7,</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поставка водонагревателя в МБДОУ ДС № 10</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приобретение сантехнических материалов для ремонта системы канализации МБДОУ ДС № 11, СОШ № 5,</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поставка строительных материалов для ремонта фасада ООШ № 20;</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A87406" w:rsidRPr="0012068C">
        <w:rPr>
          <w:rFonts w:ascii="Times New Roman" w:hAnsi="Times New Roman"/>
          <w:color w:val="000000"/>
        </w:rPr>
        <w:t xml:space="preserve"> </w:t>
      </w:r>
      <w:r w:rsidRPr="0012068C">
        <w:rPr>
          <w:rFonts w:ascii="Times New Roman" w:hAnsi="Times New Roman"/>
          <w:color w:val="000000"/>
        </w:rPr>
        <w:t xml:space="preserve">установка системы терморегуляторов в 2 </w:t>
      </w:r>
      <w:proofErr w:type="spellStart"/>
      <w:r w:rsidRPr="0012068C">
        <w:rPr>
          <w:rFonts w:ascii="Times New Roman" w:hAnsi="Times New Roman"/>
          <w:color w:val="000000"/>
        </w:rPr>
        <w:t>теплоузлах</w:t>
      </w:r>
      <w:proofErr w:type="spellEnd"/>
      <w:r w:rsidRPr="0012068C">
        <w:rPr>
          <w:rFonts w:ascii="Times New Roman" w:hAnsi="Times New Roman"/>
          <w:color w:val="000000"/>
        </w:rPr>
        <w:t xml:space="preserve"> СОШ № 3</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приобретение канализационной установки, ремонт системы канализации и системы холодного водоснабжения, установка раковин для умывания в СОШ № 7</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проведены мероприятия по установке и покраске ограждений для СОШ № 7</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выполнение работ по разборке кровли нежилого здания и демон</w:t>
      </w:r>
      <w:r w:rsidR="008D5DCF" w:rsidRPr="0012068C">
        <w:rPr>
          <w:rFonts w:ascii="Times New Roman" w:hAnsi="Times New Roman"/>
          <w:color w:val="000000"/>
        </w:rPr>
        <w:t>таж дверей яслей 13/61(ДС 2050)</w:t>
      </w:r>
      <w:r w:rsidRPr="0012068C">
        <w:rPr>
          <w:rFonts w:ascii="Times New Roman" w:hAnsi="Times New Roman"/>
          <w:color w:val="000000"/>
        </w:rPr>
        <w:t xml:space="preserve"> </w:t>
      </w:r>
      <w:proofErr w:type="spellStart"/>
      <w:r w:rsidRPr="0012068C">
        <w:rPr>
          <w:rFonts w:ascii="Times New Roman" w:hAnsi="Times New Roman"/>
          <w:color w:val="000000"/>
        </w:rPr>
        <w:t>п</w:t>
      </w:r>
      <w:proofErr w:type="gramStart"/>
      <w:r w:rsidRPr="0012068C">
        <w:rPr>
          <w:rFonts w:ascii="Times New Roman" w:hAnsi="Times New Roman"/>
          <w:color w:val="000000"/>
        </w:rPr>
        <w:t>.П</w:t>
      </w:r>
      <w:proofErr w:type="gramEnd"/>
      <w:r w:rsidRPr="0012068C">
        <w:rPr>
          <w:rFonts w:ascii="Times New Roman" w:hAnsi="Times New Roman"/>
          <w:color w:val="000000"/>
        </w:rPr>
        <w:t>еченга</w:t>
      </w:r>
      <w:proofErr w:type="spellEnd"/>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демонтаж розлива, уборка мусора, утепление чердачного помещения ДМШ №2</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ремонт решетки в оружейной комнате и баскетбольного кольца СОШ № 3</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ремонт крыльца ЗАГС</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изготовление узла учета воды и  врезка узла учета воды СОШ №5, ДС № 6</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установка новогодних ёлок (проверка гирлянд и украшение новогодних ёлок)</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составление дефектных ведомостей (180 шт.), актов на текущие, аварийные и капитальные работы по ремонту сантехнического оборудования, системы холодного и горячего водоснабжения, теплоснабжения, электромонтажные работы;</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замеры сопротивления изоляции силовой и осветительной проводки электроустановок;</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измерения металлической связи электрооборудования с заземленными элементами и их испытания;</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 xml:space="preserve">проверка </w:t>
      </w:r>
      <w:proofErr w:type="spellStart"/>
      <w:r w:rsidRPr="0012068C">
        <w:rPr>
          <w:rFonts w:ascii="Times New Roman" w:hAnsi="Times New Roman"/>
          <w:color w:val="000000"/>
        </w:rPr>
        <w:t>электросхем</w:t>
      </w:r>
      <w:proofErr w:type="spellEnd"/>
      <w:r w:rsidRPr="0012068C">
        <w:rPr>
          <w:rFonts w:ascii="Times New Roman" w:hAnsi="Times New Roman"/>
          <w:color w:val="000000"/>
        </w:rPr>
        <w:t xml:space="preserve"> учета электроэнергии и их наличия;</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составлен</w:t>
      </w:r>
      <w:r w:rsidR="00A87406" w:rsidRPr="0012068C">
        <w:rPr>
          <w:rFonts w:ascii="Times New Roman" w:hAnsi="Times New Roman"/>
          <w:color w:val="000000"/>
        </w:rPr>
        <w:t>ы</w:t>
      </w:r>
      <w:r w:rsidRPr="0012068C">
        <w:rPr>
          <w:rFonts w:ascii="Times New Roman" w:hAnsi="Times New Roman"/>
          <w:color w:val="000000"/>
        </w:rPr>
        <w:t xml:space="preserve"> схемы </w:t>
      </w:r>
      <w:proofErr w:type="spellStart"/>
      <w:r w:rsidRPr="0012068C">
        <w:rPr>
          <w:rFonts w:ascii="Times New Roman" w:hAnsi="Times New Roman"/>
          <w:color w:val="000000"/>
        </w:rPr>
        <w:t>теплоузлов</w:t>
      </w:r>
      <w:proofErr w:type="spellEnd"/>
      <w:r w:rsidRPr="0012068C">
        <w:rPr>
          <w:rFonts w:ascii="Times New Roman" w:hAnsi="Times New Roman"/>
          <w:color w:val="000000"/>
        </w:rPr>
        <w:t>.</w:t>
      </w:r>
    </w:p>
    <w:tbl>
      <w:tblPr>
        <w:tblStyle w:val="a7"/>
        <w:tblpPr w:leftFromText="180" w:rightFromText="180" w:vertAnchor="text" w:horzAnchor="margin" w:tblpX="108" w:tblpY="72"/>
        <w:tblW w:w="9923" w:type="dxa"/>
        <w:tblLayout w:type="fixed"/>
        <w:tblLook w:val="04A0" w:firstRow="1" w:lastRow="0" w:firstColumn="1" w:lastColumn="0" w:noHBand="0" w:noVBand="1"/>
      </w:tblPr>
      <w:tblGrid>
        <w:gridCol w:w="534"/>
        <w:gridCol w:w="2551"/>
        <w:gridCol w:w="992"/>
        <w:gridCol w:w="993"/>
        <w:gridCol w:w="1275"/>
        <w:gridCol w:w="1276"/>
        <w:gridCol w:w="2302"/>
      </w:tblGrid>
      <w:tr w:rsidR="00CE2769" w:rsidRPr="0012068C" w:rsidTr="00F82872">
        <w:tc>
          <w:tcPr>
            <w:tcW w:w="534" w:type="dxa"/>
            <w:vAlign w:val="center"/>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lastRenderedPageBreak/>
              <w:t xml:space="preserve">№ </w:t>
            </w:r>
            <w:proofErr w:type="gramStart"/>
            <w:r w:rsidRPr="0012068C">
              <w:rPr>
                <w:rFonts w:ascii="Times New Roman" w:hAnsi="Times New Roman"/>
                <w:color w:val="000000"/>
                <w:sz w:val="20"/>
                <w:szCs w:val="20"/>
              </w:rPr>
              <w:t>п</w:t>
            </w:r>
            <w:proofErr w:type="gramEnd"/>
            <w:r w:rsidRPr="0012068C">
              <w:rPr>
                <w:rFonts w:ascii="Times New Roman" w:hAnsi="Times New Roman"/>
                <w:color w:val="000000"/>
                <w:sz w:val="20"/>
                <w:szCs w:val="20"/>
              </w:rPr>
              <w:t>/п</w:t>
            </w:r>
          </w:p>
        </w:tc>
        <w:tc>
          <w:tcPr>
            <w:tcW w:w="2551" w:type="dxa"/>
            <w:vAlign w:val="center"/>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Цели, задачи, целевые индикаторы (показатели)</w:t>
            </w:r>
          </w:p>
        </w:tc>
        <w:tc>
          <w:tcPr>
            <w:tcW w:w="992" w:type="dxa"/>
            <w:vAlign w:val="center"/>
          </w:tcPr>
          <w:p w:rsidR="00CE2769" w:rsidRPr="0012068C" w:rsidRDefault="00CE2769" w:rsidP="00CE2769">
            <w:pPr>
              <w:tabs>
                <w:tab w:val="left" w:pos="8518"/>
              </w:tabs>
              <w:jc w:val="center"/>
              <w:rPr>
                <w:rFonts w:ascii="Times New Roman" w:hAnsi="Times New Roman"/>
                <w:color w:val="000000"/>
                <w:sz w:val="20"/>
                <w:szCs w:val="20"/>
              </w:rPr>
            </w:pPr>
            <w:proofErr w:type="spellStart"/>
            <w:r w:rsidRPr="0012068C">
              <w:rPr>
                <w:rFonts w:ascii="Times New Roman" w:hAnsi="Times New Roman"/>
                <w:color w:val="000000"/>
                <w:sz w:val="20"/>
                <w:szCs w:val="20"/>
              </w:rPr>
              <w:t>Ед</w:t>
            </w:r>
            <w:proofErr w:type="gramStart"/>
            <w:r w:rsidRPr="0012068C">
              <w:rPr>
                <w:rFonts w:ascii="Times New Roman" w:hAnsi="Times New Roman"/>
                <w:color w:val="000000"/>
                <w:sz w:val="20"/>
                <w:szCs w:val="20"/>
              </w:rPr>
              <w:t>.и</w:t>
            </w:r>
            <w:proofErr w:type="gramEnd"/>
            <w:r w:rsidRPr="0012068C">
              <w:rPr>
                <w:rFonts w:ascii="Times New Roman" w:hAnsi="Times New Roman"/>
                <w:color w:val="000000"/>
                <w:sz w:val="20"/>
                <w:szCs w:val="20"/>
              </w:rPr>
              <w:t>зм</w:t>
            </w:r>
            <w:proofErr w:type="spellEnd"/>
            <w:r w:rsidRPr="0012068C">
              <w:rPr>
                <w:rFonts w:ascii="Times New Roman" w:hAnsi="Times New Roman"/>
                <w:color w:val="000000"/>
                <w:sz w:val="20"/>
                <w:szCs w:val="20"/>
              </w:rPr>
              <w:t>.</w:t>
            </w:r>
          </w:p>
        </w:tc>
        <w:tc>
          <w:tcPr>
            <w:tcW w:w="993" w:type="dxa"/>
            <w:vAlign w:val="center"/>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План</w:t>
            </w:r>
          </w:p>
        </w:tc>
        <w:tc>
          <w:tcPr>
            <w:tcW w:w="1275" w:type="dxa"/>
            <w:vAlign w:val="center"/>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Исполнение</w:t>
            </w:r>
          </w:p>
        </w:tc>
        <w:tc>
          <w:tcPr>
            <w:tcW w:w="1276" w:type="dxa"/>
            <w:vAlign w:val="center"/>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Отклонение</w:t>
            </w:r>
          </w:p>
        </w:tc>
        <w:tc>
          <w:tcPr>
            <w:tcW w:w="2302" w:type="dxa"/>
            <w:vAlign w:val="center"/>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Источники данных</w:t>
            </w:r>
          </w:p>
        </w:tc>
      </w:tr>
      <w:tr w:rsidR="00CE2769" w:rsidRPr="0012068C" w:rsidTr="00F82872">
        <w:tc>
          <w:tcPr>
            <w:tcW w:w="534"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1.</w:t>
            </w:r>
          </w:p>
        </w:tc>
        <w:tc>
          <w:tcPr>
            <w:tcW w:w="2551"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 xml:space="preserve">Сводная оценка качества обслуживания учреждений </w:t>
            </w:r>
          </w:p>
        </w:tc>
        <w:tc>
          <w:tcPr>
            <w:tcW w:w="99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балл</w:t>
            </w:r>
          </w:p>
        </w:tc>
        <w:tc>
          <w:tcPr>
            <w:tcW w:w="993"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4,5</w:t>
            </w:r>
          </w:p>
        </w:tc>
        <w:tc>
          <w:tcPr>
            <w:tcW w:w="1275"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4,9</w:t>
            </w:r>
          </w:p>
        </w:tc>
        <w:tc>
          <w:tcPr>
            <w:tcW w:w="1276"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0,4</w:t>
            </w:r>
          </w:p>
        </w:tc>
        <w:tc>
          <w:tcPr>
            <w:tcW w:w="230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Вывод среднего балла с заявок, оцененных руководителями обслуживаемых учреждений</w:t>
            </w:r>
          </w:p>
        </w:tc>
      </w:tr>
      <w:tr w:rsidR="00CE2769" w:rsidRPr="0012068C" w:rsidTr="00F82872">
        <w:tc>
          <w:tcPr>
            <w:tcW w:w="534"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2.</w:t>
            </w:r>
          </w:p>
        </w:tc>
        <w:tc>
          <w:tcPr>
            <w:tcW w:w="2551"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Количество обслуживаемых муниципальных объектов</w:t>
            </w:r>
          </w:p>
        </w:tc>
        <w:tc>
          <w:tcPr>
            <w:tcW w:w="99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Един.</w:t>
            </w:r>
          </w:p>
        </w:tc>
        <w:tc>
          <w:tcPr>
            <w:tcW w:w="993"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103</w:t>
            </w:r>
          </w:p>
        </w:tc>
        <w:tc>
          <w:tcPr>
            <w:tcW w:w="1275"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103</w:t>
            </w:r>
          </w:p>
        </w:tc>
        <w:tc>
          <w:tcPr>
            <w:tcW w:w="1276"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0</w:t>
            </w:r>
          </w:p>
        </w:tc>
        <w:tc>
          <w:tcPr>
            <w:tcW w:w="230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Перечень обслуживаемых объектов, договоры на обслуживание</w:t>
            </w:r>
          </w:p>
        </w:tc>
      </w:tr>
      <w:tr w:rsidR="00CE2769" w:rsidRPr="0012068C" w:rsidTr="00F82872">
        <w:tc>
          <w:tcPr>
            <w:tcW w:w="534"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3.</w:t>
            </w:r>
          </w:p>
        </w:tc>
        <w:tc>
          <w:tcPr>
            <w:tcW w:w="2551"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Площадь обслуживаемых муниципальных учреждений</w:t>
            </w:r>
          </w:p>
        </w:tc>
        <w:tc>
          <w:tcPr>
            <w:tcW w:w="992" w:type="dxa"/>
          </w:tcPr>
          <w:p w:rsidR="00CE2769" w:rsidRPr="0012068C" w:rsidRDefault="00CE2769" w:rsidP="00CE2769">
            <w:pPr>
              <w:tabs>
                <w:tab w:val="left" w:pos="8518"/>
              </w:tabs>
              <w:rPr>
                <w:rFonts w:ascii="Times New Roman" w:hAnsi="Times New Roman"/>
                <w:color w:val="000000"/>
                <w:sz w:val="20"/>
                <w:szCs w:val="20"/>
              </w:rPr>
            </w:pPr>
            <w:proofErr w:type="spellStart"/>
            <w:r w:rsidRPr="0012068C">
              <w:rPr>
                <w:rFonts w:ascii="Times New Roman" w:hAnsi="Times New Roman"/>
                <w:color w:val="000000"/>
                <w:sz w:val="20"/>
                <w:szCs w:val="20"/>
              </w:rPr>
              <w:t>Кв</w:t>
            </w:r>
            <w:proofErr w:type="gramStart"/>
            <w:r w:rsidRPr="0012068C">
              <w:rPr>
                <w:rFonts w:ascii="Times New Roman" w:hAnsi="Times New Roman"/>
                <w:color w:val="000000"/>
                <w:sz w:val="20"/>
                <w:szCs w:val="20"/>
              </w:rPr>
              <w:t>.м</w:t>
            </w:r>
            <w:proofErr w:type="spellEnd"/>
            <w:proofErr w:type="gramEnd"/>
          </w:p>
        </w:tc>
        <w:tc>
          <w:tcPr>
            <w:tcW w:w="993"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82800,9</w:t>
            </w:r>
          </w:p>
        </w:tc>
        <w:tc>
          <w:tcPr>
            <w:tcW w:w="1275"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82800,9</w:t>
            </w:r>
          </w:p>
        </w:tc>
        <w:tc>
          <w:tcPr>
            <w:tcW w:w="1276"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0</w:t>
            </w:r>
          </w:p>
        </w:tc>
        <w:tc>
          <w:tcPr>
            <w:tcW w:w="230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Перечень обслуживаемых объектов, договоры на обслуживание</w:t>
            </w:r>
          </w:p>
        </w:tc>
      </w:tr>
      <w:tr w:rsidR="00CE2769" w:rsidRPr="0012068C" w:rsidTr="00F82872">
        <w:tc>
          <w:tcPr>
            <w:tcW w:w="534"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4.</w:t>
            </w:r>
          </w:p>
        </w:tc>
        <w:tc>
          <w:tcPr>
            <w:tcW w:w="2551"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Количество заявок на слесарно-сантехническое и теплотехническое обслуживание муниципальных учреждений</w:t>
            </w:r>
          </w:p>
        </w:tc>
        <w:tc>
          <w:tcPr>
            <w:tcW w:w="99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Един.</w:t>
            </w:r>
          </w:p>
        </w:tc>
        <w:tc>
          <w:tcPr>
            <w:tcW w:w="993"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2298</w:t>
            </w:r>
          </w:p>
        </w:tc>
        <w:tc>
          <w:tcPr>
            <w:tcW w:w="1275"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2781</w:t>
            </w:r>
          </w:p>
        </w:tc>
        <w:tc>
          <w:tcPr>
            <w:tcW w:w="1276"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483</w:t>
            </w:r>
          </w:p>
        </w:tc>
        <w:tc>
          <w:tcPr>
            <w:tcW w:w="230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Журнал учета заявок</w:t>
            </w:r>
          </w:p>
        </w:tc>
      </w:tr>
      <w:tr w:rsidR="00CE2769" w:rsidRPr="0012068C" w:rsidTr="00F82872">
        <w:tc>
          <w:tcPr>
            <w:tcW w:w="534"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5.</w:t>
            </w:r>
          </w:p>
        </w:tc>
        <w:tc>
          <w:tcPr>
            <w:tcW w:w="2551"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Количество заявок на электротехническое обслуживание муниципальных учреждений</w:t>
            </w:r>
          </w:p>
        </w:tc>
        <w:tc>
          <w:tcPr>
            <w:tcW w:w="99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Един.</w:t>
            </w:r>
          </w:p>
        </w:tc>
        <w:tc>
          <w:tcPr>
            <w:tcW w:w="993"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1360</w:t>
            </w:r>
          </w:p>
        </w:tc>
        <w:tc>
          <w:tcPr>
            <w:tcW w:w="1275"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1635</w:t>
            </w:r>
          </w:p>
        </w:tc>
        <w:tc>
          <w:tcPr>
            <w:tcW w:w="1276"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275</w:t>
            </w:r>
          </w:p>
        </w:tc>
        <w:tc>
          <w:tcPr>
            <w:tcW w:w="230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Журнал учета заявок</w:t>
            </w:r>
          </w:p>
        </w:tc>
      </w:tr>
      <w:tr w:rsidR="00CE2769" w:rsidRPr="0012068C" w:rsidTr="00F82872">
        <w:tc>
          <w:tcPr>
            <w:tcW w:w="534"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6.</w:t>
            </w:r>
          </w:p>
        </w:tc>
        <w:tc>
          <w:tcPr>
            <w:tcW w:w="2551"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Количество заявок на проведение общестроительных работ в муниципальных учреждениях</w:t>
            </w:r>
          </w:p>
        </w:tc>
        <w:tc>
          <w:tcPr>
            <w:tcW w:w="99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Един.</w:t>
            </w:r>
          </w:p>
        </w:tc>
        <w:tc>
          <w:tcPr>
            <w:tcW w:w="993"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461</w:t>
            </w:r>
          </w:p>
        </w:tc>
        <w:tc>
          <w:tcPr>
            <w:tcW w:w="1275"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630</w:t>
            </w:r>
          </w:p>
        </w:tc>
        <w:tc>
          <w:tcPr>
            <w:tcW w:w="1276"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169</w:t>
            </w:r>
          </w:p>
        </w:tc>
        <w:tc>
          <w:tcPr>
            <w:tcW w:w="230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Журнал учета заявок</w:t>
            </w:r>
          </w:p>
        </w:tc>
      </w:tr>
      <w:tr w:rsidR="00CE2769" w:rsidRPr="0012068C" w:rsidTr="00F82872">
        <w:tc>
          <w:tcPr>
            <w:tcW w:w="534"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7.</w:t>
            </w:r>
          </w:p>
        </w:tc>
        <w:tc>
          <w:tcPr>
            <w:tcW w:w="2551"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Объем работ по очистке территорий муниципальных учреждений</w:t>
            </w:r>
          </w:p>
        </w:tc>
        <w:tc>
          <w:tcPr>
            <w:tcW w:w="992" w:type="dxa"/>
          </w:tcPr>
          <w:p w:rsidR="00CE2769" w:rsidRPr="0012068C" w:rsidRDefault="00CE2769" w:rsidP="00CE2769">
            <w:pPr>
              <w:tabs>
                <w:tab w:val="left" w:pos="8518"/>
              </w:tabs>
              <w:rPr>
                <w:rFonts w:ascii="Times New Roman" w:hAnsi="Times New Roman"/>
                <w:color w:val="000000"/>
                <w:sz w:val="20"/>
                <w:szCs w:val="20"/>
              </w:rPr>
            </w:pPr>
            <w:proofErr w:type="spellStart"/>
            <w:r w:rsidRPr="0012068C">
              <w:rPr>
                <w:rFonts w:ascii="Times New Roman" w:hAnsi="Times New Roman"/>
                <w:color w:val="000000"/>
                <w:sz w:val="20"/>
                <w:szCs w:val="20"/>
              </w:rPr>
              <w:t>Мото</w:t>
            </w:r>
            <w:proofErr w:type="spellEnd"/>
            <w:r w:rsidRPr="0012068C">
              <w:rPr>
                <w:rFonts w:ascii="Times New Roman" w:hAnsi="Times New Roman"/>
                <w:color w:val="000000"/>
                <w:sz w:val="20"/>
                <w:szCs w:val="20"/>
              </w:rPr>
              <w:t>-час</w:t>
            </w:r>
          </w:p>
        </w:tc>
        <w:tc>
          <w:tcPr>
            <w:tcW w:w="993"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610</w:t>
            </w:r>
          </w:p>
        </w:tc>
        <w:tc>
          <w:tcPr>
            <w:tcW w:w="1275"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727</w:t>
            </w:r>
          </w:p>
        </w:tc>
        <w:tc>
          <w:tcPr>
            <w:tcW w:w="1276"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117</w:t>
            </w:r>
          </w:p>
        </w:tc>
        <w:tc>
          <w:tcPr>
            <w:tcW w:w="230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Показания спидометра и журнал учета заявок</w:t>
            </w:r>
          </w:p>
        </w:tc>
      </w:tr>
      <w:tr w:rsidR="00CE2769" w:rsidRPr="0012068C" w:rsidTr="00F82872">
        <w:trPr>
          <w:trHeight w:val="450"/>
        </w:trPr>
        <w:tc>
          <w:tcPr>
            <w:tcW w:w="534"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8.</w:t>
            </w:r>
          </w:p>
        </w:tc>
        <w:tc>
          <w:tcPr>
            <w:tcW w:w="2551"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Количество протоколов электробезопасности</w:t>
            </w:r>
          </w:p>
        </w:tc>
        <w:tc>
          <w:tcPr>
            <w:tcW w:w="99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Един.</w:t>
            </w:r>
          </w:p>
        </w:tc>
        <w:tc>
          <w:tcPr>
            <w:tcW w:w="993"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81</w:t>
            </w:r>
          </w:p>
        </w:tc>
        <w:tc>
          <w:tcPr>
            <w:tcW w:w="1275"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81</w:t>
            </w:r>
          </w:p>
        </w:tc>
        <w:tc>
          <w:tcPr>
            <w:tcW w:w="1276"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0</w:t>
            </w:r>
          </w:p>
        </w:tc>
        <w:tc>
          <w:tcPr>
            <w:tcW w:w="230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 xml:space="preserve">Акты </w:t>
            </w:r>
          </w:p>
        </w:tc>
      </w:tr>
      <w:tr w:rsidR="00CE2769" w:rsidRPr="0012068C" w:rsidTr="00F82872">
        <w:tc>
          <w:tcPr>
            <w:tcW w:w="534"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9.</w:t>
            </w:r>
          </w:p>
        </w:tc>
        <w:tc>
          <w:tcPr>
            <w:tcW w:w="2551"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Количество паспортов готовности систем отопления к эксплуатации</w:t>
            </w:r>
          </w:p>
        </w:tc>
        <w:tc>
          <w:tcPr>
            <w:tcW w:w="99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Един.</w:t>
            </w:r>
          </w:p>
        </w:tc>
        <w:tc>
          <w:tcPr>
            <w:tcW w:w="993"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50</w:t>
            </w:r>
          </w:p>
        </w:tc>
        <w:tc>
          <w:tcPr>
            <w:tcW w:w="1275"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50</w:t>
            </w:r>
          </w:p>
        </w:tc>
        <w:tc>
          <w:tcPr>
            <w:tcW w:w="1276"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0</w:t>
            </w:r>
          </w:p>
        </w:tc>
        <w:tc>
          <w:tcPr>
            <w:tcW w:w="230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Паспорта готовности</w:t>
            </w:r>
          </w:p>
        </w:tc>
      </w:tr>
      <w:tr w:rsidR="00CE2769" w:rsidRPr="0012068C" w:rsidTr="00F82872">
        <w:tc>
          <w:tcPr>
            <w:tcW w:w="534"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10.</w:t>
            </w:r>
          </w:p>
        </w:tc>
        <w:tc>
          <w:tcPr>
            <w:tcW w:w="2551"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Количество актов по безопасной эксплуатации строительных конструкций и помещений отдельно стоящих зданий</w:t>
            </w:r>
          </w:p>
        </w:tc>
        <w:tc>
          <w:tcPr>
            <w:tcW w:w="99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Един.</w:t>
            </w:r>
          </w:p>
        </w:tc>
        <w:tc>
          <w:tcPr>
            <w:tcW w:w="993"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50</w:t>
            </w:r>
          </w:p>
        </w:tc>
        <w:tc>
          <w:tcPr>
            <w:tcW w:w="1275"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50</w:t>
            </w:r>
          </w:p>
        </w:tc>
        <w:tc>
          <w:tcPr>
            <w:tcW w:w="1276"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0</w:t>
            </w:r>
          </w:p>
        </w:tc>
        <w:tc>
          <w:tcPr>
            <w:tcW w:w="230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 xml:space="preserve">Акты </w:t>
            </w:r>
          </w:p>
        </w:tc>
      </w:tr>
      <w:tr w:rsidR="00CE2769" w:rsidRPr="0012068C" w:rsidTr="00F82872">
        <w:tc>
          <w:tcPr>
            <w:tcW w:w="534"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11.</w:t>
            </w:r>
          </w:p>
        </w:tc>
        <w:tc>
          <w:tcPr>
            <w:tcW w:w="2551"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Уровень обеспечения готовности учреждений образования и объектов, подведомственных администрации района к осенне-зимнему периоду и новому учебному году</w:t>
            </w:r>
          </w:p>
        </w:tc>
        <w:tc>
          <w:tcPr>
            <w:tcW w:w="99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w:t>
            </w:r>
          </w:p>
        </w:tc>
        <w:tc>
          <w:tcPr>
            <w:tcW w:w="993"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100</w:t>
            </w:r>
          </w:p>
        </w:tc>
        <w:tc>
          <w:tcPr>
            <w:tcW w:w="1275"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100</w:t>
            </w:r>
          </w:p>
        </w:tc>
        <w:tc>
          <w:tcPr>
            <w:tcW w:w="1276" w:type="dxa"/>
          </w:tcPr>
          <w:p w:rsidR="00CE2769" w:rsidRPr="0012068C" w:rsidRDefault="00CE2769" w:rsidP="00CE2769">
            <w:pPr>
              <w:tabs>
                <w:tab w:val="left" w:pos="8518"/>
              </w:tabs>
              <w:jc w:val="center"/>
              <w:rPr>
                <w:rFonts w:ascii="Times New Roman" w:hAnsi="Times New Roman"/>
                <w:color w:val="000000"/>
                <w:sz w:val="20"/>
                <w:szCs w:val="20"/>
              </w:rPr>
            </w:pPr>
            <w:r w:rsidRPr="0012068C">
              <w:rPr>
                <w:rFonts w:ascii="Times New Roman" w:hAnsi="Times New Roman"/>
                <w:color w:val="000000"/>
                <w:sz w:val="20"/>
                <w:szCs w:val="20"/>
              </w:rPr>
              <w:t>0</w:t>
            </w:r>
          </w:p>
        </w:tc>
        <w:tc>
          <w:tcPr>
            <w:tcW w:w="2302" w:type="dxa"/>
          </w:tcPr>
          <w:p w:rsidR="00CE2769" w:rsidRPr="0012068C" w:rsidRDefault="00CE2769" w:rsidP="00CE2769">
            <w:pPr>
              <w:tabs>
                <w:tab w:val="left" w:pos="8518"/>
              </w:tabs>
              <w:rPr>
                <w:rFonts w:ascii="Times New Roman" w:hAnsi="Times New Roman"/>
                <w:color w:val="000000"/>
                <w:sz w:val="20"/>
                <w:szCs w:val="20"/>
              </w:rPr>
            </w:pPr>
            <w:r w:rsidRPr="0012068C">
              <w:rPr>
                <w:rFonts w:ascii="Times New Roman" w:hAnsi="Times New Roman"/>
                <w:color w:val="000000"/>
                <w:sz w:val="20"/>
                <w:szCs w:val="20"/>
              </w:rPr>
              <w:t>Паспорта готовности учреждений</w:t>
            </w:r>
          </w:p>
        </w:tc>
      </w:tr>
    </w:tbl>
    <w:p w:rsidR="00A95F4A" w:rsidRPr="0012068C" w:rsidRDefault="00CE2769"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 xml:space="preserve">Работниками МБУ «РЭС» проводился технический надзор </w:t>
      </w:r>
      <w:r w:rsidR="00A95F4A" w:rsidRPr="0012068C">
        <w:rPr>
          <w:rFonts w:ascii="Times New Roman" w:hAnsi="Times New Roman"/>
          <w:color w:val="000000"/>
        </w:rPr>
        <w:t>ремонтов, выполняемых подрядчикам</w:t>
      </w:r>
      <w:r w:rsidRPr="0012068C">
        <w:rPr>
          <w:rFonts w:ascii="Times New Roman" w:hAnsi="Times New Roman"/>
          <w:color w:val="000000"/>
        </w:rPr>
        <w:t>и, систематические проверки содержания зданий,</w:t>
      </w:r>
      <w:r w:rsidR="00A95F4A" w:rsidRPr="0012068C">
        <w:rPr>
          <w:rFonts w:ascii="Times New Roman" w:hAnsi="Times New Roman"/>
          <w:color w:val="000000"/>
        </w:rPr>
        <w:t xml:space="preserve"> работы системы </w:t>
      </w:r>
      <w:r w:rsidRPr="0012068C">
        <w:rPr>
          <w:rFonts w:ascii="Times New Roman" w:hAnsi="Times New Roman"/>
          <w:color w:val="000000"/>
        </w:rPr>
        <w:t>теплоснабжения и водоснабжения,</w:t>
      </w:r>
      <w:r w:rsidR="00A95F4A" w:rsidRPr="0012068C">
        <w:rPr>
          <w:rFonts w:ascii="Times New Roman" w:hAnsi="Times New Roman"/>
          <w:color w:val="000000"/>
        </w:rPr>
        <w:t xml:space="preserve"> сетей электроснабжения </w:t>
      </w:r>
      <w:r w:rsidRPr="0012068C">
        <w:rPr>
          <w:rFonts w:ascii="Times New Roman" w:hAnsi="Times New Roman"/>
          <w:color w:val="000000"/>
        </w:rPr>
        <w:t>и состояния электрооборудования муниципальных учреждений</w:t>
      </w:r>
      <w:r w:rsidR="00A95F4A" w:rsidRPr="0012068C">
        <w:rPr>
          <w:rFonts w:ascii="Times New Roman" w:hAnsi="Times New Roman"/>
          <w:color w:val="000000"/>
        </w:rPr>
        <w:t xml:space="preserve"> рай</w:t>
      </w:r>
      <w:r w:rsidRPr="0012068C">
        <w:rPr>
          <w:rFonts w:ascii="Times New Roman" w:hAnsi="Times New Roman"/>
          <w:color w:val="000000"/>
        </w:rPr>
        <w:t>она. Так же работники МБУ «РЭС»</w:t>
      </w:r>
      <w:r w:rsidR="00A95F4A" w:rsidRPr="0012068C">
        <w:rPr>
          <w:rFonts w:ascii="Times New Roman" w:hAnsi="Times New Roman"/>
          <w:color w:val="000000"/>
        </w:rPr>
        <w:t xml:space="preserve"> совместно с представителями отдела образования, администрации района и д</w:t>
      </w:r>
      <w:r w:rsidRPr="0012068C">
        <w:rPr>
          <w:rFonts w:ascii="Times New Roman" w:hAnsi="Times New Roman"/>
          <w:color w:val="000000"/>
        </w:rPr>
        <w:t>ругих муниципальных учреждений принимали участие в</w:t>
      </w:r>
      <w:r w:rsidR="00A95F4A" w:rsidRPr="0012068C">
        <w:rPr>
          <w:rFonts w:ascii="Times New Roman" w:hAnsi="Times New Roman"/>
          <w:color w:val="000000"/>
        </w:rPr>
        <w:t xml:space="preserve"> выездных комиссиях по сдаче объектов после ремонтов, при сдаче учреждений образования к новому учебному году. </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Доходы от оказания платных работ, полученные учреждением в 2018 году, составили 1134,69 тысяч рублей. Данные услуги были оказаны по заключенным договорам со следующими организациями:</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008D5DCF" w:rsidRPr="0012068C">
        <w:rPr>
          <w:rFonts w:ascii="Times New Roman" w:hAnsi="Times New Roman"/>
          <w:color w:val="000000"/>
        </w:rPr>
        <w:t>а</w:t>
      </w:r>
      <w:r w:rsidRPr="0012068C">
        <w:rPr>
          <w:rFonts w:ascii="Times New Roman" w:hAnsi="Times New Roman"/>
          <w:color w:val="000000"/>
        </w:rPr>
        <w:t xml:space="preserve">дминистрация муниципального образования </w:t>
      </w:r>
      <w:proofErr w:type="spellStart"/>
      <w:r w:rsidRPr="0012068C">
        <w:rPr>
          <w:rFonts w:ascii="Times New Roman" w:hAnsi="Times New Roman"/>
          <w:color w:val="000000"/>
        </w:rPr>
        <w:t>Печенгский</w:t>
      </w:r>
      <w:proofErr w:type="spellEnd"/>
      <w:r w:rsidRPr="0012068C">
        <w:rPr>
          <w:rFonts w:ascii="Times New Roman" w:hAnsi="Times New Roman"/>
          <w:color w:val="000000"/>
        </w:rPr>
        <w:t xml:space="preserve"> район; (работы по монтажу стойки для установки дорожного знака; работы по установке памятных плит)</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lastRenderedPageBreak/>
        <w:t>-</w:t>
      </w:r>
      <w:r w:rsidR="00CE2769" w:rsidRPr="0012068C">
        <w:rPr>
          <w:rFonts w:ascii="Times New Roman" w:hAnsi="Times New Roman"/>
          <w:color w:val="000000"/>
        </w:rPr>
        <w:t xml:space="preserve"> </w:t>
      </w:r>
      <w:r w:rsidRPr="0012068C">
        <w:rPr>
          <w:rFonts w:ascii="Times New Roman" w:hAnsi="Times New Roman"/>
          <w:color w:val="000000"/>
        </w:rPr>
        <w:t xml:space="preserve">ГОКУ ЦСПН по </w:t>
      </w:r>
      <w:proofErr w:type="spellStart"/>
      <w:r w:rsidRPr="0012068C">
        <w:rPr>
          <w:rFonts w:ascii="Times New Roman" w:hAnsi="Times New Roman"/>
          <w:color w:val="000000"/>
        </w:rPr>
        <w:t>Печенгскому</w:t>
      </w:r>
      <w:proofErr w:type="spellEnd"/>
      <w:r w:rsidRPr="0012068C">
        <w:rPr>
          <w:rFonts w:ascii="Times New Roman" w:hAnsi="Times New Roman"/>
          <w:color w:val="000000"/>
        </w:rPr>
        <w:t xml:space="preserve"> району</w:t>
      </w:r>
      <w:r w:rsidR="00FA59BE">
        <w:rPr>
          <w:rFonts w:ascii="Times New Roman" w:hAnsi="Times New Roman"/>
          <w:color w:val="000000"/>
        </w:rPr>
        <w:t xml:space="preserve"> </w:t>
      </w:r>
      <w:r w:rsidRPr="0012068C">
        <w:rPr>
          <w:rFonts w:ascii="Times New Roman" w:hAnsi="Times New Roman"/>
          <w:color w:val="000000"/>
        </w:rPr>
        <w:t>(техническое обслуживание здания)</w:t>
      </w:r>
      <w:proofErr w:type="gramStart"/>
      <w:r w:rsidRPr="0012068C">
        <w:rPr>
          <w:rFonts w:ascii="Times New Roman" w:hAnsi="Times New Roman"/>
          <w:color w:val="000000"/>
        </w:rPr>
        <w:t xml:space="preserve"> ;</w:t>
      </w:r>
      <w:proofErr w:type="gramEnd"/>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ГОБУЗ «</w:t>
      </w:r>
      <w:proofErr w:type="spellStart"/>
      <w:r w:rsidRPr="0012068C">
        <w:rPr>
          <w:rFonts w:ascii="Times New Roman" w:hAnsi="Times New Roman"/>
          <w:color w:val="000000"/>
        </w:rPr>
        <w:t>Печенгская</w:t>
      </w:r>
      <w:proofErr w:type="spellEnd"/>
      <w:r w:rsidRPr="0012068C">
        <w:rPr>
          <w:rFonts w:ascii="Times New Roman" w:hAnsi="Times New Roman"/>
          <w:color w:val="000000"/>
        </w:rPr>
        <w:t xml:space="preserve"> ЦРБ» (очистка придомовых территорий от снега </w:t>
      </w:r>
      <w:proofErr w:type="spellStart"/>
      <w:r w:rsidRPr="0012068C">
        <w:rPr>
          <w:rFonts w:ascii="Times New Roman" w:hAnsi="Times New Roman"/>
          <w:color w:val="000000"/>
        </w:rPr>
        <w:t>г</w:t>
      </w:r>
      <w:proofErr w:type="gramStart"/>
      <w:r w:rsidRPr="0012068C">
        <w:rPr>
          <w:rFonts w:ascii="Times New Roman" w:hAnsi="Times New Roman"/>
          <w:color w:val="000000"/>
        </w:rPr>
        <w:t>.З</w:t>
      </w:r>
      <w:proofErr w:type="gramEnd"/>
      <w:r w:rsidRPr="0012068C">
        <w:rPr>
          <w:rFonts w:ascii="Times New Roman" w:hAnsi="Times New Roman"/>
          <w:color w:val="000000"/>
        </w:rPr>
        <w:t>аполярный</w:t>
      </w:r>
      <w:proofErr w:type="spellEnd"/>
      <w:r w:rsidRPr="0012068C">
        <w:rPr>
          <w:rFonts w:ascii="Times New Roman" w:hAnsi="Times New Roman"/>
          <w:color w:val="000000"/>
        </w:rPr>
        <w:t>)</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МОО СОТРУДНИЧЕСТВО (техническое обслуживание здания, также выполнение общестроительные работы);</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ФГБУ «Государственный заповедник»</w:t>
      </w:r>
      <w:r w:rsidR="00FA59BE">
        <w:rPr>
          <w:rFonts w:ascii="Times New Roman" w:hAnsi="Times New Roman"/>
          <w:color w:val="000000"/>
        </w:rPr>
        <w:t xml:space="preserve"> </w:t>
      </w:r>
      <w:proofErr w:type="spellStart"/>
      <w:r w:rsidRPr="0012068C">
        <w:rPr>
          <w:rFonts w:ascii="Times New Roman" w:hAnsi="Times New Roman"/>
          <w:color w:val="000000"/>
        </w:rPr>
        <w:t>Пасквик</w:t>
      </w:r>
      <w:proofErr w:type="spellEnd"/>
      <w:r w:rsidRPr="0012068C">
        <w:rPr>
          <w:rFonts w:ascii="Times New Roman" w:hAnsi="Times New Roman"/>
          <w:color w:val="000000"/>
        </w:rPr>
        <w:t>» (составление сметной документации);</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 xml:space="preserve">УФК по Мурманской области (гидропневматическая промывка и </w:t>
      </w:r>
      <w:proofErr w:type="spellStart"/>
      <w:r w:rsidRPr="0012068C">
        <w:rPr>
          <w:rFonts w:ascii="Times New Roman" w:hAnsi="Times New Roman"/>
          <w:color w:val="000000"/>
        </w:rPr>
        <w:t>опрессовка</w:t>
      </w:r>
      <w:proofErr w:type="spellEnd"/>
      <w:r w:rsidRPr="0012068C">
        <w:rPr>
          <w:rFonts w:ascii="Times New Roman" w:hAnsi="Times New Roman"/>
          <w:color w:val="000000"/>
        </w:rPr>
        <w:t xml:space="preserve"> систем отопления, также </w:t>
      </w:r>
      <w:proofErr w:type="gramStart"/>
      <w:r w:rsidRPr="0012068C">
        <w:rPr>
          <w:rFonts w:ascii="Times New Roman" w:hAnsi="Times New Roman"/>
          <w:color w:val="000000"/>
        </w:rPr>
        <w:t>слесарно-сантехнический</w:t>
      </w:r>
      <w:proofErr w:type="gramEnd"/>
      <w:r w:rsidRPr="0012068C">
        <w:rPr>
          <w:rFonts w:ascii="Times New Roman" w:hAnsi="Times New Roman"/>
          <w:color w:val="000000"/>
        </w:rPr>
        <w:t xml:space="preserve"> работы);</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ФГБУ «</w:t>
      </w:r>
      <w:proofErr w:type="gramStart"/>
      <w:r w:rsidRPr="0012068C">
        <w:rPr>
          <w:rFonts w:ascii="Times New Roman" w:hAnsi="Times New Roman"/>
          <w:color w:val="000000"/>
        </w:rPr>
        <w:t>Мурманское</w:t>
      </w:r>
      <w:proofErr w:type="gramEnd"/>
      <w:r w:rsidRPr="0012068C">
        <w:rPr>
          <w:rFonts w:ascii="Times New Roman" w:hAnsi="Times New Roman"/>
          <w:color w:val="000000"/>
        </w:rPr>
        <w:t xml:space="preserve"> УГМС» (гидропневматическая промывка и </w:t>
      </w:r>
      <w:proofErr w:type="spellStart"/>
      <w:r w:rsidRPr="0012068C">
        <w:rPr>
          <w:rFonts w:ascii="Times New Roman" w:hAnsi="Times New Roman"/>
          <w:color w:val="000000"/>
        </w:rPr>
        <w:t>опрессовка</w:t>
      </w:r>
      <w:proofErr w:type="spellEnd"/>
      <w:r w:rsidRPr="0012068C">
        <w:rPr>
          <w:rFonts w:ascii="Times New Roman" w:hAnsi="Times New Roman"/>
          <w:color w:val="000000"/>
        </w:rPr>
        <w:t xml:space="preserve"> систем отопления, также слесарно-сантехнический работы);</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proofErr w:type="gramStart"/>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 xml:space="preserve">ООО «УК Жилищный сервис» (очистка придомовых территорий от снега </w:t>
      </w:r>
      <w:proofErr w:type="spellStart"/>
      <w:r w:rsidRPr="0012068C">
        <w:rPr>
          <w:rFonts w:ascii="Times New Roman" w:hAnsi="Times New Roman"/>
          <w:color w:val="000000"/>
        </w:rPr>
        <w:t>с.п</w:t>
      </w:r>
      <w:proofErr w:type="spellEnd"/>
      <w:r w:rsidRPr="0012068C">
        <w:rPr>
          <w:rFonts w:ascii="Times New Roman" w:hAnsi="Times New Roman"/>
          <w:color w:val="000000"/>
        </w:rPr>
        <w:t>.</w:t>
      </w:r>
      <w:proofErr w:type="gramEnd"/>
      <w:r w:rsidRPr="0012068C">
        <w:rPr>
          <w:rFonts w:ascii="Times New Roman" w:hAnsi="Times New Roman"/>
          <w:color w:val="000000"/>
        </w:rPr>
        <w:t xml:space="preserve"> </w:t>
      </w:r>
      <w:proofErr w:type="spellStart"/>
      <w:proofErr w:type="gramStart"/>
      <w:r w:rsidRPr="0012068C">
        <w:rPr>
          <w:rFonts w:ascii="Times New Roman" w:hAnsi="Times New Roman"/>
          <w:color w:val="000000"/>
        </w:rPr>
        <w:t>Корзуново</w:t>
      </w:r>
      <w:proofErr w:type="spellEnd"/>
      <w:r w:rsidRPr="0012068C">
        <w:rPr>
          <w:rFonts w:ascii="Times New Roman" w:hAnsi="Times New Roman"/>
          <w:color w:val="000000"/>
        </w:rPr>
        <w:t xml:space="preserve">) </w:t>
      </w:r>
      <w:proofErr w:type="gramEnd"/>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УФСБ России по Мурманской област</w:t>
      </w:r>
      <w:proofErr w:type="gramStart"/>
      <w:r w:rsidRPr="0012068C">
        <w:rPr>
          <w:rFonts w:ascii="Times New Roman" w:hAnsi="Times New Roman"/>
          <w:color w:val="000000"/>
        </w:rPr>
        <w:t>и(</w:t>
      </w:r>
      <w:proofErr w:type="gramEnd"/>
      <w:r w:rsidRPr="0012068C">
        <w:rPr>
          <w:rFonts w:ascii="Times New Roman" w:hAnsi="Times New Roman"/>
          <w:color w:val="000000"/>
        </w:rPr>
        <w:t xml:space="preserve">гидропневматическая промывка и </w:t>
      </w:r>
      <w:proofErr w:type="spellStart"/>
      <w:r w:rsidRPr="0012068C">
        <w:rPr>
          <w:rFonts w:ascii="Times New Roman" w:hAnsi="Times New Roman"/>
          <w:color w:val="000000"/>
        </w:rPr>
        <w:t>опрессовка</w:t>
      </w:r>
      <w:proofErr w:type="spellEnd"/>
      <w:r w:rsidRPr="0012068C">
        <w:rPr>
          <w:rFonts w:ascii="Times New Roman" w:hAnsi="Times New Roman"/>
          <w:color w:val="000000"/>
        </w:rPr>
        <w:t xml:space="preserve"> систем отопления);</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 xml:space="preserve">ГАПОУ МО «ППТ» (гидропневматическая промывка и </w:t>
      </w:r>
      <w:proofErr w:type="spellStart"/>
      <w:r w:rsidRPr="0012068C">
        <w:rPr>
          <w:rFonts w:ascii="Times New Roman" w:hAnsi="Times New Roman"/>
          <w:color w:val="000000"/>
        </w:rPr>
        <w:t>опрессовка</w:t>
      </w:r>
      <w:proofErr w:type="spellEnd"/>
      <w:r w:rsidRPr="0012068C">
        <w:rPr>
          <w:rFonts w:ascii="Times New Roman" w:hAnsi="Times New Roman"/>
          <w:color w:val="000000"/>
        </w:rPr>
        <w:t xml:space="preserve"> систем отопления);</w:t>
      </w:r>
    </w:p>
    <w:p w:rsidR="00A95F4A" w:rsidRPr="0012068C" w:rsidRDefault="00A95F4A" w:rsidP="00CE2769">
      <w:pPr>
        <w:tabs>
          <w:tab w:val="left" w:pos="8518"/>
        </w:tabs>
        <w:spacing w:after="0" w:line="240" w:lineRule="auto"/>
        <w:ind w:firstLine="709"/>
        <w:contextualSpacing/>
        <w:jc w:val="both"/>
        <w:rPr>
          <w:rFonts w:ascii="Times New Roman" w:hAnsi="Times New Roman"/>
          <w:color w:val="000000"/>
        </w:rPr>
      </w:pPr>
      <w:r w:rsidRPr="0012068C">
        <w:rPr>
          <w:rFonts w:ascii="Times New Roman" w:hAnsi="Times New Roman"/>
          <w:color w:val="000000"/>
        </w:rPr>
        <w:t>-</w:t>
      </w:r>
      <w:r w:rsidR="00CE2769" w:rsidRPr="0012068C">
        <w:rPr>
          <w:rFonts w:ascii="Times New Roman" w:hAnsi="Times New Roman"/>
          <w:color w:val="000000"/>
        </w:rPr>
        <w:t xml:space="preserve"> </w:t>
      </w:r>
      <w:r w:rsidRPr="0012068C">
        <w:rPr>
          <w:rFonts w:ascii="Times New Roman" w:hAnsi="Times New Roman"/>
          <w:color w:val="000000"/>
        </w:rPr>
        <w:t xml:space="preserve">ИФНС России № 7 по Мурманской области (гидропневматическая промывка и </w:t>
      </w:r>
      <w:proofErr w:type="spellStart"/>
      <w:r w:rsidRPr="0012068C">
        <w:rPr>
          <w:rFonts w:ascii="Times New Roman" w:hAnsi="Times New Roman"/>
          <w:color w:val="000000"/>
        </w:rPr>
        <w:t>опрессовка</w:t>
      </w:r>
      <w:proofErr w:type="spellEnd"/>
      <w:r w:rsidRPr="0012068C">
        <w:rPr>
          <w:rFonts w:ascii="Times New Roman" w:hAnsi="Times New Roman"/>
          <w:color w:val="000000"/>
        </w:rPr>
        <w:t xml:space="preserve"> систем отопления).</w:t>
      </w:r>
    </w:p>
    <w:p w:rsidR="00A95F4A" w:rsidRPr="0012068C" w:rsidRDefault="00A95F4A" w:rsidP="008D5DCF">
      <w:pPr>
        <w:tabs>
          <w:tab w:val="left" w:pos="11199"/>
        </w:tabs>
        <w:spacing w:after="0" w:line="240" w:lineRule="auto"/>
        <w:ind w:firstLine="709"/>
        <w:jc w:val="both"/>
        <w:rPr>
          <w:rFonts w:ascii="Times New Roman" w:eastAsiaTheme="minorHAnsi" w:hAnsi="Times New Roman"/>
        </w:rPr>
      </w:pPr>
      <w:r w:rsidRPr="0012068C">
        <w:rPr>
          <w:rFonts w:ascii="Times New Roman" w:eastAsiaTheme="minorHAnsi" w:hAnsi="Times New Roman"/>
        </w:rPr>
        <w:t>Фактически достигнутое значение показателя 1.1 (сводная оценка качества обслуживания учреждений) свидетельствует о повышении качества обслуживания учреждений и является показателем соответствия качества услуг утвержденным критериям.</w:t>
      </w:r>
    </w:p>
    <w:p w:rsidR="00A95F4A" w:rsidRPr="0012068C" w:rsidRDefault="00A95F4A" w:rsidP="008D5DCF">
      <w:pPr>
        <w:tabs>
          <w:tab w:val="left" w:pos="11199"/>
        </w:tabs>
        <w:spacing w:after="0" w:line="240" w:lineRule="auto"/>
        <w:ind w:firstLine="709"/>
        <w:jc w:val="both"/>
        <w:rPr>
          <w:rFonts w:ascii="Times New Roman" w:eastAsiaTheme="minorHAnsi" w:hAnsi="Times New Roman"/>
        </w:rPr>
      </w:pPr>
      <w:r w:rsidRPr="0012068C">
        <w:rPr>
          <w:rFonts w:ascii="Times New Roman" w:eastAsiaTheme="minorHAnsi" w:hAnsi="Times New Roman"/>
        </w:rPr>
        <w:t>Увеличение значений показателей 2.1.3, 2.1.4, 2.1.5. связано с повышением количества заявок на слесарно - сантехническое, теплотехническое, электротехническое обслуживание и общестроительные работы в муниципальных учреждениях.</w:t>
      </w:r>
    </w:p>
    <w:p w:rsidR="00CE2769" w:rsidRPr="0012068C" w:rsidRDefault="00A95F4A" w:rsidP="008D5DCF">
      <w:pPr>
        <w:tabs>
          <w:tab w:val="left" w:pos="11199"/>
        </w:tabs>
        <w:spacing w:after="0" w:line="240" w:lineRule="auto"/>
        <w:ind w:firstLine="709"/>
        <w:jc w:val="both"/>
        <w:rPr>
          <w:rFonts w:ascii="Times New Roman" w:eastAsiaTheme="minorHAnsi" w:hAnsi="Times New Roman"/>
        </w:rPr>
      </w:pPr>
      <w:r w:rsidRPr="0012068C">
        <w:rPr>
          <w:rFonts w:ascii="Times New Roman" w:eastAsiaTheme="minorHAnsi" w:hAnsi="Times New Roman"/>
        </w:rPr>
        <w:t>Значение показателя 2.1.6 (объем работ по очистке территорий муниципальных учреждений) выше планового связано с ухудшением погодных условий  в течение года</w:t>
      </w:r>
      <w:r w:rsidR="00CE2769" w:rsidRPr="0012068C">
        <w:rPr>
          <w:rFonts w:ascii="Times New Roman" w:eastAsiaTheme="minorHAnsi" w:hAnsi="Times New Roman"/>
        </w:rPr>
        <w:t>, что вызвало  поступление рост количества заявок</w:t>
      </w:r>
      <w:r w:rsidRPr="0012068C">
        <w:rPr>
          <w:rFonts w:ascii="Times New Roman" w:eastAsiaTheme="minorHAnsi" w:hAnsi="Times New Roman"/>
        </w:rPr>
        <w:t xml:space="preserve"> от учрежде</w:t>
      </w:r>
      <w:r w:rsidR="00CE2769" w:rsidRPr="0012068C">
        <w:rPr>
          <w:rFonts w:ascii="Times New Roman" w:eastAsiaTheme="minorHAnsi" w:hAnsi="Times New Roman"/>
        </w:rPr>
        <w:t>ний муниципального образования.</w:t>
      </w:r>
    </w:p>
    <w:p w:rsidR="00CE2769" w:rsidRPr="0012068C" w:rsidRDefault="00CE2769" w:rsidP="008D5DCF">
      <w:pPr>
        <w:tabs>
          <w:tab w:val="left" w:pos="11199"/>
        </w:tabs>
        <w:spacing w:after="0" w:line="240" w:lineRule="auto"/>
        <w:ind w:firstLine="709"/>
        <w:jc w:val="both"/>
        <w:rPr>
          <w:rFonts w:ascii="Times New Roman" w:eastAsiaTheme="minorHAnsi" w:hAnsi="Times New Roman"/>
        </w:rPr>
      </w:pPr>
      <w:r w:rsidRPr="0012068C">
        <w:rPr>
          <w:rFonts w:ascii="Times New Roman" w:eastAsiaTheme="minorHAnsi" w:hAnsi="Times New Roman"/>
        </w:rPr>
        <w:t>П</w:t>
      </w:r>
      <w:r w:rsidR="00A95F4A" w:rsidRPr="0012068C">
        <w:rPr>
          <w:rFonts w:ascii="Times New Roman" w:eastAsiaTheme="minorHAnsi" w:hAnsi="Times New Roman"/>
        </w:rPr>
        <w:t>остановлением админис</w:t>
      </w:r>
      <w:r w:rsidRPr="0012068C">
        <w:rPr>
          <w:rFonts w:ascii="Times New Roman" w:eastAsiaTheme="minorHAnsi" w:hAnsi="Times New Roman"/>
        </w:rPr>
        <w:t xml:space="preserve">трации </w:t>
      </w:r>
      <w:proofErr w:type="spellStart"/>
      <w:r w:rsidRPr="0012068C">
        <w:rPr>
          <w:rFonts w:ascii="Times New Roman" w:eastAsiaTheme="minorHAnsi" w:hAnsi="Times New Roman"/>
        </w:rPr>
        <w:t>Печенгского</w:t>
      </w:r>
      <w:proofErr w:type="spellEnd"/>
      <w:r w:rsidRPr="0012068C">
        <w:rPr>
          <w:rFonts w:ascii="Times New Roman" w:eastAsiaTheme="minorHAnsi" w:hAnsi="Times New Roman"/>
        </w:rPr>
        <w:t xml:space="preserve"> района от 13.04.</w:t>
      </w:r>
      <w:r w:rsidR="00A95F4A" w:rsidRPr="0012068C">
        <w:rPr>
          <w:rFonts w:ascii="Times New Roman" w:eastAsiaTheme="minorHAnsi" w:hAnsi="Times New Roman"/>
        </w:rPr>
        <w:t xml:space="preserve">2017 № 432 закреплено право оперативного управления за муниципальным казенным учреждением «Ремонтно-эксплуатационная служба» недвижимое имущество (автодорога), расположенное по адресу: Мурманская область, </w:t>
      </w:r>
      <w:proofErr w:type="spellStart"/>
      <w:r w:rsidR="00A95F4A" w:rsidRPr="0012068C">
        <w:rPr>
          <w:rFonts w:ascii="Times New Roman" w:eastAsiaTheme="minorHAnsi" w:hAnsi="Times New Roman"/>
        </w:rPr>
        <w:t>Печенгский</w:t>
      </w:r>
      <w:proofErr w:type="spellEnd"/>
      <w:r w:rsidR="00A95F4A" w:rsidRPr="0012068C">
        <w:rPr>
          <w:rFonts w:ascii="Times New Roman" w:eastAsiaTheme="minorHAnsi" w:hAnsi="Times New Roman"/>
        </w:rPr>
        <w:t xml:space="preserve"> район, </w:t>
      </w:r>
      <w:proofErr w:type="spellStart"/>
      <w:r w:rsidR="00A95F4A" w:rsidRPr="0012068C">
        <w:rPr>
          <w:rFonts w:ascii="Times New Roman" w:eastAsiaTheme="minorHAnsi" w:hAnsi="Times New Roman"/>
        </w:rPr>
        <w:t>н.п</w:t>
      </w:r>
      <w:proofErr w:type="gramStart"/>
      <w:r w:rsidR="00A95F4A" w:rsidRPr="0012068C">
        <w:rPr>
          <w:rFonts w:ascii="Times New Roman" w:eastAsiaTheme="minorHAnsi" w:hAnsi="Times New Roman"/>
        </w:rPr>
        <w:t>.К</w:t>
      </w:r>
      <w:proofErr w:type="gramEnd"/>
      <w:r w:rsidR="00A95F4A" w:rsidRPr="0012068C">
        <w:rPr>
          <w:rFonts w:ascii="Times New Roman" w:eastAsiaTheme="minorHAnsi" w:hAnsi="Times New Roman"/>
        </w:rPr>
        <w:t>орзуново</w:t>
      </w:r>
      <w:proofErr w:type="spellEnd"/>
      <w:r w:rsidR="00A95F4A" w:rsidRPr="0012068C">
        <w:rPr>
          <w:rFonts w:ascii="Times New Roman" w:eastAsiaTheme="minorHAnsi" w:hAnsi="Times New Roman"/>
        </w:rPr>
        <w:t xml:space="preserve">, общая протяженность </w:t>
      </w:r>
      <w:r w:rsidRPr="0012068C">
        <w:rPr>
          <w:rFonts w:ascii="Times New Roman" w:eastAsiaTheme="minorHAnsi" w:hAnsi="Times New Roman"/>
        </w:rPr>
        <w:t>10629 м.</w:t>
      </w:r>
    </w:p>
    <w:p w:rsidR="00A95F4A" w:rsidRPr="0012068C" w:rsidRDefault="00A95F4A" w:rsidP="008D5DCF">
      <w:pPr>
        <w:tabs>
          <w:tab w:val="left" w:pos="11199"/>
        </w:tabs>
        <w:spacing w:after="0" w:line="240" w:lineRule="auto"/>
        <w:ind w:firstLine="709"/>
        <w:jc w:val="both"/>
        <w:rPr>
          <w:rFonts w:ascii="Times New Roman" w:eastAsiaTheme="minorHAnsi" w:hAnsi="Times New Roman"/>
        </w:rPr>
      </w:pPr>
      <w:r w:rsidRPr="0012068C">
        <w:rPr>
          <w:rFonts w:ascii="Times New Roman" w:eastAsiaTheme="minorHAnsi" w:hAnsi="Times New Roman"/>
        </w:rPr>
        <w:t xml:space="preserve">Объем финансирования муниципальной программы «Развитие транспортной системы на территории поселений муниципального образования </w:t>
      </w:r>
      <w:proofErr w:type="spellStart"/>
      <w:r w:rsidRPr="0012068C">
        <w:rPr>
          <w:rFonts w:ascii="Times New Roman" w:eastAsiaTheme="minorHAnsi" w:hAnsi="Times New Roman"/>
        </w:rPr>
        <w:t>Печенгский</w:t>
      </w:r>
      <w:proofErr w:type="spellEnd"/>
      <w:r w:rsidRPr="0012068C">
        <w:rPr>
          <w:rFonts w:ascii="Times New Roman" w:eastAsiaTheme="minorHAnsi" w:hAnsi="Times New Roman"/>
        </w:rPr>
        <w:t xml:space="preserve"> район, решение вопросов местного значения которых отнесено к компетенции администрации </w:t>
      </w:r>
      <w:proofErr w:type="spellStart"/>
      <w:r w:rsidRPr="0012068C">
        <w:rPr>
          <w:rFonts w:ascii="Times New Roman" w:eastAsiaTheme="minorHAnsi" w:hAnsi="Times New Roman"/>
        </w:rPr>
        <w:t>Печенгского</w:t>
      </w:r>
      <w:proofErr w:type="spellEnd"/>
      <w:r w:rsidRPr="0012068C">
        <w:rPr>
          <w:rFonts w:ascii="Times New Roman" w:eastAsiaTheme="minorHAnsi" w:hAnsi="Times New Roman"/>
        </w:rPr>
        <w:t xml:space="preserve"> района», Подпрограммы 4 «Развитие автомобильных дорог на территории сельского поселения </w:t>
      </w:r>
      <w:proofErr w:type="spellStart"/>
      <w:r w:rsidRPr="0012068C">
        <w:rPr>
          <w:rFonts w:ascii="Times New Roman" w:eastAsiaTheme="minorHAnsi" w:hAnsi="Times New Roman"/>
        </w:rPr>
        <w:t>Корзуново</w:t>
      </w:r>
      <w:proofErr w:type="spellEnd"/>
      <w:r w:rsidRPr="0012068C">
        <w:rPr>
          <w:rFonts w:ascii="Times New Roman" w:eastAsiaTheme="minorHAnsi" w:hAnsi="Times New Roman"/>
        </w:rPr>
        <w:t xml:space="preserve"> на 2018 год составляет 3 100,00 тысяч рублей. Источник финансирования – бюджет </w:t>
      </w:r>
      <w:proofErr w:type="spellStart"/>
      <w:r w:rsidRPr="0012068C">
        <w:rPr>
          <w:rFonts w:ascii="Times New Roman" w:eastAsiaTheme="minorHAnsi" w:hAnsi="Times New Roman"/>
        </w:rPr>
        <w:t>Печенгского</w:t>
      </w:r>
      <w:proofErr w:type="spellEnd"/>
      <w:r w:rsidRPr="0012068C">
        <w:rPr>
          <w:rFonts w:ascii="Times New Roman" w:eastAsiaTheme="minorHAnsi" w:hAnsi="Times New Roman"/>
        </w:rPr>
        <w:t xml:space="preserve"> района</w:t>
      </w:r>
    </w:p>
    <w:tbl>
      <w:tblPr>
        <w:tblStyle w:val="a7"/>
        <w:tblW w:w="0" w:type="auto"/>
        <w:tblInd w:w="250" w:type="dxa"/>
        <w:tblLook w:val="04A0" w:firstRow="1" w:lastRow="0" w:firstColumn="1" w:lastColumn="0" w:noHBand="0" w:noVBand="1"/>
      </w:tblPr>
      <w:tblGrid>
        <w:gridCol w:w="2536"/>
        <w:gridCol w:w="1926"/>
        <w:gridCol w:w="1570"/>
        <w:gridCol w:w="1604"/>
        <w:gridCol w:w="2145"/>
      </w:tblGrid>
      <w:tr w:rsidR="00A95F4A" w:rsidRPr="0012068C" w:rsidTr="00CE2769">
        <w:trPr>
          <w:trHeight w:val="581"/>
        </w:trPr>
        <w:tc>
          <w:tcPr>
            <w:tcW w:w="9781" w:type="dxa"/>
            <w:gridSpan w:val="5"/>
            <w:shd w:val="clear" w:color="auto" w:fill="auto"/>
          </w:tcPr>
          <w:p w:rsidR="00A95F4A" w:rsidRPr="0012068C" w:rsidRDefault="00A95F4A" w:rsidP="00A95F4A">
            <w:pPr>
              <w:jc w:val="center"/>
              <w:rPr>
                <w:rFonts w:ascii="Times New Roman" w:eastAsiaTheme="minorHAnsi" w:hAnsi="Times New Roman"/>
                <w:b/>
                <w:sz w:val="20"/>
                <w:szCs w:val="20"/>
              </w:rPr>
            </w:pPr>
            <w:r w:rsidRPr="0012068C">
              <w:rPr>
                <w:rFonts w:ascii="Times New Roman" w:eastAsiaTheme="minorHAnsi" w:hAnsi="Times New Roman"/>
                <w:b/>
                <w:sz w:val="20"/>
                <w:szCs w:val="20"/>
              </w:rPr>
              <w:t xml:space="preserve">Исполнение показателей по развитию автомобильных дорог </w:t>
            </w:r>
            <w:proofErr w:type="spellStart"/>
            <w:r w:rsidRPr="0012068C">
              <w:rPr>
                <w:rFonts w:ascii="Times New Roman" w:eastAsiaTheme="minorHAnsi" w:hAnsi="Times New Roman"/>
                <w:b/>
                <w:sz w:val="20"/>
                <w:szCs w:val="20"/>
              </w:rPr>
              <w:t>с.п</w:t>
            </w:r>
            <w:proofErr w:type="gramStart"/>
            <w:r w:rsidRPr="0012068C">
              <w:rPr>
                <w:rFonts w:ascii="Times New Roman" w:eastAsiaTheme="minorHAnsi" w:hAnsi="Times New Roman"/>
                <w:b/>
                <w:sz w:val="20"/>
                <w:szCs w:val="20"/>
              </w:rPr>
              <w:t>.К</w:t>
            </w:r>
            <w:proofErr w:type="gramEnd"/>
            <w:r w:rsidRPr="0012068C">
              <w:rPr>
                <w:rFonts w:ascii="Times New Roman" w:eastAsiaTheme="minorHAnsi" w:hAnsi="Times New Roman"/>
                <w:b/>
                <w:sz w:val="20"/>
                <w:szCs w:val="20"/>
              </w:rPr>
              <w:t>орзуново</w:t>
            </w:r>
            <w:proofErr w:type="spellEnd"/>
            <w:r w:rsidRPr="0012068C">
              <w:rPr>
                <w:rFonts w:ascii="Times New Roman" w:eastAsiaTheme="minorHAnsi" w:hAnsi="Times New Roman"/>
                <w:b/>
                <w:sz w:val="20"/>
                <w:szCs w:val="20"/>
              </w:rPr>
              <w:t xml:space="preserve">  </w:t>
            </w:r>
            <w:r w:rsidRPr="0012068C">
              <w:rPr>
                <w:rFonts w:ascii="Times New Roman" w:eastAsiaTheme="minorHAnsi" w:hAnsi="Times New Roman"/>
                <w:b/>
                <w:sz w:val="20"/>
                <w:szCs w:val="20"/>
              </w:rPr>
              <w:br/>
              <w:t>к ут</w:t>
            </w:r>
            <w:r w:rsidR="00A87406" w:rsidRPr="0012068C">
              <w:rPr>
                <w:rFonts w:ascii="Times New Roman" w:eastAsiaTheme="minorHAnsi" w:hAnsi="Times New Roman"/>
                <w:b/>
                <w:sz w:val="20"/>
                <w:szCs w:val="20"/>
              </w:rPr>
              <w:t>очненному объему финансирования</w:t>
            </w:r>
            <w:r w:rsidRPr="0012068C">
              <w:rPr>
                <w:rFonts w:ascii="Times New Roman" w:eastAsiaTheme="minorHAnsi" w:hAnsi="Times New Roman"/>
                <w:b/>
                <w:sz w:val="20"/>
                <w:szCs w:val="20"/>
              </w:rPr>
              <w:t xml:space="preserve"> на 2018 год</w:t>
            </w:r>
          </w:p>
        </w:tc>
      </w:tr>
      <w:tr w:rsidR="00A95F4A" w:rsidRPr="0012068C" w:rsidTr="00CE2769">
        <w:tc>
          <w:tcPr>
            <w:tcW w:w="2536" w:type="dxa"/>
            <w:shd w:val="clear" w:color="auto" w:fill="auto"/>
            <w:vAlign w:val="center"/>
          </w:tcPr>
          <w:p w:rsidR="00A95F4A" w:rsidRPr="0012068C" w:rsidRDefault="00A95F4A" w:rsidP="00A95F4A">
            <w:pPr>
              <w:widowControl w:val="0"/>
              <w:suppressAutoHyphens/>
              <w:autoSpaceDE w:val="0"/>
              <w:autoSpaceDN w:val="0"/>
              <w:adjustRightInd w:val="0"/>
              <w:jc w:val="center"/>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 xml:space="preserve">Первоначальный объем финансирования в соответствии с утвержденным бюджетом, </w:t>
            </w:r>
            <w:proofErr w:type="spellStart"/>
            <w:r w:rsidRPr="0012068C">
              <w:rPr>
                <w:rFonts w:ascii="Times New Roman" w:eastAsia="Times New Roman" w:hAnsi="Times New Roman"/>
                <w:sz w:val="20"/>
                <w:szCs w:val="20"/>
                <w:lang w:eastAsia="ru-RU"/>
              </w:rPr>
              <w:t>тыс</w:t>
            </w:r>
            <w:proofErr w:type="gramStart"/>
            <w:r w:rsidRPr="0012068C">
              <w:rPr>
                <w:rFonts w:ascii="Times New Roman" w:eastAsia="Times New Roman" w:hAnsi="Times New Roman"/>
                <w:sz w:val="20"/>
                <w:szCs w:val="20"/>
                <w:lang w:eastAsia="ru-RU"/>
              </w:rPr>
              <w:t>.р</w:t>
            </w:r>
            <w:proofErr w:type="gramEnd"/>
            <w:r w:rsidRPr="0012068C">
              <w:rPr>
                <w:rFonts w:ascii="Times New Roman" w:eastAsia="Times New Roman" w:hAnsi="Times New Roman"/>
                <w:sz w:val="20"/>
                <w:szCs w:val="20"/>
                <w:lang w:eastAsia="ru-RU"/>
              </w:rPr>
              <w:t>уб</w:t>
            </w:r>
            <w:proofErr w:type="spellEnd"/>
            <w:r w:rsidRPr="0012068C">
              <w:rPr>
                <w:rFonts w:ascii="Times New Roman" w:eastAsia="Times New Roman" w:hAnsi="Times New Roman"/>
                <w:sz w:val="20"/>
                <w:szCs w:val="20"/>
                <w:lang w:eastAsia="ru-RU"/>
              </w:rPr>
              <w:t>.</w:t>
            </w:r>
          </w:p>
        </w:tc>
        <w:tc>
          <w:tcPr>
            <w:tcW w:w="1926" w:type="dxa"/>
            <w:vAlign w:val="center"/>
          </w:tcPr>
          <w:p w:rsidR="00A95F4A" w:rsidRPr="0012068C" w:rsidRDefault="00A95F4A" w:rsidP="00A95F4A">
            <w:pPr>
              <w:widowControl w:val="0"/>
              <w:suppressAutoHyphens/>
              <w:autoSpaceDE w:val="0"/>
              <w:autoSpaceDN w:val="0"/>
              <w:adjustRightInd w:val="0"/>
              <w:jc w:val="center"/>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Объем финансирования в соответствии  с уточненными данными бюджета</w:t>
            </w:r>
          </w:p>
          <w:p w:rsidR="00A95F4A" w:rsidRPr="0012068C" w:rsidRDefault="00A95F4A" w:rsidP="00A95F4A">
            <w:pPr>
              <w:jc w:val="center"/>
              <w:rPr>
                <w:rFonts w:asciiTheme="minorHAnsi" w:eastAsiaTheme="minorHAnsi" w:hAnsiTheme="minorHAnsi" w:cstheme="minorBidi"/>
                <w:sz w:val="20"/>
                <w:szCs w:val="20"/>
              </w:rPr>
            </w:pPr>
            <w:proofErr w:type="spellStart"/>
            <w:r w:rsidRPr="0012068C">
              <w:rPr>
                <w:rFonts w:ascii="Times New Roman" w:eastAsia="Times New Roman" w:hAnsi="Times New Roman"/>
                <w:sz w:val="20"/>
                <w:szCs w:val="20"/>
                <w:lang w:eastAsia="ru-RU"/>
              </w:rPr>
              <w:t>тыс</w:t>
            </w:r>
            <w:proofErr w:type="gramStart"/>
            <w:r w:rsidRPr="0012068C">
              <w:rPr>
                <w:rFonts w:ascii="Times New Roman" w:eastAsia="Times New Roman" w:hAnsi="Times New Roman"/>
                <w:sz w:val="20"/>
                <w:szCs w:val="20"/>
                <w:lang w:eastAsia="ru-RU"/>
              </w:rPr>
              <w:t>.р</w:t>
            </w:r>
            <w:proofErr w:type="gramEnd"/>
            <w:r w:rsidRPr="0012068C">
              <w:rPr>
                <w:rFonts w:ascii="Times New Roman" w:eastAsia="Times New Roman" w:hAnsi="Times New Roman"/>
                <w:sz w:val="20"/>
                <w:szCs w:val="20"/>
                <w:lang w:eastAsia="ru-RU"/>
              </w:rPr>
              <w:t>уб</w:t>
            </w:r>
            <w:proofErr w:type="spellEnd"/>
          </w:p>
        </w:tc>
        <w:tc>
          <w:tcPr>
            <w:tcW w:w="1570" w:type="dxa"/>
            <w:vAlign w:val="center"/>
          </w:tcPr>
          <w:p w:rsidR="00A95F4A" w:rsidRPr="0012068C" w:rsidRDefault="00A95F4A" w:rsidP="00A95F4A">
            <w:pPr>
              <w:widowControl w:val="0"/>
              <w:suppressAutoHyphens/>
              <w:autoSpaceDE w:val="0"/>
              <w:autoSpaceDN w:val="0"/>
              <w:adjustRightInd w:val="0"/>
              <w:jc w:val="center"/>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Кассовое исполнение на 01.01.2019г</w:t>
            </w:r>
          </w:p>
          <w:p w:rsidR="00A95F4A" w:rsidRPr="0012068C" w:rsidRDefault="00A95F4A" w:rsidP="00A95F4A">
            <w:pPr>
              <w:jc w:val="center"/>
              <w:rPr>
                <w:rFonts w:asciiTheme="minorHAnsi" w:eastAsiaTheme="minorHAnsi" w:hAnsiTheme="minorHAnsi" w:cstheme="minorBidi"/>
                <w:sz w:val="20"/>
                <w:szCs w:val="20"/>
              </w:rPr>
            </w:pPr>
            <w:proofErr w:type="spellStart"/>
            <w:r w:rsidRPr="0012068C">
              <w:rPr>
                <w:rFonts w:ascii="Times New Roman" w:eastAsia="Times New Roman" w:hAnsi="Times New Roman"/>
                <w:sz w:val="20"/>
                <w:szCs w:val="20"/>
                <w:lang w:eastAsia="ru-RU"/>
              </w:rPr>
              <w:t>тыс</w:t>
            </w:r>
            <w:proofErr w:type="gramStart"/>
            <w:r w:rsidRPr="0012068C">
              <w:rPr>
                <w:rFonts w:ascii="Times New Roman" w:eastAsia="Times New Roman" w:hAnsi="Times New Roman"/>
                <w:sz w:val="20"/>
                <w:szCs w:val="20"/>
                <w:lang w:eastAsia="ru-RU"/>
              </w:rPr>
              <w:t>.р</w:t>
            </w:r>
            <w:proofErr w:type="gramEnd"/>
            <w:r w:rsidRPr="0012068C">
              <w:rPr>
                <w:rFonts w:ascii="Times New Roman" w:eastAsia="Times New Roman" w:hAnsi="Times New Roman"/>
                <w:sz w:val="20"/>
                <w:szCs w:val="20"/>
                <w:lang w:eastAsia="ru-RU"/>
              </w:rPr>
              <w:t>уб</w:t>
            </w:r>
            <w:proofErr w:type="spellEnd"/>
            <w:r w:rsidRPr="0012068C">
              <w:rPr>
                <w:rFonts w:ascii="Times New Roman" w:eastAsia="Times New Roman" w:hAnsi="Times New Roman"/>
                <w:sz w:val="20"/>
                <w:szCs w:val="20"/>
                <w:lang w:eastAsia="ru-RU"/>
              </w:rPr>
              <w:t>.</w:t>
            </w:r>
          </w:p>
        </w:tc>
        <w:tc>
          <w:tcPr>
            <w:tcW w:w="1604" w:type="dxa"/>
            <w:vAlign w:val="center"/>
          </w:tcPr>
          <w:p w:rsidR="00A95F4A" w:rsidRPr="0012068C" w:rsidRDefault="00A95F4A" w:rsidP="00A95F4A">
            <w:pPr>
              <w:jc w:val="center"/>
              <w:rPr>
                <w:rFonts w:asciiTheme="minorHAnsi" w:eastAsiaTheme="minorHAnsi" w:hAnsiTheme="minorHAnsi" w:cstheme="minorBidi"/>
                <w:sz w:val="20"/>
                <w:szCs w:val="20"/>
              </w:rPr>
            </w:pPr>
            <w:r w:rsidRPr="0012068C">
              <w:rPr>
                <w:rFonts w:ascii="Times New Roman" w:eastAsia="Times New Roman" w:hAnsi="Times New Roman"/>
                <w:sz w:val="20"/>
                <w:szCs w:val="20"/>
                <w:lang w:eastAsia="ru-RU"/>
              </w:rPr>
              <w:t xml:space="preserve">% исполнения   (к уточненному объему бюджета) </w:t>
            </w:r>
          </w:p>
        </w:tc>
        <w:tc>
          <w:tcPr>
            <w:tcW w:w="2145" w:type="dxa"/>
            <w:vAlign w:val="center"/>
          </w:tcPr>
          <w:p w:rsidR="00A95F4A" w:rsidRPr="0012068C" w:rsidRDefault="00A95F4A" w:rsidP="00A95F4A">
            <w:pPr>
              <w:jc w:val="center"/>
              <w:rPr>
                <w:rFonts w:ascii="Times New Roman" w:eastAsia="Times New Roman" w:hAnsi="Times New Roman"/>
                <w:sz w:val="20"/>
                <w:szCs w:val="20"/>
                <w:lang w:eastAsia="zh-CN"/>
              </w:rPr>
            </w:pPr>
            <w:r w:rsidRPr="0012068C">
              <w:rPr>
                <w:rFonts w:ascii="Times New Roman" w:eastAsia="Times New Roman" w:hAnsi="Times New Roman"/>
                <w:sz w:val="20"/>
                <w:szCs w:val="20"/>
                <w:lang w:eastAsia="zh-CN"/>
              </w:rPr>
              <w:t>Не исполнено</w:t>
            </w:r>
            <w:r w:rsidRPr="0012068C">
              <w:rPr>
                <w:rFonts w:ascii="Times New Roman" w:eastAsia="Times New Roman" w:hAnsi="Times New Roman"/>
                <w:sz w:val="20"/>
                <w:szCs w:val="20"/>
                <w:lang w:eastAsia="zh-CN"/>
              </w:rPr>
              <w:br/>
              <w:t xml:space="preserve"> на 01.01.2019 года</w:t>
            </w:r>
          </w:p>
          <w:p w:rsidR="00A95F4A" w:rsidRPr="0012068C" w:rsidRDefault="00A95F4A" w:rsidP="00A95F4A">
            <w:pPr>
              <w:jc w:val="center"/>
              <w:rPr>
                <w:rFonts w:asciiTheme="minorHAnsi" w:eastAsiaTheme="minorHAnsi" w:hAnsiTheme="minorHAnsi" w:cstheme="minorBidi"/>
                <w:sz w:val="20"/>
                <w:szCs w:val="20"/>
              </w:rPr>
            </w:pPr>
            <w:proofErr w:type="spellStart"/>
            <w:r w:rsidRPr="0012068C">
              <w:rPr>
                <w:rFonts w:ascii="Times New Roman" w:eastAsia="Times New Roman" w:hAnsi="Times New Roman"/>
                <w:sz w:val="20"/>
                <w:szCs w:val="20"/>
                <w:lang w:eastAsia="zh-CN"/>
              </w:rPr>
              <w:t>тыс</w:t>
            </w:r>
            <w:proofErr w:type="gramStart"/>
            <w:r w:rsidRPr="0012068C">
              <w:rPr>
                <w:rFonts w:ascii="Times New Roman" w:eastAsia="Times New Roman" w:hAnsi="Times New Roman"/>
                <w:sz w:val="20"/>
                <w:szCs w:val="20"/>
                <w:lang w:eastAsia="zh-CN"/>
              </w:rPr>
              <w:t>.р</w:t>
            </w:r>
            <w:proofErr w:type="gramEnd"/>
            <w:r w:rsidRPr="0012068C">
              <w:rPr>
                <w:rFonts w:ascii="Times New Roman" w:eastAsia="Times New Roman" w:hAnsi="Times New Roman"/>
                <w:sz w:val="20"/>
                <w:szCs w:val="20"/>
                <w:lang w:eastAsia="zh-CN"/>
              </w:rPr>
              <w:t>уб</w:t>
            </w:r>
            <w:proofErr w:type="spellEnd"/>
            <w:r w:rsidRPr="0012068C">
              <w:rPr>
                <w:rFonts w:ascii="Times New Roman" w:eastAsia="Times New Roman" w:hAnsi="Times New Roman"/>
                <w:sz w:val="20"/>
                <w:szCs w:val="20"/>
                <w:lang w:eastAsia="zh-CN"/>
              </w:rPr>
              <w:t>.</w:t>
            </w:r>
          </w:p>
        </w:tc>
      </w:tr>
      <w:tr w:rsidR="00A95F4A" w:rsidRPr="0012068C" w:rsidTr="00CE2769">
        <w:tc>
          <w:tcPr>
            <w:tcW w:w="9781" w:type="dxa"/>
            <w:gridSpan w:val="5"/>
            <w:shd w:val="clear" w:color="auto" w:fill="auto"/>
          </w:tcPr>
          <w:p w:rsidR="00A95F4A" w:rsidRPr="0012068C" w:rsidRDefault="00A95F4A" w:rsidP="00A95F4A">
            <w:pPr>
              <w:jc w:val="center"/>
              <w:rPr>
                <w:rFonts w:ascii="Times New Roman" w:eastAsia="Times New Roman" w:hAnsi="Times New Roman"/>
                <w:bCs/>
                <w:sz w:val="20"/>
                <w:szCs w:val="20"/>
                <w:lang w:eastAsia="ru-RU"/>
              </w:rPr>
            </w:pPr>
            <w:r w:rsidRPr="0012068C">
              <w:rPr>
                <w:rFonts w:ascii="Times New Roman" w:eastAsia="Times New Roman" w:hAnsi="Times New Roman"/>
                <w:bCs/>
                <w:sz w:val="20"/>
                <w:szCs w:val="20"/>
                <w:lang w:eastAsia="ru-RU"/>
              </w:rPr>
              <w:t xml:space="preserve">Развитие автомобильных дорог </w:t>
            </w:r>
            <w:proofErr w:type="spellStart"/>
            <w:r w:rsidRPr="0012068C">
              <w:rPr>
                <w:rFonts w:ascii="Times New Roman" w:eastAsia="Times New Roman" w:hAnsi="Times New Roman"/>
                <w:bCs/>
                <w:sz w:val="20"/>
                <w:szCs w:val="20"/>
                <w:lang w:eastAsia="ru-RU"/>
              </w:rPr>
              <w:t>с.п</w:t>
            </w:r>
            <w:proofErr w:type="gramStart"/>
            <w:r w:rsidRPr="0012068C">
              <w:rPr>
                <w:rFonts w:ascii="Times New Roman" w:eastAsia="Times New Roman" w:hAnsi="Times New Roman"/>
                <w:bCs/>
                <w:sz w:val="20"/>
                <w:szCs w:val="20"/>
                <w:lang w:eastAsia="ru-RU"/>
              </w:rPr>
              <w:t>.К</w:t>
            </w:r>
            <w:proofErr w:type="gramEnd"/>
            <w:r w:rsidRPr="0012068C">
              <w:rPr>
                <w:rFonts w:ascii="Times New Roman" w:eastAsia="Times New Roman" w:hAnsi="Times New Roman"/>
                <w:bCs/>
                <w:sz w:val="20"/>
                <w:szCs w:val="20"/>
                <w:lang w:eastAsia="ru-RU"/>
              </w:rPr>
              <w:t>орзуново</w:t>
            </w:r>
            <w:proofErr w:type="spellEnd"/>
          </w:p>
        </w:tc>
      </w:tr>
      <w:tr w:rsidR="00A95F4A" w:rsidRPr="0012068C" w:rsidTr="00CE2769">
        <w:tc>
          <w:tcPr>
            <w:tcW w:w="2536" w:type="dxa"/>
            <w:shd w:val="clear" w:color="auto" w:fill="auto"/>
            <w:vAlign w:val="center"/>
          </w:tcPr>
          <w:p w:rsidR="00A95F4A" w:rsidRPr="0012068C" w:rsidRDefault="00A95F4A" w:rsidP="00A95F4A">
            <w:pPr>
              <w:widowControl w:val="0"/>
              <w:suppressAutoHyphens/>
              <w:autoSpaceDE w:val="0"/>
              <w:autoSpaceDN w:val="0"/>
              <w:adjustRightInd w:val="0"/>
              <w:jc w:val="center"/>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3 100,00</w:t>
            </w:r>
          </w:p>
        </w:tc>
        <w:tc>
          <w:tcPr>
            <w:tcW w:w="1926" w:type="dxa"/>
            <w:vAlign w:val="center"/>
          </w:tcPr>
          <w:p w:rsidR="00A95F4A" w:rsidRPr="0012068C" w:rsidRDefault="00A95F4A" w:rsidP="00A95F4A">
            <w:pPr>
              <w:widowControl w:val="0"/>
              <w:suppressAutoHyphens/>
              <w:autoSpaceDE w:val="0"/>
              <w:autoSpaceDN w:val="0"/>
              <w:adjustRightInd w:val="0"/>
              <w:jc w:val="center"/>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3 100 ,00</w:t>
            </w:r>
          </w:p>
        </w:tc>
        <w:tc>
          <w:tcPr>
            <w:tcW w:w="1570" w:type="dxa"/>
            <w:vAlign w:val="center"/>
          </w:tcPr>
          <w:p w:rsidR="00A95F4A" w:rsidRPr="0012068C" w:rsidRDefault="00A95F4A" w:rsidP="00A95F4A">
            <w:pPr>
              <w:widowControl w:val="0"/>
              <w:suppressAutoHyphens/>
              <w:autoSpaceDE w:val="0"/>
              <w:autoSpaceDN w:val="0"/>
              <w:adjustRightInd w:val="0"/>
              <w:jc w:val="center"/>
              <w:rPr>
                <w:rFonts w:ascii="Times New Roman" w:eastAsia="Times New Roman" w:hAnsi="Times New Roman"/>
                <w:sz w:val="20"/>
                <w:szCs w:val="20"/>
                <w:lang w:eastAsia="ru-RU"/>
              </w:rPr>
            </w:pPr>
          </w:p>
          <w:p w:rsidR="00A95F4A" w:rsidRPr="0012068C" w:rsidRDefault="00A95F4A" w:rsidP="00A95F4A">
            <w:pPr>
              <w:widowControl w:val="0"/>
              <w:suppressAutoHyphens/>
              <w:autoSpaceDE w:val="0"/>
              <w:autoSpaceDN w:val="0"/>
              <w:adjustRightInd w:val="0"/>
              <w:jc w:val="center"/>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3 100,00</w:t>
            </w:r>
          </w:p>
          <w:p w:rsidR="00A95F4A" w:rsidRPr="0012068C" w:rsidRDefault="00A95F4A" w:rsidP="00A95F4A">
            <w:pPr>
              <w:widowControl w:val="0"/>
              <w:suppressAutoHyphens/>
              <w:autoSpaceDE w:val="0"/>
              <w:autoSpaceDN w:val="0"/>
              <w:adjustRightInd w:val="0"/>
              <w:jc w:val="center"/>
              <w:rPr>
                <w:rFonts w:ascii="Times New Roman" w:eastAsia="Times New Roman" w:hAnsi="Times New Roman"/>
                <w:sz w:val="20"/>
                <w:szCs w:val="20"/>
                <w:lang w:eastAsia="ru-RU"/>
              </w:rPr>
            </w:pPr>
          </w:p>
        </w:tc>
        <w:tc>
          <w:tcPr>
            <w:tcW w:w="1604" w:type="dxa"/>
            <w:vAlign w:val="center"/>
          </w:tcPr>
          <w:p w:rsidR="00A95F4A" w:rsidRPr="0012068C" w:rsidRDefault="00A95F4A" w:rsidP="00A95F4A">
            <w:pPr>
              <w:widowControl w:val="0"/>
              <w:suppressAutoHyphens/>
              <w:autoSpaceDE w:val="0"/>
              <w:autoSpaceDN w:val="0"/>
              <w:adjustRightInd w:val="0"/>
              <w:jc w:val="center"/>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100</w:t>
            </w:r>
          </w:p>
        </w:tc>
        <w:tc>
          <w:tcPr>
            <w:tcW w:w="2145" w:type="dxa"/>
            <w:vAlign w:val="center"/>
          </w:tcPr>
          <w:p w:rsidR="00A95F4A" w:rsidRPr="0012068C" w:rsidRDefault="00A95F4A" w:rsidP="00A95F4A">
            <w:pPr>
              <w:jc w:val="center"/>
              <w:rPr>
                <w:rFonts w:ascii="Times New Roman" w:eastAsia="Times New Roman" w:hAnsi="Times New Roman"/>
                <w:bCs/>
                <w:sz w:val="20"/>
                <w:szCs w:val="20"/>
                <w:lang w:eastAsia="ru-RU"/>
              </w:rPr>
            </w:pPr>
          </w:p>
          <w:p w:rsidR="00A95F4A" w:rsidRPr="0012068C" w:rsidRDefault="00A95F4A" w:rsidP="00A95F4A">
            <w:pPr>
              <w:jc w:val="center"/>
              <w:rPr>
                <w:rFonts w:ascii="Times New Roman" w:eastAsia="Times New Roman" w:hAnsi="Times New Roman"/>
                <w:bCs/>
                <w:sz w:val="20"/>
                <w:szCs w:val="20"/>
                <w:lang w:eastAsia="ru-RU"/>
              </w:rPr>
            </w:pPr>
            <w:r w:rsidRPr="0012068C">
              <w:rPr>
                <w:rFonts w:ascii="Times New Roman" w:eastAsia="Times New Roman" w:hAnsi="Times New Roman"/>
                <w:bCs/>
                <w:sz w:val="20"/>
                <w:szCs w:val="20"/>
                <w:lang w:eastAsia="ru-RU"/>
              </w:rPr>
              <w:t>0</w:t>
            </w:r>
          </w:p>
          <w:p w:rsidR="00A95F4A" w:rsidRPr="0012068C" w:rsidRDefault="00A95F4A" w:rsidP="00A95F4A">
            <w:pPr>
              <w:jc w:val="center"/>
              <w:rPr>
                <w:rFonts w:ascii="Times New Roman" w:eastAsia="Times New Roman" w:hAnsi="Times New Roman"/>
                <w:sz w:val="20"/>
                <w:szCs w:val="20"/>
                <w:lang w:eastAsia="zh-CN"/>
              </w:rPr>
            </w:pPr>
          </w:p>
        </w:tc>
      </w:tr>
    </w:tbl>
    <w:p w:rsidR="00A95F4A" w:rsidRPr="0012068C" w:rsidRDefault="00A95F4A" w:rsidP="008D5DCF">
      <w:pPr>
        <w:spacing w:after="0" w:line="240" w:lineRule="auto"/>
        <w:ind w:firstLine="709"/>
        <w:jc w:val="both"/>
        <w:rPr>
          <w:rFonts w:ascii="Times New Roman" w:eastAsiaTheme="minorHAnsi" w:hAnsi="Times New Roman"/>
        </w:rPr>
      </w:pPr>
      <w:r w:rsidRPr="0012068C">
        <w:rPr>
          <w:rFonts w:ascii="Times New Roman" w:eastAsiaTheme="minorHAnsi" w:hAnsi="Times New Roman"/>
        </w:rPr>
        <w:t>В течение 2018 года погрузчиком систематически производилась расчистка дорог, переданных в оперативное управление МБУ «РЭС». Учреж</w:t>
      </w:r>
      <w:r w:rsidR="00CE2769" w:rsidRPr="0012068C">
        <w:rPr>
          <w:rFonts w:ascii="Times New Roman" w:eastAsiaTheme="minorHAnsi" w:hAnsi="Times New Roman"/>
        </w:rPr>
        <w:t>дением  были заключены договоры</w:t>
      </w:r>
      <w:r w:rsidRPr="0012068C">
        <w:rPr>
          <w:rFonts w:ascii="Times New Roman" w:eastAsiaTheme="minorHAnsi" w:hAnsi="Times New Roman"/>
        </w:rPr>
        <w:t xml:space="preserve">: на приобретение и установку дорожных знаков на сумму 25,27 </w:t>
      </w:r>
      <w:proofErr w:type="spellStart"/>
      <w:r w:rsidRPr="0012068C">
        <w:rPr>
          <w:rFonts w:ascii="Times New Roman" w:eastAsiaTheme="minorHAnsi" w:hAnsi="Times New Roman"/>
        </w:rPr>
        <w:t>тыс</w:t>
      </w:r>
      <w:proofErr w:type="gramStart"/>
      <w:r w:rsidRPr="0012068C">
        <w:rPr>
          <w:rFonts w:ascii="Times New Roman" w:eastAsiaTheme="minorHAnsi" w:hAnsi="Times New Roman"/>
        </w:rPr>
        <w:t>.р</w:t>
      </w:r>
      <w:proofErr w:type="gramEnd"/>
      <w:r w:rsidRPr="0012068C">
        <w:rPr>
          <w:rFonts w:ascii="Times New Roman" w:eastAsiaTheme="minorHAnsi" w:hAnsi="Times New Roman"/>
        </w:rPr>
        <w:t>уб</w:t>
      </w:r>
      <w:proofErr w:type="spellEnd"/>
      <w:r w:rsidRPr="0012068C">
        <w:rPr>
          <w:rFonts w:ascii="Times New Roman" w:eastAsiaTheme="minorHAnsi" w:hAnsi="Times New Roman"/>
        </w:rPr>
        <w:t>.; на нанесение разметки обслуживаемого участка дорог.</w:t>
      </w:r>
    </w:p>
    <w:p w:rsidR="00A95F4A" w:rsidRPr="0012068C" w:rsidRDefault="00A95F4A" w:rsidP="008D5DCF">
      <w:pPr>
        <w:spacing w:after="0" w:line="240" w:lineRule="auto"/>
        <w:ind w:firstLine="709"/>
        <w:jc w:val="both"/>
        <w:rPr>
          <w:rFonts w:ascii="Times New Roman" w:eastAsiaTheme="minorHAnsi" w:hAnsi="Times New Roman"/>
        </w:rPr>
      </w:pPr>
      <w:r w:rsidRPr="0012068C">
        <w:rPr>
          <w:rFonts w:ascii="Times New Roman" w:eastAsiaTheme="minorHAnsi" w:hAnsi="Times New Roman"/>
        </w:rPr>
        <w:t>Финансовые средства использованы эффективно: освоены на 100% к фактически принятым обязательствам и на 100 % к уточненному объему финансирования.</w:t>
      </w:r>
    </w:p>
    <w:p w:rsidR="00A95F4A" w:rsidRPr="0012068C" w:rsidRDefault="00A95F4A" w:rsidP="008D5DCF">
      <w:pPr>
        <w:spacing w:after="0" w:line="240" w:lineRule="auto"/>
        <w:ind w:firstLine="709"/>
        <w:rPr>
          <w:rFonts w:ascii="Times New Roman" w:eastAsia="Times New Roman" w:hAnsi="Times New Roman"/>
          <w:bCs/>
          <w:i/>
          <w:lang w:eastAsia="ru-RU"/>
        </w:rPr>
      </w:pPr>
      <w:r w:rsidRPr="0012068C">
        <w:rPr>
          <w:rFonts w:ascii="Times New Roman" w:eastAsiaTheme="minorHAnsi" w:hAnsi="Times New Roman"/>
          <w:i/>
        </w:rPr>
        <w:t xml:space="preserve"> Выполнение индикаторов </w:t>
      </w:r>
      <w:r w:rsidRPr="0012068C">
        <w:rPr>
          <w:rFonts w:ascii="Times New Roman" w:eastAsia="Times New Roman" w:hAnsi="Times New Roman"/>
          <w:bCs/>
          <w:i/>
          <w:lang w:eastAsia="ru-RU"/>
        </w:rPr>
        <w:t xml:space="preserve"> по развитию  автомобильных дорог </w:t>
      </w:r>
      <w:proofErr w:type="spellStart"/>
      <w:r w:rsidRPr="0012068C">
        <w:rPr>
          <w:rFonts w:ascii="Times New Roman" w:eastAsia="Times New Roman" w:hAnsi="Times New Roman"/>
          <w:bCs/>
          <w:i/>
          <w:lang w:eastAsia="ru-RU"/>
        </w:rPr>
        <w:t>с.п</w:t>
      </w:r>
      <w:proofErr w:type="gramStart"/>
      <w:r w:rsidRPr="0012068C">
        <w:rPr>
          <w:rFonts w:ascii="Times New Roman" w:eastAsia="Times New Roman" w:hAnsi="Times New Roman"/>
          <w:bCs/>
          <w:i/>
          <w:lang w:eastAsia="ru-RU"/>
        </w:rPr>
        <w:t>.К</w:t>
      </w:r>
      <w:proofErr w:type="gramEnd"/>
      <w:r w:rsidRPr="0012068C">
        <w:rPr>
          <w:rFonts w:ascii="Times New Roman" w:eastAsia="Times New Roman" w:hAnsi="Times New Roman"/>
          <w:bCs/>
          <w:i/>
          <w:lang w:eastAsia="ru-RU"/>
        </w:rPr>
        <w:t>орзуново</w:t>
      </w:r>
      <w:proofErr w:type="spellEnd"/>
      <w:r w:rsidRPr="0012068C">
        <w:rPr>
          <w:rFonts w:ascii="Times New Roman" w:eastAsia="Times New Roman" w:hAnsi="Times New Roman"/>
          <w:bCs/>
          <w:i/>
          <w:lang w:eastAsia="ru-RU"/>
        </w:rPr>
        <w:t>:</w:t>
      </w:r>
    </w:p>
    <w:tbl>
      <w:tblPr>
        <w:tblW w:w="9781" w:type="dxa"/>
        <w:tblInd w:w="250" w:type="dxa"/>
        <w:tblLayout w:type="fixed"/>
        <w:tblLook w:val="04A0" w:firstRow="1" w:lastRow="0" w:firstColumn="1" w:lastColumn="0" w:noHBand="0" w:noVBand="1"/>
      </w:tblPr>
      <w:tblGrid>
        <w:gridCol w:w="851"/>
        <w:gridCol w:w="5244"/>
        <w:gridCol w:w="567"/>
        <w:gridCol w:w="1560"/>
        <w:gridCol w:w="1559"/>
      </w:tblGrid>
      <w:tr w:rsidR="00A95F4A" w:rsidRPr="0012068C" w:rsidTr="00CE2769">
        <w:trPr>
          <w:trHeight w:val="241"/>
        </w:trPr>
        <w:tc>
          <w:tcPr>
            <w:tcW w:w="851" w:type="dxa"/>
            <w:vMerge w:val="restart"/>
            <w:tcBorders>
              <w:top w:val="single" w:sz="4" w:space="0" w:color="auto"/>
              <w:left w:val="single" w:sz="4" w:space="0" w:color="auto"/>
              <w:bottom w:val="single" w:sz="4" w:space="0" w:color="auto"/>
              <w:right w:val="single" w:sz="4" w:space="0" w:color="auto"/>
            </w:tcBorders>
            <w:hideMark/>
          </w:tcPr>
          <w:p w:rsidR="00A95F4A" w:rsidRPr="0012068C" w:rsidRDefault="00A95F4A" w:rsidP="00A95F4A">
            <w:pPr>
              <w:spacing w:after="0" w:line="240" w:lineRule="auto"/>
              <w:jc w:val="center"/>
              <w:rPr>
                <w:rFonts w:ascii="Times New Roman" w:eastAsiaTheme="minorHAnsi" w:hAnsi="Times New Roman"/>
                <w:bCs/>
                <w:sz w:val="20"/>
                <w:szCs w:val="20"/>
              </w:rPr>
            </w:pPr>
            <w:r w:rsidRPr="0012068C">
              <w:rPr>
                <w:rFonts w:ascii="Times New Roman" w:eastAsiaTheme="minorHAnsi" w:hAnsi="Times New Roman"/>
                <w:bCs/>
                <w:sz w:val="20"/>
                <w:szCs w:val="20"/>
              </w:rPr>
              <w:t xml:space="preserve">№ </w:t>
            </w:r>
            <w:proofErr w:type="gramStart"/>
            <w:r w:rsidRPr="0012068C">
              <w:rPr>
                <w:rFonts w:ascii="Times New Roman" w:eastAsiaTheme="minorHAnsi" w:hAnsi="Times New Roman"/>
                <w:bCs/>
                <w:sz w:val="20"/>
                <w:szCs w:val="20"/>
              </w:rPr>
              <w:t>п</w:t>
            </w:r>
            <w:proofErr w:type="gramEnd"/>
            <w:r w:rsidRPr="0012068C">
              <w:rPr>
                <w:rFonts w:ascii="Times New Roman" w:eastAsiaTheme="minorHAnsi" w:hAnsi="Times New Roman"/>
                <w:bCs/>
                <w:sz w:val="20"/>
                <w:szCs w:val="20"/>
              </w:rPr>
              <w:t>/п</w:t>
            </w:r>
          </w:p>
        </w:tc>
        <w:tc>
          <w:tcPr>
            <w:tcW w:w="5244" w:type="dxa"/>
            <w:vMerge w:val="restart"/>
            <w:tcBorders>
              <w:top w:val="single" w:sz="4" w:space="0" w:color="auto"/>
              <w:left w:val="nil"/>
              <w:bottom w:val="single" w:sz="4" w:space="0" w:color="auto"/>
              <w:right w:val="single" w:sz="4" w:space="0" w:color="auto"/>
            </w:tcBorders>
            <w:hideMark/>
          </w:tcPr>
          <w:p w:rsidR="00A95F4A" w:rsidRPr="0012068C" w:rsidRDefault="00A95F4A" w:rsidP="00A95F4A">
            <w:pPr>
              <w:spacing w:after="0" w:line="240" w:lineRule="auto"/>
              <w:jc w:val="center"/>
              <w:rPr>
                <w:rFonts w:ascii="Times New Roman" w:eastAsiaTheme="minorHAnsi" w:hAnsi="Times New Roman"/>
                <w:bCs/>
                <w:sz w:val="20"/>
                <w:szCs w:val="20"/>
              </w:rPr>
            </w:pPr>
            <w:r w:rsidRPr="0012068C">
              <w:rPr>
                <w:rFonts w:ascii="Times New Roman" w:eastAsiaTheme="minorHAnsi" w:hAnsi="Times New Roman"/>
                <w:bCs/>
                <w:sz w:val="20"/>
                <w:szCs w:val="20"/>
              </w:rPr>
              <w:t>Наименование показателя</w:t>
            </w:r>
          </w:p>
        </w:tc>
        <w:tc>
          <w:tcPr>
            <w:tcW w:w="567" w:type="dxa"/>
            <w:vMerge w:val="restart"/>
            <w:tcBorders>
              <w:top w:val="single" w:sz="4" w:space="0" w:color="auto"/>
              <w:left w:val="nil"/>
              <w:bottom w:val="single" w:sz="4" w:space="0" w:color="auto"/>
              <w:right w:val="single" w:sz="4" w:space="0" w:color="auto"/>
            </w:tcBorders>
            <w:hideMark/>
          </w:tcPr>
          <w:p w:rsidR="00A95F4A" w:rsidRPr="0012068C" w:rsidRDefault="00A95F4A" w:rsidP="00A95F4A">
            <w:pPr>
              <w:spacing w:after="0" w:line="240" w:lineRule="auto"/>
              <w:jc w:val="center"/>
              <w:rPr>
                <w:rFonts w:ascii="Times New Roman" w:eastAsiaTheme="minorHAnsi" w:hAnsi="Times New Roman"/>
                <w:bCs/>
                <w:sz w:val="20"/>
                <w:szCs w:val="20"/>
              </w:rPr>
            </w:pPr>
            <w:r w:rsidRPr="0012068C">
              <w:rPr>
                <w:rFonts w:ascii="Times New Roman" w:eastAsiaTheme="minorHAnsi" w:hAnsi="Times New Roman"/>
                <w:bCs/>
                <w:sz w:val="20"/>
                <w:szCs w:val="20"/>
              </w:rPr>
              <w:t>Ед. изм.</w:t>
            </w:r>
          </w:p>
        </w:tc>
        <w:tc>
          <w:tcPr>
            <w:tcW w:w="3119" w:type="dxa"/>
            <w:gridSpan w:val="2"/>
            <w:tcBorders>
              <w:top w:val="single" w:sz="4" w:space="0" w:color="auto"/>
              <w:left w:val="nil"/>
              <w:bottom w:val="single" w:sz="4" w:space="0" w:color="auto"/>
              <w:right w:val="single" w:sz="4" w:space="0" w:color="auto"/>
            </w:tcBorders>
            <w:hideMark/>
          </w:tcPr>
          <w:p w:rsidR="00A95F4A" w:rsidRPr="0012068C" w:rsidRDefault="00A95F4A" w:rsidP="00A95F4A">
            <w:pPr>
              <w:spacing w:after="0" w:line="240" w:lineRule="auto"/>
              <w:jc w:val="center"/>
              <w:rPr>
                <w:rFonts w:ascii="Times New Roman" w:eastAsiaTheme="minorHAnsi" w:hAnsi="Times New Roman"/>
                <w:bCs/>
                <w:sz w:val="20"/>
                <w:szCs w:val="20"/>
              </w:rPr>
            </w:pPr>
            <w:r w:rsidRPr="0012068C">
              <w:rPr>
                <w:rFonts w:ascii="Times New Roman" w:eastAsiaTheme="minorHAnsi" w:hAnsi="Times New Roman"/>
                <w:bCs/>
                <w:sz w:val="20"/>
                <w:szCs w:val="20"/>
              </w:rPr>
              <w:t>Значение показателя, 2018 год</w:t>
            </w:r>
          </w:p>
        </w:tc>
      </w:tr>
      <w:tr w:rsidR="00A95F4A" w:rsidRPr="0012068C" w:rsidTr="00CE2769">
        <w:trPr>
          <w:trHeight w:val="145"/>
        </w:trPr>
        <w:tc>
          <w:tcPr>
            <w:tcW w:w="851" w:type="dxa"/>
            <w:vMerge/>
            <w:tcBorders>
              <w:top w:val="single" w:sz="4" w:space="0" w:color="auto"/>
              <w:left w:val="single" w:sz="4" w:space="0" w:color="auto"/>
              <w:bottom w:val="single" w:sz="4" w:space="0" w:color="auto"/>
              <w:right w:val="single" w:sz="4" w:space="0" w:color="auto"/>
            </w:tcBorders>
            <w:vAlign w:val="center"/>
            <w:hideMark/>
          </w:tcPr>
          <w:p w:rsidR="00A95F4A" w:rsidRPr="0012068C" w:rsidRDefault="00A95F4A" w:rsidP="00A95F4A">
            <w:pPr>
              <w:spacing w:after="0" w:line="240" w:lineRule="auto"/>
              <w:rPr>
                <w:rFonts w:ascii="Times New Roman" w:eastAsiaTheme="minorHAnsi" w:hAnsi="Times New Roman"/>
                <w:bCs/>
                <w:sz w:val="20"/>
                <w:szCs w:val="20"/>
              </w:rPr>
            </w:pPr>
          </w:p>
        </w:tc>
        <w:tc>
          <w:tcPr>
            <w:tcW w:w="5244" w:type="dxa"/>
            <w:vMerge/>
            <w:tcBorders>
              <w:top w:val="single" w:sz="4" w:space="0" w:color="auto"/>
              <w:left w:val="nil"/>
              <w:bottom w:val="single" w:sz="4" w:space="0" w:color="auto"/>
              <w:right w:val="single" w:sz="4" w:space="0" w:color="auto"/>
            </w:tcBorders>
            <w:vAlign w:val="center"/>
            <w:hideMark/>
          </w:tcPr>
          <w:p w:rsidR="00A95F4A" w:rsidRPr="0012068C" w:rsidRDefault="00A95F4A" w:rsidP="00A95F4A">
            <w:pPr>
              <w:spacing w:after="0" w:line="240" w:lineRule="auto"/>
              <w:rPr>
                <w:rFonts w:ascii="Times New Roman" w:eastAsiaTheme="minorHAnsi" w:hAnsi="Times New Roman"/>
                <w:bCs/>
                <w:sz w:val="20"/>
                <w:szCs w:val="20"/>
              </w:rPr>
            </w:pPr>
          </w:p>
        </w:tc>
        <w:tc>
          <w:tcPr>
            <w:tcW w:w="567" w:type="dxa"/>
            <w:vMerge/>
            <w:tcBorders>
              <w:top w:val="single" w:sz="4" w:space="0" w:color="auto"/>
              <w:left w:val="nil"/>
              <w:bottom w:val="single" w:sz="4" w:space="0" w:color="auto"/>
              <w:right w:val="single" w:sz="4" w:space="0" w:color="auto"/>
            </w:tcBorders>
            <w:vAlign w:val="center"/>
            <w:hideMark/>
          </w:tcPr>
          <w:p w:rsidR="00A95F4A" w:rsidRPr="0012068C" w:rsidRDefault="00A95F4A" w:rsidP="00A95F4A">
            <w:pPr>
              <w:spacing w:after="0" w:line="240" w:lineRule="auto"/>
              <w:rPr>
                <w:rFonts w:ascii="Times New Roman" w:eastAsiaTheme="minorHAnsi" w:hAnsi="Times New Roman"/>
                <w:bCs/>
                <w:sz w:val="20"/>
                <w:szCs w:val="20"/>
              </w:rPr>
            </w:pPr>
          </w:p>
        </w:tc>
        <w:tc>
          <w:tcPr>
            <w:tcW w:w="1560" w:type="dxa"/>
            <w:tcBorders>
              <w:top w:val="single" w:sz="4" w:space="0" w:color="auto"/>
              <w:left w:val="nil"/>
              <w:bottom w:val="single" w:sz="4" w:space="0" w:color="auto"/>
              <w:right w:val="single" w:sz="4" w:space="0" w:color="auto"/>
            </w:tcBorders>
            <w:hideMark/>
          </w:tcPr>
          <w:p w:rsidR="00A95F4A" w:rsidRPr="0012068C" w:rsidRDefault="00A95F4A" w:rsidP="00A95F4A">
            <w:pPr>
              <w:spacing w:after="0" w:line="240" w:lineRule="auto"/>
              <w:jc w:val="center"/>
              <w:rPr>
                <w:rFonts w:ascii="Times New Roman" w:eastAsiaTheme="minorHAnsi" w:hAnsi="Times New Roman"/>
                <w:bCs/>
                <w:sz w:val="20"/>
                <w:szCs w:val="20"/>
              </w:rPr>
            </w:pPr>
            <w:r w:rsidRPr="0012068C">
              <w:rPr>
                <w:rFonts w:ascii="Times New Roman" w:eastAsiaTheme="minorHAnsi" w:hAnsi="Times New Roman"/>
                <w:bCs/>
                <w:sz w:val="20"/>
                <w:szCs w:val="20"/>
              </w:rPr>
              <w:t xml:space="preserve">Утвержденное </w:t>
            </w:r>
          </w:p>
        </w:tc>
        <w:tc>
          <w:tcPr>
            <w:tcW w:w="1559" w:type="dxa"/>
            <w:tcBorders>
              <w:top w:val="single" w:sz="4" w:space="0" w:color="auto"/>
              <w:left w:val="nil"/>
              <w:bottom w:val="single" w:sz="4" w:space="0" w:color="auto"/>
              <w:right w:val="single" w:sz="4" w:space="0" w:color="auto"/>
            </w:tcBorders>
            <w:hideMark/>
          </w:tcPr>
          <w:p w:rsidR="00A95F4A" w:rsidRPr="0012068C" w:rsidRDefault="00A95F4A" w:rsidP="00A95F4A">
            <w:pPr>
              <w:spacing w:after="0" w:line="240" w:lineRule="auto"/>
              <w:jc w:val="center"/>
              <w:rPr>
                <w:rFonts w:ascii="Times New Roman" w:eastAsiaTheme="minorHAnsi" w:hAnsi="Times New Roman"/>
                <w:bCs/>
                <w:sz w:val="20"/>
                <w:szCs w:val="20"/>
              </w:rPr>
            </w:pPr>
            <w:r w:rsidRPr="0012068C">
              <w:rPr>
                <w:rFonts w:ascii="Times New Roman" w:eastAsiaTheme="minorHAnsi" w:hAnsi="Times New Roman"/>
                <w:bCs/>
                <w:sz w:val="20"/>
                <w:szCs w:val="20"/>
              </w:rPr>
              <w:t xml:space="preserve">Достигнутое </w:t>
            </w:r>
          </w:p>
        </w:tc>
      </w:tr>
      <w:tr w:rsidR="00A95F4A" w:rsidRPr="0012068C" w:rsidTr="00CE2769">
        <w:trPr>
          <w:trHeight w:val="145"/>
        </w:trPr>
        <w:tc>
          <w:tcPr>
            <w:tcW w:w="851" w:type="dxa"/>
            <w:tcBorders>
              <w:top w:val="single" w:sz="4" w:space="0" w:color="auto"/>
              <w:left w:val="single" w:sz="4" w:space="0" w:color="auto"/>
              <w:bottom w:val="single" w:sz="4" w:space="0" w:color="auto"/>
              <w:right w:val="single" w:sz="4" w:space="0" w:color="auto"/>
            </w:tcBorders>
            <w:vAlign w:val="center"/>
          </w:tcPr>
          <w:p w:rsidR="00A95F4A" w:rsidRPr="0012068C" w:rsidRDefault="00A95F4A" w:rsidP="00A95F4A">
            <w:pPr>
              <w:spacing w:after="0" w:line="240" w:lineRule="auto"/>
              <w:jc w:val="center"/>
              <w:rPr>
                <w:rFonts w:ascii="Times New Roman" w:eastAsiaTheme="minorHAnsi" w:hAnsi="Times New Roman"/>
                <w:bCs/>
                <w:sz w:val="20"/>
                <w:szCs w:val="20"/>
              </w:rPr>
            </w:pPr>
            <w:r w:rsidRPr="0012068C">
              <w:rPr>
                <w:rFonts w:ascii="Times New Roman" w:eastAsiaTheme="minorHAnsi" w:hAnsi="Times New Roman"/>
                <w:bCs/>
                <w:sz w:val="20"/>
                <w:szCs w:val="20"/>
              </w:rPr>
              <w:t>1.</w:t>
            </w:r>
          </w:p>
        </w:tc>
        <w:tc>
          <w:tcPr>
            <w:tcW w:w="5244" w:type="dxa"/>
            <w:tcBorders>
              <w:top w:val="single" w:sz="4" w:space="0" w:color="auto"/>
              <w:left w:val="nil"/>
              <w:bottom w:val="single" w:sz="4" w:space="0" w:color="auto"/>
              <w:right w:val="single" w:sz="4" w:space="0" w:color="auto"/>
            </w:tcBorders>
            <w:vAlign w:val="center"/>
          </w:tcPr>
          <w:p w:rsidR="00A95F4A" w:rsidRPr="0012068C" w:rsidRDefault="00A95F4A" w:rsidP="00A95F4A">
            <w:pPr>
              <w:spacing w:after="0" w:line="240" w:lineRule="auto"/>
              <w:rPr>
                <w:rFonts w:ascii="Times New Roman" w:eastAsiaTheme="minorHAnsi" w:hAnsi="Times New Roman"/>
                <w:bCs/>
                <w:sz w:val="20"/>
                <w:szCs w:val="20"/>
              </w:rPr>
            </w:pPr>
            <w:r w:rsidRPr="0012068C">
              <w:rPr>
                <w:rFonts w:ascii="Times New Roman" w:eastAsiaTheme="minorHAnsi" w:hAnsi="Times New Roman"/>
                <w:bCs/>
                <w:sz w:val="20"/>
                <w:szCs w:val="20"/>
              </w:rPr>
              <w:t>Показатели цели подпрограммы</w:t>
            </w:r>
          </w:p>
        </w:tc>
        <w:tc>
          <w:tcPr>
            <w:tcW w:w="567" w:type="dxa"/>
            <w:tcBorders>
              <w:top w:val="single" w:sz="4" w:space="0" w:color="auto"/>
              <w:left w:val="nil"/>
              <w:bottom w:val="single" w:sz="4" w:space="0" w:color="auto"/>
              <w:right w:val="single" w:sz="4" w:space="0" w:color="auto"/>
            </w:tcBorders>
            <w:vAlign w:val="center"/>
          </w:tcPr>
          <w:p w:rsidR="00A95F4A" w:rsidRPr="0012068C" w:rsidRDefault="00A95F4A" w:rsidP="00A95F4A">
            <w:pPr>
              <w:spacing w:after="0" w:line="240" w:lineRule="auto"/>
              <w:rPr>
                <w:rFonts w:ascii="Times New Roman" w:eastAsiaTheme="minorHAnsi" w:hAnsi="Times New Roman"/>
                <w:bCs/>
                <w:sz w:val="20"/>
                <w:szCs w:val="20"/>
              </w:rPr>
            </w:pPr>
          </w:p>
        </w:tc>
        <w:tc>
          <w:tcPr>
            <w:tcW w:w="1560" w:type="dxa"/>
            <w:tcBorders>
              <w:top w:val="single" w:sz="4" w:space="0" w:color="auto"/>
              <w:left w:val="nil"/>
              <w:bottom w:val="single" w:sz="4" w:space="0" w:color="auto"/>
              <w:right w:val="single" w:sz="4" w:space="0" w:color="auto"/>
            </w:tcBorders>
          </w:tcPr>
          <w:p w:rsidR="00A95F4A" w:rsidRPr="0012068C" w:rsidRDefault="00A95F4A" w:rsidP="00A95F4A">
            <w:pPr>
              <w:spacing w:after="0" w:line="240" w:lineRule="auto"/>
              <w:jc w:val="center"/>
              <w:rPr>
                <w:rFonts w:ascii="Times New Roman" w:eastAsiaTheme="minorHAnsi" w:hAnsi="Times New Roman"/>
                <w:bCs/>
                <w:sz w:val="20"/>
                <w:szCs w:val="20"/>
              </w:rPr>
            </w:pPr>
          </w:p>
        </w:tc>
        <w:tc>
          <w:tcPr>
            <w:tcW w:w="1559" w:type="dxa"/>
            <w:tcBorders>
              <w:top w:val="single" w:sz="4" w:space="0" w:color="auto"/>
              <w:left w:val="nil"/>
              <w:bottom w:val="single" w:sz="4" w:space="0" w:color="auto"/>
              <w:right w:val="single" w:sz="4" w:space="0" w:color="auto"/>
            </w:tcBorders>
          </w:tcPr>
          <w:p w:rsidR="00A95F4A" w:rsidRPr="0012068C" w:rsidRDefault="00A95F4A" w:rsidP="00A95F4A">
            <w:pPr>
              <w:spacing w:after="0" w:line="240" w:lineRule="auto"/>
              <w:jc w:val="center"/>
              <w:rPr>
                <w:rFonts w:ascii="Times New Roman" w:eastAsiaTheme="minorHAnsi" w:hAnsi="Times New Roman"/>
                <w:bCs/>
                <w:sz w:val="20"/>
                <w:szCs w:val="20"/>
              </w:rPr>
            </w:pPr>
          </w:p>
        </w:tc>
      </w:tr>
      <w:tr w:rsidR="00A95F4A" w:rsidRPr="0012068C" w:rsidTr="00CE2769">
        <w:trPr>
          <w:trHeight w:val="358"/>
        </w:trPr>
        <w:tc>
          <w:tcPr>
            <w:tcW w:w="851" w:type="dxa"/>
            <w:tcBorders>
              <w:top w:val="nil"/>
              <w:left w:val="single" w:sz="4" w:space="0" w:color="auto"/>
              <w:bottom w:val="single" w:sz="4" w:space="0" w:color="auto"/>
              <w:right w:val="single" w:sz="4" w:space="0" w:color="auto"/>
            </w:tcBorders>
            <w:hideMark/>
          </w:tcPr>
          <w:p w:rsidR="00A95F4A" w:rsidRPr="0012068C" w:rsidRDefault="00A95F4A" w:rsidP="00A95F4A">
            <w:pPr>
              <w:spacing w:after="0" w:line="240" w:lineRule="auto"/>
              <w:jc w:val="center"/>
              <w:rPr>
                <w:rFonts w:ascii="Times New Roman" w:eastAsiaTheme="minorHAnsi" w:hAnsi="Times New Roman"/>
                <w:bCs/>
                <w:sz w:val="20"/>
                <w:szCs w:val="20"/>
              </w:rPr>
            </w:pPr>
            <w:r w:rsidRPr="0012068C">
              <w:rPr>
                <w:rFonts w:ascii="Times New Roman" w:eastAsiaTheme="minorHAnsi" w:hAnsi="Times New Roman"/>
                <w:bCs/>
                <w:sz w:val="20"/>
                <w:szCs w:val="20"/>
              </w:rPr>
              <w:t>1.1.</w:t>
            </w:r>
          </w:p>
        </w:tc>
        <w:tc>
          <w:tcPr>
            <w:tcW w:w="8930" w:type="dxa"/>
            <w:gridSpan w:val="4"/>
            <w:tcBorders>
              <w:top w:val="nil"/>
              <w:left w:val="nil"/>
              <w:bottom w:val="single" w:sz="4" w:space="0" w:color="auto"/>
              <w:right w:val="single" w:sz="4" w:space="0" w:color="auto"/>
            </w:tcBorders>
            <w:hideMark/>
          </w:tcPr>
          <w:p w:rsidR="00A95F4A" w:rsidRPr="0012068C" w:rsidRDefault="00A95F4A" w:rsidP="00A95F4A">
            <w:pPr>
              <w:autoSpaceDE w:val="0"/>
              <w:autoSpaceDN w:val="0"/>
              <w:adjustRightInd w:val="0"/>
              <w:spacing w:after="0" w:line="240" w:lineRule="auto"/>
              <w:jc w:val="both"/>
              <w:rPr>
                <w:rFonts w:ascii="Times New Roman" w:hAnsi="Times New Roman"/>
                <w:sz w:val="20"/>
                <w:szCs w:val="20"/>
              </w:rPr>
            </w:pPr>
            <w:r w:rsidRPr="0012068C">
              <w:rPr>
                <w:rFonts w:ascii="Times New Roman" w:hAnsi="Times New Roman"/>
                <w:sz w:val="20"/>
                <w:szCs w:val="20"/>
              </w:rPr>
              <w:t xml:space="preserve">Цель: Развитие сети автомобильных дорог </w:t>
            </w:r>
            <w:r w:rsidRPr="0012068C">
              <w:rPr>
                <w:rFonts w:ascii="Times New Roman" w:hAnsi="Times New Roman"/>
                <w:sz w:val="20"/>
                <w:szCs w:val="20"/>
                <w:lang w:eastAsia="ru-RU"/>
              </w:rPr>
              <w:t xml:space="preserve">на территории сельского поселения </w:t>
            </w:r>
            <w:proofErr w:type="spellStart"/>
            <w:r w:rsidRPr="0012068C">
              <w:rPr>
                <w:rFonts w:ascii="Times New Roman" w:hAnsi="Times New Roman"/>
                <w:sz w:val="20"/>
                <w:szCs w:val="20"/>
                <w:lang w:eastAsia="ru-RU"/>
              </w:rPr>
              <w:t>Корзуново</w:t>
            </w:r>
            <w:proofErr w:type="spellEnd"/>
            <w:r w:rsidRPr="0012068C">
              <w:rPr>
                <w:rFonts w:ascii="Times New Roman" w:hAnsi="Times New Roman"/>
                <w:sz w:val="20"/>
                <w:szCs w:val="20"/>
                <w:lang w:eastAsia="ru-RU"/>
              </w:rPr>
              <w:t xml:space="preserve"> </w:t>
            </w:r>
            <w:proofErr w:type="spellStart"/>
            <w:r w:rsidRPr="0012068C">
              <w:rPr>
                <w:rFonts w:ascii="Times New Roman" w:hAnsi="Times New Roman"/>
                <w:sz w:val="20"/>
                <w:szCs w:val="20"/>
              </w:rPr>
              <w:t>Печенгского</w:t>
            </w:r>
            <w:proofErr w:type="spellEnd"/>
            <w:r w:rsidRPr="0012068C">
              <w:rPr>
                <w:rFonts w:ascii="Times New Roman" w:hAnsi="Times New Roman"/>
                <w:sz w:val="20"/>
                <w:szCs w:val="20"/>
              </w:rPr>
              <w:t xml:space="preserve"> района</w:t>
            </w:r>
          </w:p>
        </w:tc>
      </w:tr>
      <w:tr w:rsidR="00A95F4A" w:rsidRPr="0012068C" w:rsidTr="00CE2769">
        <w:trPr>
          <w:trHeight w:val="204"/>
        </w:trPr>
        <w:tc>
          <w:tcPr>
            <w:tcW w:w="851" w:type="dxa"/>
            <w:tcBorders>
              <w:top w:val="single" w:sz="4" w:space="0" w:color="auto"/>
              <w:left w:val="single" w:sz="4" w:space="0" w:color="auto"/>
              <w:bottom w:val="single" w:sz="4" w:space="0" w:color="auto"/>
              <w:right w:val="single" w:sz="4" w:space="0" w:color="auto"/>
            </w:tcBorders>
            <w:noWrap/>
            <w:hideMark/>
          </w:tcPr>
          <w:p w:rsidR="00A95F4A" w:rsidRPr="0012068C" w:rsidRDefault="00A95F4A" w:rsidP="00A95F4A">
            <w:pPr>
              <w:widowControl w:val="0"/>
              <w:autoSpaceDE w:val="0"/>
              <w:autoSpaceDN w:val="0"/>
              <w:adjustRightInd w:val="0"/>
              <w:spacing w:after="0" w:line="240" w:lineRule="auto"/>
              <w:jc w:val="center"/>
              <w:outlineLvl w:val="1"/>
              <w:rPr>
                <w:rFonts w:ascii="Times New Roman" w:eastAsiaTheme="minorHAnsi" w:hAnsi="Times New Roman" w:cstheme="minorBidi"/>
                <w:sz w:val="20"/>
                <w:szCs w:val="20"/>
              </w:rPr>
            </w:pPr>
            <w:r w:rsidRPr="0012068C">
              <w:rPr>
                <w:rFonts w:ascii="Times New Roman" w:eastAsiaTheme="minorHAnsi" w:hAnsi="Times New Roman" w:cstheme="minorBidi"/>
                <w:sz w:val="20"/>
                <w:szCs w:val="20"/>
              </w:rPr>
              <w:lastRenderedPageBreak/>
              <w:t>1.1.1.</w:t>
            </w:r>
          </w:p>
        </w:tc>
        <w:tc>
          <w:tcPr>
            <w:tcW w:w="5244" w:type="dxa"/>
            <w:tcBorders>
              <w:top w:val="single" w:sz="4" w:space="0" w:color="auto"/>
              <w:left w:val="nil"/>
              <w:bottom w:val="single" w:sz="4" w:space="0" w:color="auto"/>
              <w:right w:val="single" w:sz="4" w:space="0" w:color="auto"/>
            </w:tcBorders>
            <w:noWrap/>
            <w:hideMark/>
          </w:tcPr>
          <w:p w:rsidR="00A95F4A" w:rsidRPr="0012068C" w:rsidRDefault="00A95F4A" w:rsidP="00A95F4A">
            <w:pPr>
              <w:widowControl w:val="0"/>
              <w:autoSpaceDE w:val="0"/>
              <w:autoSpaceDN w:val="0"/>
              <w:adjustRightInd w:val="0"/>
              <w:spacing w:after="0" w:line="240" w:lineRule="auto"/>
              <w:jc w:val="both"/>
              <w:outlineLvl w:val="1"/>
              <w:rPr>
                <w:rFonts w:ascii="Times New Roman" w:eastAsiaTheme="minorHAnsi" w:hAnsi="Times New Roman" w:cstheme="minorBidi"/>
                <w:sz w:val="20"/>
                <w:szCs w:val="20"/>
              </w:rPr>
            </w:pPr>
            <w:r w:rsidRPr="0012068C">
              <w:rPr>
                <w:rFonts w:ascii="Times New Roman" w:hAnsi="Times New Roman"/>
                <w:sz w:val="20"/>
                <w:szCs w:val="20"/>
                <w:lang w:eastAsia="ru-RU"/>
              </w:rPr>
              <w:t>Доля протяженности участков автомобильных дорог общего пользования местного значения, на которых выполнен капитальный ремонт, ремонт и реконструкция (к базовому периоду)</w:t>
            </w:r>
          </w:p>
        </w:tc>
        <w:tc>
          <w:tcPr>
            <w:tcW w:w="567" w:type="dxa"/>
            <w:tcBorders>
              <w:top w:val="single" w:sz="4" w:space="0" w:color="auto"/>
              <w:left w:val="nil"/>
              <w:bottom w:val="single" w:sz="4" w:space="0" w:color="auto"/>
              <w:right w:val="single" w:sz="4" w:space="0" w:color="auto"/>
            </w:tcBorders>
            <w:hideMark/>
          </w:tcPr>
          <w:p w:rsidR="00A95F4A" w:rsidRPr="0012068C" w:rsidRDefault="00A95F4A" w:rsidP="00A95F4A">
            <w:pPr>
              <w:autoSpaceDE w:val="0"/>
              <w:autoSpaceDN w:val="0"/>
              <w:adjustRightInd w:val="0"/>
              <w:spacing w:line="240" w:lineRule="auto"/>
              <w:jc w:val="center"/>
              <w:rPr>
                <w:rFonts w:ascii="Times New Roman" w:eastAsiaTheme="minorHAnsi" w:hAnsi="Times New Roman"/>
                <w:sz w:val="20"/>
                <w:szCs w:val="20"/>
              </w:rPr>
            </w:pPr>
            <w:r w:rsidRPr="0012068C">
              <w:rPr>
                <w:rFonts w:ascii="Times New Roman" w:eastAsiaTheme="minorHAnsi" w:hAnsi="Times New Roman"/>
                <w:sz w:val="20"/>
                <w:szCs w:val="20"/>
              </w:rPr>
              <w:t>%</w:t>
            </w:r>
          </w:p>
        </w:tc>
        <w:tc>
          <w:tcPr>
            <w:tcW w:w="1560" w:type="dxa"/>
            <w:tcBorders>
              <w:top w:val="single" w:sz="4" w:space="0" w:color="auto"/>
              <w:left w:val="nil"/>
              <w:bottom w:val="single" w:sz="4" w:space="0" w:color="auto"/>
              <w:right w:val="single" w:sz="4" w:space="0" w:color="auto"/>
            </w:tcBorders>
            <w:noWrap/>
            <w:hideMark/>
          </w:tcPr>
          <w:p w:rsidR="00A95F4A" w:rsidRPr="0012068C" w:rsidRDefault="00A95F4A" w:rsidP="00A95F4A">
            <w:pPr>
              <w:widowControl w:val="0"/>
              <w:autoSpaceDE w:val="0"/>
              <w:autoSpaceDN w:val="0"/>
              <w:adjustRightInd w:val="0"/>
              <w:spacing w:after="0" w:line="240" w:lineRule="auto"/>
              <w:jc w:val="center"/>
              <w:rPr>
                <w:rFonts w:ascii="Times New Roman" w:eastAsiaTheme="minorHAnsi" w:hAnsi="Times New Roman"/>
                <w:sz w:val="20"/>
                <w:szCs w:val="20"/>
              </w:rPr>
            </w:pPr>
            <w:r w:rsidRPr="0012068C">
              <w:rPr>
                <w:rFonts w:ascii="Times New Roman" w:eastAsiaTheme="minorHAnsi" w:hAnsi="Times New Roman"/>
                <w:sz w:val="20"/>
                <w:szCs w:val="20"/>
              </w:rPr>
              <w:t>24</w:t>
            </w:r>
          </w:p>
        </w:tc>
        <w:tc>
          <w:tcPr>
            <w:tcW w:w="1559" w:type="dxa"/>
            <w:tcBorders>
              <w:top w:val="single" w:sz="4" w:space="0" w:color="auto"/>
              <w:left w:val="nil"/>
              <w:bottom w:val="single" w:sz="4" w:space="0" w:color="auto"/>
              <w:right w:val="single" w:sz="4" w:space="0" w:color="auto"/>
            </w:tcBorders>
            <w:hideMark/>
          </w:tcPr>
          <w:p w:rsidR="00A95F4A" w:rsidRPr="0012068C" w:rsidRDefault="00A95F4A" w:rsidP="00A95F4A">
            <w:pPr>
              <w:spacing w:after="0" w:line="240" w:lineRule="auto"/>
              <w:jc w:val="center"/>
              <w:rPr>
                <w:rFonts w:ascii="Times New Roman" w:eastAsiaTheme="minorHAnsi" w:hAnsi="Times New Roman"/>
                <w:sz w:val="20"/>
                <w:szCs w:val="20"/>
              </w:rPr>
            </w:pPr>
            <w:r w:rsidRPr="0012068C">
              <w:rPr>
                <w:rFonts w:ascii="Times New Roman" w:eastAsiaTheme="minorHAnsi" w:hAnsi="Times New Roman"/>
                <w:sz w:val="20"/>
                <w:szCs w:val="20"/>
              </w:rPr>
              <w:t>65</w:t>
            </w:r>
          </w:p>
        </w:tc>
      </w:tr>
      <w:tr w:rsidR="00A95F4A" w:rsidRPr="0012068C" w:rsidTr="00CE2769">
        <w:trPr>
          <w:trHeight w:val="203"/>
        </w:trPr>
        <w:tc>
          <w:tcPr>
            <w:tcW w:w="851" w:type="dxa"/>
            <w:tcBorders>
              <w:top w:val="single" w:sz="4" w:space="0" w:color="auto"/>
              <w:left w:val="single" w:sz="4" w:space="0" w:color="auto"/>
              <w:bottom w:val="single" w:sz="4" w:space="0" w:color="auto"/>
              <w:right w:val="single" w:sz="4" w:space="0" w:color="auto"/>
            </w:tcBorders>
            <w:noWrap/>
            <w:hideMark/>
          </w:tcPr>
          <w:p w:rsidR="00A95F4A" w:rsidRPr="0012068C" w:rsidRDefault="00A95F4A" w:rsidP="00A95F4A">
            <w:pPr>
              <w:spacing w:after="0" w:line="240" w:lineRule="auto"/>
              <w:jc w:val="center"/>
              <w:rPr>
                <w:rFonts w:ascii="Times New Roman" w:eastAsiaTheme="minorHAnsi" w:hAnsi="Times New Roman"/>
                <w:sz w:val="20"/>
                <w:szCs w:val="20"/>
              </w:rPr>
            </w:pPr>
            <w:r w:rsidRPr="0012068C">
              <w:rPr>
                <w:rFonts w:ascii="Times New Roman" w:eastAsiaTheme="minorHAnsi" w:hAnsi="Times New Roman"/>
                <w:sz w:val="20"/>
                <w:szCs w:val="20"/>
              </w:rPr>
              <w:t>2.</w:t>
            </w:r>
          </w:p>
        </w:tc>
        <w:tc>
          <w:tcPr>
            <w:tcW w:w="8930" w:type="dxa"/>
            <w:gridSpan w:val="4"/>
            <w:tcBorders>
              <w:top w:val="single" w:sz="4" w:space="0" w:color="auto"/>
              <w:left w:val="nil"/>
              <w:bottom w:val="single" w:sz="4" w:space="0" w:color="auto"/>
              <w:right w:val="single" w:sz="4" w:space="0" w:color="auto"/>
            </w:tcBorders>
            <w:hideMark/>
          </w:tcPr>
          <w:p w:rsidR="00A95F4A" w:rsidRPr="0012068C" w:rsidRDefault="00A95F4A" w:rsidP="00A95F4A">
            <w:pPr>
              <w:spacing w:after="0" w:line="240" w:lineRule="auto"/>
              <w:jc w:val="both"/>
              <w:rPr>
                <w:rFonts w:ascii="Times New Roman" w:eastAsiaTheme="minorHAnsi" w:hAnsi="Times New Roman"/>
                <w:sz w:val="20"/>
                <w:szCs w:val="20"/>
              </w:rPr>
            </w:pPr>
            <w:r w:rsidRPr="0012068C">
              <w:rPr>
                <w:rFonts w:ascii="Times New Roman" w:eastAsiaTheme="minorHAnsi" w:hAnsi="Times New Roman"/>
                <w:sz w:val="20"/>
                <w:szCs w:val="20"/>
              </w:rPr>
              <w:t>Показатели задач подпрограммы</w:t>
            </w:r>
          </w:p>
        </w:tc>
      </w:tr>
      <w:tr w:rsidR="00A95F4A" w:rsidRPr="0012068C" w:rsidTr="00CE2769">
        <w:trPr>
          <w:trHeight w:val="263"/>
        </w:trPr>
        <w:tc>
          <w:tcPr>
            <w:tcW w:w="851" w:type="dxa"/>
            <w:tcBorders>
              <w:top w:val="single" w:sz="4" w:space="0" w:color="auto"/>
              <w:left w:val="single" w:sz="4" w:space="0" w:color="auto"/>
              <w:bottom w:val="single" w:sz="4" w:space="0" w:color="auto"/>
              <w:right w:val="single" w:sz="4" w:space="0" w:color="auto"/>
            </w:tcBorders>
            <w:noWrap/>
            <w:hideMark/>
          </w:tcPr>
          <w:p w:rsidR="00A95F4A" w:rsidRPr="0012068C" w:rsidRDefault="00A95F4A" w:rsidP="00A95F4A">
            <w:pPr>
              <w:widowControl w:val="0"/>
              <w:autoSpaceDE w:val="0"/>
              <w:autoSpaceDN w:val="0"/>
              <w:adjustRightInd w:val="0"/>
              <w:spacing w:after="0" w:line="240" w:lineRule="auto"/>
              <w:jc w:val="center"/>
              <w:outlineLvl w:val="1"/>
              <w:rPr>
                <w:rFonts w:ascii="Times New Roman" w:eastAsiaTheme="minorHAnsi" w:hAnsi="Times New Roman" w:cstheme="minorBidi"/>
                <w:bCs/>
                <w:sz w:val="20"/>
                <w:szCs w:val="20"/>
              </w:rPr>
            </w:pPr>
            <w:r w:rsidRPr="0012068C">
              <w:rPr>
                <w:rFonts w:ascii="Times New Roman" w:eastAsiaTheme="minorHAnsi" w:hAnsi="Times New Roman" w:cstheme="minorBidi"/>
                <w:bCs/>
                <w:sz w:val="20"/>
                <w:szCs w:val="20"/>
              </w:rPr>
              <w:t>2.1.</w:t>
            </w:r>
          </w:p>
        </w:tc>
        <w:tc>
          <w:tcPr>
            <w:tcW w:w="8930" w:type="dxa"/>
            <w:gridSpan w:val="4"/>
            <w:tcBorders>
              <w:top w:val="single" w:sz="4" w:space="0" w:color="auto"/>
              <w:left w:val="nil"/>
              <w:bottom w:val="single" w:sz="4" w:space="0" w:color="auto"/>
              <w:right w:val="single" w:sz="4" w:space="0" w:color="auto"/>
            </w:tcBorders>
            <w:hideMark/>
          </w:tcPr>
          <w:p w:rsidR="00A95F4A" w:rsidRPr="0012068C" w:rsidRDefault="00A95F4A" w:rsidP="00A95F4A">
            <w:pPr>
              <w:widowControl w:val="0"/>
              <w:autoSpaceDE w:val="0"/>
              <w:autoSpaceDN w:val="0"/>
              <w:adjustRightInd w:val="0"/>
              <w:spacing w:after="0" w:line="240" w:lineRule="auto"/>
              <w:jc w:val="both"/>
              <w:outlineLvl w:val="1"/>
              <w:rPr>
                <w:rFonts w:ascii="Times New Roman" w:eastAsiaTheme="minorHAnsi" w:hAnsi="Times New Roman" w:cstheme="minorBidi"/>
                <w:bCs/>
                <w:sz w:val="20"/>
                <w:szCs w:val="20"/>
              </w:rPr>
            </w:pPr>
            <w:r w:rsidRPr="0012068C">
              <w:rPr>
                <w:rFonts w:ascii="Times New Roman" w:hAnsi="Times New Roman"/>
                <w:sz w:val="20"/>
                <w:szCs w:val="20"/>
              </w:rPr>
              <w:t xml:space="preserve">Задача: </w:t>
            </w:r>
            <w:r w:rsidRPr="0012068C">
              <w:rPr>
                <w:rFonts w:ascii="Times New Roman" w:hAnsi="Times New Roman"/>
                <w:spacing w:val="3"/>
                <w:sz w:val="20"/>
                <w:szCs w:val="20"/>
                <w:shd w:val="clear" w:color="auto" w:fill="FFFFFF"/>
                <w:lang w:eastAsia="ru-RU"/>
              </w:rPr>
              <w:t>Содержание в нормативном состоянии сети автомобильных дорог общего пользования местного значения</w:t>
            </w:r>
          </w:p>
        </w:tc>
      </w:tr>
      <w:tr w:rsidR="00A95F4A" w:rsidRPr="0012068C" w:rsidTr="00CE2769">
        <w:trPr>
          <w:trHeight w:val="331"/>
        </w:trPr>
        <w:tc>
          <w:tcPr>
            <w:tcW w:w="851" w:type="dxa"/>
            <w:tcBorders>
              <w:top w:val="nil"/>
              <w:left w:val="single" w:sz="4" w:space="0" w:color="auto"/>
              <w:bottom w:val="single" w:sz="4" w:space="0" w:color="auto"/>
              <w:right w:val="single" w:sz="4" w:space="0" w:color="auto"/>
            </w:tcBorders>
            <w:noWrap/>
            <w:hideMark/>
          </w:tcPr>
          <w:p w:rsidR="00A95F4A" w:rsidRPr="0012068C" w:rsidRDefault="00A95F4A" w:rsidP="00A95F4A">
            <w:pPr>
              <w:widowControl w:val="0"/>
              <w:autoSpaceDE w:val="0"/>
              <w:autoSpaceDN w:val="0"/>
              <w:adjustRightInd w:val="0"/>
              <w:spacing w:after="0" w:line="240" w:lineRule="auto"/>
              <w:jc w:val="center"/>
              <w:outlineLvl w:val="1"/>
              <w:rPr>
                <w:rFonts w:ascii="Times New Roman" w:eastAsiaTheme="minorHAnsi" w:hAnsi="Times New Roman" w:cstheme="minorBidi"/>
                <w:sz w:val="20"/>
                <w:szCs w:val="20"/>
              </w:rPr>
            </w:pPr>
            <w:r w:rsidRPr="0012068C">
              <w:rPr>
                <w:rFonts w:ascii="Times New Roman" w:eastAsiaTheme="minorHAnsi" w:hAnsi="Times New Roman" w:cstheme="minorBidi"/>
                <w:sz w:val="20"/>
                <w:szCs w:val="20"/>
              </w:rPr>
              <w:t>2.1.1.</w:t>
            </w:r>
          </w:p>
        </w:tc>
        <w:tc>
          <w:tcPr>
            <w:tcW w:w="5244" w:type="dxa"/>
            <w:tcBorders>
              <w:top w:val="nil"/>
              <w:left w:val="nil"/>
              <w:bottom w:val="single" w:sz="4" w:space="0" w:color="auto"/>
              <w:right w:val="single" w:sz="4" w:space="0" w:color="auto"/>
            </w:tcBorders>
            <w:hideMark/>
          </w:tcPr>
          <w:p w:rsidR="00A95F4A" w:rsidRPr="0012068C" w:rsidRDefault="00A95F4A" w:rsidP="00A95F4A">
            <w:pPr>
              <w:widowControl w:val="0"/>
              <w:autoSpaceDE w:val="0"/>
              <w:autoSpaceDN w:val="0"/>
              <w:adjustRightInd w:val="0"/>
              <w:spacing w:after="0" w:line="240" w:lineRule="auto"/>
              <w:jc w:val="both"/>
              <w:outlineLvl w:val="1"/>
              <w:rPr>
                <w:rFonts w:ascii="Times New Roman" w:eastAsiaTheme="minorHAnsi" w:hAnsi="Times New Roman" w:cstheme="minorBidi"/>
                <w:sz w:val="20"/>
                <w:szCs w:val="20"/>
              </w:rPr>
            </w:pPr>
            <w:r w:rsidRPr="0012068C">
              <w:rPr>
                <w:rFonts w:ascii="Times New Roman" w:hAnsi="Times New Roman"/>
                <w:color w:val="000000"/>
                <w:spacing w:val="3"/>
                <w:sz w:val="20"/>
                <w:szCs w:val="20"/>
                <w:shd w:val="clear" w:color="auto" w:fill="FFFFFF"/>
                <w:lang w:eastAsia="ru-RU"/>
              </w:rPr>
              <w:t>Протяженность участков автомобильных дорог общего пользования местного значения, приведенных в нормативное состояние (к базовому периоду)</w:t>
            </w:r>
          </w:p>
        </w:tc>
        <w:tc>
          <w:tcPr>
            <w:tcW w:w="567" w:type="dxa"/>
            <w:tcBorders>
              <w:top w:val="nil"/>
              <w:left w:val="nil"/>
              <w:bottom w:val="single" w:sz="4" w:space="0" w:color="auto"/>
              <w:right w:val="single" w:sz="4" w:space="0" w:color="auto"/>
            </w:tcBorders>
            <w:hideMark/>
          </w:tcPr>
          <w:p w:rsidR="00A95F4A" w:rsidRPr="0012068C" w:rsidRDefault="00A95F4A" w:rsidP="00A95F4A">
            <w:pPr>
              <w:widowControl w:val="0"/>
              <w:autoSpaceDE w:val="0"/>
              <w:autoSpaceDN w:val="0"/>
              <w:adjustRightInd w:val="0"/>
              <w:spacing w:after="0" w:line="240" w:lineRule="auto"/>
              <w:jc w:val="center"/>
              <w:outlineLvl w:val="1"/>
              <w:rPr>
                <w:rFonts w:ascii="Times New Roman" w:eastAsiaTheme="minorHAnsi" w:hAnsi="Times New Roman" w:cstheme="minorBidi"/>
                <w:sz w:val="20"/>
                <w:szCs w:val="20"/>
              </w:rPr>
            </w:pPr>
            <w:r w:rsidRPr="0012068C">
              <w:rPr>
                <w:rFonts w:ascii="Times New Roman" w:eastAsiaTheme="minorHAnsi" w:hAnsi="Times New Roman" w:cstheme="minorBidi"/>
                <w:sz w:val="20"/>
                <w:szCs w:val="20"/>
              </w:rPr>
              <w:t>км</w:t>
            </w:r>
          </w:p>
        </w:tc>
        <w:tc>
          <w:tcPr>
            <w:tcW w:w="1560" w:type="dxa"/>
            <w:tcBorders>
              <w:top w:val="nil"/>
              <w:left w:val="nil"/>
              <w:bottom w:val="single" w:sz="4" w:space="0" w:color="auto"/>
              <w:right w:val="single" w:sz="4" w:space="0" w:color="auto"/>
            </w:tcBorders>
            <w:hideMark/>
          </w:tcPr>
          <w:p w:rsidR="00A95F4A" w:rsidRPr="0012068C" w:rsidRDefault="00A95F4A" w:rsidP="00A95F4A">
            <w:pPr>
              <w:spacing w:after="0" w:line="240" w:lineRule="auto"/>
              <w:jc w:val="center"/>
              <w:rPr>
                <w:rFonts w:ascii="Times New Roman" w:eastAsiaTheme="minorHAnsi" w:hAnsi="Times New Roman"/>
                <w:sz w:val="20"/>
                <w:szCs w:val="20"/>
              </w:rPr>
            </w:pPr>
            <w:r w:rsidRPr="0012068C">
              <w:rPr>
                <w:rFonts w:ascii="Times New Roman" w:eastAsiaTheme="minorHAnsi" w:hAnsi="Times New Roman"/>
                <w:sz w:val="20"/>
                <w:szCs w:val="20"/>
              </w:rPr>
              <w:t>6,35</w:t>
            </w:r>
          </w:p>
        </w:tc>
        <w:tc>
          <w:tcPr>
            <w:tcW w:w="1559" w:type="dxa"/>
            <w:tcBorders>
              <w:top w:val="nil"/>
              <w:left w:val="nil"/>
              <w:bottom w:val="single" w:sz="4" w:space="0" w:color="auto"/>
              <w:right w:val="single" w:sz="4" w:space="0" w:color="auto"/>
            </w:tcBorders>
            <w:shd w:val="clear" w:color="auto" w:fill="FFFFFF"/>
            <w:hideMark/>
          </w:tcPr>
          <w:p w:rsidR="00A95F4A" w:rsidRPr="0012068C" w:rsidRDefault="00A95F4A" w:rsidP="00A95F4A">
            <w:pPr>
              <w:spacing w:after="0" w:line="240" w:lineRule="auto"/>
              <w:jc w:val="center"/>
              <w:rPr>
                <w:rFonts w:ascii="Times New Roman" w:eastAsiaTheme="minorHAnsi" w:hAnsi="Times New Roman"/>
                <w:sz w:val="20"/>
                <w:szCs w:val="20"/>
              </w:rPr>
            </w:pPr>
            <w:r w:rsidRPr="0012068C">
              <w:rPr>
                <w:rFonts w:ascii="Times New Roman" w:eastAsiaTheme="minorHAnsi" w:hAnsi="Times New Roman"/>
                <w:sz w:val="20"/>
                <w:szCs w:val="20"/>
              </w:rPr>
              <w:t>6,9</w:t>
            </w:r>
          </w:p>
        </w:tc>
      </w:tr>
    </w:tbl>
    <w:p w:rsidR="00A95F4A" w:rsidRPr="0012068C" w:rsidRDefault="00A95F4A" w:rsidP="00CE2769">
      <w:pPr>
        <w:spacing w:after="0" w:line="240" w:lineRule="auto"/>
        <w:ind w:firstLine="709"/>
        <w:jc w:val="both"/>
        <w:rPr>
          <w:rFonts w:ascii="Times New Roman" w:eastAsiaTheme="minorHAnsi" w:hAnsi="Times New Roman"/>
        </w:rPr>
      </w:pPr>
      <w:r w:rsidRPr="0012068C">
        <w:rPr>
          <w:rFonts w:ascii="Times New Roman" w:eastAsiaTheme="minorHAnsi" w:hAnsi="Times New Roman"/>
        </w:rPr>
        <w:t>В 2018 году был заключен 1</w:t>
      </w:r>
      <w:r w:rsidR="00CE2769" w:rsidRPr="0012068C">
        <w:rPr>
          <w:rFonts w:ascii="Times New Roman" w:eastAsiaTheme="minorHAnsi" w:hAnsi="Times New Roman"/>
        </w:rPr>
        <w:t xml:space="preserve"> договор с ООО «Резерв-Ресурс» на общую сумму</w:t>
      </w:r>
      <w:r w:rsidRPr="0012068C">
        <w:rPr>
          <w:rFonts w:ascii="Times New Roman" w:eastAsiaTheme="minorHAnsi" w:hAnsi="Times New Roman"/>
        </w:rPr>
        <w:t xml:space="preserve"> 140,00 тыс</w:t>
      </w:r>
      <w:r w:rsidR="00CE2769" w:rsidRPr="0012068C">
        <w:rPr>
          <w:rFonts w:ascii="Times New Roman" w:eastAsiaTheme="minorHAnsi" w:hAnsi="Times New Roman"/>
        </w:rPr>
        <w:t>.</w:t>
      </w:r>
      <w:r w:rsidRPr="0012068C">
        <w:rPr>
          <w:rFonts w:ascii="Times New Roman" w:eastAsiaTheme="minorHAnsi" w:hAnsi="Times New Roman"/>
        </w:rPr>
        <w:t xml:space="preserve"> руб</w:t>
      </w:r>
      <w:r w:rsidR="00CE2769" w:rsidRPr="0012068C">
        <w:rPr>
          <w:rFonts w:ascii="Times New Roman" w:eastAsiaTheme="minorHAnsi" w:hAnsi="Times New Roman"/>
        </w:rPr>
        <w:t>.</w:t>
      </w:r>
      <w:r w:rsidR="00FA59BE">
        <w:rPr>
          <w:rFonts w:ascii="Times New Roman" w:eastAsiaTheme="minorHAnsi" w:hAnsi="Times New Roman"/>
        </w:rPr>
        <w:t xml:space="preserve">                в </w:t>
      </w:r>
      <w:proofErr w:type="spellStart"/>
      <w:r w:rsidR="00FA59BE">
        <w:rPr>
          <w:rFonts w:ascii="Times New Roman" w:eastAsiaTheme="minorHAnsi" w:hAnsi="Times New Roman"/>
        </w:rPr>
        <w:t>т.ч</w:t>
      </w:r>
      <w:proofErr w:type="spellEnd"/>
      <w:r w:rsidRPr="0012068C">
        <w:rPr>
          <w:rFonts w:ascii="Times New Roman" w:eastAsiaTheme="minorHAnsi" w:hAnsi="Times New Roman"/>
        </w:rPr>
        <w:t xml:space="preserve">: </w:t>
      </w:r>
      <w:r w:rsidR="00CE2769" w:rsidRPr="0012068C">
        <w:rPr>
          <w:rFonts w:ascii="Times New Roman" w:eastAsiaTheme="minorHAnsi" w:hAnsi="Times New Roman"/>
        </w:rPr>
        <w:t>на выполнение</w:t>
      </w:r>
      <w:r w:rsidRPr="0012068C">
        <w:rPr>
          <w:rFonts w:ascii="Times New Roman" w:eastAsiaTheme="minorHAnsi" w:hAnsi="Times New Roman"/>
        </w:rPr>
        <w:t xml:space="preserve"> ремонта асфальтобетонного покрытия дороги местного знач</w:t>
      </w:r>
      <w:r w:rsidR="00FA59BE">
        <w:rPr>
          <w:rFonts w:ascii="Times New Roman" w:eastAsiaTheme="minorHAnsi" w:hAnsi="Times New Roman"/>
        </w:rPr>
        <w:t xml:space="preserve">ения ЛС № 45-03.18 (70,46 </w:t>
      </w:r>
      <w:proofErr w:type="spellStart"/>
      <w:r w:rsidR="00FA59BE">
        <w:rPr>
          <w:rFonts w:ascii="Times New Roman" w:eastAsiaTheme="minorHAnsi" w:hAnsi="Times New Roman"/>
        </w:rPr>
        <w:t>кв.м</w:t>
      </w:r>
      <w:proofErr w:type="spellEnd"/>
      <w:r w:rsidR="00FA59BE">
        <w:rPr>
          <w:rFonts w:ascii="Times New Roman" w:eastAsiaTheme="minorHAnsi" w:hAnsi="Times New Roman"/>
        </w:rPr>
        <w:t>)</w:t>
      </w:r>
      <w:bookmarkStart w:id="0" w:name="_GoBack"/>
      <w:bookmarkEnd w:id="0"/>
      <w:r w:rsidRPr="0012068C">
        <w:rPr>
          <w:rFonts w:ascii="Times New Roman" w:eastAsiaTheme="minorHAnsi" w:hAnsi="Times New Roman"/>
        </w:rPr>
        <w:t xml:space="preserve"> и нанесение разметки автомобильной дороги и пешехо</w:t>
      </w:r>
      <w:r w:rsidR="00CE2769" w:rsidRPr="0012068C">
        <w:rPr>
          <w:rFonts w:ascii="Times New Roman" w:eastAsiaTheme="minorHAnsi" w:hAnsi="Times New Roman"/>
        </w:rPr>
        <w:t xml:space="preserve">дного перехода в </w:t>
      </w:r>
      <w:proofErr w:type="spellStart"/>
      <w:r w:rsidR="00CE2769" w:rsidRPr="0012068C">
        <w:rPr>
          <w:rFonts w:ascii="Times New Roman" w:eastAsiaTheme="minorHAnsi" w:hAnsi="Times New Roman"/>
        </w:rPr>
        <w:t>с.п</w:t>
      </w:r>
      <w:proofErr w:type="gramStart"/>
      <w:r w:rsidR="00CE2769" w:rsidRPr="0012068C">
        <w:rPr>
          <w:rFonts w:ascii="Times New Roman" w:eastAsiaTheme="minorHAnsi" w:hAnsi="Times New Roman"/>
        </w:rPr>
        <w:t>.К</w:t>
      </w:r>
      <w:proofErr w:type="gramEnd"/>
      <w:r w:rsidR="00CE2769" w:rsidRPr="0012068C">
        <w:rPr>
          <w:rFonts w:ascii="Times New Roman" w:eastAsiaTheme="minorHAnsi" w:hAnsi="Times New Roman"/>
        </w:rPr>
        <w:t>орзуново</w:t>
      </w:r>
      <w:proofErr w:type="spellEnd"/>
      <w:r w:rsidR="00CE2769" w:rsidRPr="0012068C">
        <w:rPr>
          <w:rFonts w:ascii="Times New Roman" w:eastAsiaTheme="minorHAnsi" w:hAnsi="Times New Roman"/>
        </w:rPr>
        <w:t xml:space="preserve"> на протяженность 1 км 769 м</w:t>
      </w:r>
      <w:r w:rsidRPr="0012068C">
        <w:rPr>
          <w:rFonts w:ascii="Times New Roman" w:eastAsiaTheme="minorHAnsi" w:hAnsi="Times New Roman"/>
        </w:rPr>
        <w:t>: с отметки 0,0 до отметки 0,845 на автомобильной дороге №1; на автомобильной дороге №11 с отметки 0,0 до отметки 0,109; на автомобильной дороге №1 от МБОУ СОШ №7 до начальной школы (0,815м).</w:t>
      </w:r>
    </w:p>
    <w:p w:rsidR="00613EC9" w:rsidRPr="0012068C" w:rsidRDefault="00613EC9" w:rsidP="00CE2769">
      <w:pPr>
        <w:spacing w:after="0" w:line="240" w:lineRule="auto"/>
        <w:ind w:firstLine="708"/>
        <w:contextualSpacing/>
        <w:jc w:val="both"/>
        <w:rPr>
          <w:rFonts w:ascii="Times New Roman" w:hAnsi="Times New Roman"/>
          <w:bCs/>
        </w:rPr>
      </w:pPr>
    </w:p>
    <w:p w:rsidR="0068461E" w:rsidRPr="0012068C" w:rsidRDefault="00B45C2D" w:rsidP="00CE2769">
      <w:pPr>
        <w:spacing w:after="0" w:line="240" w:lineRule="auto"/>
        <w:ind w:firstLine="708"/>
        <w:contextualSpacing/>
        <w:jc w:val="both"/>
        <w:rPr>
          <w:rFonts w:ascii="Times New Roman" w:hAnsi="Times New Roman"/>
          <w:b/>
          <w:bCs/>
        </w:rPr>
      </w:pPr>
      <w:r w:rsidRPr="0012068C">
        <w:rPr>
          <w:rFonts w:ascii="Times New Roman" w:hAnsi="Times New Roman"/>
          <w:b/>
          <w:bCs/>
        </w:rPr>
        <w:t xml:space="preserve">Муниципальное казенное учреждение </w:t>
      </w:r>
      <w:r w:rsidR="0068461E" w:rsidRPr="0012068C">
        <w:rPr>
          <w:rFonts w:ascii="Times New Roman" w:hAnsi="Times New Roman"/>
          <w:b/>
          <w:bCs/>
        </w:rPr>
        <w:t>«Единая дежурно-диспетчерская сл</w:t>
      </w:r>
      <w:r w:rsidRPr="0012068C">
        <w:rPr>
          <w:rFonts w:ascii="Times New Roman" w:hAnsi="Times New Roman"/>
          <w:b/>
          <w:bCs/>
        </w:rPr>
        <w:t xml:space="preserve">ужба муниципального образования </w:t>
      </w:r>
      <w:r w:rsidR="0068461E" w:rsidRPr="0012068C">
        <w:rPr>
          <w:rFonts w:ascii="Times New Roman" w:hAnsi="Times New Roman"/>
          <w:b/>
          <w:bCs/>
        </w:rPr>
        <w:t>Печенгский район Мурманской области»</w:t>
      </w:r>
    </w:p>
    <w:p w:rsidR="00A95F4A" w:rsidRPr="0012068C" w:rsidRDefault="00A95F4A" w:rsidP="008D5DCF">
      <w:pPr>
        <w:spacing w:after="0" w:line="240" w:lineRule="auto"/>
        <w:ind w:firstLine="709"/>
        <w:contextualSpacing/>
        <w:jc w:val="both"/>
        <w:rPr>
          <w:rFonts w:ascii="Times New Roman" w:eastAsia="Times New Roman" w:hAnsi="Times New Roman"/>
          <w:i/>
          <w:lang w:eastAsia="ru-RU"/>
        </w:rPr>
      </w:pPr>
      <w:r w:rsidRPr="0012068C">
        <w:rPr>
          <w:rFonts w:ascii="Times New Roman" w:eastAsia="Times New Roman" w:hAnsi="Times New Roman"/>
          <w:i/>
          <w:lang w:eastAsia="ru-RU"/>
        </w:rPr>
        <w:t>1. Основные направления деятельности</w:t>
      </w:r>
      <w:r w:rsidRPr="0012068C">
        <w:rPr>
          <w:rFonts w:asciiTheme="minorHAnsi" w:eastAsiaTheme="minorHAnsi" w:hAnsiTheme="minorHAnsi" w:cstheme="minorBidi"/>
          <w:i/>
        </w:rPr>
        <w:t xml:space="preserve"> </w:t>
      </w:r>
      <w:r w:rsidRPr="0012068C">
        <w:rPr>
          <w:rFonts w:ascii="Times New Roman" w:eastAsia="Times New Roman" w:hAnsi="Times New Roman"/>
          <w:i/>
          <w:lang w:eastAsia="ru-RU"/>
        </w:rPr>
        <w:t xml:space="preserve">муниципального казенного учреждения «Единая дежурно-диспетчерская служба муниципального образования </w:t>
      </w:r>
      <w:proofErr w:type="spellStart"/>
      <w:r w:rsidRPr="0012068C">
        <w:rPr>
          <w:rFonts w:ascii="Times New Roman" w:eastAsia="Times New Roman" w:hAnsi="Times New Roman"/>
          <w:i/>
          <w:lang w:eastAsia="ru-RU"/>
        </w:rPr>
        <w:t>Печенгский</w:t>
      </w:r>
      <w:proofErr w:type="spellEnd"/>
      <w:r w:rsidRPr="0012068C">
        <w:rPr>
          <w:rFonts w:ascii="Times New Roman" w:eastAsia="Times New Roman" w:hAnsi="Times New Roman"/>
          <w:i/>
          <w:lang w:eastAsia="ru-RU"/>
        </w:rPr>
        <w:t xml:space="preserve"> район Мурманской области» (далее МКУ «ЕДДС </w:t>
      </w:r>
      <w:proofErr w:type="spellStart"/>
      <w:r w:rsidRPr="0012068C">
        <w:rPr>
          <w:rFonts w:ascii="Times New Roman" w:eastAsia="Times New Roman" w:hAnsi="Times New Roman"/>
          <w:i/>
          <w:lang w:eastAsia="ru-RU"/>
        </w:rPr>
        <w:t>Печенгского</w:t>
      </w:r>
      <w:proofErr w:type="spellEnd"/>
      <w:r w:rsidRPr="0012068C">
        <w:rPr>
          <w:rFonts w:ascii="Times New Roman" w:eastAsia="Times New Roman" w:hAnsi="Times New Roman"/>
          <w:i/>
          <w:lang w:eastAsia="ru-RU"/>
        </w:rPr>
        <w:t xml:space="preserve"> района») в отчетном периоде:</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 повседневное управление </w:t>
      </w:r>
      <w:proofErr w:type="spellStart"/>
      <w:r w:rsidRPr="0012068C">
        <w:rPr>
          <w:rFonts w:ascii="Times New Roman" w:eastAsia="Times New Roman" w:hAnsi="Times New Roman"/>
          <w:lang w:eastAsia="ru-RU"/>
        </w:rPr>
        <w:t>Печенгским</w:t>
      </w:r>
      <w:proofErr w:type="spellEnd"/>
      <w:r w:rsidRPr="0012068C">
        <w:rPr>
          <w:rFonts w:ascii="Times New Roman" w:eastAsia="Times New Roman" w:hAnsi="Times New Roman"/>
          <w:lang w:eastAsia="ru-RU"/>
        </w:rPr>
        <w:t xml:space="preserve"> звеном Мурманской территориальной подсистемы единой государственной системы предупреждения и ликвидации чрезвычайных ситуаций (далее – </w:t>
      </w:r>
      <w:proofErr w:type="spellStart"/>
      <w:r w:rsidRPr="0012068C">
        <w:rPr>
          <w:rFonts w:ascii="Times New Roman" w:eastAsia="Times New Roman" w:hAnsi="Times New Roman"/>
          <w:lang w:eastAsia="ru-RU"/>
        </w:rPr>
        <w:t>Печенгское</w:t>
      </w:r>
      <w:proofErr w:type="spellEnd"/>
      <w:r w:rsidRPr="0012068C">
        <w:rPr>
          <w:rFonts w:ascii="Times New Roman" w:eastAsia="Times New Roman" w:hAnsi="Times New Roman"/>
          <w:lang w:eastAsia="ru-RU"/>
        </w:rPr>
        <w:t xml:space="preserve"> звено РСЧС);</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 обеспечение исполнения полномочия администрацией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по организации и осуществлению мероприятий по защите населения и территории муниципального района от чрезвычайных ситуаций природного и техногенного характера;</w:t>
      </w:r>
    </w:p>
    <w:p w:rsidR="00A95F4A" w:rsidRPr="0012068C" w:rsidRDefault="00A95F4A" w:rsidP="008D5DCF">
      <w:pPr>
        <w:widowControl w:val="0"/>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 повышение готовности администрации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предприятий, организаций, учреждений и служб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к реагированию на угрозы возникновения или возникновение </w:t>
      </w:r>
      <w:r w:rsidRPr="0012068C">
        <w:rPr>
          <w:rFonts w:ascii="Times New Roman" w:eastAsia="Times New Roman" w:hAnsi="Times New Roman"/>
          <w:bCs/>
          <w:lang w:eastAsia="ru-RU"/>
        </w:rPr>
        <w:t>аварий, происшествий и чрезвычайных ситуаций.</w:t>
      </w:r>
      <w:r w:rsidRPr="0012068C">
        <w:rPr>
          <w:rFonts w:ascii="Times New Roman" w:eastAsia="Times New Roman" w:hAnsi="Times New Roman"/>
          <w:lang w:eastAsia="ru-RU"/>
        </w:rPr>
        <w:t xml:space="preserve"> </w:t>
      </w:r>
    </w:p>
    <w:p w:rsidR="00A95F4A" w:rsidRPr="0012068C" w:rsidRDefault="00A95F4A" w:rsidP="008D5DCF">
      <w:pPr>
        <w:widowControl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Учреждение функционировало и обеспечивало круглосуточный прием сообщений о любых чрезвычайных происшествиях, несущих информацию об угрозе или факте возникновения ЧС:</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велся постоянный сбор, анализ и обобщение сведений от взаимодействующих ДДС, предприятий и организаций, систем мониторинга окружающей среды;</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доводилась до них информация об угрозе или факте возникновения ЧС, сложившейся обстановке и действиях сил и средств по ликвидации ЧС;</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регистрировались и документировались все входящие и исходящие сообщения, включая номер «112» (запись, поиск, передача и др. в тестовом режиме);</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оказывалась справочно-консультативная помощь населению и организациям по вопросам реагирования на происшествия;</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продолжала совершенствоваться база данных об основных характеристиках происшествий, о начале и завершении экстренного реагирования на полученные сообщения и его основных результатах;</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 создана и наполняется информационно-справочная система на базе </w:t>
      </w:r>
      <w:proofErr w:type="gramStart"/>
      <w:r w:rsidRPr="0012068C">
        <w:rPr>
          <w:rFonts w:ascii="Times New Roman" w:eastAsia="Times New Roman" w:hAnsi="Times New Roman"/>
          <w:lang w:eastAsia="ru-RU"/>
        </w:rPr>
        <w:t>локального</w:t>
      </w:r>
      <w:proofErr w:type="gramEnd"/>
      <w:r w:rsidRPr="0012068C">
        <w:rPr>
          <w:rFonts w:ascii="Times New Roman" w:eastAsia="Times New Roman" w:hAnsi="Times New Roman"/>
          <w:lang w:eastAsia="ru-RU"/>
        </w:rPr>
        <w:t xml:space="preserve"> веб-сервера.</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Пункт управления оборудован средствами связи необходимыми для работы:</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факсимильная;</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 </w:t>
      </w:r>
      <w:proofErr w:type="gramStart"/>
      <w:r w:rsidRPr="0012068C">
        <w:rPr>
          <w:rFonts w:ascii="Times New Roman" w:eastAsia="Times New Roman" w:hAnsi="Times New Roman"/>
          <w:lang w:eastAsia="ru-RU"/>
        </w:rPr>
        <w:t>модемная</w:t>
      </w:r>
      <w:proofErr w:type="gramEnd"/>
      <w:r w:rsidRPr="0012068C">
        <w:rPr>
          <w:rFonts w:ascii="Times New Roman" w:eastAsia="Times New Roman" w:hAnsi="Times New Roman"/>
          <w:lang w:eastAsia="ru-RU"/>
        </w:rPr>
        <w:t xml:space="preserve"> (для приема-передачи информации в электронном виде);</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 </w:t>
      </w:r>
      <w:proofErr w:type="gramStart"/>
      <w:r w:rsidRPr="0012068C">
        <w:rPr>
          <w:rFonts w:ascii="Times New Roman" w:eastAsia="Times New Roman" w:hAnsi="Times New Roman"/>
          <w:lang w:eastAsia="ru-RU"/>
        </w:rPr>
        <w:t>телефонная</w:t>
      </w:r>
      <w:proofErr w:type="gramEnd"/>
      <w:r w:rsidRPr="0012068C">
        <w:rPr>
          <w:rFonts w:ascii="Times New Roman" w:eastAsia="Times New Roman" w:hAnsi="Times New Roman"/>
          <w:lang w:eastAsia="ru-RU"/>
        </w:rPr>
        <w:t xml:space="preserve"> (имеется 3-и телефонных номера);</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городские телефоны дежурного оператора оснащены системой звукозаписи для организации объективного контроля и возможности прослушивания всех поступивших сообщений.</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В базе данных компьютеров оперативно-дежурной смены имеется информация по всем важным объектам коммунального, социального и другого назначения, схемы систем тепл</w:t>
      </w:r>
      <w:proofErr w:type="gramStart"/>
      <w:r w:rsidRPr="0012068C">
        <w:rPr>
          <w:rFonts w:ascii="Times New Roman" w:eastAsia="Times New Roman" w:hAnsi="Times New Roman"/>
          <w:lang w:eastAsia="ru-RU"/>
        </w:rPr>
        <w:t>о-</w:t>
      </w:r>
      <w:proofErr w:type="gramEnd"/>
      <w:r w:rsidRPr="0012068C">
        <w:rPr>
          <w:rFonts w:ascii="Times New Roman" w:eastAsia="Times New Roman" w:hAnsi="Times New Roman"/>
          <w:lang w:eastAsia="ru-RU"/>
        </w:rPr>
        <w:t>, водо-, энергоснабжения, алгоритмы, описывающие порядок взаимодействия со службами экстренного вызова. Обмен информацией со службами регламентирован соглашениями о порядке взаимодействия и информационном обмене при решении задач в области предупреждения и ликвидации аварий, происшествий и чрезвычайных ситуаций.</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i/>
          <w:lang w:eastAsia="ru-RU"/>
        </w:rPr>
      </w:pPr>
      <w:r w:rsidRPr="0012068C">
        <w:rPr>
          <w:rFonts w:ascii="Times New Roman" w:eastAsia="Times New Roman" w:hAnsi="Times New Roman"/>
          <w:i/>
          <w:lang w:eastAsia="ru-RU"/>
        </w:rPr>
        <w:t xml:space="preserve">2. Краткий анализ работы </w:t>
      </w:r>
      <w:r w:rsidRPr="0012068C">
        <w:rPr>
          <w:rFonts w:ascii="Times New Roman" w:hAnsi="Times New Roman"/>
          <w:i/>
          <w:lang w:eastAsia="ru-RU"/>
        </w:rPr>
        <w:t xml:space="preserve">МКУ «ЕДДС </w:t>
      </w:r>
      <w:proofErr w:type="spellStart"/>
      <w:r w:rsidRPr="0012068C">
        <w:rPr>
          <w:rFonts w:ascii="Times New Roman" w:hAnsi="Times New Roman"/>
          <w:i/>
          <w:lang w:eastAsia="ru-RU"/>
        </w:rPr>
        <w:t>Печенгского</w:t>
      </w:r>
      <w:proofErr w:type="spellEnd"/>
      <w:r w:rsidRPr="0012068C">
        <w:rPr>
          <w:rFonts w:ascii="Times New Roman" w:hAnsi="Times New Roman"/>
          <w:i/>
          <w:lang w:eastAsia="ru-RU"/>
        </w:rPr>
        <w:t xml:space="preserve"> района»</w:t>
      </w:r>
      <w:r w:rsidRPr="0012068C">
        <w:rPr>
          <w:rFonts w:ascii="Times New Roman" w:eastAsia="Times New Roman" w:hAnsi="Times New Roman"/>
          <w:i/>
          <w:lang w:eastAsia="ru-RU"/>
        </w:rPr>
        <w:t xml:space="preserve"> в отчетном периоде.</w:t>
      </w:r>
    </w:p>
    <w:p w:rsidR="00A95F4A" w:rsidRPr="0012068C" w:rsidRDefault="00A95F4A" w:rsidP="008D5DCF">
      <w:pPr>
        <w:autoSpaceDE w:val="0"/>
        <w:autoSpaceDN w:val="0"/>
        <w:adjustRightInd w:val="0"/>
        <w:spacing w:after="0" w:line="20" w:lineRule="atLeast"/>
        <w:ind w:firstLine="709"/>
        <w:jc w:val="both"/>
        <w:rPr>
          <w:rFonts w:ascii="Times New Roman" w:eastAsia="Times New Roman" w:hAnsi="Times New Roman"/>
          <w:bCs/>
          <w:lang w:eastAsia="ru-RU"/>
        </w:rPr>
      </w:pPr>
      <w:r w:rsidRPr="0012068C">
        <w:rPr>
          <w:rFonts w:ascii="Times New Roman" w:eastAsia="Times New Roman" w:hAnsi="Times New Roman"/>
          <w:bCs/>
          <w:lang w:eastAsia="ru-RU"/>
        </w:rPr>
        <w:t>2.1. Порядок создания и функционирования</w:t>
      </w:r>
      <w:r w:rsidRPr="0012068C">
        <w:rPr>
          <w:rFonts w:ascii="Times New Roman" w:hAnsi="Times New Roman"/>
          <w:lang w:eastAsia="ru-RU"/>
        </w:rPr>
        <w:t xml:space="preserve"> МКУ «ЕДДС </w:t>
      </w:r>
      <w:proofErr w:type="spellStart"/>
      <w:r w:rsidRPr="0012068C">
        <w:rPr>
          <w:rFonts w:ascii="Times New Roman" w:hAnsi="Times New Roman"/>
          <w:lang w:eastAsia="ru-RU"/>
        </w:rPr>
        <w:t>Печенгского</w:t>
      </w:r>
      <w:proofErr w:type="spellEnd"/>
      <w:r w:rsidRPr="0012068C">
        <w:rPr>
          <w:rFonts w:ascii="Times New Roman" w:hAnsi="Times New Roman"/>
          <w:lang w:eastAsia="ru-RU"/>
        </w:rPr>
        <w:t xml:space="preserve"> района»</w:t>
      </w:r>
      <w:r w:rsidRPr="0012068C">
        <w:rPr>
          <w:rFonts w:ascii="Times New Roman" w:eastAsia="Times New Roman" w:hAnsi="Times New Roman"/>
          <w:bCs/>
          <w:lang w:eastAsia="ru-RU"/>
        </w:rPr>
        <w:t xml:space="preserve">: </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hAnsi="Times New Roman"/>
          <w:lang w:eastAsia="ru-RU"/>
        </w:rPr>
        <w:lastRenderedPageBreak/>
        <w:t xml:space="preserve">МКУ «ЕДДС </w:t>
      </w:r>
      <w:proofErr w:type="spellStart"/>
      <w:r w:rsidRPr="0012068C">
        <w:rPr>
          <w:rFonts w:ascii="Times New Roman" w:hAnsi="Times New Roman"/>
          <w:lang w:eastAsia="ru-RU"/>
        </w:rPr>
        <w:t>Печенгского</w:t>
      </w:r>
      <w:proofErr w:type="spellEnd"/>
      <w:r w:rsidRPr="0012068C">
        <w:rPr>
          <w:rFonts w:ascii="Times New Roman" w:hAnsi="Times New Roman"/>
          <w:lang w:eastAsia="ru-RU"/>
        </w:rPr>
        <w:t xml:space="preserve"> района» (ЕДДС) </w:t>
      </w:r>
      <w:r w:rsidRPr="0012068C">
        <w:rPr>
          <w:rFonts w:ascii="Times New Roman" w:eastAsia="Times New Roman" w:hAnsi="Times New Roman"/>
          <w:lang w:eastAsia="ru-RU"/>
        </w:rPr>
        <w:t>создано, как юридическое лицо в форме муниципального казенного учреждения. Имеется Свидетельство: серия 51 № 001770431 о государственной регистрации юридического лица, выданное Межрайонной инспекцией Федеральной налоговой службы № 7 по Мурманской области.</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Имеются все нормативно - правовые акты, определяющие порядок создания и функционирования ЕДДС.</w:t>
      </w:r>
    </w:p>
    <w:p w:rsidR="00A95F4A" w:rsidRPr="0012068C" w:rsidRDefault="00A95F4A" w:rsidP="008D5DCF">
      <w:pPr>
        <w:spacing w:after="0" w:line="20" w:lineRule="atLeast"/>
        <w:ind w:firstLine="709"/>
        <w:contextualSpacing/>
        <w:jc w:val="both"/>
        <w:rPr>
          <w:rFonts w:ascii="Times New Roman" w:eastAsia="Times New Roman" w:hAnsi="Times New Roman"/>
          <w:bCs/>
          <w:lang w:eastAsia="ru-RU"/>
        </w:rPr>
      </w:pPr>
      <w:r w:rsidRPr="0012068C">
        <w:rPr>
          <w:rFonts w:ascii="Times New Roman" w:eastAsia="Times New Roman" w:hAnsi="Times New Roman"/>
          <w:bCs/>
          <w:lang w:eastAsia="ru-RU"/>
        </w:rPr>
        <w:t xml:space="preserve">Своевременно и качественно подготавливаются приказы руководителя учреждения, за 2018 год их издано в количестве </w:t>
      </w:r>
      <w:r w:rsidRPr="0012068C">
        <w:rPr>
          <w:rFonts w:ascii="Times New Roman" w:eastAsia="Times New Roman" w:hAnsi="Times New Roman"/>
          <w:b/>
          <w:bCs/>
          <w:lang w:eastAsia="ru-RU"/>
        </w:rPr>
        <w:t>19</w:t>
      </w:r>
      <w:r w:rsidRPr="0012068C">
        <w:rPr>
          <w:rFonts w:ascii="Times New Roman" w:eastAsia="Times New Roman" w:hAnsi="Times New Roman"/>
          <w:bCs/>
          <w:lang w:eastAsia="ru-RU"/>
        </w:rPr>
        <w:t xml:space="preserve"> шт.</w:t>
      </w:r>
    </w:p>
    <w:p w:rsidR="00A95F4A" w:rsidRPr="0012068C" w:rsidRDefault="00A95F4A" w:rsidP="008D5DCF">
      <w:pPr>
        <w:widowControl w:val="0"/>
        <w:autoSpaceDE w:val="0"/>
        <w:autoSpaceDN w:val="0"/>
        <w:adjustRightInd w:val="0"/>
        <w:spacing w:after="0" w:line="20" w:lineRule="atLeast"/>
        <w:ind w:firstLine="709"/>
        <w:contextualSpacing/>
        <w:jc w:val="both"/>
        <w:rPr>
          <w:rFonts w:ascii="Times New Roman" w:eastAsia="Times New Roman" w:hAnsi="Times New Roman"/>
          <w:i/>
          <w:lang w:eastAsia="ru-RU"/>
        </w:rPr>
      </w:pPr>
      <w:r w:rsidRPr="0012068C">
        <w:rPr>
          <w:rFonts w:ascii="Times New Roman" w:eastAsia="Times New Roman" w:hAnsi="Times New Roman"/>
          <w:bCs/>
          <w:lang w:eastAsia="ru-RU"/>
        </w:rPr>
        <w:t>Состав и структура</w:t>
      </w:r>
      <w:r w:rsidRPr="0012068C">
        <w:rPr>
          <w:rFonts w:ascii="Times New Roman" w:hAnsi="Times New Roman"/>
          <w:lang w:eastAsia="ru-RU"/>
        </w:rPr>
        <w:t xml:space="preserve"> МКУ «ЕДДС </w:t>
      </w:r>
      <w:proofErr w:type="spellStart"/>
      <w:r w:rsidRPr="0012068C">
        <w:rPr>
          <w:rFonts w:ascii="Times New Roman" w:hAnsi="Times New Roman"/>
          <w:lang w:eastAsia="ru-RU"/>
        </w:rPr>
        <w:t>Печенгского</w:t>
      </w:r>
      <w:proofErr w:type="spellEnd"/>
      <w:r w:rsidRPr="0012068C">
        <w:rPr>
          <w:rFonts w:ascii="Times New Roman" w:hAnsi="Times New Roman"/>
          <w:lang w:eastAsia="ru-RU"/>
        </w:rPr>
        <w:t xml:space="preserve"> района»</w:t>
      </w:r>
      <w:r w:rsidRPr="0012068C">
        <w:rPr>
          <w:rFonts w:ascii="Times New Roman" w:eastAsia="Times New Roman" w:hAnsi="Times New Roman"/>
          <w:bCs/>
          <w:lang w:eastAsia="ru-RU"/>
        </w:rPr>
        <w:t>:</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hAnsi="Times New Roman"/>
          <w:lang w:eastAsia="ru-RU"/>
        </w:rPr>
        <w:t xml:space="preserve">МКУ «ЕДДС </w:t>
      </w:r>
      <w:proofErr w:type="spellStart"/>
      <w:r w:rsidRPr="0012068C">
        <w:rPr>
          <w:rFonts w:ascii="Times New Roman" w:hAnsi="Times New Roman"/>
          <w:lang w:eastAsia="ru-RU"/>
        </w:rPr>
        <w:t>Печенгского</w:t>
      </w:r>
      <w:proofErr w:type="spellEnd"/>
      <w:r w:rsidRPr="0012068C">
        <w:rPr>
          <w:rFonts w:ascii="Times New Roman" w:hAnsi="Times New Roman"/>
          <w:lang w:eastAsia="ru-RU"/>
        </w:rPr>
        <w:t xml:space="preserve"> района» </w:t>
      </w:r>
      <w:r w:rsidRPr="0012068C">
        <w:rPr>
          <w:rFonts w:ascii="Times New Roman" w:eastAsia="Times New Roman" w:hAnsi="Times New Roman"/>
          <w:lang w:eastAsia="ru-RU"/>
        </w:rPr>
        <w:t>включает в себя руководство ЕДДС, дежурно-диспетчерский персонал, пункт управления, средства связи, оповещения и автоматизации управления.</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В состав руководства ЕДДС входят руководитель ЕДДС и старший оператор.</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bCs/>
          <w:lang w:eastAsia="ru-RU"/>
        </w:rPr>
      </w:pPr>
      <w:r w:rsidRPr="0012068C">
        <w:rPr>
          <w:rFonts w:ascii="Times New Roman" w:eastAsia="Times New Roman" w:hAnsi="Times New Roman"/>
          <w:lang w:eastAsia="ru-RU"/>
        </w:rPr>
        <w:t>В составе дежурно-диспетчерского персонала ЕДДС предусмотрены оперативные дежурные смены из расчета несения круглосуточного дежурства шестью операторами дежурно-диспетчерской службы.</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bCs/>
          <w:lang w:eastAsia="ru-RU"/>
        </w:rPr>
      </w:pPr>
      <w:r w:rsidRPr="0012068C">
        <w:rPr>
          <w:rFonts w:ascii="Times New Roman" w:eastAsia="Times New Roman" w:hAnsi="Times New Roman"/>
          <w:bCs/>
          <w:lang w:eastAsia="ru-RU"/>
        </w:rPr>
        <w:t>Пункт управления</w:t>
      </w:r>
      <w:r w:rsidRPr="0012068C">
        <w:rPr>
          <w:rFonts w:ascii="Times New Roman" w:hAnsi="Times New Roman"/>
          <w:lang w:eastAsia="ru-RU"/>
        </w:rPr>
        <w:t xml:space="preserve"> МКУ «ЕДДС </w:t>
      </w:r>
      <w:proofErr w:type="spellStart"/>
      <w:r w:rsidRPr="0012068C">
        <w:rPr>
          <w:rFonts w:ascii="Times New Roman" w:hAnsi="Times New Roman"/>
          <w:lang w:eastAsia="ru-RU"/>
        </w:rPr>
        <w:t>Печенгского</w:t>
      </w:r>
      <w:proofErr w:type="spellEnd"/>
      <w:r w:rsidRPr="0012068C">
        <w:rPr>
          <w:rFonts w:ascii="Times New Roman" w:hAnsi="Times New Roman"/>
          <w:lang w:eastAsia="ru-RU"/>
        </w:rPr>
        <w:t xml:space="preserve"> района»</w:t>
      </w:r>
      <w:r w:rsidRPr="0012068C">
        <w:rPr>
          <w:rFonts w:ascii="Times New Roman" w:eastAsia="Times New Roman" w:hAnsi="Times New Roman"/>
          <w:bCs/>
          <w:lang w:eastAsia="ru-RU"/>
        </w:rPr>
        <w:t>:</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 пункт управления ЕДДС включает в себя рабочие помещения по адресу: г. Заполярный, ул. Юбилейная, д. 14 для постоянного и дежурно-диспетчерского персонала (помещение для отдыха, серверное помещение, кабинет для руководителя, помещение для ИТР, операционный зал операторов, помещение для разогрева пищи), произведен ремонт данных помещений, закуплена мебель, приобретена бытовая техника, закуплена и введена в эксплуатацию оргтехника;</w:t>
      </w:r>
      <w:proofErr w:type="gramEnd"/>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 пункт управления ЕДДС размещается в помещениях, предоставляемых муниципальным образованием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В 2016 году </w:t>
      </w:r>
      <w:r w:rsidRPr="0012068C">
        <w:rPr>
          <w:rFonts w:ascii="Times New Roman" w:hAnsi="Times New Roman"/>
          <w:lang w:eastAsia="ru-RU"/>
        </w:rPr>
        <w:t xml:space="preserve">МКУ «ЕДДС </w:t>
      </w:r>
      <w:proofErr w:type="spellStart"/>
      <w:r w:rsidRPr="0012068C">
        <w:rPr>
          <w:rFonts w:ascii="Times New Roman" w:hAnsi="Times New Roman"/>
          <w:lang w:eastAsia="ru-RU"/>
        </w:rPr>
        <w:t>Печенгского</w:t>
      </w:r>
      <w:proofErr w:type="spellEnd"/>
      <w:r w:rsidRPr="0012068C">
        <w:rPr>
          <w:rFonts w:ascii="Times New Roman" w:hAnsi="Times New Roman"/>
          <w:lang w:eastAsia="ru-RU"/>
        </w:rPr>
        <w:t xml:space="preserve"> района»</w:t>
      </w:r>
      <w:r w:rsidRPr="0012068C">
        <w:rPr>
          <w:rFonts w:ascii="Times New Roman" w:eastAsia="Times New Roman" w:hAnsi="Times New Roman"/>
          <w:bCs/>
          <w:lang w:eastAsia="ru-RU"/>
        </w:rPr>
        <w:t xml:space="preserve"> дополнительно переданы помещения для работы в системе «112». Ремонт и оборудование помещений не проводился.</w:t>
      </w:r>
      <w:r w:rsidRPr="0012068C">
        <w:rPr>
          <w:rFonts w:ascii="Times New Roman" w:eastAsia="Times New Roman" w:hAnsi="Times New Roman"/>
          <w:lang w:eastAsia="ru-RU"/>
        </w:rPr>
        <w:t xml:space="preserve"> Получены: Свидетельство о государственной регистрации права на оперативное управление, выданное Управлением Федеральной службы государственной Регистрации, кадастра и картографии по Мурманской области от 24 апреля 2013 года №51-51-05/002/2013-793 и Свидетельство о государственной регистрации права от 25.05.2016г.</w:t>
      </w:r>
    </w:p>
    <w:p w:rsidR="00A95F4A" w:rsidRPr="0012068C" w:rsidRDefault="00A95F4A" w:rsidP="008D5DCF">
      <w:pPr>
        <w:autoSpaceDE w:val="0"/>
        <w:autoSpaceDN w:val="0"/>
        <w:adjustRightInd w:val="0"/>
        <w:spacing w:after="0" w:line="20" w:lineRule="atLeast"/>
        <w:ind w:firstLine="709"/>
        <w:jc w:val="both"/>
        <w:rPr>
          <w:rFonts w:ascii="Times New Roman" w:eastAsia="Times New Roman" w:hAnsi="Times New Roman"/>
          <w:bCs/>
          <w:lang w:eastAsia="ru-RU"/>
        </w:rPr>
      </w:pPr>
      <w:r w:rsidRPr="0012068C">
        <w:rPr>
          <w:rFonts w:ascii="Times New Roman" w:eastAsia="Times New Roman" w:hAnsi="Times New Roman"/>
          <w:bCs/>
          <w:lang w:eastAsia="ru-RU"/>
        </w:rPr>
        <w:t>2.2. Организация оперативного дежурства</w:t>
      </w:r>
      <w:r w:rsidRPr="0012068C">
        <w:rPr>
          <w:rFonts w:ascii="Times New Roman" w:hAnsi="Times New Roman"/>
          <w:lang w:eastAsia="ru-RU"/>
        </w:rPr>
        <w:t xml:space="preserve"> МКУ «ЕДДС </w:t>
      </w:r>
      <w:proofErr w:type="spellStart"/>
      <w:r w:rsidRPr="0012068C">
        <w:rPr>
          <w:rFonts w:ascii="Times New Roman" w:hAnsi="Times New Roman"/>
          <w:lang w:eastAsia="ru-RU"/>
        </w:rPr>
        <w:t>Печенгского</w:t>
      </w:r>
      <w:proofErr w:type="spellEnd"/>
      <w:r w:rsidRPr="0012068C">
        <w:rPr>
          <w:rFonts w:ascii="Times New Roman" w:hAnsi="Times New Roman"/>
          <w:lang w:eastAsia="ru-RU"/>
        </w:rPr>
        <w:t xml:space="preserve"> района»</w:t>
      </w:r>
      <w:r w:rsidRPr="0012068C">
        <w:rPr>
          <w:rFonts w:ascii="Times New Roman" w:eastAsia="Times New Roman" w:hAnsi="Times New Roman"/>
          <w:bCs/>
          <w:lang w:eastAsia="ru-RU"/>
        </w:rPr>
        <w:t>:</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 xml:space="preserve">На 01.01.2018 года между МКУ «ЕДДС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и учреждениями и организациями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заключено 41 Соглашений при решении задач предупреждения и ликвидации чрезвычайных ситуаций природного и техногенного характера, в том числе с дежурно-диспетчерскими службами, функционирующими на круглосуточной основе: скорая медицинская помощь - 03, пожарная охрана - 01, полиция - 02, учреждения и организации обслуживающие жилой фонд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w:t>
      </w:r>
      <w:proofErr w:type="gramEnd"/>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Дежурные диспетчера МКУ «ЕДДС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в постоянном режиме взаимодействовали с дежурно-диспетчерскими службами ЖКХ. Осуществляли сбор информации, организовывали взаимодействие при плановых и аварийных отключениях систем электро, - водо, - теплоснабжения и водоотведения. Своевременно доводили до глав администраций МО, руководителей предприятий и учреждений информацию о неблагоприятных погодных явлениях. </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Ежедневно рассылали главам администраций МО, руководителям предприятий и учреждений оперативный прогноз возникновения и развития чрезвычайных ситуаций на территории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В случае техногенных, природных, биолого-социальных чрезвычайных ситуаций дежурно-диспетчерские службы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немедленно предоставляют информацию в дежурно-диспетчерскую службу МКУ «ЕДДС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Определён порядок регистрации поступающих сообщений статистического учёта, позволяющий проводить многосторонний анализ обстановки по всем направлениям жизнедеятельности в муниципальном образовании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Итоги обстановки подводятся ежесуточно и еженедельно. </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Интенсивность работы учреждения в 2018 году составила 40458 </w:t>
      </w:r>
      <w:proofErr w:type="gramStart"/>
      <w:r w:rsidRPr="0012068C">
        <w:rPr>
          <w:rFonts w:ascii="Times New Roman" w:eastAsia="Times New Roman" w:hAnsi="Times New Roman"/>
          <w:lang w:eastAsia="ru-RU"/>
        </w:rPr>
        <w:t>телефонных</w:t>
      </w:r>
      <w:proofErr w:type="gramEnd"/>
      <w:r w:rsidRPr="0012068C">
        <w:rPr>
          <w:rFonts w:ascii="Times New Roman" w:eastAsia="Times New Roman" w:hAnsi="Times New Roman"/>
          <w:lang w:eastAsia="ru-RU"/>
        </w:rPr>
        <w:t xml:space="preserve"> звонка.</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Оперативная обстановка на территории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за год складывается из многих составляющих и показателей. Так, в 2018году в ЕДДС были зарегистрированы 282 аварийных ситуаций в сфере ЖКХ.</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Так же с начала текущего года, за 12 месяцев на пункт управления ЕДДС поступило </w:t>
      </w:r>
      <w:r w:rsidRPr="0012068C">
        <w:rPr>
          <w:rFonts w:ascii="Times New Roman" w:eastAsia="Times New Roman" w:hAnsi="Times New Roman"/>
          <w:b/>
          <w:lang w:eastAsia="ru-RU"/>
        </w:rPr>
        <w:t>42</w:t>
      </w:r>
      <w:r w:rsidRPr="0012068C">
        <w:rPr>
          <w:rFonts w:ascii="Times New Roman" w:eastAsia="Times New Roman" w:hAnsi="Times New Roman"/>
          <w:lang w:eastAsia="ru-RU"/>
        </w:rPr>
        <w:t xml:space="preserve"> вводных тренировок с ФКУ «ЦУКС ГУ МЧС РФ по Мурманской области», следующего характера:</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1. Нарушение в системах жизнеобеспечение населения вследствие НМЯ;</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2. Лесной пожар, угрожающий НП, ПОО, пожар на СЗО; </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3. Пожар на ПОО;</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lastRenderedPageBreak/>
        <w:t>4. Обрушение кровли социально-значимого объекта;</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5. Отключение электроэнергии, нарушение водоснабжения, теплоснабжения в жилом секторе;</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6. Нарушение автомобильного движения на ФАД Р-21 «Кола» в результате снежных заносов, ДТП;</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7. НМЯ со шквалистым ветром свыше 35 м/сек;</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8. Групповой случай кишечной инфекции.</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Все отработанные вводные были проанализированы ФКУ «ЦУКС ГУ МЧС РФ по Мурманской области». Действия операторов ЕДДС удовлетворяли всем нормативным требованиям. </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По всей России, и в </w:t>
      </w:r>
      <w:proofErr w:type="spellStart"/>
      <w:r w:rsidRPr="0012068C">
        <w:rPr>
          <w:rFonts w:ascii="Times New Roman" w:eastAsia="Times New Roman" w:hAnsi="Times New Roman"/>
          <w:lang w:eastAsia="ru-RU"/>
        </w:rPr>
        <w:t>Печенгском</w:t>
      </w:r>
      <w:proofErr w:type="spellEnd"/>
      <w:r w:rsidRPr="0012068C">
        <w:rPr>
          <w:rFonts w:ascii="Times New Roman" w:eastAsia="Times New Roman" w:hAnsi="Times New Roman"/>
          <w:lang w:eastAsia="ru-RU"/>
        </w:rPr>
        <w:t xml:space="preserve"> районе в частности, вводится в эксплуатацию Система-112. </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Система-112 </w:t>
      </w:r>
      <w:r w:rsidR="00B64979" w:rsidRPr="0012068C">
        <w:rPr>
          <w:rFonts w:ascii="Times New Roman" w:eastAsia="Times New Roman" w:hAnsi="Times New Roman"/>
          <w:lang w:eastAsia="ru-RU"/>
        </w:rPr>
        <w:t>-</w:t>
      </w:r>
      <w:r w:rsidRPr="0012068C">
        <w:rPr>
          <w:rFonts w:ascii="Times New Roman" w:eastAsia="Times New Roman" w:hAnsi="Times New Roman"/>
          <w:lang w:eastAsia="ru-RU"/>
        </w:rPr>
        <w:t xml:space="preserve"> это система обеспечения вызова экстренных оперативных служб по единому номеру «112» на территории Российской Федерации. </w:t>
      </w:r>
      <w:proofErr w:type="gramStart"/>
      <w:r w:rsidRPr="0012068C">
        <w:rPr>
          <w:rFonts w:ascii="Times New Roman" w:eastAsia="Times New Roman" w:hAnsi="Times New Roman"/>
          <w:lang w:eastAsia="ru-RU"/>
        </w:rPr>
        <w:t>Предназначена</w:t>
      </w:r>
      <w:proofErr w:type="gramEnd"/>
      <w:r w:rsidRPr="0012068C">
        <w:rPr>
          <w:rFonts w:ascii="Times New Roman" w:eastAsia="Times New Roman" w:hAnsi="Times New Roman"/>
          <w:lang w:eastAsia="ru-RU"/>
        </w:rPr>
        <w:t xml:space="preserve"> для обеспечения оказания экстренной помощи населению при угрозах для жизни и здоровья, для уменьшения материального ущерба при несчастных случаях, авариях, пожарах, нарушениях общественного порядка и при других происшествиях и чрезвычайных ситуациях, а также для информационного обеспечения дежурно-диспетчерских служб (ДДС) муниципальных образований.</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Набрав этот номер, граждане имеют возможность связаться с полицией, пожарной службой, скорой помощью или единой дежурно диспетчерской службой, где им всегда помогут в разрешении проблемы. Все обращения граждан записываются в журнал регистрации поступающей информации и </w:t>
      </w:r>
      <w:proofErr w:type="spellStart"/>
      <w:r w:rsidRPr="0012068C">
        <w:rPr>
          <w:rFonts w:ascii="Times New Roman" w:eastAsia="Times New Roman" w:hAnsi="Times New Roman"/>
          <w:lang w:eastAsia="ru-RU"/>
        </w:rPr>
        <w:t>переадресуются</w:t>
      </w:r>
      <w:proofErr w:type="spellEnd"/>
      <w:r w:rsidRPr="0012068C">
        <w:rPr>
          <w:rFonts w:ascii="Times New Roman" w:eastAsia="Times New Roman" w:hAnsi="Times New Roman"/>
          <w:lang w:eastAsia="ru-RU"/>
        </w:rPr>
        <w:t xml:space="preserve"> той диспетчерской службе, которой эта информация непосредственно предназначается. </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Подготовка персонала Учреждения к работе в «Системе -112» в УМЦ ГОКУ «Управление по ГОЧС и ПБ» г. Мурманска выполнена в полном объеме. На данный момент не прошли обучение вновь </w:t>
      </w:r>
      <w:proofErr w:type="gramStart"/>
      <w:r w:rsidRPr="0012068C">
        <w:rPr>
          <w:rFonts w:ascii="Times New Roman" w:eastAsia="Times New Roman" w:hAnsi="Times New Roman"/>
          <w:lang w:eastAsia="ru-RU"/>
        </w:rPr>
        <w:t>принятые</w:t>
      </w:r>
      <w:proofErr w:type="gramEnd"/>
      <w:r w:rsidRPr="0012068C">
        <w:rPr>
          <w:rFonts w:ascii="Times New Roman" w:eastAsia="Times New Roman" w:hAnsi="Times New Roman"/>
          <w:lang w:eastAsia="ru-RU"/>
        </w:rPr>
        <w:t xml:space="preserve"> на работу в 2019 году 5 операторов ЕДДС.</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В истекшем 2018 году:</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отработаны нормативно - правовые акты по вопросам гражданской обороны (далее - ГО), защиты населения и территорий от чрезвычайных ситуаций (далее - ЧС) природного и техногенного характера, пожарной безопасности, а также по вопросам сбора и обмена информацией о ЧС (происшествиях);</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 подготовлены Соглашения в количестве 41 комплектов об информационном взаимодействии ЕДДС с дежурно-диспетчерскими службами (далее - ДДС) экстренных оперативных служб и организаций (объектов) и службами жизнеобеспечения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Данная работа продолжается и в настоящее время;</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подготовлен и ведется журнал оперативного дежурства;</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отработаны инструкции по действиям дежурно-диспетчерского персонала при получении информации об угрозе возникновения или возникновении ЧС (происшествия);</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отработаны инструкции о несении дежурства в повседневной деятельности, в режимах повышенной готовности и чрезвычайной ситуации;</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подготовлен план взаимодействия (инструкция) ЕДДС муниципального образования с ДДС экстренных оперативных служб и организаций (объектов) при ликвидации пожаров, ЧС (происшествий) различного характера на территории муниципального образования;</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отработаны инструкции по действиям дежурно-диспетчерского персонала при получении информации по линии взаимодействующих ДДС экстренных оперативных служб и организаций (объектов);</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 отработаны схемы и списки оповещения руководства ГО,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звена Мурманской подсистемы единой государственной системы предупреждения и ликвидации ЧС (далее - РСЧС), органов управления, сил и средств на территории МО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 отработаны паспорта безопасности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и потенциально-опасных объектов (далее - ПОО), паспорта территории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городских и сельских поселений, паспорта состояния комплексной безопасности объектов социальной защиты населения, здравоохранения и образования, рабочие карты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(в том числе и в электронном виде);</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отработаны схемы управления и вызова;</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подготовлен телефонный справочник;</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отработана и ведется документация по организации профессиональной подготовки дежурно-диспетчерского персонала;</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подготовлены формализованные бланки отрабатываемых документов с заранее заготовленной постоянной частью текста;</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 ежедневно уточняется суточный расчет сил и средств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звена Мурманской подсистемы РСЧС;</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lastRenderedPageBreak/>
        <w:t xml:space="preserve">- подготовлен расчет сил и средств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привлекаемых к ликвидации ЧС (происшествий);</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 отработаны инструкция по обмену информацией с территориальными органами федеральных и региональных органов исполнительной власти (ОМВД по </w:t>
      </w:r>
      <w:proofErr w:type="spellStart"/>
      <w:r w:rsidRPr="0012068C">
        <w:rPr>
          <w:rFonts w:ascii="Times New Roman" w:eastAsia="Times New Roman" w:hAnsi="Times New Roman"/>
          <w:lang w:eastAsia="ru-RU"/>
        </w:rPr>
        <w:t>Печенгскому</w:t>
      </w:r>
      <w:proofErr w:type="spellEnd"/>
      <w:r w:rsidRPr="0012068C">
        <w:rPr>
          <w:rFonts w:ascii="Times New Roman" w:eastAsia="Times New Roman" w:hAnsi="Times New Roman"/>
          <w:lang w:eastAsia="ru-RU"/>
        </w:rPr>
        <w:t xml:space="preserve"> району, ЦРБ, ГПС и т.д.) при угрозе возникновения и возникновении ЧС (происшествий).</w:t>
      </w:r>
    </w:p>
    <w:p w:rsidR="00A95F4A" w:rsidRPr="0012068C" w:rsidRDefault="00A95F4A" w:rsidP="008D5DCF">
      <w:pPr>
        <w:autoSpaceDE w:val="0"/>
        <w:autoSpaceDN w:val="0"/>
        <w:adjustRightInd w:val="0"/>
        <w:spacing w:after="0" w:line="20" w:lineRule="atLeast"/>
        <w:ind w:firstLine="709"/>
        <w:contextualSpacing/>
        <w:jc w:val="both"/>
        <w:rPr>
          <w:rFonts w:ascii="Times New Roman" w:hAnsi="Times New Roman"/>
          <w:lang w:eastAsia="ru-RU"/>
        </w:rPr>
      </w:pPr>
      <w:r w:rsidRPr="0012068C">
        <w:rPr>
          <w:rFonts w:ascii="Times New Roman" w:eastAsia="Times New Roman" w:hAnsi="Times New Roman"/>
          <w:bCs/>
          <w:lang w:eastAsia="ru-RU"/>
        </w:rPr>
        <w:t xml:space="preserve">2.3.Технические средства управления </w:t>
      </w:r>
      <w:r w:rsidRPr="0012068C">
        <w:rPr>
          <w:rFonts w:ascii="Times New Roman" w:hAnsi="Times New Roman"/>
          <w:lang w:eastAsia="ru-RU"/>
        </w:rPr>
        <w:t xml:space="preserve">МКУ «ЕДДС </w:t>
      </w:r>
      <w:proofErr w:type="spellStart"/>
      <w:r w:rsidRPr="0012068C">
        <w:rPr>
          <w:rFonts w:ascii="Times New Roman" w:hAnsi="Times New Roman"/>
          <w:lang w:eastAsia="ru-RU"/>
        </w:rPr>
        <w:t>Печенгского</w:t>
      </w:r>
      <w:proofErr w:type="spellEnd"/>
      <w:r w:rsidRPr="0012068C">
        <w:rPr>
          <w:rFonts w:ascii="Times New Roman" w:hAnsi="Times New Roman"/>
          <w:lang w:eastAsia="ru-RU"/>
        </w:rPr>
        <w:t xml:space="preserve"> района».</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bCs/>
          <w:lang w:eastAsia="ru-RU"/>
        </w:rPr>
      </w:pPr>
      <w:r w:rsidRPr="0012068C">
        <w:rPr>
          <w:rFonts w:ascii="Times New Roman" w:eastAsia="Times New Roman" w:hAnsi="Times New Roman"/>
          <w:bCs/>
          <w:lang w:eastAsia="ru-RU"/>
        </w:rPr>
        <w:t>На данный момент имеются:</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средства связи и автоматизации управления;</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средства регистрации (записи) входящих и исходящих телефонных переговоров;</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оргтехника (принтеры, сканеры), АРМ в количестве 4-х шт.,</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установлена система видеоконференцсвязи;</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построена и наполняется автоматизированная информационно-справочная система;</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имеются каналы связи с центром управления в кризисных ситуациях главного управления МЧС России по Мурманской области;</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произведена установка пожарной сигнализации и система видеонаблюдения;</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планируется к закупке метеостанция, приобретение серверного оборудования, закупка операционной системы, монтаж и, приобретение формы одежды и т.д.</w:t>
      </w:r>
    </w:p>
    <w:p w:rsidR="00A95F4A" w:rsidRPr="0012068C" w:rsidRDefault="00A95F4A" w:rsidP="008D5DCF">
      <w:pPr>
        <w:tabs>
          <w:tab w:val="left" w:pos="1118"/>
        </w:tabs>
        <w:autoSpaceDE w:val="0"/>
        <w:autoSpaceDN w:val="0"/>
        <w:adjustRightInd w:val="0"/>
        <w:spacing w:after="0" w:line="20" w:lineRule="atLeast"/>
        <w:ind w:firstLine="709"/>
        <w:contextualSpacing/>
        <w:jc w:val="both"/>
        <w:rPr>
          <w:rFonts w:ascii="Times New Roman" w:eastAsia="Times New Roman" w:hAnsi="Times New Roman"/>
          <w:bCs/>
          <w:lang w:eastAsia="ru-RU"/>
        </w:rPr>
      </w:pPr>
      <w:r w:rsidRPr="0012068C">
        <w:rPr>
          <w:rFonts w:ascii="Times New Roman" w:eastAsia="Times New Roman" w:hAnsi="Times New Roman"/>
          <w:bCs/>
          <w:lang w:eastAsia="ru-RU"/>
        </w:rPr>
        <w:t>Средства связи и системы управления</w:t>
      </w:r>
      <w:r w:rsidRPr="0012068C">
        <w:rPr>
          <w:rFonts w:ascii="Times New Roman" w:hAnsi="Times New Roman"/>
          <w:lang w:eastAsia="ru-RU"/>
        </w:rPr>
        <w:t xml:space="preserve"> МКУ «ЕДДС </w:t>
      </w:r>
      <w:proofErr w:type="spellStart"/>
      <w:r w:rsidRPr="0012068C">
        <w:rPr>
          <w:rFonts w:ascii="Times New Roman" w:hAnsi="Times New Roman"/>
          <w:lang w:eastAsia="ru-RU"/>
        </w:rPr>
        <w:t>Печенгского</w:t>
      </w:r>
      <w:proofErr w:type="spellEnd"/>
      <w:r w:rsidRPr="0012068C">
        <w:rPr>
          <w:rFonts w:ascii="Times New Roman" w:hAnsi="Times New Roman"/>
          <w:lang w:eastAsia="ru-RU"/>
        </w:rPr>
        <w:t xml:space="preserve"> района» </w:t>
      </w:r>
      <w:r w:rsidRPr="0012068C">
        <w:rPr>
          <w:rFonts w:ascii="Times New Roman" w:eastAsia="Times New Roman" w:hAnsi="Times New Roman"/>
          <w:lang w:eastAsia="ru-RU"/>
        </w:rPr>
        <w:t>обеспечивают телефонную связь, передачу данных и имеют резервирование.</w:t>
      </w:r>
    </w:p>
    <w:p w:rsidR="00A95F4A" w:rsidRPr="0012068C" w:rsidRDefault="00A95F4A" w:rsidP="008D5DCF">
      <w:pPr>
        <w:autoSpaceDE w:val="0"/>
        <w:autoSpaceDN w:val="0"/>
        <w:adjustRightInd w:val="0"/>
        <w:spacing w:after="0" w:line="20" w:lineRule="atLeast"/>
        <w:ind w:firstLine="709"/>
        <w:contextualSpacing/>
        <w:jc w:val="both"/>
        <w:rPr>
          <w:rFonts w:ascii="Times New Roman" w:eastAsia="Times New Roman" w:hAnsi="Times New Roman"/>
          <w:bCs/>
          <w:lang w:eastAsia="ru-RU"/>
        </w:rPr>
      </w:pPr>
      <w:r w:rsidRPr="0012068C">
        <w:rPr>
          <w:rFonts w:ascii="Times New Roman" w:eastAsia="Times New Roman" w:hAnsi="Times New Roman"/>
          <w:bCs/>
          <w:lang w:eastAsia="ru-RU"/>
        </w:rPr>
        <w:t>Средства оповещения на ПУ ЕДДС</w:t>
      </w:r>
      <w:r w:rsidRPr="0012068C">
        <w:rPr>
          <w:rFonts w:ascii="Times New Roman" w:hAnsi="Times New Roman"/>
          <w:lang w:eastAsia="ru-RU"/>
        </w:rPr>
        <w:t xml:space="preserve"> МКУ «ЕДДС </w:t>
      </w:r>
      <w:proofErr w:type="spellStart"/>
      <w:r w:rsidRPr="0012068C">
        <w:rPr>
          <w:rFonts w:ascii="Times New Roman" w:hAnsi="Times New Roman"/>
          <w:lang w:eastAsia="ru-RU"/>
        </w:rPr>
        <w:t>Печенгского</w:t>
      </w:r>
      <w:proofErr w:type="spellEnd"/>
      <w:r w:rsidRPr="0012068C">
        <w:rPr>
          <w:rFonts w:ascii="Times New Roman" w:hAnsi="Times New Roman"/>
          <w:lang w:eastAsia="ru-RU"/>
        </w:rPr>
        <w:t xml:space="preserve"> района»</w:t>
      </w:r>
      <w:r w:rsidRPr="0012068C">
        <w:rPr>
          <w:rFonts w:ascii="Times New Roman" w:eastAsia="Times New Roman" w:hAnsi="Times New Roman"/>
          <w:bCs/>
          <w:lang w:eastAsia="ru-RU"/>
        </w:rPr>
        <w:t xml:space="preserve"> отсутствуют.</w:t>
      </w:r>
    </w:p>
    <w:p w:rsidR="00A95F4A" w:rsidRPr="0012068C" w:rsidRDefault="00A95F4A" w:rsidP="008D5DCF">
      <w:pPr>
        <w:autoSpaceDE w:val="0"/>
        <w:autoSpaceDN w:val="0"/>
        <w:adjustRightInd w:val="0"/>
        <w:spacing w:after="0" w:line="20" w:lineRule="atLeast"/>
        <w:ind w:firstLine="709"/>
        <w:contextualSpacing/>
        <w:jc w:val="both"/>
        <w:rPr>
          <w:rFonts w:ascii="Times New Roman" w:hAnsi="Times New Roman"/>
          <w:lang w:eastAsia="ru-RU"/>
        </w:rPr>
      </w:pPr>
      <w:r w:rsidRPr="0012068C">
        <w:rPr>
          <w:rFonts w:ascii="Times New Roman" w:eastAsia="Times New Roman" w:hAnsi="Times New Roman"/>
          <w:lang w:eastAsia="ru-RU"/>
        </w:rPr>
        <w:t xml:space="preserve">2.4. Профессиональная подготовка операторов диспетчерской службы </w:t>
      </w:r>
      <w:r w:rsidRPr="0012068C">
        <w:rPr>
          <w:rFonts w:ascii="Times New Roman" w:hAnsi="Times New Roman"/>
          <w:lang w:eastAsia="ru-RU"/>
        </w:rPr>
        <w:t xml:space="preserve">МКУ «ЕДДС </w:t>
      </w:r>
      <w:proofErr w:type="spellStart"/>
      <w:r w:rsidRPr="0012068C">
        <w:rPr>
          <w:rFonts w:ascii="Times New Roman" w:hAnsi="Times New Roman"/>
          <w:lang w:eastAsia="ru-RU"/>
        </w:rPr>
        <w:t>Печенгского</w:t>
      </w:r>
      <w:proofErr w:type="spellEnd"/>
      <w:r w:rsidRPr="0012068C">
        <w:rPr>
          <w:rFonts w:ascii="Times New Roman" w:hAnsi="Times New Roman"/>
          <w:lang w:eastAsia="ru-RU"/>
        </w:rPr>
        <w:t xml:space="preserve"> района».</w:t>
      </w:r>
    </w:p>
    <w:p w:rsidR="00A95F4A" w:rsidRPr="0012068C" w:rsidRDefault="00A95F4A" w:rsidP="008D5DCF">
      <w:pPr>
        <w:autoSpaceDE w:val="0"/>
        <w:autoSpaceDN w:val="0"/>
        <w:adjustRightInd w:val="0"/>
        <w:spacing w:after="0" w:line="20" w:lineRule="atLeast"/>
        <w:ind w:firstLine="709"/>
        <w:contextualSpacing/>
        <w:jc w:val="both"/>
        <w:rPr>
          <w:rFonts w:ascii="Times New Roman" w:hAnsi="Times New Roman"/>
          <w:lang w:eastAsia="ru-RU"/>
        </w:rPr>
      </w:pPr>
      <w:r w:rsidRPr="0012068C">
        <w:rPr>
          <w:rFonts w:ascii="Times New Roman" w:hAnsi="Times New Roman"/>
          <w:lang w:eastAsia="ru-RU"/>
        </w:rPr>
        <w:t xml:space="preserve">С персоналом операторов «ЕДДС муниципального образования </w:t>
      </w:r>
      <w:proofErr w:type="spellStart"/>
      <w:r w:rsidRPr="0012068C">
        <w:rPr>
          <w:rFonts w:ascii="Times New Roman" w:hAnsi="Times New Roman"/>
          <w:lang w:eastAsia="ru-RU"/>
        </w:rPr>
        <w:t>Печенгский</w:t>
      </w:r>
      <w:proofErr w:type="spellEnd"/>
      <w:r w:rsidRPr="0012068C">
        <w:rPr>
          <w:rFonts w:ascii="Times New Roman" w:hAnsi="Times New Roman"/>
          <w:lang w:eastAsia="ru-RU"/>
        </w:rPr>
        <w:t xml:space="preserve"> район Мурманской области» проводятся учебно-методические занятия (сборы) по допуску к самостоятельному несению дежурства с выставлением оценок.</w:t>
      </w:r>
    </w:p>
    <w:p w:rsidR="00A95F4A" w:rsidRPr="0012068C" w:rsidRDefault="00A95F4A" w:rsidP="008D5DCF">
      <w:pPr>
        <w:autoSpaceDE w:val="0"/>
        <w:autoSpaceDN w:val="0"/>
        <w:adjustRightInd w:val="0"/>
        <w:spacing w:after="0" w:line="20" w:lineRule="atLeast"/>
        <w:ind w:firstLine="709"/>
        <w:contextualSpacing/>
        <w:jc w:val="both"/>
        <w:rPr>
          <w:rFonts w:ascii="Times New Roman" w:hAnsi="Times New Roman"/>
          <w:lang w:eastAsia="ru-RU"/>
        </w:rPr>
      </w:pPr>
      <w:r w:rsidRPr="0012068C">
        <w:rPr>
          <w:rFonts w:ascii="Times New Roman" w:hAnsi="Times New Roman"/>
          <w:lang w:eastAsia="ru-RU"/>
        </w:rPr>
        <w:t xml:space="preserve">В соответствии с </w:t>
      </w:r>
      <w:proofErr w:type="gramStart"/>
      <w:r w:rsidRPr="0012068C">
        <w:rPr>
          <w:rFonts w:ascii="Times New Roman" w:hAnsi="Times New Roman"/>
          <w:lang w:eastAsia="ru-RU"/>
        </w:rPr>
        <w:t>План-графиком</w:t>
      </w:r>
      <w:proofErr w:type="gramEnd"/>
      <w:r w:rsidRPr="0012068C">
        <w:rPr>
          <w:rFonts w:ascii="Times New Roman" w:hAnsi="Times New Roman"/>
          <w:lang w:eastAsia="ru-RU"/>
        </w:rPr>
        <w:t xml:space="preserve"> проведения занятий по профессиональной подготовке операторов диспетчерской службы МКУ «ЕДДС </w:t>
      </w:r>
      <w:proofErr w:type="spellStart"/>
      <w:r w:rsidRPr="0012068C">
        <w:rPr>
          <w:rFonts w:ascii="Times New Roman" w:hAnsi="Times New Roman"/>
          <w:lang w:eastAsia="ru-RU"/>
        </w:rPr>
        <w:t>Печенгского</w:t>
      </w:r>
      <w:proofErr w:type="spellEnd"/>
      <w:r w:rsidRPr="0012068C">
        <w:rPr>
          <w:rFonts w:ascii="Times New Roman" w:hAnsi="Times New Roman"/>
          <w:lang w:eastAsia="ru-RU"/>
        </w:rPr>
        <w:t xml:space="preserve"> района», проводились занятия по профессиональной подготовке и зачеты. Всего проведено 22 занятия.</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proofErr w:type="gramStart"/>
      <w:r w:rsidRPr="0012068C">
        <w:rPr>
          <w:rFonts w:ascii="Times New Roman" w:eastAsia="Times New Roman" w:hAnsi="Times New Roman"/>
          <w:shd w:val="clear" w:color="auto" w:fill="FFFFFF"/>
          <w:lang w:eastAsia="ru-RU"/>
        </w:rPr>
        <w:t xml:space="preserve">ФКУ «ЦУКС ГУ МЧС России по Мурманской области» систематически, согласно Плана тренировок, 4-5 раз в месяц проводит с дежурным оператором ЕДДС многочасовые тренировки </w:t>
      </w:r>
      <w:r w:rsidRPr="0012068C">
        <w:rPr>
          <w:rFonts w:ascii="Times New Roman" w:eastAsia="Times New Roman" w:hAnsi="Times New Roman"/>
          <w:lang w:eastAsia="ru-RU"/>
        </w:rPr>
        <w:t xml:space="preserve">по действию оперативно-дежурной службы при возникновении ЧС, связанной с характерной для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ситуацией.</w:t>
      </w:r>
      <w:proofErr w:type="gramEnd"/>
    </w:p>
    <w:p w:rsidR="00A95F4A" w:rsidRPr="0012068C" w:rsidRDefault="00A95F4A" w:rsidP="008D5DCF">
      <w:pPr>
        <w:tabs>
          <w:tab w:val="left" w:pos="1234"/>
        </w:tabs>
        <w:autoSpaceDE w:val="0"/>
        <w:autoSpaceDN w:val="0"/>
        <w:adjustRightInd w:val="0"/>
        <w:spacing w:after="0" w:line="20" w:lineRule="atLeast"/>
        <w:ind w:firstLine="709"/>
        <w:contextualSpacing/>
        <w:jc w:val="both"/>
        <w:rPr>
          <w:rFonts w:ascii="Times New Roman" w:eastAsia="Times New Roman" w:hAnsi="Times New Roman"/>
          <w:bCs/>
          <w:lang w:eastAsia="ru-RU"/>
        </w:rPr>
      </w:pPr>
      <w:r w:rsidRPr="0012068C">
        <w:rPr>
          <w:rFonts w:ascii="Times New Roman" w:eastAsia="Times New Roman" w:hAnsi="Times New Roman"/>
          <w:bCs/>
          <w:lang w:eastAsia="ru-RU"/>
        </w:rPr>
        <w:t>Среднемесячный оценочный показатель по тренировкам, проведенным под руководством оперативной дежурной смены центра управления в кризисных ситуациях главного управления МЧС России по Мурманской области по итогам года, оценивается хорошо</w:t>
      </w:r>
      <w:r w:rsidRPr="0012068C">
        <w:rPr>
          <w:rFonts w:ascii="Times New Roman" w:eastAsia="Times New Roman" w:hAnsi="Times New Roman"/>
          <w:lang w:eastAsia="ru-RU"/>
        </w:rPr>
        <w:t xml:space="preserve">. </w:t>
      </w:r>
      <w:r w:rsidRPr="0012068C">
        <w:rPr>
          <w:rFonts w:ascii="Times New Roman" w:eastAsia="Times New Roman" w:hAnsi="Times New Roman"/>
          <w:bCs/>
          <w:lang w:eastAsia="ru-RU"/>
        </w:rPr>
        <w:t>Всего за 2018 год проведено 42 тренировки.</w:t>
      </w:r>
    </w:p>
    <w:p w:rsidR="00A95F4A" w:rsidRPr="0012068C" w:rsidRDefault="00A95F4A" w:rsidP="008D5DCF">
      <w:pPr>
        <w:autoSpaceDE w:val="0"/>
        <w:autoSpaceDN w:val="0"/>
        <w:adjustRightInd w:val="0"/>
        <w:spacing w:after="0" w:line="20" w:lineRule="atLeast"/>
        <w:ind w:firstLine="709"/>
        <w:contextualSpacing/>
        <w:jc w:val="both"/>
        <w:rPr>
          <w:rFonts w:ascii="Times New Roman" w:hAnsi="Times New Roman"/>
          <w:i/>
          <w:lang w:eastAsia="ru-RU"/>
        </w:rPr>
      </w:pPr>
      <w:r w:rsidRPr="0012068C">
        <w:rPr>
          <w:rFonts w:ascii="Times New Roman" w:eastAsia="Times New Roman" w:hAnsi="Times New Roman"/>
          <w:i/>
          <w:lang w:eastAsia="ru-RU"/>
        </w:rPr>
        <w:t xml:space="preserve">3. Основные мероприятия, </w:t>
      </w:r>
      <w:r w:rsidRPr="0012068C">
        <w:rPr>
          <w:rFonts w:ascii="Times New Roman" w:hAnsi="Times New Roman"/>
          <w:i/>
          <w:lang w:eastAsia="ru-RU"/>
        </w:rPr>
        <w:t>выполненные</w:t>
      </w:r>
      <w:r w:rsidRPr="0012068C">
        <w:rPr>
          <w:rFonts w:ascii="Times New Roman" w:eastAsia="Times New Roman" w:hAnsi="Times New Roman"/>
          <w:i/>
          <w:lang w:eastAsia="ru-RU"/>
        </w:rPr>
        <w:t xml:space="preserve"> по реализации деятельности</w:t>
      </w:r>
      <w:r w:rsidRPr="0012068C">
        <w:rPr>
          <w:rFonts w:ascii="Times New Roman" w:hAnsi="Times New Roman"/>
          <w:i/>
          <w:lang w:eastAsia="ru-RU"/>
        </w:rPr>
        <w:t xml:space="preserve"> МКУ «ЕДДС </w:t>
      </w:r>
      <w:proofErr w:type="spellStart"/>
      <w:r w:rsidRPr="0012068C">
        <w:rPr>
          <w:rFonts w:ascii="Times New Roman" w:hAnsi="Times New Roman"/>
          <w:i/>
          <w:lang w:eastAsia="ru-RU"/>
        </w:rPr>
        <w:t>Печенгского</w:t>
      </w:r>
      <w:proofErr w:type="spellEnd"/>
      <w:r w:rsidRPr="0012068C">
        <w:rPr>
          <w:rFonts w:ascii="Times New Roman" w:hAnsi="Times New Roman"/>
          <w:i/>
          <w:lang w:eastAsia="ru-RU"/>
        </w:rPr>
        <w:t xml:space="preserve"> района» в отчетном периоде</w:t>
      </w:r>
    </w:p>
    <w:p w:rsidR="00A95F4A" w:rsidRPr="0012068C" w:rsidRDefault="00A95F4A" w:rsidP="008D5DCF">
      <w:pPr>
        <w:shd w:val="clear" w:color="auto" w:fill="FFFFFF"/>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 xml:space="preserve">В процессе несения дежурства, в том числе в выходные, праздничные и ночные смены операторы ЕДДС обрабатывали большой объем сообщений, информации и задач получаемых от ОД Правительства Мурманской области и ОД ФКУ «ЦУКС ГУ МЧС России по Мурманской области», руководящего состава муниципального образования </w:t>
      </w:r>
      <w:proofErr w:type="spellStart"/>
      <w:r w:rsidRPr="0012068C">
        <w:rPr>
          <w:rFonts w:ascii="Times New Roman" w:eastAsia="Times New Roman" w:hAnsi="Times New Roman"/>
          <w:shd w:val="clear" w:color="auto" w:fill="FFFFFF"/>
          <w:lang w:eastAsia="ru-RU"/>
        </w:rPr>
        <w:t>Печенгский</w:t>
      </w:r>
      <w:proofErr w:type="spellEnd"/>
      <w:r w:rsidRPr="0012068C">
        <w:rPr>
          <w:rFonts w:ascii="Times New Roman" w:eastAsia="Times New Roman" w:hAnsi="Times New Roman"/>
          <w:shd w:val="clear" w:color="auto" w:fill="FFFFFF"/>
          <w:lang w:eastAsia="ru-RU"/>
        </w:rPr>
        <w:t xml:space="preserve"> район. </w:t>
      </w:r>
    </w:p>
    <w:p w:rsidR="00A95F4A" w:rsidRPr="0012068C" w:rsidRDefault="00A95F4A" w:rsidP="008D5DCF">
      <w:pPr>
        <w:shd w:val="clear" w:color="auto" w:fill="FFFFFF"/>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 xml:space="preserve">Отработаны все входящие сигналы (звонки), получаемые, в том числе от населения </w:t>
      </w:r>
      <w:proofErr w:type="spellStart"/>
      <w:r w:rsidRPr="0012068C">
        <w:rPr>
          <w:rFonts w:ascii="Times New Roman" w:eastAsia="Times New Roman" w:hAnsi="Times New Roman"/>
          <w:shd w:val="clear" w:color="auto" w:fill="FFFFFF"/>
          <w:lang w:eastAsia="ru-RU"/>
        </w:rPr>
        <w:t>Печенгского</w:t>
      </w:r>
      <w:proofErr w:type="spellEnd"/>
      <w:r w:rsidRPr="0012068C">
        <w:rPr>
          <w:rFonts w:ascii="Times New Roman" w:eastAsia="Times New Roman" w:hAnsi="Times New Roman"/>
          <w:shd w:val="clear" w:color="auto" w:fill="FFFFFF"/>
          <w:lang w:eastAsia="ru-RU"/>
        </w:rPr>
        <w:t xml:space="preserve"> района. </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 xml:space="preserve">Ежедневно и еженедельно готовятся сводки (донесения) направляемые в адрес руководящего состава Муниципального образования </w:t>
      </w:r>
      <w:proofErr w:type="spellStart"/>
      <w:r w:rsidRPr="0012068C">
        <w:rPr>
          <w:rFonts w:ascii="Times New Roman" w:eastAsia="Times New Roman" w:hAnsi="Times New Roman"/>
          <w:shd w:val="clear" w:color="auto" w:fill="FFFFFF"/>
          <w:lang w:eastAsia="ru-RU"/>
        </w:rPr>
        <w:t>Печенгский</w:t>
      </w:r>
      <w:proofErr w:type="spellEnd"/>
      <w:r w:rsidRPr="0012068C">
        <w:rPr>
          <w:rFonts w:ascii="Times New Roman" w:eastAsia="Times New Roman" w:hAnsi="Times New Roman"/>
          <w:shd w:val="clear" w:color="auto" w:fill="FFFFFF"/>
          <w:lang w:eastAsia="ru-RU"/>
        </w:rPr>
        <w:t xml:space="preserve"> район и Главам (администрации) городских и сельских поселений </w:t>
      </w:r>
      <w:proofErr w:type="spellStart"/>
      <w:r w:rsidRPr="0012068C">
        <w:rPr>
          <w:rFonts w:ascii="Times New Roman" w:eastAsia="Times New Roman" w:hAnsi="Times New Roman"/>
          <w:shd w:val="clear" w:color="auto" w:fill="FFFFFF"/>
          <w:lang w:eastAsia="ru-RU"/>
        </w:rPr>
        <w:t>Печенгского</w:t>
      </w:r>
      <w:proofErr w:type="spellEnd"/>
      <w:r w:rsidRPr="0012068C">
        <w:rPr>
          <w:rFonts w:ascii="Times New Roman" w:eastAsia="Times New Roman" w:hAnsi="Times New Roman"/>
          <w:shd w:val="clear" w:color="auto" w:fill="FFFFFF"/>
          <w:lang w:eastAsia="ru-RU"/>
        </w:rPr>
        <w:t xml:space="preserve"> района. </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proofErr w:type="gramStart"/>
      <w:r w:rsidRPr="0012068C">
        <w:rPr>
          <w:rFonts w:ascii="Times New Roman" w:eastAsia="Times New Roman" w:hAnsi="Times New Roman"/>
          <w:shd w:val="clear" w:color="auto" w:fill="FFFFFF"/>
          <w:lang w:eastAsia="ru-RU"/>
        </w:rPr>
        <w:t>Подготавливаются, уточняются и отправляются прогнозы возникновения и развития ЧС, предупреждения о неблагоприятных метеоявлениях (НМЯ) руководителям организаций, учреждений, главам городских и сельских поселений для проведения превентивных мероприятий и предупреждения населения об ожидаемых неблагоприятных метеорологических явлениях общим количеством получателей, из них: потенциально-опасных объектов (ПОО) - 2; школ и дошкольных образовательных учреждений (ДОУ) -37;</w:t>
      </w:r>
      <w:proofErr w:type="gramEnd"/>
      <w:r w:rsidRPr="0012068C">
        <w:rPr>
          <w:rFonts w:ascii="Times New Roman" w:eastAsia="Times New Roman" w:hAnsi="Times New Roman"/>
          <w:shd w:val="clear" w:color="auto" w:fill="FFFFFF"/>
          <w:lang w:eastAsia="ru-RU"/>
        </w:rPr>
        <w:t xml:space="preserve"> МУП - 8; ЦРБ- 03.</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За истекший период подготовлены и отправлены по электронной почте прогнозы возникновения и развития ЧС в количестве - 33999 шт.</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 xml:space="preserve">На каждую аварийную ситуацию, происшествие ЕДДС отрабатывает объемный пакет документов, состоящий из различных сводок, таблиц, схем, карт, донесений и представляет ОД </w:t>
      </w:r>
      <w:r w:rsidRPr="0012068C">
        <w:rPr>
          <w:rFonts w:ascii="Times New Roman" w:eastAsia="Times New Roman" w:hAnsi="Times New Roman"/>
          <w:shd w:val="clear" w:color="auto" w:fill="FFFFFF"/>
          <w:lang w:eastAsia="ru-RU"/>
        </w:rPr>
        <w:lastRenderedPageBreak/>
        <w:t xml:space="preserve">Правительства Мурманской области и ОД ФКУ «ЦУКС» ГУ МЧС по Мурманской области и Главе муниципального образования </w:t>
      </w:r>
      <w:proofErr w:type="spellStart"/>
      <w:r w:rsidRPr="0012068C">
        <w:rPr>
          <w:rFonts w:ascii="Times New Roman" w:eastAsia="Times New Roman" w:hAnsi="Times New Roman"/>
          <w:shd w:val="clear" w:color="auto" w:fill="FFFFFF"/>
          <w:lang w:eastAsia="ru-RU"/>
        </w:rPr>
        <w:t>Печенгский</w:t>
      </w:r>
      <w:proofErr w:type="spellEnd"/>
      <w:r w:rsidRPr="0012068C">
        <w:rPr>
          <w:rFonts w:ascii="Times New Roman" w:eastAsia="Times New Roman" w:hAnsi="Times New Roman"/>
          <w:shd w:val="clear" w:color="auto" w:fill="FFFFFF"/>
          <w:lang w:eastAsia="ru-RU"/>
        </w:rPr>
        <w:t xml:space="preserve"> район.</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 xml:space="preserve">В каждую смену дежурный оператор 2-3 раза участвует в плановой видеоконференцсвязи (ВКС), где докладывает старшему оперативному дежурному ФКУ «ЦУКС ГУ МЧС по Мурманской области» о состоянии обстановки в МО </w:t>
      </w:r>
      <w:proofErr w:type="spellStart"/>
      <w:r w:rsidRPr="0012068C">
        <w:rPr>
          <w:rFonts w:ascii="Times New Roman" w:eastAsia="Times New Roman" w:hAnsi="Times New Roman"/>
          <w:shd w:val="clear" w:color="auto" w:fill="FFFFFF"/>
          <w:lang w:eastAsia="ru-RU"/>
        </w:rPr>
        <w:t>Печенгский</w:t>
      </w:r>
      <w:proofErr w:type="spellEnd"/>
      <w:r w:rsidRPr="0012068C">
        <w:rPr>
          <w:rFonts w:ascii="Times New Roman" w:eastAsia="Times New Roman" w:hAnsi="Times New Roman"/>
          <w:shd w:val="clear" w:color="auto" w:fill="FFFFFF"/>
          <w:lang w:eastAsia="ru-RU"/>
        </w:rPr>
        <w:t xml:space="preserve"> район. При ухудшении обстановки - внезапно, внепланово по несколько раз за смену. </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 xml:space="preserve">Дежурный оператор четыре раза за сутки производит «плановый </w:t>
      </w:r>
      <w:proofErr w:type="spellStart"/>
      <w:r w:rsidRPr="0012068C">
        <w:rPr>
          <w:rFonts w:ascii="Times New Roman" w:eastAsia="Times New Roman" w:hAnsi="Times New Roman"/>
          <w:shd w:val="clear" w:color="auto" w:fill="FFFFFF"/>
          <w:lang w:eastAsia="ru-RU"/>
        </w:rPr>
        <w:t>обзвон</w:t>
      </w:r>
      <w:proofErr w:type="spellEnd"/>
      <w:r w:rsidRPr="0012068C">
        <w:rPr>
          <w:rFonts w:ascii="Times New Roman" w:eastAsia="Times New Roman" w:hAnsi="Times New Roman"/>
          <w:shd w:val="clear" w:color="auto" w:fill="FFFFFF"/>
          <w:lang w:eastAsia="ru-RU"/>
        </w:rPr>
        <w:t xml:space="preserve">» диспетчеров дежурно-диспетчерских сил по уточнению АС и ЧС на объектах в сфере ЖКХ. На особом контроле находятся аварийные ситуации в сфере ЖКХ. Доступными способами и средствами операторы стремятся направить обслуживающий персонал, специалистов и оказать помощь в ликвидации аварии – обеспечить граждан теплом, водой и освещением. Состояние систем жизнеобеспечения в сфере ЖКХ оценивается, как удовлетворительное. </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Прочие выполненные оперативные события:</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 xml:space="preserve">- привлечение поисково-спасательных служб Мурманской </w:t>
      </w:r>
      <w:proofErr w:type="gramStart"/>
      <w:r w:rsidRPr="0012068C">
        <w:rPr>
          <w:rFonts w:ascii="Times New Roman" w:eastAsia="Times New Roman" w:hAnsi="Times New Roman"/>
          <w:shd w:val="clear" w:color="auto" w:fill="FFFFFF"/>
          <w:lang w:eastAsia="ru-RU"/>
        </w:rPr>
        <w:t>области</w:t>
      </w:r>
      <w:proofErr w:type="gramEnd"/>
      <w:r w:rsidRPr="0012068C">
        <w:rPr>
          <w:rFonts w:ascii="Times New Roman" w:eastAsia="Times New Roman" w:hAnsi="Times New Roman"/>
          <w:shd w:val="clear" w:color="auto" w:fill="FFFFFF"/>
          <w:lang w:eastAsia="ru-RU"/>
        </w:rPr>
        <w:t xml:space="preserve"> к розыску пропавших – 32 случая;</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 происшествия, не попадающие под критерии ЧС по параметрам – 407.</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Осуществлялся интенсивный информационный обмен:</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 принято от ОД Правительства Мурманской области и ОД ГУ МВД по Мурманской области сигналов оповещения - 76;</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 xml:space="preserve">- принято от ОД </w:t>
      </w:r>
      <w:proofErr w:type="gramStart"/>
      <w:r w:rsidRPr="0012068C">
        <w:rPr>
          <w:rFonts w:ascii="Times New Roman" w:eastAsia="Times New Roman" w:hAnsi="Times New Roman"/>
          <w:shd w:val="clear" w:color="auto" w:fill="FFFFFF"/>
          <w:lang w:eastAsia="ru-RU"/>
        </w:rPr>
        <w:t>Правительства Мурманской области сигналов технической проверки системы</w:t>
      </w:r>
      <w:proofErr w:type="gramEnd"/>
      <w:r w:rsidRPr="0012068C">
        <w:rPr>
          <w:rFonts w:ascii="Times New Roman" w:eastAsia="Times New Roman" w:hAnsi="Times New Roman"/>
          <w:shd w:val="clear" w:color="auto" w:fill="FFFFFF"/>
          <w:lang w:eastAsia="ru-RU"/>
        </w:rPr>
        <w:t xml:space="preserve"> оповещения - 754;</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 подготовлено и отправлено донесений в ФКУ «ЦУКС ГУ МЧС РФ по Мурманской области» и ОД Правительства Мурманской области - 4389;</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 подготовлено и отправлено докладов в ФКУ «ЦУКС ГУ МЧС РФ по Мурманской области» и ОД Правительства Мурманской области - 3960;</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 получено входящих звонков, в том числе от населения - 14981;</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 произведено исходящих звонков - 25477;</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Получено и отработано неблагоприятных метеоявлений (НМЯ) – 163.</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Получено НМУ или превышение ПДК – 1.</w:t>
      </w:r>
    </w:p>
    <w:p w:rsidR="00A95F4A" w:rsidRPr="0012068C" w:rsidRDefault="00A95F4A" w:rsidP="008D5DCF">
      <w:pPr>
        <w:spacing w:after="0" w:line="20" w:lineRule="atLeast"/>
        <w:ind w:firstLine="709"/>
        <w:contextualSpacing/>
        <w:jc w:val="both"/>
        <w:rPr>
          <w:rFonts w:ascii="Times New Roman" w:eastAsia="Times New Roman" w:hAnsi="Times New Roman"/>
          <w:shd w:val="clear" w:color="auto" w:fill="FFFFFF"/>
          <w:lang w:eastAsia="ru-RU"/>
        </w:rPr>
      </w:pPr>
      <w:r w:rsidRPr="0012068C">
        <w:rPr>
          <w:rFonts w:ascii="Times New Roman" w:eastAsia="Times New Roman" w:hAnsi="Times New Roman"/>
          <w:shd w:val="clear" w:color="auto" w:fill="FFFFFF"/>
          <w:lang w:eastAsia="ru-RU"/>
        </w:rPr>
        <w:t>По данным явлениям оповещены руководящий состав, должностные лица и ДДС.</w:t>
      </w:r>
    </w:p>
    <w:p w:rsidR="00A95F4A" w:rsidRPr="0012068C" w:rsidRDefault="00A95F4A" w:rsidP="008D5DCF">
      <w:pPr>
        <w:spacing w:after="0" w:line="20" w:lineRule="atLeast"/>
        <w:ind w:firstLine="709"/>
        <w:contextualSpacing/>
        <w:rPr>
          <w:rFonts w:ascii="Times New Roman" w:eastAsia="Times New Roman" w:hAnsi="Times New Roman"/>
          <w:i/>
          <w:lang w:eastAsia="ru-RU"/>
        </w:rPr>
      </w:pPr>
      <w:r w:rsidRPr="0012068C">
        <w:rPr>
          <w:rFonts w:ascii="Times New Roman" w:eastAsia="Times New Roman" w:hAnsi="Times New Roman"/>
          <w:i/>
          <w:lang w:eastAsia="ru-RU"/>
        </w:rPr>
        <w:t>4. Анализ использования бюджетных средств за отчетный год.</w:t>
      </w:r>
    </w:p>
    <w:p w:rsidR="00A95F4A" w:rsidRPr="0012068C" w:rsidRDefault="00A95F4A" w:rsidP="008D5DCF">
      <w:pPr>
        <w:widowControl w:val="0"/>
        <w:spacing w:after="0" w:line="20" w:lineRule="atLeast"/>
        <w:ind w:firstLine="709"/>
        <w:contextualSpacing/>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 xml:space="preserve">Источники финансирования МКУ «ЕДДС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в соответствии муниципальной программы «Обеспечение общественного порядка и безопасности населения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на 2015-2020 годы, утвержденной постановлением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от 24.11.2014 № 1902, с внесенными изменениями по перечню мероприятий подпрограммы 4 «Обеспечение защиты населения и территорий от чрезвычайных ситуаций» за счет средств бюджета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с учетом</w:t>
      </w:r>
      <w:r w:rsidRPr="0012068C">
        <w:rPr>
          <w:rFonts w:ascii="Times New Roman" w:eastAsia="Times New Roman" w:hAnsi="Times New Roman"/>
          <w:spacing w:val="2"/>
          <w:lang w:eastAsia="ru-RU"/>
        </w:rPr>
        <w:t xml:space="preserve"> </w:t>
      </w:r>
      <w:r w:rsidRPr="0012068C">
        <w:rPr>
          <w:rFonts w:ascii="Times New Roman" w:eastAsia="Times New Roman" w:hAnsi="Times New Roman"/>
          <w:lang w:eastAsia="ru-RU"/>
        </w:rPr>
        <w:t>трансфертов городских и сельских поселений.</w:t>
      </w:r>
      <w:proofErr w:type="gramEnd"/>
    </w:p>
    <w:p w:rsidR="00A95F4A" w:rsidRPr="0012068C" w:rsidRDefault="00A95F4A" w:rsidP="008D5DCF">
      <w:pPr>
        <w:widowControl w:val="0"/>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Объем финансирования изменялся незначительно. </w:t>
      </w:r>
    </w:p>
    <w:p w:rsidR="00A95F4A" w:rsidRPr="0012068C" w:rsidRDefault="00A95F4A" w:rsidP="008D5DCF">
      <w:pPr>
        <w:spacing w:after="0" w:line="20" w:lineRule="atLeast"/>
        <w:ind w:firstLine="709"/>
        <w:contextualSpacing/>
        <w:jc w:val="both"/>
        <w:rPr>
          <w:rFonts w:ascii="Times New Roman" w:eastAsia="Times New Roman" w:hAnsi="Times New Roman"/>
          <w:spacing w:val="2"/>
        </w:rPr>
      </w:pPr>
      <w:r w:rsidRPr="0012068C">
        <w:rPr>
          <w:rFonts w:ascii="Times New Roman" w:eastAsia="Times New Roman" w:hAnsi="Times New Roman"/>
          <w:spacing w:val="2"/>
        </w:rPr>
        <w:t>За истекший период все освоенные средства были направлены на повышение КПД, эффективности работы учреждения, на сокращение сроков реагирования, приема и передачи информации между звеньями РСЧС. Финансовые средства расходовались на з/</w:t>
      </w:r>
      <w:proofErr w:type="gramStart"/>
      <w:r w:rsidRPr="0012068C">
        <w:rPr>
          <w:rFonts w:ascii="Times New Roman" w:eastAsia="Times New Roman" w:hAnsi="Times New Roman"/>
          <w:spacing w:val="2"/>
        </w:rPr>
        <w:t>п</w:t>
      </w:r>
      <w:proofErr w:type="gramEnd"/>
      <w:r w:rsidRPr="0012068C">
        <w:rPr>
          <w:rFonts w:ascii="Times New Roman" w:eastAsia="Times New Roman" w:hAnsi="Times New Roman"/>
          <w:spacing w:val="2"/>
        </w:rPr>
        <w:t>, коммунальные услуги и услуги связи.</w:t>
      </w:r>
    </w:p>
    <w:p w:rsidR="00A95F4A" w:rsidRPr="0012068C" w:rsidRDefault="00A95F4A" w:rsidP="008D5DCF">
      <w:pPr>
        <w:spacing w:after="0" w:line="20" w:lineRule="atLeast"/>
        <w:ind w:firstLine="709"/>
        <w:contextualSpacing/>
        <w:jc w:val="both"/>
        <w:rPr>
          <w:rFonts w:ascii="Times New Roman" w:eastAsiaTheme="minorHAnsi" w:hAnsi="Times New Roman"/>
        </w:rPr>
      </w:pPr>
      <w:r w:rsidRPr="0012068C">
        <w:rPr>
          <w:rFonts w:ascii="Times New Roman" w:eastAsia="Times New Roman" w:hAnsi="Times New Roman"/>
          <w:spacing w:val="2"/>
        </w:rPr>
        <w:t xml:space="preserve">К сожалению, данный бюджет не позволил осуществить следующие планы: закупку форменной одежды для операторов ЕДДС, </w:t>
      </w:r>
      <w:r w:rsidRPr="0012068C">
        <w:rPr>
          <w:rFonts w:ascii="Times New Roman" w:eastAsia="Times New Roman" w:hAnsi="Times New Roman"/>
          <w:lang w:eastAsia="ru-RU"/>
        </w:rPr>
        <w:t>оборудования для обеспечения сетевой безопасности</w:t>
      </w:r>
      <w:r w:rsidRPr="0012068C">
        <w:rPr>
          <w:rFonts w:ascii="Times New Roman" w:eastAsiaTheme="minorHAnsi" w:hAnsi="Times New Roman"/>
        </w:rPr>
        <w:t xml:space="preserve"> и </w:t>
      </w:r>
      <w:r w:rsidRPr="0012068C">
        <w:rPr>
          <w:rFonts w:ascii="Times New Roman" w:eastAsia="Times New Roman" w:hAnsi="Times New Roman"/>
          <w:lang w:eastAsia="ru-RU"/>
        </w:rPr>
        <w:t>технического оборудования.</w:t>
      </w:r>
    </w:p>
    <w:p w:rsidR="00A95F4A" w:rsidRPr="0012068C" w:rsidRDefault="00A95F4A" w:rsidP="00B64979">
      <w:pPr>
        <w:autoSpaceDE w:val="0"/>
        <w:autoSpaceDN w:val="0"/>
        <w:adjustRightInd w:val="0"/>
        <w:spacing w:after="0" w:line="20" w:lineRule="atLeast"/>
        <w:ind w:firstLine="709"/>
        <w:contextualSpacing/>
        <w:jc w:val="both"/>
        <w:rPr>
          <w:rFonts w:ascii="Times New Roman" w:hAnsi="Times New Roman"/>
          <w:i/>
          <w:lang w:eastAsia="ru-RU"/>
        </w:rPr>
      </w:pPr>
      <w:r w:rsidRPr="0012068C">
        <w:rPr>
          <w:rFonts w:ascii="Times New Roman" w:eastAsia="Times New Roman" w:hAnsi="Times New Roman"/>
          <w:i/>
          <w:lang w:eastAsia="ru-RU"/>
        </w:rPr>
        <w:t xml:space="preserve">5. </w:t>
      </w:r>
      <w:r w:rsidRPr="0012068C">
        <w:rPr>
          <w:rFonts w:ascii="Times New Roman" w:hAnsi="Times New Roman"/>
          <w:i/>
          <w:lang w:eastAsia="ru-RU"/>
        </w:rPr>
        <w:t xml:space="preserve">Проблемные вопросы (недостатки) в деятельности МКУ «ЕДДС </w:t>
      </w:r>
      <w:proofErr w:type="spellStart"/>
      <w:r w:rsidRPr="0012068C">
        <w:rPr>
          <w:rFonts w:ascii="Times New Roman" w:hAnsi="Times New Roman"/>
          <w:i/>
          <w:lang w:eastAsia="ru-RU"/>
        </w:rPr>
        <w:t>Печенгского</w:t>
      </w:r>
      <w:proofErr w:type="spellEnd"/>
      <w:r w:rsidRPr="0012068C">
        <w:rPr>
          <w:rFonts w:ascii="Times New Roman" w:hAnsi="Times New Roman"/>
          <w:i/>
          <w:lang w:eastAsia="ru-RU"/>
        </w:rPr>
        <w:t xml:space="preserve"> района» в отчетном периоде</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В помещении пункта управления службы не установлены стойки аппаратуры региональной и местной автоматизированной систем централизованного оповещения П-164, на которые соответственно не заведены стандартные команды управления гражданской обороны. Установленная в помещении аппаратура оповещения П-164 морально и физически устарела, по этой причине систематически происходят «сбои, отключения» аппаратуры. Сигналы управления и оповещения, подаваемые ОД Правительства Мурманской области, не всегда доводятся ОДС МКУ «ЕДДС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В целях обеспечения устойчивой работы учреждения при отключении электроснабжения питание аппаратуры и оборудования пункта управления не резервировано мощным автономным источником питания продолжительного режима работы с автоматикой управления. Отсутствует КВ-радиосвязь (для связи с вышестоящими органами), </w:t>
      </w:r>
      <w:proofErr w:type="gramStart"/>
      <w:r w:rsidRPr="0012068C">
        <w:rPr>
          <w:rFonts w:ascii="Times New Roman" w:eastAsia="Times New Roman" w:hAnsi="Times New Roman"/>
          <w:lang w:eastAsia="ru-RU"/>
        </w:rPr>
        <w:t>УКВ-радиосвязь</w:t>
      </w:r>
      <w:proofErr w:type="gramEnd"/>
      <w:r w:rsidRPr="0012068C">
        <w:rPr>
          <w:rFonts w:ascii="Times New Roman" w:eastAsia="Times New Roman" w:hAnsi="Times New Roman"/>
          <w:lang w:eastAsia="ru-RU"/>
        </w:rPr>
        <w:t xml:space="preserve"> (для связи со структурными </w:t>
      </w:r>
      <w:r w:rsidRPr="0012068C">
        <w:rPr>
          <w:rFonts w:ascii="Times New Roman" w:eastAsia="Times New Roman" w:hAnsi="Times New Roman"/>
          <w:lang w:eastAsia="ru-RU"/>
        </w:rPr>
        <w:lastRenderedPageBreak/>
        <w:t>подразделениями ФКУ «ЦУКС ГУ МЧС РФ по Мурманской области», а также с пожарными подразделениями и ОГ).</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Диспетчерские службы организаций не предоставляют ежедневную сводку происшествий за сутки.</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С</w:t>
      </w:r>
      <w:r w:rsidRPr="0012068C">
        <w:rPr>
          <w:rFonts w:ascii="Times New Roman" w:hAnsi="Times New Roman"/>
          <w:lang w:eastAsia="ru-RU"/>
        </w:rPr>
        <w:t>таршему оператору необходимо пройти переподготовку и получить</w:t>
      </w:r>
      <w:r w:rsidRPr="0012068C">
        <w:rPr>
          <w:rFonts w:ascii="Times New Roman" w:eastAsia="Times New Roman" w:hAnsi="Times New Roman"/>
          <w:lang w:eastAsia="ru-RU"/>
        </w:rPr>
        <w:t xml:space="preserve"> удостоверение о повышении квалификации в области ГО и ЧС в</w:t>
      </w:r>
      <w:r w:rsidRPr="0012068C">
        <w:rPr>
          <w:rFonts w:ascii="Times New Roman" w:eastAsia="Times New Roman" w:hAnsi="Times New Roman"/>
          <w:b/>
          <w:lang w:eastAsia="ru-RU"/>
        </w:rPr>
        <w:t xml:space="preserve"> </w:t>
      </w:r>
      <w:r w:rsidRPr="0012068C">
        <w:rPr>
          <w:rFonts w:ascii="Times New Roman" w:eastAsia="Times New Roman" w:hAnsi="Times New Roman"/>
          <w:lang w:eastAsia="ru-RU"/>
        </w:rPr>
        <w:t>УМЦ ГОКУ «Управление по ГОЧС и ПБ» Мурманской области в объёме 36 часов по программе подготовки (повышения квалификации) должностных лиц и специалистов ГО и Мурманской территориальной подсистемы единой государственной системы предупреждения и ликвидации ЧС (РСЧС), ее муниципальных и объектовых звеньев.</w:t>
      </w:r>
      <w:proofErr w:type="gramEnd"/>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proofErr w:type="gramStart"/>
      <w:r w:rsidRPr="0012068C">
        <w:rPr>
          <w:rFonts w:ascii="Times New Roman" w:eastAsia="Times New Roman" w:hAnsi="Times New Roman"/>
          <w:lang w:eastAsia="ru-RU"/>
        </w:rPr>
        <w:t xml:space="preserve">Учреждение не получило форменную одежду МЧС России с надписью «ЕДДС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тем самым не выполнило требования руководства и ФКУ «ЦУКС ГУ МЧС РФ по Мурманской области», что так же отразилось на собранности, организованности и эстетичности диспетчеров ЕДДС в их ежедневной работе и на показателях в ежегодном конкурсе за звание «лучшее ЕДДС».</w:t>
      </w:r>
      <w:proofErr w:type="gramEnd"/>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Отсутствует оборудование для обеспечения сетевой безопасности, безопасности хранения данных и обеспечения многопользовательских баз данных (сервер).</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 xml:space="preserve">Необходимо расширение помещения МКУ «ЕДДС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для размещения рабочего места операторов «Системы 112».</w:t>
      </w:r>
    </w:p>
    <w:p w:rsidR="00A95F4A" w:rsidRPr="0012068C" w:rsidRDefault="00A95F4A" w:rsidP="008D5DCF">
      <w:pPr>
        <w:spacing w:after="0" w:line="20" w:lineRule="atLeast"/>
        <w:ind w:firstLine="709"/>
        <w:contextualSpacing/>
        <w:jc w:val="both"/>
        <w:rPr>
          <w:rFonts w:ascii="Times New Roman" w:eastAsia="Times New Roman" w:hAnsi="Times New Roman"/>
          <w:lang w:eastAsia="ru-RU"/>
        </w:rPr>
      </w:pPr>
      <w:r w:rsidRPr="0012068C">
        <w:rPr>
          <w:rFonts w:ascii="Times New Roman" w:eastAsia="Times New Roman" w:hAnsi="Times New Roman"/>
          <w:lang w:eastAsia="ru-RU"/>
        </w:rPr>
        <w:t>Отсутствует техническое оборудование: метеостанция профессиональная, дозиметр - радиометр, автоматическая телефонная станция.</w:t>
      </w:r>
    </w:p>
    <w:p w:rsidR="0068461E" w:rsidRPr="0012068C" w:rsidRDefault="0068461E" w:rsidP="0050593A">
      <w:pPr>
        <w:spacing w:line="240" w:lineRule="auto"/>
        <w:ind w:firstLine="708"/>
        <w:contextualSpacing/>
        <w:jc w:val="both"/>
        <w:rPr>
          <w:rFonts w:ascii="Times New Roman" w:hAnsi="Times New Roman"/>
          <w:b/>
          <w:bCs/>
          <w:i/>
        </w:rPr>
      </w:pPr>
    </w:p>
    <w:p w:rsidR="00A4228B" w:rsidRPr="0012068C" w:rsidRDefault="00A4228B" w:rsidP="00234068">
      <w:pPr>
        <w:spacing w:after="0" w:line="240" w:lineRule="auto"/>
        <w:ind w:firstLine="709"/>
        <w:jc w:val="both"/>
        <w:rPr>
          <w:rFonts w:ascii="Times New Roman" w:eastAsia="Times New Roman" w:hAnsi="Times New Roman"/>
          <w:b/>
          <w:lang w:eastAsia="ru-RU"/>
        </w:rPr>
      </w:pPr>
      <w:r w:rsidRPr="0012068C">
        <w:rPr>
          <w:rFonts w:ascii="Times New Roman" w:eastAsia="Times New Roman" w:hAnsi="Times New Roman"/>
          <w:b/>
          <w:lang w:eastAsia="ru-RU"/>
        </w:rPr>
        <w:t>Муниципальное бюджетное учреждение «Многофункциональный центр предоставления государственных и муниципальных услуг муниципального образования Печенгский район Мурманской области»</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Муниципальное бюджетное учреждение «Многофункциональный центр предоставления государственных и муниципальных услуг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Мурманской области» (далее – Учреждение) является некоммерческой организацией с организационно-правовой формой бюджетное учреждение.</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Учреждение было создано 05 июня 2014 года в соответствии с Указом Президента Российской Федерации от 07.05.2012 № 601, постановлением администрации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от 29.05.2014 № 928 для обеспечения возможности физическим и юридическим лицам получения одновременно нескольких взаимосвязанных государственных и муниципальных услуг по принципу «одного окна». Приём заявителей Учреждение начало осуществлять с 09.01.2016. В соответствии с Приказом от 19.02.2016 № 34 Федеральной службы по надзору в сфере связи, информационных технологий и массовых коммуникаций (</w:t>
      </w:r>
      <w:proofErr w:type="spellStart"/>
      <w:r w:rsidRPr="0012068C">
        <w:rPr>
          <w:rFonts w:ascii="Times New Roman" w:eastAsia="Times New Roman" w:hAnsi="Times New Roman"/>
          <w:lang w:eastAsia="ru-RU"/>
        </w:rPr>
        <w:t>Роскомнадзор</w:t>
      </w:r>
      <w:proofErr w:type="spellEnd"/>
      <w:r w:rsidRPr="0012068C">
        <w:rPr>
          <w:rFonts w:ascii="Times New Roman" w:eastAsia="Times New Roman" w:hAnsi="Times New Roman"/>
          <w:lang w:eastAsia="ru-RU"/>
        </w:rPr>
        <w:t>) Учреждение внесено в Реестр операторов, осуществляющих обработку персональных данных.</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По состоянию на 01.01.2018 года штат Учреждения составлял – 24,5 единицы. По состоянию на 31.12.2018 штат Учреждения составляет 25,5 единиц.</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Учредителем Учреждения является муниципальное образование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Мурманской области. Функции и полномочия учредителя осуществляет администрация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Мурманской области. Имущество Учреждения является муниципальной собственностью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Мурманской области.</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Для обеспечения деятельности Учреждения за ним закреплено недвижимое имущество на праве оперативного управления:</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нежилое помещение, общей площадью 380,0 </w:t>
      </w:r>
      <w:proofErr w:type="spellStart"/>
      <w:r w:rsidRPr="0012068C">
        <w:rPr>
          <w:rFonts w:ascii="Times New Roman" w:eastAsia="Times New Roman" w:hAnsi="Times New Roman"/>
          <w:lang w:eastAsia="ru-RU"/>
        </w:rPr>
        <w:t>кв</w:t>
      </w:r>
      <w:proofErr w:type="gramStart"/>
      <w:r w:rsidRPr="0012068C">
        <w:rPr>
          <w:rFonts w:ascii="Times New Roman" w:eastAsia="Times New Roman" w:hAnsi="Times New Roman"/>
          <w:lang w:eastAsia="ru-RU"/>
        </w:rPr>
        <w:t>.м</w:t>
      </w:r>
      <w:proofErr w:type="spellEnd"/>
      <w:proofErr w:type="gramEnd"/>
      <w:r w:rsidRPr="0012068C">
        <w:rPr>
          <w:rFonts w:ascii="Times New Roman" w:eastAsia="Times New Roman" w:hAnsi="Times New Roman"/>
          <w:lang w:eastAsia="ru-RU"/>
        </w:rPr>
        <w:t>, этаж 1, номера на поэтажном плане: 2 (1-11, 32-40), по адресу: п. Никель, ул. Сидоровича, д. 4;</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нежилое помещение № 1/14, этаж: подвал, общая площадь 61,4 </w:t>
      </w:r>
      <w:proofErr w:type="spellStart"/>
      <w:r w:rsidRPr="0012068C">
        <w:rPr>
          <w:rFonts w:ascii="Times New Roman" w:eastAsia="Times New Roman" w:hAnsi="Times New Roman"/>
          <w:lang w:eastAsia="ru-RU"/>
        </w:rPr>
        <w:t>кв</w:t>
      </w:r>
      <w:proofErr w:type="gramStart"/>
      <w:r w:rsidRPr="0012068C">
        <w:rPr>
          <w:rFonts w:ascii="Times New Roman" w:eastAsia="Times New Roman" w:hAnsi="Times New Roman"/>
          <w:lang w:eastAsia="ru-RU"/>
        </w:rPr>
        <w:t>.м</w:t>
      </w:r>
      <w:proofErr w:type="spellEnd"/>
      <w:proofErr w:type="gramEnd"/>
      <w:r w:rsidRPr="0012068C">
        <w:rPr>
          <w:rFonts w:ascii="Times New Roman" w:eastAsia="Times New Roman" w:hAnsi="Times New Roman"/>
          <w:lang w:eastAsia="ru-RU"/>
        </w:rPr>
        <w:t>, по адресу: п. Никель, ул. Сидоровича, д.4;</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нежилое помещение общей площадью 274,5 </w:t>
      </w:r>
      <w:proofErr w:type="spellStart"/>
      <w:r w:rsidRPr="0012068C">
        <w:rPr>
          <w:rFonts w:ascii="Times New Roman" w:eastAsia="Times New Roman" w:hAnsi="Times New Roman"/>
          <w:lang w:eastAsia="ru-RU"/>
        </w:rPr>
        <w:t>кв</w:t>
      </w:r>
      <w:proofErr w:type="gramStart"/>
      <w:r w:rsidRPr="0012068C">
        <w:rPr>
          <w:rFonts w:ascii="Times New Roman" w:eastAsia="Times New Roman" w:hAnsi="Times New Roman"/>
          <w:lang w:eastAsia="ru-RU"/>
        </w:rPr>
        <w:t>.м</w:t>
      </w:r>
      <w:proofErr w:type="spellEnd"/>
      <w:proofErr w:type="gramEnd"/>
      <w:r w:rsidRPr="0012068C">
        <w:rPr>
          <w:rFonts w:ascii="Times New Roman" w:eastAsia="Times New Roman" w:hAnsi="Times New Roman"/>
          <w:lang w:eastAsia="ru-RU"/>
        </w:rPr>
        <w:t xml:space="preserve">, этаж: цоколь, номера на поэтажном плане: 1-15 (3а), по адресу: г. Заполярный, ул. </w:t>
      </w:r>
      <w:proofErr w:type="spellStart"/>
      <w:r w:rsidRPr="0012068C">
        <w:rPr>
          <w:rFonts w:ascii="Times New Roman" w:eastAsia="Times New Roman" w:hAnsi="Times New Roman"/>
          <w:lang w:eastAsia="ru-RU"/>
        </w:rPr>
        <w:t>Бабикова</w:t>
      </w:r>
      <w:proofErr w:type="spellEnd"/>
      <w:r w:rsidRPr="0012068C">
        <w:rPr>
          <w:rFonts w:ascii="Times New Roman" w:eastAsia="Times New Roman" w:hAnsi="Times New Roman"/>
          <w:lang w:eastAsia="ru-RU"/>
        </w:rPr>
        <w:t>, д. 16.</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Предметом деятельности Учреждения являются организация и обеспечение предоставления государственных и муниципальных услуг по принципу «одного окна».</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Основные направления деятельности: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упрощение процедур получения физическими и юридическими лицами государственных и муниципальных услуг за счет реализации принципа «одного окна» и перевод услуг в электронный вид;</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сокращение сроков предоставления государственных и муниципальных услуг;</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предоставление возможности физическим и юридическим лицам получения одновременно нескольких взаимосвязанных государственных и муниципальных услуг;</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lastRenderedPageBreak/>
        <w:t>- повышение комфортности получения гражданами и юридическими лицами государственных и муниципальных услуг;</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противодействие коррупции, ликвидация рынка посреднических услуг при предоставлении государственных и муниципальных услуг;</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повышение информированности граждан и юридических лиц о порядке, способах и условиях получения государственных и муниципальных услуг;</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развитие и совершенствование форм межведомственного взаимодействия;</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отработка механизмов межведомственного обмена информацией посредством внедрения информационно-коммуникационных технологий.</w:t>
      </w:r>
    </w:p>
    <w:p w:rsidR="004145E6" w:rsidRPr="0012068C" w:rsidRDefault="004145E6" w:rsidP="004145E6">
      <w:pPr>
        <w:spacing w:after="0" w:line="240" w:lineRule="auto"/>
        <w:ind w:firstLine="709"/>
        <w:jc w:val="both"/>
        <w:rPr>
          <w:rFonts w:ascii="Times New Roman" w:eastAsia="Times New Roman" w:hAnsi="Times New Roman"/>
          <w:iCs/>
          <w:lang w:eastAsia="ru-RU"/>
        </w:rPr>
      </w:pPr>
      <w:r w:rsidRPr="0012068C">
        <w:rPr>
          <w:rFonts w:ascii="Times New Roman" w:eastAsia="Times New Roman" w:hAnsi="Times New Roman"/>
          <w:iCs/>
          <w:lang w:eastAsia="ru-RU"/>
        </w:rPr>
        <w:t xml:space="preserve">В соответствии с заключенным между Государственным областным бюджетным учреждением «Многофункциональный центр предоставления государственных и муниципальных услуг Мурманской области» и Учреждением договором от 28.12.2015 № 14-У по состоянию на 31.12.2018 Учреждение оказывает 225 услуг, в том числе федеральных – 104, региональных – 71, муниципальных – 38, иные – 12 (в </w:t>
      </w:r>
      <w:proofErr w:type="spellStart"/>
      <w:r w:rsidRPr="0012068C">
        <w:rPr>
          <w:rFonts w:ascii="Times New Roman" w:eastAsia="Times New Roman" w:hAnsi="Times New Roman"/>
          <w:iCs/>
          <w:lang w:eastAsia="ru-RU"/>
        </w:rPr>
        <w:t>т.ч</w:t>
      </w:r>
      <w:proofErr w:type="spellEnd"/>
      <w:r w:rsidRPr="0012068C">
        <w:rPr>
          <w:rFonts w:ascii="Times New Roman" w:eastAsia="Times New Roman" w:hAnsi="Times New Roman"/>
          <w:iCs/>
          <w:lang w:eastAsia="ru-RU"/>
        </w:rPr>
        <w:t>. услуги Корпорации МСП - 8; ЕСИА (</w:t>
      </w:r>
      <w:r w:rsidRPr="0012068C">
        <w:rPr>
          <w:rFonts w:ascii="Times New Roman" w:hAnsi="Times New Roman"/>
          <w:bCs/>
        </w:rPr>
        <w:t>Единая система идентификац</w:t>
      </w:r>
      <w:proofErr w:type="gramStart"/>
      <w:r w:rsidRPr="0012068C">
        <w:rPr>
          <w:rFonts w:ascii="Times New Roman" w:hAnsi="Times New Roman"/>
          <w:bCs/>
        </w:rPr>
        <w:t>ии и ау</w:t>
      </w:r>
      <w:proofErr w:type="gramEnd"/>
      <w:r w:rsidRPr="0012068C">
        <w:rPr>
          <w:rFonts w:ascii="Times New Roman" w:hAnsi="Times New Roman"/>
          <w:bCs/>
        </w:rPr>
        <w:t>тентификации</w:t>
      </w:r>
      <w:r w:rsidRPr="0012068C">
        <w:rPr>
          <w:rFonts w:ascii="Times New Roman" w:eastAsia="Times New Roman" w:hAnsi="Times New Roman"/>
          <w:iCs/>
          <w:lang w:eastAsia="ru-RU"/>
        </w:rPr>
        <w:t xml:space="preserve">) – 2; ТИК – 2). В течение 2018 года были введены 52 услуги: 24 федеральные, 4 региональные, 22 муниципальные, 2 иные. Полный перечень оказываемых услуг размещен на сайте Учреждения </w:t>
      </w:r>
      <w:hyperlink r:id="rId16" w:history="1">
        <w:r w:rsidRPr="0012068C">
          <w:rPr>
            <w:rFonts w:ascii="Times New Roman" w:eastAsia="Times New Roman" w:hAnsi="Times New Roman"/>
            <w:color w:val="0563C1"/>
            <w:u w:val="single"/>
            <w:lang w:eastAsia="ru-RU"/>
          </w:rPr>
          <w:t>http://pechenga.mfc51.ru</w:t>
        </w:r>
      </w:hyperlink>
      <w:r w:rsidRPr="0012068C">
        <w:rPr>
          <w:rFonts w:ascii="Times New Roman" w:eastAsia="Times New Roman" w:hAnsi="Times New Roman"/>
          <w:iCs/>
          <w:lang w:eastAsia="ru-RU"/>
        </w:rPr>
        <w:t xml:space="preserve">. </w:t>
      </w:r>
    </w:p>
    <w:p w:rsidR="004145E6" w:rsidRPr="0012068C" w:rsidRDefault="004145E6" w:rsidP="004145E6">
      <w:pPr>
        <w:spacing w:after="0" w:line="240" w:lineRule="auto"/>
        <w:ind w:firstLine="709"/>
        <w:jc w:val="both"/>
        <w:rPr>
          <w:rFonts w:ascii="Times New Roman" w:eastAsia="Times New Roman" w:hAnsi="Times New Roman"/>
          <w:iCs/>
          <w:lang w:eastAsia="ru-RU"/>
        </w:rPr>
      </w:pPr>
      <w:r w:rsidRPr="0012068C">
        <w:rPr>
          <w:rFonts w:ascii="Times New Roman" w:eastAsia="Times New Roman" w:hAnsi="Times New Roman"/>
          <w:iCs/>
          <w:lang w:eastAsia="ru-RU"/>
        </w:rPr>
        <w:t>Краткий сравнительный анализ по количеству услуг, предоставляемых населению:</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1984"/>
        <w:gridCol w:w="1985"/>
        <w:gridCol w:w="1842"/>
      </w:tblGrid>
      <w:tr w:rsidR="004145E6" w:rsidRPr="0012068C" w:rsidTr="004145E6">
        <w:tc>
          <w:tcPr>
            <w:tcW w:w="9781" w:type="dxa"/>
            <w:gridSpan w:val="4"/>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Количество услуг</w:t>
            </w:r>
          </w:p>
        </w:tc>
      </w:tr>
      <w:tr w:rsidR="004145E6" w:rsidRPr="0012068C" w:rsidTr="004145E6">
        <w:tc>
          <w:tcPr>
            <w:tcW w:w="3970" w:type="dxa"/>
            <w:shd w:val="clear" w:color="auto" w:fill="auto"/>
          </w:tcPr>
          <w:p w:rsidR="004145E6" w:rsidRPr="0012068C" w:rsidRDefault="004145E6" w:rsidP="004145E6">
            <w:pPr>
              <w:spacing w:after="0" w:line="240" w:lineRule="auto"/>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Вид услуг</w:t>
            </w:r>
          </w:p>
        </w:tc>
        <w:tc>
          <w:tcPr>
            <w:tcW w:w="1984" w:type="dxa"/>
            <w:shd w:val="clear" w:color="auto" w:fill="auto"/>
          </w:tcPr>
          <w:p w:rsidR="004145E6" w:rsidRPr="0012068C" w:rsidRDefault="004145E6" w:rsidP="004145E6">
            <w:pPr>
              <w:spacing w:after="0" w:line="240" w:lineRule="auto"/>
              <w:jc w:val="center"/>
              <w:rPr>
                <w:rFonts w:ascii="Times New Roman" w:eastAsia="Times New Roman" w:hAnsi="Times New Roman"/>
                <w:i/>
                <w:iCs/>
                <w:sz w:val="20"/>
                <w:szCs w:val="20"/>
                <w:lang w:eastAsia="ru-RU"/>
              </w:rPr>
            </w:pPr>
            <w:r w:rsidRPr="0012068C">
              <w:rPr>
                <w:rFonts w:ascii="Times New Roman" w:eastAsia="Times New Roman" w:hAnsi="Times New Roman"/>
                <w:i/>
                <w:iCs/>
                <w:sz w:val="20"/>
                <w:szCs w:val="20"/>
                <w:lang w:eastAsia="ru-RU"/>
              </w:rPr>
              <w:t>2016 год</w:t>
            </w:r>
          </w:p>
        </w:tc>
        <w:tc>
          <w:tcPr>
            <w:tcW w:w="1985" w:type="dxa"/>
            <w:shd w:val="clear" w:color="auto" w:fill="auto"/>
          </w:tcPr>
          <w:p w:rsidR="004145E6" w:rsidRPr="0012068C" w:rsidRDefault="004145E6" w:rsidP="004145E6">
            <w:pPr>
              <w:spacing w:after="0" w:line="240" w:lineRule="auto"/>
              <w:jc w:val="center"/>
              <w:rPr>
                <w:rFonts w:ascii="Times New Roman" w:eastAsia="Times New Roman" w:hAnsi="Times New Roman"/>
                <w:i/>
                <w:iCs/>
                <w:sz w:val="20"/>
                <w:szCs w:val="20"/>
                <w:lang w:eastAsia="ru-RU"/>
              </w:rPr>
            </w:pPr>
            <w:r w:rsidRPr="0012068C">
              <w:rPr>
                <w:rFonts w:ascii="Times New Roman" w:eastAsia="Times New Roman" w:hAnsi="Times New Roman"/>
                <w:i/>
                <w:iCs/>
                <w:sz w:val="20"/>
                <w:szCs w:val="20"/>
                <w:lang w:eastAsia="ru-RU"/>
              </w:rPr>
              <w:t>2017 год</w:t>
            </w:r>
          </w:p>
        </w:tc>
        <w:tc>
          <w:tcPr>
            <w:tcW w:w="1842" w:type="dxa"/>
            <w:shd w:val="clear" w:color="auto" w:fill="auto"/>
          </w:tcPr>
          <w:p w:rsidR="004145E6" w:rsidRPr="0012068C" w:rsidRDefault="004145E6" w:rsidP="004145E6">
            <w:pPr>
              <w:spacing w:after="0" w:line="240" w:lineRule="auto"/>
              <w:jc w:val="center"/>
              <w:rPr>
                <w:rFonts w:ascii="Times New Roman" w:eastAsia="Times New Roman" w:hAnsi="Times New Roman"/>
                <w:i/>
                <w:iCs/>
                <w:sz w:val="20"/>
                <w:szCs w:val="20"/>
                <w:lang w:eastAsia="ru-RU"/>
              </w:rPr>
            </w:pPr>
            <w:r w:rsidRPr="0012068C">
              <w:rPr>
                <w:rFonts w:ascii="Times New Roman" w:eastAsia="Times New Roman" w:hAnsi="Times New Roman"/>
                <w:i/>
                <w:iCs/>
                <w:sz w:val="20"/>
                <w:szCs w:val="20"/>
                <w:lang w:eastAsia="ru-RU"/>
              </w:rPr>
              <w:t>2018 год</w:t>
            </w:r>
          </w:p>
        </w:tc>
      </w:tr>
      <w:tr w:rsidR="004145E6" w:rsidRPr="0012068C" w:rsidTr="004145E6">
        <w:tc>
          <w:tcPr>
            <w:tcW w:w="3970" w:type="dxa"/>
            <w:shd w:val="clear" w:color="auto" w:fill="auto"/>
          </w:tcPr>
          <w:p w:rsidR="004145E6" w:rsidRPr="0012068C" w:rsidRDefault="004145E6" w:rsidP="004145E6">
            <w:pPr>
              <w:spacing w:after="0" w:line="240" w:lineRule="auto"/>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федеральные</w:t>
            </w:r>
          </w:p>
        </w:tc>
        <w:tc>
          <w:tcPr>
            <w:tcW w:w="1984"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96</w:t>
            </w:r>
          </w:p>
        </w:tc>
        <w:tc>
          <w:tcPr>
            <w:tcW w:w="1985"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88</w:t>
            </w:r>
          </w:p>
        </w:tc>
        <w:tc>
          <w:tcPr>
            <w:tcW w:w="1842" w:type="dxa"/>
            <w:shd w:val="clear" w:color="auto" w:fill="auto"/>
          </w:tcPr>
          <w:p w:rsidR="004145E6" w:rsidRPr="0012068C" w:rsidRDefault="004145E6" w:rsidP="004145E6">
            <w:pPr>
              <w:spacing w:after="0" w:line="240" w:lineRule="auto"/>
              <w:ind w:firstLine="709"/>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104</w:t>
            </w:r>
          </w:p>
        </w:tc>
      </w:tr>
      <w:tr w:rsidR="004145E6" w:rsidRPr="0012068C" w:rsidTr="004145E6">
        <w:tc>
          <w:tcPr>
            <w:tcW w:w="3970" w:type="dxa"/>
            <w:shd w:val="clear" w:color="auto" w:fill="auto"/>
          </w:tcPr>
          <w:p w:rsidR="004145E6" w:rsidRPr="0012068C" w:rsidRDefault="004145E6" w:rsidP="004145E6">
            <w:pPr>
              <w:spacing w:after="0" w:line="240" w:lineRule="auto"/>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региональные</w:t>
            </w:r>
          </w:p>
        </w:tc>
        <w:tc>
          <w:tcPr>
            <w:tcW w:w="1984"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57</w:t>
            </w:r>
          </w:p>
        </w:tc>
        <w:tc>
          <w:tcPr>
            <w:tcW w:w="1985"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77</w:t>
            </w:r>
          </w:p>
        </w:tc>
        <w:tc>
          <w:tcPr>
            <w:tcW w:w="1842" w:type="dxa"/>
            <w:shd w:val="clear" w:color="auto" w:fill="auto"/>
          </w:tcPr>
          <w:p w:rsidR="004145E6" w:rsidRPr="0012068C" w:rsidRDefault="004145E6" w:rsidP="004145E6">
            <w:pPr>
              <w:spacing w:after="0" w:line="240" w:lineRule="auto"/>
              <w:ind w:firstLine="709"/>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71</w:t>
            </w:r>
          </w:p>
        </w:tc>
      </w:tr>
      <w:tr w:rsidR="004145E6" w:rsidRPr="0012068C" w:rsidTr="004145E6">
        <w:tc>
          <w:tcPr>
            <w:tcW w:w="3970" w:type="dxa"/>
            <w:shd w:val="clear" w:color="auto" w:fill="auto"/>
          </w:tcPr>
          <w:p w:rsidR="004145E6" w:rsidRPr="0012068C" w:rsidRDefault="004145E6" w:rsidP="004145E6">
            <w:pPr>
              <w:spacing w:after="0" w:line="240" w:lineRule="auto"/>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муниципальные</w:t>
            </w:r>
          </w:p>
        </w:tc>
        <w:tc>
          <w:tcPr>
            <w:tcW w:w="1984"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13</w:t>
            </w:r>
          </w:p>
        </w:tc>
        <w:tc>
          <w:tcPr>
            <w:tcW w:w="1985"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27</w:t>
            </w:r>
          </w:p>
        </w:tc>
        <w:tc>
          <w:tcPr>
            <w:tcW w:w="1842" w:type="dxa"/>
            <w:shd w:val="clear" w:color="auto" w:fill="auto"/>
          </w:tcPr>
          <w:p w:rsidR="004145E6" w:rsidRPr="0012068C" w:rsidRDefault="004145E6" w:rsidP="004145E6">
            <w:pPr>
              <w:spacing w:after="0" w:line="240" w:lineRule="auto"/>
              <w:ind w:firstLine="709"/>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38</w:t>
            </w:r>
          </w:p>
        </w:tc>
      </w:tr>
      <w:tr w:rsidR="004145E6" w:rsidRPr="0012068C" w:rsidTr="004145E6">
        <w:tc>
          <w:tcPr>
            <w:tcW w:w="3970" w:type="dxa"/>
            <w:shd w:val="clear" w:color="auto" w:fill="auto"/>
          </w:tcPr>
          <w:p w:rsidR="004145E6" w:rsidRPr="0012068C" w:rsidRDefault="004145E6" w:rsidP="004145E6">
            <w:pPr>
              <w:spacing w:after="0" w:line="240" w:lineRule="auto"/>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иные:</w:t>
            </w:r>
          </w:p>
        </w:tc>
        <w:tc>
          <w:tcPr>
            <w:tcW w:w="1984"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w:t>
            </w:r>
          </w:p>
        </w:tc>
        <w:tc>
          <w:tcPr>
            <w:tcW w:w="1985"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w:t>
            </w:r>
          </w:p>
        </w:tc>
        <w:tc>
          <w:tcPr>
            <w:tcW w:w="1842" w:type="dxa"/>
            <w:shd w:val="clear" w:color="auto" w:fill="auto"/>
          </w:tcPr>
          <w:p w:rsidR="004145E6" w:rsidRPr="0012068C" w:rsidRDefault="004145E6" w:rsidP="004145E6">
            <w:pPr>
              <w:spacing w:after="0" w:line="240" w:lineRule="auto"/>
              <w:ind w:firstLine="709"/>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12</w:t>
            </w:r>
          </w:p>
        </w:tc>
      </w:tr>
      <w:tr w:rsidR="004145E6" w:rsidRPr="0012068C" w:rsidTr="004145E6">
        <w:tc>
          <w:tcPr>
            <w:tcW w:w="3970" w:type="dxa"/>
            <w:shd w:val="clear" w:color="auto" w:fill="auto"/>
          </w:tcPr>
          <w:p w:rsidR="004145E6" w:rsidRPr="0012068C" w:rsidRDefault="004145E6" w:rsidP="004145E6">
            <w:pPr>
              <w:spacing w:after="0" w:line="240" w:lineRule="auto"/>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 xml:space="preserve">ЕСИА (Портал </w:t>
            </w:r>
            <w:proofErr w:type="spellStart"/>
            <w:r w:rsidRPr="0012068C">
              <w:rPr>
                <w:rFonts w:ascii="Times New Roman" w:eastAsia="Times New Roman" w:hAnsi="Times New Roman"/>
                <w:iCs/>
                <w:sz w:val="20"/>
                <w:szCs w:val="20"/>
                <w:lang w:eastAsia="ru-RU"/>
              </w:rPr>
              <w:t>Госуслуг</w:t>
            </w:r>
            <w:proofErr w:type="spellEnd"/>
            <w:r w:rsidRPr="0012068C">
              <w:rPr>
                <w:rFonts w:ascii="Times New Roman" w:eastAsia="Times New Roman" w:hAnsi="Times New Roman"/>
                <w:iCs/>
                <w:sz w:val="20"/>
                <w:szCs w:val="20"/>
                <w:lang w:eastAsia="ru-RU"/>
              </w:rPr>
              <w:t>)</w:t>
            </w:r>
          </w:p>
        </w:tc>
        <w:tc>
          <w:tcPr>
            <w:tcW w:w="1984"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2</w:t>
            </w:r>
          </w:p>
        </w:tc>
        <w:tc>
          <w:tcPr>
            <w:tcW w:w="1985"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2</w:t>
            </w:r>
          </w:p>
        </w:tc>
        <w:tc>
          <w:tcPr>
            <w:tcW w:w="1842" w:type="dxa"/>
            <w:shd w:val="clear" w:color="auto" w:fill="auto"/>
          </w:tcPr>
          <w:p w:rsidR="004145E6" w:rsidRPr="0012068C" w:rsidRDefault="004145E6" w:rsidP="004145E6">
            <w:pPr>
              <w:spacing w:after="0" w:line="240" w:lineRule="auto"/>
              <w:ind w:firstLine="709"/>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2</w:t>
            </w:r>
          </w:p>
        </w:tc>
      </w:tr>
      <w:tr w:rsidR="004145E6" w:rsidRPr="0012068C" w:rsidTr="004145E6">
        <w:tc>
          <w:tcPr>
            <w:tcW w:w="3970" w:type="dxa"/>
            <w:shd w:val="clear" w:color="auto" w:fill="auto"/>
          </w:tcPr>
          <w:p w:rsidR="004145E6" w:rsidRPr="0012068C" w:rsidRDefault="004145E6" w:rsidP="004145E6">
            <w:pPr>
              <w:spacing w:after="0" w:line="240" w:lineRule="auto"/>
              <w:rPr>
                <w:rFonts w:ascii="Times New Roman" w:eastAsia="Times New Roman" w:hAnsi="Times New Roman"/>
                <w:iCs/>
                <w:sz w:val="20"/>
                <w:szCs w:val="20"/>
                <w:lang w:eastAsia="ru-RU"/>
              </w:rPr>
            </w:pPr>
            <w:proofErr w:type="gramStart"/>
            <w:r w:rsidRPr="0012068C">
              <w:rPr>
                <w:rFonts w:ascii="Times New Roman" w:eastAsia="Times New Roman" w:hAnsi="Times New Roman"/>
                <w:iCs/>
                <w:sz w:val="20"/>
                <w:szCs w:val="20"/>
                <w:lang w:eastAsia="ru-RU"/>
              </w:rPr>
              <w:t>АО «Федеральная корпорация по развитию малого и среднего предпринимательства» (Портал Бизнес-навигатор МСП</w:t>
            </w:r>
            <w:proofErr w:type="gramEnd"/>
          </w:p>
        </w:tc>
        <w:tc>
          <w:tcPr>
            <w:tcW w:w="1984"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w:t>
            </w:r>
          </w:p>
        </w:tc>
        <w:tc>
          <w:tcPr>
            <w:tcW w:w="1985"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7</w:t>
            </w:r>
          </w:p>
        </w:tc>
        <w:tc>
          <w:tcPr>
            <w:tcW w:w="1842" w:type="dxa"/>
            <w:shd w:val="clear" w:color="auto" w:fill="auto"/>
          </w:tcPr>
          <w:p w:rsidR="004145E6" w:rsidRPr="0012068C" w:rsidRDefault="004145E6" w:rsidP="004145E6">
            <w:pPr>
              <w:spacing w:after="0" w:line="240" w:lineRule="auto"/>
              <w:ind w:firstLine="709"/>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8</w:t>
            </w:r>
          </w:p>
        </w:tc>
      </w:tr>
      <w:tr w:rsidR="004145E6" w:rsidRPr="0012068C" w:rsidTr="004145E6">
        <w:tc>
          <w:tcPr>
            <w:tcW w:w="3970" w:type="dxa"/>
            <w:shd w:val="clear" w:color="auto" w:fill="auto"/>
          </w:tcPr>
          <w:p w:rsidR="004145E6" w:rsidRPr="0012068C" w:rsidRDefault="004145E6" w:rsidP="004145E6">
            <w:pPr>
              <w:spacing w:after="0" w:line="240" w:lineRule="auto"/>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Избирательная комиссия Мурманской области</w:t>
            </w:r>
          </w:p>
        </w:tc>
        <w:tc>
          <w:tcPr>
            <w:tcW w:w="1984"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w:t>
            </w:r>
          </w:p>
        </w:tc>
        <w:tc>
          <w:tcPr>
            <w:tcW w:w="1985"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w:t>
            </w:r>
          </w:p>
        </w:tc>
        <w:tc>
          <w:tcPr>
            <w:tcW w:w="1842" w:type="dxa"/>
            <w:shd w:val="clear" w:color="auto" w:fill="auto"/>
          </w:tcPr>
          <w:p w:rsidR="004145E6" w:rsidRPr="0012068C" w:rsidRDefault="004145E6" w:rsidP="004145E6">
            <w:pPr>
              <w:spacing w:after="0" w:line="240" w:lineRule="auto"/>
              <w:ind w:firstLine="709"/>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2</w:t>
            </w:r>
          </w:p>
        </w:tc>
      </w:tr>
      <w:tr w:rsidR="004145E6" w:rsidRPr="0012068C" w:rsidTr="004145E6">
        <w:tc>
          <w:tcPr>
            <w:tcW w:w="3970"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итого:</w:t>
            </w:r>
          </w:p>
        </w:tc>
        <w:tc>
          <w:tcPr>
            <w:tcW w:w="1984"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168</w:t>
            </w:r>
          </w:p>
        </w:tc>
        <w:tc>
          <w:tcPr>
            <w:tcW w:w="1985"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201</w:t>
            </w:r>
          </w:p>
        </w:tc>
        <w:tc>
          <w:tcPr>
            <w:tcW w:w="1842" w:type="dxa"/>
            <w:shd w:val="clear" w:color="auto" w:fill="auto"/>
          </w:tcPr>
          <w:p w:rsidR="004145E6" w:rsidRPr="0012068C" w:rsidRDefault="004145E6" w:rsidP="004145E6">
            <w:pPr>
              <w:spacing w:after="0" w:line="240" w:lineRule="auto"/>
              <w:ind w:firstLine="709"/>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225</w:t>
            </w:r>
          </w:p>
        </w:tc>
      </w:tr>
    </w:tbl>
    <w:p w:rsidR="004145E6" w:rsidRPr="0012068C" w:rsidRDefault="004145E6" w:rsidP="004145E6">
      <w:pPr>
        <w:spacing w:after="0" w:line="240" w:lineRule="auto"/>
        <w:ind w:firstLine="709"/>
        <w:jc w:val="both"/>
        <w:rPr>
          <w:rFonts w:ascii="Times New Roman" w:eastAsia="Times New Roman" w:hAnsi="Times New Roman"/>
          <w:iCs/>
          <w:lang w:eastAsia="ru-RU"/>
        </w:rPr>
      </w:pPr>
      <w:proofErr w:type="gramStart"/>
      <w:r w:rsidRPr="0012068C">
        <w:rPr>
          <w:rFonts w:ascii="Times New Roman" w:eastAsia="Times New Roman" w:hAnsi="Times New Roman"/>
          <w:iCs/>
          <w:lang w:eastAsia="ru-RU"/>
        </w:rPr>
        <w:t xml:space="preserve">В результате деятельности по оказанию федеральных услуг, по состоянию на 31.12.2018, Учреждением привлечены доходы от поступлений государственной пошлины в сумме 2 534 114 (два миллиона пятьсот тридцать четыре тысячи сто четырнадцать) рублей 40 копеек, в муниципальный бюджет </w:t>
      </w:r>
      <w:proofErr w:type="spellStart"/>
      <w:r w:rsidRPr="0012068C">
        <w:rPr>
          <w:rFonts w:ascii="Times New Roman" w:eastAsia="Times New Roman" w:hAnsi="Times New Roman"/>
          <w:iCs/>
          <w:lang w:eastAsia="ru-RU"/>
        </w:rPr>
        <w:t>Печенгского</w:t>
      </w:r>
      <w:proofErr w:type="spellEnd"/>
      <w:r w:rsidRPr="0012068C">
        <w:rPr>
          <w:rFonts w:ascii="Times New Roman" w:eastAsia="Times New Roman" w:hAnsi="Times New Roman"/>
          <w:iCs/>
          <w:lang w:eastAsia="ru-RU"/>
        </w:rPr>
        <w:t xml:space="preserve"> района, что на 4% (120111,04 руб.) выше привлеченного дохода за аналогичный период 2017 года. </w:t>
      </w:r>
      <w:proofErr w:type="gramEnd"/>
    </w:p>
    <w:p w:rsidR="004145E6" w:rsidRPr="0012068C" w:rsidRDefault="004145E6" w:rsidP="004145E6">
      <w:pPr>
        <w:spacing w:after="0" w:line="240" w:lineRule="auto"/>
        <w:ind w:firstLine="709"/>
        <w:jc w:val="both"/>
        <w:rPr>
          <w:rFonts w:ascii="Times New Roman" w:eastAsia="Times New Roman" w:hAnsi="Times New Roman"/>
          <w:iCs/>
          <w:lang w:eastAsia="ru-RU"/>
        </w:rPr>
      </w:pPr>
      <w:r w:rsidRPr="0012068C">
        <w:rPr>
          <w:rFonts w:ascii="Times New Roman" w:eastAsia="Times New Roman" w:hAnsi="Times New Roman"/>
          <w:iCs/>
          <w:lang w:eastAsia="ru-RU"/>
        </w:rPr>
        <w:t>Краткий сравнительный анализ по уплаченной госпошлине: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751"/>
        <w:gridCol w:w="2669"/>
        <w:gridCol w:w="2348"/>
      </w:tblGrid>
      <w:tr w:rsidR="004145E6" w:rsidRPr="0012068C" w:rsidTr="004145E6">
        <w:tc>
          <w:tcPr>
            <w:tcW w:w="3085" w:type="dxa"/>
            <w:shd w:val="clear" w:color="auto" w:fill="auto"/>
          </w:tcPr>
          <w:p w:rsidR="004145E6" w:rsidRPr="0012068C" w:rsidRDefault="004145E6" w:rsidP="004145E6">
            <w:pPr>
              <w:spacing w:after="0" w:line="240" w:lineRule="auto"/>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Наименование показателя</w:t>
            </w:r>
          </w:p>
        </w:tc>
        <w:tc>
          <w:tcPr>
            <w:tcW w:w="1751" w:type="dxa"/>
            <w:shd w:val="clear" w:color="auto" w:fill="auto"/>
          </w:tcPr>
          <w:p w:rsidR="004145E6" w:rsidRPr="0012068C" w:rsidRDefault="004145E6" w:rsidP="004145E6">
            <w:pPr>
              <w:spacing w:after="0" w:line="240" w:lineRule="auto"/>
              <w:jc w:val="center"/>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Период</w:t>
            </w:r>
          </w:p>
        </w:tc>
        <w:tc>
          <w:tcPr>
            <w:tcW w:w="2669" w:type="dxa"/>
            <w:shd w:val="clear" w:color="auto" w:fill="auto"/>
          </w:tcPr>
          <w:p w:rsidR="004145E6" w:rsidRPr="0012068C" w:rsidRDefault="004145E6" w:rsidP="004145E6">
            <w:pPr>
              <w:spacing w:after="0" w:line="240" w:lineRule="auto"/>
              <w:jc w:val="center"/>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Количество услуг (прием)</w:t>
            </w:r>
          </w:p>
        </w:tc>
        <w:tc>
          <w:tcPr>
            <w:tcW w:w="2348" w:type="dxa"/>
            <w:shd w:val="clear" w:color="auto" w:fill="auto"/>
          </w:tcPr>
          <w:p w:rsidR="004145E6" w:rsidRPr="0012068C" w:rsidRDefault="004145E6" w:rsidP="004145E6">
            <w:pPr>
              <w:spacing w:after="0" w:line="240" w:lineRule="auto"/>
              <w:jc w:val="center"/>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Сумма</w:t>
            </w:r>
          </w:p>
        </w:tc>
      </w:tr>
      <w:tr w:rsidR="004145E6" w:rsidRPr="0012068C" w:rsidTr="004145E6">
        <w:tc>
          <w:tcPr>
            <w:tcW w:w="3085" w:type="dxa"/>
            <w:shd w:val="clear" w:color="auto" w:fill="auto"/>
          </w:tcPr>
          <w:p w:rsidR="004145E6" w:rsidRPr="0012068C" w:rsidRDefault="004145E6" w:rsidP="004145E6">
            <w:pPr>
              <w:spacing w:after="0" w:line="240" w:lineRule="auto"/>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Государственная пошлина</w:t>
            </w:r>
          </w:p>
        </w:tc>
        <w:tc>
          <w:tcPr>
            <w:tcW w:w="1751" w:type="dxa"/>
            <w:shd w:val="clear" w:color="auto" w:fill="auto"/>
          </w:tcPr>
          <w:p w:rsidR="004145E6" w:rsidRPr="0012068C" w:rsidRDefault="004145E6" w:rsidP="004145E6">
            <w:pPr>
              <w:spacing w:after="0" w:line="240" w:lineRule="auto"/>
              <w:jc w:val="center"/>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2016</w:t>
            </w:r>
          </w:p>
        </w:tc>
        <w:tc>
          <w:tcPr>
            <w:tcW w:w="2669" w:type="dxa"/>
            <w:shd w:val="clear" w:color="auto" w:fill="auto"/>
          </w:tcPr>
          <w:p w:rsidR="004145E6" w:rsidRPr="0012068C" w:rsidRDefault="004145E6" w:rsidP="004145E6">
            <w:pPr>
              <w:spacing w:after="0" w:line="240" w:lineRule="auto"/>
              <w:jc w:val="center"/>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2042</w:t>
            </w:r>
          </w:p>
        </w:tc>
        <w:tc>
          <w:tcPr>
            <w:tcW w:w="2348" w:type="dxa"/>
            <w:shd w:val="clear" w:color="auto" w:fill="auto"/>
          </w:tcPr>
          <w:p w:rsidR="004145E6" w:rsidRPr="0012068C" w:rsidRDefault="004145E6" w:rsidP="004145E6">
            <w:pPr>
              <w:spacing w:after="0" w:line="240" w:lineRule="auto"/>
              <w:jc w:val="center"/>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900337,18</w:t>
            </w:r>
          </w:p>
        </w:tc>
      </w:tr>
      <w:tr w:rsidR="004145E6" w:rsidRPr="0012068C" w:rsidTr="004145E6">
        <w:tc>
          <w:tcPr>
            <w:tcW w:w="3085" w:type="dxa"/>
            <w:shd w:val="clear" w:color="auto" w:fill="auto"/>
          </w:tcPr>
          <w:p w:rsidR="004145E6" w:rsidRPr="0012068C" w:rsidRDefault="004145E6" w:rsidP="004145E6">
            <w:pPr>
              <w:spacing w:after="0" w:line="240" w:lineRule="auto"/>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Государственная пошлина</w:t>
            </w:r>
          </w:p>
        </w:tc>
        <w:tc>
          <w:tcPr>
            <w:tcW w:w="1751" w:type="dxa"/>
            <w:shd w:val="clear" w:color="auto" w:fill="auto"/>
          </w:tcPr>
          <w:p w:rsidR="004145E6" w:rsidRPr="0012068C" w:rsidRDefault="004145E6" w:rsidP="004145E6">
            <w:pPr>
              <w:spacing w:after="0" w:line="240" w:lineRule="auto"/>
              <w:jc w:val="center"/>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2017</w:t>
            </w:r>
          </w:p>
        </w:tc>
        <w:tc>
          <w:tcPr>
            <w:tcW w:w="2669" w:type="dxa"/>
            <w:shd w:val="clear" w:color="auto" w:fill="auto"/>
          </w:tcPr>
          <w:p w:rsidR="004145E6" w:rsidRPr="0012068C" w:rsidRDefault="004145E6" w:rsidP="004145E6">
            <w:pPr>
              <w:spacing w:after="0" w:line="240" w:lineRule="auto"/>
              <w:jc w:val="center"/>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4851</w:t>
            </w:r>
          </w:p>
        </w:tc>
        <w:tc>
          <w:tcPr>
            <w:tcW w:w="2348" w:type="dxa"/>
            <w:shd w:val="clear" w:color="auto" w:fill="auto"/>
          </w:tcPr>
          <w:p w:rsidR="004145E6" w:rsidRPr="0012068C" w:rsidRDefault="004145E6" w:rsidP="004145E6">
            <w:pPr>
              <w:spacing w:after="0" w:line="240" w:lineRule="auto"/>
              <w:jc w:val="center"/>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2414003,365</w:t>
            </w:r>
          </w:p>
        </w:tc>
      </w:tr>
      <w:tr w:rsidR="004145E6" w:rsidRPr="0012068C" w:rsidTr="004145E6">
        <w:tc>
          <w:tcPr>
            <w:tcW w:w="3085" w:type="dxa"/>
            <w:shd w:val="clear" w:color="auto" w:fill="auto"/>
          </w:tcPr>
          <w:p w:rsidR="004145E6" w:rsidRPr="0012068C" w:rsidRDefault="004145E6" w:rsidP="004145E6">
            <w:pPr>
              <w:spacing w:after="0" w:line="240" w:lineRule="auto"/>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Государственная пошлина</w:t>
            </w:r>
          </w:p>
        </w:tc>
        <w:tc>
          <w:tcPr>
            <w:tcW w:w="1751" w:type="dxa"/>
            <w:shd w:val="clear" w:color="auto" w:fill="auto"/>
          </w:tcPr>
          <w:p w:rsidR="004145E6" w:rsidRPr="0012068C" w:rsidRDefault="004145E6" w:rsidP="004145E6">
            <w:pPr>
              <w:spacing w:after="0" w:line="240" w:lineRule="auto"/>
              <w:jc w:val="center"/>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2018</w:t>
            </w:r>
          </w:p>
        </w:tc>
        <w:tc>
          <w:tcPr>
            <w:tcW w:w="2669" w:type="dxa"/>
            <w:shd w:val="clear" w:color="auto" w:fill="auto"/>
          </w:tcPr>
          <w:p w:rsidR="004145E6" w:rsidRPr="0012068C" w:rsidRDefault="004145E6" w:rsidP="004145E6">
            <w:pPr>
              <w:spacing w:after="0" w:line="240" w:lineRule="auto"/>
              <w:jc w:val="center"/>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5965</w:t>
            </w:r>
          </w:p>
        </w:tc>
        <w:tc>
          <w:tcPr>
            <w:tcW w:w="2348" w:type="dxa"/>
            <w:shd w:val="clear" w:color="auto" w:fill="auto"/>
          </w:tcPr>
          <w:p w:rsidR="004145E6" w:rsidRPr="0012068C" w:rsidRDefault="004145E6" w:rsidP="004145E6">
            <w:pPr>
              <w:spacing w:after="0" w:line="240" w:lineRule="auto"/>
              <w:jc w:val="center"/>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2534114,40</w:t>
            </w:r>
          </w:p>
        </w:tc>
      </w:tr>
    </w:tbl>
    <w:p w:rsidR="004145E6" w:rsidRPr="0012068C" w:rsidRDefault="004145E6" w:rsidP="004145E6">
      <w:pPr>
        <w:spacing w:after="0" w:line="240" w:lineRule="auto"/>
        <w:ind w:firstLine="709"/>
        <w:jc w:val="both"/>
        <w:rPr>
          <w:rFonts w:ascii="Times New Roman" w:eastAsia="Times New Roman" w:hAnsi="Times New Roman"/>
          <w:iCs/>
          <w:lang w:eastAsia="ru-RU"/>
        </w:rPr>
      </w:pPr>
    </w:p>
    <w:p w:rsidR="004145E6" w:rsidRPr="0012068C" w:rsidRDefault="004145E6" w:rsidP="004145E6">
      <w:pPr>
        <w:spacing w:after="0" w:line="240" w:lineRule="auto"/>
        <w:ind w:firstLine="709"/>
        <w:jc w:val="both"/>
        <w:rPr>
          <w:rFonts w:ascii="Times New Roman" w:eastAsia="Times New Roman" w:hAnsi="Times New Roman"/>
          <w:iCs/>
          <w:lang w:eastAsia="ru-RU"/>
        </w:rPr>
      </w:pPr>
      <w:r w:rsidRPr="0012068C">
        <w:rPr>
          <w:rFonts w:ascii="Times New Roman" w:eastAsia="Times New Roman" w:hAnsi="Times New Roman"/>
          <w:iCs/>
          <w:lang w:eastAsia="ru-RU"/>
        </w:rPr>
        <w:t xml:space="preserve">В течение 2018 года за получением услуг обратилось 40 109 заявителей, по сравнению с 2017 годом количество заявителей увеличилось на 10%. </w:t>
      </w:r>
    </w:p>
    <w:p w:rsidR="004145E6" w:rsidRPr="0012068C" w:rsidRDefault="004145E6" w:rsidP="004145E6">
      <w:pPr>
        <w:spacing w:after="0" w:line="240" w:lineRule="auto"/>
        <w:ind w:firstLine="709"/>
        <w:jc w:val="both"/>
        <w:rPr>
          <w:rFonts w:ascii="Times New Roman" w:eastAsia="Times New Roman" w:hAnsi="Times New Roman"/>
          <w:iCs/>
          <w:lang w:eastAsia="ru-RU"/>
        </w:rPr>
      </w:pPr>
      <w:r w:rsidRPr="0012068C">
        <w:rPr>
          <w:rFonts w:ascii="Times New Roman" w:eastAsia="Times New Roman" w:hAnsi="Times New Roman"/>
          <w:iCs/>
          <w:lang w:eastAsia="ru-RU"/>
        </w:rPr>
        <w:t>Краткий сравнительный анализ по количеству обращений: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118"/>
        <w:gridCol w:w="2977"/>
      </w:tblGrid>
      <w:tr w:rsidR="004145E6" w:rsidRPr="0012068C" w:rsidTr="004145E6">
        <w:tc>
          <w:tcPr>
            <w:tcW w:w="9781" w:type="dxa"/>
            <w:gridSpan w:val="3"/>
            <w:shd w:val="clear" w:color="auto" w:fill="auto"/>
          </w:tcPr>
          <w:p w:rsidR="004145E6" w:rsidRPr="0012068C" w:rsidRDefault="004145E6" w:rsidP="004145E6">
            <w:pPr>
              <w:spacing w:after="0" w:line="240" w:lineRule="auto"/>
              <w:ind w:firstLine="709"/>
              <w:jc w:val="center"/>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Количество обращений за получением услуг</w:t>
            </w:r>
          </w:p>
        </w:tc>
      </w:tr>
      <w:tr w:rsidR="004145E6" w:rsidRPr="0012068C" w:rsidTr="004145E6">
        <w:tc>
          <w:tcPr>
            <w:tcW w:w="3686"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
                <w:iCs/>
                <w:sz w:val="20"/>
                <w:szCs w:val="20"/>
                <w:lang w:eastAsia="ru-RU"/>
              </w:rPr>
            </w:pPr>
            <w:r w:rsidRPr="0012068C">
              <w:rPr>
                <w:rFonts w:ascii="Times New Roman" w:eastAsia="Times New Roman" w:hAnsi="Times New Roman"/>
                <w:i/>
                <w:iCs/>
                <w:sz w:val="20"/>
                <w:szCs w:val="20"/>
                <w:lang w:eastAsia="ru-RU"/>
              </w:rPr>
              <w:t>2016 год</w:t>
            </w:r>
          </w:p>
        </w:tc>
        <w:tc>
          <w:tcPr>
            <w:tcW w:w="3118"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
                <w:iCs/>
                <w:sz w:val="20"/>
                <w:szCs w:val="20"/>
                <w:lang w:eastAsia="ru-RU"/>
              </w:rPr>
            </w:pPr>
            <w:r w:rsidRPr="0012068C">
              <w:rPr>
                <w:rFonts w:ascii="Times New Roman" w:eastAsia="Times New Roman" w:hAnsi="Times New Roman"/>
                <w:i/>
                <w:iCs/>
                <w:sz w:val="20"/>
                <w:szCs w:val="20"/>
                <w:lang w:eastAsia="ru-RU"/>
              </w:rPr>
              <w:t>2017 год</w:t>
            </w:r>
          </w:p>
        </w:tc>
        <w:tc>
          <w:tcPr>
            <w:tcW w:w="2977"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
                <w:iCs/>
                <w:sz w:val="20"/>
                <w:szCs w:val="20"/>
                <w:lang w:eastAsia="ru-RU"/>
              </w:rPr>
            </w:pPr>
            <w:r w:rsidRPr="0012068C">
              <w:rPr>
                <w:rFonts w:ascii="Times New Roman" w:eastAsia="Times New Roman" w:hAnsi="Times New Roman"/>
                <w:i/>
                <w:iCs/>
                <w:sz w:val="20"/>
                <w:szCs w:val="20"/>
                <w:lang w:eastAsia="ru-RU"/>
              </w:rPr>
              <w:t>2018 год</w:t>
            </w:r>
          </w:p>
        </w:tc>
      </w:tr>
      <w:tr w:rsidR="004145E6" w:rsidRPr="0012068C" w:rsidTr="004145E6">
        <w:tc>
          <w:tcPr>
            <w:tcW w:w="3686"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23 925</w:t>
            </w:r>
          </w:p>
        </w:tc>
        <w:tc>
          <w:tcPr>
            <w:tcW w:w="3118"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36 106</w:t>
            </w:r>
          </w:p>
        </w:tc>
        <w:tc>
          <w:tcPr>
            <w:tcW w:w="2977" w:type="dxa"/>
            <w:shd w:val="clear" w:color="auto" w:fill="auto"/>
          </w:tcPr>
          <w:p w:rsidR="004145E6" w:rsidRPr="0012068C" w:rsidRDefault="004145E6" w:rsidP="004145E6">
            <w:pPr>
              <w:spacing w:after="0" w:line="240" w:lineRule="auto"/>
              <w:ind w:firstLine="709"/>
              <w:jc w:val="both"/>
              <w:rPr>
                <w:rFonts w:ascii="Times New Roman" w:eastAsia="Times New Roman" w:hAnsi="Times New Roman"/>
                <w:iCs/>
                <w:sz w:val="20"/>
                <w:szCs w:val="20"/>
                <w:lang w:eastAsia="ru-RU"/>
              </w:rPr>
            </w:pPr>
            <w:r w:rsidRPr="0012068C">
              <w:rPr>
                <w:rFonts w:ascii="Times New Roman" w:eastAsia="Times New Roman" w:hAnsi="Times New Roman"/>
                <w:iCs/>
                <w:sz w:val="20"/>
                <w:szCs w:val="20"/>
                <w:lang w:eastAsia="ru-RU"/>
              </w:rPr>
              <w:t>40 109</w:t>
            </w:r>
          </w:p>
        </w:tc>
      </w:tr>
    </w:tbl>
    <w:p w:rsidR="004145E6" w:rsidRPr="0012068C" w:rsidRDefault="004145E6" w:rsidP="004145E6">
      <w:pPr>
        <w:spacing w:after="0" w:line="240" w:lineRule="auto"/>
        <w:ind w:firstLine="709"/>
        <w:jc w:val="both"/>
        <w:rPr>
          <w:rFonts w:ascii="Times New Roman" w:eastAsia="Times New Roman" w:hAnsi="Times New Roman"/>
          <w:iCs/>
          <w:lang w:eastAsia="ru-RU"/>
        </w:rPr>
      </w:pPr>
    </w:p>
    <w:p w:rsidR="004145E6" w:rsidRPr="0012068C" w:rsidRDefault="004145E6" w:rsidP="004145E6">
      <w:pPr>
        <w:spacing w:after="0" w:line="240" w:lineRule="auto"/>
        <w:ind w:firstLine="709"/>
        <w:jc w:val="both"/>
        <w:rPr>
          <w:rFonts w:ascii="Times New Roman" w:eastAsia="Times New Roman" w:hAnsi="Times New Roman"/>
          <w:iCs/>
          <w:lang w:eastAsia="ru-RU"/>
        </w:rPr>
      </w:pPr>
      <w:r w:rsidRPr="0012068C">
        <w:rPr>
          <w:rFonts w:ascii="Times New Roman" w:eastAsia="Times New Roman" w:hAnsi="Times New Roman"/>
          <w:iCs/>
          <w:lang w:eastAsia="ru-RU"/>
        </w:rPr>
        <w:t>Из приведенных выше данных можно сделать вывод о постоянном устойчивом росте показателей.</w:t>
      </w:r>
    </w:p>
    <w:p w:rsidR="004145E6" w:rsidRPr="0012068C" w:rsidRDefault="004145E6" w:rsidP="004145E6">
      <w:pPr>
        <w:spacing w:after="0" w:line="240" w:lineRule="auto"/>
        <w:ind w:firstLine="709"/>
        <w:jc w:val="both"/>
        <w:rPr>
          <w:rFonts w:ascii="Times New Roman" w:eastAsia="Times New Roman" w:hAnsi="Times New Roman"/>
          <w:iCs/>
          <w:lang w:eastAsia="ru-RU"/>
        </w:rPr>
      </w:pPr>
      <w:r w:rsidRPr="0012068C">
        <w:rPr>
          <w:rFonts w:ascii="Times New Roman" w:eastAsia="Times New Roman" w:hAnsi="Times New Roman"/>
          <w:iCs/>
          <w:lang w:eastAsia="ru-RU"/>
        </w:rPr>
        <w:t>В Учреждении предоставлена возможность заявителям оценить качество полученных услуг путем направления оценки в СМС сообщении с мобильного телефона или через официальный сайт Учреждения. Согласно сведениям информационно-аналитической системы мониторинга качества государственных услуг (ИАС МКГУ) 98,78% поучаствовавших в оценке качества полученных услуг заявителей дали положительную оценку 4,93 из 5 возможных баллов.</w:t>
      </w:r>
    </w:p>
    <w:p w:rsidR="004145E6" w:rsidRPr="0012068C" w:rsidRDefault="004145E6" w:rsidP="004145E6">
      <w:pPr>
        <w:spacing w:after="0" w:line="240" w:lineRule="auto"/>
        <w:ind w:firstLine="700"/>
        <w:jc w:val="both"/>
        <w:rPr>
          <w:rFonts w:ascii="Times New Roman" w:eastAsia="Times New Roman" w:hAnsi="Times New Roman"/>
          <w:lang w:eastAsia="ru-RU"/>
        </w:rPr>
      </w:pPr>
      <w:r w:rsidRPr="0012068C">
        <w:rPr>
          <w:rFonts w:ascii="Times New Roman" w:eastAsia="Times New Roman" w:hAnsi="Times New Roman"/>
          <w:lang w:eastAsia="ru-RU"/>
        </w:rPr>
        <w:t>Кроме того, в процессе деятельности Учреждения:</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1. Подготовлено проектов постановлений администрации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lastRenderedPageBreak/>
        <w:t xml:space="preserve">- «Об утверждении муниципального задания на оказание муниципальной услуги «Организация и обеспечение предоставления государственных и муниципальных услуг в многофункциональных центрах предоставления государственных и муниципальных услуг муниципальному бюджетному учреждению «Многофункциональный центр предоставления государственных и муниципальных услуг муниципального образования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Мурманской области»» от 15.01.2018 № 26;</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2. Подготовлено приказов по Учреждению – 36.</w:t>
      </w:r>
    </w:p>
    <w:p w:rsidR="004145E6" w:rsidRPr="0012068C" w:rsidRDefault="004145E6" w:rsidP="004145E6">
      <w:pPr>
        <w:spacing w:after="0" w:line="240" w:lineRule="auto"/>
        <w:ind w:firstLine="709"/>
        <w:jc w:val="both"/>
        <w:rPr>
          <w:rFonts w:ascii="Times New Roman" w:eastAsia="Times New Roman" w:hAnsi="Times New Roman"/>
          <w:u w:val="single"/>
          <w:lang w:eastAsia="ru-RU"/>
        </w:rPr>
      </w:pPr>
      <w:r w:rsidRPr="0012068C">
        <w:rPr>
          <w:rFonts w:ascii="Times New Roman" w:eastAsia="Times New Roman" w:hAnsi="Times New Roman"/>
          <w:lang w:eastAsia="ru-RU"/>
        </w:rPr>
        <w:t>3. Переписка:</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в Учреждение поступило 2626 обращений, в том числе на 1252 обращения были выданы 1131 справки;</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исходящая корреспонденция 1948 писем/сл. записок (без учета выданных справок указанных выше).</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4. Муниципальные закупки Учреждения:</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Работа по данному направлению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Контрактным управляющим подготовлено 40 заявок на заключение договоров. Всего, в 2018 году было заключено 40 договоров на содержание двух офисов Учреждения, в том числе договоры:</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на услуги по поставке электроэнергии – 1,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коммунальные услуги и услуги по содержанию общего имущества в многоквартирном доме – 5,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услуги связи (телефония, интернет) – 9,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услуги по техническому обслуживанию шифровальных (криптографических) средств </w:t>
      </w:r>
      <w:r w:rsidR="0054716E" w:rsidRPr="0012068C">
        <w:rPr>
          <w:rFonts w:ascii="Times New Roman" w:eastAsia="Times New Roman" w:hAnsi="Times New Roman"/>
          <w:lang w:eastAsia="ru-RU"/>
        </w:rPr>
        <w:t>-</w:t>
      </w:r>
      <w:r w:rsidRPr="0012068C">
        <w:rPr>
          <w:rFonts w:ascii="Times New Roman" w:eastAsia="Times New Roman" w:hAnsi="Times New Roman"/>
          <w:lang w:eastAsia="ru-RU"/>
        </w:rPr>
        <w:t xml:space="preserve"> 1,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на охрану объектов при помощи средств охранно-пожарной сигнализации – 3,</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охрана офисов МФЦ при помощи КТС – 1,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на оказание услуг по техническому обслуживанию комплекса технических средств (ОПС) на объектах – 3,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на закупку канцелярских и хозяйственных товаров – 3,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договор на услуги по уборке помещений Учреждения (в офис МФЦ в п. Никель на время отпуска уборщицы брали работника по договору ГПХ) – 1,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приобретение первичных средств пожаротушения и обучение пожарному минимуму – 2,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продление лицензий и обновление ПО – 3,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поставка элементов интерьера и экстерьера и работы по установке (вывески на двух офисах, декоративные знаки) – 3,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поставка дорожных знаков для парковки – 1,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изготовление планов эвакуации - 1,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поставка жалюзи – 2,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услуги по заправке картриджей – 1.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На официальном сайте Российской Федерации Единой информационной системы в сфере закупок в сети «Интернет» </w:t>
      </w:r>
      <w:r w:rsidRPr="0012068C">
        <w:rPr>
          <w:rFonts w:ascii="Times New Roman" w:eastAsia="Times New Roman" w:hAnsi="Times New Roman"/>
          <w:u w:val="single"/>
          <w:lang w:eastAsia="ru-RU"/>
        </w:rPr>
        <w:t>zakupki.gov.ru</w:t>
      </w:r>
      <w:r w:rsidRPr="0012068C">
        <w:rPr>
          <w:rFonts w:ascii="Times New Roman" w:eastAsia="Times New Roman" w:hAnsi="Times New Roman"/>
          <w:lang w:eastAsia="ru-RU"/>
        </w:rPr>
        <w:t xml:space="preserve"> были размещены план закупок, план-график закупок, муниципальные контракты, прямые договоры, отчеты об исполнении договоров, отчет о закупках у СМП, и иные документы, необходимые в соответствии с 44-ФЗ.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5. Размещение и актуализация размещенной информации об Учреждении и о деятельности Учреждения:</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на официальном сайте для размещения информации о государственных (муниципальных) учреждениях </w:t>
      </w:r>
      <w:r w:rsidRPr="0012068C">
        <w:rPr>
          <w:rFonts w:ascii="Times New Roman" w:eastAsia="Times New Roman" w:hAnsi="Times New Roman"/>
          <w:u w:val="single"/>
          <w:lang w:eastAsia="ru-RU"/>
        </w:rPr>
        <w:t>bus.gov.ru</w:t>
      </w:r>
      <w:r w:rsidRPr="0012068C">
        <w:rPr>
          <w:rFonts w:ascii="Times New Roman" w:eastAsia="Times New Roman" w:hAnsi="Times New Roman"/>
          <w:lang w:eastAsia="ru-RU"/>
        </w:rPr>
        <w:t>;</w:t>
      </w:r>
    </w:p>
    <w:p w:rsidR="004145E6" w:rsidRPr="0012068C" w:rsidRDefault="004145E6" w:rsidP="004145E6">
      <w:pPr>
        <w:spacing w:after="0" w:line="240" w:lineRule="auto"/>
        <w:ind w:firstLine="709"/>
        <w:jc w:val="both"/>
        <w:rPr>
          <w:rFonts w:ascii="Times New Roman" w:eastAsia="Times New Roman" w:hAnsi="Times New Roman"/>
          <w:u w:val="single"/>
          <w:lang w:eastAsia="ru-RU"/>
        </w:rPr>
      </w:pPr>
      <w:r w:rsidRPr="0012068C">
        <w:rPr>
          <w:rFonts w:ascii="Times New Roman" w:eastAsia="Times New Roman" w:hAnsi="Times New Roman"/>
          <w:lang w:eastAsia="ru-RU"/>
        </w:rPr>
        <w:t xml:space="preserve">- на официальном сайте Учреждения </w:t>
      </w:r>
      <w:r w:rsidRPr="0012068C">
        <w:rPr>
          <w:rFonts w:ascii="Times New Roman" w:eastAsia="Times New Roman" w:hAnsi="Times New Roman"/>
          <w:u w:val="single"/>
          <w:lang w:eastAsia="ru-RU"/>
        </w:rPr>
        <w:t>pechenga.mfc51.ru;</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на официальном сайте администрации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w:t>
      </w:r>
      <w:r w:rsidRPr="0012068C">
        <w:rPr>
          <w:rFonts w:ascii="Times New Roman" w:eastAsia="Times New Roman" w:hAnsi="Times New Roman"/>
          <w:u w:val="single"/>
          <w:lang w:eastAsia="ru-RU"/>
        </w:rPr>
        <w:t>pechengamr.ru</w:t>
      </w:r>
      <w:r w:rsidRPr="0012068C">
        <w:rPr>
          <w:rFonts w:ascii="Times New Roman" w:eastAsia="Times New Roman" w:hAnsi="Times New Roman"/>
          <w:lang w:eastAsia="ru-RU"/>
        </w:rPr>
        <w:t>;</w:t>
      </w:r>
    </w:p>
    <w:p w:rsidR="004145E6" w:rsidRPr="0012068C" w:rsidRDefault="004145E6" w:rsidP="004145E6">
      <w:pPr>
        <w:spacing w:after="0" w:line="240" w:lineRule="auto"/>
        <w:ind w:firstLine="709"/>
        <w:jc w:val="both"/>
        <w:rPr>
          <w:rFonts w:ascii="Times New Roman" w:eastAsia="Times New Roman" w:hAnsi="Times New Roman"/>
          <w:u w:val="single"/>
          <w:lang w:eastAsia="ru-RU"/>
        </w:rPr>
      </w:pPr>
      <w:r w:rsidRPr="0012068C">
        <w:rPr>
          <w:rFonts w:ascii="Times New Roman" w:eastAsia="Times New Roman" w:hAnsi="Times New Roman"/>
          <w:lang w:eastAsia="ru-RU"/>
        </w:rPr>
        <w:t xml:space="preserve">- в АИС «Мониторинг развития сети МФЦ» </w:t>
      </w:r>
      <w:proofErr w:type="spellStart"/>
      <w:r w:rsidRPr="0012068C">
        <w:rPr>
          <w:rFonts w:ascii="Times New Roman" w:eastAsia="Times New Roman" w:hAnsi="Times New Roman"/>
          <w:u w:val="single"/>
          <w:lang w:eastAsia="ru-RU"/>
        </w:rPr>
        <w:t>моидокументы</w:t>
      </w:r>
      <w:proofErr w:type="gramStart"/>
      <w:r w:rsidRPr="0012068C">
        <w:rPr>
          <w:rFonts w:ascii="Times New Roman" w:eastAsia="Times New Roman" w:hAnsi="Times New Roman"/>
          <w:u w:val="single"/>
          <w:lang w:eastAsia="ru-RU"/>
        </w:rPr>
        <w:t>.р</w:t>
      </w:r>
      <w:proofErr w:type="gramEnd"/>
      <w:r w:rsidRPr="0012068C">
        <w:rPr>
          <w:rFonts w:ascii="Times New Roman" w:eastAsia="Times New Roman" w:hAnsi="Times New Roman"/>
          <w:u w:val="single"/>
          <w:lang w:eastAsia="ru-RU"/>
        </w:rPr>
        <w:t>ф</w:t>
      </w:r>
      <w:proofErr w:type="spellEnd"/>
      <w:r w:rsidRPr="0012068C">
        <w:rPr>
          <w:rFonts w:ascii="Times New Roman" w:eastAsia="Times New Roman" w:hAnsi="Times New Roman"/>
          <w:u w:val="single"/>
          <w:lang w:eastAsia="ru-RU"/>
        </w:rPr>
        <w:t>;</w:t>
      </w:r>
    </w:p>
    <w:p w:rsidR="004145E6" w:rsidRPr="0012068C" w:rsidRDefault="004145E6" w:rsidP="004145E6">
      <w:pPr>
        <w:spacing w:after="0" w:line="240" w:lineRule="auto"/>
        <w:ind w:firstLine="709"/>
        <w:jc w:val="both"/>
        <w:rPr>
          <w:rFonts w:ascii="Times New Roman" w:eastAsia="Times New Roman" w:hAnsi="Times New Roman"/>
          <w:u w:val="single"/>
          <w:lang w:eastAsia="ru-RU"/>
        </w:rPr>
      </w:pPr>
      <w:r w:rsidRPr="0012068C">
        <w:rPr>
          <w:rFonts w:ascii="Times New Roman" w:eastAsia="Times New Roman" w:hAnsi="Times New Roman"/>
          <w:lang w:eastAsia="ru-RU"/>
        </w:rPr>
        <w:t xml:space="preserve">- на портале ИАС МКГУ информационно-аналитическая система мониторинга качества государственных услуг </w:t>
      </w:r>
      <w:r w:rsidRPr="0012068C">
        <w:rPr>
          <w:rFonts w:ascii="Times New Roman" w:eastAsia="Times New Roman" w:hAnsi="Times New Roman"/>
          <w:u w:val="single"/>
          <w:lang w:eastAsia="ru-RU"/>
        </w:rPr>
        <w:t>mkgu.ru;</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в модуле ГИС «</w:t>
      </w:r>
      <w:proofErr w:type="spellStart"/>
      <w:r w:rsidRPr="0012068C">
        <w:rPr>
          <w:rFonts w:ascii="Times New Roman" w:eastAsia="Times New Roman" w:hAnsi="Times New Roman"/>
          <w:lang w:eastAsia="ru-RU"/>
        </w:rPr>
        <w:t>Энергоэффективность</w:t>
      </w:r>
      <w:proofErr w:type="spellEnd"/>
      <w:r w:rsidRPr="0012068C">
        <w:rPr>
          <w:rFonts w:ascii="Times New Roman" w:eastAsia="Times New Roman" w:hAnsi="Times New Roman"/>
          <w:lang w:eastAsia="ru-RU"/>
        </w:rPr>
        <w:t>»</w:t>
      </w:r>
      <w:r w:rsidRPr="0012068C">
        <w:rPr>
          <w:rFonts w:ascii="Times New Roman" w:eastAsia="Times New Roman" w:hAnsi="Times New Roman"/>
          <w:spacing w:val="-20"/>
          <w:lang w:eastAsia="ru-RU"/>
        </w:rPr>
        <w:t xml:space="preserve"> </w:t>
      </w:r>
      <w:r w:rsidRPr="0012068C">
        <w:rPr>
          <w:rFonts w:ascii="Times New Roman" w:eastAsia="Times New Roman" w:hAnsi="Times New Roman"/>
          <w:u w:val="single"/>
          <w:lang w:eastAsia="ru-RU"/>
        </w:rPr>
        <w:t>gisee.ru.</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6. Проведена работа и участие в мероприятиях:</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в течение 2018 года работники Учреждения проходили обучение в Организациях, предоставляющих федеральные и региональные услуги, а именно: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w:t>
      </w:r>
      <w:proofErr w:type="spellStart"/>
      <w:r w:rsidRPr="0012068C">
        <w:rPr>
          <w:rFonts w:ascii="Times New Roman" w:eastAsia="Times New Roman" w:hAnsi="Times New Roman"/>
          <w:lang w:eastAsia="ru-RU"/>
        </w:rPr>
        <w:t>Печенгская</w:t>
      </w:r>
      <w:proofErr w:type="spellEnd"/>
      <w:r w:rsidRPr="0012068C">
        <w:rPr>
          <w:rFonts w:ascii="Times New Roman" w:eastAsia="Times New Roman" w:hAnsi="Times New Roman"/>
          <w:lang w:eastAsia="ru-RU"/>
        </w:rPr>
        <w:t xml:space="preserve"> Территориальная избирательная комиссия – 17 человек;</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Управление Пенсионного фонда РФ в </w:t>
      </w:r>
      <w:proofErr w:type="spellStart"/>
      <w:r w:rsidRPr="0012068C">
        <w:rPr>
          <w:rFonts w:ascii="Times New Roman" w:eastAsia="Times New Roman" w:hAnsi="Times New Roman"/>
          <w:lang w:eastAsia="ru-RU"/>
        </w:rPr>
        <w:t>Печенгском</w:t>
      </w:r>
      <w:proofErr w:type="spellEnd"/>
      <w:r w:rsidRPr="0012068C">
        <w:rPr>
          <w:rFonts w:ascii="Times New Roman" w:eastAsia="Times New Roman" w:hAnsi="Times New Roman"/>
          <w:lang w:eastAsia="ru-RU"/>
        </w:rPr>
        <w:t xml:space="preserve"> районе – 5 человека;</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ГОКУ «ЦСПН по </w:t>
      </w:r>
      <w:proofErr w:type="spellStart"/>
      <w:r w:rsidRPr="0012068C">
        <w:rPr>
          <w:rFonts w:ascii="Times New Roman" w:eastAsia="Times New Roman" w:hAnsi="Times New Roman"/>
          <w:lang w:eastAsia="ru-RU"/>
        </w:rPr>
        <w:t>Печенгскому</w:t>
      </w:r>
      <w:proofErr w:type="spellEnd"/>
      <w:r w:rsidRPr="0012068C">
        <w:rPr>
          <w:rFonts w:ascii="Times New Roman" w:eastAsia="Times New Roman" w:hAnsi="Times New Roman"/>
          <w:lang w:eastAsia="ru-RU"/>
        </w:rPr>
        <w:t xml:space="preserve"> району» - 2 человека;</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УФНС по Мурманской области – 18 человек;</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ГУ – Мурманское региональное отделение Фонда социального страхования РФ - 10 человек;</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lastRenderedPageBreak/>
        <w:t xml:space="preserve">- Филиал ФГБУ «ФКП </w:t>
      </w:r>
      <w:proofErr w:type="spellStart"/>
      <w:r w:rsidRPr="0012068C">
        <w:rPr>
          <w:rFonts w:ascii="Times New Roman" w:eastAsia="Times New Roman" w:hAnsi="Times New Roman"/>
          <w:lang w:eastAsia="ru-RU"/>
        </w:rPr>
        <w:t>Росреестра</w:t>
      </w:r>
      <w:proofErr w:type="spellEnd"/>
      <w:r w:rsidRPr="0012068C">
        <w:rPr>
          <w:rFonts w:ascii="Times New Roman" w:eastAsia="Times New Roman" w:hAnsi="Times New Roman"/>
          <w:lang w:eastAsia="ru-RU"/>
        </w:rPr>
        <w:t xml:space="preserve"> по Мурманской области» - 10 человек;</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Администрация п. Никель – 1 человек;</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Администрация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(КУИ) – 2 человека;</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Администрация г. Заполярный – 1 человек.</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оказание помощи и содействия Избирательной комиссии в подготовке и проведении выборов Президента Российской Федерации 18 марта 2018 года, за что учреждение было отмечено Благодарственным письмом Избирательной комиссии Мурманской области, </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 участие работников МБУ «МФЦ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в </w:t>
      </w:r>
      <w:proofErr w:type="spellStart"/>
      <w:r w:rsidRPr="0012068C">
        <w:rPr>
          <w:rFonts w:ascii="Times New Roman" w:eastAsia="Times New Roman" w:hAnsi="Times New Roman"/>
          <w:lang w:eastAsia="ru-RU"/>
        </w:rPr>
        <w:t>Экоквесте</w:t>
      </w:r>
      <w:proofErr w:type="spellEnd"/>
      <w:r w:rsidRPr="0012068C">
        <w:rPr>
          <w:rFonts w:ascii="Times New Roman" w:eastAsia="Times New Roman" w:hAnsi="Times New Roman"/>
          <w:lang w:eastAsia="ru-RU"/>
        </w:rPr>
        <w:t xml:space="preserve"> «Настройся на </w:t>
      </w:r>
      <w:proofErr w:type="spellStart"/>
      <w:r w:rsidRPr="0012068C">
        <w:rPr>
          <w:rFonts w:ascii="Times New Roman" w:eastAsia="Times New Roman" w:hAnsi="Times New Roman"/>
          <w:lang w:eastAsia="ru-RU"/>
        </w:rPr>
        <w:t>эковолну</w:t>
      </w:r>
      <w:proofErr w:type="spellEnd"/>
      <w:r w:rsidRPr="0012068C">
        <w:rPr>
          <w:rFonts w:ascii="Times New Roman" w:eastAsia="Times New Roman" w:hAnsi="Times New Roman"/>
          <w:lang w:eastAsia="ru-RU"/>
        </w:rPr>
        <w:t xml:space="preserve">», </w:t>
      </w:r>
      <w:proofErr w:type="gramStart"/>
      <w:r w:rsidRPr="0012068C">
        <w:rPr>
          <w:rFonts w:ascii="Times New Roman" w:eastAsia="Times New Roman" w:hAnsi="Times New Roman"/>
          <w:lang w:eastAsia="ru-RU"/>
        </w:rPr>
        <w:t>проходившему</w:t>
      </w:r>
      <w:proofErr w:type="gramEnd"/>
      <w:r w:rsidRPr="0012068C">
        <w:rPr>
          <w:rFonts w:ascii="Times New Roman" w:eastAsia="Times New Roman" w:hAnsi="Times New Roman"/>
          <w:lang w:eastAsia="ru-RU"/>
        </w:rPr>
        <w:t xml:space="preserve"> в августе 2018 года;</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участие Учреждения в октябре 2018 года в региональном конкурсе «Лучший многофункциональный центр Мурманской области», проводимом Комитетом по развитию информационных технологий и связи Мурманской области, в двух номинациях: «Лучший универсальный специалист МФЦ» и «Лучший МФЦ»;</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совместно с МБУ «ХЭС» выполнены мероприятия для допуска узлов учета тепловой энергии в закрепленных на праве оперативного управления помещениях в эксплуатацию;</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в рамках обмена опытом посещение и ознакомление с деятельностью налоговой инспекции Севера Норвегии.</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7. В целях эффективного использования недвижимого имущества, закрепленного за Учреждением на праве оперативного управления, часть помещений в офисе МФЦ в г. </w:t>
      </w:r>
      <w:proofErr w:type="gramStart"/>
      <w:r w:rsidRPr="0012068C">
        <w:rPr>
          <w:rFonts w:ascii="Times New Roman" w:eastAsia="Times New Roman" w:hAnsi="Times New Roman"/>
          <w:lang w:eastAsia="ru-RU"/>
        </w:rPr>
        <w:t>Заполярный</w:t>
      </w:r>
      <w:proofErr w:type="gramEnd"/>
      <w:r w:rsidRPr="0012068C">
        <w:rPr>
          <w:rFonts w:ascii="Times New Roman" w:eastAsia="Times New Roman" w:hAnsi="Times New Roman"/>
          <w:lang w:eastAsia="ru-RU"/>
        </w:rPr>
        <w:t xml:space="preserve"> переданы в аренду путем проведения аукциона на продажу права аренды ООО «</w:t>
      </w:r>
      <w:proofErr w:type="spellStart"/>
      <w:r w:rsidRPr="0012068C">
        <w:rPr>
          <w:rFonts w:ascii="Times New Roman" w:eastAsia="Times New Roman" w:hAnsi="Times New Roman"/>
          <w:lang w:eastAsia="ru-RU"/>
        </w:rPr>
        <w:t>Вэртас</w:t>
      </w:r>
      <w:proofErr w:type="spellEnd"/>
      <w:r w:rsidRPr="0012068C">
        <w:rPr>
          <w:rFonts w:ascii="Times New Roman" w:eastAsia="Times New Roman" w:hAnsi="Times New Roman"/>
          <w:lang w:eastAsia="ru-RU"/>
        </w:rPr>
        <w:t>-Заполярье» для организации оказания услуг населению: продажа авиационных, железнодорожных, автобусных перевозок и предоставление туристических услуг. Чистый доход от аренды в 2018 году составил – 39 670,00 рублей. Кроме того, получено от арендатора возмещение за потребленные коммунальные ресурсы за период январь – октябрь 2018 в сумме 61 776,51 рублей. За период ноябрь – декабрь 2018 арендатору выставлены счета в 2019 году.</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8. </w:t>
      </w:r>
      <w:proofErr w:type="gramStart"/>
      <w:r w:rsidRPr="0012068C">
        <w:rPr>
          <w:rFonts w:ascii="Times New Roman" w:eastAsia="Times New Roman" w:hAnsi="Times New Roman"/>
          <w:lang w:eastAsia="ru-RU"/>
        </w:rPr>
        <w:t>По соглашениям об электронном информационном взаимодействии с организациями, предоставляющими коммунальные услуги населению (для возможности выставления счетов населению), и с организациями, участвующими в предоставлении государственных услуг населению (ООО «</w:t>
      </w:r>
      <w:proofErr w:type="spellStart"/>
      <w:r w:rsidRPr="0012068C">
        <w:rPr>
          <w:rFonts w:ascii="Times New Roman" w:eastAsia="Times New Roman" w:hAnsi="Times New Roman"/>
          <w:lang w:eastAsia="ru-RU"/>
        </w:rPr>
        <w:t>Никельская</w:t>
      </w:r>
      <w:proofErr w:type="spellEnd"/>
      <w:r w:rsidRPr="0012068C">
        <w:rPr>
          <w:rFonts w:ascii="Times New Roman" w:eastAsia="Times New Roman" w:hAnsi="Times New Roman"/>
          <w:lang w:eastAsia="ru-RU"/>
        </w:rPr>
        <w:t xml:space="preserve"> управляющая компания», МУП «Жилищный сервис» МО г. Заполярный, ООО «РИЦ», Отдел строительства и ЖКХ АМО </w:t>
      </w:r>
      <w:proofErr w:type="spellStart"/>
      <w:r w:rsidRPr="0012068C">
        <w:rPr>
          <w:rFonts w:ascii="Times New Roman" w:eastAsia="Times New Roman" w:hAnsi="Times New Roman"/>
          <w:lang w:eastAsia="ru-RU"/>
        </w:rPr>
        <w:t>Печенгский</w:t>
      </w:r>
      <w:proofErr w:type="spellEnd"/>
      <w:r w:rsidRPr="0012068C">
        <w:rPr>
          <w:rFonts w:ascii="Times New Roman" w:eastAsia="Times New Roman" w:hAnsi="Times New Roman"/>
          <w:lang w:eastAsia="ru-RU"/>
        </w:rPr>
        <w:t xml:space="preserve"> район, МУП «Сети Никеля», МУП «Городские сети» </w:t>
      </w:r>
      <w:proofErr w:type="spellStart"/>
      <w:r w:rsidRPr="0012068C">
        <w:rPr>
          <w:rFonts w:ascii="Times New Roman" w:eastAsia="Times New Roman" w:hAnsi="Times New Roman"/>
          <w:lang w:eastAsia="ru-RU"/>
        </w:rPr>
        <w:t>мо</w:t>
      </w:r>
      <w:proofErr w:type="spellEnd"/>
      <w:r w:rsidRPr="0012068C">
        <w:rPr>
          <w:rFonts w:ascii="Times New Roman" w:eastAsia="Times New Roman" w:hAnsi="Times New Roman"/>
          <w:lang w:eastAsia="ru-RU"/>
        </w:rPr>
        <w:t xml:space="preserve"> г. Заполярный, ГОКУ «Центр социальной поддержки населения по</w:t>
      </w:r>
      <w:proofErr w:type="gramEnd"/>
      <w:r w:rsidRPr="0012068C">
        <w:rPr>
          <w:rFonts w:ascii="Times New Roman" w:eastAsia="Times New Roman" w:hAnsi="Times New Roman"/>
          <w:lang w:eastAsia="ru-RU"/>
        </w:rPr>
        <w:t xml:space="preserve"> </w:t>
      </w:r>
      <w:proofErr w:type="spellStart"/>
      <w:proofErr w:type="gramStart"/>
      <w:r w:rsidRPr="0012068C">
        <w:rPr>
          <w:rFonts w:ascii="Times New Roman" w:eastAsia="Times New Roman" w:hAnsi="Times New Roman"/>
          <w:lang w:eastAsia="ru-RU"/>
        </w:rPr>
        <w:t>Печенгскому</w:t>
      </w:r>
      <w:proofErr w:type="spellEnd"/>
      <w:r w:rsidRPr="0012068C">
        <w:rPr>
          <w:rFonts w:ascii="Times New Roman" w:eastAsia="Times New Roman" w:hAnsi="Times New Roman"/>
          <w:lang w:eastAsia="ru-RU"/>
        </w:rPr>
        <w:t xml:space="preserve"> району») наше учреждение ежемесячно предоставляет перечисленным организациям, в электронном виде, выгрузки информации по количеству зарегистрированных граждан (п. Никель, г. Заполярный).</w:t>
      </w:r>
      <w:proofErr w:type="gramEnd"/>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 xml:space="preserve">9. В апреле 2018 года руководитель Учреждения был отмечен Благодарственным письмом Мурманской областной Думы за многолетний добросовестный труд, личный вклад в организацию предоставления государственных и муниципальных услуг жителям </w:t>
      </w:r>
      <w:proofErr w:type="spellStart"/>
      <w:r w:rsidRPr="0012068C">
        <w:rPr>
          <w:rFonts w:ascii="Times New Roman" w:eastAsia="Times New Roman" w:hAnsi="Times New Roman"/>
          <w:lang w:eastAsia="ru-RU"/>
        </w:rPr>
        <w:t>Печенгского</w:t>
      </w:r>
      <w:proofErr w:type="spellEnd"/>
      <w:r w:rsidRPr="0012068C">
        <w:rPr>
          <w:rFonts w:ascii="Times New Roman" w:eastAsia="Times New Roman" w:hAnsi="Times New Roman"/>
          <w:lang w:eastAsia="ru-RU"/>
        </w:rPr>
        <w:t xml:space="preserve"> района мурманской области.</w:t>
      </w:r>
    </w:p>
    <w:p w:rsidR="004145E6" w:rsidRPr="0012068C" w:rsidRDefault="004145E6" w:rsidP="008D5DCF">
      <w:pPr>
        <w:spacing w:after="0" w:line="240" w:lineRule="auto"/>
        <w:ind w:firstLine="709"/>
        <w:rPr>
          <w:rFonts w:ascii="Times New Roman" w:eastAsia="Times New Roman" w:hAnsi="Times New Roman"/>
          <w:i/>
          <w:lang w:eastAsia="ru-RU"/>
        </w:rPr>
      </w:pPr>
      <w:r w:rsidRPr="0012068C">
        <w:rPr>
          <w:rFonts w:ascii="Times New Roman" w:eastAsia="Times New Roman" w:hAnsi="Times New Roman"/>
          <w:i/>
          <w:lang w:eastAsia="ru-RU"/>
        </w:rPr>
        <w:t>Анализ использования бюджетных средств:</w:t>
      </w:r>
    </w:p>
    <w:p w:rsidR="004145E6" w:rsidRPr="0012068C" w:rsidRDefault="004145E6" w:rsidP="004145E6">
      <w:pPr>
        <w:spacing w:after="0" w:line="240" w:lineRule="auto"/>
        <w:ind w:firstLine="709"/>
        <w:jc w:val="both"/>
        <w:rPr>
          <w:rFonts w:ascii="Times New Roman" w:eastAsia="Times New Roman" w:hAnsi="Times New Roman"/>
          <w:lang w:eastAsia="ru-RU"/>
        </w:rPr>
      </w:pPr>
      <w:r w:rsidRPr="0012068C">
        <w:rPr>
          <w:rFonts w:ascii="Times New Roman" w:eastAsia="Times New Roman" w:hAnsi="Times New Roman"/>
          <w:lang w:eastAsia="ru-RU"/>
        </w:rPr>
        <w:t>В 2018 году Учреждению были выделены бюджетные средства в общей сумме 16 986 989,74 рублей. Было израсходовано 16 981 406,34 рублей, что составляет 99,97 %, в том числе по программе:</w:t>
      </w:r>
    </w:p>
    <w:tbl>
      <w:tblPr>
        <w:tblW w:w="9938" w:type="dxa"/>
        <w:tblInd w:w="93" w:type="dxa"/>
        <w:tblLayout w:type="fixed"/>
        <w:tblLook w:val="04A0" w:firstRow="1" w:lastRow="0" w:firstColumn="1" w:lastColumn="0" w:noHBand="0" w:noVBand="1"/>
      </w:tblPr>
      <w:tblGrid>
        <w:gridCol w:w="560"/>
        <w:gridCol w:w="4357"/>
        <w:gridCol w:w="1761"/>
        <w:gridCol w:w="1701"/>
        <w:gridCol w:w="1559"/>
      </w:tblGrid>
      <w:tr w:rsidR="004145E6" w:rsidRPr="0012068C" w:rsidTr="004145E6">
        <w:trPr>
          <w:trHeight w:val="922"/>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ВР</w:t>
            </w:r>
          </w:p>
        </w:tc>
        <w:tc>
          <w:tcPr>
            <w:tcW w:w="4357" w:type="dxa"/>
            <w:tcBorders>
              <w:top w:val="single" w:sz="4" w:space="0" w:color="auto"/>
              <w:left w:val="nil"/>
              <w:bottom w:val="single" w:sz="4" w:space="0" w:color="auto"/>
              <w:right w:val="single" w:sz="4" w:space="0" w:color="auto"/>
            </w:tcBorders>
            <w:shd w:val="clear" w:color="auto" w:fill="auto"/>
            <w:noWrap/>
            <w:vAlign w:val="bottom"/>
            <w:hideMark/>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Наименование показателя</w:t>
            </w:r>
          </w:p>
        </w:tc>
        <w:tc>
          <w:tcPr>
            <w:tcW w:w="1761" w:type="dxa"/>
            <w:tcBorders>
              <w:top w:val="single" w:sz="4" w:space="0" w:color="auto"/>
              <w:left w:val="nil"/>
              <w:bottom w:val="single" w:sz="4" w:space="0" w:color="auto"/>
              <w:right w:val="single" w:sz="4" w:space="0" w:color="auto"/>
            </w:tcBorders>
            <w:shd w:val="clear" w:color="auto" w:fill="auto"/>
            <w:vAlign w:val="bottom"/>
            <w:hideMark/>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плановое значение, с учетом изменений на 2018 год</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кассовое исполнение за 12 мес. 2018 г.</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 xml:space="preserve">исполнение по отношению к плану, </w:t>
            </w:r>
            <w:proofErr w:type="gramStart"/>
            <w:r w:rsidRPr="0012068C">
              <w:rPr>
                <w:rFonts w:ascii="Times New Roman" w:eastAsia="Times New Roman" w:hAnsi="Times New Roman"/>
                <w:color w:val="000000"/>
                <w:sz w:val="20"/>
                <w:szCs w:val="20"/>
                <w:lang w:eastAsia="ru-RU"/>
              </w:rPr>
              <w:t>в</w:t>
            </w:r>
            <w:proofErr w:type="gramEnd"/>
            <w:r w:rsidRPr="0012068C">
              <w:rPr>
                <w:rFonts w:ascii="Times New Roman" w:eastAsia="Times New Roman" w:hAnsi="Times New Roman"/>
                <w:color w:val="000000"/>
                <w:sz w:val="20"/>
                <w:szCs w:val="20"/>
                <w:lang w:eastAsia="ru-RU"/>
              </w:rPr>
              <w:t xml:space="preserve"> %</w:t>
            </w:r>
          </w:p>
        </w:tc>
      </w:tr>
      <w:tr w:rsidR="004145E6" w:rsidRPr="0012068C" w:rsidTr="004145E6">
        <w:trPr>
          <w:trHeight w:val="326"/>
        </w:trPr>
        <w:tc>
          <w:tcPr>
            <w:tcW w:w="9938"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center"/>
              <w:rPr>
                <w:rFonts w:ascii="Times New Roman" w:eastAsia="Times New Roman" w:hAnsi="Times New Roman"/>
                <w:b/>
                <w:color w:val="000000"/>
                <w:sz w:val="20"/>
                <w:szCs w:val="20"/>
                <w:lang w:eastAsia="ru-RU"/>
              </w:rPr>
            </w:pPr>
            <w:r w:rsidRPr="0012068C">
              <w:rPr>
                <w:rFonts w:ascii="Times New Roman" w:eastAsia="Times New Roman" w:hAnsi="Times New Roman"/>
                <w:b/>
                <w:color w:val="000000"/>
                <w:sz w:val="20"/>
                <w:szCs w:val="20"/>
                <w:lang w:eastAsia="ru-RU"/>
              </w:rPr>
              <w:t>Субсидии на выполнение муниципального задания</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c>
          <w:tcPr>
            <w:tcW w:w="4357" w:type="dxa"/>
            <w:tcBorders>
              <w:top w:val="single" w:sz="4" w:space="0" w:color="auto"/>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Остатки средств на начало 2018 года</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871 613,88</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c>
          <w:tcPr>
            <w:tcW w:w="4357" w:type="dxa"/>
            <w:tcBorders>
              <w:top w:val="single" w:sz="4" w:space="0" w:color="auto"/>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 xml:space="preserve">Остаток средств </w:t>
            </w:r>
            <w:proofErr w:type="gramStart"/>
            <w:r w:rsidRPr="0012068C">
              <w:rPr>
                <w:rFonts w:ascii="Times New Roman" w:eastAsia="Times New Roman" w:hAnsi="Times New Roman"/>
                <w:color w:val="000000"/>
                <w:sz w:val="20"/>
                <w:szCs w:val="20"/>
                <w:lang w:eastAsia="ru-RU"/>
              </w:rPr>
              <w:t>на конец</w:t>
            </w:r>
            <w:proofErr w:type="gramEnd"/>
            <w:r w:rsidRPr="0012068C">
              <w:rPr>
                <w:rFonts w:ascii="Times New Roman" w:eastAsia="Times New Roman" w:hAnsi="Times New Roman"/>
                <w:color w:val="000000"/>
                <w:sz w:val="20"/>
                <w:szCs w:val="20"/>
                <w:lang w:eastAsia="ru-RU"/>
              </w:rPr>
              <w:t xml:space="preserve"> 2018 года</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877 197,28</w:t>
            </w:r>
          </w:p>
        </w:tc>
        <w:tc>
          <w:tcPr>
            <w:tcW w:w="1559"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211</w:t>
            </w:r>
          </w:p>
        </w:tc>
        <w:tc>
          <w:tcPr>
            <w:tcW w:w="4357" w:type="dxa"/>
            <w:tcBorders>
              <w:top w:val="single" w:sz="4" w:space="0" w:color="auto"/>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Заработная плата</w:t>
            </w:r>
          </w:p>
        </w:tc>
        <w:tc>
          <w:tcPr>
            <w:tcW w:w="1761" w:type="dxa"/>
            <w:tcBorders>
              <w:top w:val="nil"/>
              <w:left w:val="single" w:sz="4" w:space="0" w:color="auto"/>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10 699 574,63</w:t>
            </w:r>
          </w:p>
        </w:tc>
        <w:tc>
          <w:tcPr>
            <w:tcW w:w="1701" w:type="dxa"/>
            <w:tcBorders>
              <w:top w:val="nil"/>
              <w:left w:val="single" w:sz="4" w:space="0" w:color="auto"/>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10 699 574,63</w:t>
            </w:r>
          </w:p>
        </w:tc>
        <w:tc>
          <w:tcPr>
            <w:tcW w:w="1559"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100%</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212</w:t>
            </w:r>
          </w:p>
        </w:tc>
        <w:tc>
          <w:tcPr>
            <w:tcW w:w="4357" w:type="dxa"/>
            <w:tcBorders>
              <w:top w:val="single" w:sz="4" w:space="0" w:color="auto"/>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Иные выплаты персоналу учреждения, за исключение ФОТ (пособие до 3-х лет)</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318,39</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318,39</w:t>
            </w:r>
          </w:p>
        </w:tc>
        <w:tc>
          <w:tcPr>
            <w:tcW w:w="1559"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100%</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213</w:t>
            </w:r>
          </w:p>
        </w:tc>
        <w:tc>
          <w:tcPr>
            <w:tcW w:w="4357" w:type="dxa"/>
            <w:tcBorders>
              <w:top w:val="single" w:sz="4" w:space="0" w:color="auto"/>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Начисления на выплаты по оплате труда</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3 149 552,52</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3 149 552,52</w:t>
            </w:r>
          </w:p>
        </w:tc>
        <w:tc>
          <w:tcPr>
            <w:tcW w:w="1559"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100%</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221</w:t>
            </w:r>
          </w:p>
        </w:tc>
        <w:tc>
          <w:tcPr>
            <w:tcW w:w="4357" w:type="dxa"/>
            <w:tcBorders>
              <w:top w:val="single" w:sz="4" w:space="0" w:color="auto"/>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Услуги связи</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304 433,37</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292 305,62</w:t>
            </w:r>
          </w:p>
        </w:tc>
        <w:tc>
          <w:tcPr>
            <w:tcW w:w="1559"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96%</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223</w:t>
            </w:r>
          </w:p>
        </w:tc>
        <w:tc>
          <w:tcPr>
            <w:tcW w:w="4357" w:type="dxa"/>
            <w:tcBorders>
              <w:top w:val="single" w:sz="4" w:space="0" w:color="auto"/>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Коммунальные услуги</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1 198 483,28</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1 161 552,72</w:t>
            </w:r>
          </w:p>
        </w:tc>
        <w:tc>
          <w:tcPr>
            <w:tcW w:w="1559" w:type="dxa"/>
            <w:tcBorders>
              <w:top w:val="nil"/>
              <w:left w:val="nil"/>
              <w:bottom w:val="single" w:sz="4" w:space="0" w:color="auto"/>
              <w:right w:val="single" w:sz="4" w:space="0" w:color="auto"/>
            </w:tcBorders>
            <w:shd w:val="clear" w:color="auto" w:fill="auto"/>
          </w:tcPr>
          <w:p w:rsidR="004145E6" w:rsidRPr="0012068C" w:rsidRDefault="004145E6" w:rsidP="004145E6">
            <w:pPr>
              <w:spacing w:after="0" w:line="240" w:lineRule="auto"/>
              <w:jc w:val="right"/>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97%</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225</w:t>
            </w:r>
          </w:p>
        </w:tc>
        <w:tc>
          <w:tcPr>
            <w:tcW w:w="4357" w:type="dxa"/>
            <w:tcBorders>
              <w:top w:val="single" w:sz="4" w:space="0" w:color="auto"/>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sz w:val="20"/>
                <w:szCs w:val="20"/>
                <w:lang w:eastAsia="ru-RU"/>
              </w:rPr>
              <w:t>Работы, услуги по содержанию имущества</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363 455,19</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360 274,03</w:t>
            </w:r>
          </w:p>
        </w:tc>
        <w:tc>
          <w:tcPr>
            <w:tcW w:w="1559" w:type="dxa"/>
            <w:tcBorders>
              <w:top w:val="nil"/>
              <w:left w:val="nil"/>
              <w:bottom w:val="single" w:sz="4" w:space="0" w:color="auto"/>
              <w:right w:val="single" w:sz="4" w:space="0" w:color="auto"/>
            </w:tcBorders>
            <w:shd w:val="clear" w:color="auto" w:fill="auto"/>
          </w:tcPr>
          <w:p w:rsidR="004145E6" w:rsidRPr="0012068C" w:rsidRDefault="004145E6" w:rsidP="004145E6">
            <w:pPr>
              <w:spacing w:after="0" w:line="240" w:lineRule="auto"/>
              <w:jc w:val="right"/>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99%</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226</w:t>
            </w:r>
          </w:p>
        </w:tc>
        <w:tc>
          <w:tcPr>
            <w:tcW w:w="4357" w:type="dxa"/>
            <w:tcBorders>
              <w:top w:val="single" w:sz="4" w:space="0" w:color="auto"/>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Прочие работы, услуги</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594 794,07</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594 794,06</w:t>
            </w:r>
          </w:p>
        </w:tc>
        <w:tc>
          <w:tcPr>
            <w:tcW w:w="1559" w:type="dxa"/>
            <w:tcBorders>
              <w:top w:val="nil"/>
              <w:left w:val="nil"/>
              <w:bottom w:val="single" w:sz="4" w:space="0" w:color="auto"/>
              <w:right w:val="single" w:sz="4" w:space="0" w:color="auto"/>
            </w:tcBorders>
            <w:shd w:val="clear" w:color="auto" w:fill="auto"/>
          </w:tcPr>
          <w:p w:rsidR="004145E6" w:rsidRPr="0012068C" w:rsidRDefault="004145E6" w:rsidP="004145E6">
            <w:pPr>
              <w:spacing w:after="0" w:line="240" w:lineRule="auto"/>
              <w:jc w:val="right"/>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100%</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lastRenderedPageBreak/>
              <w:t>290</w:t>
            </w:r>
          </w:p>
        </w:tc>
        <w:tc>
          <w:tcPr>
            <w:tcW w:w="4357" w:type="dxa"/>
            <w:tcBorders>
              <w:top w:val="nil"/>
              <w:left w:val="nil"/>
              <w:bottom w:val="single" w:sz="4" w:space="0" w:color="auto"/>
              <w:right w:val="single" w:sz="4" w:space="0" w:color="auto"/>
            </w:tcBorders>
            <w:shd w:val="clear" w:color="auto" w:fill="auto"/>
            <w:vAlign w:val="bottom"/>
            <w:hideMark/>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Прочие расходы (пени, штрафы)</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41 089,74</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41 081,64</w:t>
            </w:r>
          </w:p>
        </w:tc>
        <w:tc>
          <w:tcPr>
            <w:tcW w:w="1559" w:type="dxa"/>
            <w:tcBorders>
              <w:top w:val="nil"/>
              <w:left w:val="nil"/>
              <w:bottom w:val="single" w:sz="4" w:space="0" w:color="auto"/>
              <w:right w:val="single" w:sz="4" w:space="0" w:color="auto"/>
            </w:tcBorders>
            <w:shd w:val="clear" w:color="auto" w:fill="auto"/>
          </w:tcPr>
          <w:p w:rsidR="004145E6" w:rsidRPr="0012068C" w:rsidRDefault="004145E6" w:rsidP="004145E6">
            <w:pPr>
              <w:spacing w:after="0" w:line="240" w:lineRule="auto"/>
              <w:jc w:val="right"/>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99,9%</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310</w:t>
            </w:r>
          </w:p>
        </w:tc>
        <w:tc>
          <w:tcPr>
            <w:tcW w:w="4357"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Увеличение стоимости основных средств</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1 135 631,66</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310 681,96</w:t>
            </w:r>
          </w:p>
        </w:tc>
        <w:tc>
          <w:tcPr>
            <w:tcW w:w="1559" w:type="dxa"/>
            <w:tcBorders>
              <w:top w:val="nil"/>
              <w:left w:val="nil"/>
              <w:bottom w:val="single" w:sz="4" w:space="0" w:color="auto"/>
              <w:right w:val="single" w:sz="4" w:space="0" w:color="auto"/>
            </w:tcBorders>
            <w:shd w:val="clear" w:color="auto" w:fill="auto"/>
          </w:tcPr>
          <w:p w:rsidR="004145E6" w:rsidRPr="0012068C" w:rsidRDefault="004145E6" w:rsidP="004145E6">
            <w:pPr>
              <w:spacing w:after="0" w:line="240" w:lineRule="auto"/>
              <w:jc w:val="right"/>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27,4%</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340</w:t>
            </w:r>
          </w:p>
        </w:tc>
        <w:tc>
          <w:tcPr>
            <w:tcW w:w="4357"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Увеличение стоимости материальных запасов</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203 377,91</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203 377,91</w:t>
            </w:r>
          </w:p>
        </w:tc>
        <w:tc>
          <w:tcPr>
            <w:tcW w:w="1559"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100%</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c>
          <w:tcPr>
            <w:tcW w:w="4357"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итого</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16 813 513,48</w:t>
            </w:r>
          </w:p>
        </w:tc>
        <w:tc>
          <w:tcPr>
            <w:tcW w:w="1559"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c>
          <w:tcPr>
            <w:tcW w:w="4357"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всего</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b/>
                <w:color w:val="000000"/>
                <w:sz w:val="20"/>
                <w:szCs w:val="20"/>
                <w:lang w:eastAsia="ru-RU"/>
              </w:rPr>
            </w:pPr>
            <w:r w:rsidRPr="0012068C">
              <w:rPr>
                <w:rFonts w:ascii="Times New Roman" w:eastAsia="Times New Roman" w:hAnsi="Times New Roman"/>
                <w:b/>
                <w:color w:val="000000"/>
                <w:sz w:val="20"/>
                <w:szCs w:val="20"/>
                <w:lang w:eastAsia="ru-RU"/>
              </w:rPr>
              <w:t>17 690 710,76</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b/>
                <w:color w:val="000000"/>
                <w:sz w:val="20"/>
                <w:szCs w:val="20"/>
                <w:lang w:eastAsia="ru-RU"/>
              </w:rPr>
            </w:pPr>
            <w:r w:rsidRPr="0012068C">
              <w:rPr>
                <w:rFonts w:ascii="Times New Roman" w:eastAsia="Times New Roman" w:hAnsi="Times New Roman"/>
                <w:b/>
                <w:color w:val="000000"/>
                <w:sz w:val="20"/>
                <w:szCs w:val="20"/>
                <w:lang w:eastAsia="ru-RU"/>
              </w:rPr>
              <w:t>17 690 710,76</w:t>
            </w:r>
          </w:p>
        </w:tc>
        <w:tc>
          <w:tcPr>
            <w:tcW w:w="1559"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b/>
                <w:color w:val="000000"/>
                <w:sz w:val="20"/>
                <w:szCs w:val="20"/>
                <w:lang w:eastAsia="ru-RU"/>
              </w:rPr>
            </w:pPr>
            <w:r w:rsidRPr="0012068C">
              <w:rPr>
                <w:rFonts w:ascii="Times New Roman" w:eastAsia="Times New Roman" w:hAnsi="Times New Roman"/>
                <w:b/>
                <w:color w:val="000000"/>
                <w:sz w:val="20"/>
                <w:szCs w:val="20"/>
                <w:lang w:eastAsia="ru-RU"/>
              </w:rPr>
              <w:t>100%</w:t>
            </w:r>
          </w:p>
        </w:tc>
      </w:tr>
      <w:tr w:rsidR="004145E6" w:rsidRPr="0012068C" w:rsidTr="004145E6">
        <w:trPr>
          <w:trHeight w:val="70"/>
        </w:trPr>
        <w:tc>
          <w:tcPr>
            <w:tcW w:w="9938" w:type="dxa"/>
            <w:gridSpan w:val="5"/>
            <w:tcBorders>
              <w:top w:val="nil"/>
              <w:left w:val="single" w:sz="4" w:space="0" w:color="auto"/>
              <w:bottom w:val="single" w:sz="4" w:space="0" w:color="auto"/>
              <w:right w:val="single" w:sz="4" w:space="0" w:color="auto"/>
            </w:tcBorders>
            <w:shd w:val="clear" w:color="auto" w:fill="auto"/>
            <w:noWrap/>
            <w:vAlign w:val="bottom"/>
            <w:hideMark/>
          </w:tcPr>
          <w:p w:rsidR="004145E6" w:rsidRPr="0012068C" w:rsidRDefault="004145E6" w:rsidP="004145E6">
            <w:pPr>
              <w:spacing w:after="0" w:line="240" w:lineRule="auto"/>
              <w:jc w:val="center"/>
              <w:rPr>
                <w:rFonts w:ascii="Times New Roman" w:eastAsia="Times New Roman" w:hAnsi="Times New Roman"/>
                <w:b/>
                <w:color w:val="000000"/>
                <w:sz w:val="20"/>
                <w:szCs w:val="20"/>
                <w:lang w:eastAsia="ru-RU"/>
              </w:rPr>
            </w:pPr>
            <w:r w:rsidRPr="0012068C">
              <w:rPr>
                <w:rFonts w:ascii="Times New Roman" w:eastAsia="Times New Roman" w:hAnsi="Times New Roman"/>
                <w:b/>
                <w:color w:val="000000"/>
                <w:sz w:val="20"/>
                <w:szCs w:val="20"/>
                <w:lang w:eastAsia="ru-RU"/>
              </w:rPr>
              <w:t>Субсидии на иные цели</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tcPr>
          <w:p w:rsidR="004145E6" w:rsidRPr="0012068C" w:rsidRDefault="004145E6" w:rsidP="004145E6">
            <w:pPr>
              <w:spacing w:after="0" w:line="240" w:lineRule="auto"/>
              <w:rPr>
                <w:rFonts w:ascii="Times New Roman" w:eastAsia="Times New Roman" w:hAnsi="Times New Roman"/>
                <w:sz w:val="20"/>
                <w:szCs w:val="20"/>
                <w:lang w:eastAsia="ru-RU"/>
              </w:rPr>
            </w:pPr>
          </w:p>
        </w:tc>
        <w:tc>
          <w:tcPr>
            <w:tcW w:w="4357" w:type="dxa"/>
            <w:tcBorders>
              <w:top w:val="single" w:sz="4" w:space="0" w:color="auto"/>
              <w:left w:val="nil"/>
              <w:bottom w:val="single" w:sz="4" w:space="0" w:color="auto"/>
              <w:right w:val="single" w:sz="4" w:space="0" w:color="auto"/>
            </w:tcBorders>
            <w:shd w:val="clear" w:color="auto" w:fill="auto"/>
          </w:tcPr>
          <w:p w:rsidR="004145E6" w:rsidRPr="0012068C" w:rsidRDefault="004145E6" w:rsidP="004145E6">
            <w:pPr>
              <w:spacing w:after="0" w:line="240" w:lineRule="auto"/>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Муниципальный бюджет</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b/>
                <w:color w:val="000000"/>
                <w:sz w:val="20"/>
                <w:szCs w:val="20"/>
                <w:lang w:eastAsia="ru-RU"/>
              </w:rPr>
            </w:pPr>
            <w:r w:rsidRPr="0012068C">
              <w:rPr>
                <w:rFonts w:ascii="Times New Roman" w:eastAsia="Times New Roman" w:hAnsi="Times New Roman"/>
                <w:b/>
                <w:color w:val="000000"/>
                <w:sz w:val="20"/>
                <w:szCs w:val="20"/>
                <w:lang w:eastAsia="ru-RU"/>
              </w:rPr>
              <w:t>167 892,86</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b/>
                <w:color w:val="000000"/>
                <w:sz w:val="20"/>
                <w:szCs w:val="20"/>
                <w:lang w:eastAsia="ru-RU"/>
              </w:rPr>
            </w:pPr>
            <w:r w:rsidRPr="0012068C">
              <w:rPr>
                <w:rFonts w:ascii="Times New Roman" w:eastAsia="Times New Roman" w:hAnsi="Times New Roman"/>
                <w:b/>
                <w:color w:val="000000"/>
                <w:sz w:val="20"/>
                <w:szCs w:val="20"/>
                <w:lang w:eastAsia="ru-RU"/>
              </w:rPr>
              <w:t>167 892,86</w:t>
            </w:r>
          </w:p>
        </w:tc>
        <w:tc>
          <w:tcPr>
            <w:tcW w:w="1559"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b/>
                <w:color w:val="000000"/>
                <w:sz w:val="20"/>
                <w:szCs w:val="20"/>
                <w:lang w:eastAsia="ru-RU"/>
              </w:rPr>
            </w:pPr>
            <w:r w:rsidRPr="0012068C">
              <w:rPr>
                <w:rFonts w:ascii="Times New Roman" w:eastAsia="Times New Roman" w:hAnsi="Times New Roman"/>
                <w:b/>
                <w:color w:val="000000"/>
                <w:sz w:val="20"/>
                <w:szCs w:val="20"/>
                <w:lang w:eastAsia="ru-RU"/>
              </w:rPr>
              <w:t>100%</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tcPr>
          <w:p w:rsidR="004145E6" w:rsidRPr="0012068C" w:rsidRDefault="004145E6" w:rsidP="004145E6">
            <w:pPr>
              <w:spacing w:after="0" w:line="240" w:lineRule="auto"/>
              <w:jc w:val="right"/>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212</w:t>
            </w:r>
          </w:p>
        </w:tc>
        <w:tc>
          <w:tcPr>
            <w:tcW w:w="4357" w:type="dxa"/>
            <w:tcBorders>
              <w:top w:val="single" w:sz="4" w:space="0" w:color="auto"/>
              <w:left w:val="nil"/>
              <w:bottom w:val="single" w:sz="4" w:space="0" w:color="auto"/>
              <w:right w:val="single" w:sz="4" w:space="0" w:color="auto"/>
            </w:tcBorders>
            <w:shd w:val="clear" w:color="auto" w:fill="auto"/>
          </w:tcPr>
          <w:p w:rsidR="004145E6" w:rsidRPr="0012068C" w:rsidRDefault="004145E6" w:rsidP="004145E6">
            <w:pPr>
              <w:spacing w:after="0" w:line="240" w:lineRule="auto"/>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Оплата проезда к месту отдыха и обратно</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167 892,86</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167 892,86</w:t>
            </w:r>
          </w:p>
        </w:tc>
        <w:tc>
          <w:tcPr>
            <w:tcW w:w="1559" w:type="dxa"/>
            <w:tcBorders>
              <w:top w:val="nil"/>
              <w:left w:val="nil"/>
              <w:bottom w:val="single" w:sz="4" w:space="0" w:color="auto"/>
              <w:right w:val="single" w:sz="4" w:space="0" w:color="auto"/>
            </w:tcBorders>
            <w:shd w:val="clear" w:color="auto" w:fill="auto"/>
          </w:tcPr>
          <w:p w:rsidR="004145E6" w:rsidRPr="0012068C" w:rsidRDefault="004145E6" w:rsidP="004145E6">
            <w:pPr>
              <w:spacing w:after="0" w:line="240" w:lineRule="auto"/>
              <w:jc w:val="right"/>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100%</w:t>
            </w:r>
          </w:p>
        </w:tc>
      </w:tr>
      <w:tr w:rsidR="004145E6" w:rsidRPr="0012068C" w:rsidTr="004145E6">
        <w:trPr>
          <w:trHeight w:val="300"/>
        </w:trPr>
        <w:tc>
          <w:tcPr>
            <w:tcW w:w="9938" w:type="dxa"/>
            <w:gridSpan w:val="5"/>
            <w:tcBorders>
              <w:top w:val="nil"/>
              <w:left w:val="single" w:sz="4" w:space="0" w:color="auto"/>
              <w:bottom w:val="single" w:sz="4" w:space="0" w:color="auto"/>
              <w:right w:val="single" w:sz="4" w:space="0" w:color="auto"/>
            </w:tcBorders>
            <w:shd w:val="clear" w:color="auto" w:fill="auto"/>
            <w:noWrap/>
          </w:tcPr>
          <w:p w:rsidR="004145E6" w:rsidRPr="0012068C" w:rsidRDefault="004145E6" w:rsidP="004145E6">
            <w:pPr>
              <w:spacing w:after="0" w:line="240" w:lineRule="auto"/>
              <w:jc w:val="center"/>
              <w:rPr>
                <w:rFonts w:ascii="Times New Roman" w:eastAsia="Times New Roman" w:hAnsi="Times New Roman"/>
                <w:b/>
                <w:sz w:val="20"/>
                <w:szCs w:val="20"/>
                <w:lang w:eastAsia="ru-RU"/>
              </w:rPr>
            </w:pPr>
            <w:r w:rsidRPr="0012068C">
              <w:rPr>
                <w:rFonts w:ascii="Times New Roman" w:eastAsia="Times New Roman" w:hAnsi="Times New Roman"/>
                <w:b/>
                <w:sz w:val="20"/>
                <w:szCs w:val="20"/>
                <w:lang w:eastAsia="ru-RU"/>
              </w:rPr>
              <w:t>Собственные доходы учреждения</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tcPr>
          <w:p w:rsidR="004145E6" w:rsidRPr="0012068C" w:rsidRDefault="004145E6" w:rsidP="004145E6">
            <w:pPr>
              <w:spacing w:after="0" w:line="240" w:lineRule="auto"/>
              <w:rPr>
                <w:rFonts w:ascii="Times New Roman" w:eastAsia="Times New Roman" w:hAnsi="Times New Roman"/>
                <w:sz w:val="20"/>
                <w:szCs w:val="20"/>
                <w:lang w:eastAsia="ru-RU"/>
              </w:rPr>
            </w:pPr>
          </w:p>
        </w:tc>
        <w:tc>
          <w:tcPr>
            <w:tcW w:w="4357" w:type="dxa"/>
            <w:tcBorders>
              <w:top w:val="single" w:sz="4" w:space="0" w:color="auto"/>
              <w:left w:val="nil"/>
              <w:bottom w:val="single" w:sz="4" w:space="0" w:color="auto"/>
              <w:right w:val="single" w:sz="4" w:space="0" w:color="auto"/>
            </w:tcBorders>
            <w:shd w:val="clear" w:color="auto" w:fill="auto"/>
          </w:tcPr>
          <w:p w:rsidR="004145E6" w:rsidRPr="0012068C" w:rsidRDefault="004145E6" w:rsidP="004145E6">
            <w:pPr>
              <w:spacing w:after="0" w:line="240" w:lineRule="auto"/>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Доходы учреждения</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b/>
                <w:color w:val="000000"/>
                <w:sz w:val="20"/>
                <w:szCs w:val="20"/>
                <w:lang w:eastAsia="ru-RU"/>
              </w:rPr>
            </w:pPr>
            <w:r w:rsidRPr="0012068C">
              <w:rPr>
                <w:rFonts w:ascii="Times New Roman" w:eastAsia="Times New Roman" w:hAnsi="Times New Roman"/>
                <w:b/>
                <w:color w:val="000000"/>
                <w:sz w:val="20"/>
                <w:szCs w:val="20"/>
                <w:lang w:eastAsia="ru-RU"/>
              </w:rPr>
              <w:t>127 187,26</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b/>
                <w:color w:val="000000"/>
                <w:sz w:val="20"/>
                <w:szCs w:val="20"/>
                <w:lang w:eastAsia="ru-RU"/>
              </w:rPr>
            </w:pPr>
            <w:r w:rsidRPr="0012068C">
              <w:rPr>
                <w:rFonts w:ascii="Times New Roman" w:eastAsia="Times New Roman" w:hAnsi="Times New Roman"/>
                <w:b/>
                <w:color w:val="000000"/>
                <w:sz w:val="20"/>
                <w:szCs w:val="20"/>
                <w:lang w:eastAsia="ru-RU"/>
              </w:rPr>
              <w:t>127 187,26</w:t>
            </w:r>
          </w:p>
        </w:tc>
        <w:tc>
          <w:tcPr>
            <w:tcW w:w="1559" w:type="dxa"/>
            <w:tcBorders>
              <w:top w:val="nil"/>
              <w:left w:val="nil"/>
              <w:bottom w:val="single" w:sz="4" w:space="0" w:color="auto"/>
              <w:right w:val="single" w:sz="4" w:space="0" w:color="auto"/>
            </w:tcBorders>
            <w:shd w:val="clear" w:color="auto" w:fill="auto"/>
          </w:tcPr>
          <w:p w:rsidR="004145E6" w:rsidRPr="0012068C" w:rsidRDefault="004145E6" w:rsidP="004145E6">
            <w:pPr>
              <w:spacing w:after="0" w:line="240" w:lineRule="auto"/>
              <w:jc w:val="right"/>
              <w:rPr>
                <w:rFonts w:ascii="Times New Roman" w:eastAsia="Times New Roman" w:hAnsi="Times New Roman"/>
                <w:b/>
                <w:sz w:val="20"/>
                <w:szCs w:val="20"/>
                <w:lang w:eastAsia="ru-RU"/>
              </w:rPr>
            </w:pPr>
            <w:r w:rsidRPr="0012068C">
              <w:rPr>
                <w:rFonts w:ascii="Times New Roman" w:eastAsia="Times New Roman" w:hAnsi="Times New Roman"/>
                <w:b/>
                <w:sz w:val="20"/>
                <w:szCs w:val="20"/>
                <w:lang w:eastAsia="ru-RU"/>
              </w:rPr>
              <w:t>100%</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tcPr>
          <w:p w:rsidR="004145E6" w:rsidRPr="0012068C" w:rsidRDefault="004145E6" w:rsidP="004145E6">
            <w:pPr>
              <w:spacing w:after="0" w:line="240" w:lineRule="auto"/>
              <w:rPr>
                <w:rFonts w:ascii="Times New Roman" w:eastAsia="Times New Roman" w:hAnsi="Times New Roman"/>
                <w:sz w:val="20"/>
                <w:szCs w:val="20"/>
                <w:lang w:eastAsia="ru-RU"/>
              </w:rPr>
            </w:pPr>
          </w:p>
        </w:tc>
        <w:tc>
          <w:tcPr>
            <w:tcW w:w="4357" w:type="dxa"/>
            <w:tcBorders>
              <w:top w:val="single" w:sz="4" w:space="0" w:color="auto"/>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Остатки средств на начало 2018 года</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6 825,39</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tcPr>
          <w:p w:rsidR="004145E6" w:rsidRPr="0012068C" w:rsidRDefault="004145E6" w:rsidP="004145E6">
            <w:pPr>
              <w:spacing w:after="0" w:line="240" w:lineRule="auto"/>
              <w:jc w:val="right"/>
              <w:rPr>
                <w:rFonts w:ascii="Times New Roman" w:eastAsia="Times New Roman" w:hAnsi="Times New Roman"/>
                <w:sz w:val="20"/>
                <w:szCs w:val="20"/>
                <w:lang w:eastAsia="ru-RU"/>
              </w:rPr>
            </w:pP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tcPr>
          <w:p w:rsidR="004145E6" w:rsidRPr="0012068C" w:rsidRDefault="004145E6" w:rsidP="004145E6">
            <w:pPr>
              <w:spacing w:after="0" w:line="240" w:lineRule="auto"/>
              <w:rPr>
                <w:rFonts w:ascii="Times New Roman" w:eastAsia="Times New Roman" w:hAnsi="Times New Roman"/>
                <w:sz w:val="20"/>
                <w:szCs w:val="20"/>
                <w:lang w:eastAsia="ru-RU"/>
              </w:rPr>
            </w:pPr>
          </w:p>
        </w:tc>
        <w:tc>
          <w:tcPr>
            <w:tcW w:w="4357" w:type="dxa"/>
            <w:tcBorders>
              <w:top w:val="single" w:sz="4" w:space="0" w:color="auto"/>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 xml:space="preserve">Остаток средств </w:t>
            </w:r>
            <w:proofErr w:type="gramStart"/>
            <w:r w:rsidRPr="0012068C">
              <w:rPr>
                <w:rFonts w:ascii="Times New Roman" w:eastAsia="Times New Roman" w:hAnsi="Times New Roman"/>
                <w:color w:val="000000"/>
                <w:sz w:val="20"/>
                <w:szCs w:val="20"/>
                <w:lang w:eastAsia="ru-RU"/>
              </w:rPr>
              <w:t>на конец</w:t>
            </w:r>
            <w:proofErr w:type="gramEnd"/>
            <w:r w:rsidRPr="0012068C">
              <w:rPr>
                <w:rFonts w:ascii="Times New Roman" w:eastAsia="Times New Roman" w:hAnsi="Times New Roman"/>
                <w:color w:val="000000"/>
                <w:sz w:val="20"/>
                <w:szCs w:val="20"/>
                <w:lang w:eastAsia="ru-RU"/>
              </w:rPr>
              <w:t xml:space="preserve"> 2018 года</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16 934,12</w:t>
            </w:r>
          </w:p>
        </w:tc>
        <w:tc>
          <w:tcPr>
            <w:tcW w:w="1559" w:type="dxa"/>
            <w:tcBorders>
              <w:top w:val="nil"/>
              <w:left w:val="nil"/>
              <w:bottom w:val="single" w:sz="4" w:space="0" w:color="auto"/>
              <w:right w:val="single" w:sz="4" w:space="0" w:color="auto"/>
            </w:tcBorders>
            <w:shd w:val="clear" w:color="auto" w:fill="auto"/>
          </w:tcPr>
          <w:p w:rsidR="004145E6" w:rsidRPr="0012068C" w:rsidRDefault="004145E6" w:rsidP="004145E6">
            <w:pPr>
              <w:spacing w:after="0" w:line="240" w:lineRule="auto"/>
              <w:jc w:val="right"/>
              <w:rPr>
                <w:rFonts w:ascii="Times New Roman" w:eastAsia="Times New Roman" w:hAnsi="Times New Roman"/>
                <w:sz w:val="20"/>
                <w:szCs w:val="20"/>
                <w:lang w:eastAsia="ru-RU"/>
              </w:rPr>
            </w:pP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tcPr>
          <w:p w:rsidR="004145E6" w:rsidRPr="0012068C" w:rsidRDefault="004145E6" w:rsidP="004145E6">
            <w:pPr>
              <w:spacing w:after="0" w:line="240" w:lineRule="auto"/>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120</w:t>
            </w:r>
          </w:p>
        </w:tc>
        <w:tc>
          <w:tcPr>
            <w:tcW w:w="4357" w:type="dxa"/>
            <w:tcBorders>
              <w:top w:val="single" w:sz="4" w:space="0" w:color="auto"/>
              <w:left w:val="nil"/>
              <w:bottom w:val="single" w:sz="4" w:space="0" w:color="auto"/>
              <w:right w:val="single" w:sz="4" w:space="0" w:color="auto"/>
            </w:tcBorders>
            <w:shd w:val="clear" w:color="auto" w:fill="auto"/>
          </w:tcPr>
          <w:p w:rsidR="004145E6" w:rsidRPr="0012068C" w:rsidRDefault="004145E6" w:rsidP="004145E6">
            <w:pPr>
              <w:spacing w:after="0" w:line="240" w:lineRule="auto"/>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Доходы от аренды</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39 670,00</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tcPr>
          <w:p w:rsidR="004145E6" w:rsidRPr="0012068C" w:rsidRDefault="004145E6" w:rsidP="004145E6">
            <w:pPr>
              <w:spacing w:after="0" w:line="240" w:lineRule="auto"/>
              <w:jc w:val="right"/>
              <w:rPr>
                <w:rFonts w:ascii="Times New Roman" w:eastAsia="Times New Roman" w:hAnsi="Times New Roman"/>
                <w:sz w:val="20"/>
                <w:szCs w:val="20"/>
                <w:lang w:eastAsia="ru-RU"/>
              </w:rPr>
            </w:pP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tcPr>
          <w:p w:rsidR="004145E6" w:rsidRPr="0012068C" w:rsidRDefault="004145E6" w:rsidP="004145E6">
            <w:pPr>
              <w:spacing w:after="0" w:line="240" w:lineRule="auto"/>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130</w:t>
            </w:r>
          </w:p>
        </w:tc>
        <w:tc>
          <w:tcPr>
            <w:tcW w:w="4357" w:type="dxa"/>
            <w:tcBorders>
              <w:top w:val="single" w:sz="4" w:space="0" w:color="auto"/>
              <w:left w:val="nil"/>
              <w:bottom w:val="single" w:sz="4" w:space="0" w:color="auto"/>
              <w:right w:val="single" w:sz="4" w:space="0" w:color="auto"/>
            </w:tcBorders>
            <w:shd w:val="clear" w:color="auto" w:fill="auto"/>
          </w:tcPr>
          <w:p w:rsidR="004145E6" w:rsidRPr="0012068C" w:rsidRDefault="004145E6" w:rsidP="004145E6">
            <w:pPr>
              <w:spacing w:after="0" w:line="240" w:lineRule="auto"/>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Возмещение арендатором расходов учреждения за коммунальные ресурсы и электроэнергию</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80 691,87</w:t>
            </w: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80 691,87</w:t>
            </w:r>
          </w:p>
        </w:tc>
        <w:tc>
          <w:tcPr>
            <w:tcW w:w="1559"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100%</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tcPr>
          <w:p w:rsidR="004145E6" w:rsidRPr="0012068C" w:rsidRDefault="004145E6" w:rsidP="004145E6">
            <w:pPr>
              <w:spacing w:after="0" w:line="240" w:lineRule="auto"/>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226</w:t>
            </w:r>
          </w:p>
        </w:tc>
        <w:tc>
          <w:tcPr>
            <w:tcW w:w="4357" w:type="dxa"/>
            <w:tcBorders>
              <w:top w:val="single" w:sz="4" w:space="0" w:color="auto"/>
              <w:left w:val="nil"/>
              <w:bottom w:val="single" w:sz="4" w:space="0" w:color="auto"/>
              <w:right w:val="single" w:sz="4" w:space="0" w:color="auto"/>
            </w:tcBorders>
            <w:shd w:val="clear" w:color="auto" w:fill="auto"/>
          </w:tcPr>
          <w:p w:rsidR="004145E6" w:rsidRPr="0012068C" w:rsidRDefault="004145E6" w:rsidP="004145E6">
            <w:pPr>
              <w:spacing w:after="0" w:line="240" w:lineRule="auto"/>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Прочие работы, услуги</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22 360,27</w:t>
            </w:r>
          </w:p>
        </w:tc>
        <w:tc>
          <w:tcPr>
            <w:tcW w:w="1559"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100%</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tcPr>
          <w:p w:rsidR="004145E6" w:rsidRPr="0012068C" w:rsidRDefault="004145E6" w:rsidP="004145E6">
            <w:pPr>
              <w:spacing w:after="0" w:line="240" w:lineRule="auto"/>
              <w:rPr>
                <w:rFonts w:ascii="Times New Roman" w:eastAsia="Times New Roman" w:hAnsi="Times New Roman"/>
                <w:sz w:val="20"/>
                <w:szCs w:val="20"/>
                <w:lang w:eastAsia="ru-RU"/>
              </w:rPr>
            </w:pPr>
          </w:p>
        </w:tc>
        <w:tc>
          <w:tcPr>
            <w:tcW w:w="4357" w:type="dxa"/>
            <w:tcBorders>
              <w:top w:val="single" w:sz="4" w:space="0" w:color="auto"/>
              <w:left w:val="nil"/>
              <w:bottom w:val="single" w:sz="4" w:space="0" w:color="auto"/>
              <w:right w:val="single" w:sz="4" w:space="0" w:color="auto"/>
            </w:tcBorders>
            <w:shd w:val="clear" w:color="auto" w:fill="auto"/>
          </w:tcPr>
          <w:p w:rsidR="004145E6" w:rsidRPr="0012068C" w:rsidRDefault="004145E6" w:rsidP="004145E6">
            <w:pPr>
              <w:spacing w:after="0" w:line="240" w:lineRule="auto"/>
              <w:rPr>
                <w:rFonts w:ascii="Times New Roman" w:eastAsia="Times New Roman" w:hAnsi="Times New Roman"/>
                <w:sz w:val="20"/>
                <w:szCs w:val="20"/>
                <w:lang w:eastAsia="ru-RU"/>
              </w:rPr>
            </w:pPr>
            <w:r w:rsidRPr="0012068C">
              <w:rPr>
                <w:rFonts w:ascii="Times New Roman" w:eastAsia="Times New Roman" w:hAnsi="Times New Roman"/>
                <w:sz w:val="20"/>
                <w:szCs w:val="20"/>
                <w:lang w:eastAsia="ru-RU"/>
              </w:rPr>
              <w:t>налог на прибыль</w:t>
            </w:r>
          </w:p>
        </w:tc>
        <w:tc>
          <w:tcPr>
            <w:tcW w:w="176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7 201,00</w:t>
            </w:r>
          </w:p>
        </w:tc>
        <w:tc>
          <w:tcPr>
            <w:tcW w:w="1559" w:type="dxa"/>
            <w:tcBorders>
              <w:top w:val="nil"/>
              <w:left w:val="nil"/>
              <w:bottom w:val="single" w:sz="4" w:space="0" w:color="auto"/>
              <w:right w:val="single" w:sz="4" w:space="0" w:color="auto"/>
            </w:tcBorders>
            <w:shd w:val="clear" w:color="auto" w:fill="auto"/>
            <w:vAlign w:val="bottom"/>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100%</w:t>
            </w:r>
          </w:p>
        </w:tc>
      </w:tr>
      <w:tr w:rsidR="004145E6" w:rsidRPr="0012068C" w:rsidTr="004145E6">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4145E6" w:rsidRPr="0012068C" w:rsidRDefault="004145E6" w:rsidP="004145E6">
            <w:pPr>
              <w:spacing w:after="0" w:line="240" w:lineRule="auto"/>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 </w:t>
            </w:r>
          </w:p>
        </w:tc>
        <w:tc>
          <w:tcPr>
            <w:tcW w:w="4357" w:type="dxa"/>
            <w:tcBorders>
              <w:top w:val="nil"/>
              <w:left w:val="nil"/>
              <w:bottom w:val="single" w:sz="4" w:space="0" w:color="auto"/>
              <w:right w:val="single" w:sz="4" w:space="0" w:color="auto"/>
            </w:tcBorders>
            <w:shd w:val="clear" w:color="auto" w:fill="auto"/>
            <w:noWrap/>
            <w:vAlign w:val="bottom"/>
            <w:hideMark/>
          </w:tcPr>
          <w:p w:rsidR="004145E6" w:rsidRPr="0012068C" w:rsidRDefault="004145E6" w:rsidP="004145E6">
            <w:pPr>
              <w:spacing w:after="0" w:line="240" w:lineRule="auto"/>
              <w:jc w:val="right"/>
              <w:rPr>
                <w:rFonts w:ascii="Times New Roman" w:eastAsia="Times New Roman" w:hAnsi="Times New Roman"/>
                <w:color w:val="000000"/>
                <w:sz w:val="20"/>
                <w:szCs w:val="20"/>
                <w:lang w:eastAsia="ru-RU"/>
              </w:rPr>
            </w:pPr>
            <w:r w:rsidRPr="0012068C">
              <w:rPr>
                <w:rFonts w:ascii="Times New Roman" w:eastAsia="Times New Roman" w:hAnsi="Times New Roman"/>
                <w:color w:val="000000"/>
                <w:sz w:val="20"/>
                <w:szCs w:val="20"/>
                <w:lang w:eastAsia="ru-RU"/>
              </w:rPr>
              <w:t>всего</w:t>
            </w:r>
          </w:p>
        </w:tc>
        <w:tc>
          <w:tcPr>
            <w:tcW w:w="1761" w:type="dxa"/>
            <w:tcBorders>
              <w:top w:val="nil"/>
              <w:left w:val="nil"/>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b/>
                <w:color w:val="000000"/>
                <w:sz w:val="20"/>
                <w:szCs w:val="20"/>
                <w:lang w:eastAsia="ru-RU"/>
              </w:rPr>
            </w:pPr>
            <w:r w:rsidRPr="0012068C">
              <w:rPr>
                <w:rFonts w:ascii="Times New Roman" w:eastAsia="Times New Roman" w:hAnsi="Times New Roman"/>
                <w:b/>
                <w:color w:val="000000"/>
                <w:sz w:val="20"/>
                <w:szCs w:val="20"/>
                <w:lang w:eastAsia="ru-RU"/>
              </w:rPr>
              <w:t>17 985 790,88</w:t>
            </w:r>
          </w:p>
        </w:tc>
        <w:tc>
          <w:tcPr>
            <w:tcW w:w="1701" w:type="dxa"/>
            <w:tcBorders>
              <w:top w:val="nil"/>
              <w:left w:val="nil"/>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b/>
                <w:color w:val="000000"/>
                <w:sz w:val="20"/>
                <w:szCs w:val="20"/>
                <w:lang w:eastAsia="ru-RU"/>
              </w:rPr>
            </w:pPr>
            <w:r w:rsidRPr="0012068C">
              <w:rPr>
                <w:rFonts w:ascii="Times New Roman" w:eastAsia="Times New Roman" w:hAnsi="Times New Roman"/>
                <w:b/>
                <w:color w:val="000000"/>
                <w:sz w:val="20"/>
                <w:szCs w:val="20"/>
                <w:lang w:eastAsia="ru-RU"/>
              </w:rPr>
              <w:t>17 985 790,88</w:t>
            </w:r>
          </w:p>
        </w:tc>
        <w:tc>
          <w:tcPr>
            <w:tcW w:w="1559" w:type="dxa"/>
            <w:tcBorders>
              <w:top w:val="nil"/>
              <w:left w:val="nil"/>
              <w:bottom w:val="single" w:sz="4" w:space="0" w:color="auto"/>
              <w:right w:val="single" w:sz="4" w:space="0" w:color="auto"/>
            </w:tcBorders>
            <w:shd w:val="clear" w:color="auto" w:fill="auto"/>
            <w:noWrap/>
            <w:vAlign w:val="bottom"/>
          </w:tcPr>
          <w:p w:rsidR="004145E6" w:rsidRPr="0012068C" w:rsidRDefault="004145E6" w:rsidP="004145E6">
            <w:pPr>
              <w:spacing w:after="0" w:line="240" w:lineRule="auto"/>
              <w:jc w:val="right"/>
              <w:rPr>
                <w:rFonts w:ascii="Times New Roman" w:eastAsia="Times New Roman" w:hAnsi="Times New Roman"/>
                <w:b/>
                <w:color w:val="000000"/>
                <w:sz w:val="20"/>
                <w:szCs w:val="20"/>
                <w:lang w:eastAsia="ru-RU"/>
              </w:rPr>
            </w:pPr>
            <w:r w:rsidRPr="0012068C">
              <w:rPr>
                <w:rFonts w:ascii="Times New Roman" w:eastAsia="Times New Roman" w:hAnsi="Times New Roman"/>
                <w:b/>
                <w:color w:val="000000"/>
                <w:sz w:val="20"/>
                <w:szCs w:val="20"/>
                <w:lang w:eastAsia="ru-RU"/>
              </w:rPr>
              <w:t>100%</w:t>
            </w:r>
          </w:p>
        </w:tc>
      </w:tr>
    </w:tbl>
    <w:p w:rsidR="004145E6" w:rsidRPr="0012068C" w:rsidRDefault="004145E6" w:rsidP="004145E6">
      <w:pPr>
        <w:spacing w:after="0" w:line="240" w:lineRule="auto"/>
        <w:jc w:val="both"/>
        <w:rPr>
          <w:rFonts w:ascii="Times New Roman" w:eastAsia="Times New Roman" w:hAnsi="Times New Roman"/>
          <w:iCs/>
          <w:lang w:eastAsia="ru-RU"/>
        </w:rPr>
      </w:pPr>
    </w:p>
    <w:p w:rsidR="004145E6" w:rsidRPr="00C84176" w:rsidRDefault="004145E6" w:rsidP="004145E6">
      <w:pPr>
        <w:spacing w:after="0" w:line="240" w:lineRule="auto"/>
        <w:ind w:firstLine="709"/>
        <w:jc w:val="both"/>
        <w:rPr>
          <w:rFonts w:ascii="Times New Roman" w:eastAsia="Times New Roman" w:hAnsi="Times New Roman"/>
          <w:iCs/>
          <w:lang w:eastAsia="ru-RU"/>
        </w:rPr>
      </w:pPr>
      <w:r w:rsidRPr="0012068C">
        <w:rPr>
          <w:rFonts w:ascii="Times New Roman" w:eastAsia="Times New Roman" w:hAnsi="Times New Roman"/>
          <w:iCs/>
          <w:lang w:eastAsia="ru-RU"/>
        </w:rPr>
        <w:t>Неисполнение в 2018 году составило 0,03% по причине невозможности осуществления своевременной оплаты в связи с поздно поступившими счетами на оплату по договорам.</w:t>
      </w:r>
    </w:p>
    <w:p w:rsidR="0068461E" w:rsidRPr="00C84176" w:rsidRDefault="0068461E" w:rsidP="004145E6">
      <w:pPr>
        <w:spacing w:after="0" w:line="240" w:lineRule="auto"/>
        <w:ind w:firstLine="709"/>
        <w:jc w:val="both"/>
        <w:rPr>
          <w:rFonts w:ascii="Times New Roman" w:hAnsi="Times New Roman"/>
          <w:b/>
          <w:bCs/>
          <w:i/>
        </w:rPr>
      </w:pPr>
    </w:p>
    <w:sectPr w:rsidR="0068461E" w:rsidRPr="00C84176" w:rsidSect="00CB7A79">
      <w:pgSz w:w="11906" w:h="16838"/>
      <w:pgMar w:top="1134" w:right="851"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OST type A">
    <w:charset w:val="CC"/>
    <w:family w:val="swiss"/>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C82B93A"/>
    <w:lvl w:ilvl="0">
      <w:start w:val="1"/>
      <w:numFmt w:val="decimal"/>
      <w:pStyle w:val="a"/>
      <w:lvlText w:val="%1."/>
      <w:lvlJc w:val="left"/>
      <w:pPr>
        <w:tabs>
          <w:tab w:val="num" w:pos="1492"/>
        </w:tabs>
        <w:ind w:left="1492" w:hanging="360"/>
      </w:pPr>
    </w:lvl>
  </w:abstractNum>
  <w:abstractNum w:abstractNumId="1">
    <w:nsid w:val="FFFFFF80"/>
    <w:multiLevelType w:val="singleLevel"/>
    <w:tmpl w:val="1640D4EE"/>
    <w:lvl w:ilvl="0">
      <w:start w:val="1"/>
      <w:numFmt w:val="bullet"/>
      <w:pStyle w:val="FR1"/>
      <w:lvlText w:val=""/>
      <w:lvlJc w:val="left"/>
      <w:pPr>
        <w:tabs>
          <w:tab w:val="num" w:pos="1492"/>
        </w:tabs>
        <w:ind w:left="1492" w:hanging="360"/>
      </w:pPr>
      <w:rPr>
        <w:rFonts w:ascii="Symbol" w:hAnsi="Symbol" w:hint="default"/>
      </w:rPr>
    </w:lvl>
  </w:abstractNum>
  <w:abstractNum w:abstractNumId="2">
    <w:nsid w:val="046B32EE"/>
    <w:multiLevelType w:val="hybridMultilevel"/>
    <w:tmpl w:val="87AAE774"/>
    <w:lvl w:ilvl="0" w:tplc="8EA84FE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CD7407F"/>
    <w:multiLevelType w:val="multilevel"/>
    <w:tmpl w:val="32B24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471014"/>
    <w:multiLevelType w:val="multilevel"/>
    <w:tmpl w:val="C07037EC"/>
    <w:lvl w:ilvl="0">
      <w:start w:val="1"/>
      <w:numFmt w:val="decimal"/>
      <w:lvlText w:val="%1."/>
      <w:lvlJc w:val="left"/>
      <w:pPr>
        <w:ind w:left="1069" w:hanging="360"/>
      </w:pPr>
      <w:rPr>
        <w:rFonts w:hint="default"/>
      </w:rPr>
    </w:lvl>
    <w:lvl w:ilvl="1">
      <w:start w:val="1"/>
      <w:numFmt w:val="decimal"/>
      <w:isLgl/>
      <w:lvlText w:val="%2."/>
      <w:lvlJc w:val="left"/>
      <w:pPr>
        <w:ind w:left="1789" w:hanging="720"/>
      </w:pPr>
      <w:rPr>
        <w:rFonts w:ascii="Times New Roman" w:eastAsia="Times New Roman" w:hAnsi="Times New Roman" w:cs="Times New Roman"/>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5">
    <w:nsid w:val="66B75600"/>
    <w:multiLevelType w:val="singleLevel"/>
    <w:tmpl w:val="EBBC44FA"/>
    <w:lvl w:ilvl="0">
      <w:start w:val="1"/>
      <w:numFmt w:val="bullet"/>
      <w:pStyle w:val="a0"/>
      <w:lvlText w:val=""/>
      <w:lvlJc w:val="left"/>
      <w:pPr>
        <w:tabs>
          <w:tab w:val="num" w:pos="360"/>
        </w:tabs>
        <w:ind w:left="245" w:right="245" w:hanging="245"/>
      </w:pPr>
      <w:rPr>
        <w:rFonts w:ascii="Wingdings" w:hAnsi="Wingdings" w:hint="default"/>
      </w:rPr>
    </w:lvl>
  </w:abstractNum>
  <w:num w:numId="1">
    <w:abstractNumId w:val="1"/>
  </w:num>
  <w:num w:numId="2">
    <w:abstractNumId w:val="0"/>
  </w:num>
  <w:num w:numId="3">
    <w:abstractNumId w:val="4"/>
  </w:num>
  <w:num w:numId="4">
    <w:abstractNumId w:val="5"/>
  </w:num>
  <w:num w:numId="5">
    <w:abstractNumId w:val="2"/>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8CD"/>
    <w:rsid w:val="00047C8D"/>
    <w:rsid w:val="000B61D0"/>
    <w:rsid w:val="000C0473"/>
    <w:rsid w:val="001104FF"/>
    <w:rsid w:val="0012068C"/>
    <w:rsid w:val="00132BB4"/>
    <w:rsid w:val="001378CD"/>
    <w:rsid w:val="001A4C96"/>
    <w:rsid w:val="001B2E0B"/>
    <w:rsid w:val="001C7C03"/>
    <w:rsid w:val="00217E8B"/>
    <w:rsid w:val="00234068"/>
    <w:rsid w:val="002427F3"/>
    <w:rsid w:val="00262DFA"/>
    <w:rsid w:val="0028639C"/>
    <w:rsid w:val="00293F42"/>
    <w:rsid w:val="00324184"/>
    <w:rsid w:val="0035697D"/>
    <w:rsid w:val="0037199F"/>
    <w:rsid w:val="00377D66"/>
    <w:rsid w:val="00396FFC"/>
    <w:rsid w:val="004145E6"/>
    <w:rsid w:val="00470E09"/>
    <w:rsid w:val="0050593A"/>
    <w:rsid w:val="00521A9E"/>
    <w:rsid w:val="00531F6A"/>
    <w:rsid w:val="0054716E"/>
    <w:rsid w:val="00606DEB"/>
    <w:rsid w:val="00613EC9"/>
    <w:rsid w:val="0068461E"/>
    <w:rsid w:val="00736D64"/>
    <w:rsid w:val="0074672A"/>
    <w:rsid w:val="007D4B9F"/>
    <w:rsid w:val="008D5DCF"/>
    <w:rsid w:val="00930329"/>
    <w:rsid w:val="0094629C"/>
    <w:rsid w:val="00990D64"/>
    <w:rsid w:val="009C0666"/>
    <w:rsid w:val="009D447E"/>
    <w:rsid w:val="00A10C5F"/>
    <w:rsid w:val="00A40DC8"/>
    <w:rsid w:val="00A4228B"/>
    <w:rsid w:val="00A87406"/>
    <w:rsid w:val="00A95F4A"/>
    <w:rsid w:val="00AA3D68"/>
    <w:rsid w:val="00AF5467"/>
    <w:rsid w:val="00B45C2D"/>
    <w:rsid w:val="00B47E24"/>
    <w:rsid w:val="00B64979"/>
    <w:rsid w:val="00C84176"/>
    <w:rsid w:val="00CB7A79"/>
    <w:rsid w:val="00CB7D74"/>
    <w:rsid w:val="00CE2769"/>
    <w:rsid w:val="00CE28CB"/>
    <w:rsid w:val="00D27B88"/>
    <w:rsid w:val="00D83428"/>
    <w:rsid w:val="00DE4648"/>
    <w:rsid w:val="00E43AB0"/>
    <w:rsid w:val="00E71FC6"/>
    <w:rsid w:val="00EB2082"/>
    <w:rsid w:val="00F24B32"/>
    <w:rsid w:val="00F30EB8"/>
    <w:rsid w:val="00F44EAD"/>
    <w:rsid w:val="00F76DE4"/>
    <w:rsid w:val="00F82872"/>
    <w:rsid w:val="00FA59BE"/>
    <w:rsid w:val="00FB008F"/>
    <w:rsid w:val="00FB3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List Bullet 5"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0593A"/>
    <w:rPr>
      <w:rFonts w:ascii="Calibri" w:eastAsia="Calibri" w:hAnsi="Calibri" w:cs="Times New Roman"/>
    </w:rPr>
  </w:style>
  <w:style w:type="paragraph" w:styleId="1">
    <w:name w:val="heading 1"/>
    <w:basedOn w:val="a1"/>
    <w:next w:val="a1"/>
    <w:link w:val="10"/>
    <w:qFormat/>
    <w:rsid w:val="00CB7A79"/>
    <w:pPr>
      <w:keepNext/>
      <w:spacing w:before="240" w:after="60" w:line="240" w:lineRule="auto"/>
      <w:outlineLvl w:val="0"/>
    </w:pPr>
    <w:rPr>
      <w:rFonts w:ascii="Arial" w:eastAsia="Times New Roman" w:hAnsi="Arial"/>
      <w:b/>
      <w:bCs/>
      <w:kern w:val="32"/>
      <w:sz w:val="32"/>
      <w:szCs w:val="32"/>
      <w:lang w:val="x-none" w:eastAsia="x-none"/>
    </w:rPr>
  </w:style>
  <w:style w:type="paragraph" w:styleId="2">
    <w:name w:val="heading 2"/>
    <w:basedOn w:val="a1"/>
    <w:link w:val="20"/>
    <w:qFormat/>
    <w:rsid w:val="00CB7A79"/>
    <w:pPr>
      <w:spacing w:before="100" w:beforeAutospacing="1" w:after="100" w:afterAutospacing="1" w:line="240" w:lineRule="auto"/>
      <w:outlineLvl w:val="1"/>
    </w:pPr>
    <w:rPr>
      <w:rFonts w:ascii="Times New Roman" w:eastAsia="Times New Roman" w:hAnsi="Times New Roman"/>
      <w:b/>
      <w:bCs/>
      <w:sz w:val="36"/>
      <w:szCs w:val="36"/>
      <w:lang w:val="x-none" w:eastAsia="x-none"/>
    </w:rPr>
  </w:style>
  <w:style w:type="paragraph" w:styleId="3">
    <w:name w:val="heading 3"/>
    <w:basedOn w:val="a1"/>
    <w:next w:val="a1"/>
    <w:link w:val="30"/>
    <w:qFormat/>
    <w:rsid w:val="00CB7A79"/>
    <w:pPr>
      <w:keepNext/>
      <w:spacing w:after="0" w:line="240" w:lineRule="auto"/>
      <w:jc w:val="center"/>
      <w:outlineLvl w:val="2"/>
    </w:pPr>
    <w:rPr>
      <w:rFonts w:ascii="Times New Roman" w:eastAsia="Times New Roman" w:hAnsi="Times New Roman"/>
      <w:sz w:val="28"/>
      <w:szCs w:val="20"/>
      <w:lang w:val="x-none" w:eastAsia="x-none"/>
    </w:rPr>
  </w:style>
  <w:style w:type="paragraph" w:styleId="4">
    <w:name w:val="heading 4"/>
    <w:basedOn w:val="a1"/>
    <w:next w:val="a1"/>
    <w:link w:val="40"/>
    <w:qFormat/>
    <w:rsid w:val="00CB7A79"/>
    <w:pPr>
      <w:keepNext/>
      <w:spacing w:after="0" w:line="240" w:lineRule="auto"/>
      <w:outlineLvl w:val="3"/>
    </w:pPr>
    <w:rPr>
      <w:rFonts w:ascii="Times New Roman" w:eastAsia="Times New Roman" w:hAnsi="Times New Roman"/>
      <w:sz w:val="28"/>
      <w:szCs w:val="20"/>
      <w:lang w:val="x-none" w:eastAsia="x-none"/>
    </w:rPr>
  </w:style>
  <w:style w:type="paragraph" w:styleId="5">
    <w:name w:val="heading 5"/>
    <w:basedOn w:val="a1"/>
    <w:next w:val="a1"/>
    <w:link w:val="50"/>
    <w:qFormat/>
    <w:rsid w:val="00CB7A79"/>
    <w:pPr>
      <w:spacing w:before="240" w:after="60" w:line="240" w:lineRule="auto"/>
      <w:outlineLvl w:val="4"/>
    </w:pPr>
    <w:rPr>
      <w:rFonts w:ascii="Times New Roman" w:eastAsia="Times New Roman" w:hAnsi="Times New Roman"/>
      <w:b/>
      <w:bCs/>
      <w:i/>
      <w:iCs/>
      <w:sz w:val="26"/>
      <w:szCs w:val="26"/>
      <w:lang w:val="x-none" w:eastAsia="x-none"/>
    </w:rPr>
  </w:style>
  <w:style w:type="paragraph" w:styleId="6">
    <w:name w:val="heading 6"/>
    <w:basedOn w:val="a1"/>
    <w:next w:val="a1"/>
    <w:link w:val="60"/>
    <w:qFormat/>
    <w:rsid w:val="00CB7A79"/>
    <w:pPr>
      <w:keepNext/>
      <w:snapToGrid w:val="0"/>
      <w:spacing w:after="0" w:line="240" w:lineRule="auto"/>
      <w:jc w:val="center"/>
      <w:outlineLvl w:val="5"/>
    </w:pPr>
    <w:rPr>
      <w:rFonts w:ascii="Times New Roman" w:eastAsia="Times New Roman" w:hAnsi="Times New Roman"/>
      <w:b/>
      <w:color w:val="000000"/>
      <w:sz w:val="20"/>
      <w:szCs w:val="20"/>
      <w:lang w:val="x-none" w:eastAsia="x-none"/>
    </w:rPr>
  </w:style>
  <w:style w:type="paragraph" w:styleId="7">
    <w:name w:val="heading 7"/>
    <w:basedOn w:val="a1"/>
    <w:next w:val="a1"/>
    <w:link w:val="70"/>
    <w:qFormat/>
    <w:rsid w:val="00CB7A79"/>
    <w:pPr>
      <w:keepNext/>
      <w:snapToGrid w:val="0"/>
      <w:spacing w:after="0" w:line="240" w:lineRule="auto"/>
      <w:outlineLvl w:val="6"/>
    </w:pPr>
    <w:rPr>
      <w:rFonts w:ascii="Times New Roman" w:eastAsia="Times New Roman" w:hAnsi="Times New Roman"/>
      <w:b/>
      <w:color w:val="000000"/>
      <w:sz w:val="18"/>
      <w:szCs w:val="20"/>
      <w:lang w:val="x-none" w:eastAsia="x-none"/>
    </w:rPr>
  </w:style>
  <w:style w:type="paragraph" w:styleId="8">
    <w:name w:val="heading 8"/>
    <w:basedOn w:val="a1"/>
    <w:next w:val="a1"/>
    <w:link w:val="80"/>
    <w:qFormat/>
    <w:rsid w:val="00CB7A79"/>
    <w:pPr>
      <w:spacing w:before="100" w:beforeAutospacing="1" w:after="100" w:afterAutospacing="1" w:line="240" w:lineRule="auto"/>
      <w:outlineLvl w:val="7"/>
    </w:pPr>
    <w:rPr>
      <w:rFonts w:eastAsia="Times New Roman"/>
      <w:i/>
      <w:iCs/>
      <w:sz w:val="24"/>
      <w:szCs w:val="24"/>
      <w:lang w:val="x-none"/>
    </w:rPr>
  </w:style>
  <w:style w:type="paragraph" w:styleId="9">
    <w:name w:val="heading 9"/>
    <w:basedOn w:val="a1"/>
    <w:next w:val="a1"/>
    <w:link w:val="90"/>
    <w:qFormat/>
    <w:rsid w:val="00CB7A79"/>
    <w:pPr>
      <w:spacing w:before="240" w:after="60" w:line="240" w:lineRule="auto"/>
      <w:outlineLvl w:val="8"/>
    </w:pPr>
    <w:rPr>
      <w:rFonts w:ascii="Arial" w:eastAsia="Times New Roman" w:hAnsi="Arial"/>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link w:val="a6"/>
    <w:uiPriority w:val="1"/>
    <w:qFormat/>
    <w:rsid w:val="00FB008F"/>
    <w:pPr>
      <w:spacing w:after="0" w:line="240" w:lineRule="auto"/>
    </w:pPr>
    <w:rPr>
      <w:rFonts w:ascii="Calibri" w:eastAsia="Calibri" w:hAnsi="Calibri" w:cs="Times New Roman"/>
    </w:rPr>
  </w:style>
  <w:style w:type="table" w:customStyle="1" w:styleId="51">
    <w:name w:val="Сетка таблицы5"/>
    <w:basedOn w:val="a3"/>
    <w:next w:val="a7"/>
    <w:uiPriority w:val="59"/>
    <w:rsid w:val="00613E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3"/>
    <w:next w:val="a7"/>
    <w:uiPriority w:val="59"/>
    <w:rsid w:val="00613E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3"/>
    <w:uiPriority w:val="39"/>
    <w:rsid w:val="00613E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1"/>
    <w:link w:val="a9"/>
    <w:uiPriority w:val="99"/>
    <w:unhideWhenUsed/>
    <w:rsid w:val="00613EC9"/>
    <w:pPr>
      <w:spacing w:after="0" w:line="240" w:lineRule="auto"/>
    </w:pPr>
    <w:rPr>
      <w:rFonts w:ascii="Tahoma" w:hAnsi="Tahoma" w:cs="Tahoma"/>
      <w:sz w:val="16"/>
      <w:szCs w:val="16"/>
    </w:rPr>
  </w:style>
  <w:style w:type="character" w:customStyle="1" w:styleId="a9">
    <w:name w:val="Текст выноски Знак"/>
    <w:basedOn w:val="a2"/>
    <w:link w:val="a8"/>
    <w:uiPriority w:val="99"/>
    <w:rsid w:val="00613EC9"/>
    <w:rPr>
      <w:rFonts w:ascii="Tahoma" w:eastAsia="Calibri" w:hAnsi="Tahoma" w:cs="Tahoma"/>
      <w:sz w:val="16"/>
      <w:szCs w:val="16"/>
    </w:rPr>
  </w:style>
  <w:style w:type="paragraph" w:styleId="aa">
    <w:name w:val="List Paragraph"/>
    <w:basedOn w:val="a1"/>
    <w:uiPriority w:val="99"/>
    <w:qFormat/>
    <w:rsid w:val="00324184"/>
    <w:pPr>
      <w:ind w:left="720"/>
      <w:contextualSpacing/>
    </w:pPr>
  </w:style>
  <w:style w:type="paragraph" w:styleId="ab">
    <w:name w:val="Normal (Web)"/>
    <w:basedOn w:val="a1"/>
    <w:uiPriority w:val="99"/>
    <w:rsid w:val="00D27B8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2"/>
    <w:link w:val="1"/>
    <w:rsid w:val="00CB7A79"/>
    <w:rPr>
      <w:rFonts w:ascii="Arial" w:eastAsia="Times New Roman" w:hAnsi="Arial" w:cs="Times New Roman"/>
      <w:b/>
      <w:bCs/>
      <w:kern w:val="32"/>
      <w:sz w:val="32"/>
      <w:szCs w:val="32"/>
      <w:lang w:val="x-none" w:eastAsia="x-none"/>
    </w:rPr>
  </w:style>
  <w:style w:type="character" w:customStyle="1" w:styleId="20">
    <w:name w:val="Заголовок 2 Знак"/>
    <w:basedOn w:val="a2"/>
    <w:link w:val="2"/>
    <w:rsid w:val="00CB7A79"/>
    <w:rPr>
      <w:rFonts w:ascii="Times New Roman" w:eastAsia="Times New Roman" w:hAnsi="Times New Roman" w:cs="Times New Roman"/>
      <w:b/>
      <w:bCs/>
      <w:sz w:val="36"/>
      <w:szCs w:val="36"/>
      <w:lang w:val="x-none" w:eastAsia="x-none"/>
    </w:rPr>
  </w:style>
  <w:style w:type="character" w:customStyle="1" w:styleId="30">
    <w:name w:val="Заголовок 3 Знак"/>
    <w:basedOn w:val="a2"/>
    <w:link w:val="3"/>
    <w:rsid w:val="00CB7A79"/>
    <w:rPr>
      <w:rFonts w:ascii="Times New Roman" w:eastAsia="Times New Roman" w:hAnsi="Times New Roman" w:cs="Times New Roman"/>
      <w:sz w:val="28"/>
      <w:szCs w:val="20"/>
      <w:lang w:val="x-none" w:eastAsia="x-none"/>
    </w:rPr>
  </w:style>
  <w:style w:type="character" w:customStyle="1" w:styleId="40">
    <w:name w:val="Заголовок 4 Знак"/>
    <w:basedOn w:val="a2"/>
    <w:link w:val="4"/>
    <w:rsid w:val="00CB7A79"/>
    <w:rPr>
      <w:rFonts w:ascii="Times New Roman" w:eastAsia="Times New Roman" w:hAnsi="Times New Roman" w:cs="Times New Roman"/>
      <w:sz w:val="28"/>
      <w:szCs w:val="20"/>
      <w:lang w:val="x-none" w:eastAsia="x-none"/>
    </w:rPr>
  </w:style>
  <w:style w:type="character" w:customStyle="1" w:styleId="50">
    <w:name w:val="Заголовок 5 Знак"/>
    <w:basedOn w:val="a2"/>
    <w:link w:val="5"/>
    <w:rsid w:val="00CB7A79"/>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2"/>
    <w:link w:val="6"/>
    <w:rsid w:val="00CB7A79"/>
    <w:rPr>
      <w:rFonts w:ascii="Times New Roman" w:eastAsia="Times New Roman" w:hAnsi="Times New Roman" w:cs="Times New Roman"/>
      <w:b/>
      <w:color w:val="000000"/>
      <w:sz w:val="20"/>
      <w:szCs w:val="20"/>
      <w:lang w:val="x-none" w:eastAsia="x-none"/>
    </w:rPr>
  </w:style>
  <w:style w:type="character" w:customStyle="1" w:styleId="70">
    <w:name w:val="Заголовок 7 Знак"/>
    <w:basedOn w:val="a2"/>
    <w:link w:val="7"/>
    <w:rsid w:val="00CB7A79"/>
    <w:rPr>
      <w:rFonts w:ascii="Times New Roman" w:eastAsia="Times New Roman" w:hAnsi="Times New Roman" w:cs="Times New Roman"/>
      <w:b/>
      <w:color w:val="000000"/>
      <w:sz w:val="18"/>
      <w:szCs w:val="20"/>
      <w:lang w:val="x-none" w:eastAsia="x-none"/>
    </w:rPr>
  </w:style>
  <w:style w:type="character" w:customStyle="1" w:styleId="80">
    <w:name w:val="Заголовок 8 Знак"/>
    <w:basedOn w:val="a2"/>
    <w:link w:val="8"/>
    <w:rsid w:val="00CB7A79"/>
    <w:rPr>
      <w:rFonts w:ascii="Calibri" w:eastAsia="Times New Roman" w:hAnsi="Calibri" w:cs="Times New Roman"/>
      <w:i/>
      <w:iCs/>
      <w:sz w:val="24"/>
      <w:szCs w:val="24"/>
      <w:lang w:val="x-none"/>
    </w:rPr>
  </w:style>
  <w:style w:type="character" w:customStyle="1" w:styleId="90">
    <w:name w:val="Заголовок 9 Знак"/>
    <w:basedOn w:val="a2"/>
    <w:link w:val="9"/>
    <w:rsid w:val="00CB7A79"/>
    <w:rPr>
      <w:rFonts w:ascii="Arial" w:eastAsia="Times New Roman" w:hAnsi="Arial" w:cs="Times New Roman"/>
      <w:lang w:val="x-none" w:eastAsia="x-none"/>
    </w:rPr>
  </w:style>
  <w:style w:type="numbering" w:customStyle="1" w:styleId="11">
    <w:name w:val="Нет списка1"/>
    <w:next w:val="a4"/>
    <w:uiPriority w:val="99"/>
    <w:semiHidden/>
    <w:unhideWhenUsed/>
    <w:rsid w:val="00CB7A79"/>
  </w:style>
  <w:style w:type="character" w:styleId="ac">
    <w:name w:val="Strong"/>
    <w:uiPriority w:val="22"/>
    <w:qFormat/>
    <w:rsid w:val="00CB7A79"/>
    <w:rPr>
      <w:b/>
      <w:bCs/>
    </w:rPr>
  </w:style>
  <w:style w:type="character" w:customStyle="1" w:styleId="apple-style-span">
    <w:name w:val="apple-style-span"/>
    <w:basedOn w:val="a2"/>
    <w:rsid w:val="00CB7A79"/>
  </w:style>
  <w:style w:type="paragraph" w:customStyle="1" w:styleId="ConsPlusNormal">
    <w:name w:val="ConsPlusNormal"/>
    <w:rsid w:val="00CB7A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2">
    <w:name w:val="Основной текст 22"/>
    <w:basedOn w:val="a1"/>
    <w:rsid w:val="00CB7A79"/>
    <w:pPr>
      <w:spacing w:after="0" w:line="240" w:lineRule="auto"/>
      <w:ind w:firstLine="567"/>
      <w:jc w:val="both"/>
    </w:pPr>
    <w:rPr>
      <w:rFonts w:ascii="Times New Roman" w:eastAsia="Times New Roman" w:hAnsi="Times New Roman"/>
      <w:sz w:val="24"/>
      <w:szCs w:val="20"/>
      <w:lang w:eastAsia="ru-RU"/>
    </w:rPr>
  </w:style>
  <w:style w:type="paragraph" w:styleId="31">
    <w:name w:val="Body Text Indent 3"/>
    <w:basedOn w:val="a1"/>
    <w:link w:val="32"/>
    <w:rsid w:val="00CB7A79"/>
    <w:pPr>
      <w:spacing w:after="120" w:line="240" w:lineRule="auto"/>
      <w:ind w:left="283"/>
    </w:pPr>
    <w:rPr>
      <w:rFonts w:ascii="Times New Roman" w:eastAsia="Times New Roman" w:hAnsi="Times New Roman"/>
      <w:sz w:val="16"/>
      <w:szCs w:val="16"/>
      <w:lang w:val="x-none" w:eastAsia="x-none"/>
    </w:rPr>
  </w:style>
  <w:style w:type="character" w:customStyle="1" w:styleId="32">
    <w:name w:val="Основной текст с отступом 3 Знак"/>
    <w:basedOn w:val="a2"/>
    <w:link w:val="31"/>
    <w:rsid w:val="00CB7A79"/>
    <w:rPr>
      <w:rFonts w:ascii="Times New Roman" w:eastAsia="Times New Roman" w:hAnsi="Times New Roman" w:cs="Times New Roman"/>
      <w:sz w:val="16"/>
      <w:szCs w:val="16"/>
      <w:lang w:val="x-none" w:eastAsia="x-none"/>
    </w:rPr>
  </w:style>
  <w:style w:type="paragraph" w:styleId="ad">
    <w:name w:val="Body Text"/>
    <w:basedOn w:val="a1"/>
    <w:link w:val="ae"/>
    <w:rsid w:val="00CB7A79"/>
    <w:pPr>
      <w:spacing w:after="120" w:line="240" w:lineRule="auto"/>
    </w:pPr>
    <w:rPr>
      <w:rFonts w:ascii="Times New Roman" w:eastAsia="Times New Roman" w:hAnsi="Times New Roman"/>
      <w:sz w:val="24"/>
      <w:szCs w:val="24"/>
      <w:lang w:val="x-none" w:eastAsia="x-none"/>
    </w:rPr>
  </w:style>
  <w:style w:type="character" w:customStyle="1" w:styleId="ae">
    <w:name w:val="Основной текст Знак"/>
    <w:basedOn w:val="a2"/>
    <w:link w:val="ad"/>
    <w:rsid w:val="00CB7A79"/>
    <w:rPr>
      <w:rFonts w:ascii="Times New Roman" w:eastAsia="Times New Roman" w:hAnsi="Times New Roman" w:cs="Times New Roman"/>
      <w:sz w:val="24"/>
      <w:szCs w:val="24"/>
      <w:lang w:val="x-none" w:eastAsia="x-none"/>
    </w:rPr>
  </w:style>
  <w:style w:type="paragraph" w:styleId="21">
    <w:name w:val="Body Text 2"/>
    <w:basedOn w:val="a1"/>
    <w:link w:val="23"/>
    <w:rsid w:val="00CB7A79"/>
    <w:pPr>
      <w:spacing w:after="120" w:line="480" w:lineRule="auto"/>
    </w:pPr>
    <w:rPr>
      <w:rFonts w:ascii="Times New Roman" w:eastAsia="Times New Roman" w:hAnsi="Times New Roman"/>
      <w:sz w:val="24"/>
      <w:szCs w:val="24"/>
      <w:lang w:val="x-none" w:eastAsia="x-none"/>
    </w:rPr>
  </w:style>
  <w:style w:type="character" w:customStyle="1" w:styleId="23">
    <w:name w:val="Основной текст 2 Знак"/>
    <w:basedOn w:val="a2"/>
    <w:link w:val="21"/>
    <w:rsid w:val="00CB7A79"/>
    <w:rPr>
      <w:rFonts w:ascii="Times New Roman" w:eastAsia="Times New Roman" w:hAnsi="Times New Roman" w:cs="Times New Roman"/>
      <w:sz w:val="24"/>
      <w:szCs w:val="24"/>
      <w:lang w:val="x-none" w:eastAsia="x-none"/>
    </w:rPr>
  </w:style>
  <w:style w:type="paragraph" w:styleId="af">
    <w:name w:val="Body Text Indent"/>
    <w:basedOn w:val="a1"/>
    <w:link w:val="af0"/>
    <w:rsid w:val="00CB7A79"/>
    <w:pPr>
      <w:shd w:val="clear" w:color="auto" w:fill="FFFFFF"/>
      <w:spacing w:before="166" w:after="0" w:line="240" w:lineRule="auto"/>
      <w:ind w:right="18" w:firstLine="540"/>
      <w:jc w:val="both"/>
    </w:pPr>
    <w:rPr>
      <w:rFonts w:ascii="Times New Roman" w:eastAsia="Times New Roman" w:hAnsi="Times New Roman"/>
      <w:color w:val="000000"/>
      <w:spacing w:val="-11"/>
      <w:sz w:val="28"/>
      <w:szCs w:val="24"/>
      <w:lang w:val="x-none" w:eastAsia="x-none"/>
    </w:rPr>
  </w:style>
  <w:style w:type="character" w:customStyle="1" w:styleId="af0">
    <w:name w:val="Основной текст с отступом Знак"/>
    <w:basedOn w:val="a2"/>
    <w:link w:val="af"/>
    <w:rsid w:val="00CB7A79"/>
    <w:rPr>
      <w:rFonts w:ascii="Times New Roman" w:eastAsia="Times New Roman" w:hAnsi="Times New Roman" w:cs="Times New Roman"/>
      <w:color w:val="000000"/>
      <w:spacing w:val="-11"/>
      <w:sz w:val="28"/>
      <w:szCs w:val="24"/>
      <w:shd w:val="clear" w:color="auto" w:fill="FFFFFF"/>
      <w:lang w:val="x-none" w:eastAsia="x-none"/>
    </w:rPr>
  </w:style>
  <w:style w:type="paragraph" w:styleId="af1">
    <w:name w:val="Title"/>
    <w:basedOn w:val="a1"/>
    <w:link w:val="af2"/>
    <w:qFormat/>
    <w:rsid w:val="00CB7A79"/>
    <w:pPr>
      <w:spacing w:after="0" w:line="240" w:lineRule="auto"/>
      <w:jc w:val="center"/>
    </w:pPr>
    <w:rPr>
      <w:rFonts w:ascii="Times New Roman" w:eastAsia="Times New Roman" w:hAnsi="Times New Roman"/>
      <w:b/>
      <w:color w:val="000000"/>
      <w:sz w:val="28"/>
      <w:szCs w:val="20"/>
      <w:lang w:val="x-none" w:eastAsia="x-none"/>
    </w:rPr>
  </w:style>
  <w:style w:type="character" w:customStyle="1" w:styleId="af2">
    <w:name w:val="Название Знак"/>
    <w:basedOn w:val="a2"/>
    <w:link w:val="af1"/>
    <w:rsid w:val="00CB7A79"/>
    <w:rPr>
      <w:rFonts w:ascii="Times New Roman" w:eastAsia="Times New Roman" w:hAnsi="Times New Roman" w:cs="Times New Roman"/>
      <w:b/>
      <w:color w:val="000000"/>
      <w:sz w:val="28"/>
      <w:szCs w:val="20"/>
      <w:lang w:val="x-none" w:eastAsia="x-none"/>
    </w:rPr>
  </w:style>
  <w:style w:type="paragraph" w:customStyle="1" w:styleId="af3">
    <w:name w:val="Знак"/>
    <w:basedOn w:val="a1"/>
    <w:rsid w:val="00CB7A79"/>
    <w:pPr>
      <w:spacing w:after="160" w:line="240" w:lineRule="exact"/>
    </w:pPr>
    <w:rPr>
      <w:rFonts w:ascii="Verdana" w:eastAsia="Times New Roman" w:hAnsi="Verdana"/>
      <w:sz w:val="20"/>
      <w:szCs w:val="20"/>
      <w:lang w:val="en-US"/>
    </w:rPr>
  </w:style>
  <w:style w:type="table" w:customStyle="1" w:styleId="12">
    <w:name w:val="Сетка таблицы1"/>
    <w:basedOn w:val="a3"/>
    <w:next w:val="a7"/>
    <w:rsid w:val="00CB7A79"/>
    <w:pPr>
      <w:spacing w:after="0" w:line="240" w:lineRule="auto"/>
    </w:pPr>
    <w:rPr>
      <w:rFonts w:ascii="Times New Roman" w:eastAsia="Times New Roman"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B7A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10">
    <w:name w:val="Основной текст + 11"/>
    <w:aliases w:val="5 pt"/>
    <w:rsid w:val="00CB7A79"/>
    <w:rPr>
      <w:sz w:val="23"/>
      <w:szCs w:val="23"/>
      <w:lang w:bidi="ar-SA"/>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1"/>
    <w:rsid w:val="00CB7A79"/>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nformat">
    <w:name w:val="ConsNonformat"/>
    <w:rsid w:val="00CB7A7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4">
    <w:name w:val="Знак Знак Знак Знак Знак Знак Знак Знак Знак Знак"/>
    <w:basedOn w:val="a1"/>
    <w:rsid w:val="00CB7A79"/>
    <w:pPr>
      <w:spacing w:after="160" w:line="240" w:lineRule="exact"/>
    </w:pPr>
    <w:rPr>
      <w:rFonts w:ascii="Verdana" w:eastAsia="Times New Roman" w:hAnsi="Verdana" w:cs="Verdana"/>
      <w:sz w:val="20"/>
      <w:szCs w:val="20"/>
      <w:lang w:val="en-US"/>
    </w:rPr>
  </w:style>
  <w:style w:type="paragraph" w:customStyle="1" w:styleId="Style6">
    <w:name w:val="Style6"/>
    <w:basedOn w:val="a1"/>
    <w:rsid w:val="00CB7A79"/>
    <w:pPr>
      <w:widowControl w:val="0"/>
      <w:autoSpaceDE w:val="0"/>
      <w:autoSpaceDN w:val="0"/>
      <w:adjustRightInd w:val="0"/>
      <w:spacing w:after="0" w:line="324" w:lineRule="exact"/>
      <w:ind w:firstLine="730"/>
      <w:jc w:val="both"/>
    </w:pPr>
    <w:rPr>
      <w:rFonts w:ascii="Times New Roman" w:eastAsia="Times New Roman" w:hAnsi="Times New Roman"/>
      <w:sz w:val="24"/>
      <w:szCs w:val="24"/>
      <w:lang w:eastAsia="ru-RU"/>
    </w:rPr>
  </w:style>
  <w:style w:type="paragraph" w:customStyle="1" w:styleId="Style7">
    <w:name w:val="Style7"/>
    <w:basedOn w:val="a1"/>
    <w:rsid w:val="00CB7A79"/>
    <w:pPr>
      <w:widowControl w:val="0"/>
      <w:autoSpaceDE w:val="0"/>
      <w:autoSpaceDN w:val="0"/>
      <w:adjustRightInd w:val="0"/>
      <w:spacing w:after="0" w:line="322" w:lineRule="exact"/>
      <w:ind w:firstLine="701"/>
      <w:jc w:val="both"/>
    </w:pPr>
    <w:rPr>
      <w:rFonts w:ascii="Times New Roman" w:eastAsia="Times New Roman" w:hAnsi="Times New Roman"/>
      <w:sz w:val="24"/>
      <w:szCs w:val="24"/>
      <w:lang w:eastAsia="ru-RU"/>
    </w:rPr>
  </w:style>
  <w:style w:type="character" w:customStyle="1" w:styleId="FontStyle13">
    <w:name w:val="Font Style13"/>
    <w:uiPriority w:val="99"/>
    <w:rsid w:val="00CB7A79"/>
    <w:rPr>
      <w:rFonts w:ascii="Times New Roman" w:hAnsi="Times New Roman" w:cs="Times New Roman" w:hint="default"/>
      <w:sz w:val="24"/>
      <w:szCs w:val="24"/>
    </w:rPr>
  </w:style>
  <w:style w:type="character" w:customStyle="1" w:styleId="apple-converted-space">
    <w:name w:val="apple-converted-space"/>
    <w:rsid w:val="00CB7A79"/>
  </w:style>
  <w:style w:type="paragraph" w:customStyle="1" w:styleId="Style8">
    <w:name w:val="Style8"/>
    <w:basedOn w:val="a1"/>
    <w:rsid w:val="00CB7A79"/>
    <w:pPr>
      <w:widowControl w:val="0"/>
      <w:autoSpaceDE w:val="0"/>
      <w:autoSpaceDN w:val="0"/>
      <w:adjustRightInd w:val="0"/>
      <w:spacing w:after="0" w:line="275" w:lineRule="exact"/>
      <w:ind w:firstLine="720"/>
      <w:jc w:val="both"/>
    </w:pPr>
    <w:rPr>
      <w:rFonts w:ascii="Times New Roman" w:eastAsia="Times New Roman" w:hAnsi="Times New Roman"/>
      <w:sz w:val="24"/>
      <w:szCs w:val="24"/>
      <w:lang w:eastAsia="ru-RU"/>
    </w:rPr>
  </w:style>
  <w:style w:type="character" w:customStyle="1" w:styleId="FontStyle32">
    <w:name w:val="Font Style32"/>
    <w:rsid w:val="00CB7A79"/>
    <w:rPr>
      <w:rFonts w:ascii="Times New Roman" w:hAnsi="Times New Roman" w:cs="Times New Roman"/>
      <w:sz w:val="22"/>
      <w:szCs w:val="22"/>
    </w:rPr>
  </w:style>
  <w:style w:type="paragraph" w:customStyle="1" w:styleId="14">
    <w:name w:val="Знак1"/>
    <w:basedOn w:val="a1"/>
    <w:rsid w:val="00CB7A79"/>
    <w:pPr>
      <w:spacing w:before="100" w:beforeAutospacing="1" w:after="100" w:afterAutospacing="1" w:line="240" w:lineRule="auto"/>
    </w:pPr>
    <w:rPr>
      <w:rFonts w:ascii="Tahoma" w:eastAsia="Times New Roman" w:hAnsi="Tahoma"/>
      <w:sz w:val="20"/>
      <w:szCs w:val="20"/>
      <w:lang w:val="en-US"/>
    </w:rPr>
  </w:style>
  <w:style w:type="paragraph" w:customStyle="1" w:styleId="15">
    <w:name w:val="Текст1"/>
    <w:basedOn w:val="a1"/>
    <w:rsid w:val="00CB7A79"/>
    <w:pPr>
      <w:suppressAutoHyphens/>
      <w:spacing w:after="0" w:line="240" w:lineRule="auto"/>
    </w:pPr>
    <w:rPr>
      <w:rFonts w:ascii="Courier New" w:eastAsia="Times New Roman" w:hAnsi="Courier New"/>
      <w:sz w:val="20"/>
      <w:szCs w:val="20"/>
      <w:lang w:eastAsia="ru-RU"/>
    </w:rPr>
  </w:style>
  <w:style w:type="paragraph" w:styleId="24">
    <w:name w:val="toc 2"/>
    <w:aliases w:val="Знак Знак Знак Знак Знак Знак Знак,Знак Знак Знак Знак Знак Знак Знак Знак Знак Знак Знак Знак Знак Знак Знак Знак Знак Знак Знак Знак Знак Знак"/>
    <w:basedOn w:val="a1"/>
    <w:next w:val="a1"/>
    <w:link w:val="210"/>
    <w:autoRedefine/>
    <w:rsid w:val="00CB7A79"/>
    <w:pPr>
      <w:spacing w:after="0" w:line="240" w:lineRule="auto"/>
    </w:pPr>
    <w:rPr>
      <w:rFonts w:ascii="Times New Roman" w:eastAsia="Times New Roman" w:hAnsi="Times New Roman"/>
      <w:b/>
      <w:sz w:val="18"/>
      <w:szCs w:val="20"/>
      <w:lang w:val="x-none" w:eastAsia="x-none"/>
    </w:rPr>
  </w:style>
  <w:style w:type="character" w:customStyle="1" w:styleId="210">
    <w:name w:val="Оглавление 2 Знак1"/>
    <w:aliases w:val="Знак Знак Знак Знак Знак Знак Знак Знак,Знак Знак Знак Знак Знак Знак Знак Знак Знак Знак Знак Знак Знак Знак Знак Знак Знак Знак Знак Знак Знак Знак Знак"/>
    <w:link w:val="24"/>
    <w:rsid w:val="00CB7A79"/>
    <w:rPr>
      <w:rFonts w:ascii="Times New Roman" w:eastAsia="Times New Roman" w:hAnsi="Times New Roman" w:cs="Times New Roman"/>
      <w:b/>
      <w:sz w:val="18"/>
      <w:szCs w:val="20"/>
      <w:lang w:val="x-none" w:eastAsia="x-none"/>
    </w:rPr>
  </w:style>
  <w:style w:type="paragraph" w:styleId="af5">
    <w:name w:val="annotation text"/>
    <w:basedOn w:val="a1"/>
    <w:link w:val="af6"/>
    <w:rsid w:val="00CB7A79"/>
    <w:pPr>
      <w:spacing w:after="0" w:line="240" w:lineRule="auto"/>
    </w:pPr>
    <w:rPr>
      <w:rFonts w:ascii="Times New Roman" w:eastAsia="Times New Roman" w:hAnsi="Times New Roman"/>
      <w:sz w:val="20"/>
      <w:szCs w:val="20"/>
      <w:lang w:eastAsia="ru-RU"/>
    </w:rPr>
  </w:style>
  <w:style w:type="character" w:customStyle="1" w:styleId="af6">
    <w:name w:val="Текст примечания Знак"/>
    <w:basedOn w:val="a2"/>
    <w:link w:val="af5"/>
    <w:rsid w:val="00CB7A79"/>
    <w:rPr>
      <w:rFonts w:ascii="Times New Roman" w:eastAsia="Times New Roman" w:hAnsi="Times New Roman" w:cs="Times New Roman"/>
      <w:sz w:val="20"/>
      <w:szCs w:val="20"/>
      <w:lang w:eastAsia="ru-RU"/>
    </w:rPr>
  </w:style>
  <w:style w:type="paragraph" w:customStyle="1" w:styleId="xl26">
    <w:name w:val="xl26"/>
    <w:basedOn w:val="a1"/>
    <w:rsid w:val="00CB7A79"/>
    <w:pPr>
      <w:spacing w:before="100" w:beforeAutospacing="1" w:after="100" w:afterAutospacing="1" w:line="240" w:lineRule="auto"/>
    </w:pPr>
    <w:rPr>
      <w:rFonts w:ascii="Times New Roman" w:eastAsia="Arial Unicode MS" w:hAnsi="Times New Roman"/>
      <w:b/>
      <w:bCs/>
      <w:sz w:val="24"/>
      <w:szCs w:val="24"/>
      <w:lang w:eastAsia="ru-RU"/>
    </w:rPr>
  </w:style>
  <w:style w:type="paragraph" w:styleId="af7">
    <w:name w:val="Plain Text"/>
    <w:basedOn w:val="a1"/>
    <w:link w:val="af8"/>
    <w:rsid w:val="00CB7A79"/>
    <w:pPr>
      <w:suppressAutoHyphens/>
      <w:spacing w:after="0" w:line="240" w:lineRule="auto"/>
    </w:pPr>
    <w:rPr>
      <w:rFonts w:ascii="Courier New" w:eastAsia="Times New Roman" w:hAnsi="Courier New"/>
      <w:sz w:val="20"/>
      <w:szCs w:val="20"/>
      <w:lang w:val="x-none" w:eastAsia="x-none"/>
    </w:rPr>
  </w:style>
  <w:style w:type="character" w:customStyle="1" w:styleId="af8">
    <w:name w:val="Текст Знак"/>
    <w:basedOn w:val="a2"/>
    <w:link w:val="af7"/>
    <w:rsid w:val="00CB7A79"/>
    <w:rPr>
      <w:rFonts w:ascii="Courier New" w:eastAsia="Times New Roman" w:hAnsi="Courier New" w:cs="Times New Roman"/>
      <w:sz w:val="20"/>
      <w:szCs w:val="20"/>
      <w:lang w:val="x-none" w:eastAsia="x-none"/>
    </w:rPr>
  </w:style>
  <w:style w:type="paragraph" w:customStyle="1" w:styleId="af9">
    <w:name w:val="Таблицы (моноширинный)"/>
    <w:basedOn w:val="a1"/>
    <w:next w:val="a1"/>
    <w:rsid w:val="00CB7A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nformat">
    <w:name w:val="ConsPlusNonformat"/>
    <w:rsid w:val="00CB7A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a">
    <w:name w:val="footer"/>
    <w:basedOn w:val="a1"/>
    <w:link w:val="afb"/>
    <w:uiPriority w:val="99"/>
    <w:rsid w:val="00CB7A79"/>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fb">
    <w:name w:val="Нижний колонтитул Знак"/>
    <w:basedOn w:val="a2"/>
    <w:link w:val="afa"/>
    <w:uiPriority w:val="99"/>
    <w:rsid w:val="00CB7A79"/>
    <w:rPr>
      <w:rFonts w:ascii="Times New Roman" w:eastAsia="Times New Roman" w:hAnsi="Times New Roman" w:cs="Times New Roman"/>
      <w:sz w:val="24"/>
      <w:szCs w:val="24"/>
      <w:lang w:val="x-none" w:eastAsia="x-none"/>
    </w:rPr>
  </w:style>
  <w:style w:type="character" w:styleId="afc">
    <w:name w:val="page number"/>
    <w:rsid w:val="00CB7A79"/>
  </w:style>
  <w:style w:type="character" w:styleId="afd">
    <w:name w:val="Hyperlink"/>
    <w:uiPriority w:val="99"/>
    <w:rsid w:val="00CB7A79"/>
    <w:rPr>
      <w:color w:val="0000FF"/>
      <w:u w:val="single"/>
    </w:rPr>
  </w:style>
  <w:style w:type="paragraph" w:styleId="afe">
    <w:name w:val="caption"/>
    <w:basedOn w:val="a1"/>
    <w:next w:val="a1"/>
    <w:qFormat/>
    <w:rsid w:val="00CB7A79"/>
    <w:pPr>
      <w:spacing w:after="0" w:line="240" w:lineRule="auto"/>
      <w:jc w:val="center"/>
    </w:pPr>
    <w:rPr>
      <w:rFonts w:ascii="Times New Roman" w:eastAsia="Times New Roman" w:hAnsi="Times New Roman"/>
      <w:sz w:val="28"/>
      <w:szCs w:val="20"/>
      <w:lang w:eastAsia="ru-RU"/>
    </w:rPr>
  </w:style>
  <w:style w:type="paragraph" w:styleId="aff">
    <w:name w:val="header"/>
    <w:basedOn w:val="a1"/>
    <w:link w:val="aff0"/>
    <w:uiPriority w:val="99"/>
    <w:rsid w:val="00CB7A79"/>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aff0">
    <w:name w:val="Верхний колонтитул Знак"/>
    <w:basedOn w:val="a2"/>
    <w:link w:val="aff"/>
    <w:uiPriority w:val="99"/>
    <w:rsid w:val="00CB7A79"/>
    <w:rPr>
      <w:rFonts w:ascii="Times New Roman" w:eastAsia="Times New Roman" w:hAnsi="Times New Roman" w:cs="Times New Roman"/>
      <w:sz w:val="24"/>
      <w:szCs w:val="20"/>
      <w:lang w:val="x-none" w:eastAsia="x-none"/>
    </w:rPr>
  </w:style>
  <w:style w:type="paragraph" w:customStyle="1" w:styleId="aff1">
    <w:name w:val="Знак Знак Знак"/>
    <w:basedOn w:val="a1"/>
    <w:rsid w:val="00CB7A79"/>
    <w:pPr>
      <w:spacing w:after="160" w:line="240" w:lineRule="exact"/>
    </w:pPr>
    <w:rPr>
      <w:rFonts w:ascii="Verdana" w:eastAsia="Times New Roman" w:hAnsi="Verdana"/>
      <w:sz w:val="20"/>
      <w:szCs w:val="20"/>
      <w:lang w:val="en-US"/>
    </w:rPr>
  </w:style>
  <w:style w:type="paragraph" w:customStyle="1" w:styleId="16">
    <w:name w:val="Абзац списка1"/>
    <w:basedOn w:val="a1"/>
    <w:rsid w:val="00CB7A79"/>
    <w:pPr>
      <w:spacing w:after="0" w:line="240" w:lineRule="auto"/>
      <w:ind w:left="720"/>
    </w:pPr>
    <w:rPr>
      <w:rFonts w:ascii="Times New Roman" w:eastAsia="Times New Roman" w:hAnsi="Times New Roman"/>
      <w:sz w:val="24"/>
      <w:szCs w:val="24"/>
      <w:lang w:eastAsia="ru-RU"/>
    </w:rPr>
  </w:style>
  <w:style w:type="paragraph" w:styleId="25">
    <w:name w:val="Body Text Indent 2"/>
    <w:basedOn w:val="a1"/>
    <w:link w:val="26"/>
    <w:unhideWhenUsed/>
    <w:rsid w:val="00CB7A79"/>
    <w:pPr>
      <w:spacing w:after="120" w:line="480" w:lineRule="auto"/>
      <w:ind w:left="283"/>
    </w:pPr>
    <w:rPr>
      <w:rFonts w:ascii="Times New Roman" w:eastAsia="Times New Roman" w:hAnsi="Times New Roman"/>
      <w:sz w:val="24"/>
      <w:szCs w:val="24"/>
      <w:lang w:val="x-none" w:eastAsia="x-none"/>
    </w:rPr>
  </w:style>
  <w:style w:type="character" w:customStyle="1" w:styleId="26">
    <w:name w:val="Основной текст с отступом 2 Знак"/>
    <w:basedOn w:val="a2"/>
    <w:link w:val="25"/>
    <w:rsid w:val="00CB7A79"/>
    <w:rPr>
      <w:rFonts w:ascii="Times New Roman" w:eastAsia="Times New Roman" w:hAnsi="Times New Roman" w:cs="Times New Roman"/>
      <w:sz w:val="24"/>
      <w:szCs w:val="24"/>
      <w:lang w:val="x-none" w:eastAsia="x-none"/>
    </w:rPr>
  </w:style>
  <w:style w:type="paragraph" w:customStyle="1" w:styleId="FR1">
    <w:name w:val="FR1"/>
    <w:rsid w:val="00CB7A79"/>
    <w:pPr>
      <w:widowControl w:val="0"/>
      <w:numPr>
        <w:numId w:val="1"/>
      </w:numPr>
      <w:tabs>
        <w:tab w:val="clear" w:pos="1492"/>
      </w:tabs>
      <w:spacing w:before="320" w:after="0" w:line="240" w:lineRule="auto"/>
      <w:ind w:left="0" w:firstLine="0"/>
    </w:pPr>
    <w:rPr>
      <w:rFonts w:ascii="Arial" w:eastAsia="Times New Roman" w:hAnsi="Arial" w:cs="Times New Roman"/>
      <w:noProof/>
      <w:sz w:val="20"/>
      <w:szCs w:val="20"/>
      <w:lang w:eastAsia="ru-RU"/>
    </w:rPr>
  </w:style>
  <w:style w:type="character" w:styleId="aff2">
    <w:name w:val="FollowedHyperlink"/>
    <w:uiPriority w:val="99"/>
    <w:rsid w:val="00CB7A79"/>
    <w:rPr>
      <w:color w:val="800080"/>
      <w:u w:val="single"/>
    </w:rPr>
  </w:style>
  <w:style w:type="character" w:customStyle="1" w:styleId="aff3">
    <w:name w:val="Текст сноски Знак"/>
    <w:link w:val="a"/>
    <w:uiPriority w:val="99"/>
    <w:locked/>
    <w:rsid w:val="00CB7A79"/>
  </w:style>
  <w:style w:type="paragraph" w:styleId="a">
    <w:name w:val="footnote text"/>
    <w:basedOn w:val="a1"/>
    <w:link w:val="aff3"/>
    <w:uiPriority w:val="99"/>
    <w:rsid w:val="00CB7A79"/>
    <w:pPr>
      <w:numPr>
        <w:numId w:val="2"/>
      </w:numPr>
      <w:tabs>
        <w:tab w:val="clear" w:pos="1492"/>
      </w:tabs>
      <w:spacing w:after="0" w:line="240" w:lineRule="auto"/>
      <w:ind w:left="0" w:firstLine="0"/>
    </w:pPr>
    <w:rPr>
      <w:rFonts w:asciiTheme="minorHAnsi" w:eastAsiaTheme="minorHAnsi" w:hAnsiTheme="minorHAnsi" w:cstheme="minorBidi"/>
    </w:rPr>
  </w:style>
  <w:style w:type="character" w:customStyle="1" w:styleId="17">
    <w:name w:val="Текст сноски Знак1"/>
    <w:basedOn w:val="a2"/>
    <w:uiPriority w:val="99"/>
    <w:rsid w:val="00CB7A79"/>
    <w:rPr>
      <w:rFonts w:ascii="Calibri" w:eastAsia="Calibri" w:hAnsi="Calibri" w:cs="Times New Roman"/>
      <w:sz w:val="20"/>
      <w:szCs w:val="20"/>
    </w:rPr>
  </w:style>
  <w:style w:type="paragraph" w:styleId="52">
    <w:name w:val="List Bullet 5"/>
    <w:basedOn w:val="a1"/>
    <w:autoRedefine/>
    <w:rsid w:val="00CB7A79"/>
    <w:pPr>
      <w:widowControl w:val="0"/>
      <w:tabs>
        <w:tab w:val="num" w:pos="720"/>
      </w:tabs>
      <w:spacing w:after="0" w:line="360" w:lineRule="auto"/>
      <w:ind w:left="720" w:hanging="360"/>
      <w:jc w:val="both"/>
    </w:pPr>
    <w:rPr>
      <w:rFonts w:ascii="Times New Roman" w:eastAsia="Times New Roman" w:hAnsi="Times New Roman"/>
      <w:sz w:val="24"/>
      <w:szCs w:val="20"/>
      <w:lang w:eastAsia="ru-RU"/>
    </w:rPr>
  </w:style>
  <w:style w:type="paragraph" w:styleId="33">
    <w:name w:val="List Number 3"/>
    <w:basedOn w:val="a1"/>
    <w:rsid w:val="00CB7A79"/>
    <w:pPr>
      <w:tabs>
        <w:tab w:val="num" w:pos="720"/>
      </w:tabs>
      <w:spacing w:after="0" w:line="240" w:lineRule="auto"/>
      <w:ind w:left="720" w:hanging="360"/>
    </w:pPr>
    <w:rPr>
      <w:rFonts w:ascii="Times New Roman" w:eastAsia="Times New Roman" w:hAnsi="Times New Roman"/>
      <w:sz w:val="20"/>
      <w:szCs w:val="20"/>
      <w:lang w:eastAsia="ru-RU"/>
    </w:rPr>
  </w:style>
  <w:style w:type="paragraph" w:styleId="41">
    <w:name w:val="List Number 4"/>
    <w:basedOn w:val="a1"/>
    <w:rsid w:val="00CB7A79"/>
    <w:pPr>
      <w:tabs>
        <w:tab w:val="num" w:pos="720"/>
      </w:tabs>
      <w:spacing w:after="0" w:line="240" w:lineRule="auto"/>
      <w:ind w:left="720" w:hanging="360"/>
    </w:pPr>
    <w:rPr>
      <w:rFonts w:ascii="Times New Roman" w:eastAsia="Times New Roman" w:hAnsi="Times New Roman"/>
      <w:sz w:val="20"/>
      <w:szCs w:val="20"/>
      <w:lang w:eastAsia="ru-RU"/>
    </w:rPr>
  </w:style>
  <w:style w:type="paragraph" w:styleId="53">
    <w:name w:val="List Number 5"/>
    <w:basedOn w:val="a1"/>
    <w:rsid w:val="00CB7A79"/>
    <w:pPr>
      <w:tabs>
        <w:tab w:val="num" w:pos="720"/>
      </w:tabs>
      <w:spacing w:after="0" w:line="240" w:lineRule="auto"/>
      <w:ind w:left="720" w:hanging="360"/>
    </w:pPr>
    <w:rPr>
      <w:rFonts w:ascii="Times New Roman" w:eastAsia="Times New Roman" w:hAnsi="Times New Roman"/>
      <w:sz w:val="20"/>
      <w:szCs w:val="20"/>
      <w:lang w:eastAsia="ru-RU"/>
    </w:rPr>
  </w:style>
  <w:style w:type="character" w:customStyle="1" w:styleId="aff4">
    <w:name w:val="Дата Знак"/>
    <w:link w:val="aff5"/>
    <w:locked/>
    <w:rsid w:val="00CB7A79"/>
    <w:rPr>
      <w:sz w:val="24"/>
    </w:rPr>
  </w:style>
  <w:style w:type="paragraph" w:styleId="aff5">
    <w:name w:val="Date"/>
    <w:basedOn w:val="a1"/>
    <w:next w:val="a1"/>
    <w:link w:val="aff4"/>
    <w:rsid w:val="00CB7A79"/>
    <w:pPr>
      <w:widowControl w:val="0"/>
      <w:spacing w:after="0" w:line="360" w:lineRule="auto"/>
      <w:jc w:val="both"/>
    </w:pPr>
    <w:rPr>
      <w:rFonts w:asciiTheme="minorHAnsi" w:eastAsiaTheme="minorHAnsi" w:hAnsiTheme="minorHAnsi" w:cstheme="minorBidi"/>
      <w:sz w:val="24"/>
    </w:rPr>
  </w:style>
  <w:style w:type="character" w:customStyle="1" w:styleId="18">
    <w:name w:val="Дата Знак1"/>
    <w:basedOn w:val="a2"/>
    <w:uiPriority w:val="99"/>
    <w:rsid w:val="00CB7A79"/>
    <w:rPr>
      <w:rFonts w:ascii="Calibri" w:eastAsia="Calibri" w:hAnsi="Calibri" w:cs="Times New Roman"/>
    </w:rPr>
  </w:style>
  <w:style w:type="character" w:customStyle="1" w:styleId="34">
    <w:name w:val="Основной текст 3 Знак"/>
    <w:link w:val="35"/>
    <w:locked/>
    <w:rsid w:val="00CB7A79"/>
    <w:rPr>
      <w:sz w:val="24"/>
    </w:rPr>
  </w:style>
  <w:style w:type="paragraph" w:styleId="35">
    <w:name w:val="Body Text 3"/>
    <w:basedOn w:val="a1"/>
    <w:link w:val="34"/>
    <w:rsid w:val="00CB7A79"/>
    <w:pPr>
      <w:spacing w:after="0" w:line="240" w:lineRule="auto"/>
      <w:jc w:val="both"/>
    </w:pPr>
    <w:rPr>
      <w:rFonts w:asciiTheme="minorHAnsi" w:eastAsiaTheme="minorHAnsi" w:hAnsiTheme="minorHAnsi" w:cstheme="minorBidi"/>
      <w:sz w:val="24"/>
    </w:rPr>
  </w:style>
  <w:style w:type="character" w:customStyle="1" w:styleId="310">
    <w:name w:val="Основной текст 3 Знак1"/>
    <w:basedOn w:val="a2"/>
    <w:uiPriority w:val="99"/>
    <w:rsid w:val="00CB7A79"/>
    <w:rPr>
      <w:rFonts w:ascii="Calibri" w:eastAsia="Calibri" w:hAnsi="Calibri" w:cs="Times New Roman"/>
      <w:sz w:val="16"/>
      <w:szCs w:val="16"/>
    </w:rPr>
  </w:style>
  <w:style w:type="paragraph" w:styleId="aff6">
    <w:name w:val="Block Text"/>
    <w:basedOn w:val="a1"/>
    <w:rsid w:val="00CB7A79"/>
    <w:pPr>
      <w:widowControl w:val="0"/>
      <w:spacing w:after="0" w:line="379" w:lineRule="auto"/>
      <w:ind w:right="600" w:firstLine="680"/>
      <w:jc w:val="both"/>
    </w:pPr>
    <w:rPr>
      <w:rFonts w:ascii="Times New Roman" w:eastAsia="Times New Roman" w:hAnsi="Times New Roman"/>
      <w:sz w:val="24"/>
      <w:szCs w:val="20"/>
      <w:lang w:eastAsia="ru-RU"/>
    </w:rPr>
  </w:style>
  <w:style w:type="character" w:customStyle="1" w:styleId="aff7">
    <w:name w:val="Схема документа Знак"/>
    <w:link w:val="aff8"/>
    <w:locked/>
    <w:rsid w:val="00CB7A79"/>
    <w:rPr>
      <w:rFonts w:ascii="Tahoma" w:eastAsia="Calibri" w:hAnsi="Tahoma" w:cs="Tahoma"/>
      <w:shd w:val="clear" w:color="auto" w:fill="000080"/>
    </w:rPr>
  </w:style>
  <w:style w:type="paragraph" w:styleId="aff8">
    <w:name w:val="Document Map"/>
    <w:basedOn w:val="a1"/>
    <w:link w:val="aff7"/>
    <w:rsid w:val="00CB7A79"/>
    <w:pPr>
      <w:shd w:val="clear" w:color="auto" w:fill="000080"/>
      <w:spacing w:before="100" w:beforeAutospacing="1" w:after="100" w:afterAutospacing="1" w:line="240" w:lineRule="auto"/>
    </w:pPr>
    <w:rPr>
      <w:rFonts w:ascii="Tahoma" w:hAnsi="Tahoma" w:cs="Tahoma"/>
    </w:rPr>
  </w:style>
  <w:style w:type="character" w:customStyle="1" w:styleId="19">
    <w:name w:val="Схема документа Знак1"/>
    <w:basedOn w:val="a2"/>
    <w:uiPriority w:val="99"/>
    <w:rsid w:val="00CB7A79"/>
    <w:rPr>
      <w:rFonts w:ascii="Tahoma" w:eastAsia="Calibri" w:hAnsi="Tahoma" w:cs="Tahoma"/>
      <w:sz w:val="16"/>
      <w:szCs w:val="16"/>
    </w:rPr>
  </w:style>
  <w:style w:type="character" w:customStyle="1" w:styleId="1a">
    <w:name w:val="Текст выноски Знак1"/>
    <w:basedOn w:val="a2"/>
    <w:uiPriority w:val="99"/>
    <w:rsid w:val="00CB7A79"/>
    <w:rPr>
      <w:rFonts w:ascii="Tahoma" w:eastAsia="Times New Roman" w:hAnsi="Tahoma" w:cs="Tahoma"/>
      <w:sz w:val="16"/>
      <w:szCs w:val="16"/>
      <w:lang w:eastAsia="ru-RU"/>
    </w:rPr>
  </w:style>
  <w:style w:type="paragraph" w:customStyle="1" w:styleId="1b">
    <w:name w:val="Стиль1"/>
    <w:basedOn w:val="a1"/>
    <w:rsid w:val="00CB7A79"/>
    <w:pPr>
      <w:spacing w:after="0" w:line="240" w:lineRule="auto"/>
      <w:jc w:val="center"/>
    </w:pPr>
    <w:rPr>
      <w:rFonts w:ascii="GOST type A" w:eastAsia="Times New Roman" w:hAnsi="GOST type A"/>
      <w:sz w:val="28"/>
      <w:szCs w:val="28"/>
      <w:lang w:eastAsia="ru-RU"/>
    </w:rPr>
  </w:style>
  <w:style w:type="character" w:customStyle="1" w:styleId="a6">
    <w:name w:val="Без интервала Знак"/>
    <w:link w:val="a5"/>
    <w:uiPriority w:val="1"/>
    <w:locked/>
    <w:rsid w:val="00CB7A79"/>
    <w:rPr>
      <w:rFonts w:ascii="Calibri" w:eastAsia="Calibri" w:hAnsi="Calibri" w:cs="Times New Roman"/>
    </w:rPr>
  </w:style>
  <w:style w:type="paragraph" w:customStyle="1" w:styleId="111">
    <w:name w:val="Текст11"/>
    <w:basedOn w:val="a1"/>
    <w:rsid w:val="00CB7A79"/>
    <w:pPr>
      <w:suppressAutoHyphens/>
      <w:spacing w:after="0" w:line="240" w:lineRule="auto"/>
    </w:pPr>
    <w:rPr>
      <w:rFonts w:ascii="Courier New" w:eastAsia="Times New Roman" w:hAnsi="Courier New"/>
      <w:sz w:val="20"/>
      <w:szCs w:val="20"/>
      <w:lang w:eastAsia="ru-RU"/>
    </w:rPr>
  </w:style>
  <w:style w:type="paragraph" w:customStyle="1" w:styleId="xl24">
    <w:name w:val="xl24"/>
    <w:basedOn w:val="a1"/>
    <w:rsid w:val="00CB7A79"/>
    <w:pPr>
      <w:spacing w:before="100" w:beforeAutospacing="1" w:after="100" w:afterAutospacing="1" w:line="240" w:lineRule="auto"/>
    </w:pPr>
    <w:rPr>
      <w:rFonts w:ascii="Times New Roman" w:eastAsia="Arial Unicode MS" w:hAnsi="Times New Roman"/>
      <w:sz w:val="24"/>
      <w:szCs w:val="24"/>
      <w:lang w:eastAsia="ru-RU"/>
    </w:rPr>
  </w:style>
  <w:style w:type="paragraph" w:customStyle="1" w:styleId="xl25">
    <w:name w:val="xl25"/>
    <w:basedOn w:val="a1"/>
    <w:rsid w:val="00CB7A7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eastAsia="ru-RU"/>
    </w:rPr>
  </w:style>
  <w:style w:type="paragraph" w:customStyle="1" w:styleId="xl27">
    <w:name w:val="xl27"/>
    <w:basedOn w:val="a1"/>
    <w:rsid w:val="00CB7A79"/>
    <w:pPr>
      <w:spacing w:before="100" w:beforeAutospacing="1" w:after="100" w:afterAutospacing="1" w:line="240" w:lineRule="auto"/>
    </w:pPr>
    <w:rPr>
      <w:rFonts w:ascii="Times New Roman" w:eastAsia="Arial Unicode MS" w:hAnsi="Times New Roman"/>
      <w:sz w:val="24"/>
      <w:szCs w:val="24"/>
      <w:lang w:eastAsia="ru-RU"/>
    </w:rPr>
  </w:style>
  <w:style w:type="paragraph" w:customStyle="1" w:styleId="xl28">
    <w:name w:val="xl28"/>
    <w:basedOn w:val="a1"/>
    <w:rsid w:val="00CB7A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lang w:eastAsia="ru-RU"/>
    </w:rPr>
  </w:style>
  <w:style w:type="paragraph" w:customStyle="1" w:styleId="xl29">
    <w:name w:val="xl29"/>
    <w:basedOn w:val="a1"/>
    <w:rsid w:val="00CB7A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lang w:eastAsia="ru-RU"/>
    </w:rPr>
  </w:style>
  <w:style w:type="paragraph" w:customStyle="1" w:styleId="aff9">
    <w:name w:val="øàïêà"/>
    <w:basedOn w:val="a1"/>
    <w:rsid w:val="00CB7A79"/>
    <w:pPr>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1">
    <w:name w:val="Основной текст с отступом 21"/>
    <w:basedOn w:val="a1"/>
    <w:rsid w:val="00CB7A79"/>
    <w:pPr>
      <w:spacing w:after="0" w:line="240" w:lineRule="auto"/>
      <w:ind w:firstLine="720"/>
    </w:pPr>
    <w:rPr>
      <w:rFonts w:ascii="Times New Roman" w:eastAsia="Times New Roman" w:hAnsi="Times New Roman"/>
      <w:sz w:val="24"/>
      <w:szCs w:val="20"/>
      <w:lang w:eastAsia="ru-RU"/>
    </w:rPr>
  </w:style>
  <w:style w:type="paragraph" w:customStyle="1" w:styleId="main">
    <w:name w:val="main"/>
    <w:basedOn w:val="a1"/>
    <w:rsid w:val="00CB7A79"/>
    <w:pPr>
      <w:spacing w:after="120" w:line="240" w:lineRule="auto"/>
      <w:ind w:firstLine="709"/>
      <w:jc w:val="both"/>
    </w:pPr>
    <w:rPr>
      <w:rFonts w:ascii="Times New Roman" w:eastAsia="Times New Roman" w:hAnsi="Times New Roman"/>
      <w:sz w:val="26"/>
      <w:szCs w:val="26"/>
      <w:lang w:eastAsia="ru-RU"/>
    </w:rPr>
  </w:style>
  <w:style w:type="paragraph" w:customStyle="1" w:styleId="311">
    <w:name w:val="Основной текст 31"/>
    <w:basedOn w:val="a1"/>
    <w:rsid w:val="00CB7A79"/>
    <w:pPr>
      <w:spacing w:after="0" w:line="240" w:lineRule="auto"/>
      <w:jc w:val="both"/>
    </w:pPr>
    <w:rPr>
      <w:rFonts w:ascii="Times New Roman" w:eastAsia="Times New Roman" w:hAnsi="Times New Roman"/>
      <w:sz w:val="24"/>
      <w:szCs w:val="20"/>
      <w:lang w:eastAsia="ru-RU"/>
    </w:rPr>
  </w:style>
  <w:style w:type="character" w:customStyle="1" w:styleId="27">
    <w:name w:val="Оглавление 2 Знак"/>
    <w:rsid w:val="00CB7A79"/>
    <w:rPr>
      <w:rFonts w:ascii="Arial" w:hAnsi="Arial" w:cs="Arial" w:hint="default"/>
      <w:noProof/>
      <w:snapToGrid w:val="0"/>
      <w:sz w:val="18"/>
      <w:szCs w:val="18"/>
      <w:lang w:val="ru-RU" w:eastAsia="ru-RU" w:bidi="ar-SA"/>
    </w:rPr>
  </w:style>
  <w:style w:type="paragraph" w:customStyle="1" w:styleId="consnormal">
    <w:name w:val="consnormal"/>
    <w:basedOn w:val="a1"/>
    <w:rsid w:val="00CB7A7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a">
    <w:name w:val="Основной текст_"/>
    <w:link w:val="28"/>
    <w:rsid w:val="00CB7A79"/>
    <w:rPr>
      <w:sz w:val="26"/>
      <w:szCs w:val="26"/>
      <w:shd w:val="clear" w:color="auto" w:fill="FFFFFF"/>
    </w:rPr>
  </w:style>
  <w:style w:type="paragraph" w:customStyle="1" w:styleId="28">
    <w:name w:val="Основной текст2"/>
    <w:basedOn w:val="a1"/>
    <w:link w:val="affa"/>
    <w:rsid w:val="00CB7A79"/>
    <w:pPr>
      <w:widowControl w:val="0"/>
      <w:shd w:val="clear" w:color="auto" w:fill="FFFFFF"/>
      <w:spacing w:before="420" w:after="120" w:line="324" w:lineRule="exact"/>
      <w:jc w:val="both"/>
    </w:pPr>
    <w:rPr>
      <w:rFonts w:asciiTheme="minorHAnsi" w:eastAsiaTheme="minorHAnsi" w:hAnsiTheme="minorHAnsi" w:cstheme="minorBidi"/>
      <w:sz w:val="26"/>
      <w:szCs w:val="26"/>
    </w:rPr>
  </w:style>
  <w:style w:type="character" w:styleId="affb">
    <w:name w:val="Emphasis"/>
    <w:qFormat/>
    <w:rsid w:val="00CB7A79"/>
    <w:rPr>
      <w:i/>
      <w:iCs/>
    </w:rPr>
  </w:style>
  <w:style w:type="paragraph" w:customStyle="1" w:styleId="29">
    <w:name w:val="Текст2"/>
    <w:basedOn w:val="a1"/>
    <w:rsid w:val="00CB7A79"/>
    <w:pPr>
      <w:autoSpaceDE w:val="0"/>
      <w:autoSpaceDN w:val="0"/>
      <w:spacing w:before="20" w:after="0" w:line="360" w:lineRule="auto"/>
      <w:ind w:right="147" w:firstLine="567"/>
    </w:pPr>
    <w:rPr>
      <w:rFonts w:ascii="Times New Roman" w:eastAsia="Times New Roman" w:hAnsi="Times New Roman"/>
      <w:sz w:val="24"/>
      <w:szCs w:val="24"/>
      <w:lang w:eastAsia="ru-RU"/>
    </w:rPr>
  </w:style>
  <w:style w:type="character" w:customStyle="1" w:styleId="left">
    <w:name w:val="left"/>
    <w:basedOn w:val="a2"/>
    <w:rsid w:val="00CB7A79"/>
  </w:style>
  <w:style w:type="paragraph" w:customStyle="1" w:styleId="1c">
    <w:name w:val="Знак Знак1 Знак"/>
    <w:basedOn w:val="a1"/>
    <w:rsid w:val="00CB7A79"/>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CB7A79"/>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xl30">
    <w:name w:val="xl30"/>
    <w:basedOn w:val="a1"/>
    <w:rsid w:val="00CB7A7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31">
    <w:name w:val="xl31"/>
    <w:basedOn w:val="a1"/>
    <w:rsid w:val="00CB7A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32">
    <w:name w:val="xl32"/>
    <w:basedOn w:val="a1"/>
    <w:rsid w:val="00CB7A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3">
    <w:name w:val="xl33"/>
    <w:basedOn w:val="a1"/>
    <w:rsid w:val="00CB7A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ConsNormal0">
    <w:name w:val="ConsNormal"/>
    <w:rsid w:val="00CB7A79"/>
    <w:pPr>
      <w:widowControl w:val="0"/>
      <w:spacing w:after="0" w:line="240" w:lineRule="auto"/>
      <w:ind w:right="19772" w:firstLine="720"/>
    </w:pPr>
    <w:rPr>
      <w:rFonts w:ascii="Arial" w:eastAsia="Times New Roman" w:hAnsi="Arial" w:cs="Times New Roman"/>
      <w:snapToGrid w:val="0"/>
      <w:sz w:val="20"/>
      <w:szCs w:val="20"/>
      <w:lang w:eastAsia="ru-RU"/>
    </w:rPr>
  </w:style>
  <w:style w:type="numbering" w:customStyle="1" w:styleId="112">
    <w:name w:val="Нет списка11"/>
    <w:next w:val="a4"/>
    <w:uiPriority w:val="99"/>
    <w:semiHidden/>
    <w:unhideWhenUsed/>
    <w:rsid w:val="00CB7A79"/>
  </w:style>
  <w:style w:type="table" w:customStyle="1" w:styleId="113">
    <w:name w:val="Сетка таблицы11"/>
    <w:basedOn w:val="a3"/>
    <w:next w:val="a7"/>
    <w:rsid w:val="00CB7A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d">
    <w:name w:val="Без интервала1"/>
    <w:rsid w:val="00CB7A79"/>
    <w:pPr>
      <w:spacing w:after="0" w:line="240" w:lineRule="auto"/>
    </w:pPr>
    <w:rPr>
      <w:rFonts w:ascii="Calibri" w:eastAsia="Times New Roman" w:hAnsi="Calibri" w:cs="Times New Roman"/>
      <w:lang w:eastAsia="ru-RU"/>
    </w:rPr>
  </w:style>
  <w:style w:type="character" w:customStyle="1" w:styleId="postbody1">
    <w:name w:val="postbody1"/>
    <w:rsid w:val="00CB7A79"/>
    <w:rPr>
      <w:sz w:val="20"/>
      <w:szCs w:val="20"/>
    </w:rPr>
  </w:style>
  <w:style w:type="paragraph" w:customStyle="1" w:styleId="1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1"/>
    <w:basedOn w:val="a1"/>
    <w:rsid w:val="00CB7A79"/>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section1">
    <w:name w:val="section1"/>
    <w:basedOn w:val="a1"/>
    <w:rsid w:val="00CB7A7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Cell">
    <w:name w:val="ConsPlusCell"/>
    <w:rsid w:val="00CB7A79"/>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2a">
    <w:name w:val="Сетка таблицы2"/>
    <w:basedOn w:val="a3"/>
    <w:next w:val="a7"/>
    <w:uiPriority w:val="59"/>
    <w:rsid w:val="00CB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3"/>
    <w:uiPriority w:val="59"/>
    <w:rsid w:val="00CB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b">
    <w:name w:val="Нет списка2"/>
    <w:next w:val="a4"/>
    <w:uiPriority w:val="99"/>
    <w:semiHidden/>
    <w:rsid w:val="00CB7A79"/>
  </w:style>
  <w:style w:type="table" w:customStyle="1" w:styleId="36">
    <w:name w:val="Сетка таблицы3"/>
    <w:basedOn w:val="a3"/>
    <w:next w:val="a7"/>
    <w:uiPriority w:val="59"/>
    <w:rsid w:val="00CB7A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2">
    <w:name w:val="Основной текст 21"/>
    <w:basedOn w:val="a1"/>
    <w:rsid w:val="00CB7A79"/>
    <w:pPr>
      <w:spacing w:after="0" w:line="360" w:lineRule="exact"/>
      <w:ind w:firstLine="720"/>
      <w:jc w:val="both"/>
    </w:pPr>
    <w:rPr>
      <w:rFonts w:ascii="Times New Roman" w:eastAsia="Times New Roman" w:hAnsi="Times New Roman"/>
      <w:sz w:val="28"/>
      <w:szCs w:val="20"/>
      <w:lang w:eastAsia="ru-RU"/>
    </w:rPr>
  </w:style>
  <w:style w:type="character" w:styleId="affc">
    <w:name w:val="footnote reference"/>
    <w:uiPriority w:val="99"/>
    <w:semiHidden/>
    <w:unhideWhenUsed/>
    <w:rsid w:val="00CB7A79"/>
    <w:rPr>
      <w:vertAlign w:val="superscript"/>
    </w:rPr>
  </w:style>
  <w:style w:type="paragraph" w:customStyle="1" w:styleId="a0">
    <w:name w:val="Достижение"/>
    <w:next w:val="a8"/>
    <w:rsid w:val="00CB7A79"/>
    <w:pPr>
      <w:numPr>
        <w:numId w:val="4"/>
      </w:numPr>
      <w:spacing w:after="60" w:line="220" w:lineRule="atLeast"/>
      <w:jc w:val="both"/>
    </w:pPr>
    <w:rPr>
      <w:rFonts w:ascii="Arial" w:eastAsia="Batang" w:hAnsi="Arial" w:cs="Times New Roman"/>
      <w:spacing w:val="-5"/>
      <w:sz w:val="20"/>
      <w:szCs w:val="20"/>
    </w:rPr>
  </w:style>
  <w:style w:type="character" w:customStyle="1" w:styleId="FontStyle29">
    <w:name w:val="Font Style29"/>
    <w:uiPriority w:val="99"/>
    <w:rsid w:val="00CB7A79"/>
    <w:rPr>
      <w:rFonts w:ascii="Times New Roman" w:hAnsi="Times New Roman" w:cs="Times New Roman"/>
      <w:sz w:val="26"/>
      <w:szCs w:val="26"/>
    </w:rPr>
  </w:style>
  <w:style w:type="table" w:customStyle="1" w:styleId="42">
    <w:name w:val="Сетка таблицы4"/>
    <w:basedOn w:val="a3"/>
    <w:next w:val="a7"/>
    <w:uiPriority w:val="59"/>
    <w:rsid w:val="00CB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7"/>
    <w:uiPriority w:val="59"/>
    <w:rsid w:val="00CB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7"/>
    <w:uiPriority w:val="59"/>
    <w:rsid w:val="00CB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page number" w:uiPriority="0"/>
    <w:lsdException w:name="List Bullet 5"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0593A"/>
    <w:rPr>
      <w:rFonts w:ascii="Calibri" w:eastAsia="Calibri" w:hAnsi="Calibri" w:cs="Times New Roman"/>
    </w:rPr>
  </w:style>
  <w:style w:type="paragraph" w:styleId="1">
    <w:name w:val="heading 1"/>
    <w:basedOn w:val="a1"/>
    <w:next w:val="a1"/>
    <w:link w:val="10"/>
    <w:qFormat/>
    <w:rsid w:val="00CB7A79"/>
    <w:pPr>
      <w:keepNext/>
      <w:spacing w:before="240" w:after="60" w:line="240" w:lineRule="auto"/>
      <w:outlineLvl w:val="0"/>
    </w:pPr>
    <w:rPr>
      <w:rFonts w:ascii="Arial" w:eastAsia="Times New Roman" w:hAnsi="Arial"/>
      <w:b/>
      <w:bCs/>
      <w:kern w:val="32"/>
      <w:sz w:val="32"/>
      <w:szCs w:val="32"/>
      <w:lang w:val="x-none" w:eastAsia="x-none"/>
    </w:rPr>
  </w:style>
  <w:style w:type="paragraph" w:styleId="2">
    <w:name w:val="heading 2"/>
    <w:basedOn w:val="a1"/>
    <w:link w:val="20"/>
    <w:qFormat/>
    <w:rsid w:val="00CB7A79"/>
    <w:pPr>
      <w:spacing w:before="100" w:beforeAutospacing="1" w:after="100" w:afterAutospacing="1" w:line="240" w:lineRule="auto"/>
      <w:outlineLvl w:val="1"/>
    </w:pPr>
    <w:rPr>
      <w:rFonts w:ascii="Times New Roman" w:eastAsia="Times New Roman" w:hAnsi="Times New Roman"/>
      <w:b/>
      <w:bCs/>
      <w:sz w:val="36"/>
      <w:szCs w:val="36"/>
      <w:lang w:val="x-none" w:eastAsia="x-none"/>
    </w:rPr>
  </w:style>
  <w:style w:type="paragraph" w:styleId="3">
    <w:name w:val="heading 3"/>
    <w:basedOn w:val="a1"/>
    <w:next w:val="a1"/>
    <w:link w:val="30"/>
    <w:qFormat/>
    <w:rsid w:val="00CB7A79"/>
    <w:pPr>
      <w:keepNext/>
      <w:spacing w:after="0" w:line="240" w:lineRule="auto"/>
      <w:jc w:val="center"/>
      <w:outlineLvl w:val="2"/>
    </w:pPr>
    <w:rPr>
      <w:rFonts w:ascii="Times New Roman" w:eastAsia="Times New Roman" w:hAnsi="Times New Roman"/>
      <w:sz w:val="28"/>
      <w:szCs w:val="20"/>
      <w:lang w:val="x-none" w:eastAsia="x-none"/>
    </w:rPr>
  </w:style>
  <w:style w:type="paragraph" w:styleId="4">
    <w:name w:val="heading 4"/>
    <w:basedOn w:val="a1"/>
    <w:next w:val="a1"/>
    <w:link w:val="40"/>
    <w:qFormat/>
    <w:rsid w:val="00CB7A79"/>
    <w:pPr>
      <w:keepNext/>
      <w:spacing w:after="0" w:line="240" w:lineRule="auto"/>
      <w:outlineLvl w:val="3"/>
    </w:pPr>
    <w:rPr>
      <w:rFonts w:ascii="Times New Roman" w:eastAsia="Times New Roman" w:hAnsi="Times New Roman"/>
      <w:sz w:val="28"/>
      <w:szCs w:val="20"/>
      <w:lang w:val="x-none" w:eastAsia="x-none"/>
    </w:rPr>
  </w:style>
  <w:style w:type="paragraph" w:styleId="5">
    <w:name w:val="heading 5"/>
    <w:basedOn w:val="a1"/>
    <w:next w:val="a1"/>
    <w:link w:val="50"/>
    <w:qFormat/>
    <w:rsid w:val="00CB7A79"/>
    <w:pPr>
      <w:spacing w:before="240" w:after="60" w:line="240" w:lineRule="auto"/>
      <w:outlineLvl w:val="4"/>
    </w:pPr>
    <w:rPr>
      <w:rFonts w:ascii="Times New Roman" w:eastAsia="Times New Roman" w:hAnsi="Times New Roman"/>
      <w:b/>
      <w:bCs/>
      <w:i/>
      <w:iCs/>
      <w:sz w:val="26"/>
      <w:szCs w:val="26"/>
      <w:lang w:val="x-none" w:eastAsia="x-none"/>
    </w:rPr>
  </w:style>
  <w:style w:type="paragraph" w:styleId="6">
    <w:name w:val="heading 6"/>
    <w:basedOn w:val="a1"/>
    <w:next w:val="a1"/>
    <w:link w:val="60"/>
    <w:qFormat/>
    <w:rsid w:val="00CB7A79"/>
    <w:pPr>
      <w:keepNext/>
      <w:snapToGrid w:val="0"/>
      <w:spacing w:after="0" w:line="240" w:lineRule="auto"/>
      <w:jc w:val="center"/>
      <w:outlineLvl w:val="5"/>
    </w:pPr>
    <w:rPr>
      <w:rFonts w:ascii="Times New Roman" w:eastAsia="Times New Roman" w:hAnsi="Times New Roman"/>
      <w:b/>
      <w:color w:val="000000"/>
      <w:sz w:val="20"/>
      <w:szCs w:val="20"/>
      <w:lang w:val="x-none" w:eastAsia="x-none"/>
    </w:rPr>
  </w:style>
  <w:style w:type="paragraph" w:styleId="7">
    <w:name w:val="heading 7"/>
    <w:basedOn w:val="a1"/>
    <w:next w:val="a1"/>
    <w:link w:val="70"/>
    <w:qFormat/>
    <w:rsid w:val="00CB7A79"/>
    <w:pPr>
      <w:keepNext/>
      <w:snapToGrid w:val="0"/>
      <w:spacing w:after="0" w:line="240" w:lineRule="auto"/>
      <w:outlineLvl w:val="6"/>
    </w:pPr>
    <w:rPr>
      <w:rFonts w:ascii="Times New Roman" w:eastAsia="Times New Roman" w:hAnsi="Times New Roman"/>
      <w:b/>
      <w:color w:val="000000"/>
      <w:sz w:val="18"/>
      <w:szCs w:val="20"/>
      <w:lang w:val="x-none" w:eastAsia="x-none"/>
    </w:rPr>
  </w:style>
  <w:style w:type="paragraph" w:styleId="8">
    <w:name w:val="heading 8"/>
    <w:basedOn w:val="a1"/>
    <w:next w:val="a1"/>
    <w:link w:val="80"/>
    <w:qFormat/>
    <w:rsid w:val="00CB7A79"/>
    <w:pPr>
      <w:spacing w:before="100" w:beforeAutospacing="1" w:after="100" w:afterAutospacing="1" w:line="240" w:lineRule="auto"/>
      <w:outlineLvl w:val="7"/>
    </w:pPr>
    <w:rPr>
      <w:rFonts w:eastAsia="Times New Roman"/>
      <w:i/>
      <w:iCs/>
      <w:sz w:val="24"/>
      <w:szCs w:val="24"/>
      <w:lang w:val="x-none"/>
    </w:rPr>
  </w:style>
  <w:style w:type="paragraph" w:styleId="9">
    <w:name w:val="heading 9"/>
    <w:basedOn w:val="a1"/>
    <w:next w:val="a1"/>
    <w:link w:val="90"/>
    <w:qFormat/>
    <w:rsid w:val="00CB7A79"/>
    <w:pPr>
      <w:spacing w:before="240" w:after="60" w:line="240" w:lineRule="auto"/>
      <w:outlineLvl w:val="8"/>
    </w:pPr>
    <w:rPr>
      <w:rFonts w:ascii="Arial" w:eastAsia="Times New Roman" w:hAnsi="Arial"/>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link w:val="a6"/>
    <w:uiPriority w:val="1"/>
    <w:qFormat/>
    <w:rsid w:val="00FB008F"/>
    <w:pPr>
      <w:spacing w:after="0" w:line="240" w:lineRule="auto"/>
    </w:pPr>
    <w:rPr>
      <w:rFonts w:ascii="Calibri" w:eastAsia="Calibri" w:hAnsi="Calibri" w:cs="Times New Roman"/>
    </w:rPr>
  </w:style>
  <w:style w:type="table" w:customStyle="1" w:styleId="51">
    <w:name w:val="Сетка таблицы5"/>
    <w:basedOn w:val="a3"/>
    <w:next w:val="a7"/>
    <w:uiPriority w:val="59"/>
    <w:rsid w:val="00613E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3"/>
    <w:next w:val="a7"/>
    <w:uiPriority w:val="59"/>
    <w:rsid w:val="00613E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3"/>
    <w:uiPriority w:val="39"/>
    <w:rsid w:val="00613E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1"/>
    <w:link w:val="a9"/>
    <w:uiPriority w:val="99"/>
    <w:unhideWhenUsed/>
    <w:rsid w:val="00613EC9"/>
    <w:pPr>
      <w:spacing w:after="0" w:line="240" w:lineRule="auto"/>
    </w:pPr>
    <w:rPr>
      <w:rFonts w:ascii="Tahoma" w:hAnsi="Tahoma" w:cs="Tahoma"/>
      <w:sz w:val="16"/>
      <w:szCs w:val="16"/>
    </w:rPr>
  </w:style>
  <w:style w:type="character" w:customStyle="1" w:styleId="a9">
    <w:name w:val="Текст выноски Знак"/>
    <w:basedOn w:val="a2"/>
    <w:link w:val="a8"/>
    <w:uiPriority w:val="99"/>
    <w:rsid w:val="00613EC9"/>
    <w:rPr>
      <w:rFonts w:ascii="Tahoma" w:eastAsia="Calibri" w:hAnsi="Tahoma" w:cs="Tahoma"/>
      <w:sz w:val="16"/>
      <w:szCs w:val="16"/>
    </w:rPr>
  </w:style>
  <w:style w:type="paragraph" w:styleId="aa">
    <w:name w:val="List Paragraph"/>
    <w:basedOn w:val="a1"/>
    <w:uiPriority w:val="99"/>
    <w:qFormat/>
    <w:rsid w:val="00324184"/>
    <w:pPr>
      <w:ind w:left="720"/>
      <w:contextualSpacing/>
    </w:pPr>
  </w:style>
  <w:style w:type="paragraph" w:styleId="ab">
    <w:name w:val="Normal (Web)"/>
    <w:basedOn w:val="a1"/>
    <w:uiPriority w:val="99"/>
    <w:rsid w:val="00D27B8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basedOn w:val="a2"/>
    <w:link w:val="1"/>
    <w:rsid w:val="00CB7A79"/>
    <w:rPr>
      <w:rFonts w:ascii="Arial" w:eastAsia="Times New Roman" w:hAnsi="Arial" w:cs="Times New Roman"/>
      <w:b/>
      <w:bCs/>
      <w:kern w:val="32"/>
      <w:sz w:val="32"/>
      <w:szCs w:val="32"/>
      <w:lang w:val="x-none" w:eastAsia="x-none"/>
    </w:rPr>
  </w:style>
  <w:style w:type="character" w:customStyle="1" w:styleId="20">
    <w:name w:val="Заголовок 2 Знак"/>
    <w:basedOn w:val="a2"/>
    <w:link w:val="2"/>
    <w:rsid w:val="00CB7A79"/>
    <w:rPr>
      <w:rFonts w:ascii="Times New Roman" w:eastAsia="Times New Roman" w:hAnsi="Times New Roman" w:cs="Times New Roman"/>
      <w:b/>
      <w:bCs/>
      <w:sz w:val="36"/>
      <w:szCs w:val="36"/>
      <w:lang w:val="x-none" w:eastAsia="x-none"/>
    </w:rPr>
  </w:style>
  <w:style w:type="character" w:customStyle="1" w:styleId="30">
    <w:name w:val="Заголовок 3 Знак"/>
    <w:basedOn w:val="a2"/>
    <w:link w:val="3"/>
    <w:rsid w:val="00CB7A79"/>
    <w:rPr>
      <w:rFonts w:ascii="Times New Roman" w:eastAsia="Times New Roman" w:hAnsi="Times New Roman" w:cs="Times New Roman"/>
      <w:sz w:val="28"/>
      <w:szCs w:val="20"/>
      <w:lang w:val="x-none" w:eastAsia="x-none"/>
    </w:rPr>
  </w:style>
  <w:style w:type="character" w:customStyle="1" w:styleId="40">
    <w:name w:val="Заголовок 4 Знак"/>
    <w:basedOn w:val="a2"/>
    <w:link w:val="4"/>
    <w:rsid w:val="00CB7A79"/>
    <w:rPr>
      <w:rFonts w:ascii="Times New Roman" w:eastAsia="Times New Roman" w:hAnsi="Times New Roman" w:cs="Times New Roman"/>
      <w:sz w:val="28"/>
      <w:szCs w:val="20"/>
      <w:lang w:val="x-none" w:eastAsia="x-none"/>
    </w:rPr>
  </w:style>
  <w:style w:type="character" w:customStyle="1" w:styleId="50">
    <w:name w:val="Заголовок 5 Знак"/>
    <w:basedOn w:val="a2"/>
    <w:link w:val="5"/>
    <w:rsid w:val="00CB7A79"/>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2"/>
    <w:link w:val="6"/>
    <w:rsid w:val="00CB7A79"/>
    <w:rPr>
      <w:rFonts w:ascii="Times New Roman" w:eastAsia="Times New Roman" w:hAnsi="Times New Roman" w:cs="Times New Roman"/>
      <w:b/>
      <w:color w:val="000000"/>
      <w:sz w:val="20"/>
      <w:szCs w:val="20"/>
      <w:lang w:val="x-none" w:eastAsia="x-none"/>
    </w:rPr>
  </w:style>
  <w:style w:type="character" w:customStyle="1" w:styleId="70">
    <w:name w:val="Заголовок 7 Знак"/>
    <w:basedOn w:val="a2"/>
    <w:link w:val="7"/>
    <w:rsid w:val="00CB7A79"/>
    <w:rPr>
      <w:rFonts w:ascii="Times New Roman" w:eastAsia="Times New Roman" w:hAnsi="Times New Roman" w:cs="Times New Roman"/>
      <w:b/>
      <w:color w:val="000000"/>
      <w:sz w:val="18"/>
      <w:szCs w:val="20"/>
      <w:lang w:val="x-none" w:eastAsia="x-none"/>
    </w:rPr>
  </w:style>
  <w:style w:type="character" w:customStyle="1" w:styleId="80">
    <w:name w:val="Заголовок 8 Знак"/>
    <w:basedOn w:val="a2"/>
    <w:link w:val="8"/>
    <w:rsid w:val="00CB7A79"/>
    <w:rPr>
      <w:rFonts w:ascii="Calibri" w:eastAsia="Times New Roman" w:hAnsi="Calibri" w:cs="Times New Roman"/>
      <w:i/>
      <w:iCs/>
      <w:sz w:val="24"/>
      <w:szCs w:val="24"/>
      <w:lang w:val="x-none"/>
    </w:rPr>
  </w:style>
  <w:style w:type="character" w:customStyle="1" w:styleId="90">
    <w:name w:val="Заголовок 9 Знак"/>
    <w:basedOn w:val="a2"/>
    <w:link w:val="9"/>
    <w:rsid w:val="00CB7A79"/>
    <w:rPr>
      <w:rFonts w:ascii="Arial" w:eastAsia="Times New Roman" w:hAnsi="Arial" w:cs="Times New Roman"/>
      <w:lang w:val="x-none" w:eastAsia="x-none"/>
    </w:rPr>
  </w:style>
  <w:style w:type="numbering" w:customStyle="1" w:styleId="11">
    <w:name w:val="Нет списка1"/>
    <w:next w:val="a4"/>
    <w:uiPriority w:val="99"/>
    <w:semiHidden/>
    <w:unhideWhenUsed/>
    <w:rsid w:val="00CB7A79"/>
  </w:style>
  <w:style w:type="character" w:styleId="ac">
    <w:name w:val="Strong"/>
    <w:uiPriority w:val="22"/>
    <w:qFormat/>
    <w:rsid w:val="00CB7A79"/>
    <w:rPr>
      <w:b/>
      <w:bCs/>
    </w:rPr>
  </w:style>
  <w:style w:type="character" w:customStyle="1" w:styleId="apple-style-span">
    <w:name w:val="apple-style-span"/>
    <w:basedOn w:val="a2"/>
    <w:rsid w:val="00CB7A79"/>
  </w:style>
  <w:style w:type="paragraph" w:customStyle="1" w:styleId="ConsPlusNormal">
    <w:name w:val="ConsPlusNormal"/>
    <w:rsid w:val="00CB7A7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2">
    <w:name w:val="Основной текст 22"/>
    <w:basedOn w:val="a1"/>
    <w:rsid w:val="00CB7A79"/>
    <w:pPr>
      <w:spacing w:after="0" w:line="240" w:lineRule="auto"/>
      <w:ind w:firstLine="567"/>
      <w:jc w:val="both"/>
    </w:pPr>
    <w:rPr>
      <w:rFonts w:ascii="Times New Roman" w:eastAsia="Times New Roman" w:hAnsi="Times New Roman"/>
      <w:sz w:val="24"/>
      <w:szCs w:val="20"/>
      <w:lang w:eastAsia="ru-RU"/>
    </w:rPr>
  </w:style>
  <w:style w:type="paragraph" w:styleId="31">
    <w:name w:val="Body Text Indent 3"/>
    <w:basedOn w:val="a1"/>
    <w:link w:val="32"/>
    <w:rsid w:val="00CB7A79"/>
    <w:pPr>
      <w:spacing w:after="120" w:line="240" w:lineRule="auto"/>
      <w:ind w:left="283"/>
    </w:pPr>
    <w:rPr>
      <w:rFonts w:ascii="Times New Roman" w:eastAsia="Times New Roman" w:hAnsi="Times New Roman"/>
      <w:sz w:val="16"/>
      <w:szCs w:val="16"/>
      <w:lang w:val="x-none" w:eastAsia="x-none"/>
    </w:rPr>
  </w:style>
  <w:style w:type="character" w:customStyle="1" w:styleId="32">
    <w:name w:val="Основной текст с отступом 3 Знак"/>
    <w:basedOn w:val="a2"/>
    <w:link w:val="31"/>
    <w:rsid w:val="00CB7A79"/>
    <w:rPr>
      <w:rFonts w:ascii="Times New Roman" w:eastAsia="Times New Roman" w:hAnsi="Times New Roman" w:cs="Times New Roman"/>
      <w:sz w:val="16"/>
      <w:szCs w:val="16"/>
      <w:lang w:val="x-none" w:eastAsia="x-none"/>
    </w:rPr>
  </w:style>
  <w:style w:type="paragraph" w:styleId="ad">
    <w:name w:val="Body Text"/>
    <w:basedOn w:val="a1"/>
    <w:link w:val="ae"/>
    <w:rsid w:val="00CB7A79"/>
    <w:pPr>
      <w:spacing w:after="120" w:line="240" w:lineRule="auto"/>
    </w:pPr>
    <w:rPr>
      <w:rFonts w:ascii="Times New Roman" w:eastAsia="Times New Roman" w:hAnsi="Times New Roman"/>
      <w:sz w:val="24"/>
      <w:szCs w:val="24"/>
      <w:lang w:val="x-none" w:eastAsia="x-none"/>
    </w:rPr>
  </w:style>
  <w:style w:type="character" w:customStyle="1" w:styleId="ae">
    <w:name w:val="Основной текст Знак"/>
    <w:basedOn w:val="a2"/>
    <w:link w:val="ad"/>
    <w:rsid w:val="00CB7A79"/>
    <w:rPr>
      <w:rFonts w:ascii="Times New Roman" w:eastAsia="Times New Roman" w:hAnsi="Times New Roman" w:cs="Times New Roman"/>
      <w:sz w:val="24"/>
      <w:szCs w:val="24"/>
      <w:lang w:val="x-none" w:eastAsia="x-none"/>
    </w:rPr>
  </w:style>
  <w:style w:type="paragraph" w:styleId="21">
    <w:name w:val="Body Text 2"/>
    <w:basedOn w:val="a1"/>
    <w:link w:val="23"/>
    <w:rsid w:val="00CB7A79"/>
    <w:pPr>
      <w:spacing w:after="120" w:line="480" w:lineRule="auto"/>
    </w:pPr>
    <w:rPr>
      <w:rFonts w:ascii="Times New Roman" w:eastAsia="Times New Roman" w:hAnsi="Times New Roman"/>
      <w:sz w:val="24"/>
      <w:szCs w:val="24"/>
      <w:lang w:val="x-none" w:eastAsia="x-none"/>
    </w:rPr>
  </w:style>
  <w:style w:type="character" w:customStyle="1" w:styleId="23">
    <w:name w:val="Основной текст 2 Знак"/>
    <w:basedOn w:val="a2"/>
    <w:link w:val="21"/>
    <w:rsid w:val="00CB7A79"/>
    <w:rPr>
      <w:rFonts w:ascii="Times New Roman" w:eastAsia="Times New Roman" w:hAnsi="Times New Roman" w:cs="Times New Roman"/>
      <w:sz w:val="24"/>
      <w:szCs w:val="24"/>
      <w:lang w:val="x-none" w:eastAsia="x-none"/>
    </w:rPr>
  </w:style>
  <w:style w:type="paragraph" w:styleId="af">
    <w:name w:val="Body Text Indent"/>
    <w:basedOn w:val="a1"/>
    <w:link w:val="af0"/>
    <w:rsid w:val="00CB7A79"/>
    <w:pPr>
      <w:shd w:val="clear" w:color="auto" w:fill="FFFFFF"/>
      <w:spacing w:before="166" w:after="0" w:line="240" w:lineRule="auto"/>
      <w:ind w:right="18" w:firstLine="540"/>
      <w:jc w:val="both"/>
    </w:pPr>
    <w:rPr>
      <w:rFonts w:ascii="Times New Roman" w:eastAsia="Times New Roman" w:hAnsi="Times New Roman"/>
      <w:color w:val="000000"/>
      <w:spacing w:val="-11"/>
      <w:sz w:val="28"/>
      <w:szCs w:val="24"/>
      <w:lang w:val="x-none" w:eastAsia="x-none"/>
    </w:rPr>
  </w:style>
  <w:style w:type="character" w:customStyle="1" w:styleId="af0">
    <w:name w:val="Основной текст с отступом Знак"/>
    <w:basedOn w:val="a2"/>
    <w:link w:val="af"/>
    <w:rsid w:val="00CB7A79"/>
    <w:rPr>
      <w:rFonts w:ascii="Times New Roman" w:eastAsia="Times New Roman" w:hAnsi="Times New Roman" w:cs="Times New Roman"/>
      <w:color w:val="000000"/>
      <w:spacing w:val="-11"/>
      <w:sz w:val="28"/>
      <w:szCs w:val="24"/>
      <w:shd w:val="clear" w:color="auto" w:fill="FFFFFF"/>
      <w:lang w:val="x-none" w:eastAsia="x-none"/>
    </w:rPr>
  </w:style>
  <w:style w:type="paragraph" w:styleId="af1">
    <w:name w:val="Title"/>
    <w:basedOn w:val="a1"/>
    <w:link w:val="af2"/>
    <w:qFormat/>
    <w:rsid w:val="00CB7A79"/>
    <w:pPr>
      <w:spacing w:after="0" w:line="240" w:lineRule="auto"/>
      <w:jc w:val="center"/>
    </w:pPr>
    <w:rPr>
      <w:rFonts w:ascii="Times New Roman" w:eastAsia="Times New Roman" w:hAnsi="Times New Roman"/>
      <w:b/>
      <w:color w:val="000000"/>
      <w:sz w:val="28"/>
      <w:szCs w:val="20"/>
      <w:lang w:val="x-none" w:eastAsia="x-none"/>
    </w:rPr>
  </w:style>
  <w:style w:type="character" w:customStyle="1" w:styleId="af2">
    <w:name w:val="Название Знак"/>
    <w:basedOn w:val="a2"/>
    <w:link w:val="af1"/>
    <w:rsid w:val="00CB7A79"/>
    <w:rPr>
      <w:rFonts w:ascii="Times New Roman" w:eastAsia="Times New Roman" w:hAnsi="Times New Roman" w:cs="Times New Roman"/>
      <w:b/>
      <w:color w:val="000000"/>
      <w:sz w:val="28"/>
      <w:szCs w:val="20"/>
      <w:lang w:val="x-none" w:eastAsia="x-none"/>
    </w:rPr>
  </w:style>
  <w:style w:type="paragraph" w:customStyle="1" w:styleId="af3">
    <w:name w:val="Знак"/>
    <w:basedOn w:val="a1"/>
    <w:rsid w:val="00CB7A79"/>
    <w:pPr>
      <w:spacing w:after="160" w:line="240" w:lineRule="exact"/>
    </w:pPr>
    <w:rPr>
      <w:rFonts w:ascii="Verdana" w:eastAsia="Times New Roman" w:hAnsi="Verdana"/>
      <w:sz w:val="20"/>
      <w:szCs w:val="20"/>
      <w:lang w:val="en-US"/>
    </w:rPr>
  </w:style>
  <w:style w:type="table" w:customStyle="1" w:styleId="12">
    <w:name w:val="Сетка таблицы1"/>
    <w:basedOn w:val="a3"/>
    <w:next w:val="a7"/>
    <w:rsid w:val="00CB7A79"/>
    <w:pPr>
      <w:spacing w:after="0" w:line="240" w:lineRule="auto"/>
    </w:pPr>
    <w:rPr>
      <w:rFonts w:ascii="Times New Roman" w:eastAsia="Times New Roman" w:hAnsi="Times New Roman"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B7A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10">
    <w:name w:val="Основной текст + 11"/>
    <w:aliases w:val="5 pt"/>
    <w:rsid w:val="00CB7A79"/>
    <w:rPr>
      <w:sz w:val="23"/>
      <w:szCs w:val="23"/>
      <w:lang w:bidi="ar-SA"/>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1"/>
    <w:rsid w:val="00CB7A79"/>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nformat">
    <w:name w:val="ConsNonformat"/>
    <w:rsid w:val="00CB7A7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f4">
    <w:name w:val="Знак Знак Знак Знак Знак Знак Знак Знак Знак Знак"/>
    <w:basedOn w:val="a1"/>
    <w:rsid w:val="00CB7A79"/>
    <w:pPr>
      <w:spacing w:after="160" w:line="240" w:lineRule="exact"/>
    </w:pPr>
    <w:rPr>
      <w:rFonts w:ascii="Verdana" w:eastAsia="Times New Roman" w:hAnsi="Verdana" w:cs="Verdana"/>
      <w:sz w:val="20"/>
      <w:szCs w:val="20"/>
      <w:lang w:val="en-US"/>
    </w:rPr>
  </w:style>
  <w:style w:type="paragraph" w:customStyle="1" w:styleId="Style6">
    <w:name w:val="Style6"/>
    <w:basedOn w:val="a1"/>
    <w:rsid w:val="00CB7A79"/>
    <w:pPr>
      <w:widowControl w:val="0"/>
      <w:autoSpaceDE w:val="0"/>
      <w:autoSpaceDN w:val="0"/>
      <w:adjustRightInd w:val="0"/>
      <w:spacing w:after="0" w:line="324" w:lineRule="exact"/>
      <w:ind w:firstLine="730"/>
      <w:jc w:val="both"/>
    </w:pPr>
    <w:rPr>
      <w:rFonts w:ascii="Times New Roman" w:eastAsia="Times New Roman" w:hAnsi="Times New Roman"/>
      <w:sz w:val="24"/>
      <w:szCs w:val="24"/>
      <w:lang w:eastAsia="ru-RU"/>
    </w:rPr>
  </w:style>
  <w:style w:type="paragraph" w:customStyle="1" w:styleId="Style7">
    <w:name w:val="Style7"/>
    <w:basedOn w:val="a1"/>
    <w:rsid w:val="00CB7A79"/>
    <w:pPr>
      <w:widowControl w:val="0"/>
      <w:autoSpaceDE w:val="0"/>
      <w:autoSpaceDN w:val="0"/>
      <w:adjustRightInd w:val="0"/>
      <w:spacing w:after="0" w:line="322" w:lineRule="exact"/>
      <w:ind w:firstLine="701"/>
      <w:jc w:val="both"/>
    </w:pPr>
    <w:rPr>
      <w:rFonts w:ascii="Times New Roman" w:eastAsia="Times New Roman" w:hAnsi="Times New Roman"/>
      <w:sz w:val="24"/>
      <w:szCs w:val="24"/>
      <w:lang w:eastAsia="ru-RU"/>
    </w:rPr>
  </w:style>
  <w:style w:type="character" w:customStyle="1" w:styleId="FontStyle13">
    <w:name w:val="Font Style13"/>
    <w:uiPriority w:val="99"/>
    <w:rsid w:val="00CB7A79"/>
    <w:rPr>
      <w:rFonts w:ascii="Times New Roman" w:hAnsi="Times New Roman" w:cs="Times New Roman" w:hint="default"/>
      <w:sz w:val="24"/>
      <w:szCs w:val="24"/>
    </w:rPr>
  </w:style>
  <w:style w:type="character" w:customStyle="1" w:styleId="apple-converted-space">
    <w:name w:val="apple-converted-space"/>
    <w:rsid w:val="00CB7A79"/>
  </w:style>
  <w:style w:type="paragraph" w:customStyle="1" w:styleId="Style8">
    <w:name w:val="Style8"/>
    <w:basedOn w:val="a1"/>
    <w:rsid w:val="00CB7A79"/>
    <w:pPr>
      <w:widowControl w:val="0"/>
      <w:autoSpaceDE w:val="0"/>
      <w:autoSpaceDN w:val="0"/>
      <w:adjustRightInd w:val="0"/>
      <w:spacing w:after="0" w:line="275" w:lineRule="exact"/>
      <w:ind w:firstLine="720"/>
      <w:jc w:val="both"/>
    </w:pPr>
    <w:rPr>
      <w:rFonts w:ascii="Times New Roman" w:eastAsia="Times New Roman" w:hAnsi="Times New Roman"/>
      <w:sz w:val="24"/>
      <w:szCs w:val="24"/>
      <w:lang w:eastAsia="ru-RU"/>
    </w:rPr>
  </w:style>
  <w:style w:type="character" w:customStyle="1" w:styleId="FontStyle32">
    <w:name w:val="Font Style32"/>
    <w:rsid w:val="00CB7A79"/>
    <w:rPr>
      <w:rFonts w:ascii="Times New Roman" w:hAnsi="Times New Roman" w:cs="Times New Roman"/>
      <w:sz w:val="22"/>
      <w:szCs w:val="22"/>
    </w:rPr>
  </w:style>
  <w:style w:type="paragraph" w:customStyle="1" w:styleId="14">
    <w:name w:val="Знак1"/>
    <w:basedOn w:val="a1"/>
    <w:rsid w:val="00CB7A79"/>
    <w:pPr>
      <w:spacing w:before="100" w:beforeAutospacing="1" w:after="100" w:afterAutospacing="1" w:line="240" w:lineRule="auto"/>
    </w:pPr>
    <w:rPr>
      <w:rFonts w:ascii="Tahoma" w:eastAsia="Times New Roman" w:hAnsi="Tahoma"/>
      <w:sz w:val="20"/>
      <w:szCs w:val="20"/>
      <w:lang w:val="en-US"/>
    </w:rPr>
  </w:style>
  <w:style w:type="paragraph" w:customStyle="1" w:styleId="15">
    <w:name w:val="Текст1"/>
    <w:basedOn w:val="a1"/>
    <w:rsid w:val="00CB7A79"/>
    <w:pPr>
      <w:suppressAutoHyphens/>
      <w:spacing w:after="0" w:line="240" w:lineRule="auto"/>
    </w:pPr>
    <w:rPr>
      <w:rFonts w:ascii="Courier New" w:eastAsia="Times New Roman" w:hAnsi="Courier New"/>
      <w:sz w:val="20"/>
      <w:szCs w:val="20"/>
      <w:lang w:eastAsia="ru-RU"/>
    </w:rPr>
  </w:style>
  <w:style w:type="paragraph" w:styleId="24">
    <w:name w:val="toc 2"/>
    <w:aliases w:val="Знак Знак Знак Знак Знак Знак Знак,Знак Знак Знак Знак Знак Знак Знак Знак Знак Знак Знак Знак Знак Знак Знак Знак Знак Знак Знак Знак Знак Знак"/>
    <w:basedOn w:val="a1"/>
    <w:next w:val="a1"/>
    <w:link w:val="210"/>
    <w:autoRedefine/>
    <w:rsid w:val="00CB7A79"/>
    <w:pPr>
      <w:spacing w:after="0" w:line="240" w:lineRule="auto"/>
    </w:pPr>
    <w:rPr>
      <w:rFonts w:ascii="Times New Roman" w:eastAsia="Times New Roman" w:hAnsi="Times New Roman"/>
      <w:b/>
      <w:sz w:val="18"/>
      <w:szCs w:val="20"/>
      <w:lang w:val="x-none" w:eastAsia="x-none"/>
    </w:rPr>
  </w:style>
  <w:style w:type="character" w:customStyle="1" w:styleId="210">
    <w:name w:val="Оглавление 2 Знак1"/>
    <w:aliases w:val="Знак Знак Знак Знак Знак Знак Знак Знак,Знак Знак Знак Знак Знак Знак Знак Знак Знак Знак Знак Знак Знак Знак Знак Знак Знак Знак Знак Знак Знак Знак Знак"/>
    <w:link w:val="24"/>
    <w:rsid w:val="00CB7A79"/>
    <w:rPr>
      <w:rFonts w:ascii="Times New Roman" w:eastAsia="Times New Roman" w:hAnsi="Times New Roman" w:cs="Times New Roman"/>
      <w:b/>
      <w:sz w:val="18"/>
      <w:szCs w:val="20"/>
      <w:lang w:val="x-none" w:eastAsia="x-none"/>
    </w:rPr>
  </w:style>
  <w:style w:type="paragraph" w:styleId="af5">
    <w:name w:val="annotation text"/>
    <w:basedOn w:val="a1"/>
    <w:link w:val="af6"/>
    <w:rsid w:val="00CB7A79"/>
    <w:pPr>
      <w:spacing w:after="0" w:line="240" w:lineRule="auto"/>
    </w:pPr>
    <w:rPr>
      <w:rFonts w:ascii="Times New Roman" w:eastAsia="Times New Roman" w:hAnsi="Times New Roman"/>
      <w:sz w:val="20"/>
      <w:szCs w:val="20"/>
      <w:lang w:eastAsia="ru-RU"/>
    </w:rPr>
  </w:style>
  <w:style w:type="character" w:customStyle="1" w:styleId="af6">
    <w:name w:val="Текст примечания Знак"/>
    <w:basedOn w:val="a2"/>
    <w:link w:val="af5"/>
    <w:rsid w:val="00CB7A79"/>
    <w:rPr>
      <w:rFonts w:ascii="Times New Roman" w:eastAsia="Times New Roman" w:hAnsi="Times New Roman" w:cs="Times New Roman"/>
      <w:sz w:val="20"/>
      <w:szCs w:val="20"/>
      <w:lang w:eastAsia="ru-RU"/>
    </w:rPr>
  </w:style>
  <w:style w:type="paragraph" w:customStyle="1" w:styleId="xl26">
    <w:name w:val="xl26"/>
    <w:basedOn w:val="a1"/>
    <w:rsid w:val="00CB7A79"/>
    <w:pPr>
      <w:spacing w:before="100" w:beforeAutospacing="1" w:after="100" w:afterAutospacing="1" w:line="240" w:lineRule="auto"/>
    </w:pPr>
    <w:rPr>
      <w:rFonts w:ascii="Times New Roman" w:eastAsia="Arial Unicode MS" w:hAnsi="Times New Roman"/>
      <w:b/>
      <w:bCs/>
      <w:sz w:val="24"/>
      <w:szCs w:val="24"/>
      <w:lang w:eastAsia="ru-RU"/>
    </w:rPr>
  </w:style>
  <w:style w:type="paragraph" w:styleId="af7">
    <w:name w:val="Plain Text"/>
    <w:basedOn w:val="a1"/>
    <w:link w:val="af8"/>
    <w:rsid w:val="00CB7A79"/>
    <w:pPr>
      <w:suppressAutoHyphens/>
      <w:spacing w:after="0" w:line="240" w:lineRule="auto"/>
    </w:pPr>
    <w:rPr>
      <w:rFonts w:ascii="Courier New" w:eastAsia="Times New Roman" w:hAnsi="Courier New"/>
      <w:sz w:val="20"/>
      <w:szCs w:val="20"/>
      <w:lang w:val="x-none" w:eastAsia="x-none"/>
    </w:rPr>
  </w:style>
  <w:style w:type="character" w:customStyle="1" w:styleId="af8">
    <w:name w:val="Текст Знак"/>
    <w:basedOn w:val="a2"/>
    <w:link w:val="af7"/>
    <w:rsid w:val="00CB7A79"/>
    <w:rPr>
      <w:rFonts w:ascii="Courier New" w:eastAsia="Times New Roman" w:hAnsi="Courier New" w:cs="Times New Roman"/>
      <w:sz w:val="20"/>
      <w:szCs w:val="20"/>
      <w:lang w:val="x-none" w:eastAsia="x-none"/>
    </w:rPr>
  </w:style>
  <w:style w:type="paragraph" w:customStyle="1" w:styleId="af9">
    <w:name w:val="Таблицы (моноширинный)"/>
    <w:basedOn w:val="a1"/>
    <w:next w:val="a1"/>
    <w:rsid w:val="00CB7A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nformat">
    <w:name w:val="ConsPlusNonformat"/>
    <w:rsid w:val="00CB7A7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a">
    <w:name w:val="footer"/>
    <w:basedOn w:val="a1"/>
    <w:link w:val="afb"/>
    <w:uiPriority w:val="99"/>
    <w:rsid w:val="00CB7A79"/>
    <w:pPr>
      <w:tabs>
        <w:tab w:val="center" w:pos="4677"/>
        <w:tab w:val="right" w:pos="9355"/>
      </w:tabs>
      <w:spacing w:after="0" w:line="240" w:lineRule="auto"/>
    </w:pPr>
    <w:rPr>
      <w:rFonts w:ascii="Times New Roman" w:eastAsia="Times New Roman" w:hAnsi="Times New Roman"/>
      <w:sz w:val="24"/>
      <w:szCs w:val="24"/>
      <w:lang w:val="x-none" w:eastAsia="x-none"/>
    </w:rPr>
  </w:style>
  <w:style w:type="character" w:customStyle="1" w:styleId="afb">
    <w:name w:val="Нижний колонтитул Знак"/>
    <w:basedOn w:val="a2"/>
    <w:link w:val="afa"/>
    <w:uiPriority w:val="99"/>
    <w:rsid w:val="00CB7A79"/>
    <w:rPr>
      <w:rFonts w:ascii="Times New Roman" w:eastAsia="Times New Roman" w:hAnsi="Times New Roman" w:cs="Times New Roman"/>
      <w:sz w:val="24"/>
      <w:szCs w:val="24"/>
      <w:lang w:val="x-none" w:eastAsia="x-none"/>
    </w:rPr>
  </w:style>
  <w:style w:type="character" w:styleId="afc">
    <w:name w:val="page number"/>
    <w:rsid w:val="00CB7A79"/>
  </w:style>
  <w:style w:type="character" w:styleId="afd">
    <w:name w:val="Hyperlink"/>
    <w:uiPriority w:val="99"/>
    <w:rsid w:val="00CB7A79"/>
    <w:rPr>
      <w:color w:val="0000FF"/>
      <w:u w:val="single"/>
    </w:rPr>
  </w:style>
  <w:style w:type="paragraph" w:styleId="afe">
    <w:name w:val="caption"/>
    <w:basedOn w:val="a1"/>
    <w:next w:val="a1"/>
    <w:qFormat/>
    <w:rsid w:val="00CB7A79"/>
    <w:pPr>
      <w:spacing w:after="0" w:line="240" w:lineRule="auto"/>
      <w:jc w:val="center"/>
    </w:pPr>
    <w:rPr>
      <w:rFonts w:ascii="Times New Roman" w:eastAsia="Times New Roman" w:hAnsi="Times New Roman"/>
      <w:sz w:val="28"/>
      <w:szCs w:val="20"/>
      <w:lang w:eastAsia="ru-RU"/>
    </w:rPr>
  </w:style>
  <w:style w:type="paragraph" w:styleId="aff">
    <w:name w:val="header"/>
    <w:basedOn w:val="a1"/>
    <w:link w:val="aff0"/>
    <w:uiPriority w:val="99"/>
    <w:rsid w:val="00CB7A79"/>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aff0">
    <w:name w:val="Верхний колонтитул Знак"/>
    <w:basedOn w:val="a2"/>
    <w:link w:val="aff"/>
    <w:uiPriority w:val="99"/>
    <w:rsid w:val="00CB7A79"/>
    <w:rPr>
      <w:rFonts w:ascii="Times New Roman" w:eastAsia="Times New Roman" w:hAnsi="Times New Roman" w:cs="Times New Roman"/>
      <w:sz w:val="24"/>
      <w:szCs w:val="20"/>
      <w:lang w:val="x-none" w:eastAsia="x-none"/>
    </w:rPr>
  </w:style>
  <w:style w:type="paragraph" w:customStyle="1" w:styleId="aff1">
    <w:name w:val="Знак Знак Знак"/>
    <w:basedOn w:val="a1"/>
    <w:rsid w:val="00CB7A79"/>
    <w:pPr>
      <w:spacing w:after="160" w:line="240" w:lineRule="exact"/>
    </w:pPr>
    <w:rPr>
      <w:rFonts w:ascii="Verdana" w:eastAsia="Times New Roman" w:hAnsi="Verdana"/>
      <w:sz w:val="20"/>
      <w:szCs w:val="20"/>
      <w:lang w:val="en-US"/>
    </w:rPr>
  </w:style>
  <w:style w:type="paragraph" w:customStyle="1" w:styleId="16">
    <w:name w:val="Абзац списка1"/>
    <w:basedOn w:val="a1"/>
    <w:rsid w:val="00CB7A79"/>
    <w:pPr>
      <w:spacing w:after="0" w:line="240" w:lineRule="auto"/>
      <w:ind w:left="720"/>
    </w:pPr>
    <w:rPr>
      <w:rFonts w:ascii="Times New Roman" w:eastAsia="Times New Roman" w:hAnsi="Times New Roman"/>
      <w:sz w:val="24"/>
      <w:szCs w:val="24"/>
      <w:lang w:eastAsia="ru-RU"/>
    </w:rPr>
  </w:style>
  <w:style w:type="paragraph" w:styleId="25">
    <w:name w:val="Body Text Indent 2"/>
    <w:basedOn w:val="a1"/>
    <w:link w:val="26"/>
    <w:unhideWhenUsed/>
    <w:rsid w:val="00CB7A79"/>
    <w:pPr>
      <w:spacing w:after="120" w:line="480" w:lineRule="auto"/>
      <w:ind w:left="283"/>
    </w:pPr>
    <w:rPr>
      <w:rFonts w:ascii="Times New Roman" w:eastAsia="Times New Roman" w:hAnsi="Times New Roman"/>
      <w:sz w:val="24"/>
      <w:szCs w:val="24"/>
      <w:lang w:val="x-none" w:eastAsia="x-none"/>
    </w:rPr>
  </w:style>
  <w:style w:type="character" w:customStyle="1" w:styleId="26">
    <w:name w:val="Основной текст с отступом 2 Знак"/>
    <w:basedOn w:val="a2"/>
    <w:link w:val="25"/>
    <w:rsid w:val="00CB7A79"/>
    <w:rPr>
      <w:rFonts w:ascii="Times New Roman" w:eastAsia="Times New Roman" w:hAnsi="Times New Roman" w:cs="Times New Roman"/>
      <w:sz w:val="24"/>
      <w:szCs w:val="24"/>
      <w:lang w:val="x-none" w:eastAsia="x-none"/>
    </w:rPr>
  </w:style>
  <w:style w:type="paragraph" w:customStyle="1" w:styleId="FR1">
    <w:name w:val="FR1"/>
    <w:rsid w:val="00CB7A79"/>
    <w:pPr>
      <w:widowControl w:val="0"/>
      <w:numPr>
        <w:numId w:val="1"/>
      </w:numPr>
      <w:tabs>
        <w:tab w:val="clear" w:pos="1492"/>
      </w:tabs>
      <w:spacing w:before="320" w:after="0" w:line="240" w:lineRule="auto"/>
      <w:ind w:left="0" w:firstLine="0"/>
    </w:pPr>
    <w:rPr>
      <w:rFonts w:ascii="Arial" w:eastAsia="Times New Roman" w:hAnsi="Arial" w:cs="Times New Roman"/>
      <w:noProof/>
      <w:sz w:val="20"/>
      <w:szCs w:val="20"/>
      <w:lang w:eastAsia="ru-RU"/>
    </w:rPr>
  </w:style>
  <w:style w:type="character" w:styleId="aff2">
    <w:name w:val="FollowedHyperlink"/>
    <w:uiPriority w:val="99"/>
    <w:rsid w:val="00CB7A79"/>
    <w:rPr>
      <w:color w:val="800080"/>
      <w:u w:val="single"/>
    </w:rPr>
  </w:style>
  <w:style w:type="character" w:customStyle="1" w:styleId="aff3">
    <w:name w:val="Текст сноски Знак"/>
    <w:link w:val="a"/>
    <w:uiPriority w:val="99"/>
    <w:locked/>
    <w:rsid w:val="00CB7A79"/>
  </w:style>
  <w:style w:type="paragraph" w:styleId="a">
    <w:name w:val="footnote text"/>
    <w:basedOn w:val="a1"/>
    <w:link w:val="aff3"/>
    <w:uiPriority w:val="99"/>
    <w:rsid w:val="00CB7A79"/>
    <w:pPr>
      <w:numPr>
        <w:numId w:val="2"/>
      </w:numPr>
      <w:tabs>
        <w:tab w:val="clear" w:pos="1492"/>
      </w:tabs>
      <w:spacing w:after="0" w:line="240" w:lineRule="auto"/>
      <w:ind w:left="0" w:firstLine="0"/>
    </w:pPr>
    <w:rPr>
      <w:rFonts w:asciiTheme="minorHAnsi" w:eastAsiaTheme="minorHAnsi" w:hAnsiTheme="minorHAnsi" w:cstheme="minorBidi"/>
    </w:rPr>
  </w:style>
  <w:style w:type="character" w:customStyle="1" w:styleId="17">
    <w:name w:val="Текст сноски Знак1"/>
    <w:basedOn w:val="a2"/>
    <w:uiPriority w:val="99"/>
    <w:rsid w:val="00CB7A79"/>
    <w:rPr>
      <w:rFonts w:ascii="Calibri" w:eastAsia="Calibri" w:hAnsi="Calibri" w:cs="Times New Roman"/>
      <w:sz w:val="20"/>
      <w:szCs w:val="20"/>
    </w:rPr>
  </w:style>
  <w:style w:type="paragraph" w:styleId="52">
    <w:name w:val="List Bullet 5"/>
    <w:basedOn w:val="a1"/>
    <w:autoRedefine/>
    <w:rsid w:val="00CB7A79"/>
    <w:pPr>
      <w:widowControl w:val="0"/>
      <w:tabs>
        <w:tab w:val="num" w:pos="720"/>
      </w:tabs>
      <w:spacing w:after="0" w:line="360" w:lineRule="auto"/>
      <w:ind w:left="720" w:hanging="360"/>
      <w:jc w:val="both"/>
    </w:pPr>
    <w:rPr>
      <w:rFonts w:ascii="Times New Roman" w:eastAsia="Times New Roman" w:hAnsi="Times New Roman"/>
      <w:sz w:val="24"/>
      <w:szCs w:val="20"/>
      <w:lang w:eastAsia="ru-RU"/>
    </w:rPr>
  </w:style>
  <w:style w:type="paragraph" w:styleId="33">
    <w:name w:val="List Number 3"/>
    <w:basedOn w:val="a1"/>
    <w:rsid w:val="00CB7A79"/>
    <w:pPr>
      <w:tabs>
        <w:tab w:val="num" w:pos="720"/>
      </w:tabs>
      <w:spacing w:after="0" w:line="240" w:lineRule="auto"/>
      <w:ind w:left="720" w:hanging="360"/>
    </w:pPr>
    <w:rPr>
      <w:rFonts w:ascii="Times New Roman" w:eastAsia="Times New Roman" w:hAnsi="Times New Roman"/>
      <w:sz w:val="20"/>
      <w:szCs w:val="20"/>
      <w:lang w:eastAsia="ru-RU"/>
    </w:rPr>
  </w:style>
  <w:style w:type="paragraph" w:styleId="41">
    <w:name w:val="List Number 4"/>
    <w:basedOn w:val="a1"/>
    <w:rsid w:val="00CB7A79"/>
    <w:pPr>
      <w:tabs>
        <w:tab w:val="num" w:pos="720"/>
      </w:tabs>
      <w:spacing w:after="0" w:line="240" w:lineRule="auto"/>
      <w:ind w:left="720" w:hanging="360"/>
    </w:pPr>
    <w:rPr>
      <w:rFonts w:ascii="Times New Roman" w:eastAsia="Times New Roman" w:hAnsi="Times New Roman"/>
      <w:sz w:val="20"/>
      <w:szCs w:val="20"/>
      <w:lang w:eastAsia="ru-RU"/>
    </w:rPr>
  </w:style>
  <w:style w:type="paragraph" w:styleId="53">
    <w:name w:val="List Number 5"/>
    <w:basedOn w:val="a1"/>
    <w:rsid w:val="00CB7A79"/>
    <w:pPr>
      <w:tabs>
        <w:tab w:val="num" w:pos="720"/>
      </w:tabs>
      <w:spacing w:after="0" w:line="240" w:lineRule="auto"/>
      <w:ind w:left="720" w:hanging="360"/>
    </w:pPr>
    <w:rPr>
      <w:rFonts w:ascii="Times New Roman" w:eastAsia="Times New Roman" w:hAnsi="Times New Roman"/>
      <w:sz w:val="20"/>
      <w:szCs w:val="20"/>
      <w:lang w:eastAsia="ru-RU"/>
    </w:rPr>
  </w:style>
  <w:style w:type="character" w:customStyle="1" w:styleId="aff4">
    <w:name w:val="Дата Знак"/>
    <w:link w:val="aff5"/>
    <w:locked/>
    <w:rsid w:val="00CB7A79"/>
    <w:rPr>
      <w:sz w:val="24"/>
    </w:rPr>
  </w:style>
  <w:style w:type="paragraph" w:styleId="aff5">
    <w:name w:val="Date"/>
    <w:basedOn w:val="a1"/>
    <w:next w:val="a1"/>
    <w:link w:val="aff4"/>
    <w:rsid w:val="00CB7A79"/>
    <w:pPr>
      <w:widowControl w:val="0"/>
      <w:spacing w:after="0" w:line="360" w:lineRule="auto"/>
      <w:jc w:val="both"/>
    </w:pPr>
    <w:rPr>
      <w:rFonts w:asciiTheme="minorHAnsi" w:eastAsiaTheme="minorHAnsi" w:hAnsiTheme="minorHAnsi" w:cstheme="minorBidi"/>
      <w:sz w:val="24"/>
    </w:rPr>
  </w:style>
  <w:style w:type="character" w:customStyle="1" w:styleId="18">
    <w:name w:val="Дата Знак1"/>
    <w:basedOn w:val="a2"/>
    <w:uiPriority w:val="99"/>
    <w:rsid w:val="00CB7A79"/>
    <w:rPr>
      <w:rFonts w:ascii="Calibri" w:eastAsia="Calibri" w:hAnsi="Calibri" w:cs="Times New Roman"/>
    </w:rPr>
  </w:style>
  <w:style w:type="character" w:customStyle="1" w:styleId="34">
    <w:name w:val="Основной текст 3 Знак"/>
    <w:link w:val="35"/>
    <w:locked/>
    <w:rsid w:val="00CB7A79"/>
    <w:rPr>
      <w:sz w:val="24"/>
    </w:rPr>
  </w:style>
  <w:style w:type="paragraph" w:styleId="35">
    <w:name w:val="Body Text 3"/>
    <w:basedOn w:val="a1"/>
    <w:link w:val="34"/>
    <w:rsid w:val="00CB7A79"/>
    <w:pPr>
      <w:spacing w:after="0" w:line="240" w:lineRule="auto"/>
      <w:jc w:val="both"/>
    </w:pPr>
    <w:rPr>
      <w:rFonts w:asciiTheme="minorHAnsi" w:eastAsiaTheme="minorHAnsi" w:hAnsiTheme="minorHAnsi" w:cstheme="minorBidi"/>
      <w:sz w:val="24"/>
    </w:rPr>
  </w:style>
  <w:style w:type="character" w:customStyle="1" w:styleId="310">
    <w:name w:val="Основной текст 3 Знак1"/>
    <w:basedOn w:val="a2"/>
    <w:uiPriority w:val="99"/>
    <w:rsid w:val="00CB7A79"/>
    <w:rPr>
      <w:rFonts w:ascii="Calibri" w:eastAsia="Calibri" w:hAnsi="Calibri" w:cs="Times New Roman"/>
      <w:sz w:val="16"/>
      <w:szCs w:val="16"/>
    </w:rPr>
  </w:style>
  <w:style w:type="paragraph" w:styleId="aff6">
    <w:name w:val="Block Text"/>
    <w:basedOn w:val="a1"/>
    <w:rsid w:val="00CB7A79"/>
    <w:pPr>
      <w:widowControl w:val="0"/>
      <w:spacing w:after="0" w:line="379" w:lineRule="auto"/>
      <w:ind w:right="600" w:firstLine="680"/>
      <w:jc w:val="both"/>
    </w:pPr>
    <w:rPr>
      <w:rFonts w:ascii="Times New Roman" w:eastAsia="Times New Roman" w:hAnsi="Times New Roman"/>
      <w:sz w:val="24"/>
      <w:szCs w:val="20"/>
      <w:lang w:eastAsia="ru-RU"/>
    </w:rPr>
  </w:style>
  <w:style w:type="character" w:customStyle="1" w:styleId="aff7">
    <w:name w:val="Схема документа Знак"/>
    <w:link w:val="aff8"/>
    <w:locked/>
    <w:rsid w:val="00CB7A79"/>
    <w:rPr>
      <w:rFonts w:ascii="Tahoma" w:eastAsia="Calibri" w:hAnsi="Tahoma" w:cs="Tahoma"/>
      <w:shd w:val="clear" w:color="auto" w:fill="000080"/>
    </w:rPr>
  </w:style>
  <w:style w:type="paragraph" w:styleId="aff8">
    <w:name w:val="Document Map"/>
    <w:basedOn w:val="a1"/>
    <w:link w:val="aff7"/>
    <w:rsid w:val="00CB7A79"/>
    <w:pPr>
      <w:shd w:val="clear" w:color="auto" w:fill="000080"/>
      <w:spacing w:before="100" w:beforeAutospacing="1" w:after="100" w:afterAutospacing="1" w:line="240" w:lineRule="auto"/>
    </w:pPr>
    <w:rPr>
      <w:rFonts w:ascii="Tahoma" w:hAnsi="Tahoma" w:cs="Tahoma"/>
    </w:rPr>
  </w:style>
  <w:style w:type="character" w:customStyle="1" w:styleId="19">
    <w:name w:val="Схема документа Знак1"/>
    <w:basedOn w:val="a2"/>
    <w:uiPriority w:val="99"/>
    <w:rsid w:val="00CB7A79"/>
    <w:rPr>
      <w:rFonts w:ascii="Tahoma" w:eastAsia="Calibri" w:hAnsi="Tahoma" w:cs="Tahoma"/>
      <w:sz w:val="16"/>
      <w:szCs w:val="16"/>
    </w:rPr>
  </w:style>
  <w:style w:type="character" w:customStyle="1" w:styleId="1a">
    <w:name w:val="Текст выноски Знак1"/>
    <w:basedOn w:val="a2"/>
    <w:uiPriority w:val="99"/>
    <w:rsid w:val="00CB7A79"/>
    <w:rPr>
      <w:rFonts w:ascii="Tahoma" w:eastAsia="Times New Roman" w:hAnsi="Tahoma" w:cs="Tahoma"/>
      <w:sz w:val="16"/>
      <w:szCs w:val="16"/>
      <w:lang w:eastAsia="ru-RU"/>
    </w:rPr>
  </w:style>
  <w:style w:type="paragraph" w:customStyle="1" w:styleId="1b">
    <w:name w:val="Стиль1"/>
    <w:basedOn w:val="a1"/>
    <w:rsid w:val="00CB7A79"/>
    <w:pPr>
      <w:spacing w:after="0" w:line="240" w:lineRule="auto"/>
      <w:jc w:val="center"/>
    </w:pPr>
    <w:rPr>
      <w:rFonts w:ascii="GOST type A" w:eastAsia="Times New Roman" w:hAnsi="GOST type A"/>
      <w:sz w:val="28"/>
      <w:szCs w:val="28"/>
      <w:lang w:eastAsia="ru-RU"/>
    </w:rPr>
  </w:style>
  <w:style w:type="character" w:customStyle="1" w:styleId="a6">
    <w:name w:val="Без интервала Знак"/>
    <w:link w:val="a5"/>
    <w:uiPriority w:val="1"/>
    <w:locked/>
    <w:rsid w:val="00CB7A79"/>
    <w:rPr>
      <w:rFonts w:ascii="Calibri" w:eastAsia="Calibri" w:hAnsi="Calibri" w:cs="Times New Roman"/>
    </w:rPr>
  </w:style>
  <w:style w:type="paragraph" w:customStyle="1" w:styleId="111">
    <w:name w:val="Текст11"/>
    <w:basedOn w:val="a1"/>
    <w:rsid w:val="00CB7A79"/>
    <w:pPr>
      <w:suppressAutoHyphens/>
      <w:spacing w:after="0" w:line="240" w:lineRule="auto"/>
    </w:pPr>
    <w:rPr>
      <w:rFonts w:ascii="Courier New" w:eastAsia="Times New Roman" w:hAnsi="Courier New"/>
      <w:sz w:val="20"/>
      <w:szCs w:val="20"/>
      <w:lang w:eastAsia="ru-RU"/>
    </w:rPr>
  </w:style>
  <w:style w:type="paragraph" w:customStyle="1" w:styleId="xl24">
    <w:name w:val="xl24"/>
    <w:basedOn w:val="a1"/>
    <w:rsid w:val="00CB7A79"/>
    <w:pPr>
      <w:spacing w:before="100" w:beforeAutospacing="1" w:after="100" w:afterAutospacing="1" w:line="240" w:lineRule="auto"/>
    </w:pPr>
    <w:rPr>
      <w:rFonts w:ascii="Times New Roman" w:eastAsia="Arial Unicode MS" w:hAnsi="Times New Roman"/>
      <w:sz w:val="24"/>
      <w:szCs w:val="24"/>
      <w:lang w:eastAsia="ru-RU"/>
    </w:rPr>
  </w:style>
  <w:style w:type="paragraph" w:customStyle="1" w:styleId="xl25">
    <w:name w:val="xl25"/>
    <w:basedOn w:val="a1"/>
    <w:rsid w:val="00CB7A7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24"/>
      <w:szCs w:val="24"/>
      <w:lang w:eastAsia="ru-RU"/>
    </w:rPr>
  </w:style>
  <w:style w:type="paragraph" w:customStyle="1" w:styleId="xl27">
    <w:name w:val="xl27"/>
    <w:basedOn w:val="a1"/>
    <w:rsid w:val="00CB7A79"/>
    <w:pPr>
      <w:spacing w:before="100" w:beforeAutospacing="1" w:after="100" w:afterAutospacing="1" w:line="240" w:lineRule="auto"/>
    </w:pPr>
    <w:rPr>
      <w:rFonts w:ascii="Times New Roman" w:eastAsia="Arial Unicode MS" w:hAnsi="Times New Roman"/>
      <w:sz w:val="24"/>
      <w:szCs w:val="24"/>
      <w:lang w:eastAsia="ru-RU"/>
    </w:rPr>
  </w:style>
  <w:style w:type="paragraph" w:customStyle="1" w:styleId="xl28">
    <w:name w:val="xl28"/>
    <w:basedOn w:val="a1"/>
    <w:rsid w:val="00CB7A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lang w:eastAsia="ru-RU"/>
    </w:rPr>
  </w:style>
  <w:style w:type="paragraph" w:customStyle="1" w:styleId="xl29">
    <w:name w:val="xl29"/>
    <w:basedOn w:val="a1"/>
    <w:rsid w:val="00CB7A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24"/>
      <w:szCs w:val="24"/>
      <w:lang w:eastAsia="ru-RU"/>
    </w:rPr>
  </w:style>
  <w:style w:type="paragraph" w:customStyle="1" w:styleId="aff9">
    <w:name w:val="øàïêà"/>
    <w:basedOn w:val="a1"/>
    <w:rsid w:val="00CB7A79"/>
    <w:pPr>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1">
    <w:name w:val="Основной текст с отступом 21"/>
    <w:basedOn w:val="a1"/>
    <w:rsid w:val="00CB7A79"/>
    <w:pPr>
      <w:spacing w:after="0" w:line="240" w:lineRule="auto"/>
      <w:ind w:firstLine="720"/>
    </w:pPr>
    <w:rPr>
      <w:rFonts w:ascii="Times New Roman" w:eastAsia="Times New Roman" w:hAnsi="Times New Roman"/>
      <w:sz w:val="24"/>
      <w:szCs w:val="20"/>
      <w:lang w:eastAsia="ru-RU"/>
    </w:rPr>
  </w:style>
  <w:style w:type="paragraph" w:customStyle="1" w:styleId="main">
    <w:name w:val="main"/>
    <w:basedOn w:val="a1"/>
    <w:rsid w:val="00CB7A79"/>
    <w:pPr>
      <w:spacing w:after="120" w:line="240" w:lineRule="auto"/>
      <w:ind w:firstLine="709"/>
      <w:jc w:val="both"/>
    </w:pPr>
    <w:rPr>
      <w:rFonts w:ascii="Times New Roman" w:eastAsia="Times New Roman" w:hAnsi="Times New Roman"/>
      <w:sz w:val="26"/>
      <w:szCs w:val="26"/>
      <w:lang w:eastAsia="ru-RU"/>
    </w:rPr>
  </w:style>
  <w:style w:type="paragraph" w:customStyle="1" w:styleId="311">
    <w:name w:val="Основной текст 31"/>
    <w:basedOn w:val="a1"/>
    <w:rsid w:val="00CB7A79"/>
    <w:pPr>
      <w:spacing w:after="0" w:line="240" w:lineRule="auto"/>
      <w:jc w:val="both"/>
    </w:pPr>
    <w:rPr>
      <w:rFonts w:ascii="Times New Roman" w:eastAsia="Times New Roman" w:hAnsi="Times New Roman"/>
      <w:sz w:val="24"/>
      <w:szCs w:val="20"/>
      <w:lang w:eastAsia="ru-RU"/>
    </w:rPr>
  </w:style>
  <w:style w:type="character" w:customStyle="1" w:styleId="27">
    <w:name w:val="Оглавление 2 Знак"/>
    <w:rsid w:val="00CB7A79"/>
    <w:rPr>
      <w:rFonts w:ascii="Arial" w:hAnsi="Arial" w:cs="Arial" w:hint="default"/>
      <w:noProof/>
      <w:snapToGrid w:val="0"/>
      <w:sz w:val="18"/>
      <w:szCs w:val="18"/>
      <w:lang w:val="ru-RU" w:eastAsia="ru-RU" w:bidi="ar-SA"/>
    </w:rPr>
  </w:style>
  <w:style w:type="paragraph" w:customStyle="1" w:styleId="consnormal">
    <w:name w:val="consnormal"/>
    <w:basedOn w:val="a1"/>
    <w:rsid w:val="00CB7A7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a">
    <w:name w:val="Основной текст_"/>
    <w:link w:val="28"/>
    <w:rsid w:val="00CB7A79"/>
    <w:rPr>
      <w:sz w:val="26"/>
      <w:szCs w:val="26"/>
      <w:shd w:val="clear" w:color="auto" w:fill="FFFFFF"/>
    </w:rPr>
  </w:style>
  <w:style w:type="paragraph" w:customStyle="1" w:styleId="28">
    <w:name w:val="Основной текст2"/>
    <w:basedOn w:val="a1"/>
    <w:link w:val="affa"/>
    <w:rsid w:val="00CB7A79"/>
    <w:pPr>
      <w:widowControl w:val="0"/>
      <w:shd w:val="clear" w:color="auto" w:fill="FFFFFF"/>
      <w:spacing w:before="420" w:after="120" w:line="324" w:lineRule="exact"/>
      <w:jc w:val="both"/>
    </w:pPr>
    <w:rPr>
      <w:rFonts w:asciiTheme="minorHAnsi" w:eastAsiaTheme="minorHAnsi" w:hAnsiTheme="minorHAnsi" w:cstheme="minorBidi"/>
      <w:sz w:val="26"/>
      <w:szCs w:val="26"/>
    </w:rPr>
  </w:style>
  <w:style w:type="character" w:styleId="affb">
    <w:name w:val="Emphasis"/>
    <w:qFormat/>
    <w:rsid w:val="00CB7A79"/>
    <w:rPr>
      <w:i/>
      <w:iCs/>
    </w:rPr>
  </w:style>
  <w:style w:type="paragraph" w:customStyle="1" w:styleId="29">
    <w:name w:val="Текст2"/>
    <w:basedOn w:val="a1"/>
    <w:rsid w:val="00CB7A79"/>
    <w:pPr>
      <w:autoSpaceDE w:val="0"/>
      <w:autoSpaceDN w:val="0"/>
      <w:spacing w:before="20" w:after="0" w:line="360" w:lineRule="auto"/>
      <w:ind w:right="147" w:firstLine="567"/>
    </w:pPr>
    <w:rPr>
      <w:rFonts w:ascii="Times New Roman" w:eastAsia="Times New Roman" w:hAnsi="Times New Roman"/>
      <w:sz w:val="24"/>
      <w:szCs w:val="24"/>
      <w:lang w:eastAsia="ru-RU"/>
    </w:rPr>
  </w:style>
  <w:style w:type="character" w:customStyle="1" w:styleId="left">
    <w:name w:val="left"/>
    <w:basedOn w:val="a2"/>
    <w:rsid w:val="00CB7A79"/>
  </w:style>
  <w:style w:type="paragraph" w:customStyle="1" w:styleId="1c">
    <w:name w:val="Знак Знак1 Знак"/>
    <w:basedOn w:val="a1"/>
    <w:rsid w:val="00CB7A79"/>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CB7A79"/>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xl30">
    <w:name w:val="xl30"/>
    <w:basedOn w:val="a1"/>
    <w:rsid w:val="00CB7A7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31">
    <w:name w:val="xl31"/>
    <w:basedOn w:val="a1"/>
    <w:rsid w:val="00CB7A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32">
    <w:name w:val="xl32"/>
    <w:basedOn w:val="a1"/>
    <w:rsid w:val="00CB7A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3">
    <w:name w:val="xl33"/>
    <w:basedOn w:val="a1"/>
    <w:rsid w:val="00CB7A7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ConsNormal0">
    <w:name w:val="ConsNormal"/>
    <w:rsid w:val="00CB7A79"/>
    <w:pPr>
      <w:widowControl w:val="0"/>
      <w:spacing w:after="0" w:line="240" w:lineRule="auto"/>
      <w:ind w:right="19772" w:firstLine="720"/>
    </w:pPr>
    <w:rPr>
      <w:rFonts w:ascii="Arial" w:eastAsia="Times New Roman" w:hAnsi="Arial" w:cs="Times New Roman"/>
      <w:snapToGrid w:val="0"/>
      <w:sz w:val="20"/>
      <w:szCs w:val="20"/>
      <w:lang w:eastAsia="ru-RU"/>
    </w:rPr>
  </w:style>
  <w:style w:type="numbering" w:customStyle="1" w:styleId="112">
    <w:name w:val="Нет списка11"/>
    <w:next w:val="a4"/>
    <w:uiPriority w:val="99"/>
    <w:semiHidden/>
    <w:unhideWhenUsed/>
    <w:rsid w:val="00CB7A79"/>
  </w:style>
  <w:style w:type="table" w:customStyle="1" w:styleId="113">
    <w:name w:val="Сетка таблицы11"/>
    <w:basedOn w:val="a3"/>
    <w:next w:val="a7"/>
    <w:rsid w:val="00CB7A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d">
    <w:name w:val="Без интервала1"/>
    <w:rsid w:val="00CB7A79"/>
    <w:pPr>
      <w:spacing w:after="0" w:line="240" w:lineRule="auto"/>
    </w:pPr>
    <w:rPr>
      <w:rFonts w:ascii="Calibri" w:eastAsia="Times New Roman" w:hAnsi="Calibri" w:cs="Times New Roman"/>
      <w:lang w:eastAsia="ru-RU"/>
    </w:rPr>
  </w:style>
  <w:style w:type="character" w:customStyle="1" w:styleId="postbody1">
    <w:name w:val="postbody1"/>
    <w:rsid w:val="00CB7A79"/>
    <w:rPr>
      <w:sz w:val="20"/>
      <w:szCs w:val="20"/>
    </w:rPr>
  </w:style>
  <w:style w:type="paragraph" w:customStyle="1" w:styleId="1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1"/>
    <w:basedOn w:val="a1"/>
    <w:rsid w:val="00CB7A79"/>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section1">
    <w:name w:val="section1"/>
    <w:basedOn w:val="a1"/>
    <w:rsid w:val="00CB7A7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Cell">
    <w:name w:val="ConsPlusCell"/>
    <w:rsid w:val="00CB7A79"/>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2a">
    <w:name w:val="Сетка таблицы2"/>
    <w:basedOn w:val="a3"/>
    <w:next w:val="a7"/>
    <w:uiPriority w:val="59"/>
    <w:rsid w:val="00CB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3"/>
    <w:uiPriority w:val="59"/>
    <w:rsid w:val="00CB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b">
    <w:name w:val="Нет списка2"/>
    <w:next w:val="a4"/>
    <w:uiPriority w:val="99"/>
    <w:semiHidden/>
    <w:rsid w:val="00CB7A79"/>
  </w:style>
  <w:style w:type="table" w:customStyle="1" w:styleId="36">
    <w:name w:val="Сетка таблицы3"/>
    <w:basedOn w:val="a3"/>
    <w:next w:val="a7"/>
    <w:uiPriority w:val="59"/>
    <w:rsid w:val="00CB7A7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2">
    <w:name w:val="Основной текст 21"/>
    <w:basedOn w:val="a1"/>
    <w:rsid w:val="00CB7A79"/>
    <w:pPr>
      <w:spacing w:after="0" w:line="360" w:lineRule="exact"/>
      <w:ind w:firstLine="720"/>
      <w:jc w:val="both"/>
    </w:pPr>
    <w:rPr>
      <w:rFonts w:ascii="Times New Roman" w:eastAsia="Times New Roman" w:hAnsi="Times New Roman"/>
      <w:sz w:val="28"/>
      <w:szCs w:val="20"/>
      <w:lang w:eastAsia="ru-RU"/>
    </w:rPr>
  </w:style>
  <w:style w:type="character" w:styleId="affc">
    <w:name w:val="footnote reference"/>
    <w:uiPriority w:val="99"/>
    <w:semiHidden/>
    <w:unhideWhenUsed/>
    <w:rsid w:val="00CB7A79"/>
    <w:rPr>
      <w:vertAlign w:val="superscript"/>
    </w:rPr>
  </w:style>
  <w:style w:type="paragraph" w:customStyle="1" w:styleId="a0">
    <w:name w:val="Достижение"/>
    <w:next w:val="a8"/>
    <w:rsid w:val="00CB7A79"/>
    <w:pPr>
      <w:numPr>
        <w:numId w:val="4"/>
      </w:numPr>
      <w:spacing w:after="60" w:line="220" w:lineRule="atLeast"/>
      <w:jc w:val="both"/>
    </w:pPr>
    <w:rPr>
      <w:rFonts w:ascii="Arial" w:eastAsia="Batang" w:hAnsi="Arial" w:cs="Times New Roman"/>
      <w:spacing w:val="-5"/>
      <w:sz w:val="20"/>
      <w:szCs w:val="20"/>
    </w:rPr>
  </w:style>
  <w:style w:type="character" w:customStyle="1" w:styleId="FontStyle29">
    <w:name w:val="Font Style29"/>
    <w:uiPriority w:val="99"/>
    <w:rsid w:val="00CB7A79"/>
    <w:rPr>
      <w:rFonts w:ascii="Times New Roman" w:hAnsi="Times New Roman" w:cs="Times New Roman"/>
      <w:sz w:val="26"/>
      <w:szCs w:val="26"/>
    </w:rPr>
  </w:style>
  <w:style w:type="table" w:customStyle="1" w:styleId="42">
    <w:name w:val="Сетка таблицы4"/>
    <w:basedOn w:val="a3"/>
    <w:next w:val="a7"/>
    <w:uiPriority w:val="59"/>
    <w:rsid w:val="00CB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3"/>
    <w:next w:val="a7"/>
    <w:uiPriority w:val="59"/>
    <w:rsid w:val="00CB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3"/>
    <w:next w:val="a7"/>
    <w:uiPriority w:val="59"/>
    <w:rsid w:val="00CB7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8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7.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chart" Target="charts/chart2.xml"/><Relationship Id="rId12" Type="http://schemas.openxmlformats.org/officeDocument/2006/relationships/hyperlink" Target="https://vk.com/pechengamr_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echenga.mfc51.ru" TargetMode="Externa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5" Type="http://schemas.openxmlformats.org/officeDocument/2006/relationships/chart" Target="charts/chart9.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2" Type="http://schemas.openxmlformats.org/officeDocument/2006/relationships/oleObject" Target="&#1044;&#1080;&#1072;&#1075;&#1088;&#1072;&#1084;&#1084;&#1072;%20&#1074;%20Microsoft%20Word"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manualLayout>
          <c:layoutTarget val="inner"/>
          <c:xMode val="edge"/>
          <c:yMode val="edge"/>
          <c:x val="8.515755127528607E-2"/>
          <c:y val="0.11179690201062528"/>
          <c:w val="0.89845706448745355"/>
          <c:h val="0.73327635993552753"/>
        </c:manualLayout>
      </c:layout>
      <c:lineChart>
        <c:grouping val="standard"/>
        <c:varyColors val="0"/>
        <c:ser>
          <c:idx val="0"/>
          <c:order val="0"/>
          <c:tx>
            <c:strRef>
              <c:f>'[Диаграмма в Microsoft Word]Лист1'!$C$2</c:f>
              <c:strCache>
                <c:ptCount val="1"/>
              </c:strCache>
            </c:strRef>
          </c:tx>
          <c:marker>
            <c:symbol val="none"/>
          </c:marker>
          <c:dLbls>
            <c:showLegendKey val="0"/>
            <c:showVal val="1"/>
            <c:showCatName val="0"/>
            <c:showSerName val="0"/>
            <c:showPercent val="0"/>
            <c:showBubbleSize val="0"/>
            <c:showLeaderLines val="0"/>
          </c:dLbls>
          <c:cat>
            <c:numRef>
              <c:f>'[Диаграмма в Microsoft Word]Лист1'!$B$3:$B$7</c:f>
              <c:numCache>
                <c:formatCode>General</c:formatCode>
                <c:ptCount val="5"/>
                <c:pt idx="0">
                  <c:v>2014</c:v>
                </c:pt>
                <c:pt idx="1">
                  <c:v>2015</c:v>
                </c:pt>
                <c:pt idx="2">
                  <c:v>2016</c:v>
                </c:pt>
                <c:pt idx="3">
                  <c:v>2017</c:v>
                </c:pt>
                <c:pt idx="4">
                  <c:v>2018</c:v>
                </c:pt>
              </c:numCache>
            </c:numRef>
          </c:cat>
          <c:val>
            <c:numRef>
              <c:f>'[Диаграмма в Microsoft Word]Лист1'!$C$3:$C$7</c:f>
              <c:numCache>
                <c:formatCode>General</c:formatCode>
                <c:ptCount val="5"/>
                <c:pt idx="0">
                  <c:v>87.97</c:v>
                </c:pt>
                <c:pt idx="1">
                  <c:v>98.15</c:v>
                </c:pt>
                <c:pt idx="2">
                  <c:v>98.01</c:v>
                </c:pt>
                <c:pt idx="3">
                  <c:v>94.7</c:v>
                </c:pt>
                <c:pt idx="4">
                  <c:v>96.54</c:v>
                </c:pt>
              </c:numCache>
            </c:numRef>
          </c:val>
          <c:smooth val="0"/>
        </c:ser>
        <c:dLbls>
          <c:showLegendKey val="0"/>
          <c:showVal val="0"/>
          <c:showCatName val="0"/>
          <c:showSerName val="0"/>
          <c:showPercent val="0"/>
          <c:showBubbleSize val="0"/>
        </c:dLbls>
        <c:marker val="1"/>
        <c:smooth val="0"/>
        <c:axId val="47600768"/>
        <c:axId val="47602304"/>
      </c:lineChart>
      <c:catAx>
        <c:axId val="47600768"/>
        <c:scaling>
          <c:orientation val="minMax"/>
        </c:scaling>
        <c:delete val="0"/>
        <c:axPos val="b"/>
        <c:numFmt formatCode="General" sourceLinked="1"/>
        <c:majorTickMark val="out"/>
        <c:minorTickMark val="none"/>
        <c:tickLblPos val="nextTo"/>
        <c:crossAx val="47602304"/>
        <c:crosses val="autoZero"/>
        <c:auto val="1"/>
        <c:lblAlgn val="ctr"/>
        <c:lblOffset val="100"/>
        <c:noMultiLvlLbl val="0"/>
      </c:catAx>
      <c:valAx>
        <c:axId val="47602304"/>
        <c:scaling>
          <c:orientation val="minMax"/>
        </c:scaling>
        <c:delete val="0"/>
        <c:axPos val="l"/>
        <c:majorGridlines/>
        <c:numFmt formatCode="General" sourceLinked="1"/>
        <c:majorTickMark val="out"/>
        <c:minorTickMark val="none"/>
        <c:tickLblPos val="nextTo"/>
        <c:crossAx val="47600768"/>
        <c:crosses val="autoZero"/>
        <c:crossBetween val="between"/>
      </c:valAx>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a:pPr>
            <a:r>
              <a:rPr lang="ru-RU" sz="1400"/>
              <a:t>Динамика поступления обращений граждан</a:t>
            </a:r>
          </a:p>
        </c:rich>
      </c:tx>
      <c:layout>
        <c:manualLayout>
          <c:xMode val="edge"/>
          <c:yMode val="edge"/>
          <c:x val="0.11103196828429919"/>
          <c:y val="0"/>
        </c:manualLayout>
      </c:layout>
      <c:overlay val="0"/>
    </c:title>
    <c:autoTitleDeleted val="0"/>
    <c:plotArea>
      <c:layout>
        <c:manualLayout>
          <c:layoutTarget val="inner"/>
          <c:xMode val="edge"/>
          <c:yMode val="edge"/>
          <c:x val="7.1726450860309127E-2"/>
          <c:y val="0.14491298343804584"/>
          <c:w val="0.89586614173228352"/>
          <c:h val="0.73870302797516163"/>
        </c:manualLayout>
      </c:layout>
      <c:barChart>
        <c:barDir val="col"/>
        <c:grouping val="clustered"/>
        <c:varyColors val="0"/>
        <c:ser>
          <c:idx val="0"/>
          <c:order val="0"/>
          <c:tx>
            <c:strRef>
              <c:f>Лист1!$B$1</c:f>
              <c:strCache>
                <c:ptCount val="1"/>
                <c:pt idx="0">
                  <c:v>Столбец1</c:v>
                </c:pt>
              </c:strCache>
            </c:strRef>
          </c:tx>
          <c:invertIfNegative val="0"/>
          <c:cat>
            <c:numRef>
              <c:f>Лист1!$A$2:$A$5</c:f>
              <c:numCache>
                <c:formatCode>General</c:formatCode>
                <c:ptCount val="4"/>
                <c:pt idx="0">
                  <c:v>2015</c:v>
                </c:pt>
                <c:pt idx="1">
                  <c:v>2016</c:v>
                </c:pt>
                <c:pt idx="2">
                  <c:v>2017</c:v>
                </c:pt>
                <c:pt idx="3">
                  <c:v>2018</c:v>
                </c:pt>
              </c:numCache>
            </c:numRef>
          </c:cat>
          <c:val>
            <c:numRef>
              <c:f>Лист1!$B$2:$B$5</c:f>
              <c:numCache>
                <c:formatCode>General</c:formatCode>
                <c:ptCount val="4"/>
                <c:pt idx="0">
                  <c:v>207</c:v>
                </c:pt>
                <c:pt idx="1">
                  <c:v>251</c:v>
                </c:pt>
                <c:pt idx="2">
                  <c:v>294</c:v>
                </c:pt>
                <c:pt idx="3">
                  <c:v>322</c:v>
                </c:pt>
              </c:numCache>
            </c:numRef>
          </c:val>
        </c:ser>
        <c:dLbls>
          <c:dLblPos val="outEnd"/>
          <c:showLegendKey val="0"/>
          <c:showVal val="1"/>
          <c:showCatName val="0"/>
          <c:showSerName val="0"/>
          <c:showPercent val="0"/>
          <c:showBubbleSize val="0"/>
        </c:dLbls>
        <c:gapWidth val="150"/>
        <c:axId val="47915008"/>
        <c:axId val="47916544"/>
      </c:barChart>
      <c:catAx>
        <c:axId val="47915008"/>
        <c:scaling>
          <c:orientation val="minMax"/>
        </c:scaling>
        <c:delete val="0"/>
        <c:axPos val="b"/>
        <c:numFmt formatCode="General" sourceLinked="1"/>
        <c:majorTickMark val="out"/>
        <c:minorTickMark val="none"/>
        <c:tickLblPos val="nextTo"/>
        <c:crossAx val="47916544"/>
        <c:crosses val="autoZero"/>
        <c:auto val="1"/>
        <c:lblAlgn val="ctr"/>
        <c:lblOffset val="100"/>
        <c:noMultiLvlLbl val="0"/>
      </c:catAx>
      <c:valAx>
        <c:axId val="47916544"/>
        <c:scaling>
          <c:orientation val="minMax"/>
        </c:scaling>
        <c:delete val="0"/>
        <c:axPos val="l"/>
        <c:majorGridlines/>
        <c:numFmt formatCode="General" sourceLinked="1"/>
        <c:majorTickMark val="out"/>
        <c:minorTickMark val="none"/>
        <c:tickLblPos val="nextTo"/>
        <c:crossAx val="47915008"/>
        <c:crosses val="autoZero"/>
        <c:crossBetween val="between"/>
      </c:valAx>
      <c:spPr>
        <a:gradFill>
          <a:gsLst>
            <a:gs pos="0">
              <a:srgbClr val="8488C4"/>
            </a:gs>
            <a:gs pos="53000">
              <a:srgbClr val="D4DEFF"/>
            </a:gs>
            <a:gs pos="83000">
              <a:srgbClr val="D4DEFF"/>
            </a:gs>
            <a:gs pos="100000">
              <a:srgbClr val="96AB94"/>
            </a:gs>
          </a:gsLst>
          <a:lin ang="5400000" scaled="0"/>
        </a:gradFill>
      </c:spPr>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title>
      <c:tx>
        <c:rich>
          <a:bodyPr/>
          <a:lstStyle/>
          <a:p>
            <a:pPr>
              <a:defRPr/>
            </a:pPr>
            <a:r>
              <a:rPr lang="ru-RU" sz="1400"/>
              <a:t>Показатели обращений граждан в 2018 году</a:t>
            </a:r>
          </a:p>
        </c:rich>
      </c:tx>
      <c:layout/>
      <c:overlay val="0"/>
    </c:title>
    <c:autoTitleDeleted val="0"/>
    <c:plotArea>
      <c:layout/>
      <c:barChart>
        <c:barDir val="col"/>
        <c:grouping val="clustered"/>
        <c:varyColors val="0"/>
        <c:ser>
          <c:idx val="0"/>
          <c:order val="0"/>
          <c:tx>
            <c:strRef>
              <c:f>Лист1!$B$2</c:f>
              <c:strCache>
                <c:ptCount val="1"/>
                <c:pt idx="0">
                  <c:v>2017</c:v>
                </c:pt>
              </c:strCache>
            </c:strRef>
          </c:tx>
          <c:invertIfNegative val="0"/>
          <c:cat>
            <c:strRef>
              <c:f>Лист1!$A$3:$A$7</c:f>
              <c:strCache>
                <c:ptCount val="5"/>
                <c:pt idx="0">
                  <c:v>Всего поступило</c:v>
                </c:pt>
                <c:pt idx="1">
                  <c:v>Письменные обращения</c:v>
                </c:pt>
                <c:pt idx="2">
                  <c:v>Устные обращения</c:v>
                </c:pt>
                <c:pt idx="3">
                  <c:v>Коллективные обращения</c:v>
                </c:pt>
                <c:pt idx="4">
                  <c:v>Повторные обращения</c:v>
                </c:pt>
              </c:strCache>
            </c:strRef>
          </c:cat>
          <c:val>
            <c:numRef>
              <c:f>Лист1!$B$3:$B$7</c:f>
              <c:numCache>
                <c:formatCode>General</c:formatCode>
                <c:ptCount val="5"/>
                <c:pt idx="0">
                  <c:v>294</c:v>
                </c:pt>
                <c:pt idx="1">
                  <c:v>213</c:v>
                </c:pt>
                <c:pt idx="2">
                  <c:v>52</c:v>
                </c:pt>
                <c:pt idx="3">
                  <c:v>15</c:v>
                </c:pt>
                <c:pt idx="4">
                  <c:v>21</c:v>
                </c:pt>
              </c:numCache>
            </c:numRef>
          </c:val>
        </c:ser>
        <c:ser>
          <c:idx val="1"/>
          <c:order val="1"/>
          <c:tx>
            <c:strRef>
              <c:f>Лист1!$C$2</c:f>
              <c:strCache>
                <c:ptCount val="1"/>
                <c:pt idx="0">
                  <c:v>2018</c:v>
                </c:pt>
              </c:strCache>
            </c:strRef>
          </c:tx>
          <c:invertIfNegative val="0"/>
          <c:cat>
            <c:strRef>
              <c:f>Лист1!$A$3:$A$7</c:f>
              <c:strCache>
                <c:ptCount val="5"/>
                <c:pt idx="0">
                  <c:v>Всего поступило</c:v>
                </c:pt>
                <c:pt idx="1">
                  <c:v>Письменные обращения</c:v>
                </c:pt>
                <c:pt idx="2">
                  <c:v>Устные обращения</c:v>
                </c:pt>
                <c:pt idx="3">
                  <c:v>Коллективные обращения</c:v>
                </c:pt>
                <c:pt idx="4">
                  <c:v>Повторные обращения</c:v>
                </c:pt>
              </c:strCache>
            </c:strRef>
          </c:cat>
          <c:val>
            <c:numRef>
              <c:f>Лист1!$C$3:$C$7</c:f>
              <c:numCache>
                <c:formatCode>General</c:formatCode>
                <c:ptCount val="5"/>
                <c:pt idx="0">
                  <c:v>322</c:v>
                </c:pt>
                <c:pt idx="1">
                  <c:v>250</c:v>
                </c:pt>
                <c:pt idx="2">
                  <c:v>46</c:v>
                </c:pt>
                <c:pt idx="3">
                  <c:v>12</c:v>
                </c:pt>
                <c:pt idx="4">
                  <c:v>14</c:v>
                </c:pt>
              </c:numCache>
            </c:numRef>
          </c:val>
        </c:ser>
        <c:dLbls>
          <c:dLblPos val="outEnd"/>
          <c:showLegendKey val="0"/>
          <c:showVal val="1"/>
          <c:showCatName val="0"/>
          <c:showSerName val="0"/>
          <c:showPercent val="0"/>
          <c:showBubbleSize val="0"/>
        </c:dLbls>
        <c:gapWidth val="150"/>
        <c:axId val="47961600"/>
        <c:axId val="47963136"/>
      </c:barChart>
      <c:catAx>
        <c:axId val="47961600"/>
        <c:scaling>
          <c:orientation val="minMax"/>
        </c:scaling>
        <c:delete val="0"/>
        <c:axPos val="b"/>
        <c:majorTickMark val="out"/>
        <c:minorTickMark val="none"/>
        <c:tickLblPos val="nextTo"/>
        <c:crossAx val="47963136"/>
        <c:crosses val="autoZero"/>
        <c:auto val="1"/>
        <c:lblAlgn val="ctr"/>
        <c:lblOffset val="100"/>
        <c:noMultiLvlLbl val="0"/>
      </c:catAx>
      <c:valAx>
        <c:axId val="47963136"/>
        <c:scaling>
          <c:orientation val="minMax"/>
        </c:scaling>
        <c:delete val="0"/>
        <c:axPos val="l"/>
        <c:majorGridlines/>
        <c:numFmt formatCode="General" sourceLinked="1"/>
        <c:majorTickMark val="out"/>
        <c:minorTickMark val="none"/>
        <c:tickLblPos val="nextTo"/>
        <c:crossAx val="47961600"/>
        <c:crosses val="autoZero"/>
        <c:crossBetween val="between"/>
      </c:valAx>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plotArea>
    <c:legend>
      <c:legendPos val="r"/>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400"/>
              <a:t>Анализ обращений граждан, поступивших в 2018 году.</a:t>
            </a:r>
          </a:p>
        </c:rich>
      </c:tx>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2.3133543638275498E-2"/>
          <c:y val="0.10916850625459897"/>
          <c:w val="0.5600326221052021"/>
          <c:h val="0.77309786607799869"/>
        </c:manualLayout>
      </c:layout>
      <c:pie3DChart>
        <c:varyColors val="1"/>
        <c:ser>
          <c:idx val="0"/>
          <c:order val="0"/>
          <c:tx>
            <c:strRef>
              <c:f>Лист1!$B$1</c:f>
              <c:strCache>
                <c:ptCount val="1"/>
                <c:pt idx="0">
                  <c:v>Продажи</c:v>
                </c:pt>
              </c:strCache>
            </c:strRef>
          </c:tx>
          <c:cat>
            <c:strRef>
              <c:f>Лист1!$A$2:$A$10</c:f>
              <c:strCache>
                <c:ptCount val="9"/>
                <c:pt idx="0">
                  <c:v>Лично - 140 (43,5%)</c:v>
                </c:pt>
                <c:pt idx="1">
                  <c:v>э/почта - 39 (12,1%)</c:v>
                </c:pt>
                <c:pt idx="2">
                  <c:v>Аппарат Правительства - 34 (10,6%)</c:v>
                </c:pt>
                <c:pt idx="3">
                  <c:v>Муниц. образования - 53 (16,5%)</c:v>
                </c:pt>
                <c:pt idx="4">
                  <c:v>Министерства и ведомства - 28 (8,7%)</c:v>
                </c:pt>
                <c:pt idx="5">
                  <c:v>Прокуратура - 14 (4,3%)</c:v>
                </c:pt>
                <c:pt idx="6">
                  <c:v>Администрация Президента - 7 (2,2%)</c:v>
                </c:pt>
                <c:pt idx="7">
                  <c:v>Областная Дума - 4 (1,2%)</c:v>
                </c:pt>
                <c:pt idx="8">
                  <c:v>Организации 3 (0,9%)</c:v>
                </c:pt>
              </c:strCache>
            </c:strRef>
          </c:cat>
          <c:val>
            <c:numRef>
              <c:f>Лист1!$B$2:$B$10</c:f>
              <c:numCache>
                <c:formatCode>General</c:formatCode>
                <c:ptCount val="9"/>
                <c:pt idx="0">
                  <c:v>43.5</c:v>
                </c:pt>
                <c:pt idx="1">
                  <c:v>12.1</c:v>
                </c:pt>
                <c:pt idx="2">
                  <c:v>10.6</c:v>
                </c:pt>
                <c:pt idx="3">
                  <c:v>16.5</c:v>
                </c:pt>
                <c:pt idx="4">
                  <c:v>8.6999999999999993</c:v>
                </c:pt>
                <c:pt idx="5">
                  <c:v>4.3</c:v>
                </c:pt>
                <c:pt idx="6">
                  <c:v>2.2000000000000002</c:v>
                </c:pt>
                <c:pt idx="7">
                  <c:v>1.2</c:v>
                </c:pt>
                <c:pt idx="8">
                  <c:v>0.9</c:v>
                </c:pt>
              </c:numCache>
            </c:numRef>
          </c:val>
        </c:ser>
        <c:dLbls>
          <c:showLegendKey val="0"/>
          <c:showVal val="0"/>
          <c:showCatName val="0"/>
          <c:showSerName val="0"/>
          <c:showPercent val="0"/>
          <c:showBubbleSize val="0"/>
          <c:showLeaderLines val="1"/>
        </c:dLbls>
      </c:pie3DChart>
    </c:plotArea>
    <c:legend>
      <c:legendPos val="r"/>
      <c:legendEntry>
        <c:idx val="0"/>
        <c:txPr>
          <a:bodyPr/>
          <a:lstStyle/>
          <a:p>
            <a:pPr>
              <a:defRPr b="1">
                <a:solidFill>
                  <a:schemeClr val="accent1">
                    <a:lumMod val="75000"/>
                  </a:schemeClr>
                </a:solidFill>
              </a:defRPr>
            </a:pPr>
            <a:endParaRPr lang="ru-RU"/>
          </a:p>
        </c:txPr>
      </c:legendEntry>
      <c:legendEntry>
        <c:idx val="1"/>
        <c:txPr>
          <a:bodyPr/>
          <a:lstStyle/>
          <a:p>
            <a:pPr>
              <a:defRPr sz="1000" b="1">
                <a:solidFill>
                  <a:srgbClr val="C00000"/>
                </a:solidFill>
              </a:defRPr>
            </a:pPr>
            <a:endParaRPr lang="ru-RU"/>
          </a:p>
        </c:txPr>
      </c:legendEntry>
      <c:legendEntry>
        <c:idx val="2"/>
        <c:txPr>
          <a:bodyPr/>
          <a:lstStyle/>
          <a:p>
            <a:pPr>
              <a:defRPr b="1">
                <a:solidFill>
                  <a:schemeClr val="accent3">
                    <a:lumMod val="50000"/>
                  </a:schemeClr>
                </a:solidFill>
              </a:defRPr>
            </a:pPr>
            <a:endParaRPr lang="ru-RU"/>
          </a:p>
        </c:txPr>
      </c:legendEntry>
      <c:legendEntry>
        <c:idx val="3"/>
        <c:txPr>
          <a:bodyPr/>
          <a:lstStyle/>
          <a:p>
            <a:pPr>
              <a:defRPr b="1">
                <a:solidFill>
                  <a:schemeClr val="accent4">
                    <a:lumMod val="50000"/>
                  </a:schemeClr>
                </a:solidFill>
              </a:defRPr>
            </a:pPr>
            <a:endParaRPr lang="ru-RU"/>
          </a:p>
        </c:txPr>
      </c:legendEntry>
      <c:legendEntry>
        <c:idx val="4"/>
        <c:txPr>
          <a:bodyPr/>
          <a:lstStyle/>
          <a:p>
            <a:pPr>
              <a:defRPr b="1">
                <a:solidFill>
                  <a:schemeClr val="accent5">
                    <a:lumMod val="75000"/>
                  </a:schemeClr>
                </a:solidFill>
              </a:defRPr>
            </a:pPr>
            <a:endParaRPr lang="ru-RU"/>
          </a:p>
        </c:txPr>
      </c:legendEntry>
      <c:legendEntry>
        <c:idx val="5"/>
        <c:txPr>
          <a:bodyPr/>
          <a:lstStyle/>
          <a:p>
            <a:pPr>
              <a:defRPr b="1">
                <a:solidFill>
                  <a:schemeClr val="accent6">
                    <a:lumMod val="50000"/>
                  </a:schemeClr>
                </a:solidFill>
              </a:defRPr>
            </a:pPr>
            <a:endParaRPr lang="ru-RU"/>
          </a:p>
        </c:txPr>
      </c:legendEntry>
      <c:legendEntry>
        <c:idx val="6"/>
        <c:txPr>
          <a:bodyPr/>
          <a:lstStyle/>
          <a:p>
            <a:pPr>
              <a:defRPr b="1">
                <a:solidFill>
                  <a:schemeClr val="accent1">
                    <a:lumMod val="60000"/>
                    <a:lumOff val="40000"/>
                  </a:schemeClr>
                </a:solidFill>
              </a:defRPr>
            </a:pPr>
            <a:endParaRPr lang="ru-RU"/>
          </a:p>
        </c:txPr>
      </c:legendEntry>
      <c:legendEntry>
        <c:idx val="7"/>
        <c:txPr>
          <a:bodyPr/>
          <a:lstStyle/>
          <a:p>
            <a:pPr>
              <a:defRPr b="1">
                <a:solidFill>
                  <a:schemeClr val="accent2">
                    <a:lumMod val="75000"/>
                  </a:schemeClr>
                </a:solidFill>
              </a:defRPr>
            </a:pPr>
            <a:endParaRPr lang="ru-RU"/>
          </a:p>
        </c:txPr>
      </c:legendEntry>
      <c:legendEntry>
        <c:idx val="8"/>
        <c:txPr>
          <a:bodyPr/>
          <a:lstStyle/>
          <a:p>
            <a:pPr>
              <a:defRPr b="1">
                <a:solidFill>
                  <a:schemeClr val="accent3">
                    <a:lumMod val="75000"/>
                  </a:schemeClr>
                </a:solidFill>
              </a:defRPr>
            </a:pPr>
            <a:endParaRPr lang="ru-RU"/>
          </a:p>
        </c:txPr>
      </c:legendEntry>
      <c:layout>
        <c:manualLayout>
          <c:xMode val="edge"/>
          <c:yMode val="edge"/>
          <c:x val="0.58895302913634229"/>
          <c:y val="0.13884850486404432"/>
          <c:w val="0.3984088030005713"/>
          <c:h val="0.60189092257507548"/>
        </c:manualLayout>
      </c:layou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a:pPr>
            <a:r>
              <a:rPr lang="ru-RU" sz="1400"/>
              <a:t>Результаты рассмотрения обращений граждан</a:t>
            </a:r>
          </a:p>
        </c:rich>
      </c:tx>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7.1726450860309127E-2"/>
          <c:y val="0.16697444069491313"/>
          <c:w val="0.90281058617672794"/>
          <c:h val="0.7134439445069366"/>
        </c:manualLayout>
      </c:layout>
      <c:bar3DChart>
        <c:barDir val="col"/>
        <c:grouping val="clustered"/>
        <c:varyColors val="0"/>
        <c:ser>
          <c:idx val="0"/>
          <c:order val="0"/>
          <c:tx>
            <c:strRef>
              <c:f>Лист1!$B$1</c:f>
              <c:strCache>
                <c:ptCount val="1"/>
                <c:pt idx="0">
                  <c:v>положительные решения</c:v>
                </c:pt>
              </c:strCache>
            </c:strRef>
          </c:tx>
          <c:invertIfNegative val="0"/>
          <c:dLbls>
            <c:dLbl>
              <c:idx val="0"/>
              <c:layout/>
              <c:showLegendKey val="0"/>
              <c:showVal val="1"/>
              <c:showCatName val="0"/>
              <c:showSerName val="0"/>
              <c:showPercent val="0"/>
              <c:showBubbleSize val="0"/>
            </c:dLbl>
            <c:dLbl>
              <c:idx val="1"/>
              <c:layout/>
              <c:showLegendKey val="0"/>
              <c:showVal val="1"/>
              <c:showCatName val="0"/>
              <c:showSerName val="0"/>
              <c:showPercent val="0"/>
              <c:showBubbleSize val="0"/>
            </c:dLbl>
            <c:dLbl>
              <c:idx val="2"/>
              <c:layout/>
              <c:showLegendKey val="0"/>
              <c:showVal val="1"/>
              <c:showCatName val="0"/>
              <c:showSerName val="0"/>
              <c:showPercent val="0"/>
              <c:showBubbleSize val="0"/>
            </c:dLbl>
            <c:txPr>
              <a:bodyPr/>
              <a:lstStyle/>
              <a:p>
                <a:pPr>
                  <a:defRPr sz="1400" b="1">
                    <a:solidFill>
                      <a:schemeClr val="accent1">
                        <a:lumMod val="75000"/>
                      </a:schemeClr>
                    </a:solidFill>
                  </a:defRPr>
                </a:pPr>
                <a:endParaRPr lang="ru-RU"/>
              </a:p>
            </c:txPr>
            <c:showLegendKey val="0"/>
            <c:showVal val="0"/>
            <c:showCatName val="0"/>
            <c:showSerName val="0"/>
            <c:showPercent val="0"/>
            <c:showBubbleSize val="0"/>
          </c:dLbls>
          <c:cat>
            <c:numRef>
              <c:f>Лист1!$A$2:$A$4</c:f>
              <c:numCache>
                <c:formatCode>General</c:formatCode>
                <c:ptCount val="3"/>
                <c:pt idx="0">
                  <c:v>2016</c:v>
                </c:pt>
                <c:pt idx="1">
                  <c:v>2017</c:v>
                </c:pt>
                <c:pt idx="2">
                  <c:v>2018</c:v>
                </c:pt>
              </c:numCache>
            </c:numRef>
          </c:cat>
          <c:val>
            <c:numRef>
              <c:f>Лист1!$B$2:$B$4</c:f>
              <c:numCache>
                <c:formatCode>General</c:formatCode>
                <c:ptCount val="3"/>
                <c:pt idx="0">
                  <c:v>87</c:v>
                </c:pt>
                <c:pt idx="1">
                  <c:v>108</c:v>
                </c:pt>
                <c:pt idx="2">
                  <c:v>94</c:v>
                </c:pt>
              </c:numCache>
            </c:numRef>
          </c:val>
        </c:ser>
        <c:ser>
          <c:idx val="1"/>
          <c:order val="1"/>
          <c:tx>
            <c:strRef>
              <c:f>Лист1!$C$1</c:f>
              <c:strCache>
                <c:ptCount val="1"/>
                <c:pt idx="0">
                  <c:v>даны разъяснения</c:v>
                </c:pt>
              </c:strCache>
            </c:strRef>
          </c:tx>
          <c:invertIfNegative val="0"/>
          <c:dLbls>
            <c:txPr>
              <a:bodyPr/>
              <a:lstStyle/>
              <a:p>
                <a:pPr>
                  <a:defRPr sz="1400" b="1">
                    <a:solidFill>
                      <a:schemeClr val="accent2">
                        <a:lumMod val="75000"/>
                      </a:schemeClr>
                    </a:solidFill>
                  </a:defRPr>
                </a:pPr>
                <a:endParaRPr lang="ru-RU"/>
              </a:p>
            </c:txPr>
            <c:showLegendKey val="0"/>
            <c:showVal val="1"/>
            <c:showCatName val="0"/>
            <c:showSerName val="0"/>
            <c:showPercent val="0"/>
            <c:showBubbleSize val="0"/>
            <c:showLeaderLines val="0"/>
          </c:dLbls>
          <c:cat>
            <c:numRef>
              <c:f>Лист1!$A$2:$A$4</c:f>
              <c:numCache>
                <c:formatCode>General</c:formatCode>
                <c:ptCount val="3"/>
                <c:pt idx="0">
                  <c:v>2016</c:v>
                </c:pt>
                <c:pt idx="1">
                  <c:v>2017</c:v>
                </c:pt>
                <c:pt idx="2">
                  <c:v>2018</c:v>
                </c:pt>
              </c:numCache>
            </c:numRef>
          </c:cat>
          <c:val>
            <c:numRef>
              <c:f>Лист1!$C$2:$C$4</c:f>
              <c:numCache>
                <c:formatCode>General</c:formatCode>
                <c:ptCount val="3"/>
                <c:pt idx="0">
                  <c:v>107</c:v>
                </c:pt>
                <c:pt idx="1">
                  <c:v>141</c:v>
                </c:pt>
                <c:pt idx="2">
                  <c:v>178</c:v>
                </c:pt>
              </c:numCache>
            </c:numRef>
          </c:val>
        </c:ser>
        <c:ser>
          <c:idx val="2"/>
          <c:order val="2"/>
          <c:tx>
            <c:strRef>
              <c:f>Лист1!$D$1</c:f>
              <c:strCache>
                <c:ptCount val="1"/>
                <c:pt idx="0">
                  <c:v>перенаправлено по компетенции</c:v>
                </c:pt>
              </c:strCache>
            </c:strRef>
          </c:tx>
          <c:invertIfNegative val="0"/>
          <c:dLbls>
            <c:txPr>
              <a:bodyPr/>
              <a:lstStyle/>
              <a:p>
                <a:pPr>
                  <a:defRPr sz="1400" b="1">
                    <a:solidFill>
                      <a:schemeClr val="accent3">
                        <a:lumMod val="50000"/>
                      </a:schemeClr>
                    </a:solidFill>
                  </a:defRPr>
                </a:pPr>
                <a:endParaRPr lang="ru-RU"/>
              </a:p>
            </c:txPr>
            <c:showLegendKey val="0"/>
            <c:showVal val="1"/>
            <c:showCatName val="0"/>
            <c:showSerName val="0"/>
            <c:showPercent val="0"/>
            <c:showBubbleSize val="0"/>
            <c:showLeaderLines val="0"/>
          </c:dLbls>
          <c:cat>
            <c:numRef>
              <c:f>Лист1!$A$2:$A$4</c:f>
              <c:numCache>
                <c:formatCode>General</c:formatCode>
                <c:ptCount val="3"/>
                <c:pt idx="0">
                  <c:v>2016</c:v>
                </c:pt>
                <c:pt idx="1">
                  <c:v>2017</c:v>
                </c:pt>
                <c:pt idx="2">
                  <c:v>2018</c:v>
                </c:pt>
              </c:numCache>
            </c:numRef>
          </c:cat>
          <c:val>
            <c:numRef>
              <c:f>Лист1!$D$2:$D$4</c:f>
              <c:numCache>
                <c:formatCode>General</c:formatCode>
                <c:ptCount val="3"/>
                <c:pt idx="0">
                  <c:v>30</c:v>
                </c:pt>
                <c:pt idx="1">
                  <c:v>31</c:v>
                </c:pt>
                <c:pt idx="2">
                  <c:v>42</c:v>
                </c:pt>
              </c:numCache>
            </c:numRef>
          </c:val>
        </c:ser>
        <c:dLbls>
          <c:showLegendKey val="0"/>
          <c:showVal val="0"/>
          <c:showCatName val="0"/>
          <c:showSerName val="0"/>
          <c:showPercent val="0"/>
          <c:showBubbleSize val="0"/>
        </c:dLbls>
        <c:gapWidth val="75"/>
        <c:shape val="cone"/>
        <c:axId val="82633472"/>
        <c:axId val="82635008"/>
        <c:axId val="0"/>
      </c:bar3DChart>
      <c:catAx>
        <c:axId val="82633472"/>
        <c:scaling>
          <c:orientation val="minMax"/>
        </c:scaling>
        <c:delete val="0"/>
        <c:axPos val="b"/>
        <c:numFmt formatCode="General" sourceLinked="1"/>
        <c:majorTickMark val="none"/>
        <c:minorTickMark val="none"/>
        <c:tickLblPos val="nextTo"/>
        <c:crossAx val="82635008"/>
        <c:crosses val="autoZero"/>
        <c:auto val="1"/>
        <c:lblAlgn val="ctr"/>
        <c:lblOffset val="100"/>
        <c:noMultiLvlLbl val="0"/>
      </c:catAx>
      <c:valAx>
        <c:axId val="82635008"/>
        <c:scaling>
          <c:orientation val="minMax"/>
        </c:scaling>
        <c:delete val="0"/>
        <c:axPos val="l"/>
        <c:majorGridlines/>
        <c:numFmt formatCode="General" sourceLinked="1"/>
        <c:majorTickMark val="none"/>
        <c:minorTickMark val="none"/>
        <c:tickLblPos val="nextTo"/>
        <c:spPr>
          <a:ln w="9525">
            <a:noFill/>
          </a:ln>
        </c:spPr>
        <c:crossAx val="82633472"/>
        <c:crosses val="autoZero"/>
        <c:crossBetween val="between"/>
      </c:valAx>
    </c:plotArea>
    <c:legend>
      <c:legendPos val="b"/>
      <c:layout>
        <c:manualLayout>
          <c:xMode val="edge"/>
          <c:yMode val="edge"/>
          <c:x val="6.1525864005846802E-2"/>
          <c:y val="0.92874415444262359"/>
          <c:w val="0.92299365706849024"/>
          <c:h val="7.1255852828011709E-2"/>
        </c:manualLayout>
      </c:layout>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400"/>
            </a:pPr>
            <a:r>
              <a:rPr lang="ru-RU" sz="1400"/>
              <a:t>Динамика снижения  количества учереждений, не разместивших информацию</a:t>
            </a:r>
            <a:r>
              <a:rPr lang="ru-RU" sz="1400" baseline="0"/>
              <a:t> на ССТУ.РФ</a:t>
            </a:r>
            <a:endParaRPr lang="ru-RU" sz="1400"/>
          </a:p>
        </c:rich>
      </c:tx>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12</c:v>
                </c:pt>
              </c:strCache>
            </c:strRef>
          </c:tx>
          <c:invertIfNegative val="0"/>
          <c:dPt>
            <c:idx val="1"/>
            <c:invertIfNegative val="0"/>
            <c:bubble3D val="0"/>
            <c:spPr>
              <a:solidFill>
                <a:srgbClr val="C00000"/>
              </a:solidFill>
            </c:spPr>
          </c:dPt>
          <c:dPt>
            <c:idx val="2"/>
            <c:invertIfNegative val="0"/>
            <c:bubble3D val="0"/>
            <c:spPr>
              <a:solidFill>
                <a:schemeClr val="accent3">
                  <a:lumMod val="75000"/>
                </a:schemeClr>
              </a:solidFill>
            </c:spPr>
          </c:dPt>
          <c:dPt>
            <c:idx val="3"/>
            <c:invertIfNegative val="0"/>
            <c:bubble3D val="0"/>
            <c:spPr>
              <a:solidFill>
                <a:schemeClr val="accent4">
                  <a:lumMod val="75000"/>
                </a:schemeClr>
              </a:solidFill>
            </c:spPr>
          </c:dPt>
          <c:dPt>
            <c:idx val="4"/>
            <c:invertIfNegative val="0"/>
            <c:bubble3D val="0"/>
            <c:spPr>
              <a:solidFill>
                <a:schemeClr val="accent6">
                  <a:lumMod val="75000"/>
                </a:schemeClr>
              </a:solidFill>
            </c:spPr>
          </c:dPt>
          <c:cat>
            <c:strRef>
              <c:f>Лист1!$A$2:$A$6</c:f>
              <c:strCache>
                <c:ptCount val="5"/>
                <c:pt idx="0">
                  <c:v>август</c:v>
                </c:pt>
                <c:pt idx="1">
                  <c:v>сентябрь</c:v>
                </c:pt>
                <c:pt idx="2">
                  <c:v>октябрь</c:v>
                </c:pt>
                <c:pt idx="3">
                  <c:v>ноябрь</c:v>
                </c:pt>
                <c:pt idx="4">
                  <c:v>декабрь</c:v>
                </c:pt>
              </c:strCache>
            </c:strRef>
          </c:cat>
          <c:val>
            <c:numRef>
              <c:f>Лист1!$B$2:$B$6</c:f>
              <c:numCache>
                <c:formatCode>General</c:formatCode>
                <c:ptCount val="5"/>
                <c:pt idx="0">
                  <c:v>12</c:v>
                </c:pt>
                <c:pt idx="1">
                  <c:v>16</c:v>
                </c:pt>
                <c:pt idx="2">
                  <c:v>9</c:v>
                </c:pt>
                <c:pt idx="3">
                  <c:v>5</c:v>
                </c:pt>
                <c:pt idx="4">
                  <c:v>3</c:v>
                </c:pt>
              </c:numCache>
            </c:numRef>
          </c:val>
        </c:ser>
        <c:ser>
          <c:idx val="1"/>
          <c:order val="1"/>
          <c:tx>
            <c:strRef>
              <c:f>Лист1!$C$1</c:f>
              <c:strCache>
                <c:ptCount val="1"/>
                <c:pt idx="0">
                  <c:v>16</c:v>
                </c:pt>
              </c:strCache>
            </c:strRef>
          </c:tx>
          <c:invertIfNegative val="0"/>
          <c:cat>
            <c:strRef>
              <c:f>Лист1!$A$2:$A$6</c:f>
              <c:strCache>
                <c:ptCount val="5"/>
                <c:pt idx="0">
                  <c:v>август</c:v>
                </c:pt>
                <c:pt idx="1">
                  <c:v>сентябрь</c:v>
                </c:pt>
                <c:pt idx="2">
                  <c:v>октябрь</c:v>
                </c:pt>
                <c:pt idx="3">
                  <c:v>ноябрь</c:v>
                </c:pt>
                <c:pt idx="4">
                  <c:v>декабрь</c:v>
                </c:pt>
              </c:strCache>
            </c:strRef>
          </c:cat>
          <c:val>
            <c:numRef>
              <c:f>Лист1!$C$2:$C$6</c:f>
              <c:numCache>
                <c:formatCode>General</c:formatCode>
                <c:ptCount val="5"/>
              </c:numCache>
            </c:numRef>
          </c:val>
        </c:ser>
        <c:ser>
          <c:idx val="2"/>
          <c:order val="2"/>
          <c:tx>
            <c:strRef>
              <c:f>Лист1!$D$1</c:f>
              <c:strCache>
                <c:ptCount val="1"/>
                <c:pt idx="0">
                  <c:v>9</c:v>
                </c:pt>
              </c:strCache>
            </c:strRef>
          </c:tx>
          <c:spPr>
            <a:solidFill>
              <a:schemeClr val="accent3">
                <a:lumMod val="75000"/>
              </a:schemeClr>
            </a:solidFill>
          </c:spPr>
          <c:invertIfNegative val="0"/>
          <c:cat>
            <c:strRef>
              <c:f>Лист1!$A$2:$A$6</c:f>
              <c:strCache>
                <c:ptCount val="5"/>
                <c:pt idx="0">
                  <c:v>август</c:v>
                </c:pt>
                <c:pt idx="1">
                  <c:v>сентябрь</c:v>
                </c:pt>
                <c:pt idx="2">
                  <c:v>октябрь</c:v>
                </c:pt>
                <c:pt idx="3">
                  <c:v>ноябрь</c:v>
                </c:pt>
                <c:pt idx="4">
                  <c:v>декабрь</c:v>
                </c:pt>
              </c:strCache>
            </c:strRef>
          </c:cat>
          <c:val>
            <c:numRef>
              <c:f>Лист1!$D$2:$D$6</c:f>
              <c:numCache>
                <c:formatCode>General</c:formatCode>
                <c:ptCount val="5"/>
              </c:numCache>
            </c:numRef>
          </c:val>
        </c:ser>
        <c:ser>
          <c:idx val="3"/>
          <c:order val="3"/>
          <c:tx>
            <c:strRef>
              <c:f>Лист1!$E$1</c:f>
              <c:strCache>
                <c:ptCount val="1"/>
                <c:pt idx="0">
                  <c:v>5</c:v>
                </c:pt>
              </c:strCache>
            </c:strRef>
          </c:tx>
          <c:invertIfNegative val="0"/>
          <c:cat>
            <c:strRef>
              <c:f>Лист1!$A$2:$A$6</c:f>
              <c:strCache>
                <c:ptCount val="5"/>
                <c:pt idx="0">
                  <c:v>август</c:v>
                </c:pt>
                <c:pt idx="1">
                  <c:v>сентябрь</c:v>
                </c:pt>
                <c:pt idx="2">
                  <c:v>октябрь</c:v>
                </c:pt>
                <c:pt idx="3">
                  <c:v>ноябрь</c:v>
                </c:pt>
                <c:pt idx="4">
                  <c:v>декабрь</c:v>
                </c:pt>
              </c:strCache>
            </c:strRef>
          </c:cat>
          <c:val>
            <c:numRef>
              <c:f>Лист1!$E$2:$E$6</c:f>
              <c:numCache>
                <c:formatCode>General</c:formatCode>
                <c:ptCount val="5"/>
              </c:numCache>
            </c:numRef>
          </c:val>
        </c:ser>
        <c:ser>
          <c:idx val="4"/>
          <c:order val="4"/>
          <c:tx>
            <c:strRef>
              <c:f>Лист1!$F$1</c:f>
              <c:strCache>
                <c:ptCount val="1"/>
                <c:pt idx="0">
                  <c:v>3</c:v>
                </c:pt>
              </c:strCache>
            </c:strRef>
          </c:tx>
          <c:spPr>
            <a:solidFill>
              <a:schemeClr val="accent6">
                <a:lumMod val="75000"/>
              </a:schemeClr>
            </a:solidFill>
          </c:spPr>
          <c:invertIfNegative val="0"/>
          <c:cat>
            <c:strRef>
              <c:f>Лист1!$A$2:$A$6</c:f>
              <c:strCache>
                <c:ptCount val="5"/>
                <c:pt idx="0">
                  <c:v>август</c:v>
                </c:pt>
                <c:pt idx="1">
                  <c:v>сентябрь</c:v>
                </c:pt>
                <c:pt idx="2">
                  <c:v>октябрь</c:v>
                </c:pt>
                <c:pt idx="3">
                  <c:v>ноябрь</c:v>
                </c:pt>
                <c:pt idx="4">
                  <c:v>декабрь</c:v>
                </c:pt>
              </c:strCache>
            </c:strRef>
          </c:cat>
          <c:val>
            <c:numRef>
              <c:f>Лист1!$F$2:$F$6</c:f>
              <c:numCache>
                <c:formatCode>General</c:formatCode>
                <c:ptCount val="5"/>
              </c:numCache>
            </c:numRef>
          </c:val>
        </c:ser>
        <c:dLbls>
          <c:showLegendKey val="0"/>
          <c:showVal val="0"/>
          <c:showCatName val="0"/>
          <c:showSerName val="0"/>
          <c:showPercent val="0"/>
          <c:showBubbleSize val="0"/>
        </c:dLbls>
        <c:gapWidth val="150"/>
        <c:shape val="cone"/>
        <c:axId val="82391424"/>
        <c:axId val="82392960"/>
        <c:axId val="0"/>
      </c:bar3DChart>
      <c:catAx>
        <c:axId val="82391424"/>
        <c:scaling>
          <c:orientation val="minMax"/>
        </c:scaling>
        <c:delete val="0"/>
        <c:axPos val="b"/>
        <c:majorTickMark val="out"/>
        <c:minorTickMark val="none"/>
        <c:tickLblPos val="nextTo"/>
        <c:txPr>
          <a:bodyPr/>
          <a:lstStyle/>
          <a:p>
            <a:pPr>
              <a:defRPr sz="1200" b="1"/>
            </a:pPr>
            <a:endParaRPr lang="ru-RU"/>
          </a:p>
        </c:txPr>
        <c:crossAx val="82392960"/>
        <c:crosses val="autoZero"/>
        <c:auto val="1"/>
        <c:lblAlgn val="ctr"/>
        <c:lblOffset val="100"/>
        <c:noMultiLvlLbl val="0"/>
      </c:catAx>
      <c:valAx>
        <c:axId val="82392960"/>
        <c:scaling>
          <c:orientation val="minMax"/>
        </c:scaling>
        <c:delete val="0"/>
        <c:axPos val="l"/>
        <c:majorGridlines/>
        <c:numFmt formatCode="General" sourceLinked="1"/>
        <c:majorTickMark val="out"/>
        <c:minorTickMark val="none"/>
        <c:tickLblPos val="nextTo"/>
        <c:crossAx val="82391424"/>
        <c:crosses val="autoZero"/>
        <c:crossBetween val="between"/>
      </c:valAx>
    </c:plotArea>
    <c:legend>
      <c:legendPos val="r"/>
      <c:layout>
        <c:manualLayout>
          <c:xMode val="edge"/>
          <c:yMode val="edge"/>
          <c:x val="0.9233229440069991"/>
          <c:y val="0.19215941757280344"/>
          <c:w val="6.2788167104111989E-2"/>
          <c:h val="0.66401449818772651"/>
        </c:manualLayout>
      </c:layout>
      <c:overlay val="0"/>
      <c:txPr>
        <a:bodyPr/>
        <a:lstStyle/>
        <a:p>
          <a:pPr>
            <a:defRPr sz="1200" b="1"/>
          </a:pPr>
          <a:endParaRPr lang="ru-RU"/>
        </a:p>
      </c:txPr>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15469740634005763"/>
          <c:y val="3.7166085946573751E-2"/>
        </c:manualLayout>
      </c:layout>
      <c:overlay val="0"/>
      <c:txPr>
        <a:bodyPr/>
        <a:lstStyle/>
        <a:p>
          <a:pPr>
            <a:defRPr sz="1050">
              <a:latin typeface="Times New Roman" pitchFamily="18" charset="0"/>
              <a:cs typeface="Times New Roman" pitchFamily="18" charset="0"/>
            </a:defRPr>
          </a:pPr>
          <a:endParaRPr lang="ru-RU"/>
        </a:p>
      </c:txPr>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Анализ затрат по запасным частям (руб.)</c:v>
                </c:pt>
              </c:strCache>
            </c:strRef>
          </c:tx>
          <c:spPr>
            <a:solidFill>
              <a:srgbClr val="2119C1"/>
            </a:solidFill>
          </c:spPr>
          <c:invertIfNegative val="0"/>
          <c:dLbls>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Лист1!$A$2:$A$4</c:f>
              <c:numCache>
                <c:formatCode>General</c:formatCode>
                <c:ptCount val="3"/>
                <c:pt idx="0">
                  <c:v>2016</c:v>
                </c:pt>
                <c:pt idx="1">
                  <c:v>2017</c:v>
                </c:pt>
                <c:pt idx="2">
                  <c:v>2018</c:v>
                </c:pt>
              </c:numCache>
            </c:numRef>
          </c:cat>
          <c:val>
            <c:numRef>
              <c:f>Лист1!$B$2:$B$4</c:f>
              <c:numCache>
                <c:formatCode>#,##0</c:formatCode>
                <c:ptCount val="3"/>
                <c:pt idx="0" formatCode="General">
                  <c:v>513290</c:v>
                </c:pt>
                <c:pt idx="1">
                  <c:v>579980</c:v>
                </c:pt>
                <c:pt idx="2">
                  <c:v>882951</c:v>
                </c:pt>
              </c:numCache>
            </c:numRef>
          </c:val>
        </c:ser>
        <c:ser>
          <c:idx val="1"/>
          <c:order val="1"/>
          <c:tx>
            <c:strRef>
              <c:f>Лист1!$C$1</c:f>
              <c:strCache>
                <c:ptCount val="1"/>
                <c:pt idx="0">
                  <c:v>Ряд 2</c:v>
                </c:pt>
              </c:strCache>
            </c:strRef>
          </c:tx>
          <c:invertIfNegative val="0"/>
          <c:cat>
            <c:numRef>
              <c:f>Лист1!$A$2:$A$4</c:f>
              <c:numCache>
                <c:formatCode>General</c:formatCode>
                <c:ptCount val="3"/>
                <c:pt idx="0">
                  <c:v>2016</c:v>
                </c:pt>
                <c:pt idx="1">
                  <c:v>2017</c:v>
                </c:pt>
                <c:pt idx="2">
                  <c:v>2018</c:v>
                </c:pt>
              </c:numCache>
            </c:numRef>
          </c:cat>
          <c:val>
            <c:numRef>
              <c:f>Лист1!$C$2:$C$4</c:f>
            </c:numRef>
          </c:val>
        </c:ser>
        <c:ser>
          <c:idx val="2"/>
          <c:order val="2"/>
          <c:tx>
            <c:strRef>
              <c:f>Лист1!$D$1</c:f>
              <c:strCache>
                <c:ptCount val="1"/>
                <c:pt idx="0">
                  <c:v>Ряд 3</c:v>
                </c:pt>
              </c:strCache>
            </c:strRef>
          </c:tx>
          <c:invertIfNegative val="0"/>
          <c:cat>
            <c:numRef>
              <c:f>Лист1!$A$2:$A$4</c:f>
              <c:numCache>
                <c:formatCode>General</c:formatCode>
                <c:ptCount val="3"/>
                <c:pt idx="0">
                  <c:v>2016</c:v>
                </c:pt>
                <c:pt idx="1">
                  <c:v>2017</c:v>
                </c:pt>
                <c:pt idx="2">
                  <c:v>2018</c:v>
                </c:pt>
              </c:numCache>
            </c:numRef>
          </c:cat>
          <c:val>
            <c:numRef>
              <c:f>Лист1!$D$2:$D$4</c:f>
            </c:numRef>
          </c:val>
        </c:ser>
        <c:dLbls>
          <c:showLegendKey val="0"/>
          <c:showVal val="0"/>
          <c:showCatName val="0"/>
          <c:showSerName val="0"/>
          <c:showPercent val="0"/>
          <c:showBubbleSize val="0"/>
        </c:dLbls>
        <c:gapWidth val="150"/>
        <c:shape val="box"/>
        <c:axId val="82448384"/>
        <c:axId val="82449920"/>
        <c:axId val="0"/>
      </c:bar3DChart>
      <c:catAx>
        <c:axId val="82448384"/>
        <c:scaling>
          <c:orientation val="minMax"/>
        </c:scaling>
        <c:delete val="0"/>
        <c:axPos val="b"/>
        <c:numFmt formatCode="General" sourceLinked="1"/>
        <c:majorTickMark val="out"/>
        <c:minorTickMark val="none"/>
        <c:tickLblPos val="nextTo"/>
        <c:txPr>
          <a:bodyPr/>
          <a:lstStyle/>
          <a:p>
            <a:pPr>
              <a:defRPr sz="1100" b="1">
                <a:latin typeface="Times New Roman" pitchFamily="18" charset="0"/>
                <a:cs typeface="Times New Roman" pitchFamily="18" charset="0"/>
              </a:defRPr>
            </a:pPr>
            <a:endParaRPr lang="ru-RU"/>
          </a:p>
        </c:txPr>
        <c:crossAx val="82449920"/>
        <c:crosses val="autoZero"/>
        <c:auto val="1"/>
        <c:lblAlgn val="ctr"/>
        <c:lblOffset val="100"/>
        <c:noMultiLvlLbl val="0"/>
      </c:catAx>
      <c:valAx>
        <c:axId val="82449920"/>
        <c:scaling>
          <c:orientation val="minMax"/>
        </c:scaling>
        <c:delete val="0"/>
        <c:axPos val="l"/>
        <c:majorGridlines/>
        <c:numFmt formatCode="General" sourceLinked="1"/>
        <c:majorTickMark val="out"/>
        <c:minorTickMark val="none"/>
        <c:tickLblPos val="nextTo"/>
        <c:txPr>
          <a:bodyPr/>
          <a:lstStyle/>
          <a:p>
            <a:pPr>
              <a:defRPr sz="1000" b="1">
                <a:latin typeface="Times New Roman" pitchFamily="18" charset="0"/>
                <a:cs typeface="Times New Roman" pitchFamily="18" charset="0"/>
              </a:defRPr>
            </a:pPr>
            <a:endParaRPr lang="ru-RU"/>
          </a:p>
        </c:txPr>
        <c:crossAx val="82448384"/>
        <c:crosses val="autoZero"/>
        <c:crossBetween val="between"/>
      </c:valAx>
    </c:plotArea>
    <c:plotVisOnly val="1"/>
    <c:dispBlanksAs val="gap"/>
    <c:showDLblsOverMax val="0"/>
  </c:chart>
  <c:txPr>
    <a:bodyPr/>
    <a:lstStyle/>
    <a:p>
      <a:pPr>
        <a:defRPr sz="1800"/>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50"/>
            </a:pPr>
            <a:r>
              <a:rPr lang="ru-RU" sz="1050">
                <a:latin typeface="Times New Roman" pitchFamily="18" charset="0"/>
                <a:cs typeface="Times New Roman" pitchFamily="18" charset="0"/>
              </a:rPr>
              <a:t>Анализ пробега автотранспорта Учреждения, км</a:t>
            </a:r>
          </a:p>
        </c:rich>
      </c:tx>
      <c:layout>
        <c:manualLayout>
          <c:xMode val="edge"/>
          <c:yMode val="edge"/>
          <c:x val="0.20268190404476438"/>
          <c:y val="0"/>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1"/>
          <c:order val="0"/>
          <c:tx>
            <c:strRef>
              <c:f>Лист4!$I$5</c:f>
              <c:strCache>
                <c:ptCount val="1"/>
                <c:pt idx="0">
                  <c:v>Анализ пробега автотранспорта Учреждения, км</c:v>
                </c:pt>
              </c:strCache>
            </c:strRef>
          </c:tx>
          <c:invertIfNegative val="0"/>
          <c:dLbls>
            <c:dLbl>
              <c:idx val="0"/>
              <c:layout>
                <c:manualLayout>
                  <c:x val="2.3121387283236993E-2"/>
                  <c:y val="-2.2630831151428176E-2"/>
                </c:manualLayout>
              </c:layout>
              <c:tx>
                <c:rich>
                  <a:bodyPr/>
                  <a:lstStyle/>
                  <a:p>
                    <a:r>
                      <a:rPr lang="en-US" sz="1200"/>
                      <a:t>282</a:t>
                    </a:r>
                    <a:r>
                      <a:rPr lang="ru-RU" sz="1200"/>
                      <a:t> </a:t>
                    </a:r>
                    <a:r>
                      <a:rPr lang="en-US" sz="1200"/>
                      <a:t>555</a:t>
                    </a:r>
                    <a:endParaRPr lang="en-US"/>
                  </a:p>
                </c:rich>
              </c:tx>
              <c:showLegendKey val="0"/>
              <c:showVal val="1"/>
              <c:showCatName val="0"/>
              <c:showSerName val="0"/>
              <c:showPercent val="0"/>
              <c:showBubbleSize val="0"/>
            </c:dLbl>
            <c:dLbl>
              <c:idx val="1"/>
              <c:layout>
                <c:manualLayout>
                  <c:x val="1.7983301220295438E-2"/>
                  <c:y val="-2.2630831151428176E-2"/>
                </c:manualLayout>
              </c:layout>
              <c:tx>
                <c:rich>
                  <a:bodyPr/>
                  <a:lstStyle/>
                  <a:p>
                    <a:r>
                      <a:rPr lang="en-US" sz="1200"/>
                      <a:t>317</a:t>
                    </a:r>
                    <a:r>
                      <a:rPr lang="ru-RU" sz="1200"/>
                      <a:t> </a:t>
                    </a:r>
                    <a:r>
                      <a:rPr lang="en-US" sz="1200"/>
                      <a:t>506</a:t>
                    </a:r>
                    <a:endParaRPr lang="en-US"/>
                  </a:p>
                </c:rich>
              </c:tx>
              <c:showLegendKey val="0"/>
              <c:showVal val="1"/>
              <c:showCatName val="0"/>
              <c:showSerName val="0"/>
              <c:showPercent val="0"/>
              <c:showBubbleSize val="0"/>
            </c:dLbl>
            <c:dLbl>
              <c:idx val="2"/>
              <c:layout>
                <c:manualLayout>
                  <c:x val="3.0828516377649325E-2"/>
                  <c:y val="-1.8859025959523483E-2"/>
                </c:manualLayout>
              </c:layout>
              <c:tx>
                <c:rich>
                  <a:bodyPr/>
                  <a:lstStyle/>
                  <a:p>
                    <a:r>
                      <a:rPr lang="en-US" sz="1200"/>
                      <a:t>344</a:t>
                    </a:r>
                    <a:r>
                      <a:rPr lang="ru-RU" sz="1200"/>
                      <a:t> </a:t>
                    </a:r>
                    <a:r>
                      <a:rPr lang="en-US" sz="1200"/>
                      <a:t>260</a:t>
                    </a:r>
                    <a:endParaRPr lang="en-US"/>
                  </a:p>
                </c:rich>
              </c:tx>
              <c:showLegendKey val="0"/>
              <c:showVal val="1"/>
              <c:showCatName val="0"/>
              <c:showSerName val="0"/>
              <c:showPercent val="0"/>
              <c:showBubbleSize val="0"/>
            </c:dLbl>
            <c:txPr>
              <a:bodyPr/>
              <a:lstStyle/>
              <a:p>
                <a:pPr>
                  <a:defRPr sz="1200" b="1"/>
                </a:pPr>
                <a:endParaRPr lang="ru-RU"/>
              </a:p>
            </c:txPr>
            <c:showLegendKey val="0"/>
            <c:showVal val="1"/>
            <c:showCatName val="0"/>
            <c:showSerName val="0"/>
            <c:showPercent val="0"/>
            <c:showBubbleSize val="0"/>
            <c:showLeaderLines val="0"/>
          </c:dLbls>
          <c:cat>
            <c:numRef>
              <c:f>Лист4!$H$6:$H$8</c:f>
              <c:numCache>
                <c:formatCode>General</c:formatCode>
                <c:ptCount val="3"/>
                <c:pt idx="0">
                  <c:v>2016</c:v>
                </c:pt>
                <c:pt idx="1">
                  <c:v>2017</c:v>
                </c:pt>
                <c:pt idx="2">
                  <c:v>2018</c:v>
                </c:pt>
              </c:numCache>
            </c:numRef>
          </c:cat>
          <c:val>
            <c:numRef>
              <c:f>Лист4!$I$6:$I$8</c:f>
              <c:numCache>
                <c:formatCode>General</c:formatCode>
                <c:ptCount val="3"/>
                <c:pt idx="0">
                  <c:v>282555</c:v>
                </c:pt>
                <c:pt idx="1">
                  <c:v>317506</c:v>
                </c:pt>
                <c:pt idx="2">
                  <c:v>344260</c:v>
                </c:pt>
              </c:numCache>
            </c:numRef>
          </c:val>
        </c:ser>
        <c:dLbls>
          <c:showLegendKey val="0"/>
          <c:showVal val="0"/>
          <c:showCatName val="0"/>
          <c:showSerName val="0"/>
          <c:showPercent val="0"/>
          <c:showBubbleSize val="0"/>
        </c:dLbls>
        <c:gapWidth val="150"/>
        <c:shape val="box"/>
        <c:axId val="82511744"/>
        <c:axId val="82513280"/>
        <c:axId val="0"/>
      </c:bar3DChart>
      <c:catAx>
        <c:axId val="82511744"/>
        <c:scaling>
          <c:orientation val="minMax"/>
        </c:scaling>
        <c:delete val="0"/>
        <c:axPos val="b"/>
        <c:numFmt formatCode="General" sourceLinked="1"/>
        <c:majorTickMark val="out"/>
        <c:minorTickMark val="none"/>
        <c:tickLblPos val="nextTo"/>
        <c:crossAx val="82513280"/>
        <c:crosses val="autoZero"/>
        <c:auto val="1"/>
        <c:lblAlgn val="ctr"/>
        <c:lblOffset val="100"/>
        <c:noMultiLvlLbl val="0"/>
      </c:catAx>
      <c:valAx>
        <c:axId val="82513280"/>
        <c:scaling>
          <c:orientation val="minMax"/>
        </c:scaling>
        <c:delete val="0"/>
        <c:axPos val="l"/>
        <c:majorGridlines/>
        <c:numFmt formatCode="General" sourceLinked="1"/>
        <c:majorTickMark val="out"/>
        <c:minorTickMark val="none"/>
        <c:tickLblPos val="nextTo"/>
        <c:crossAx val="82511744"/>
        <c:crosses val="autoZero"/>
        <c:crossBetween val="between"/>
      </c:valAx>
    </c:plotArea>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cked"/>
        <c:varyColors val="0"/>
        <c:ser>
          <c:idx val="0"/>
          <c:order val="0"/>
          <c:tx>
            <c:strRef>
              <c:f>Лист1!$B$1</c:f>
              <c:strCache>
                <c:ptCount val="1"/>
                <c:pt idx="0">
                  <c:v>Анализ затрат на ГСМ (руб.)</c:v>
                </c:pt>
              </c:strCache>
            </c:strRef>
          </c:tx>
          <c:marker>
            <c:symbol val="none"/>
          </c:marker>
          <c:dLbls>
            <c:dLbl>
              <c:idx val="0"/>
              <c:layout>
                <c:manualLayout>
                  <c:x val="-3.4119858765277539E-2"/>
                  <c:y val="6.2407918166556275E-2"/>
                </c:manualLayout>
              </c:layout>
              <c:tx>
                <c:rich>
                  <a:bodyPr/>
                  <a:lstStyle/>
                  <a:p>
                    <a:r>
                      <a:rPr lang="en-US"/>
                      <a:t>1</a:t>
                    </a:r>
                    <a:r>
                      <a:rPr lang="ru-RU"/>
                      <a:t> </a:t>
                    </a:r>
                    <a:r>
                      <a:rPr lang="en-US"/>
                      <a:t>580</a:t>
                    </a:r>
                    <a:r>
                      <a:rPr lang="ru-RU"/>
                      <a:t> </a:t>
                    </a:r>
                    <a:r>
                      <a:rPr lang="en-US"/>
                      <a:t>864,38</a:t>
                    </a:r>
                  </a:p>
                </c:rich>
              </c:tx>
              <c:showLegendKey val="0"/>
              <c:showVal val="1"/>
              <c:showCatName val="0"/>
              <c:showSerName val="0"/>
              <c:showPercent val="0"/>
              <c:showBubbleSize val="0"/>
            </c:dLbl>
            <c:dLbl>
              <c:idx val="1"/>
              <c:layout>
                <c:manualLayout>
                  <c:x val="-6.1842244012065534E-2"/>
                  <c:y val="-5.6734471060505748E-2"/>
                </c:manualLayout>
              </c:layout>
              <c:tx>
                <c:rich>
                  <a:bodyPr/>
                  <a:lstStyle/>
                  <a:p>
                    <a:r>
                      <a:rPr lang="en-US"/>
                      <a:t>1</a:t>
                    </a:r>
                    <a:r>
                      <a:rPr lang="ru-RU"/>
                      <a:t> </a:t>
                    </a:r>
                    <a:r>
                      <a:rPr lang="en-US"/>
                      <a:t>541</a:t>
                    </a:r>
                    <a:r>
                      <a:rPr lang="ru-RU"/>
                      <a:t> </a:t>
                    </a:r>
                    <a:r>
                      <a:rPr lang="en-US"/>
                      <a:t>145,8</a:t>
                    </a:r>
                  </a:p>
                </c:rich>
              </c:tx>
              <c:showLegendKey val="0"/>
              <c:showVal val="1"/>
              <c:showCatName val="0"/>
              <c:showSerName val="0"/>
              <c:showPercent val="0"/>
              <c:showBubbleSize val="0"/>
            </c:dLbl>
            <c:dLbl>
              <c:idx val="2"/>
              <c:layout>
                <c:manualLayout>
                  <c:x val="-3.625234993810738E-2"/>
                  <c:y val="4.5387576848404602E-2"/>
                </c:manualLayout>
              </c:layout>
              <c:tx>
                <c:rich>
                  <a:bodyPr/>
                  <a:lstStyle/>
                  <a:p>
                    <a:r>
                      <a:rPr lang="en-US"/>
                      <a:t>1</a:t>
                    </a:r>
                    <a:r>
                      <a:rPr lang="ru-RU"/>
                      <a:t> </a:t>
                    </a:r>
                    <a:r>
                      <a:rPr lang="en-US"/>
                      <a:t>805</a:t>
                    </a:r>
                    <a:r>
                      <a:rPr lang="ru-RU"/>
                      <a:t> </a:t>
                    </a:r>
                    <a:r>
                      <a:rPr lang="en-US"/>
                      <a:t>187,38</a:t>
                    </a:r>
                  </a:p>
                </c:rich>
              </c:tx>
              <c:showLegendKey val="0"/>
              <c:showVal val="1"/>
              <c:showCatName val="0"/>
              <c:showSerName val="0"/>
              <c:showPercent val="0"/>
              <c:showBubbleSize val="0"/>
            </c:dLbl>
            <c:dLbl>
              <c:idx val="3"/>
              <c:layout>
                <c:manualLayout>
                  <c:x val="-5.1179788147916301E-2"/>
                  <c:y val="-5.6734471060505748E-2"/>
                </c:manualLayout>
              </c:layout>
              <c:tx>
                <c:rich>
                  <a:bodyPr/>
                  <a:lstStyle/>
                  <a:p>
                    <a:r>
                      <a:rPr lang="en-US"/>
                      <a:t>1</a:t>
                    </a:r>
                    <a:r>
                      <a:rPr lang="ru-RU"/>
                      <a:t> </a:t>
                    </a:r>
                    <a:r>
                      <a:rPr lang="en-US"/>
                      <a:t>916</a:t>
                    </a:r>
                    <a:r>
                      <a:rPr lang="ru-RU"/>
                      <a:t> </a:t>
                    </a:r>
                    <a:r>
                      <a:rPr lang="en-US"/>
                      <a:t>983,75</a:t>
                    </a:r>
                  </a:p>
                </c:rich>
              </c:tx>
              <c:showLegendKey val="0"/>
              <c:showVal val="1"/>
              <c:showCatName val="0"/>
              <c:showSerName val="0"/>
              <c:showPercent val="0"/>
              <c:showBubbleSize val="0"/>
            </c:dLbl>
            <c:dLbl>
              <c:idx val="4"/>
              <c:layout>
                <c:manualLayout>
                  <c:x val="-3.4119858765277539E-2"/>
                  <c:y val="5.1061023954455172E-2"/>
                </c:manualLayout>
              </c:layout>
              <c:tx>
                <c:rich>
                  <a:bodyPr/>
                  <a:lstStyle/>
                  <a:p>
                    <a:r>
                      <a:rPr lang="en-US"/>
                      <a:t>1</a:t>
                    </a:r>
                    <a:r>
                      <a:rPr lang="ru-RU"/>
                      <a:t> </a:t>
                    </a:r>
                    <a:r>
                      <a:rPr lang="en-US"/>
                      <a:t>832</a:t>
                    </a:r>
                    <a:r>
                      <a:rPr lang="ru-RU"/>
                      <a:t> </a:t>
                    </a:r>
                    <a:r>
                      <a:rPr lang="en-US"/>
                      <a:t>508,44</a:t>
                    </a:r>
                  </a:p>
                </c:rich>
              </c:tx>
              <c:showLegendKey val="0"/>
              <c:showVal val="1"/>
              <c:showCatName val="0"/>
              <c:showSerName val="0"/>
              <c:showPercent val="0"/>
              <c:showBubbleSize val="0"/>
            </c:dLbl>
            <c:txPr>
              <a:bodyPr/>
              <a:lstStyle/>
              <a:p>
                <a:pPr>
                  <a:defRPr sz="1000" b="1">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numRef>
              <c:f>Лист1!$A$2:$A$6</c:f>
              <c:numCache>
                <c:formatCode>General</c:formatCode>
                <c:ptCount val="5"/>
                <c:pt idx="0">
                  <c:v>2014</c:v>
                </c:pt>
                <c:pt idx="1">
                  <c:v>2015</c:v>
                </c:pt>
                <c:pt idx="2">
                  <c:v>2016</c:v>
                </c:pt>
                <c:pt idx="3">
                  <c:v>2017</c:v>
                </c:pt>
                <c:pt idx="4">
                  <c:v>2018</c:v>
                </c:pt>
              </c:numCache>
            </c:numRef>
          </c:cat>
          <c:val>
            <c:numRef>
              <c:f>Лист1!$B$2:$B$6</c:f>
              <c:numCache>
                <c:formatCode>General</c:formatCode>
                <c:ptCount val="5"/>
                <c:pt idx="0">
                  <c:v>1580864.38</c:v>
                </c:pt>
                <c:pt idx="1">
                  <c:v>1541145.8</c:v>
                </c:pt>
                <c:pt idx="2">
                  <c:v>1805187.38</c:v>
                </c:pt>
                <c:pt idx="3">
                  <c:v>1916983.75</c:v>
                </c:pt>
                <c:pt idx="4">
                  <c:v>1832508.44</c:v>
                </c:pt>
              </c:numCache>
            </c:numRef>
          </c:val>
          <c:smooth val="0"/>
        </c:ser>
        <c:ser>
          <c:idx val="1"/>
          <c:order val="1"/>
          <c:tx>
            <c:strRef>
              <c:f>Лист1!$C$1</c:f>
              <c:strCache>
                <c:ptCount val="1"/>
                <c:pt idx="0">
                  <c:v>Ряд 2</c:v>
                </c:pt>
              </c:strCache>
            </c:strRef>
          </c:tx>
          <c:marker>
            <c:symbol val="none"/>
          </c:marker>
          <c:cat>
            <c:numRef>
              <c:f>Лист1!$A$2:$A$6</c:f>
              <c:numCache>
                <c:formatCode>General</c:formatCode>
                <c:ptCount val="5"/>
                <c:pt idx="0">
                  <c:v>2014</c:v>
                </c:pt>
                <c:pt idx="1">
                  <c:v>2015</c:v>
                </c:pt>
                <c:pt idx="2">
                  <c:v>2016</c:v>
                </c:pt>
                <c:pt idx="3">
                  <c:v>2017</c:v>
                </c:pt>
                <c:pt idx="4">
                  <c:v>2018</c:v>
                </c:pt>
              </c:numCache>
            </c:numRef>
          </c:cat>
          <c:val>
            <c:numRef>
              <c:f>Лист1!$C$2:$C$6</c:f>
            </c:numRef>
          </c:val>
          <c:smooth val="0"/>
        </c:ser>
        <c:ser>
          <c:idx val="2"/>
          <c:order val="2"/>
          <c:tx>
            <c:strRef>
              <c:f>Лист1!$D$1</c:f>
              <c:strCache>
                <c:ptCount val="1"/>
                <c:pt idx="0">
                  <c:v>Ряд 3</c:v>
                </c:pt>
              </c:strCache>
            </c:strRef>
          </c:tx>
          <c:marker>
            <c:symbol val="none"/>
          </c:marker>
          <c:cat>
            <c:numRef>
              <c:f>Лист1!$A$2:$A$6</c:f>
              <c:numCache>
                <c:formatCode>General</c:formatCode>
                <c:ptCount val="5"/>
                <c:pt idx="0">
                  <c:v>2014</c:v>
                </c:pt>
                <c:pt idx="1">
                  <c:v>2015</c:v>
                </c:pt>
                <c:pt idx="2">
                  <c:v>2016</c:v>
                </c:pt>
                <c:pt idx="3">
                  <c:v>2017</c:v>
                </c:pt>
                <c:pt idx="4">
                  <c:v>2018</c:v>
                </c:pt>
              </c:numCache>
            </c:numRef>
          </c:cat>
          <c:val>
            <c:numRef>
              <c:f>Лист1!$D$2:$D$6</c:f>
            </c:numRef>
          </c:val>
          <c:smooth val="0"/>
        </c:ser>
        <c:ser>
          <c:idx val="3"/>
          <c:order val="3"/>
          <c:tx>
            <c:strRef>
              <c:f>Лист1!$E$1</c:f>
              <c:strCache>
                <c:ptCount val="1"/>
                <c:pt idx="0">
                  <c:v>Ряд 4</c:v>
                </c:pt>
              </c:strCache>
            </c:strRef>
          </c:tx>
          <c:marker>
            <c:symbol val="none"/>
          </c:marker>
          <c:cat>
            <c:numRef>
              <c:f>Лист1!$A$2:$A$6</c:f>
              <c:numCache>
                <c:formatCode>General</c:formatCode>
                <c:ptCount val="5"/>
                <c:pt idx="0">
                  <c:v>2014</c:v>
                </c:pt>
                <c:pt idx="1">
                  <c:v>2015</c:v>
                </c:pt>
                <c:pt idx="2">
                  <c:v>2016</c:v>
                </c:pt>
                <c:pt idx="3">
                  <c:v>2017</c:v>
                </c:pt>
                <c:pt idx="4">
                  <c:v>2018</c:v>
                </c:pt>
              </c:numCache>
            </c:numRef>
          </c:cat>
          <c:val>
            <c:numRef>
              <c:f>Лист1!$E$2:$E$6</c:f>
              <c:numCache>
                <c:formatCode>General</c:formatCode>
                <c:ptCount val="5"/>
              </c:numCache>
            </c:numRef>
          </c:val>
          <c:smooth val="0"/>
        </c:ser>
        <c:ser>
          <c:idx val="4"/>
          <c:order val="4"/>
          <c:tx>
            <c:strRef>
              <c:f>Лист1!$F$1</c:f>
              <c:strCache>
                <c:ptCount val="1"/>
                <c:pt idx="0">
                  <c:v>Ряд 5</c:v>
                </c:pt>
              </c:strCache>
            </c:strRef>
          </c:tx>
          <c:marker>
            <c:symbol val="none"/>
          </c:marker>
          <c:cat>
            <c:numRef>
              <c:f>Лист1!$A$2:$A$6</c:f>
              <c:numCache>
                <c:formatCode>General</c:formatCode>
                <c:ptCount val="5"/>
                <c:pt idx="0">
                  <c:v>2014</c:v>
                </c:pt>
                <c:pt idx="1">
                  <c:v>2015</c:v>
                </c:pt>
                <c:pt idx="2">
                  <c:v>2016</c:v>
                </c:pt>
                <c:pt idx="3">
                  <c:v>2017</c:v>
                </c:pt>
                <c:pt idx="4">
                  <c:v>2018</c:v>
                </c:pt>
              </c:numCache>
            </c:numRef>
          </c:cat>
          <c:val>
            <c:numRef>
              <c:f>Лист1!$F$2:$F$6</c:f>
              <c:numCache>
                <c:formatCode>General</c:formatCode>
                <c:ptCount val="5"/>
              </c:numCache>
            </c:numRef>
          </c:val>
          <c:smooth val="0"/>
        </c:ser>
        <c:ser>
          <c:idx val="5"/>
          <c:order val="5"/>
          <c:tx>
            <c:strRef>
              <c:f>Лист1!$G$1</c:f>
              <c:strCache>
                <c:ptCount val="1"/>
                <c:pt idx="0">
                  <c:v>Ряд 6</c:v>
                </c:pt>
              </c:strCache>
            </c:strRef>
          </c:tx>
          <c:marker>
            <c:symbol val="none"/>
          </c:marker>
          <c:cat>
            <c:numRef>
              <c:f>Лист1!$A$2:$A$6</c:f>
              <c:numCache>
                <c:formatCode>General</c:formatCode>
                <c:ptCount val="5"/>
                <c:pt idx="0">
                  <c:v>2014</c:v>
                </c:pt>
                <c:pt idx="1">
                  <c:v>2015</c:v>
                </c:pt>
                <c:pt idx="2">
                  <c:v>2016</c:v>
                </c:pt>
                <c:pt idx="3">
                  <c:v>2017</c:v>
                </c:pt>
                <c:pt idx="4">
                  <c:v>2018</c:v>
                </c:pt>
              </c:numCache>
            </c:numRef>
          </c:cat>
          <c:val>
            <c:numRef>
              <c:f>Лист1!$G$2:$G$6</c:f>
              <c:numCache>
                <c:formatCode>General</c:formatCode>
                <c:ptCount val="5"/>
              </c:numCache>
            </c:numRef>
          </c:val>
          <c:smooth val="0"/>
        </c:ser>
        <c:ser>
          <c:idx val="6"/>
          <c:order val="6"/>
          <c:tx>
            <c:strRef>
              <c:f>Лист1!$H$1</c:f>
              <c:strCache>
                <c:ptCount val="1"/>
                <c:pt idx="0">
                  <c:v>Ряд 7</c:v>
                </c:pt>
              </c:strCache>
            </c:strRef>
          </c:tx>
          <c:marker>
            <c:symbol val="none"/>
          </c:marker>
          <c:cat>
            <c:numRef>
              <c:f>Лист1!$A$2:$A$6</c:f>
              <c:numCache>
                <c:formatCode>General</c:formatCode>
                <c:ptCount val="5"/>
                <c:pt idx="0">
                  <c:v>2014</c:v>
                </c:pt>
                <c:pt idx="1">
                  <c:v>2015</c:v>
                </c:pt>
                <c:pt idx="2">
                  <c:v>2016</c:v>
                </c:pt>
                <c:pt idx="3">
                  <c:v>2017</c:v>
                </c:pt>
                <c:pt idx="4">
                  <c:v>2018</c:v>
                </c:pt>
              </c:numCache>
            </c:numRef>
          </c:cat>
          <c:val>
            <c:numRef>
              <c:f>Лист1!$H$2:$H$6</c:f>
              <c:numCache>
                <c:formatCode>General</c:formatCode>
                <c:ptCount val="5"/>
              </c:numCache>
            </c:numRef>
          </c:val>
          <c:smooth val="0"/>
        </c:ser>
        <c:ser>
          <c:idx val="7"/>
          <c:order val="7"/>
          <c:tx>
            <c:strRef>
              <c:f>Лист1!$I$1</c:f>
              <c:strCache>
                <c:ptCount val="1"/>
                <c:pt idx="0">
                  <c:v>Ряд 8</c:v>
                </c:pt>
              </c:strCache>
            </c:strRef>
          </c:tx>
          <c:marker>
            <c:symbol val="none"/>
          </c:marker>
          <c:cat>
            <c:numRef>
              <c:f>Лист1!$A$2:$A$6</c:f>
              <c:numCache>
                <c:formatCode>General</c:formatCode>
                <c:ptCount val="5"/>
                <c:pt idx="0">
                  <c:v>2014</c:v>
                </c:pt>
                <c:pt idx="1">
                  <c:v>2015</c:v>
                </c:pt>
                <c:pt idx="2">
                  <c:v>2016</c:v>
                </c:pt>
                <c:pt idx="3">
                  <c:v>2017</c:v>
                </c:pt>
                <c:pt idx="4">
                  <c:v>2018</c:v>
                </c:pt>
              </c:numCache>
            </c:numRef>
          </c:cat>
          <c:val>
            <c:numRef>
              <c:f>Лист1!$I$2:$I$6</c:f>
              <c:numCache>
                <c:formatCode>General</c:formatCode>
                <c:ptCount val="5"/>
              </c:numCache>
            </c:numRef>
          </c:val>
          <c:smooth val="0"/>
        </c:ser>
        <c:ser>
          <c:idx val="8"/>
          <c:order val="8"/>
          <c:tx>
            <c:strRef>
              <c:f>Лист1!$J$1</c:f>
              <c:strCache>
                <c:ptCount val="1"/>
                <c:pt idx="0">
                  <c:v>Ряд 9</c:v>
                </c:pt>
              </c:strCache>
            </c:strRef>
          </c:tx>
          <c:marker>
            <c:symbol val="none"/>
          </c:marker>
          <c:cat>
            <c:numRef>
              <c:f>Лист1!$A$2:$A$6</c:f>
              <c:numCache>
                <c:formatCode>General</c:formatCode>
                <c:ptCount val="5"/>
                <c:pt idx="0">
                  <c:v>2014</c:v>
                </c:pt>
                <c:pt idx="1">
                  <c:v>2015</c:v>
                </c:pt>
                <c:pt idx="2">
                  <c:v>2016</c:v>
                </c:pt>
                <c:pt idx="3">
                  <c:v>2017</c:v>
                </c:pt>
                <c:pt idx="4">
                  <c:v>2018</c:v>
                </c:pt>
              </c:numCache>
            </c:numRef>
          </c:cat>
          <c:val>
            <c:numRef>
              <c:f>Лист1!$J$2:$J$6</c:f>
              <c:numCache>
                <c:formatCode>General</c:formatCode>
                <c:ptCount val="5"/>
              </c:numCache>
            </c:numRef>
          </c:val>
          <c:smooth val="0"/>
        </c:ser>
        <c:ser>
          <c:idx val="9"/>
          <c:order val="9"/>
          <c:tx>
            <c:strRef>
              <c:f>Лист1!$K$1</c:f>
              <c:strCache>
                <c:ptCount val="1"/>
                <c:pt idx="0">
                  <c:v>Ряд 10</c:v>
                </c:pt>
              </c:strCache>
            </c:strRef>
          </c:tx>
          <c:marker>
            <c:symbol val="none"/>
          </c:marker>
          <c:cat>
            <c:numRef>
              <c:f>Лист1!$A$2:$A$6</c:f>
              <c:numCache>
                <c:formatCode>General</c:formatCode>
                <c:ptCount val="5"/>
                <c:pt idx="0">
                  <c:v>2014</c:v>
                </c:pt>
                <c:pt idx="1">
                  <c:v>2015</c:v>
                </c:pt>
                <c:pt idx="2">
                  <c:v>2016</c:v>
                </c:pt>
                <c:pt idx="3">
                  <c:v>2017</c:v>
                </c:pt>
                <c:pt idx="4">
                  <c:v>2018</c:v>
                </c:pt>
              </c:numCache>
            </c:numRef>
          </c:cat>
          <c:val>
            <c:numRef>
              <c:f>Лист1!$K$2:$K$6</c:f>
              <c:numCache>
                <c:formatCode>General</c:formatCode>
                <c:ptCount val="5"/>
              </c:numCache>
            </c:numRef>
          </c:val>
          <c:smooth val="0"/>
        </c:ser>
        <c:dLbls>
          <c:showLegendKey val="0"/>
          <c:showVal val="0"/>
          <c:showCatName val="0"/>
          <c:showSerName val="0"/>
          <c:showPercent val="0"/>
          <c:showBubbleSize val="0"/>
        </c:dLbls>
        <c:marker val="1"/>
        <c:smooth val="0"/>
        <c:axId val="82012416"/>
        <c:axId val="82026496"/>
      </c:lineChart>
      <c:catAx>
        <c:axId val="82012416"/>
        <c:scaling>
          <c:orientation val="minMax"/>
        </c:scaling>
        <c:delete val="0"/>
        <c:axPos val="b"/>
        <c:numFmt formatCode="General" sourceLinked="1"/>
        <c:majorTickMark val="out"/>
        <c:minorTickMark val="none"/>
        <c:tickLblPos val="nextTo"/>
        <c:txPr>
          <a:bodyPr/>
          <a:lstStyle/>
          <a:p>
            <a:pPr>
              <a:defRPr sz="1200" b="1">
                <a:latin typeface="Times New Roman" pitchFamily="18" charset="0"/>
                <a:cs typeface="Times New Roman" pitchFamily="18" charset="0"/>
              </a:defRPr>
            </a:pPr>
            <a:endParaRPr lang="ru-RU"/>
          </a:p>
        </c:txPr>
        <c:crossAx val="82026496"/>
        <c:crosses val="autoZero"/>
        <c:auto val="1"/>
        <c:lblAlgn val="ctr"/>
        <c:lblOffset val="100"/>
        <c:noMultiLvlLbl val="0"/>
      </c:catAx>
      <c:valAx>
        <c:axId val="82026496"/>
        <c:scaling>
          <c:orientation val="minMax"/>
        </c:scaling>
        <c:delete val="0"/>
        <c:axPos val="l"/>
        <c:majorGridlines/>
        <c:numFmt formatCode="General" sourceLinked="1"/>
        <c:majorTickMark val="out"/>
        <c:minorTickMark val="none"/>
        <c:tickLblPos val="nextTo"/>
        <c:txPr>
          <a:bodyPr/>
          <a:lstStyle/>
          <a:p>
            <a:pPr>
              <a:defRPr sz="1050" b="1">
                <a:latin typeface="Times New Roman" pitchFamily="18" charset="0"/>
                <a:cs typeface="Times New Roman" pitchFamily="18" charset="0"/>
              </a:defRPr>
            </a:pPr>
            <a:endParaRPr lang="ru-RU"/>
          </a:p>
        </c:txPr>
        <c:crossAx val="82012416"/>
        <c:crosses val="autoZero"/>
        <c:crossBetween val="between"/>
      </c:valAx>
    </c:plotArea>
    <c:plotVisOnly val="1"/>
    <c:dispBlanksAs val="zero"/>
    <c:showDLblsOverMax val="0"/>
  </c:chart>
  <c:txPr>
    <a:bodyPr/>
    <a:lstStyle/>
    <a:p>
      <a:pPr>
        <a:defRPr sz="1800"/>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461</TotalTime>
  <Pages>29</Pages>
  <Words>14958</Words>
  <Characters>85264</Characters>
  <Application>Microsoft Office Word</Application>
  <DocSecurity>0</DocSecurity>
  <Lines>710</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Пахтусова Светлана Юрьевна</dc:creator>
  <cp:lastModifiedBy>Пахтусова Светлана Юрьевна</cp:lastModifiedBy>
  <cp:revision>16</cp:revision>
  <cp:lastPrinted>2018-03-02T12:03:00Z</cp:lastPrinted>
  <dcterms:created xsi:type="dcterms:W3CDTF">2019-02-27T07:41:00Z</dcterms:created>
  <dcterms:modified xsi:type="dcterms:W3CDTF">2019-03-15T07:08:00Z</dcterms:modified>
</cp:coreProperties>
</file>