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4D77ED" w:rsidRPr="006B33CC" w:rsidRDefault="004D77ED"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rPr>
          <w:rFonts w:ascii="Times New Roman" w:hAnsi="Times New Roman"/>
          <w:sz w:val="24"/>
          <w:szCs w:val="24"/>
        </w:rPr>
      </w:pPr>
    </w:p>
    <w:p w:rsidR="008A42D8" w:rsidRPr="006B33CC" w:rsidRDefault="008A42D8" w:rsidP="00E32E71">
      <w:pPr>
        <w:spacing w:after="0" w:line="240" w:lineRule="auto"/>
        <w:ind w:firstLine="709"/>
        <w:jc w:val="center"/>
        <w:rPr>
          <w:rFonts w:ascii="Times New Roman" w:hAnsi="Times New Roman"/>
          <w:sz w:val="24"/>
          <w:szCs w:val="24"/>
        </w:rPr>
      </w:pPr>
    </w:p>
    <w:p w:rsidR="008A42D8" w:rsidRPr="006B33CC" w:rsidRDefault="008A42D8" w:rsidP="00E32E71">
      <w:pPr>
        <w:spacing w:after="0" w:line="240" w:lineRule="auto"/>
        <w:jc w:val="center"/>
        <w:rPr>
          <w:rFonts w:ascii="Times New Roman" w:hAnsi="Times New Roman"/>
          <w:b/>
          <w:sz w:val="24"/>
          <w:szCs w:val="24"/>
        </w:rPr>
      </w:pPr>
      <w:r w:rsidRPr="006B33CC">
        <w:rPr>
          <w:rFonts w:ascii="Times New Roman" w:hAnsi="Times New Roman"/>
          <w:b/>
          <w:sz w:val="24"/>
          <w:szCs w:val="24"/>
        </w:rPr>
        <w:t>ОТЧЕТ ГЛАВЫ АДМИНИСТРАЦИИ</w:t>
      </w:r>
    </w:p>
    <w:p w:rsidR="008A42D8" w:rsidRPr="006B33CC" w:rsidRDefault="008A42D8" w:rsidP="00E32E71">
      <w:pPr>
        <w:spacing w:after="0" w:line="240" w:lineRule="auto"/>
        <w:jc w:val="center"/>
        <w:rPr>
          <w:rFonts w:ascii="Times New Roman" w:hAnsi="Times New Roman"/>
          <w:sz w:val="24"/>
          <w:szCs w:val="24"/>
        </w:rPr>
      </w:pPr>
      <w:r w:rsidRPr="006B33CC">
        <w:rPr>
          <w:rFonts w:ascii="Times New Roman" w:hAnsi="Times New Roman"/>
          <w:sz w:val="24"/>
          <w:szCs w:val="24"/>
        </w:rPr>
        <w:t>о деятельности и деятельности администрации</w:t>
      </w:r>
    </w:p>
    <w:p w:rsidR="008A42D8" w:rsidRPr="006B33CC" w:rsidRDefault="008A42D8" w:rsidP="00E32E71">
      <w:pPr>
        <w:spacing w:after="0" w:line="240" w:lineRule="auto"/>
        <w:jc w:val="center"/>
        <w:rPr>
          <w:rFonts w:ascii="Times New Roman" w:hAnsi="Times New Roman"/>
          <w:sz w:val="24"/>
          <w:szCs w:val="24"/>
        </w:rPr>
      </w:pPr>
      <w:r w:rsidRPr="006B33CC">
        <w:rPr>
          <w:rFonts w:ascii="Times New Roman" w:hAnsi="Times New Roman"/>
          <w:sz w:val="24"/>
          <w:szCs w:val="24"/>
        </w:rPr>
        <w:t xml:space="preserve">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w:t>
      </w:r>
    </w:p>
    <w:p w:rsidR="00846355" w:rsidRPr="006B33CC" w:rsidRDefault="008A42D8" w:rsidP="00E32E71">
      <w:pPr>
        <w:spacing w:after="0" w:line="240" w:lineRule="auto"/>
        <w:jc w:val="center"/>
        <w:rPr>
          <w:rFonts w:ascii="Times New Roman" w:hAnsi="Times New Roman"/>
          <w:sz w:val="24"/>
          <w:szCs w:val="24"/>
        </w:rPr>
      </w:pPr>
      <w:r w:rsidRPr="006B33CC">
        <w:rPr>
          <w:rFonts w:ascii="Times New Roman" w:hAnsi="Times New Roman"/>
          <w:sz w:val="24"/>
          <w:szCs w:val="24"/>
        </w:rPr>
        <w:t>за 201</w:t>
      </w:r>
      <w:r w:rsidR="00274C68" w:rsidRPr="006B33CC">
        <w:rPr>
          <w:rFonts w:ascii="Times New Roman" w:hAnsi="Times New Roman"/>
          <w:sz w:val="24"/>
          <w:szCs w:val="24"/>
        </w:rPr>
        <w:t>8</w:t>
      </w:r>
      <w:r w:rsidRPr="006B33CC">
        <w:rPr>
          <w:rFonts w:ascii="Times New Roman" w:hAnsi="Times New Roman"/>
          <w:sz w:val="24"/>
          <w:szCs w:val="24"/>
        </w:rPr>
        <w:t xml:space="preserve"> год</w:t>
      </w:r>
    </w:p>
    <w:p w:rsidR="00846355" w:rsidRPr="006B33CC" w:rsidRDefault="00846355" w:rsidP="00E32E71">
      <w:pPr>
        <w:spacing w:after="0" w:line="240" w:lineRule="auto"/>
        <w:rPr>
          <w:rFonts w:ascii="Times New Roman" w:hAnsi="Times New Roman"/>
          <w:sz w:val="24"/>
          <w:szCs w:val="24"/>
        </w:rPr>
      </w:pPr>
      <w:r w:rsidRPr="006B33CC">
        <w:rPr>
          <w:rFonts w:ascii="Times New Roman" w:hAnsi="Times New Roman"/>
          <w:sz w:val="24"/>
          <w:szCs w:val="24"/>
        </w:rPr>
        <w:br w:type="page"/>
      </w:r>
    </w:p>
    <w:p w:rsidR="008A42D8" w:rsidRPr="006B33CC" w:rsidRDefault="008A42D8" w:rsidP="00E32E71">
      <w:pPr>
        <w:spacing w:after="0" w:line="240" w:lineRule="auto"/>
        <w:jc w:val="center"/>
        <w:rPr>
          <w:rFonts w:ascii="Times New Roman" w:hAnsi="Times New Roman"/>
          <w:sz w:val="24"/>
          <w:szCs w:val="24"/>
        </w:rPr>
      </w:pPr>
    </w:p>
    <w:p w:rsidR="005E6EE5" w:rsidRPr="006B33CC" w:rsidRDefault="00BB2F92" w:rsidP="00E32E71">
      <w:pPr>
        <w:spacing w:after="0" w:line="240" w:lineRule="auto"/>
        <w:contextualSpacing/>
        <w:jc w:val="center"/>
        <w:rPr>
          <w:rFonts w:ascii="Times New Roman" w:hAnsi="Times New Roman"/>
          <w:iCs/>
          <w:sz w:val="24"/>
          <w:szCs w:val="24"/>
          <w:lang w:eastAsia="ru-RU"/>
        </w:rPr>
      </w:pPr>
      <w:r w:rsidRPr="006B33CC">
        <w:rPr>
          <w:rFonts w:ascii="Times New Roman" w:hAnsi="Times New Roman"/>
          <w:iCs/>
          <w:sz w:val="24"/>
          <w:szCs w:val="24"/>
          <w:lang w:eastAsia="ru-RU"/>
        </w:rPr>
        <w:t>Уважаемый Александр Владимирович!</w:t>
      </w:r>
    </w:p>
    <w:p w:rsidR="00BB2F92" w:rsidRPr="006B33CC" w:rsidRDefault="00BB2F92" w:rsidP="00E32E71">
      <w:pPr>
        <w:spacing w:after="0" w:line="240" w:lineRule="auto"/>
        <w:contextualSpacing/>
        <w:jc w:val="center"/>
        <w:rPr>
          <w:rFonts w:ascii="Times New Roman" w:hAnsi="Times New Roman"/>
          <w:iCs/>
          <w:sz w:val="24"/>
          <w:szCs w:val="24"/>
          <w:lang w:eastAsia="ru-RU"/>
        </w:rPr>
      </w:pPr>
      <w:r w:rsidRPr="006B33CC">
        <w:rPr>
          <w:rFonts w:ascii="Times New Roman" w:hAnsi="Times New Roman"/>
          <w:iCs/>
          <w:sz w:val="24"/>
          <w:szCs w:val="24"/>
          <w:lang w:eastAsia="ru-RU"/>
        </w:rPr>
        <w:t>Уважаемые депутаты и приглашенные!</w:t>
      </w:r>
    </w:p>
    <w:p w:rsidR="00E8387C" w:rsidRPr="006B33CC" w:rsidRDefault="00E8387C" w:rsidP="00E32E71">
      <w:pPr>
        <w:spacing w:after="0" w:line="240" w:lineRule="auto"/>
        <w:ind w:firstLine="708"/>
        <w:contextualSpacing/>
        <w:jc w:val="center"/>
        <w:rPr>
          <w:rFonts w:ascii="Times New Roman" w:hAnsi="Times New Roman"/>
          <w:iCs/>
          <w:sz w:val="24"/>
          <w:szCs w:val="24"/>
          <w:lang w:eastAsia="ru-RU"/>
        </w:rPr>
      </w:pPr>
    </w:p>
    <w:p w:rsidR="001E20BB" w:rsidRPr="006B33CC" w:rsidRDefault="00BB2F92" w:rsidP="00B3159B">
      <w:pPr>
        <w:spacing w:after="0" w:line="240" w:lineRule="auto"/>
        <w:ind w:firstLine="708"/>
        <w:jc w:val="both"/>
        <w:rPr>
          <w:rFonts w:ascii="Times New Roman" w:hAnsi="Times New Roman"/>
          <w:sz w:val="24"/>
          <w:szCs w:val="24"/>
        </w:rPr>
      </w:pPr>
      <w:r w:rsidRPr="006B33CC">
        <w:rPr>
          <w:rFonts w:ascii="Times New Roman" w:hAnsi="Times New Roman"/>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и статьями 29, 38.1 Устава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Мурманской области представляю вашему вниманию отчет о результатах своей деятельности и деятельности администрации муниципального образов</w:t>
      </w:r>
      <w:r w:rsidR="005E6EE5" w:rsidRPr="006B33CC">
        <w:rPr>
          <w:rFonts w:ascii="Times New Roman" w:hAnsi="Times New Roman"/>
          <w:sz w:val="24"/>
          <w:szCs w:val="24"/>
        </w:rPr>
        <w:t xml:space="preserve">ания </w:t>
      </w:r>
      <w:proofErr w:type="spellStart"/>
      <w:r w:rsidR="005E6EE5" w:rsidRPr="006B33CC">
        <w:rPr>
          <w:rFonts w:ascii="Times New Roman" w:hAnsi="Times New Roman"/>
          <w:sz w:val="24"/>
          <w:szCs w:val="24"/>
        </w:rPr>
        <w:t>Печенгский</w:t>
      </w:r>
      <w:proofErr w:type="spellEnd"/>
      <w:r w:rsidR="005E6EE5" w:rsidRPr="006B33CC">
        <w:rPr>
          <w:rFonts w:ascii="Times New Roman" w:hAnsi="Times New Roman"/>
          <w:sz w:val="24"/>
          <w:szCs w:val="24"/>
        </w:rPr>
        <w:t xml:space="preserve"> район</w:t>
      </w:r>
      <w:r w:rsidRPr="006B33CC">
        <w:rPr>
          <w:rFonts w:ascii="Times New Roman" w:hAnsi="Times New Roman"/>
          <w:sz w:val="24"/>
          <w:szCs w:val="24"/>
        </w:rPr>
        <w:t xml:space="preserve"> за 201</w:t>
      </w:r>
      <w:r w:rsidR="00D360E6" w:rsidRPr="006B33CC">
        <w:rPr>
          <w:rFonts w:ascii="Times New Roman" w:hAnsi="Times New Roman"/>
          <w:sz w:val="24"/>
          <w:szCs w:val="24"/>
        </w:rPr>
        <w:t>8</w:t>
      </w:r>
      <w:r w:rsidRPr="006B33CC">
        <w:rPr>
          <w:rFonts w:ascii="Times New Roman" w:hAnsi="Times New Roman"/>
          <w:sz w:val="24"/>
          <w:szCs w:val="24"/>
        </w:rPr>
        <w:t xml:space="preserve"> год.</w:t>
      </w:r>
    </w:p>
    <w:p w:rsidR="003D58A7" w:rsidRPr="006B33CC" w:rsidRDefault="003D58A7" w:rsidP="00B3159B">
      <w:pPr>
        <w:pStyle w:val="a5"/>
        <w:spacing w:before="0" w:beforeAutospacing="0" w:after="0"/>
        <w:ind w:firstLine="708"/>
        <w:jc w:val="both"/>
        <w:rPr>
          <w:color w:val="000000" w:themeColor="text1"/>
        </w:rPr>
      </w:pPr>
      <w:r w:rsidRPr="006B33CC">
        <w:t xml:space="preserve">Главным политическим событием начала 2018 года и конечно барометром общественно-политической ситуации в районе стали выборы Президента Российской Федерации. Мы провели выборную </w:t>
      </w:r>
      <w:r w:rsidRPr="006B33CC">
        <w:rPr>
          <w:color w:val="000000" w:themeColor="text1"/>
        </w:rPr>
        <w:t xml:space="preserve">кампанию на достаточно высоком уровне, и я хочу поблагодарить всех, кто принял непосредственное участие в организации подготовки и проведения выборов и в самих выборах. Жители </w:t>
      </w:r>
      <w:proofErr w:type="spellStart"/>
      <w:r w:rsidRPr="006B33CC">
        <w:rPr>
          <w:color w:val="000000" w:themeColor="text1"/>
        </w:rPr>
        <w:t>Печенгского</w:t>
      </w:r>
      <w:proofErr w:type="spellEnd"/>
      <w:r w:rsidRPr="006B33CC">
        <w:rPr>
          <w:color w:val="000000" w:themeColor="text1"/>
        </w:rPr>
        <w:t xml:space="preserve"> района</w:t>
      </w:r>
      <w:r w:rsidRPr="006B33CC">
        <w:rPr>
          <w:rFonts w:eastAsia="Calibri"/>
          <w:color w:val="000000" w:themeColor="text1"/>
          <w:lang w:eastAsia="en-US"/>
        </w:rPr>
        <w:t xml:space="preserve"> </w:t>
      </w:r>
      <w:r w:rsidRPr="006B33CC">
        <w:rPr>
          <w:color w:val="000000" w:themeColor="text1"/>
        </w:rPr>
        <w:t xml:space="preserve">проявили большую гражданскую активность - явка на избирательные участки составила </w:t>
      </w:r>
      <w:r w:rsidR="00D36E50" w:rsidRPr="006B33CC">
        <w:rPr>
          <w:color w:val="000000" w:themeColor="text1"/>
        </w:rPr>
        <w:t>69,72</w:t>
      </w:r>
      <w:r w:rsidRPr="006B33CC">
        <w:rPr>
          <w:color w:val="000000" w:themeColor="text1"/>
        </w:rPr>
        <w:t>%</w:t>
      </w:r>
      <w:r w:rsidR="00D36E50" w:rsidRPr="006B33CC">
        <w:rPr>
          <w:color w:val="000000" w:themeColor="text1"/>
        </w:rPr>
        <w:t xml:space="preserve"> (</w:t>
      </w:r>
      <w:proofErr w:type="spellStart"/>
      <w:r w:rsidR="00D36E50" w:rsidRPr="006B33CC">
        <w:rPr>
          <w:color w:val="000000" w:themeColor="text1"/>
        </w:rPr>
        <w:t>среднеобластной</w:t>
      </w:r>
      <w:proofErr w:type="spellEnd"/>
      <w:r w:rsidR="00D36E50" w:rsidRPr="006B33CC">
        <w:rPr>
          <w:color w:val="000000" w:themeColor="text1"/>
        </w:rPr>
        <w:t xml:space="preserve"> показатель – 66,32%)</w:t>
      </w:r>
      <w:r w:rsidRPr="006B33CC">
        <w:rPr>
          <w:color w:val="000000" w:themeColor="text1"/>
        </w:rPr>
        <w:t>, большинство голосов (</w:t>
      </w:r>
      <w:r w:rsidR="00D36E50" w:rsidRPr="006B33CC">
        <w:rPr>
          <w:color w:val="000000" w:themeColor="text1"/>
        </w:rPr>
        <w:t>75,74</w:t>
      </w:r>
      <w:r w:rsidRPr="006B33CC">
        <w:rPr>
          <w:color w:val="000000" w:themeColor="text1"/>
        </w:rPr>
        <w:t>%) было отдано за действующего Президента В.В. Путина. Также в</w:t>
      </w:r>
      <w:r w:rsidR="00D36E50" w:rsidRPr="006B33CC">
        <w:rPr>
          <w:color w:val="000000" w:themeColor="text1"/>
        </w:rPr>
        <w:t xml:space="preserve"> сентябре в</w:t>
      </w:r>
      <w:r w:rsidRPr="006B33CC">
        <w:rPr>
          <w:color w:val="000000" w:themeColor="text1"/>
        </w:rPr>
        <w:t xml:space="preserve"> </w:t>
      </w:r>
      <w:proofErr w:type="spellStart"/>
      <w:r w:rsidR="00D36E50" w:rsidRPr="006B33CC">
        <w:rPr>
          <w:color w:val="000000" w:themeColor="text1"/>
        </w:rPr>
        <w:t>г</w:t>
      </w:r>
      <w:proofErr w:type="gramStart"/>
      <w:r w:rsidR="00D36E50" w:rsidRPr="006B33CC">
        <w:rPr>
          <w:color w:val="000000" w:themeColor="text1"/>
        </w:rPr>
        <w:t>.З</w:t>
      </w:r>
      <w:proofErr w:type="gramEnd"/>
      <w:r w:rsidR="00D36E50" w:rsidRPr="006B33CC">
        <w:rPr>
          <w:color w:val="000000" w:themeColor="text1"/>
        </w:rPr>
        <w:t>аполярный</w:t>
      </w:r>
      <w:proofErr w:type="spellEnd"/>
      <w:r w:rsidRPr="006B33CC">
        <w:rPr>
          <w:color w:val="000000" w:themeColor="text1"/>
        </w:rPr>
        <w:t xml:space="preserve"> прошли дополнительные выборы </w:t>
      </w:r>
      <w:r w:rsidR="00D36E50" w:rsidRPr="006B33CC">
        <w:rPr>
          <w:color w:val="000000" w:themeColor="text1"/>
        </w:rPr>
        <w:t>по</w:t>
      </w:r>
      <w:r w:rsidRPr="006B33CC">
        <w:rPr>
          <w:color w:val="000000" w:themeColor="text1"/>
        </w:rPr>
        <w:t xml:space="preserve"> освободивш</w:t>
      </w:r>
      <w:r w:rsidR="00D36E50" w:rsidRPr="006B33CC">
        <w:rPr>
          <w:color w:val="000000" w:themeColor="text1"/>
        </w:rPr>
        <w:t>емуся</w:t>
      </w:r>
      <w:r w:rsidRPr="006B33CC">
        <w:rPr>
          <w:color w:val="000000" w:themeColor="text1"/>
        </w:rPr>
        <w:t xml:space="preserve"> </w:t>
      </w:r>
      <w:r w:rsidR="00D36E50" w:rsidRPr="006B33CC">
        <w:rPr>
          <w:color w:val="000000" w:themeColor="text1"/>
        </w:rPr>
        <w:t xml:space="preserve">одномандатному избирательному </w:t>
      </w:r>
      <w:r w:rsidRPr="006B33CC">
        <w:rPr>
          <w:color w:val="000000" w:themeColor="text1"/>
        </w:rPr>
        <w:t>округ</w:t>
      </w:r>
      <w:r w:rsidR="00D36E50" w:rsidRPr="006B33CC">
        <w:rPr>
          <w:color w:val="000000" w:themeColor="text1"/>
        </w:rPr>
        <w:t>у</w:t>
      </w:r>
      <w:r w:rsidRPr="006B33CC">
        <w:rPr>
          <w:color w:val="000000" w:themeColor="text1"/>
        </w:rPr>
        <w:t>. </w:t>
      </w:r>
    </w:p>
    <w:p w:rsidR="003D58A7" w:rsidRPr="006B33CC" w:rsidRDefault="00DF0B17" w:rsidP="00B3159B">
      <w:pPr>
        <w:pStyle w:val="a5"/>
        <w:spacing w:before="0" w:beforeAutospacing="0" w:after="0"/>
        <w:ind w:firstLine="708"/>
        <w:jc w:val="both"/>
        <w:rPr>
          <w:color w:val="auto"/>
        </w:rPr>
      </w:pPr>
      <w:r w:rsidRPr="006B33CC">
        <w:rPr>
          <w:color w:val="auto"/>
        </w:rPr>
        <w:t>Ключевые направления работы 2018 года были определены</w:t>
      </w:r>
      <w:r w:rsidR="003D58A7" w:rsidRPr="006B33CC">
        <w:rPr>
          <w:color w:val="auto"/>
        </w:rPr>
        <w:t xml:space="preserve"> в соответствии</w:t>
      </w:r>
      <w:r w:rsidR="00424436">
        <w:rPr>
          <w:color w:val="auto"/>
        </w:rPr>
        <w:t xml:space="preserve"> </w:t>
      </w:r>
      <w:proofErr w:type="gramStart"/>
      <w:r w:rsidR="00424436">
        <w:rPr>
          <w:color w:val="auto"/>
        </w:rPr>
        <w:t>с</w:t>
      </w:r>
      <w:proofErr w:type="gramEnd"/>
      <w:r w:rsidR="003D58A7" w:rsidRPr="006B33CC">
        <w:rPr>
          <w:color w:val="auto"/>
        </w:rPr>
        <w:t>:</w:t>
      </w:r>
    </w:p>
    <w:p w:rsidR="003D58A7" w:rsidRPr="00424436" w:rsidRDefault="003D58A7" w:rsidP="00B3159B">
      <w:pPr>
        <w:pStyle w:val="a5"/>
        <w:spacing w:before="0" w:beforeAutospacing="0" w:after="0"/>
        <w:ind w:firstLine="708"/>
        <w:jc w:val="both"/>
      </w:pPr>
      <w:r w:rsidRPr="006B33CC">
        <w:rPr>
          <w:color w:val="auto"/>
        </w:rPr>
        <w:t>-</w:t>
      </w:r>
      <w:r w:rsidR="00DF0B17" w:rsidRPr="006B33CC">
        <w:rPr>
          <w:color w:val="auto"/>
        </w:rPr>
        <w:t xml:space="preserve"> </w:t>
      </w:r>
      <w:r w:rsidRPr="006B33CC">
        <w:t xml:space="preserve">посланием Федеральному Собранию в марте 2018 года, Президент В.В. Путин сказал о большой роли  органов  </w:t>
      </w:r>
      <w:r w:rsidRPr="00424436">
        <w:t>местного самоуправления в решении насущных проблем граждан и в создании благоприятных и комфортных условий для их жизни;</w:t>
      </w:r>
    </w:p>
    <w:p w:rsidR="00DF0B17" w:rsidRPr="00424436" w:rsidRDefault="003D58A7" w:rsidP="00B3159B">
      <w:pPr>
        <w:pStyle w:val="a5"/>
        <w:spacing w:before="0" w:beforeAutospacing="0" w:after="0"/>
        <w:ind w:firstLine="708"/>
        <w:jc w:val="both"/>
        <w:rPr>
          <w:color w:val="auto"/>
        </w:rPr>
      </w:pPr>
      <w:r w:rsidRPr="00424436">
        <w:t xml:space="preserve">- </w:t>
      </w:r>
      <w:r w:rsidR="00DF0B17" w:rsidRPr="00424436">
        <w:rPr>
          <w:color w:val="auto"/>
        </w:rPr>
        <w:t>задачами, которые были обозначены Губернатором Мурманской области, муниципальными программами, приоритетами социально-экономического развития и особенностями района</w:t>
      </w:r>
      <w:r w:rsidR="00671031" w:rsidRPr="00424436">
        <w:rPr>
          <w:color w:val="auto"/>
        </w:rPr>
        <w:t>;</w:t>
      </w:r>
    </w:p>
    <w:p w:rsidR="00671031" w:rsidRPr="00424436" w:rsidRDefault="00671031" w:rsidP="00B3159B">
      <w:pPr>
        <w:pStyle w:val="a5"/>
        <w:spacing w:before="0" w:beforeAutospacing="0" w:after="0"/>
        <w:ind w:firstLine="708"/>
        <w:jc w:val="both"/>
        <w:rPr>
          <w:color w:val="auto"/>
        </w:rPr>
      </w:pPr>
      <w:r w:rsidRPr="00424436">
        <w:rPr>
          <w:color w:val="auto"/>
        </w:rPr>
        <w:t xml:space="preserve">- </w:t>
      </w:r>
      <w:r w:rsidR="00424436" w:rsidRPr="00424436">
        <w:rPr>
          <w:color w:val="auto"/>
        </w:rPr>
        <w:t>решениями</w:t>
      </w:r>
      <w:r w:rsidRPr="00424436">
        <w:rPr>
          <w:color w:val="auto"/>
        </w:rPr>
        <w:t xml:space="preserve"> Совета депутатов </w:t>
      </w:r>
      <w:proofErr w:type="spellStart"/>
      <w:r w:rsidRPr="00424436">
        <w:rPr>
          <w:color w:val="auto"/>
        </w:rPr>
        <w:t>Печенгского</w:t>
      </w:r>
      <w:proofErr w:type="spellEnd"/>
      <w:r w:rsidRPr="00424436">
        <w:rPr>
          <w:color w:val="auto"/>
        </w:rPr>
        <w:t xml:space="preserve"> района.</w:t>
      </w:r>
    </w:p>
    <w:p w:rsidR="00F53102" w:rsidRPr="006B33CC" w:rsidRDefault="00F53102" w:rsidP="00B3159B">
      <w:pPr>
        <w:spacing w:after="0" w:line="240" w:lineRule="auto"/>
        <w:ind w:firstLine="708"/>
        <w:jc w:val="both"/>
        <w:rPr>
          <w:rFonts w:ascii="Times New Roman" w:eastAsia="Times New Roman" w:hAnsi="Times New Roman"/>
          <w:bCs/>
          <w:sz w:val="24"/>
          <w:szCs w:val="24"/>
          <w:lang w:eastAsia="ru-RU"/>
        </w:rPr>
      </w:pPr>
      <w:r w:rsidRPr="00424436">
        <w:rPr>
          <w:rFonts w:ascii="Times New Roman" w:eastAsia="Times New Roman" w:hAnsi="Times New Roman"/>
          <w:bCs/>
          <w:sz w:val="24"/>
          <w:szCs w:val="24"/>
          <w:lang w:eastAsia="ru-RU"/>
        </w:rPr>
        <w:t>Как и в предыдущие годы, основным</w:t>
      </w:r>
      <w:r w:rsidR="00671031" w:rsidRPr="00424436">
        <w:rPr>
          <w:rFonts w:ascii="Times New Roman" w:eastAsia="Times New Roman" w:hAnsi="Times New Roman"/>
          <w:bCs/>
          <w:sz w:val="24"/>
          <w:szCs w:val="24"/>
          <w:lang w:eastAsia="ru-RU"/>
        </w:rPr>
        <w:t>и</w:t>
      </w:r>
      <w:r w:rsidRPr="00424436">
        <w:rPr>
          <w:rFonts w:ascii="Times New Roman" w:eastAsia="Times New Roman" w:hAnsi="Times New Roman"/>
          <w:bCs/>
          <w:sz w:val="24"/>
          <w:szCs w:val="24"/>
          <w:lang w:eastAsia="ru-RU"/>
        </w:rPr>
        <w:t>  направлени</w:t>
      </w:r>
      <w:r w:rsidR="00671031" w:rsidRPr="00424436">
        <w:rPr>
          <w:rFonts w:ascii="Times New Roman" w:eastAsia="Times New Roman" w:hAnsi="Times New Roman"/>
          <w:bCs/>
          <w:sz w:val="24"/>
          <w:szCs w:val="24"/>
          <w:lang w:eastAsia="ru-RU"/>
        </w:rPr>
        <w:t>ями</w:t>
      </w:r>
      <w:r w:rsidRPr="00424436">
        <w:rPr>
          <w:rFonts w:ascii="Times New Roman" w:eastAsia="Times New Roman" w:hAnsi="Times New Roman"/>
          <w:bCs/>
          <w:sz w:val="24"/>
          <w:szCs w:val="24"/>
          <w:lang w:eastAsia="ru-RU"/>
        </w:rPr>
        <w:t xml:space="preserve"> деятельности администрации района был</w:t>
      </w:r>
      <w:r w:rsidR="00671031" w:rsidRPr="00424436">
        <w:rPr>
          <w:rFonts w:ascii="Times New Roman" w:eastAsia="Times New Roman" w:hAnsi="Times New Roman"/>
          <w:bCs/>
          <w:sz w:val="24"/>
          <w:szCs w:val="24"/>
          <w:lang w:eastAsia="ru-RU"/>
        </w:rPr>
        <w:t>и</w:t>
      </w:r>
      <w:r w:rsidRPr="00424436">
        <w:rPr>
          <w:rFonts w:ascii="Times New Roman" w:eastAsia="Times New Roman" w:hAnsi="Times New Roman"/>
          <w:bCs/>
          <w:sz w:val="24"/>
          <w:szCs w:val="24"/>
          <w:lang w:eastAsia="ru-RU"/>
        </w:rPr>
        <w:t xml:space="preserve"> улучшение качества жизни населения, обеспечение</w:t>
      </w:r>
      <w:r w:rsidRPr="006B33CC">
        <w:rPr>
          <w:rFonts w:ascii="Times New Roman" w:eastAsia="Times New Roman" w:hAnsi="Times New Roman"/>
          <w:bCs/>
          <w:sz w:val="24"/>
          <w:szCs w:val="24"/>
          <w:lang w:eastAsia="ru-RU"/>
        </w:rPr>
        <w:t xml:space="preserve"> жизнедеятельности учреждений бюджетной сферы и эффективной работы всего хозяйственного комплекса района. Работа велась во взаимодействии с депутатским корпусом, региональными органами власти, это общий результат работы органов местного самоуправления района, трудовых коллективов предприятий и организаций района, независимо от формы собственности.</w:t>
      </w:r>
    </w:p>
    <w:p w:rsidR="00DF0B17" w:rsidRPr="006B33CC" w:rsidRDefault="00DF0B17"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итоге в непростых политических и экономических условиях мы придерживались условий жесткой экономии</w:t>
      </w:r>
      <w:r w:rsidR="00F53102" w:rsidRPr="006B33CC">
        <w:rPr>
          <w:rFonts w:ascii="Times New Roman" w:eastAsia="Times New Roman" w:hAnsi="Times New Roman"/>
          <w:sz w:val="24"/>
          <w:szCs w:val="24"/>
          <w:lang w:eastAsia="ru-RU"/>
        </w:rPr>
        <w:t xml:space="preserve"> и </w:t>
      </w:r>
      <w:r w:rsidRPr="006B33CC">
        <w:rPr>
          <w:rFonts w:ascii="Times New Roman" w:eastAsia="Times New Roman" w:hAnsi="Times New Roman"/>
          <w:sz w:val="24"/>
          <w:szCs w:val="24"/>
          <w:lang w:eastAsia="ru-RU"/>
        </w:rPr>
        <w:t xml:space="preserve">смогли реализовать основные намеченные планы, придерживаясь </w:t>
      </w:r>
      <w:r w:rsidRPr="006B33CC">
        <w:rPr>
          <w:rFonts w:ascii="Times New Roman" w:eastAsia="Times New Roman" w:hAnsi="Times New Roman"/>
          <w:color w:val="000000" w:themeColor="text1"/>
          <w:sz w:val="24"/>
          <w:szCs w:val="24"/>
          <w:lang w:eastAsia="ru-RU"/>
        </w:rPr>
        <w:t>стратегического</w:t>
      </w:r>
      <w:r w:rsidRPr="006B33CC">
        <w:rPr>
          <w:rFonts w:ascii="Times New Roman" w:eastAsia="Times New Roman" w:hAnsi="Times New Roman"/>
          <w:sz w:val="24"/>
          <w:szCs w:val="24"/>
          <w:lang w:eastAsia="ru-RU"/>
        </w:rPr>
        <w:t xml:space="preserve"> курса развития, </w:t>
      </w:r>
      <w:r w:rsidRPr="006B33CC">
        <w:rPr>
          <w:rFonts w:ascii="Times New Roman" w:eastAsia="Times New Roman" w:hAnsi="Times New Roman"/>
          <w:bCs/>
          <w:sz w:val="24"/>
          <w:szCs w:val="24"/>
          <w:lang w:eastAsia="ru-RU"/>
        </w:rPr>
        <w:t>удержали район на траектории устойчивого развития</w:t>
      </w:r>
      <w:r w:rsidRPr="006B33CC">
        <w:rPr>
          <w:rFonts w:ascii="Times New Roman" w:eastAsia="Times New Roman" w:hAnsi="Times New Roman"/>
          <w:sz w:val="24"/>
          <w:szCs w:val="24"/>
          <w:lang w:eastAsia="ru-RU"/>
        </w:rPr>
        <w:t>.</w:t>
      </w:r>
    </w:p>
    <w:p w:rsidR="001E20BB" w:rsidRPr="006B33CC" w:rsidRDefault="00B33AFD" w:rsidP="00B3159B">
      <w:pPr>
        <w:spacing w:after="0" w:line="240" w:lineRule="auto"/>
        <w:ind w:firstLine="708"/>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В свя</w:t>
      </w:r>
      <w:r w:rsidR="00630288" w:rsidRPr="006B33CC">
        <w:rPr>
          <w:rFonts w:ascii="Times New Roman" w:eastAsia="Times New Roman" w:hAnsi="Times New Roman"/>
          <w:sz w:val="24"/>
          <w:szCs w:val="24"/>
          <w:lang w:eastAsia="ru-RU"/>
        </w:rPr>
        <w:t xml:space="preserve">зи с исполнением Постановления </w:t>
      </w:r>
      <w:r w:rsidR="001E20BB" w:rsidRPr="006B33CC">
        <w:rPr>
          <w:rFonts w:ascii="Times New Roman" w:eastAsia="Times New Roman" w:hAnsi="Times New Roman"/>
          <w:sz w:val="24"/>
          <w:szCs w:val="24"/>
          <w:lang w:eastAsia="ru-RU"/>
        </w:rPr>
        <w:t>Конституционного Суда Российской Фед</w:t>
      </w:r>
      <w:r w:rsidRPr="006B33CC">
        <w:rPr>
          <w:rFonts w:ascii="Times New Roman" w:eastAsia="Times New Roman" w:hAnsi="Times New Roman"/>
          <w:sz w:val="24"/>
          <w:szCs w:val="24"/>
          <w:lang w:eastAsia="ru-RU"/>
        </w:rPr>
        <w:t>ерации от 07.12.2017 № 38-П по «северным надбавкам»</w:t>
      </w:r>
      <w:r w:rsidR="001E20BB" w:rsidRPr="006B33CC">
        <w:rPr>
          <w:rFonts w:ascii="Times New Roman" w:eastAsia="Times New Roman" w:hAnsi="Times New Roman"/>
          <w:sz w:val="24"/>
          <w:szCs w:val="24"/>
          <w:lang w:eastAsia="ru-RU"/>
        </w:rPr>
        <w:t xml:space="preserve"> и увеличением минимального размера оплаты труд</w:t>
      </w:r>
      <w:r w:rsidRPr="006B33CC">
        <w:rPr>
          <w:rFonts w:ascii="Times New Roman" w:eastAsia="Times New Roman" w:hAnsi="Times New Roman"/>
          <w:sz w:val="24"/>
          <w:szCs w:val="24"/>
          <w:lang w:eastAsia="ru-RU"/>
        </w:rPr>
        <w:t>а с 1 января и 1 мая 2018 года, расходы районного бюджета значительно возросли,</w:t>
      </w:r>
      <w:r w:rsidR="000C04E1" w:rsidRPr="006B33CC">
        <w:rPr>
          <w:rFonts w:ascii="Times New Roman" w:eastAsia="Times New Roman" w:hAnsi="Times New Roman"/>
          <w:sz w:val="24"/>
          <w:szCs w:val="24"/>
          <w:lang w:eastAsia="ru-RU"/>
        </w:rPr>
        <w:t xml:space="preserve"> предоставленная Минфином региона</w:t>
      </w:r>
      <w:r w:rsidRPr="006B33CC">
        <w:rPr>
          <w:rFonts w:ascii="Times New Roman" w:eastAsia="Times New Roman" w:hAnsi="Times New Roman"/>
          <w:sz w:val="24"/>
          <w:szCs w:val="24"/>
          <w:lang w:eastAsia="ru-RU"/>
        </w:rPr>
        <w:t xml:space="preserve"> субсидия </w:t>
      </w:r>
      <w:r w:rsidR="00630288" w:rsidRPr="006B33CC">
        <w:rPr>
          <w:rFonts w:ascii="Times New Roman" w:eastAsia="Times New Roman" w:hAnsi="Times New Roman"/>
          <w:sz w:val="24"/>
          <w:szCs w:val="24"/>
          <w:lang w:eastAsia="ru-RU"/>
        </w:rPr>
        <w:t xml:space="preserve">на </w:t>
      </w:r>
      <w:proofErr w:type="spellStart"/>
      <w:r w:rsidR="00630288" w:rsidRPr="006B33CC">
        <w:rPr>
          <w:rFonts w:ascii="Times New Roman" w:eastAsia="Times New Roman" w:hAnsi="Times New Roman"/>
          <w:sz w:val="24"/>
          <w:szCs w:val="24"/>
          <w:lang w:eastAsia="ru-RU"/>
        </w:rPr>
        <w:t>софинансирование</w:t>
      </w:r>
      <w:proofErr w:type="spellEnd"/>
      <w:r w:rsidR="00630288" w:rsidRPr="006B33CC">
        <w:rPr>
          <w:rFonts w:ascii="Times New Roman" w:eastAsia="Times New Roman" w:hAnsi="Times New Roman"/>
          <w:sz w:val="24"/>
          <w:szCs w:val="24"/>
          <w:lang w:eastAsia="ru-RU"/>
        </w:rPr>
        <w:t xml:space="preserve"> направленных на оплату труда и начислений на выплаты по оплате труда работников муниципальных учреждений, составила 70 % от понесенных расходов</w:t>
      </w:r>
      <w:r w:rsidR="00EE5BF5" w:rsidRPr="006B33CC">
        <w:rPr>
          <w:rFonts w:ascii="Times New Roman" w:eastAsia="Times New Roman" w:hAnsi="Times New Roman"/>
          <w:sz w:val="24"/>
          <w:szCs w:val="24"/>
          <w:lang w:eastAsia="ru-RU"/>
        </w:rPr>
        <w:t xml:space="preserve"> на</w:t>
      </w:r>
      <w:proofErr w:type="gramEnd"/>
      <w:r w:rsidR="00EE5BF5" w:rsidRPr="006B33CC">
        <w:rPr>
          <w:rFonts w:ascii="Times New Roman" w:eastAsia="Times New Roman" w:hAnsi="Times New Roman"/>
          <w:sz w:val="24"/>
          <w:szCs w:val="24"/>
          <w:lang w:eastAsia="ru-RU"/>
        </w:rPr>
        <w:t xml:space="preserve"> эти цели</w:t>
      </w:r>
      <w:r w:rsidR="00630288" w:rsidRPr="006B33CC">
        <w:rPr>
          <w:rFonts w:ascii="Times New Roman" w:eastAsia="Times New Roman" w:hAnsi="Times New Roman"/>
          <w:sz w:val="24"/>
          <w:szCs w:val="24"/>
          <w:lang w:eastAsia="ru-RU"/>
        </w:rPr>
        <w:t>.</w:t>
      </w:r>
    </w:p>
    <w:p w:rsidR="00242CDF" w:rsidRPr="006B33CC" w:rsidRDefault="00242CDF" w:rsidP="00B3159B">
      <w:pPr>
        <w:pStyle w:val="a5"/>
        <w:spacing w:before="0" w:beforeAutospacing="0" w:after="0"/>
        <w:ind w:firstLine="708"/>
        <w:jc w:val="both"/>
        <w:rPr>
          <w:color w:val="auto"/>
        </w:rPr>
      </w:pPr>
      <w:r w:rsidRPr="006B33CC">
        <w:rPr>
          <w:color w:val="auto"/>
        </w:rPr>
        <w:t xml:space="preserve">Министерством финансов </w:t>
      </w:r>
      <w:r w:rsidR="00F53102" w:rsidRPr="006B33CC">
        <w:rPr>
          <w:color w:val="auto"/>
        </w:rPr>
        <w:t>Мурманской области</w:t>
      </w:r>
      <w:r w:rsidRPr="006B33CC">
        <w:rPr>
          <w:color w:val="auto"/>
        </w:rPr>
        <w:t xml:space="preserve"> нам оказана финансовая поддержка в виде предоставления дотации на обеспечение ме</w:t>
      </w:r>
      <w:r w:rsidR="00BF0613" w:rsidRPr="006B33CC">
        <w:rPr>
          <w:color w:val="auto"/>
        </w:rPr>
        <w:t>р по сбалансированности бюджета,</w:t>
      </w:r>
      <w:r w:rsidRPr="006B33CC">
        <w:rPr>
          <w:color w:val="auto"/>
        </w:rPr>
        <w:t xml:space="preserve"> </w:t>
      </w:r>
      <w:r w:rsidR="00BF0613" w:rsidRPr="006B33CC">
        <w:rPr>
          <w:color w:val="auto"/>
        </w:rPr>
        <w:t>в</w:t>
      </w:r>
      <w:r w:rsidRPr="006B33CC">
        <w:rPr>
          <w:color w:val="auto"/>
        </w:rPr>
        <w:t xml:space="preserve"> декабре 2018 года субъектом региона принято решение о реструктуризации привлеченных бюджетных кредитов в 2015 году, в </w:t>
      </w:r>
      <w:proofErr w:type="spellStart"/>
      <w:r w:rsidRPr="006B33CC">
        <w:rPr>
          <w:color w:val="auto"/>
        </w:rPr>
        <w:t>Печенгском</w:t>
      </w:r>
      <w:proofErr w:type="spellEnd"/>
      <w:r w:rsidRPr="006B33CC">
        <w:rPr>
          <w:color w:val="auto"/>
        </w:rPr>
        <w:t xml:space="preserve"> районе </w:t>
      </w:r>
      <w:r w:rsidR="00BF0613" w:rsidRPr="006B33CC">
        <w:rPr>
          <w:color w:val="auto"/>
        </w:rPr>
        <w:t>эта сумма составила 107</w:t>
      </w:r>
      <w:r w:rsidR="00EE5BF5" w:rsidRPr="006B33CC">
        <w:rPr>
          <w:color w:val="auto"/>
        </w:rPr>
        <w:t>,</w:t>
      </w:r>
      <w:r w:rsidR="00BF0613" w:rsidRPr="006B33CC">
        <w:rPr>
          <w:color w:val="auto"/>
        </w:rPr>
        <w:t xml:space="preserve">9 млн. рублей, 2018 год завершен </w:t>
      </w:r>
      <w:r w:rsidRPr="006B33CC">
        <w:rPr>
          <w:color w:val="auto"/>
        </w:rPr>
        <w:t>б</w:t>
      </w:r>
      <w:r w:rsidR="00BF0613" w:rsidRPr="006B33CC">
        <w:rPr>
          <w:color w:val="auto"/>
        </w:rPr>
        <w:t xml:space="preserve">ез кредиторской задолженности. </w:t>
      </w:r>
    </w:p>
    <w:p w:rsidR="000C04E1" w:rsidRPr="006B33CC" w:rsidRDefault="00BF0613" w:rsidP="00B3159B">
      <w:pPr>
        <w:pStyle w:val="a5"/>
        <w:spacing w:before="0" w:beforeAutospacing="0" w:after="0"/>
        <w:ind w:firstLine="708"/>
        <w:jc w:val="both"/>
        <w:rPr>
          <w:color w:val="auto"/>
        </w:rPr>
      </w:pPr>
      <w:r w:rsidRPr="006B33CC">
        <w:rPr>
          <w:color w:val="auto"/>
        </w:rPr>
        <w:t xml:space="preserve">В основном все наши усилия были направлены на отказ от принятия </w:t>
      </w:r>
      <w:r w:rsidR="000C04E1" w:rsidRPr="006B33CC">
        <w:rPr>
          <w:color w:val="auto"/>
        </w:rPr>
        <w:t xml:space="preserve">новых </w:t>
      </w:r>
      <w:r w:rsidRPr="006B33CC">
        <w:rPr>
          <w:color w:val="auto"/>
        </w:rPr>
        <w:t>необоснованных расходных обязательств района и на поэтапное сокращение дефицита районного бюджета к к</w:t>
      </w:r>
      <w:r w:rsidR="000C04E1" w:rsidRPr="006B33CC">
        <w:rPr>
          <w:color w:val="auto"/>
        </w:rPr>
        <w:t>онцу 2018 года.</w:t>
      </w:r>
    </w:p>
    <w:p w:rsidR="000C04E1" w:rsidRPr="006B33CC" w:rsidRDefault="000C04E1" w:rsidP="00B3159B">
      <w:pPr>
        <w:pStyle w:val="a5"/>
        <w:spacing w:before="0" w:beforeAutospacing="0" w:after="0"/>
        <w:ind w:firstLine="708"/>
        <w:jc w:val="both"/>
        <w:rPr>
          <w:color w:val="auto"/>
        </w:rPr>
      </w:pPr>
      <w:r w:rsidRPr="006B33CC">
        <w:rPr>
          <w:color w:val="auto"/>
        </w:rPr>
        <w:t xml:space="preserve"> Мы продолж</w:t>
      </w:r>
      <w:r w:rsidR="00671031" w:rsidRPr="006B33CC">
        <w:rPr>
          <w:color w:val="auto"/>
        </w:rPr>
        <w:t>или</w:t>
      </w:r>
      <w:r w:rsidRPr="006B33CC">
        <w:rPr>
          <w:color w:val="auto"/>
        </w:rPr>
        <w:t xml:space="preserve"> работать над сбалансированностью районного бюджета</w:t>
      </w:r>
      <w:r w:rsidR="00671031" w:rsidRPr="006B33CC">
        <w:rPr>
          <w:color w:val="auto"/>
        </w:rPr>
        <w:t>,</w:t>
      </w:r>
      <w:r w:rsidRPr="006B33CC">
        <w:rPr>
          <w:color w:val="auto"/>
        </w:rPr>
        <w:t xml:space="preserve"> консолидацией бюджетных средств.</w:t>
      </w:r>
    </w:p>
    <w:p w:rsidR="00BF0613" w:rsidRPr="006B33CC" w:rsidRDefault="00020B6B" w:rsidP="00B3159B">
      <w:pPr>
        <w:pStyle w:val="a5"/>
        <w:spacing w:before="0" w:beforeAutospacing="0" w:after="0"/>
        <w:ind w:firstLine="708"/>
        <w:jc w:val="both"/>
        <w:rPr>
          <w:color w:val="auto"/>
        </w:rPr>
      </w:pPr>
      <w:r w:rsidRPr="006B33CC">
        <w:rPr>
          <w:color w:val="auto"/>
        </w:rPr>
        <w:lastRenderedPageBreak/>
        <w:t xml:space="preserve">В целях привлечения финансовых </w:t>
      </w:r>
      <w:r w:rsidR="000C04E1" w:rsidRPr="006B33CC">
        <w:rPr>
          <w:color w:val="auto"/>
        </w:rPr>
        <w:t xml:space="preserve">средств из внебюджетных источников, </w:t>
      </w:r>
      <w:r w:rsidRPr="006B33CC">
        <w:rPr>
          <w:color w:val="auto"/>
        </w:rPr>
        <w:t xml:space="preserve">учреждениями района </w:t>
      </w:r>
      <w:r w:rsidR="000C04E1" w:rsidRPr="006B33CC">
        <w:rPr>
          <w:color w:val="auto"/>
        </w:rPr>
        <w:t xml:space="preserve">в результате участия в конкурсах </w:t>
      </w:r>
      <w:r w:rsidRPr="006B33CC">
        <w:rPr>
          <w:color w:val="auto"/>
        </w:rPr>
        <w:t>на получение грантов из бюджетов всех уровней объем привлеченных денежных средств составил</w:t>
      </w:r>
      <w:r w:rsidR="00671031" w:rsidRPr="006B33CC">
        <w:rPr>
          <w:color w:val="auto"/>
        </w:rPr>
        <w:t xml:space="preserve"> </w:t>
      </w:r>
      <w:r w:rsidR="00E32E71" w:rsidRPr="006B33CC">
        <w:rPr>
          <w:color w:val="auto"/>
        </w:rPr>
        <w:t>24,672</w:t>
      </w:r>
      <w:r w:rsidRPr="006B33CC">
        <w:rPr>
          <w:color w:val="auto"/>
        </w:rPr>
        <w:t xml:space="preserve"> </w:t>
      </w:r>
      <w:r w:rsidR="0092237C" w:rsidRPr="006B33CC">
        <w:rPr>
          <w:color w:val="auto"/>
        </w:rPr>
        <w:t>млн</w:t>
      </w:r>
      <w:r w:rsidRPr="006B33CC">
        <w:rPr>
          <w:color w:val="auto"/>
        </w:rPr>
        <w:t>. руб</w:t>
      </w:r>
      <w:r w:rsidR="00671031" w:rsidRPr="006B33CC">
        <w:rPr>
          <w:color w:val="auto"/>
        </w:rPr>
        <w:t>лей</w:t>
      </w:r>
      <w:r w:rsidRPr="006B33CC">
        <w:rPr>
          <w:color w:val="auto"/>
        </w:rPr>
        <w:t>.</w:t>
      </w:r>
    </w:p>
    <w:p w:rsidR="00020B6B" w:rsidRPr="006B33CC" w:rsidRDefault="00020B6B"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рамках реализации Указа Президента Российской Федерации от 07.05.2012</w:t>
      </w:r>
      <w:r w:rsidR="00671031" w:rsidRPr="006B33CC">
        <w:rPr>
          <w:rFonts w:ascii="Times New Roman" w:eastAsia="Times New Roman" w:hAnsi="Times New Roman"/>
          <w:sz w:val="24"/>
          <w:szCs w:val="24"/>
          <w:lang w:eastAsia="ru-RU"/>
        </w:rPr>
        <w:br/>
      </w:r>
      <w:r w:rsidRPr="006B33CC">
        <w:rPr>
          <w:rFonts w:ascii="Times New Roman" w:eastAsia="Times New Roman" w:hAnsi="Times New Roman"/>
          <w:sz w:val="24"/>
          <w:szCs w:val="24"/>
          <w:lang w:eastAsia="ru-RU"/>
        </w:rPr>
        <w:t xml:space="preserve">№ 597 «О мероприятиях по реализации государственной социальной политики» в 2018 году удалось довести среднюю заработную плату </w:t>
      </w:r>
      <w:r w:rsidR="00671031" w:rsidRPr="006B33CC">
        <w:rPr>
          <w:rFonts w:ascii="Times New Roman" w:eastAsia="Times New Roman" w:hAnsi="Times New Roman"/>
          <w:sz w:val="24"/>
          <w:szCs w:val="24"/>
          <w:lang w:eastAsia="ru-RU"/>
        </w:rPr>
        <w:t>работников</w:t>
      </w:r>
      <w:r w:rsidRPr="006B33CC">
        <w:rPr>
          <w:rFonts w:ascii="Times New Roman" w:eastAsia="Times New Roman" w:hAnsi="Times New Roman"/>
          <w:sz w:val="24"/>
          <w:szCs w:val="24"/>
          <w:lang w:eastAsia="ru-RU"/>
        </w:rPr>
        <w:t xml:space="preserve"> учреждений образования и культуры в муниципалитете до среднего уровня оплаты труда в регионе.</w:t>
      </w:r>
      <w:r w:rsidR="00D96CE0" w:rsidRPr="006B33CC">
        <w:rPr>
          <w:rFonts w:ascii="Times New Roman" w:eastAsia="Times New Roman" w:hAnsi="Times New Roman"/>
          <w:sz w:val="24"/>
          <w:szCs w:val="24"/>
          <w:lang w:eastAsia="ru-RU"/>
        </w:rPr>
        <w:t xml:space="preserve"> </w:t>
      </w:r>
    </w:p>
    <w:p w:rsidR="00C02928" w:rsidRPr="006B33CC" w:rsidRDefault="00D96CE0"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Несмотря на финансовые трудности, </w:t>
      </w:r>
      <w:r w:rsidR="00C02928" w:rsidRPr="006B33CC">
        <w:rPr>
          <w:rFonts w:ascii="Times New Roman" w:eastAsia="Times New Roman" w:hAnsi="Times New Roman"/>
          <w:sz w:val="24"/>
          <w:szCs w:val="24"/>
          <w:lang w:eastAsia="ru-RU"/>
        </w:rPr>
        <w:t>нам многое удалось.</w:t>
      </w:r>
    </w:p>
    <w:p w:rsidR="00D96CE0" w:rsidRPr="006B33CC" w:rsidRDefault="00C0292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обеспечения </w:t>
      </w:r>
      <w:r w:rsidR="00D96CE0" w:rsidRPr="006B33CC">
        <w:rPr>
          <w:rFonts w:ascii="Times New Roman" w:eastAsia="Times New Roman" w:hAnsi="Times New Roman"/>
          <w:sz w:val="24"/>
          <w:szCs w:val="24"/>
          <w:lang w:eastAsia="ru-RU"/>
        </w:rPr>
        <w:t>бесперебойной ра</w:t>
      </w:r>
      <w:r w:rsidRPr="006B33CC">
        <w:rPr>
          <w:rFonts w:ascii="Times New Roman" w:eastAsia="Times New Roman" w:hAnsi="Times New Roman"/>
          <w:sz w:val="24"/>
          <w:szCs w:val="24"/>
          <w:lang w:eastAsia="ru-RU"/>
        </w:rPr>
        <w:t>боты образовательных учреждений, во исполнение предписаний контролирующих и надзорных органов в рамках подготовки к новому учебному году во всех учреждениях проведены</w:t>
      </w:r>
      <w:r w:rsidR="00671031" w:rsidRPr="006B33CC">
        <w:rPr>
          <w:rFonts w:ascii="Times New Roman" w:eastAsia="Times New Roman" w:hAnsi="Times New Roman"/>
          <w:sz w:val="24"/>
          <w:szCs w:val="24"/>
          <w:lang w:eastAsia="ru-RU"/>
        </w:rPr>
        <w:t xml:space="preserve"> необходимые</w:t>
      </w:r>
      <w:r w:rsidRPr="006B33CC">
        <w:rPr>
          <w:rFonts w:ascii="Times New Roman" w:eastAsia="Times New Roman" w:hAnsi="Times New Roman"/>
          <w:sz w:val="24"/>
          <w:szCs w:val="24"/>
          <w:lang w:eastAsia="ru-RU"/>
        </w:rPr>
        <w:t xml:space="preserve"> </w:t>
      </w:r>
      <w:r w:rsidR="00D96CE0" w:rsidRPr="006B33CC">
        <w:rPr>
          <w:rFonts w:ascii="Times New Roman" w:eastAsia="Times New Roman" w:hAnsi="Times New Roman"/>
          <w:sz w:val="24"/>
          <w:szCs w:val="24"/>
          <w:lang w:eastAsia="ru-RU"/>
        </w:rPr>
        <w:t>ремонтные</w:t>
      </w:r>
      <w:r w:rsidR="00671031" w:rsidRPr="006B33CC">
        <w:rPr>
          <w:rFonts w:ascii="Times New Roman" w:eastAsia="Times New Roman" w:hAnsi="Times New Roman"/>
          <w:sz w:val="24"/>
          <w:szCs w:val="24"/>
          <w:lang w:eastAsia="ru-RU"/>
        </w:rPr>
        <w:t xml:space="preserve"> и профилактические</w:t>
      </w:r>
      <w:r w:rsidR="00D96CE0" w:rsidRPr="006B33CC">
        <w:rPr>
          <w:rFonts w:ascii="Times New Roman" w:eastAsia="Times New Roman" w:hAnsi="Times New Roman"/>
          <w:sz w:val="24"/>
          <w:szCs w:val="24"/>
          <w:lang w:eastAsia="ru-RU"/>
        </w:rPr>
        <w:t xml:space="preserve"> работы.</w:t>
      </w:r>
    </w:p>
    <w:p w:rsidR="00D36E50" w:rsidRPr="006B33CC" w:rsidRDefault="00D36E50" w:rsidP="00B3159B">
      <w:pPr>
        <w:pStyle w:val="a5"/>
        <w:spacing w:before="0" w:beforeAutospacing="0" w:after="0"/>
        <w:ind w:firstLine="708"/>
        <w:jc w:val="both"/>
        <w:rPr>
          <w:rFonts w:eastAsia="DejaVu Sans;Times New Roman"/>
          <w:lang w:eastAsia="zh-CN"/>
        </w:rPr>
      </w:pPr>
      <w:proofErr w:type="gramStart"/>
      <w:r w:rsidRPr="006B33CC">
        <w:rPr>
          <w:color w:val="auto"/>
        </w:rPr>
        <w:t xml:space="preserve">Благодаря участию в конкурсном отборе муниципальных образований для предоставления субсидии на поддержку местных инициатив реализован проект «Открываем книгу – открываем мир!», состоялось открытие первого этажа Центральной детской библиотеки </w:t>
      </w:r>
      <w:proofErr w:type="spellStart"/>
      <w:r w:rsidRPr="006B33CC">
        <w:rPr>
          <w:color w:val="auto"/>
        </w:rPr>
        <w:t>Печенгского</w:t>
      </w:r>
      <w:proofErr w:type="spellEnd"/>
      <w:r w:rsidRPr="006B33CC">
        <w:rPr>
          <w:color w:val="auto"/>
        </w:rPr>
        <w:t xml:space="preserve"> МБО, </w:t>
      </w:r>
      <w:r w:rsidRPr="006B33CC">
        <w:rPr>
          <w:rFonts w:eastAsia="DejaVu Sans;Times New Roman"/>
          <w:lang w:eastAsia="zh-CN"/>
        </w:rPr>
        <w:t>создана  современная комфортная площадка для реализации новых культурно-просветительных программ для всех категорий населения, что позволило сделать процесс организации досуга познавательным, увлекательным и интересным.</w:t>
      </w:r>
      <w:proofErr w:type="gramEnd"/>
    </w:p>
    <w:p w:rsidR="00D36E50" w:rsidRPr="006B33CC" w:rsidRDefault="00D36E50" w:rsidP="00B3159B">
      <w:pPr>
        <w:pStyle w:val="a5"/>
        <w:spacing w:before="0" w:beforeAutospacing="0" w:after="0"/>
        <w:ind w:firstLine="708"/>
        <w:jc w:val="both"/>
        <w:rPr>
          <w:color w:val="000000" w:themeColor="text1"/>
        </w:rPr>
      </w:pPr>
      <w:r w:rsidRPr="006B33CC">
        <w:rPr>
          <w:color w:val="auto"/>
        </w:rPr>
        <w:t xml:space="preserve">В Историко-краеведческом музее </w:t>
      </w:r>
      <w:proofErr w:type="spellStart"/>
      <w:r w:rsidRPr="006B33CC">
        <w:rPr>
          <w:color w:val="auto"/>
        </w:rPr>
        <w:t>Печенгского</w:t>
      </w:r>
      <w:proofErr w:type="spellEnd"/>
      <w:r w:rsidRPr="006B33CC">
        <w:rPr>
          <w:color w:val="auto"/>
        </w:rPr>
        <w:t xml:space="preserve"> района открылся новый зал, </w:t>
      </w:r>
      <w:r w:rsidRPr="006B33CC">
        <w:rPr>
          <w:color w:val="000000" w:themeColor="text1"/>
        </w:rPr>
        <w:t>посвященный истории комбината «</w:t>
      </w:r>
      <w:proofErr w:type="spellStart"/>
      <w:r w:rsidRPr="006B33CC">
        <w:rPr>
          <w:color w:val="000000" w:themeColor="text1"/>
        </w:rPr>
        <w:t>Печенганикель</w:t>
      </w:r>
      <w:proofErr w:type="spellEnd"/>
      <w:r w:rsidRPr="006B33CC">
        <w:rPr>
          <w:color w:val="000000" w:themeColor="text1"/>
        </w:rPr>
        <w:t xml:space="preserve">» и Кольской ГМК. Интерактивная музейная экспозиция, аналогов которой нет, пожалуй, в области, появилась на свет благодаря победе проекта «Комбинат: из прошлого в будущее» в конкурсе </w:t>
      </w:r>
      <w:proofErr w:type="spellStart"/>
      <w:r w:rsidRPr="006B33CC">
        <w:rPr>
          <w:color w:val="000000" w:themeColor="text1"/>
        </w:rPr>
        <w:t>Норникеля</w:t>
      </w:r>
      <w:proofErr w:type="spellEnd"/>
      <w:r w:rsidRPr="006B33CC">
        <w:rPr>
          <w:color w:val="000000" w:themeColor="text1"/>
        </w:rPr>
        <w:t xml:space="preserve"> по программе «Мир новых возможностей» в номинации «Полюс города», так же дан старт еще одному проекту – «Космос под ногами». Цель проекта – расширение знаний жителей и гостей района о работе Кольской комплексной  геологоразведочной  экспедиции сверхглубокого бурения, а так же геологическом строении земли в целом.</w:t>
      </w:r>
    </w:p>
    <w:p w:rsidR="00DA0D77" w:rsidRPr="006B33CC" w:rsidRDefault="00DA0D77" w:rsidP="00B3159B">
      <w:pPr>
        <w:pStyle w:val="a5"/>
        <w:spacing w:before="0" w:beforeAutospacing="0" w:after="0"/>
        <w:ind w:firstLine="708"/>
        <w:jc w:val="both"/>
        <w:rPr>
          <w:color w:val="000000" w:themeColor="text1"/>
        </w:rPr>
      </w:pPr>
      <w:proofErr w:type="spellStart"/>
      <w:r w:rsidRPr="006B33CC">
        <w:rPr>
          <w:color w:val="000000" w:themeColor="text1"/>
        </w:rPr>
        <w:t>Печенгский</w:t>
      </w:r>
      <w:proofErr w:type="spellEnd"/>
      <w:r w:rsidRPr="006B33CC">
        <w:rPr>
          <w:color w:val="000000" w:themeColor="text1"/>
        </w:rPr>
        <w:t xml:space="preserve"> район всё чаще становится свидетелем и участником масштабных международных фестивалей.</w:t>
      </w:r>
    </w:p>
    <w:p w:rsidR="00DA0D77" w:rsidRPr="006B33CC" w:rsidRDefault="00DA0D77" w:rsidP="00B3159B">
      <w:pPr>
        <w:pStyle w:val="a5"/>
        <w:spacing w:before="0" w:beforeAutospacing="0" w:after="0"/>
        <w:ind w:firstLine="708"/>
        <w:jc w:val="both"/>
        <w:rPr>
          <w:color w:val="000000" w:themeColor="text1"/>
        </w:rPr>
      </w:pPr>
      <w:r w:rsidRPr="006B33CC">
        <w:rPr>
          <w:color w:val="000000" w:themeColor="text1"/>
        </w:rPr>
        <w:t xml:space="preserve">Впервые в Никеле прошли </w:t>
      </w:r>
      <w:r w:rsidR="006136FB" w:rsidRPr="006B33CC">
        <w:rPr>
          <w:color w:val="000000" w:themeColor="text1"/>
        </w:rPr>
        <w:t xml:space="preserve"> фестиваль экологического социального кино «Северный характер»: «</w:t>
      </w:r>
      <w:r w:rsidR="006136FB" w:rsidRPr="006B33CC">
        <w:rPr>
          <w:color w:val="000000" w:themeColor="text1"/>
          <w:lang w:val="en-US"/>
        </w:rPr>
        <w:t>Green</w:t>
      </w:r>
      <w:r w:rsidR="006136FB" w:rsidRPr="006B33CC">
        <w:rPr>
          <w:color w:val="000000" w:themeColor="text1"/>
        </w:rPr>
        <w:t xml:space="preserve"> </w:t>
      </w:r>
      <w:r w:rsidR="006136FB" w:rsidRPr="006B33CC">
        <w:rPr>
          <w:color w:val="000000" w:themeColor="text1"/>
          <w:lang w:val="en-US"/>
        </w:rPr>
        <w:t>Screen</w:t>
      </w:r>
      <w:r w:rsidRPr="006B33CC">
        <w:rPr>
          <w:color w:val="000000" w:themeColor="text1"/>
        </w:rPr>
        <w:t>», международный культурно-спортивный фестиваль «Держи баланс!». Благодаря фестивалю «Держи баланс!» тысячи неравнодушных северян смогли проявить свои спортивные и организаторские способности, а приграничный Никель, принявший гостей со всей страны, получил признание на федеральном уровне.</w:t>
      </w:r>
    </w:p>
    <w:p w:rsidR="00D36E50" w:rsidRPr="006B33CC" w:rsidRDefault="00D36E50" w:rsidP="00B3159B">
      <w:pPr>
        <w:spacing w:after="0" w:line="240" w:lineRule="auto"/>
        <w:ind w:firstLine="708"/>
        <w:jc w:val="both"/>
        <w:rPr>
          <w:rFonts w:ascii="Times New Roman" w:eastAsia="Times New Roman" w:hAnsi="Times New Roman"/>
          <w:color w:val="000000" w:themeColor="text1"/>
          <w:sz w:val="24"/>
          <w:szCs w:val="24"/>
          <w:lang w:eastAsia="ru-RU"/>
        </w:rPr>
      </w:pPr>
      <w:r w:rsidRPr="006B33CC">
        <w:rPr>
          <w:rFonts w:ascii="Times New Roman" w:hAnsi="Times New Roman"/>
          <w:color w:val="000000" w:themeColor="text1"/>
          <w:sz w:val="24"/>
          <w:szCs w:val="24"/>
        </w:rPr>
        <w:t xml:space="preserve">По настоящему яркое масштабное событие состоялось  осенью,  в </w:t>
      </w:r>
      <w:proofErr w:type="spellStart"/>
      <w:r w:rsidRPr="006B33CC">
        <w:rPr>
          <w:rFonts w:ascii="Times New Roman" w:hAnsi="Times New Roman"/>
          <w:color w:val="000000" w:themeColor="text1"/>
          <w:sz w:val="24"/>
          <w:szCs w:val="24"/>
        </w:rPr>
        <w:t>пгт</w:t>
      </w:r>
      <w:proofErr w:type="spellEnd"/>
      <w:r w:rsidRPr="006B33CC">
        <w:rPr>
          <w:rFonts w:ascii="Times New Roman" w:hAnsi="Times New Roman"/>
          <w:color w:val="000000" w:themeColor="text1"/>
          <w:sz w:val="24"/>
          <w:szCs w:val="24"/>
        </w:rPr>
        <w:t xml:space="preserve"> Никель прошел фестиваль прикладного творчества «</w:t>
      </w:r>
      <w:r w:rsidRPr="006B33CC">
        <w:rPr>
          <w:rFonts w:ascii="Times New Roman" w:hAnsi="Times New Roman"/>
          <w:color w:val="000000" w:themeColor="text1"/>
          <w:sz w:val="24"/>
          <w:szCs w:val="24"/>
          <w:lang w:val="en-US"/>
        </w:rPr>
        <w:t>Nord</w:t>
      </w:r>
      <w:r w:rsidRPr="006B33CC">
        <w:rPr>
          <w:rFonts w:ascii="Times New Roman" w:hAnsi="Times New Roman"/>
          <w:color w:val="000000" w:themeColor="text1"/>
          <w:sz w:val="24"/>
          <w:szCs w:val="24"/>
        </w:rPr>
        <w:t xml:space="preserve"> </w:t>
      </w:r>
      <w:r w:rsidRPr="006B33CC">
        <w:rPr>
          <w:rFonts w:ascii="Times New Roman" w:hAnsi="Times New Roman"/>
          <w:color w:val="000000" w:themeColor="text1"/>
          <w:sz w:val="24"/>
          <w:szCs w:val="24"/>
          <w:lang w:val="en-US"/>
        </w:rPr>
        <w:t>Craft</w:t>
      </w:r>
      <w:r w:rsidRPr="006B33CC">
        <w:rPr>
          <w:rFonts w:ascii="Times New Roman" w:hAnsi="Times New Roman"/>
          <w:color w:val="000000" w:themeColor="text1"/>
          <w:sz w:val="24"/>
          <w:szCs w:val="24"/>
        </w:rPr>
        <w:t xml:space="preserve"> </w:t>
      </w:r>
      <w:r w:rsidRPr="006B33CC">
        <w:rPr>
          <w:rFonts w:ascii="Times New Roman" w:hAnsi="Times New Roman"/>
          <w:color w:val="000000" w:themeColor="text1"/>
          <w:sz w:val="24"/>
          <w:szCs w:val="24"/>
          <w:lang w:val="en-US"/>
        </w:rPr>
        <w:t>Fest</w:t>
      </w:r>
      <w:r w:rsidRPr="006B33CC">
        <w:rPr>
          <w:rFonts w:ascii="Times New Roman" w:hAnsi="Times New Roman"/>
          <w:color w:val="000000" w:themeColor="text1"/>
          <w:sz w:val="24"/>
          <w:szCs w:val="24"/>
        </w:rPr>
        <w:t xml:space="preserve">», жители и гости </w:t>
      </w:r>
      <w:proofErr w:type="spellStart"/>
      <w:r w:rsidRPr="006B33CC">
        <w:rPr>
          <w:rFonts w:ascii="Times New Roman" w:hAnsi="Times New Roman"/>
          <w:color w:val="000000" w:themeColor="text1"/>
          <w:sz w:val="24"/>
          <w:szCs w:val="24"/>
        </w:rPr>
        <w:t>Печенгского</w:t>
      </w:r>
      <w:proofErr w:type="spellEnd"/>
      <w:r w:rsidRPr="006B33CC">
        <w:rPr>
          <w:rFonts w:ascii="Times New Roman" w:hAnsi="Times New Roman"/>
          <w:color w:val="000000" w:themeColor="text1"/>
          <w:sz w:val="24"/>
          <w:szCs w:val="24"/>
        </w:rPr>
        <w:t xml:space="preserve"> района познакомились с удивительными авторскими работами, современными видами и техниками декоративно-прикладного творчества, прикоснулись к культуре и традициям </w:t>
      </w:r>
      <w:proofErr w:type="spellStart"/>
      <w:r w:rsidRPr="006B33CC">
        <w:rPr>
          <w:rFonts w:ascii="Times New Roman" w:hAnsi="Times New Roman"/>
          <w:color w:val="000000" w:themeColor="text1"/>
          <w:sz w:val="24"/>
          <w:szCs w:val="24"/>
        </w:rPr>
        <w:t>Печенгской</w:t>
      </w:r>
      <w:proofErr w:type="spellEnd"/>
      <w:r w:rsidRPr="006B33CC">
        <w:rPr>
          <w:rFonts w:ascii="Times New Roman" w:hAnsi="Times New Roman"/>
          <w:color w:val="000000" w:themeColor="text1"/>
          <w:sz w:val="24"/>
          <w:szCs w:val="24"/>
        </w:rPr>
        <w:t xml:space="preserve"> земли, полюбовались разнообразием традиционных ремесел.</w:t>
      </w:r>
    </w:p>
    <w:p w:rsidR="00D36E50" w:rsidRPr="006B33CC" w:rsidRDefault="00D36E50" w:rsidP="00B3159B">
      <w:pPr>
        <w:pStyle w:val="a5"/>
        <w:spacing w:before="0" w:beforeAutospacing="0" w:after="0"/>
        <w:ind w:firstLine="708"/>
        <w:jc w:val="both"/>
        <w:rPr>
          <w:color w:val="000000" w:themeColor="text1"/>
        </w:rPr>
      </w:pPr>
      <w:r w:rsidRPr="006B33CC">
        <w:rPr>
          <w:color w:val="000000" w:themeColor="text1"/>
        </w:rPr>
        <w:t xml:space="preserve">Впервые на нашей </w:t>
      </w:r>
      <w:proofErr w:type="spellStart"/>
      <w:r w:rsidRPr="006B33CC">
        <w:rPr>
          <w:color w:val="000000" w:themeColor="text1"/>
        </w:rPr>
        <w:t>Печенгской</w:t>
      </w:r>
      <w:proofErr w:type="spellEnd"/>
      <w:r w:rsidRPr="006B33CC">
        <w:rPr>
          <w:color w:val="000000" w:themeColor="text1"/>
        </w:rPr>
        <w:t xml:space="preserve"> земле состоялся слет социальных предпринимателей Севера, более ста участников из разных регионов страны собрались, чтобы обменяться накопленным опытом.</w:t>
      </w:r>
    </w:p>
    <w:p w:rsidR="009759B0" w:rsidRPr="006B33CC" w:rsidRDefault="00E57ED8" w:rsidP="00B3159B">
      <w:pPr>
        <w:spacing w:after="0" w:line="240" w:lineRule="auto"/>
        <w:ind w:firstLine="708"/>
        <w:jc w:val="both"/>
        <w:rPr>
          <w:rFonts w:ascii="Times New Roman" w:hAnsi="Times New Roman"/>
          <w:color w:val="000000" w:themeColor="text1"/>
          <w:sz w:val="24"/>
          <w:szCs w:val="24"/>
        </w:rPr>
      </w:pPr>
      <w:r w:rsidRPr="006B33CC">
        <w:rPr>
          <w:rFonts w:ascii="Times New Roman" w:eastAsia="Times New Roman" w:hAnsi="Times New Roman"/>
          <w:color w:val="000000" w:themeColor="text1"/>
          <w:sz w:val="24"/>
          <w:szCs w:val="24"/>
          <w:lang w:eastAsia="ru-RU"/>
        </w:rPr>
        <w:t>2 декабря в Центре «Вторая школа» в</w:t>
      </w:r>
      <w:r w:rsidR="009759B0" w:rsidRPr="006B33CC">
        <w:rPr>
          <w:rFonts w:ascii="Times New Roman" w:eastAsia="Times New Roman" w:hAnsi="Times New Roman"/>
          <w:color w:val="000000" w:themeColor="text1"/>
          <w:sz w:val="24"/>
          <w:szCs w:val="24"/>
          <w:lang w:eastAsia="ru-RU"/>
        </w:rPr>
        <w:t xml:space="preserve"> Никеле состоялось открытие зимней смены самой северной арт-резиденции России</w:t>
      </w:r>
      <w:r w:rsidRPr="006B33CC">
        <w:rPr>
          <w:rFonts w:ascii="Times New Roman" w:eastAsia="Times New Roman" w:hAnsi="Times New Roman"/>
          <w:color w:val="000000" w:themeColor="text1"/>
          <w:sz w:val="24"/>
          <w:szCs w:val="24"/>
          <w:lang w:eastAsia="ru-RU"/>
        </w:rPr>
        <w:t xml:space="preserve"> «Полярная ночь-2018</w:t>
      </w:r>
      <w:r w:rsidR="009759B0" w:rsidRPr="006B33CC">
        <w:rPr>
          <w:rFonts w:ascii="Times New Roman" w:eastAsia="Times New Roman" w:hAnsi="Times New Roman"/>
          <w:color w:val="000000" w:themeColor="text1"/>
          <w:sz w:val="24"/>
          <w:szCs w:val="24"/>
          <w:lang w:eastAsia="ru-RU"/>
        </w:rPr>
        <w:t xml:space="preserve">. Дважды в год - летом и зимой – арт-резиденция в Никеле принимает художников, которые за несколько недель создают арт-объекты, инсталляции, художественные произведения или выставки. </w:t>
      </w:r>
      <w:r w:rsidR="009759B0" w:rsidRPr="006B33CC">
        <w:rPr>
          <w:rFonts w:ascii="Times New Roman" w:hAnsi="Times New Roman"/>
          <w:color w:val="000000" w:themeColor="text1"/>
          <w:sz w:val="24"/>
          <w:szCs w:val="24"/>
        </w:rPr>
        <w:t>Реализовать задуманное художникам активно помогали местные жители: вовлеченными в творческий процесс оказались более двухсот волонтеров и гостей</w:t>
      </w:r>
      <w:r w:rsidR="00D36E50" w:rsidRPr="006B33CC">
        <w:rPr>
          <w:rFonts w:ascii="Times New Roman" w:hAnsi="Times New Roman"/>
          <w:color w:val="000000" w:themeColor="text1"/>
          <w:sz w:val="24"/>
          <w:szCs w:val="24"/>
        </w:rPr>
        <w:t>.</w:t>
      </w:r>
    </w:p>
    <w:p w:rsidR="005570F9" w:rsidRPr="00424436" w:rsidRDefault="005570F9" w:rsidP="00B3159B">
      <w:pPr>
        <w:pStyle w:val="a5"/>
        <w:spacing w:before="0" w:beforeAutospacing="0" w:after="0"/>
        <w:ind w:firstLine="708"/>
        <w:jc w:val="both"/>
        <w:rPr>
          <w:color w:val="000000" w:themeColor="text1"/>
        </w:rPr>
      </w:pPr>
      <w:proofErr w:type="spellStart"/>
      <w:r w:rsidRPr="00424436">
        <w:rPr>
          <w:color w:val="000000" w:themeColor="text1"/>
        </w:rPr>
        <w:t>Никельс</w:t>
      </w:r>
      <w:r w:rsidR="00AC1CEA" w:rsidRPr="00424436">
        <w:rPr>
          <w:color w:val="000000" w:themeColor="text1"/>
        </w:rPr>
        <w:t>кая</w:t>
      </w:r>
      <w:proofErr w:type="spellEnd"/>
      <w:r w:rsidR="00AC1CEA" w:rsidRPr="00424436">
        <w:rPr>
          <w:color w:val="000000" w:themeColor="text1"/>
        </w:rPr>
        <w:t xml:space="preserve"> школа № 20 отличилась на фо</w:t>
      </w:r>
      <w:r w:rsidRPr="00424436">
        <w:rPr>
          <w:color w:val="000000" w:themeColor="text1"/>
        </w:rPr>
        <w:t xml:space="preserve">не не только школ нашего района, но и на уровне всей области-именно эта </w:t>
      </w:r>
      <w:r w:rsidR="00AC1CEA" w:rsidRPr="00424436">
        <w:rPr>
          <w:color w:val="000000" w:themeColor="text1"/>
        </w:rPr>
        <w:t xml:space="preserve">школа стала </w:t>
      </w:r>
      <w:r w:rsidR="00424436" w:rsidRPr="00424436">
        <w:rPr>
          <w:color w:val="000000" w:themeColor="text1"/>
        </w:rPr>
        <w:t>е</w:t>
      </w:r>
      <w:r w:rsidR="00AC1CEA" w:rsidRPr="00424436">
        <w:rPr>
          <w:color w:val="000000" w:themeColor="text1"/>
        </w:rPr>
        <w:t>динственным облада</w:t>
      </w:r>
      <w:r w:rsidRPr="00424436">
        <w:rPr>
          <w:color w:val="000000" w:themeColor="text1"/>
        </w:rPr>
        <w:t>телем щедрого подарка компании «Магнит» среди школ Мурманской</w:t>
      </w:r>
      <w:r w:rsidR="00424436" w:rsidRPr="00424436">
        <w:rPr>
          <w:color w:val="000000" w:themeColor="text1"/>
        </w:rPr>
        <w:t xml:space="preserve"> области, получив набор оргтехники, состоящий из 2 компьютеров в сборе, ноутбука, 3 принтеров, </w:t>
      </w:r>
      <w:r w:rsidR="00024AAC">
        <w:rPr>
          <w:color w:val="000000" w:themeColor="text1"/>
        </w:rPr>
        <w:t xml:space="preserve">кулер, </w:t>
      </w:r>
      <w:r w:rsidR="00424436" w:rsidRPr="00424436">
        <w:rPr>
          <w:color w:val="000000" w:themeColor="text1"/>
        </w:rPr>
        <w:t>а также бумагу и ручки.</w:t>
      </w:r>
    </w:p>
    <w:p w:rsidR="003417C2" w:rsidRPr="006B33CC" w:rsidRDefault="0091111E" w:rsidP="00B3159B">
      <w:pPr>
        <w:pStyle w:val="a5"/>
        <w:spacing w:before="0" w:beforeAutospacing="0" w:after="0"/>
        <w:ind w:firstLine="708"/>
        <w:jc w:val="both"/>
        <w:rPr>
          <w:color w:val="auto"/>
        </w:rPr>
      </w:pPr>
      <w:r w:rsidRPr="006B33CC">
        <w:rPr>
          <w:color w:val="auto"/>
        </w:rPr>
        <w:lastRenderedPageBreak/>
        <w:t>Группа учеников</w:t>
      </w:r>
      <w:r w:rsidR="003417C2" w:rsidRPr="006B33CC">
        <w:rPr>
          <w:color w:val="auto"/>
        </w:rPr>
        <w:t xml:space="preserve"> программы </w:t>
      </w:r>
      <w:proofErr w:type="spellStart"/>
      <w:r w:rsidR="003417C2" w:rsidRPr="006B33CC">
        <w:rPr>
          <w:color w:val="auto"/>
        </w:rPr>
        <w:t>Робоникель</w:t>
      </w:r>
      <w:proofErr w:type="spellEnd"/>
      <w:r w:rsidRPr="006B33CC">
        <w:rPr>
          <w:color w:val="auto"/>
        </w:rPr>
        <w:t xml:space="preserve"> – юные изобретатели</w:t>
      </w:r>
      <w:r w:rsidR="003417C2" w:rsidRPr="006B33CC">
        <w:rPr>
          <w:color w:val="auto"/>
        </w:rPr>
        <w:t xml:space="preserve"> приняли участие в международных соревнованиях </w:t>
      </w:r>
      <w:proofErr w:type="spellStart"/>
      <w:r w:rsidR="003417C2" w:rsidRPr="006B33CC">
        <w:rPr>
          <w:color w:val="auto"/>
          <w:lang w:val="en-US"/>
        </w:rPr>
        <w:t>RoboChallenge</w:t>
      </w:r>
      <w:proofErr w:type="spellEnd"/>
      <w:r w:rsidR="00F07634" w:rsidRPr="006B33CC">
        <w:rPr>
          <w:color w:val="auto"/>
        </w:rPr>
        <w:t xml:space="preserve"> в Бухаресте  (Румыния), а так же во Всемирных соревнованиях по робототехнике </w:t>
      </w:r>
      <w:r w:rsidRPr="006B33CC">
        <w:rPr>
          <w:color w:val="auto"/>
        </w:rPr>
        <w:t>в Китае.</w:t>
      </w:r>
    </w:p>
    <w:p w:rsidR="00E7691D" w:rsidRPr="006B33CC" w:rsidRDefault="0091111E" w:rsidP="00B3159B">
      <w:pPr>
        <w:pStyle w:val="a5"/>
        <w:spacing w:before="0" w:beforeAutospacing="0" w:after="0"/>
        <w:ind w:firstLine="708"/>
        <w:jc w:val="both"/>
        <w:rPr>
          <w:color w:val="auto"/>
        </w:rPr>
      </w:pPr>
      <w:r w:rsidRPr="006B33CC">
        <w:rPr>
          <w:color w:val="auto"/>
        </w:rPr>
        <w:t>Учащ</w:t>
      </w:r>
      <w:r w:rsidR="00E7691D" w:rsidRPr="006B33CC">
        <w:rPr>
          <w:color w:val="auto"/>
        </w:rPr>
        <w:t>ийся МБОУ СОШ № 3 Глеб Харченко вернулся с Международной выставки юных изобретателей, проходившей в Индонезии, с золотой медалью и на</w:t>
      </w:r>
      <w:r w:rsidR="004451D2" w:rsidRPr="006B33CC">
        <w:rPr>
          <w:color w:val="auto"/>
        </w:rPr>
        <w:t>г</w:t>
      </w:r>
      <w:r w:rsidR="00E7691D" w:rsidRPr="006B33CC">
        <w:rPr>
          <w:color w:val="auto"/>
        </w:rPr>
        <w:t xml:space="preserve">радой Малазийского университета инноваций «За лучшее изобретение в области </w:t>
      </w:r>
      <w:proofErr w:type="spellStart"/>
      <w:r w:rsidR="00E7691D" w:rsidRPr="006B33CC">
        <w:rPr>
          <w:color w:val="auto"/>
        </w:rPr>
        <w:t>инжиринга</w:t>
      </w:r>
      <w:proofErr w:type="spellEnd"/>
      <w:r w:rsidR="00E7691D" w:rsidRPr="006B33CC">
        <w:rPr>
          <w:color w:val="auto"/>
        </w:rPr>
        <w:t>»</w:t>
      </w:r>
      <w:r w:rsidR="004451D2" w:rsidRPr="006B33CC">
        <w:rPr>
          <w:color w:val="auto"/>
        </w:rPr>
        <w:t>.</w:t>
      </w:r>
    </w:p>
    <w:p w:rsidR="00C22E9D" w:rsidRPr="006B33CC" w:rsidRDefault="00C22E9D" w:rsidP="00B3159B">
      <w:pPr>
        <w:pStyle w:val="a5"/>
        <w:spacing w:before="0" w:beforeAutospacing="0" w:after="0"/>
        <w:ind w:firstLine="708"/>
        <w:jc w:val="both"/>
        <w:rPr>
          <w:color w:val="auto"/>
        </w:rPr>
      </w:pPr>
      <w:r w:rsidRPr="006B33CC">
        <w:rPr>
          <w:color w:val="auto"/>
        </w:rPr>
        <w:t>Ученики МБОУ СОШ № 1</w:t>
      </w:r>
      <w:r w:rsidR="00737121" w:rsidRPr="006B33CC">
        <w:rPr>
          <w:color w:val="auto"/>
        </w:rPr>
        <w:t xml:space="preserve"> стали одним</w:t>
      </w:r>
      <w:r w:rsidR="00B532D2" w:rsidRPr="006B33CC">
        <w:rPr>
          <w:color w:val="auto"/>
        </w:rPr>
        <w:t>и</w:t>
      </w:r>
      <w:r w:rsidR="00737121" w:rsidRPr="006B33CC">
        <w:rPr>
          <w:color w:val="auto"/>
        </w:rPr>
        <w:t xml:space="preserve"> из победителей заочного смотра –</w:t>
      </w:r>
      <w:r w:rsidR="00B532D2" w:rsidRPr="006B33CC">
        <w:rPr>
          <w:color w:val="auto"/>
        </w:rPr>
        <w:t xml:space="preserve"> </w:t>
      </w:r>
      <w:r w:rsidR="00737121" w:rsidRPr="006B33CC">
        <w:rPr>
          <w:color w:val="auto"/>
        </w:rPr>
        <w:t>конкурса школьных лесничеств на звание «Лучшее школьное лесничество», проводимого Министерством природных ресурсов и экологии РФ.</w:t>
      </w:r>
    </w:p>
    <w:p w:rsidR="00883EC8" w:rsidRPr="006B33CC" w:rsidRDefault="00883EC8" w:rsidP="00B3159B">
      <w:pPr>
        <w:pStyle w:val="a5"/>
        <w:spacing w:before="0" w:beforeAutospacing="0" w:after="0"/>
        <w:ind w:firstLine="708"/>
        <w:jc w:val="both"/>
        <w:rPr>
          <w:color w:val="auto"/>
        </w:rPr>
      </w:pPr>
      <w:r w:rsidRPr="006B33CC">
        <w:rPr>
          <w:color w:val="auto"/>
        </w:rPr>
        <w:t>По результатам подведенных итогов регионального конкурса «Лучший работник в сфере молодежной политики Мурманской области, организованным Министерством по внутренней политике</w:t>
      </w:r>
      <w:r w:rsidR="00911CA7" w:rsidRPr="006B33CC">
        <w:rPr>
          <w:color w:val="auto"/>
        </w:rPr>
        <w:t xml:space="preserve"> и массовым коммуникациям»</w:t>
      </w:r>
      <w:r w:rsidRPr="006B33CC">
        <w:rPr>
          <w:color w:val="auto"/>
        </w:rPr>
        <w:t xml:space="preserve"> Ольга Большакова, стала победителем  Конкурса в номинации «Руководитель в сфере молодежной политики», а так же удостоена награды «Персона года»</w:t>
      </w:r>
      <w:r w:rsidR="00911CA7" w:rsidRPr="006B33CC">
        <w:rPr>
          <w:color w:val="auto"/>
        </w:rPr>
        <w:t>.</w:t>
      </w:r>
    </w:p>
    <w:p w:rsidR="00142D0E" w:rsidRPr="006B33CC" w:rsidRDefault="00142D0E" w:rsidP="00B3159B">
      <w:pPr>
        <w:pStyle w:val="a5"/>
        <w:spacing w:before="0" w:beforeAutospacing="0" w:after="0"/>
        <w:ind w:firstLine="708"/>
        <w:jc w:val="both"/>
        <w:rPr>
          <w:color w:val="000000" w:themeColor="text1"/>
        </w:rPr>
      </w:pPr>
      <w:r w:rsidRPr="006B33CC">
        <w:rPr>
          <w:color w:val="auto"/>
        </w:rPr>
        <w:t xml:space="preserve">Учитель </w:t>
      </w:r>
      <w:r w:rsidRPr="006B33CC">
        <w:rPr>
          <w:color w:val="000000" w:themeColor="text1"/>
        </w:rPr>
        <w:t xml:space="preserve">истории МБОУ СОШ № 9 стала победителем регионального конкурса «Педагогический триумф -2018» в номинации «Воспитать человека». </w:t>
      </w:r>
    </w:p>
    <w:p w:rsidR="00D36E50" w:rsidRPr="006B33CC" w:rsidRDefault="00D36E50" w:rsidP="00B3159B">
      <w:pPr>
        <w:pStyle w:val="a5"/>
        <w:spacing w:before="0" w:beforeAutospacing="0" w:after="0"/>
        <w:ind w:firstLine="708"/>
        <w:jc w:val="both"/>
        <w:rPr>
          <w:color w:val="000000" w:themeColor="text1"/>
        </w:rPr>
      </w:pPr>
      <w:r w:rsidRPr="006B33CC">
        <w:rPr>
          <w:color w:val="000000" w:themeColor="text1"/>
        </w:rPr>
        <w:t xml:space="preserve">2018 год, был объявлен Годом добровольца (волонтера). Его итоги подвели в начале декабря волонтеры 120 стран мира, собравшиеся на Международном форуме добровольцев (волонтеров) в Москве. 15 лучших волонтеров представляли Кольский полуостров на Форуме, среди них </w:t>
      </w:r>
      <w:r w:rsidR="00E92A86" w:rsidRPr="006B33CC">
        <w:rPr>
          <w:color w:val="000000" w:themeColor="text1"/>
        </w:rPr>
        <w:t xml:space="preserve">был и представитель от </w:t>
      </w:r>
      <w:proofErr w:type="spellStart"/>
      <w:r w:rsidR="00E92A86" w:rsidRPr="006B33CC">
        <w:rPr>
          <w:color w:val="000000" w:themeColor="text1"/>
        </w:rPr>
        <w:t>Печенгского</w:t>
      </w:r>
      <w:proofErr w:type="spellEnd"/>
      <w:r w:rsidR="00E92A86" w:rsidRPr="006B33CC">
        <w:rPr>
          <w:color w:val="000000" w:themeColor="text1"/>
        </w:rPr>
        <w:t xml:space="preserve"> района</w:t>
      </w:r>
      <w:r w:rsidRPr="006B33CC">
        <w:rPr>
          <w:color w:val="000000" w:themeColor="text1"/>
        </w:rPr>
        <w:t>.</w:t>
      </w:r>
    </w:p>
    <w:p w:rsidR="00D36E50" w:rsidRPr="006B33CC" w:rsidRDefault="00D36E50" w:rsidP="006300A2">
      <w:pPr>
        <w:pStyle w:val="a5"/>
        <w:spacing w:before="0" w:beforeAutospacing="0" w:after="0"/>
        <w:ind w:firstLine="709"/>
        <w:jc w:val="both"/>
        <w:rPr>
          <w:color w:val="000000" w:themeColor="text1"/>
        </w:rPr>
      </w:pPr>
      <w:r w:rsidRPr="006B33CC">
        <w:rPr>
          <w:color w:val="000000" w:themeColor="text1"/>
        </w:rPr>
        <w:t>В Международном молодежном образовательном форуме «Евразия» приняла участие заместитель председателя молодежного Совета Наталия Сидорина.</w:t>
      </w:r>
    </w:p>
    <w:p w:rsidR="00D36E50" w:rsidRPr="006B33CC" w:rsidRDefault="00D36E50" w:rsidP="006300A2">
      <w:pPr>
        <w:pStyle w:val="a5"/>
        <w:spacing w:before="0" w:beforeAutospacing="0" w:after="0"/>
        <w:ind w:firstLine="709"/>
        <w:jc w:val="both"/>
        <w:rPr>
          <w:color w:val="000000" w:themeColor="text1"/>
        </w:rPr>
      </w:pPr>
      <w:r w:rsidRPr="006B33CC">
        <w:rPr>
          <w:color w:val="000000" w:themeColor="text1"/>
        </w:rPr>
        <w:t>Инициативная группа «</w:t>
      </w:r>
      <w:proofErr w:type="spellStart"/>
      <w:r w:rsidRPr="006B33CC">
        <w:rPr>
          <w:color w:val="000000" w:themeColor="text1"/>
        </w:rPr>
        <w:t>Экобум</w:t>
      </w:r>
      <w:proofErr w:type="spellEnd"/>
      <w:r w:rsidRPr="006B33CC">
        <w:rPr>
          <w:color w:val="000000" w:themeColor="text1"/>
        </w:rPr>
        <w:t>» стала победителем Общероссийского конкурса заповедных волонтеров «Бурундук-2018».</w:t>
      </w:r>
    </w:p>
    <w:p w:rsidR="00F86BDA" w:rsidRPr="006B33CC" w:rsidRDefault="00626444" w:rsidP="006300A2">
      <w:pPr>
        <w:pStyle w:val="a5"/>
        <w:spacing w:before="0" w:beforeAutospacing="0" w:after="0"/>
        <w:ind w:firstLine="709"/>
        <w:jc w:val="both"/>
        <w:rPr>
          <w:color w:val="000000" w:themeColor="text1"/>
        </w:rPr>
      </w:pPr>
      <w:r w:rsidRPr="006B33CC">
        <w:rPr>
          <w:color w:val="000000" w:themeColor="text1"/>
        </w:rPr>
        <w:t>В спор</w:t>
      </w:r>
      <w:r w:rsidR="00F86BDA" w:rsidRPr="006B33CC">
        <w:rPr>
          <w:color w:val="000000" w:themeColor="text1"/>
        </w:rPr>
        <w:t xml:space="preserve">тивной жизни нашего района </w:t>
      </w:r>
      <w:r w:rsidR="00671031" w:rsidRPr="006B33CC">
        <w:rPr>
          <w:color w:val="000000" w:themeColor="text1"/>
        </w:rPr>
        <w:t xml:space="preserve">состоялось </w:t>
      </w:r>
      <w:r w:rsidR="00F86BDA" w:rsidRPr="006B33CC">
        <w:rPr>
          <w:color w:val="000000" w:themeColor="text1"/>
        </w:rPr>
        <w:t>грандиозное событие</w:t>
      </w:r>
      <w:r w:rsidRPr="006B33CC">
        <w:rPr>
          <w:color w:val="000000" w:themeColor="text1"/>
        </w:rPr>
        <w:t xml:space="preserve">, </w:t>
      </w:r>
      <w:r w:rsidR="00F86BDA" w:rsidRPr="006B33CC">
        <w:rPr>
          <w:color w:val="000000" w:themeColor="text1"/>
        </w:rPr>
        <w:t xml:space="preserve">поселок Никель стал отправной точкой международного пробега </w:t>
      </w:r>
      <w:r w:rsidR="00F86BDA" w:rsidRPr="006B33CC">
        <w:rPr>
          <w:color w:val="000000" w:themeColor="text1"/>
          <w:lang w:val="en-US"/>
        </w:rPr>
        <w:t>Artic</w:t>
      </w:r>
      <w:r w:rsidR="00F86BDA" w:rsidRPr="006B33CC">
        <w:rPr>
          <w:color w:val="000000" w:themeColor="text1"/>
        </w:rPr>
        <w:t xml:space="preserve"> </w:t>
      </w:r>
      <w:r w:rsidR="00F86BDA" w:rsidRPr="006B33CC">
        <w:rPr>
          <w:color w:val="000000" w:themeColor="text1"/>
          <w:lang w:val="en-US"/>
        </w:rPr>
        <w:t>Race</w:t>
      </w:r>
      <w:r w:rsidR="00F86BDA" w:rsidRPr="006B33CC">
        <w:rPr>
          <w:color w:val="000000" w:themeColor="text1"/>
        </w:rPr>
        <w:t xml:space="preserve"> </w:t>
      </w:r>
      <w:r w:rsidR="00F86BDA" w:rsidRPr="006B33CC">
        <w:rPr>
          <w:color w:val="000000" w:themeColor="text1"/>
          <w:lang w:val="en-US"/>
        </w:rPr>
        <w:t>of</w:t>
      </w:r>
      <w:r w:rsidR="00F86BDA" w:rsidRPr="006B33CC">
        <w:rPr>
          <w:color w:val="000000" w:themeColor="text1"/>
        </w:rPr>
        <w:t xml:space="preserve"> </w:t>
      </w:r>
      <w:r w:rsidR="00F86BDA" w:rsidRPr="006B33CC">
        <w:rPr>
          <w:color w:val="000000" w:themeColor="text1"/>
          <w:lang w:val="en-US"/>
        </w:rPr>
        <w:t>Norway</w:t>
      </w:r>
      <w:r w:rsidR="00F86BDA" w:rsidRPr="006B33CC">
        <w:rPr>
          <w:color w:val="000000" w:themeColor="text1"/>
        </w:rPr>
        <w:t xml:space="preserve"> Арктическая велогонка.</w:t>
      </w:r>
    </w:p>
    <w:p w:rsidR="00626444" w:rsidRDefault="005570F9" w:rsidP="006300A2">
      <w:pPr>
        <w:pStyle w:val="a5"/>
        <w:spacing w:before="0" w:beforeAutospacing="0" w:after="0"/>
        <w:ind w:firstLine="709"/>
        <w:jc w:val="both"/>
        <w:rPr>
          <w:color w:val="000000" w:themeColor="text1"/>
        </w:rPr>
      </w:pPr>
      <w:r w:rsidRPr="006B33CC">
        <w:rPr>
          <w:color w:val="000000" w:themeColor="text1"/>
        </w:rPr>
        <w:t xml:space="preserve">ГТО шагает по нашей стране семимильными шагами, и наш район в числе передовиков, в </w:t>
      </w:r>
      <w:r w:rsidR="00E92A86" w:rsidRPr="006B33CC">
        <w:rPr>
          <w:color w:val="000000" w:themeColor="text1"/>
        </w:rPr>
        <w:t>2017</w:t>
      </w:r>
      <w:r w:rsidRPr="006B33CC">
        <w:rPr>
          <w:color w:val="000000" w:themeColor="text1"/>
        </w:rPr>
        <w:t xml:space="preserve"> году </w:t>
      </w:r>
      <w:r w:rsidR="00CE5F1C" w:rsidRPr="006B33CC">
        <w:rPr>
          <w:color w:val="000000" w:themeColor="text1"/>
        </w:rPr>
        <w:t xml:space="preserve">было заявлено 60 участников </w:t>
      </w:r>
      <w:r w:rsidR="00147AC8" w:rsidRPr="006B33CC">
        <w:rPr>
          <w:color w:val="000000" w:themeColor="text1"/>
        </w:rPr>
        <w:t xml:space="preserve">и </w:t>
      </w:r>
      <w:r w:rsidR="00CE5F1C" w:rsidRPr="006B33CC">
        <w:rPr>
          <w:color w:val="000000" w:themeColor="text1"/>
        </w:rPr>
        <w:t xml:space="preserve">только 40 из них получили заслуженные награды, </w:t>
      </w:r>
      <w:r w:rsidR="00E92A86" w:rsidRPr="006B33CC">
        <w:rPr>
          <w:color w:val="000000" w:themeColor="text1"/>
        </w:rPr>
        <w:t xml:space="preserve">а </w:t>
      </w:r>
      <w:r w:rsidR="00671031" w:rsidRPr="006B33CC">
        <w:rPr>
          <w:color w:val="000000" w:themeColor="text1"/>
        </w:rPr>
        <w:t xml:space="preserve">в 2018 </w:t>
      </w:r>
      <w:r w:rsidR="00CE5F1C" w:rsidRPr="006B33CC">
        <w:rPr>
          <w:color w:val="000000" w:themeColor="text1"/>
        </w:rPr>
        <w:t>году количес</w:t>
      </w:r>
      <w:r w:rsidR="00ED476B" w:rsidRPr="006B33CC">
        <w:rPr>
          <w:color w:val="000000" w:themeColor="text1"/>
        </w:rPr>
        <w:t>т</w:t>
      </w:r>
      <w:r w:rsidR="00CE5F1C" w:rsidRPr="006B33CC">
        <w:rPr>
          <w:color w:val="000000" w:themeColor="text1"/>
        </w:rPr>
        <w:t xml:space="preserve">во участников достигло </w:t>
      </w:r>
      <w:r w:rsidR="00671031" w:rsidRPr="006B33CC">
        <w:rPr>
          <w:color w:val="000000" w:themeColor="text1"/>
        </w:rPr>
        <w:t>200</w:t>
      </w:r>
      <w:r w:rsidR="00CE5F1C" w:rsidRPr="006B33CC">
        <w:rPr>
          <w:color w:val="000000" w:themeColor="text1"/>
        </w:rPr>
        <w:t>.</w:t>
      </w:r>
    </w:p>
    <w:p w:rsidR="00A946BC" w:rsidRPr="00260EFC" w:rsidRDefault="00A946BC" w:rsidP="006300A2">
      <w:pPr>
        <w:spacing w:after="0" w:line="240" w:lineRule="auto"/>
        <w:ind w:firstLine="709"/>
        <w:jc w:val="both"/>
        <w:rPr>
          <w:rFonts w:ascii="Times New Roman" w:hAnsi="Times New Roman"/>
          <w:sz w:val="24"/>
          <w:szCs w:val="24"/>
        </w:rPr>
      </w:pPr>
      <w:r w:rsidRPr="00260EFC">
        <w:rPr>
          <w:rFonts w:ascii="Times New Roman" w:hAnsi="Times New Roman"/>
          <w:sz w:val="24"/>
          <w:szCs w:val="24"/>
        </w:rPr>
        <w:t xml:space="preserve">Обновление футбольной инфраструктуры муниципалитетов Мурманской области стало одной из тем оперативного совещания в областном правительстве. Глава региона Марина Ковтун отметила, что после прошедшего </w:t>
      </w:r>
      <w:proofErr w:type="spellStart"/>
      <w:r w:rsidRPr="00260EFC">
        <w:rPr>
          <w:rFonts w:ascii="Times New Roman" w:hAnsi="Times New Roman"/>
          <w:sz w:val="24"/>
          <w:szCs w:val="24"/>
        </w:rPr>
        <w:t>мундиаля</w:t>
      </w:r>
      <w:proofErr w:type="spellEnd"/>
      <w:r w:rsidRPr="00260EFC">
        <w:rPr>
          <w:rFonts w:ascii="Times New Roman" w:hAnsi="Times New Roman"/>
          <w:sz w:val="24"/>
          <w:szCs w:val="24"/>
        </w:rPr>
        <w:t>, Россия показала себя как вполне состоявшаяся футбольная держава, и этот успех надо закрепить на всех уровнях, тем более что он имеет огромную народную поддержку.</w:t>
      </w:r>
    </w:p>
    <w:p w:rsidR="00A946BC" w:rsidRPr="00260EFC" w:rsidRDefault="00A946BC" w:rsidP="006300A2">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 поддержке из районного бюджета </w:t>
      </w:r>
      <w:r w:rsidRPr="00260EFC">
        <w:rPr>
          <w:rFonts w:ascii="Times New Roman" w:hAnsi="Times New Roman"/>
          <w:sz w:val="24"/>
          <w:szCs w:val="24"/>
        </w:rPr>
        <w:t xml:space="preserve">в поселке Никель </w:t>
      </w:r>
      <w:r w:rsidR="006300A2">
        <w:rPr>
          <w:rFonts w:ascii="Times New Roman" w:hAnsi="Times New Roman"/>
          <w:sz w:val="24"/>
          <w:szCs w:val="24"/>
        </w:rPr>
        <w:t>проведены р</w:t>
      </w:r>
      <w:r w:rsidRPr="00260EFC">
        <w:rPr>
          <w:rFonts w:ascii="Times New Roman" w:hAnsi="Times New Roman"/>
          <w:sz w:val="24"/>
          <w:szCs w:val="24"/>
        </w:rPr>
        <w:t xml:space="preserve">аботы по реконструкции </w:t>
      </w:r>
      <w:r w:rsidRPr="00A946BC">
        <w:rPr>
          <w:rFonts w:ascii="Times New Roman" w:hAnsi="Times New Roman"/>
          <w:sz w:val="24"/>
          <w:szCs w:val="24"/>
        </w:rPr>
        <w:t>стадиона «</w:t>
      </w:r>
      <w:hyperlink r:id="rId7" w:tooltip="Труд" w:history="1">
        <w:r w:rsidRPr="00A946BC">
          <w:rPr>
            <w:rStyle w:val="ac"/>
            <w:rFonts w:ascii="Times New Roman" w:hAnsi="Times New Roman"/>
            <w:color w:val="auto"/>
            <w:sz w:val="24"/>
            <w:szCs w:val="24"/>
            <w:u w:val="none"/>
          </w:rPr>
          <w:t>Труд</w:t>
        </w:r>
      </w:hyperlink>
      <w:r w:rsidR="006300A2">
        <w:rPr>
          <w:rFonts w:ascii="Times New Roman" w:hAnsi="Times New Roman"/>
          <w:sz w:val="24"/>
          <w:szCs w:val="24"/>
        </w:rPr>
        <w:t xml:space="preserve">», осуществлены </w:t>
      </w:r>
      <w:r w:rsidRPr="00260EFC">
        <w:rPr>
          <w:rFonts w:ascii="Times New Roman" w:hAnsi="Times New Roman"/>
          <w:sz w:val="24"/>
          <w:szCs w:val="24"/>
        </w:rPr>
        <w:t>все подготовительные</w:t>
      </w:r>
      <w:r w:rsidRPr="00A946BC">
        <w:rPr>
          <w:rFonts w:ascii="Times New Roman" w:hAnsi="Times New Roman"/>
          <w:sz w:val="24"/>
          <w:szCs w:val="24"/>
        </w:rPr>
        <w:t xml:space="preserve"> </w:t>
      </w:r>
      <w:r w:rsidRPr="00260EFC">
        <w:rPr>
          <w:rFonts w:ascii="Times New Roman" w:hAnsi="Times New Roman"/>
          <w:sz w:val="24"/>
          <w:szCs w:val="24"/>
        </w:rPr>
        <w:t>земляные</w:t>
      </w:r>
      <w:r>
        <w:rPr>
          <w:rFonts w:ascii="Times New Roman" w:hAnsi="Times New Roman"/>
          <w:sz w:val="24"/>
          <w:szCs w:val="24"/>
        </w:rPr>
        <w:t xml:space="preserve"> и дренажные </w:t>
      </w:r>
      <w:r w:rsidRPr="00260EFC">
        <w:rPr>
          <w:rFonts w:ascii="Times New Roman" w:hAnsi="Times New Roman"/>
          <w:sz w:val="24"/>
          <w:szCs w:val="24"/>
        </w:rPr>
        <w:t xml:space="preserve">работы, </w:t>
      </w:r>
      <w:r>
        <w:rPr>
          <w:rFonts w:ascii="Times New Roman" w:hAnsi="Times New Roman"/>
          <w:sz w:val="24"/>
          <w:szCs w:val="24"/>
        </w:rPr>
        <w:t>произведена</w:t>
      </w:r>
      <w:r w:rsidRPr="00260EFC">
        <w:rPr>
          <w:rFonts w:ascii="Times New Roman" w:hAnsi="Times New Roman"/>
          <w:sz w:val="24"/>
          <w:szCs w:val="24"/>
        </w:rPr>
        <w:t xml:space="preserve"> укладка нового футбольного поля с искусственным покрытием</w:t>
      </w:r>
      <w:r>
        <w:rPr>
          <w:rFonts w:ascii="Times New Roman" w:hAnsi="Times New Roman"/>
          <w:sz w:val="24"/>
          <w:szCs w:val="24"/>
        </w:rPr>
        <w:t>, в 2019 году планируется завершение работ по запайке швов, вбиванию резиновой крошки</w:t>
      </w:r>
      <w:r w:rsidRPr="00260EFC">
        <w:rPr>
          <w:rFonts w:ascii="Times New Roman" w:hAnsi="Times New Roman"/>
          <w:sz w:val="24"/>
          <w:szCs w:val="24"/>
        </w:rPr>
        <w:t xml:space="preserve"> и установ</w:t>
      </w:r>
      <w:r>
        <w:rPr>
          <w:rFonts w:ascii="Times New Roman" w:hAnsi="Times New Roman"/>
          <w:sz w:val="24"/>
          <w:szCs w:val="24"/>
        </w:rPr>
        <w:t>ке</w:t>
      </w:r>
      <w:r w:rsidRPr="00260EFC">
        <w:rPr>
          <w:rFonts w:ascii="Times New Roman" w:hAnsi="Times New Roman"/>
          <w:sz w:val="24"/>
          <w:szCs w:val="24"/>
        </w:rPr>
        <w:t xml:space="preserve"> ограждени</w:t>
      </w:r>
      <w:r>
        <w:rPr>
          <w:rFonts w:ascii="Times New Roman" w:hAnsi="Times New Roman"/>
          <w:sz w:val="24"/>
          <w:szCs w:val="24"/>
        </w:rPr>
        <w:t>я</w:t>
      </w:r>
      <w:r w:rsidRPr="00260EFC">
        <w:rPr>
          <w:rFonts w:ascii="Times New Roman" w:hAnsi="Times New Roman"/>
          <w:sz w:val="24"/>
          <w:szCs w:val="24"/>
        </w:rPr>
        <w:t xml:space="preserve">. В дальнейших планах - создание современной беговой дорожки, строительство трибун для болельщиков, работы по освещению спортплощадки и озеленению прилегающей территории. </w:t>
      </w:r>
    </w:p>
    <w:p w:rsidR="00D36E50" w:rsidRPr="006B33CC" w:rsidRDefault="00671031" w:rsidP="006300A2">
      <w:pPr>
        <w:pStyle w:val="a5"/>
        <w:spacing w:before="0" w:beforeAutospacing="0" w:after="0"/>
        <w:ind w:firstLine="709"/>
        <w:jc w:val="both"/>
        <w:rPr>
          <w:color w:val="000000" w:themeColor="text1"/>
        </w:rPr>
      </w:pPr>
      <w:r w:rsidRPr="006B33CC">
        <w:rPr>
          <w:color w:val="000000" w:themeColor="text1"/>
        </w:rPr>
        <w:t>АО «</w:t>
      </w:r>
      <w:proofErr w:type="gramStart"/>
      <w:r w:rsidR="00D36E50" w:rsidRPr="006B33CC">
        <w:rPr>
          <w:color w:val="000000" w:themeColor="text1"/>
        </w:rPr>
        <w:t>Кольская</w:t>
      </w:r>
      <w:proofErr w:type="gramEnd"/>
      <w:r w:rsidR="00D36E50" w:rsidRPr="006B33CC">
        <w:rPr>
          <w:color w:val="000000" w:themeColor="text1"/>
        </w:rPr>
        <w:t xml:space="preserve"> ГМК</w:t>
      </w:r>
      <w:r w:rsidRPr="006B33CC">
        <w:rPr>
          <w:color w:val="000000" w:themeColor="text1"/>
        </w:rPr>
        <w:t>»</w:t>
      </w:r>
      <w:r w:rsidR="00D36E50" w:rsidRPr="006B33CC">
        <w:rPr>
          <w:color w:val="000000" w:themeColor="text1"/>
        </w:rPr>
        <w:t xml:space="preserve"> принимает непосредственное участие в развитии городов своего присутствия. </w:t>
      </w:r>
    </w:p>
    <w:p w:rsidR="00D36E50" w:rsidRPr="006B33CC" w:rsidRDefault="00D36E50" w:rsidP="006300A2">
      <w:pPr>
        <w:pStyle w:val="a5"/>
        <w:spacing w:before="0" w:beforeAutospacing="0" w:after="0"/>
        <w:ind w:firstLine="709"/>
        <w:jc w:val="both"/>
        <w:rPr>
          <w:color w:val="000000" w:themeColor="text1"/>
        </w:rPr>
      </w:pPr>
      <w:r w:rsidRPr="006B33CC">
        <w:rPr>
          <w:color w:val="000000" w:themeColor="text1"/>
        </w:rPr>
        <w:t xml:space="preserve">В г. Заполярный открылся  «Парк новых возможностей», с пятью зонами отдыха, в одной из которых располагается «городская жемчужина» - фонтан, парк стал </w:t>
      </w:r>
      <w:r w:rsidR="00671031" w:rsidRPr="006B33CC">
        <w:rPr>
          <w:color w:val="000000" w:themeColor="text1"/>
        </w:rPr>
        <w:t xml:space="preserve">любимым местом отдыха горожан. </w:t>
      </w:r>
      <w:r w:rsidRPr="006B33CC">
        <w:rPr>
          <w:color w:val="000000" w:themeColor="text1"/>
        </w:rPr>
        <w:t xml:space="preserve">На въезде </w:t>
      </w:r>
      <w:r w:rsidR="00671031" w:rsidRPr="006B33CC">
        <w:rPr>
          <w:color w:val="000000" w:themeColor="text1"/>
        </w:rPr>
        <w:t xml:space="preserve">в город </w:t>
      </w:r>
      <w:r w:rsidRPr="006B33CC">
        <w:rPr>
          <w:color w:val="000000" w:themeColor="text1"/>
        </w:rPr>
        <w:t>у</w:t>
      </w:r>
      <w:r w:rsidR="00671031" w:rsidRPr="006B33CC">
        <w:rPr>
          <w:color w:val="000000" w:themeColor="text1"/>
        </w:rPr>
        <w:t xml:space="preserve">становлен новый памятный знак, </w:t>
      </w:r>
      <w:r w:rsidRPr="006B33CC">
        <w:rPr>
          <w:color w:val="000000" w:themeColor="text1"/>
        </w:rPr>
        <w:t xml:space="preserve">он стал особым местом притяжения для жителей и гостей Заполярного, завершены работы по капитальному ремонту одного из подъездов многоквартирного дома № 8 по ул. Космонавтов. Более 800 деревьев высадили сотрудники </w:t>
      </w:r>
      <w:proofErr w:type="gramStart"/>
      <w:r w:rsidRPr="006B33CC">
        <w:rPr>
          <w:color w:val="000000" w:themeColor="text1"/>
        </w:rPr>
        <w:t>Кольской</w:t>
      </w:r>
      <w:proofErr w:type="gramEnd"/>
      <w:r w:rsidRPr="006B33CC">
        <w:rPr>
          <w:color w:val="000000" w:themeColor="text1"/>
        </w:rPr>
        <w:t xml:space="preserve"> ГМК и местные жители во время субботника, организованного в Заполярном в честь Дня шахтера.</w:t>
      </w:r>
    </w:p>
    <w:p w:rsidR="005570F9" w:rsidRPr="006B33CC" w:rsidRDefault="00F86BDA" w:rsidP="00B3159B">
      <w:pPr>
        <w:pStyle w:val="a5"/>
        <w:spacing w:before="0" w:beforeAutospacing="0" w:after="0"/>
        <w:ind w:firstLine="708"/>
        <w:jc w:val="both"/>
        <w:rPr>
          <w:color w:val="000000" w:themeColor="text1"/>
        </w:rPr>
      </w:pPr>
      <w:proofErr w:type="gramStart"/>
      <w:r w:rsidRPr="006B33CC">
        <w:rPr>
          <w:color w:val="000000" w:themeColor="text1"/>
        </w:rPr>
        <w:lastRenderedPageBreak/>
        <w:t>Во дворе школы № 9 в Заполярном появился новый объект</w:t>
      </w:r>
      <w:r w:rsidR="00671031" w:rsidRPr="006B33CC">
        <w:rPr>
          <w:color w:val="000000" w:themeColor="text1"/>
        </w:rPr>
        <w:t xml:space="preserve"> </w:t>
      </w:r>
      <w:r w:rsidRPr="006B33CC">
        <w:rPr>
          <w:color w:val="000000" w:themeColor="text1"/>
        </w:rPr>
        <w:t>-</w:t>
      </w:r>
      <w:r w:rsidR="00671031" w:rsidRPr="006B33CC">
        <w:rPr>
          <w:color w:val="000000" w:themeColor="text1"/>
        </w:rPr>
        <w:t xml:space="preserve"> </w:t>
      </w:r>
      <w:r w:rsidRPr="006B33CC">
        <w:rPr>
          <w:color w:val="000000" w:themeColor="text1"/>
        </w:rPr>
        <w:t xml:space="preserve">спортивная площадка для занятий </w:t>
      </w:r>
      <w:proofErr w:type="spellStart"/>
      <w:r w:rsidRPr="006B33CC">
        <w:rPr>
          <w:color w:val="000000" w:themeColor="text1"/>
        </w:rPr>
        <w:t>воркаутом</w:t>
      </w:r>
      <w:proofErr w:type="spellEnd"/>
      <w:r w:rsidRPr="006B33CC">
        <w:rPr>
          <w:color w:val="000000" w:themeColor="text1"/>
        </w:rPr>
        <w:t>.</w:t>
      </w:r>
      <w:proofErr w:type="gramEnd"/>
    </w:p>
    <w:p w:rsidR="00773156" w:rsidRPr="006B33CC" w:rsidRDefault="00671031" w:rsidP="00B3159B">
      <w:pPr>
        <w:pStyle w:val="a5"/>
        <w:spacing w:before="0" w:beforeAutospacing="0" w:after="0"/>
        <w:ind w:firstLine="708"/>
        <w:jc w:val="both"/>
        <w:rPr>
          <w:color w:val="000000" w:themeColor="text1"/>
        </w:rPr>
      </w:pPr>
      <w:r w:rsidRPr="006B33CC">
        <w:rPr>
          <w:color w:val="000000" w:themeColor="text1"/>
        </w:rPr>
        <w:t>О</w:t>
      </w:r>
      <w:r w:rsidR="00CE5F1C" w:rsidRPr="006B33CC">
        <w:rPr>
          <w:color w:val="000000" w:themeColor="text1"/>
        </w:rPr>
        <w:t>ткрылся хостел «Полярная ночь»</w:t>
      </w:r>
      <w:r w:rsidRPr="006B33CC">
        <w:rPr>
          <w:color w:val="000000" w:themeColor="text1"/>
        </w:rPr>
        <w:t xml:space="preserve"> в г. </w:t>
      </w:r>
      <w:proofErr w:type="gramStart"/>
      <w:r w:rsidRPr="006B33CC">
        <w:rPr>
          <w:color w:val="000000" w:themeColor="text1"/>
        </w:rPr>
        <w:t>Заполярный</w:t>
      </w:r>
      <w:proofErr w:type="gramEnd"/>
      <w:r w:rsidRPr="006B33CC">
        <w:rPr>
          <w:color w:val="000000" w:themeColor="text1"/>
        </w:rPr>
        <w:t xml:space="preserve">. </w:t>
      </w:r>
      <w:r w:rsidR="00ED476B" w:rsidRPr="006B33CC">
        <w:rPr>
          <w:color w:val="000000" w:themeColor="text1"/>
        </w:rPr>
        <w:t>Полярная ночь – не просто уютная гостиница, в которой могут остановиться гости Кольского Заполярья, это еще и проект социальной направленности, он направлен на развитие инфраструктуры города.</w:t>
      </w:r>
      <w:r w:rsidR="005845BF" w:rsidRPr="006B33CC">
        <w:rPr>
          <w:color w:val="000000" w:themeColor="text1"/>
        </w:rPr>
        <w:t xml:space="preserve"> </w:t>
      </w:r>
      <w:r w:rsidR="00ED476B" w:rsidRPr="006B33CC">
        <w:rPr>
          <w:color w:val="000000" w:themeColor="text1"/>
        </w:rPr>
        <w:t xml:space="preserve">Для </w:t>
      </w:r>
      <w:proofErr w:type="spellStart"/>
      <w:r w:rsidR="00ED476B" w:rsidRPr="006B33CC">
        <w:rPr>
          <w:color w:val="000000" w:themeColor="text1"/>
        </w:rPr>
        <w:t>Печенгского</w:t>
      </w:r>
      <w:proofErr w:type="spellEnd"/>
      <w:r w:rsidR="00ED476B" w:rsidRPr="006B33CC">
        <w:rPr>
          <w:color w:val="000000" w:themeColor="text1"/>
        </w:rPr>
        <w:t xml:space="preserve"> района это хороший знак того</w:t>
      </w:r>
      <w:r w:rsidR="00773156" w:rsidRPr="006B33CC">
        <w:rPr>
          <w:color w:val="000000" w:themeColor="text1"/>
        </w:rPr>
        <w:t xml:space="preserve">, что </w:t>
      </w:r>
      <w:r w:rsidRPr="006B33CC">
        <w:rPr>
          <w:color w:val="000000" w:themeColor="text1"/>
        </w:rPr>
        <w:t>район</w:t>
      </w:r>
      <w:r w:rsidR="00773156" w:rsidRPr="006B33CC">
        <w:rPr>
          <w:color w:val="000000" w:themeColor="text1"/>
        </w:rPr>
        <w:t xml:space="preserve"> продолжает развиваться.</w:t>
      </w:r>
    </w:p>
    <w:p w:rsidR="00626444" w:rsidRPr="006B33CC" w:rsidRDefault="00295C16" w:rsidP="00B3159B">
      <w:pPr>
        <w:pStyle w:val="a5"/>
        <w:spacing w:before="0" w:beforeAutospacing="0" w:after="0"/>
        <w:ind w:firstLine="708"/>
        <w:jc w:val="both"/>
      </w:pPr>
      <w:r w:rsidRPr="006B33CC">
        <w:rPr>
          <w:rStyle w:val="news-bodytext"/>
          <w:color w:val="000000" w:themeColor="text1"/>
        </w:rPr>
        <w:t>В минувшем году, г</w:t>
      </w:r>
      <w:r w:rsidR="00626444" w:rsidRPr="006B33CC">
        <w:rPr>
          <w:rStyle w:val="news-bodytext"/>
          <w:color w:val="000000" w:themeColor="text1"/>
        </w:rPr>
        <w:t>лавным подарком для жителей Печенги стало открытие культурно-досугового центра</w:t>
      </w:r>
      <w:r w:rsidR="002147FE" w:rsidRPr="006B33CC">
        <w:rPr>
          <w:rStyle w:val="news-bodytext"/>
          <w:color w:val="000000" w:themeColor="text1"/>
        </w:rPr>
        <w:t xml:space="preserve"> «Платформа в стенах обновленного бывшего гарнизонного дома офицеров, к</w:t>
      </w:r>
      <w:r w:rsidR="002147FE" w:rsidRPr="006B33CC">
        <w:rPr>
          <w:color w:val="000000" w:themeColor="text1"/>
        </w:rPr>
        <w:t xml:space="preserve">оторый </w:t>
      </w:r>
      <w:r w:rsidR="00626444" w:rsidRPr="006B33CC">
        <w:t xml:space="preserve">является единственным социально-значимым объектом </w:t>
      </w:r>
      <w:r w:rsidR="005845BF" w:rsidRPr="006B33CC">
        <w:t xml:space="preserve">на несколько населенных пунктов, в центре есть детская комната, зрительный зал с профессиональной акустикой и спецэффектами, зал для занятий хореографией. «Платформа» стала не только важной частью культурной жизни </w:t>
      </w:r>
      <w:r w:rsidR="002147FE" w:rsidRPr="006B33CC">
        <w:t>городского поселения</w:t>
      </w:r>
      <w:r w:rsidR="005845BF" w:rsidRPr="006B33CC">
        <w:t xml:space="preserve">, но и района в целом. </w:t>
      </w:r>
    </w:p>
    <w:p w:rsidR="00A22169" w:rsidRPr="006B33CC" w:rsidRDefault="00883EC8" w:rsidP="00B3159B">
      <w:pPr>
        <w:spacing w:after="0" w:line="240" w:lineRule="auto"/>
        <w:ind w:firstLine="708"/>
        <w:contextualSpacing/>
        <w:jc w:val="both"/>
        <w:rPr>
          <w:rFonts w:ascii="Times New Roman" w:hAnsi="Times New Roman"/>
          <w:color w:val="FF0000"/>
          <w:sz w:val="24"/>
          <w:szCs w:val="24"/>
        </w:rPr>
      </w:pPr>
      <w:r w:rsidRPr="006B33CC">
        <w:rPr>
          <w:rFonts w:ascii="Times New Roman" w:hAnsi="Times New Roman"/>
          <w:sz w:val="24"/>
          <w:szCs w:val="24"/>
        </w:rPr>
        <w:t xml:space="preserve">Приграничное </w:t>
      </w:r>
      <w:r w:rsidR="00193946" w:rsidRPr="006B33CC">
        <w:rPr>
          <w:rFonts w:ascii="Times New Roman" w:hAnsi="Times New Roman"/>
          <w:sz w:val="24"/>
          <w:szCs w:val="24"/>
        </w:rPr>
        <w:t>сотрудничество</w:t>
      </w:r>
      <w:r w:rsidRPr="006B33CC">
        <w:rPr>
          <w:rFonts w:ascii="Times New Roman" w:hAnsi="Times New Roman"/>
          <w:sz w:val="24"/>
          <w:szCs w:val="24"/>
        </w:rPr>
        <w:t xml:space="preserve"> продолжает развиваться</w:t>
      </w:r>
      <w:r w:rsidR="00193946" w:rsidRPr="006B33CC">
        <w:rPr>
          <w:rFonts w:ascii="Times New Roman" w:hAnsi="Times New Roman"/>
          <w:sz w:val="24"/>
          <w:szCs w:val="24"/>
        </w:rPr>
        <w:t>.</w:t>
      </w:r>
      <w:r w:rsidR="009A4E4B" w:rsidRPr="006B33CC">
        <w:rPr>
          <w:rFonts w:ascii="Times New Roman" w:hAnsi="Times New Roman"/>
          <w:sz w:val="24"/>
          <w:szCs w:val="24"/>
        </w:rPr>
        <w:t xml:space="preserve"> </w:t>
      </w:r>
      <w:r w:rsidR="00A22169" w:rsidRPr="006B33CC">
        <w:rPr>
          <w:rFonts w:ascii="Times New Roman" w:eastAsia="Times New Roman" w:hAnsi="Times New Roman"/>
          <w:sz w:val="24"/>
          <w:szCs w:val="24"/>
          <w:lang w:eastAsia="ru-RU"/>
        </w:rPr>
        <w:t xml:space="preserve">2018 год отмечен двумя знаковыми для российско-норвежских отношений датами – 25-летием Баренцева сотрудничества и 25-летием Генеральных Консульств – России в </w:t>
      </w:r>
      <w:proofErr w:type="spellStart"/>
      <w:r w:rsidR="00A22169" w:rsidRPr="006B33CC">
        <w:rPr>
          <w:rFonts w:ascii="Times New Roman" w:eastAsia="Times New Roman" w:hAnsi="Times New Roman"/>
          <w:sz w:val="24"/>
          <w:szCs w:val="24"/>
          <w:lang w:eastAsia="ru-RU"/>
        </w:rPr>
        <w:t>Киркенесе</w:t>
      </w:r>
      <w:proofErr w:type="spellEnd"/>
      <w:r w:rsidR="00A22169" w:rsidRPr="006B33CC">
        <w:rPr>
          <w:rFonts w:ascii="Times New Roman" w:eastAsia="Times New Roman" w:hAnsi="Times New Roman"/>
          <w:sz w:val="24"/>
          <w:szCs w:val="24"/>
          <w:lang w:eastAsia="ru-RU"/>
        </w:rPr>
        <w:t xml:space="preserve"> и Норвегии в Мурманске. Баренцево сотрудничество достигло больших успехов во многом благодаря деятельности этих двух дипломатических миссий. За эти годы нам удалось много добиться. Мы успешно сотрудничаем в области экологии, образования, культуры и спорта, как на двусторонней основе, так и по линии Баренцева региона. </w:t>
      </w:r>
    </w:p>
    <w:p w:rsidR="00A22169" w:rsidRPr="006B33CC" w:rsidRDefault="00A22169" w:rsidP="00B3159B">
      <w:pPr>
        <w:spacing w:after="0" w:line="240" w:lineRule="auto"/>
        <w:ind w:firstLine="708"/>
        <w:jc w:val="both"/>
        <w:rPr>
          <w:rFonts w:ascii="Times New Roman" w:hAnsi="Times New Roman"/>
          <w:sz w:val="24"/>
          <w:szCs w:val="24"/>
        </w:rPr>
      </w:pPr>
      <w:r w:rsidRPr="006B33CC">
        <w:rPr>
          <w:rFonts w:ascii="Times New Roman" w:eastAsia="Times New Roman" w:hAnsi="Times New Roman"/>
          <w:bCs/>
          <w:kern w:val="36"/>
          <w:sz w:val="24"/>
          <w:szCs w:val="24"/>
          <w:lang w:eastAsia="ru-RU"/>
        </w:rPr>
        <w:t>Трансграничный природный парк «</w:t>
      </w:r>
      <w:proofErr w:type="spellStart"/>
      <w:r w:rsidRPr="006B33CC">
        <w:rPr>
          <w:rFonts w:ascii="Times New Roman" w:eastAsia="Times New Roman" w:hAnsi="Times New Roman"/>
          <w:bCs/>
          <w:kern w:val="36"/>
          <w:sz w:val="24"/>
          <w:szCs w:val="24"/>
          <w:lang w:eastAsia="ru-RU"/>
        </w:rPr>
        <w:t>Пасвик</w:t>
      </w:r>
      <w:proofErr w:type="spellEnd"/>
      <w:r w:rsidRPr="006B33CC">
        <w:rPr>
          <w:rFonts w:ascii="Times New Roman" w:eastAsia="Times New Roman" w:hAnsi="Times New Roman"/>
          <w:bCs/>
          <w:kern w:val="36"/>
          <w:sz w:val="24"/>
          <w:szCs w:val="24"/>
          <w:lang w:eastAsia="ru-RU"/>
        </w:rPr>
        <w:t>-Инари» отметил 10-летний юбилей</w:t>
      </w:r>
      <w:r w:rsidR="003A7BD6" w:rsidRPr="006B33CC">
        <w:rPr>
          <w:rFonts w:ascii="Times New Roman" w:hAnsi="Times New Roman"/>
          <w:sz w:val="24"/>
          <w:szCs w:val="24"/>
        </w:rPr>
        <w:t xml:space="preserve">, уникальный пример международного сотрудничества, в котором участвуют сразу три государства, поскольку в работу вовлечены как муниципальные органы власти, так и народная дипломатия. </w:t>
      </w:r>
    </w:p>
    <w:p w:rsidR="005B3FAA" w:rsidRPr="006B33CC" w:rsidRDefault="005B3FAA" w:rsidP="00B3159B">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культурном центре «Живая история» Историко-краеведческого музея состоялся международный научно-практический семинар «Россия, Норвегия и их Севера». Исторические взаимоотношения»</w:t>
      </w:r>
      <w:r w:rsidR="002147FE" w:rsidRPr="006B33CC">
        <w:rPr>
          <w:rFonts w:ascii="Times New Roman" w:hAnsi="Times New Roman"/>
          <w:sz w:val="24"/>
          <w:szCs w:val="24"/>
        </w:rPr>
        <w:t>.</w:t>
      </w:r>
      <w:r w:rsidRPr="006B33CC">
        <w:rPr>
          <w:rFonts w:ascii="Times New Roman" w:hAnsi="Times New Roman"/>
          <w:sz w:val="24"/>
          <w:szCs w:val="24"/>
        </w:rPr>
        <w:t xml:space="preserve"> Интерес к истории зарождения и развития многовековых добрососедских отношений российско-норвежского приграничья собрал в музее большое количество людей самых разных возрастов и профессий. Стоит подчеркнуть практическую значимость данного семин</w:t>
      </w:r>
      <w:r w:rsidR="00142D0E" w:rsidRPr="006B33CC">
        <w:rPr>
          <w:rFonts w:ascii="Times New Roman" w:hAnsi="Times New Roman"/>
          <w:sz w:val="24"/>
          <w:szCs w:val="24"/>
        </w:rPr>
        <w:t>а</w:t>
      </w:r>
      <w:r w:rsidRPr="006B33CC">
        <w:rPr>
          <w:rFonts w:ascii="Times New Roman" w:hAnsi="Times New Roman"/>
          <w:sz w:val="24"/>
          <w:szCs w:val="24"/>
        </w:rPr>
        <w:t>ра в дальнейшем укреплении и развитии российско</w:t>
      </w:r>
      <w:r w:rsidR="00142D0E" w:rsidRPr="006B33CC">
        <w:rPr>
          <w:rFonts w:ascii="Times New Roman" w:hAnsi="Times New Roman"/>
          <w:sz w:val="24"/>
          <w:szCs w:val="24"/>
        </w:rPr>
        <w:t>-норвежского взаимодействия в различных сферах, не только между приграничными муниципалитетами, но и странами в целом.</w:t>
      </w:r>
    </w:p>
    <w:p w:rsidR="00330C7D" w:rsidRPr="006B33CC" w:rsidRDefault="00330C7D" w:rsidP="00B3159B">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заповед</w:t>
      </w:r>
      <w:r w:rsidR="00883EC8" w:rsidRPr="006B33CC">
        <w:rPr>
          <w:rFonts w:ascii="Times New Roman" w:hAnsi="Times New Roman"/>
          <w:sz w:val="24"/>
          <w:szCs w:val="24"/>
        </w:rPr>
        <w:t>нике «</w:t>
      </w:r>
      <w:proofErr w:type="spellStart"/>
      <w:r w:rsidR="00883EC8" w:rsidRPr="006B33CC">
        <w:rPr>
          <w:rFonts w:ascii="Times New Roman" w:hAnsi="Times New Roman"/>
          <w:sz w:val="24"/>
          <w:szCs w:val="24"/>
        </w:rPr>
        <w:t>Пасвик</w:t>
      </w:r>
      <w:proofErr w:type="spellEnd"/>
      <w:r w:rsidR="00883EC8" w:rsidRPr="006B33CC">
        <w:rPr>
          <w:rFonts w:ascii="Times New Roman" w:hAnsi="Times New Roman"/>
          <w:sz w:val="24"/>
          <w:szCs w:val="24"/>
        </w:rPr>
        <w:t xml:space="preserve">» на острове </w:t>
      </w:r>
      <w:proofErr w:type="spellStart"/>
      <w:r w:rsidR="00883EC8" w:rsidRPr="006B33CC">
        <w:rPr>
          <w:rFonts w:ascii="Times New Roman" w:hAnsi="Times New Roman"/>
          <w:sz w:val="24"/>
          <w:szCs w:val="24"/>
        </w:rPr>
        <w:t>Варлаа</w:t>
      </w:r>
      <w:r w:rsidRPr="006B33CC">
        <w:rPr>
          <w:rFonts w:ascii="Times New Roman" w:hAnsi="Times New Roman"/>
          <w:sz w:val="24"/>
          <w:szCs w:val="24"/>
        </w:rPr>
        <w:t>м</w:t>
      </w:r>
      <w:proofErr w:type="spellEnd"/>
      <w:r w:rsidRPr="006B33CC">
        <w:rPr>
          <w:rFonts w:ascii="Times New Roman" w:hAnsi="Times New Roman"/>
          <w:sz w:val="24"/>
          <w:szCs w:val="24"/>
        </w:rPr>
        <w:t xml:space="preserve"> прошел </w:t>
      </w:r>
      <w:r w:rsidRPr="006B33CC">
        <w:rPr>
          <w:rFonts w:ascii="Times New Roman" w:hAnsi="Times New Roman"/>
          <w:sz w:val="24"/>
          <w:szCs w:val="24"/>
          <w:lang w:val="en-US"/>
        </w:rPr>
        <w:t>I</w:t>
      </w:r>
      <w:r w:rsidRPr="006B33CC">
        <w:rPr>
          <w:rFonts w:ascii="Times New Roman" w:hAnsi="Times New Roman"/>
          <w:sz w:val="24"/>
          <w:szCs w:val="24"/>
        </w:rPr>
        <w:t xml:space="preserve"> Орнитологический фестиваль «Птицы </w:t>
      </w:r>
      <w:proofErr w:type="spellStart"/>
      <w:r w:rsidRPr="006B33CC">
        <w:rPr>
          <w:rFonts w:ascii="Times New Roman" w:hAnsi="Times New Roman"/>
          <w:sz w:val="24"/>
          <w:szCs w:val="24"/>
        </w:rPr>
        <w:t>Пасвика</w:t>
      </w:r>
      <w:proofErr w:type="spellEnd"/>
      <w:r w:rsidRPr="006B33CC">
        <w:rPr>
          <w:rFonts w:ascii="Times New Roman" w:hAnsi="Times New Roman"/>
          <w:sz w:val="24"/>
          <w:szCs w:val="24"/>
        </w:rPr>
        <w:t>».</w:t>
      </w:r>
    </w:p>
    <w:p w:rsidR="002147FE" w:rsidRPr="006B33CC" w:rsidRDefault="002147FE" w:rsidP="00B3159B">
      <w:pPr>
        <w:pStyle w:val="a5"/>
        <w:spacing w:before="0" w:beforeAutospacing="0" w:after="0"/>
        <w:ind w:firstLine="708"/>
        <w:jc w:val="both"/>
        <w:rPr>
          <w:color w:val="auto"/>
        </w:rPr>
      </w:pPr>
    </w:p>
    <w:p w:rsidR="00CF4233" w:rsidRPr="006B33CC" w:rsidRDefault="00CF4233" w:rsidP="00B3159B">
      <w:pPr>
        <w:pStyle w:val="a5"/>
        <w:spacing w:before="0" w:beforeAutospacing="0" w:after="0"/>
        <w:ind w:firstLine="708"/>
        <w:jc w:val="both"/>
        <w:rPr>
          <w:color w:val="auto"/>
        </w:rPr>
      </w:pPr>
      <w:r w:rsidRPr="006B33CC">
        <w:rPr>
          <w:color w:val="auto"/>
        </w:rPr>
        <w:t>На сегодняшний день ситуация в районе непростая. У нас нет достаточных сил и средств, для прорывного шага в экономическом и социальном развитии.</w:t>
      </w:r>
    </w:p>
    <w:p w:rsidR="00CF4233" w:rsidRPr="006B33CC" w:rsidRDefault="00CF4233" w:rsidP="00B3159B">
      <w:pPr>
        <w:widowControl w:val="0"/>
        <w:suppressAutoHyphens/>
        <w:autoSpaceDE w:val="0"/>
        <w:spacing w:after="0" w:line="240" w:lineRule="auto"/>
        <w:ind w:firstLine="708"/>
        <w:jc w:val="both"/>
        <w:rPr>
          <w:rFonts w:ascii="Times New Roman" w:eastAsia="Times New Roman" w:hAnsi="Times New Roman"/>
          <w:sz w:val="24"/>
          <w:szCs w:val="24"/>
          <w:lang w:eastAsia="zh-CN"/>
        </w:rPr>
      </w:pPr>
      <w:r w:rsidRPr="006B33CC">
        <w:rPr>
          <w:rFonts w:ascii="Times New Roman" w:eastAsia="Times New Roman" w:hAnsi="Times New Roman"/>
          <w:sz w:val="24"/>
          <w:szCs w:val="24"/>
          <w:lang w:eastAsia="zh-CN"/>
        </w:rPr>
        <w:t xml:space="preserve">В целях диверсификации экономики моногородов прорабатывается вопрос о создании территории опережающего социально-экономического развития (ТОСЭР) на территории моногорода Никель. В ходе подготовки заявки на создание ТОСЭР подписанию 5 соглашений о сотрудничестве между инвесторами, Министерством </w:t>
      </w:r>
      <w:hyperlink r:id="rId8" w:tgtFrame="_blank" w:history="1">
        <w:r w:rsidRPr="006B33CC">
          <w:rPr>
            <w:rFonts w:ascii="Times New Roman" w:eastAsia="Times New Roman" w:hAnsi="Times New Roman"/>
            <w:sz w:val="24"/>
            <w:szCs w:val="24"/>
            <w:lang w:eastAsia="zh-CN"/>
          </w:rPr>
          <w:t>развития промышленности и предпринимательства Мурманской области</w:t>
        </w:r>
      </w:hyperlink>
      <w:r w:rsidRPr="006B33CC">
        <w:rPr>
          <w:rFonts w:ascii="Times New Roman" w:eastAsia="Times New Roman" w:hAnsi="Times New Roman"/>
          <w:sz w:val="24"/>
          <w:szCs w:val="24"/>
          <w:lang w:eastAsia="zh-CN"/>
        </w:rPr>
        <w:t xml:space="preserve"> и администрацией городского поселения Никель</w:t>
      </w:r>
      <w:r w:rsidR="002147FE" w:rsidRPr="006B33CC">
        <w:rPr>
          <w:rFonts w:ascii="Times New Roman" w:eastAsia="Times New Roman" w:hAnsi="Times New Roman"/>
          <w:sz w:val="24"/>
          <w:szCs w:val="24"/>
          <w:lang w:eastAsia="zh-CN"/>
        </w:rPr>
        <w:t>:</w:t>
      </w:r>
      <w:r w:rsidRPr="006B33CC">
        <w:rPr>
          <w:rFonts w:ascii="Times New Roman" w:eastAsia="Times New Roman" w:hAnsi="Times New Roman"/>
          <w:sz w:val="24"/>
          <w:szCs w:val="24"/>
          <w:lang w:eastAsia="zh-CN"/>
        </w:rPr>
        <w:t xml:space="preserve"> </w:t>
      </w:r>
    </w:p>
    <w:p w:rsidR="00CF4233" w:rsidRPr="006B33CC" w:rsidRDefault="002147FE" w:rsidP="00B3159B">
      <w:pPr>
        <w:pStyle w:val="a3"/>
        <w:widowControl w:val="0"/>
        <w:numPr>
          <w:ilvl w:val="0"/>
          <w:numId w:val="12"/>
        </w:numPr>
        <w:tabs>
          <w:tab w:val="left" w:pos="993"/>
        </w:tabs>
        <w:suppressAutoHyphens/>
        <w:autoSpaceDE w:val="0"/>
        <w:spacing w:after="0" w:line="240" w:lineRule="auto"/>
        <w:ind w:left="0" w:firstLine="708"/>
        <w:jc w:val="both"/>
        <w:rPr>
          <w:rFonts w:ascii="Times New Roman" w:eastAsia="Times New Roman" w:hAnsi="Times New Roman" w:cs="Times New Roman"/>
          <w:bCs/>
          <w:sz w:val="24"/>
          <w:szCs w:val="24"/>
          <w:lang w:eastAsia="zh-CN"/>
        </w:rPr>
      </w:pPr>
      <w:r w:rsidRPr="006B33CC">
        <w:rPr>
          <w:rFonts w:ascii="Times New Roman" w:eastAsia="Times New Roman" w:hAnsi="Times New Roman" w:cs="Times New Roman"/>
          <w:bCs/>
          <w:sz w:val="24"/>
          <w:szCs w:val="24"/>
          <w:lang w:val="x-none" w:eastAsia="zh-CN"/>
        </w:rPr>
        <w:t xml:space="preserve">ООО </w:t>
      </w:r>
      <w:r w:rsidR="00CF4233" w:rsidRPr="006B33CC">
        <w:rPr>
          <w:rFonts w:ascii="Times New Roman" w:eastAsia="Times New Roman" w:hAnsi="Times New Roman" w:cs="Times New Roman"/>
          <w:bCs/>
          <w:sz w:val="24"/>
          <w:szCs w:val="24"/>
          <w:lang w:val="x-none" w:eastAsia="zh-CN"/>
        </w:rPr>
        <w:t>«УРАЛГРИТ»</w:t>
      </w:r>
      <w:r w:rsidR="00CF4233" w:rsidRPr="006B33CC">
        <w:rPr>
          <w:rFonts w:ascii="Times New Roman" w:eastAsia="Times New Roman" w:hAnsi="Times New Roman" w:cs="Times New Roman"/>
          <w:bCs/>
          <w:sz w:val="24"/>
          <w:szCs w:val="24"/>
          <w:lang w:eastAsia="zh-CN"/>
        </w:rPr>
        <w:t xml:space="preserve"> </w:t>
      </w:r>
      <w:r w:rsidR="00CF4233" w:rsidRPr="006B33CC">
        <w:rPr>
          <w:rFonts w:ascii="Times New Roman" w:eastAsia="Times New Roman" w:hAnsi="Times New Roman" w:cs="Times New Roman"/>
          <w:bCs/>
          <w:sz w:val="24"/>
          <w:szCs w:val="24"/>
          <w:lang w:val="x-none" w:eastAsia="zh-CN"/>
        </w:rPr>
        <w:t>Завод по производству абразивных материалов</w:t>
      </w:r>
      <w:r w:rsidR="00CF4233" w:rsidRPr="006B33CC">
        <w:rPr>
          <w:rFonts w:ascii="Times New Roman" w:eastAsia="Times New Roman" w:hAnsi="Times New Roman" w:cs="Times New Roman"/>
          <w:bCs/>
          <w:sz w:val="24"/>
          <w:szCs w:val="24"/>
          <w:lang w:eastAsia="zh-CN"/>
        </w:rPr>
        <w:t>/</w:t>
      </w:r>
      <w:r w:rsidR="00CF4233" w:rsidRPr="006B33CC">
        <w:rPr>
          <w:rFonts w:ascii="Times New Roman" w:eastAsia="Times New Roman" w:hAnsi="Times New Roman" w:cs="Times New Roman"/>
          <w:bCs/>
          <w:sz w:val="24"/>
          <w:szCs w:val="24"/>
          <w:lang w:val="x-none" w:eastAsia="zh-CN"/>
        </w:rPr>
        <w:t>20 рабочих мест</w:t>
      </w:r>
      <w:r w:rsidR="00CF4233" w:rsidRPr="006B33CC">
        <w:rPr>
          <w:rFonts w:ascii="Times New Roman" w:eastAsia="Times New Roman" w:hAnsi="Times New Roman" w:cs="Times New Roman"/>
          <w:bCs/>
          <w:sz w:val="24"/>
          <w:szCs w:val="24"/>
          <w:lang w:eastAsia="zh-CN"/>
        </w:rPr>
        <w:t>/Объем инвестиций 59,3 млн. руб</w:t>
      </w:r>
      <w:r w:rsidRPr="006B33CC">
        <w:rPr>
          <w:rFonts w:ascii="Times New Roman" w:eastAsia="Times New Roman" w:hAnsi="Times New Roman" w:cs="Times New Roman"/>
          <w:bCs/>
          <w:sz w:val="24"/>
          <w:szCs w:val="24"/>
          <w:lang w:eastAsia="zh-CN"/>
        </w:rPr>
        <w:t>.;</w:t>
      </w:r>
    </w:p>
    <w:p w:rsidR="00CF4233" w:rsidRPr="006B33CC" w:rsidRDefault="00CF4233" w:rsidP="00B3159B">
      <w:pPr>
        <w:pStyle w:val="a3"/>
        <w:widowControl w:val="0"/>
        <w:numPr>
          <w:ilvl w:val="0"/>
          <w:numId w:val="12"/>
        </w:numPr>
        <w:tabs>
          <w:tab w:val="left" w:pos="993"/>
        </w:tabs>
        <w:suppressAutoHyphens/>
        <w:autoSpaceDE w:val="0"/>
        <w:spacing w:after="0" w:line="240" w:lineRule="auto"/>
        <w:ind w:left="0" w:firstLine="708"/>
        <w:jc w:val="both"/>
        <w:rPr>
          <w:rFonts w:ascii="Times New Roman" w:eastAsia="Times New Roman" w:hAnsi="Times New Roman" w:cs="Times New Roman"/>
          <w:bCs/>
          <w:sz w:val="24"/>
          <w:szCs w:val="24"/>
          <w:lang w:val="x-none" w:eastAsia="zh-CN"/>
        </w:rPr>
      </w:pPr>
      <w:r w:rsidRPr="006B33CC">
        <w:rPr>
          <w:rFonts w:ascii="Times New Roman" w:eastAsia="Times New Roman" w:hAnsi="Times New Roman" w:cs="Times New Roman"/>
          <w:bCs/>
          <w:sz w:val="24"/>
          <w:szCs w:val="24"/>
          <w:lang w:val="x-none" w:eastAsia="zh-CN"/>
        </w:rPr>
        <w:t>ООО "ТУРЭКС»</w:t>
      </w:r>
      <w:r w:rsidRPr="006B33CC">
        <w:rPr>
          <w:rFonts w:ascii="Times New Roman" w:eastAsia="Times New Roman" w:hAnsi="Times New Roman" w:cs="Times New Roman"/>
          <w:bCs/>
          <w:sz w:val="24"/>
          <w:szCs w:val="24"/>
          <w:lang w:eastAsia="zh-CN"/>
        </w:rPr>
        <w:t xml:space="preserve"> </w:t>
      </w:r>
      <w:r w:rsidRPr="006B33CC">
        <w:rPr>
          <w:rFonts w:ascii="Times New Roman" w:eastAsia="Times New Roman" w:hAnsi="Times New Roman" w:cs="Times New Roman"/>
          <w:bCs/>
          <w:sz w:val="24"/>
          <w:szCs w:val="24"/>
          <w:lang w:val="x-none" w:eastAsia="zh-CN"/>
        </w:rPr>
        <w:t>Информационно-телекоммуникационный центр</w:t>
      </w:r>
      <w:r w:rsidRPr="006B33CC">
        <w:rPr>
          <w:rFonts w:ascii="Times New Roman" w:eastAsia="Times New Roman" w:hAnsi="Times New Roman" w:cs="Times New Roman"/>
          <w:bCs/>
          <w:sz w:val="24"/>
          <w:szCs w:val="24"/>
          <w:lang w:eastAsia="zh-CN"/>
        </w:rPr>
        <w:t>/</w:t>
      </w:r>
      <w:r w:rsidRPr="006B33CC">
        <w:rPr>
          <w:rFonts w:ascii="Times New Roman" w:eastAsia="Times New Roman" w:hAnsi="Times New Roman" w:cs="Times New Roman"/>
          <w:bCs/>
          <w:sz w:val="24"/>
          <w:szCs w:val="24"/>
          <w:lang w:val="x-none" w:eastAsia="zh-CN"/>
        </w:rPr>
        <w:t>88 рабочих мест</w:t>
      </w:r>
      <w:r w:rsidRPr="006B33CC">
        <w:rPr>
          <w:rFonts w:ascii="Times New Roman" w:eastAsia="Times New Roman" w:hAnsi="Times New Roman" w:cs="Times New Roman"/>
          <w:bCs/>
          <w:sz w:val="24"/>
          <w:szCs w:val="24"/>
          <w:lang w:eastAsia="zh-CN"/>
        </w:rPr>
        <w:t>/</w:t>
      </w:r>
      <w:r w:rsidRPr="006B33CC">
        <w:rPr>
          <w:rFonts w:ascii="Times New Roman" w:eastAsia="Times New Roman" w:hAnsi="Times New Roman" w:cs="Times New Roman"/>
          <w:bCs/>
          <w:sz w:val="24"/>
          <w:szCs w:val="24"/>
          <w:lang w:val="x-none" w:eastAsia="zh-CN"/>
        </w:rPr>
        <w:t>Объем инвестиций 10 млн. руб.</w:t>
      </w:r>
      <w:r w:rsidR="002147FE" w:rsidRPr="006B33CC">
        <w:rPr>
          <w:rFonts w:ascii="Times New Roman" w:eastAsia="Times New Roman" w:hAnsi="Times New Roman" w:cs="Times New Roman"/>
          <w:bCs/>
          <w:sz w:val="24"/>
          <w:szCs w:val="24"/>
          <w:lang w:eastAsia="zh-CN"/>
        </w:rPr>
        <w:t>;</w:t>
      </w:r>
    </w:p>
    <w:p w:rsidR="00CF4233" w:rsidRPr="006B33CC" w:rsidRDefault="00CF4233" w:rsidP="00B3159B">
      <w:pPr>
        <w:pStyle w:val="a3"/>
        <w:widowControl w:val="0"/>
        <w:numPr>
          <w:ilvl w:val="0"/>
          <w:numId w:val="12"/>
        </w:numPr>
        <w:tabs>
          <w:tab w:val="left" w:pos="993"/>
        </w:tabs>
        <w:suppressAutoHyphens/>
        <w:autoSpaceDE w:val="0"/>
        <w:spacing w:after="0" w:line="240" w:lineRule="auto"/>
        <w:ind w:left="0" w:firstLine="708"/>
        <w:jc w:val="both"/>
        <w:rPr>
          <w:rFonts w:ascii="Times New Roman" w:eastAsia="Times New Roman" w:hAnsi="Times New Roman" w:cs="Times New Roman"/>
          <w:bCs/>
          <w:sz w:val="24"/>
          <w:szCs w:val="24"/>
          <w:lang w:val="x-none" w:eastAsia="zh-CN"/>
        </w:rPr>
      </w:pPr>
      <w:r w:rsidRPr="006B33CC">
        <w:rPr>
          <w:rFonts w:ascii="Times New Roman" w:eastAsia="Times New Roman" w:hAnsi="Times New Roman" w:cs="Times New Roman"/>
          <w:bCs/>
          <w:sz w:val="24"/>
          <w:szCs w:val="24"/>
          <w:lang w:val="x-none" w:eastAsia="zh-CN"/>
        </w:rPr>
        <w:t>ООО НПО «Силикат»</w:t>
      </w:r>
      <w:r w:rsidRPr="006B33CC">
        <w:rPr>
          <w:rFonts w:ascii="Times New Roman" w:eastAsia="Times New Roman" w:hAnsi="Times New Roman" w:cs="Times New Roman"/>
          <w:bCs/>
          <w:sz w:val="24"/>
          <w:szCs w:val="24"/>
          <w:lang w:eastAsia="zh-CN"/>
        </w:rPr>
        <w:t xml:space="preserve"> </w:t>
      </w:r>
      <w:r w:rsidRPr="006B33CC">
        <w:rPr>
          <w:rFonts w:ascii="Times New Roman" w:eastAsia="Times New Roman" w:hAnsi="Times New Roman" w:cs="Times New Roman"/>
          <w:bCs/>
          <w:sz w:val="24"/>
          <w:szCs w:val="24"/>
          <w:lang w:val="x-none" w:eastAsia="zh-CN"/>
        </w:rPr>
        <w:t>Комплекс по производству жидкого стекла</w:t>
      </w:r>
      <w:r w:rsidRPr="006B33CC">
        <w:rPr>
          <w:rFonts w:ascii="Times New Roman" w:eastAsia="Times New Roman" w:hAnsi="Times New Roman" w:cs="Times New Roman"/>
          <w:bCs/>
          <w:sz w:val="24"/>
          <w:szCs w:val="24"/>
          <w:lang w:eastAsia="zh-CN"/>
        </w:rPr>
        <w:t>/</w:t>
      </w:r>
      <w:r w:rsidRPr="006B33CC">
        <w:rPr>
          <w:rFonts w:ascii="Times New Roman" w:eastAsia="Times New Roman" w:hAnsi="Times New Roman" w:cs="Times New Roman"/>
          <w:bCs/>
          <w:sz w:val="24"/>
          <w:szCs w:val="24"/>
          <w:lang w:val="x-none" w:eastAsia="zh-CN"/>
        </w:rPr>
        <w:t>10 рабочих мест</w:t>
      </w:r>
      <w:r w:rsidRPr="006B33CC">
        <w:rPr>
          <w:rFonts w:ascii="Times New Roman" w:eastAsia="Times New Roman" w:hAnsi="Times New Roman" w:cs="Times New Roman"/>
          <w:bCs/>
          <w:sz w:val="24"/>
          <w:szCs w:val="24"/>
          <w:lang w:eastAsia="zh-CN"/>
        </w:rPr>
        <w:t>/</w:t>
      </w:r>
      <w:r w:rsidRPr="006B33CC">
        <w:rPr>
          <w:rFonts w:ascii="Times New Roman" w:eastAsia="Times New Roman" w:hAnsi="Times New Roman" w:cs="Times New Roman"/>
          <w:bCs/>
          <w:sz w:val="24"/>
          <w:szCs w:val="24"/>
          <w:lang w:val="x-none" w:eastAsia="zh-CN"/>
        </w:rPr>
        <w:t xml:space="preserve">Объем инвестиций </w:t>
      </w:r>
      <w:r w:rsidRPr="006B33CC">
        <w:rPr>
          <w:rFonts w:ascii="Times New Roman" w:eastAsia="Times New Roman" w:hAnsi="Times New Roman" w:cs="Times New Roman"/>
          <w:bCs/>
          <w:sz w:val="24"/>
          <w:szCs w:val="24"/>
          <w:lang w:eastAsia="zh-CN"/>
        </w:rPr>
        <w:t>5</w:t>
      </w:r>
      <w:r w:rsidRPr="006B33CC">
        <w:rPr>
          <w:rFonts w:ascii="Times New Roman" w:eastAsia="Times New Roman" w:hAnsi="Times New Roman" w:cs="Times New Roman"/>
          <w:bCs/>
          <w:sz w:val="24"/>
          <w:szCs w:val="24"/>
          <w:lang w:val="x-none" w:eastAsia="zh-CN"/>
        </w:rPr>
        <w:t xml:space="preserve"> млн. руб.</w:t>
      </w:r>
      <w:r w:rsidR="002147FE" w:rsidRPr="006B33CC">
        <w:rPr>
          <w:rFonts w:ascii="Times New Roman" w:eastAsia="Times New Roman" w:hAnsi="Times New Roman" w:cs="Times New Roman"/>
          <w:bCs/>
          <w:sz w:val="24"/>
          <w:szCs w:val="24"/>
          <w:lang w:eastAsia="zh-CN"/>
        </w:rPr>
        <w:t>;</w:t>
      </w:r>
    </w:p>
    <w:p w:rsidR="00CF4233" w:rsidRPr="006B33CC" w:rsidRDefault="00CF4233" w:rsidP="00B3159B">
      <w:pPr>
        <w:pStyle w:val="a3"/>
        <w:widowControl w:val="0"/>
        <w:numPr>
          <w:ilvl w:val="0"/>
          <w:numId w:val="12"/>
        </w:numPr>
        <w:tabs>
          <w:tab w:val="left" w:pos="993"/>
        </w:tabs>
        <w:suppressAutoHyphens/>
        <w:autoSpaceDE w:val="0"/>
        <w:spacing w:after="0" w:line="240" w:lineRule="auto"/>
        <w:ind w:left="0" w:firstLine="708"/>
        <w:jc w:val="both"/>
        <w:rPr>
          <w:rFonts w:ascii="Times New Roman" w:eastAsia="Times New Roman" w:hAnsi="Times New Roman" w:cs="Times New Roman"/>
          <w:bCs/>
          <w:sz w:val="24"/>
          <w:szCs w:val="24"/>
          <w:lang w:eastAsia="zh-CN"/>
        </w:rPr>
      </w:pPr>
      <w:r w:rsidRPr="006B33CC">
        <w:rPr>
          <w:rFonts w:ascii="Times New Roman" w:eastAsia="Times New Roman" w:hAnsi="Times New Roman" w:cs="Times New Roman"/>
          <w:bCs/>
          <w:sz w:val="24"/>
          <w:szCs w:val="24"/>
          <w:lang w:val="x-none" w:eastAsia="zh-CN"/>
        </w:rPr>
        <w:t>ООО  «РУЗТЕХОЙЛ»</w:t>
      </w:r>
      <w:r w:rsidRPr="006B33CC">
        <w:rPr>
          <w:rFonts w:ascii="Times New Roman" w:eastAsia="Times New Roman" w:hAnsi="Times New Roman" w:cs="Times New Roman"/>
          <w:bCs/>
          <w:sz w:val="24"/>
          <w:szCs w:val="24"/>
          <w:lang w:eastAsia="zh-CN"/>
        </w:rPr>
        <w:t xml:space="preserve"> </w:t>
      </w:r>
      <w:r w:rsidRPr="006B33CC">
        <w:rPr>
          <w:rFonts w:ascii="Times New Roman" w:eastAsia="Times New Roman" w:hAnsi="Times New Roman" w:cs="Times New Roman"/>
          <w:bCs/>
          <w:sz w:val="24"/>
          <w:szCs w:val="24"/>
          <w:lang w:val="x-none" w:eastAsia="zh-CN"/>
        </w:rPr>
        <w:t>Центр обработки данных</w:t>
      </w:r>
      <w:r w:rsidRPr="006B33CC">
        <w:rPr>
          <w:rFonts w:ascii="Times New Roman" w:eastAsia="Times New Roman" w:hAnsi="Times New Roman" w:cs="Times New Roman"/>
          <w:bCs/>
          <w:sz w:val="24"/>
          <w:szCs w:val="24"/>
          <w:lang w:eastAsia="zh-CN"/>
        </w:rPr>
        <w:t>/</w:t>
      </w:r>
      <w:r w:rsidRPr="006B33CC">
        <w:rPr>
          <w:rFonts w:ascii="Times New Roman" w:eastAsia="Times New Roman" w:hAnsi="Times New Roman" w:cs="Times New Roman"/>
          <w:bCs/>
          <w:sz w:val="24"/>
          <w:szCs w:val="24"/>
          <w:lang w:val="x-none" w:eastAsia="zh-CN"/>
        </w:rPr>
        <w:t>60 рабочих мест</w:t>
      </w:r>
      <w:r w:rsidR="00A71DC2" w:rsidRPr="006B33CC">
        <w:rPr>
          <w:rFonts w:ascii="Times New Roman" w:eastAsia="Times New Roman" w:hAnsi="Times New Roman" w:cs="Times New Roman"/>
          <w:bCs/>
          <w:sz w:val="24"/>
          <w:szCs w:val="24"/>
          <w:lang w:eastAsia="zh-CN"/>
        </w:rPr>
        <w:t xml:space="preserve">/Объем инвестиций 300 </w:t>
      </w:r>
      <w:r w:rsidRPr="006B33CC">
        <w:rPr>
          <w:rFonts w:ascii="Times New Roman" w:eastAsia="Times New Roman" w:hAnsi="Times New Roman" w:cs="Times New Roman"/>
          <w:bCs/>
          <w:sz w:val="24"/>
          <w:szCs w:val="24"/>
          <w:lang w:eastAsia="zh-CN"/>
        </w:rPr>
        <w:t>млн. руб</w:t>
      </w:r>
      <w:r w:rsidR="002147FE" w:rsidRPr="006B33CC">
        <w:rPr>
          <w:rFonts w:ascii="Times New Roman" w:eastAsia="Times New Roman" w:hAnsi="Times New Roman" w:cs="Times New Roman"/>
          <w:bCs/>
          <w:sz w:val="24"/>
          <w:szCs w:val="24"/>
          <w:lang w:eastAsia="zh-CN"/>
        </w:rPr>
        <w:t>.;</w:t>
      </w:r>
    </w:p>
    <w:p w:rsidR="00CF4233" w:rsidRPr="006B33CC" w:rsidRDefault="003531B8" w:rsidP="00B3159B">
      <w:pPr>
        <w:pStyle w:val="a3"/>
        <w:widowControl w:val="0"/>
        <w:numPr>
          <w:ilvl w:val="0"/>
          <w:numId w:val="12"/>
        </w:numPr>
        <w:tabs>
          <w:tab w:val="left" w:pos="993"/>
        </w:tabs>
        <w:suppressAutoHyphens/>
        <w:autoSpaceDE w:val="0"/>
        <w:spacing w:after="0" w:line="240" w:lineRule="auto"/>
        <w:ind w:left="0" w:firstLine="708"/>
        <w:jc w:val="both"/>
        <w:rPr>
          <w:rFonts w:ascii="Times New Roman" w:eastAsia="Times New Roman" w:hAnsi="Times New Roman" w:cs="Times New Roman"/>
          <w:bCs/>
          <w:sz w:val="24"/>
          <w:szCs w:val="24"/>
          <w:lang w:eastAsia="zh-CN"/>
        </w:rPr>
      </w:pPr>
      <w:r w:rsidRPr="006B33CC">
        <w:rPr>
          <w:rFonts w:ascii="Times New Roman" w:eastAsia="Times New Roman" w:hAnsi="Times New Roman" w:cs="Times New Roman"/>
          <w:bCs/>
          <w:sz w:val="24"/>
          <w:szCs w:val="24"/>
          <w:lang w:eastAsia="zh-CN"/>
        </w:rPr>
        <w:t>ООО «</w:t>
      </w:r>
      <w:proofErr w:type="spellStart"/>
      <w:r w:rsidRPr="006B33CC">
        <w:rPr>
          <w:rFonts w:ascii="Times New Roman" w:eastAsia="Times New Roman" w:hAnsi="Times New Roman" w:cs="Times New Roman"/>
          <w:bCs/>
          <w:sz w:val="24"/>
          <w:szCs w:val="24"/>
          <w:lang w:eastAsia="zh-CN"/>
        </w:rPr>
        <w:t>Другорец</w:t>
      </w:r>
      <w:r w:rsidR="00CF4233" w:rsidRPr="006B33CC">
        <w:rPr>
          <w:rFonts w:ascii="Times New Roman" w:eastAsia="Times New Roman" w:hAnsi="Times New Roman" w:cs="Times New Roman"/>
          <w:bCs/>
          <w:sz w:val="24"/>
          <w:szCs w:val="24"/>
          <w:lang w:eastAsia="zh-CN"/>
        </w:rPr>
        <w:t>к</w:t>
      </w:r>
      <w:r w:rsidRPr="006B33CC">
        <w:rPr>
          <w:rFonts w:ascii="Times New Roman" w:eastAsia="Times New Roman" w:hAnsi="Times New Roman" w:cs="Times New Roman"/>
          <w:bCs/>
          <w:sz w:val="24"/>
          <w:szCs w:val="24"/>
          <w:lang w:eastAsia="zh-CN"/>
        </w:rPr>
        <w:t>о</w:t>
      </w:r>
      <w:r w:rsidR="00CF4233" w:rsidRPr="006B33CC">
        <w:rPr>
          <w:rFonts w:ascii="Times New Roman" w:eastAsia="Times New Roman" w:hAnsi="Times New Roman" w:cs="Times New Roman"/>
          <w:bCs/>
          <w:sz w:val="24"/>
          <w:szCs w:val="24"/>
          <w:lang w:eastAsia="zh-CN"/>
        </w:rPr>
        <w:t>е</w:t>
      </w:r>
      <w:proofErr w:type="spellEnd"/>
      <w:r w:rsidR="00CF4233" w:rsidRPr="006B33CC">
        <w:rPr>
          <w:rFonts w:ascii="Times New Roman" w:eastAsia="Times New Roman" w:hAnsi="Times New Roman" w:cs="Times New Roman"/>
          <w:bCs/>
          <w:sz w:val="24"/>
          <w:szCs w:val="24"/>
          <w:lang w:eastAsia="zh-CN"/>
        </w:rPr>
        <w:t xml:space="preserve">-К» Пункт производства эмульсионных взрывчатых веществ </w:t>
      </w:r>
      <w:r w:rsidR="00CF4233" w:rsidRPr="006B33CC">
        <w:rPr>
          <w:rFonts w:ascii="Times New Roman" w:eastAsia="Times New Roman" w:hAnsi="Times New Roman" w:cs="Times New Roman"/>
          <w:bCs/>
          <w:sz w:val="24"/>
          <w:szCs w:val="24"/>
          <w:lang w:eastAsia="zh-CN"/>
        </w:rPr>
        <w:lastRenderedPageBreak/>
        <w:t>типа «</w:t>
      </w:r>
      <w:proofErr w:type="spellStart"/>
      <w:r w:rsidR="00CF4233" w:rsidRPr="006B33CC">
        <w:rPr>
          <w:rFonts w:ascii="Times New Roman" w:eastAsia="Times New Roman" w:hAnsi="Times New Roman" w:cs="Times New Roman"/>
          <w:bCs/>
          <w:sz w:val="24"/>
          <w:szCs w:val="24"/>
          <w:lang w:eastAsia="zh-CN"/>
        </w:rPr>
        <w:t>Сибирит</w:t>
      </w:r>
      <w:proofErr w:type="spellEnd"/>
      <w:r w:rsidR="00CF4233" w:rsidRPr="006B33CC">
        <w:rPr>
          <w:rFonts w:ascii="Times New Roman" w:eastAsia="Times New Roman" w:hAnsi="Times New Roman" w:cs="Times New Roman"/>
          <w:bCs/>
          <w:sz w:val="24"/>
          <w:szCs w:val="24"/>
          <w:lang w:eastAsia="zh-CN"/>
        </w:rPr>
        <w:t>» /10 рабочих мест/</w:t>
      </w:r>
      <w:r w:rsidR="00CF4233" w:rsidRPr="006B33CC">
        <w:rPr>
          <w:rFonts w:ascii="Times New Roman" w:hAnsi="Times New Roman" w:cs="Times New Roman"/>
          <w:sz w:val="24"/>
          <w:szCs w:val="24"/>
        </w:rPr>
        <w:t xml:space="preserve"> </w:t>
      </w:r>
      <w:r w:rsidR="00CF4233" w:rsidRPr="006B33CC">
        <w:rPr>
          <w:rFonts w:ascii="Times New Roman" w:eastAsia="Times New Roman" w:hAnsi="Times New Roman" w:cs="Times New Roman"/>
          <w:bCs/>
          <w:sz w:val="24"/>
          <w:szCs w:val="24"/>
          <w:lang w:eastAsia="zh-CN"/>
        </w:rPr>
        <w:t>Объем инвестиций</w:t>
      </w:r>
      <w:r w:rsidR="002147FE" w:rsidRPr="006B33CC">
        <w:rPr>
          <w:rFonts w:ascii="Times New Roman" w:eastAsia="Times New Roman" w:hAnsi="Times New Roman" w:cs="Times New Roman"/>
          <w:bCs/>
          <w:sz w:val="24"/>
          <w:szCs w:val="24"/>
          <w:lang w:eastAsia="zh-CN"/>
        </w:rPr>
        <w:t xml:space="preserve"> 300 </w:t>
      </w:r>
      <w:r w:rsidR="00CF4233" w:rsidRPr="006B33CC">
        <w:rPr>
          <w:rFonts w:ascii="Times New Roman" w:eastAsia="Times New Roman" w:hAnsi="Times New Roman" w:cs="Times New Roman"/>
          <w:bCs/>
          <w:sz w:val="24"/>
          <w:szCs w:val="24"/>
          <w:lang w:eastAsia="zh-CN"/>
        </w:rPr>
        <w:t>млн. руб</w:t>
      </w:r>
      <w:r w:rsidR="002147FE" w:rsidRPr="006B33CC">
        <w:rPr>
          <w:rFonts w:ascii="Times New Roman" w:eastAsia="Times New Roman" w:hAnsi="Times New Roman" w:cs="Times New Roman"/>
          <w:bCs/>
          <w:sz w:val="24"/>
          <w:szCs w:val="24"/>
          <w:lang w:eastAsia="zh-CN"/>
        </w:rPr>
        <w:t>.</w:t>
      </w:r>
    </w:p>
    <w:p w:rsidR="00CF4233" w:rsidRPr="006B33CC" w:rsidRDefault="00CF4233" w:rsidP="00B3159B">
      <w:pPr>
        <w:widowControl w:val="0"/>
        <w:suppressAutoHyphens/>
        <w:autoSpaceDE w:val="0"/>
        <w:spacing w:after="0" w:line="240" w:lineRule="auto"/>
        <w:ind w:firstLine="708"/>
        <w:jc w:val="both"/>
        <w:rPr>
          <w:rFonts w:ascii="Times New Roman" w:eastAsia="Times New Roman" w:hAnsi="Times New Roman"/>
          <w:sz w:val="24"/>
          <w:szCs w:val="24"/>
          <w:lang w:eastAsia="zh-CN"/>
        </w:rPr>
      </w:pPr>
      <w:r w:rsidRPr="006B33CC">
        <w:rPr>
          <w:rFonts w:ascii="Times New Roman" w:eastAsia="Times New Roman" w:hAnsi="Times New Roman"/>
          <w:sz w:val="24"/>
          <w:szCs w:val="24"/>
          <w:lang w:val="x-none" w:eastAsia="zh-CN"/>
        </w:rPr>
        <w:t>Продолжается работа по внедрению Стандарт</w:t>
      </w:r>
      <w:r w:rsidRPr="006B33CC">
        <w:rPr>
          <w:rFonts w:ascii="Times New Roman" w:eastAsia="Times New Roman" w:hAnsi="Times New Roman"/>
          <w:sz w:val="24"/>
          <w:szCs w:val="24"/>
          <w:lang w:eastAsia="zh-CN"/>
        </w:rPr>
        <w:t>а</w:t>
      </w:r>
      <w:r w:rsidRPr="006B33CC">
        <w:rPr>
          <w:rFonts w:ascii="Times New Roman" w:eastAsia="Times New Roman" w:hAnsi="Times New Roman"/>
          <w:sz w:val="24"/>
          <w:szCs w:val="24"/>
          <w:lang w:val="x-none" w:eastAsia="zh-CN"/>
        </w:rPr>
        <w:t xml:space="preserve"> 2.0 в части формирования обоснованных эффективных ставок земельного налога и арендной платы за земельные участки для категорий плательщиков, реализующих приоритетные для муниципального образования проекты. </w:t>
      </w:r>
      <w:r w:rsidRPr="006B33CC">
        <w:rPr>
          <w:rFonts w:ascii="Times New Roman" w:eastAsia="Times New Roman" w:hAnsi="Times New Roman"/>
          <w:sz w:val="24"/>
          <w:szCs w:val="24"/>
          <w:lang w:eastAsia="zh-CN"/>
        </w:rPr>
        <w:t>Администрацией района заключены</w:t>
      </w:r>
      <w:r w:rsidRPr="006B33CC">
        <w:rPr>
          <w:rFonts w:ascii="Times New Roman" w:eastAsia="Times New Roman" w:hAnsi="Times New Roman"/>
          <w:sz w:val="24"/>
          <w:szCs w:val="24"/>
          <w:lang w:val="x-none" w:eastAsia="zh-CN"/>
        </w:rPr>
        <w:t xml:space="preserve"> 2 соглашения с городскими поселениями Никель и Заполярный о сотрудничестве в инвестиционной деятельности. Для реализации указанных инициатив на территории всего района ведется работа по вовлечению </w:t>
      </w:r>
      <w:r w:rsidRPr="006B33CC">
        <w:rPr>
          <w:rFonts w:ascii="Times New Roman" w:eastAsia="Times New Roman" w:hAnsi="Times New Roman"/>
          <w:sz w:val="24"/>
          <w:szCs w:val="24"/>
          <w:lang w:eastAsia="zh-CN"/>
        </w:rPr>
        <w:t>в сотрудничество поселений</w:t>
      </w:r>
      <w:r w:rsidRPr="006B33CC">
        <w:rPr>
          <w:rFonts w:ascii="Times New Roman" w:eastAsia="Times New Roman" w:hAnsi="Times New Roman"/>
          <w:sz w:val="24"/>
          <w:szCs w:val="24"/>
          <w:lang w:val="x-none" w:eastAsia="zh-CN"/>
        </w:rPr>
        <w:t xml:space="preserve"> Печенга </w:t>
      </w:r>
      <w:r w:rsidRPr="006B33CC">
        <w:rPr>
          <w:rFonts w:ascii="Times New Roman" w:eastAsia="Times New Roman" w:hAnsi="Times New Roman"/>
          <w:sz w:val="24"/>
          <w:szCs w:val="24"/>
          <w:lang w:eastAsia="zh-CN"/>
        </w:rPr>
        <w:t>и</w:t>
      </w:r>
      <w:r w:rsidRPr="006B33CC">
        <w:rPr>
          <w:rFonts w:ascii="Times New Roman" w:eastAsia="Times New Roman" w:hAnsi="Times New Roman"/>
          <w:sz w:val="24"/>
          <w:szCs w:val="24"/>
          <w:lang w:val="x-none" w:eastAsia="zh-CN"/>
        </w:rPr>
        <w:t xml:space="preserve"> </w:t>
      </w:r>
      <w:proofErr w:type="spellStart"/>
      <w:r w:rsidRPr="006B33CC">
        <w:rPr>
          <w:rFonts w:ascii="Times New Roman" w:eastAsia="Times New Roman" w:hAnsi="Times New Roman"/>
          <w:sz w:val="24"/>
          <w:szCs w:val="24"/>
          <w:lang w:val="x-none" w:eastAsia="zh-CN"/>
        </w:rPr>
        <w:t>Корзуново</w:t>
      </w:r>
      <w:proofErr w:type="spellEnd"/>
      <w:r w:rsidRPr="006B33CC">
        <w:rPr>
          <w:rFonts w:ascii="Times New Roman" w:eastAsia="Times New Roman" w:hAnsi="Times New Roman"/>
          <w:sz w:val="24"/>
          <w:szCs w:val="24"/>
          <w:lang w:val="x-none" w:eastAsia="zh-CN"/>
        </w:rPr>
        <w:t>. В рамках данных соглашений будут разработаны критерии признания инвестиционных проектов приоритетными и предложения по установлению льготных ставок земельного налога и арендной платы за землю для таких проектов.</w:t>
      </w:r>
    </w:p>
    <w:p w:rsidR="00CF4233" w:rsidRPr="006B33CC" w:rsidRDefault="00CF4233" w:rsidP="00B3159B">
      <w:pPr>
        <w:keepLines/>
        <w:widowControl w:val="0"/>
        <w:suppressAutoHyphens/>
        <w:spacing w:after="0" w:line="240" w:lineRule="auto"/>
        <w:ind w:firstLine="708"/>
        <w:jc w:val="both"/>
        <w:rPr>
          <w:rFonts w:ascii="Times New Roman" w:hAnsi="Times New Roman"/>
          <w:sz w:val="24"/>
          <w:szCs w:val="24"/>
          <w:lang w:eastAsia="zh-CN"/>
        </w:rPr>
      </w:pPr>
      <w:r w:rsidRPr="006B33CC">
        <w:rPr>
          <w:rFonts w:ascii="Times New Roman" w:hAnsi="Times New Roman"/>
          <w:sz w:val="24"/>
          <w:szCs w:val="24"/>
          <w:lang w:eastAsia="zh-CN"/>
        </w:rPr>
        <w:t>В моногородах Никель и Заполярный приняты и реализуются с 2017 года комплексные программы развития моногородов. В рамках программ за 2017-2018 годы предполагалось создание 350 новых рабочих мест. По итогам 2017 года - 1 полугодия 2018 года этот показатель перевыполнен и составил чуть более 700 новых рабочих мест.</w:t>
      </w:r>
    </w:p>
    <w:p w:rsidR="00A71DC2" w:rsidRPr="006B33CC" w:rsidRDefault="00A71DC2" w:rsidP="00A71DC2">
      <w:pPr>
        <w:spacing w:after="0" w:line="240" w:lineRule="auto"/>
        <w:ind w:firstLine="708"/>
        <w:jc w:val="both"/>
        <w:rPr>
          <w:rFonts w:ascii="Times New Roman" w:hAnsi="Times New Roman"/>
          <w:sz w:val="24"/>
          <w:szCs w:val="24"/>
        </w:rPr>
      </w:pPr>
      <w:r w:rsidRPr="006B33CC">
        <w:rPr>
          <w:rFonts w:ascii="Times New Roman" w:hAnsi="Times New Roman"/>
          <w:sz w:val="24"/>
          <w:szCs w:val="24"/>
        </w:rPr>
        <w:t>В областном рейтинге социально-экономического развития  2017 года наш район занимал 4 место среди 5 муниципальных районов Мурманской области (в 2016 г. - 5 место), оценка деятельности 2018 года будет сформирована к 1 мая.  В областном рейтинге по содействию развитию конкуренции и обеспечению благоприятного инвестиционного климата по итогам 2018</w:t>
      </w:r>
      <w:r w:rsidR="00024AAC">
        <w:rPr>
          <w:rFonts w:ascii="Times New Roman" w:hAnsi="Times New Roman"/>
          <w:sz w:val="24"/>
          <w:szCs w:val="24"/>
        </w:rPr>
        <w:t xml:space="preserve"> </w:t>
      </w:r>
      <w:r w:rsidRPr="006B33CC">
        <w:rPr>
          <w:rFonts w:ascii="Times New Roman" w:hAnsi="Times New Roman"/>
          <w:sz w:val="24"/>
          <w:szCs w:val="24"/>
        </w:rPr>
        <w:t xml:space="preserve">года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занимает 3 место из 5 муниципальных районов, а среди всех муниципалитетов области 8 место из 17.</w:t>
      </w:r>
    </w:p>
    <w:p w:rsidR="00A71DC2" w:rsidRPr="006B33CC" w:rsidRDefault="00A71DC2" w:rsidP="00A71DC2">
      <w:pPr>
        <w:keepLines/>
        <w:widowControl w:val="0"/>
        <w:suppressAutoHyphens/>
        <w:spacing w:after="0" w:line="240" w:lineRule="auto"/>
        <w:ind w:firstLine="709"/>
        <w:jc w:val="both"/>
        <w:rPr>
          <w:rFonts w:ascii="Times New Roman" w:hAnsi="Times New Roman"/>
          <w:sz w:val="24"/>
          <w:szCs w:val="24"/>
          <w:lang w:eastAsia="zh-CN"/>
        </w:rPr>
      </w:pPr>
      <w:r w:rsidRPr="006B33CC">
        <w:rPr>
          <w:rFonts w:ascii="Times New Roman" w:hAnsi="Times New Roman"/>
          <w:sz w:val="24"/>
          <w:szCs w:val="24"/>
          <w:lang w:eastAsia="zh-CN"/>
        </w:rPr>
        <w:t>В том числе по показателям:</w:t>
      </w:r>
    </w:p>
    <w:p w:rsidR="00A71DC2" w:rsidRPr="006B33CC" w:rsidRDefault="00A71DC2" w:rsidP="00A71DC2">
      <w:pPr>
        <w:keepLines/>
        <w:widowControl w:val="0"/>
        <w:suppressAutoHyphens/>
        <w:spacing w:after="0" w:line="240" w:lineRule="auto"/>
        <w:ind w:firstLine="709"/>
        <w:jc w:val="both"/>
        <w:rPr>
          <w:rFonts w:ascii="Times New Roman" w:hAnsi="Times New Roman"/>
          <w:sz w:val="24"/>
          <w:szCs w:val="24"/>
          <w:lang w:eastAsia="zh-CN"/>
        </w:rPr>
      </w:pPr>
      <w:r w:rsidRPr="006B33CC">
        <w:rPr>
          <w:rFonts w:ascii="Times New Roman" w:hAnsi="Times New Roman"/>
          <w:sz w:val="24"/>
          <w:szCs w:val="24"/>
          <w:lang w:eastAsia="zh-CN"/>
        </w:rPr>
        <w:t>- Участие муниципального образования в мероприятиях по содействию развитию конкуренции и созданию условий для благоприятного инвестиционного климата - 2 место из 5 муниципальных районов</w:t>
      </w:r>
    </w:p>
    <w:p w:rsidR="00A71DC2" w:rsidRPr="006B33CC" w:rsidRDefault="00A71DC2" w:rsidP="00A71DC2">
      <w:pPr>
        <w:keepLines/>
        <w:widowControl w:val="0"/>
        <w:suppressAutoHyphens/>
        <w:spacing w:after="0" w:line="240" w:lineRule="auto"/>
        <w:ind w:firstLine="709"/>
        <w:jc w:val="both"/>
        <w:rPr>
          <w:rFonts w:ascii="Times New Roman" w:hAnsi="Times New Roman"/>
          <w:sz w:val="24"/>
          <w:szCs w:val="24"/>
          <w:lang w:eastAsia="zh-CN"/>
        </w:rPr>
      </w:pPr>
      <w:r w:rsidRPr="006B33CC">
        <w:rPr>
          <w:rFonts w:ascii="Times New Roman" w:hAnsi="Times New Roman"/>
          <w:sz w:val="24"/>
          <w:szCs w:val="24"/>
          <w:lang w:eastAsia="zh-CN"/>
        </w:rPr>
        <w:t>- Результаты деятельности муниципального образования по содействию развитию конкуренции и созданию условий для благоприятного инвестиционного климата - 4 место из 5.</w:t>
      </w:r>
    </w:p>
    <w:p w:rsidR="00A71DC2" w:rsidRPr="006B33CC" w:rsidRDefault="00A71DC2" w:rsidP="00A71DC2">
      <w:pPr>
        <w:keepLines/>
        <w:widowControl w:val="0"/>
        <w:suppressAutoHyphens/>
        <w:spacing w:after="0" w:line="240" w:lineRule="auto"/>
        <w:ind w:firstLine="709"/>
        <w:jc w:val="both"/>
        <w:rPr>
          <w:rFonts w:ascii="Times New Roman" w:hAnsi="Times New Roman"/>
          <w:sz w:val="24"/>
          <w:szCs w:val="24"/>
          <w:lang w:eastAsia="zh-CN"/>
        </w:rPr>
      </w:pPr>
      <w:r w:rsidRPr="006B33CC">
        <w:rPr>
          <w:rFonts w:ascii="Times New Roman" w:hAnsi="Times New Roman"/>
          <w:sz w:val="24"/>
          <w:szCs w:val="24"/>
          <w:lang w:eastAsia="zh-CN"/>
        </w:rPr>
        <w:t>- Опросные показатели по результатам мониторинга состояния конкурентной среды на рынках товаров, работ, услуг Мурманской области - 1 место из 5.</w:t>
      </w:r>
    </w:p>
    <w:p w:rsidR="00211C08" w:rsidRPr="006B33CC" w:rsidRDefault="00211C08" w:rsidP="00B3159B">
      <w:pPr>
        <w:spacing w:after="0" w:line="240" w:lineRule="auto"/>
        <w:ind w:firstLine="708"/>
        <w:jc w:val="both"/>
        <w:rPr>
          <w:rFonts w:ascii="Times New Roman" w:hAnsi="Times New Roman"/>
          <w:sz w:val="24"/>
          <w:szCs w:val="24"/>
          <w:lang w:eastAsia="ru-RU"/>
        </w:rPr>
      </w:pPr>
      <w:r w:rsidRPr="006B33CC">
        <w:rPr>
          <w:rFonts w:ascii="Times New Roman" w:hAnsi="Times New Roman"/>
          <w:sz w:val="24"/>
          <w:szCs w:val="24"/>
          <w:lang w:eastAsia="ru-RU"/>
        </w:rPr>
        <w:t>Анализ показателей 2018 года свидетельствует о незначительном уменьшении численности жителей района</w:t>
      </w:r>
      <w:r w:rsidRPr="006B33CC">
        <w:rPr>
          <w:rFonts w:ascii="Times New Roman" w:hAnsi="Times New Roman"/>
          <w:sz w:val="24"/>
          <w:szCs w:val="24"/>
        </w:rPr>
        <w:t>, в остальных показателях прослеживается положительная динамика.</w:t>
      </w:r>
    </w:p>
    <w:p w:rsidR="006300A2" w:rsidRDefault="006300A2" w:rsidP="00B3159B">
      <w:pPr>
        <w:spacing w:after="0" w:line="240" w:lineRule="auto"/>
        <w:ind w:firstLine="708"/>
        <w:jc w:val="both"/>
        <w:rPr>
          <w:rFonts w:ascii="Times New Roman" w:eastAsia="Times New Roman" w:hAnsi="Times New Roman"/>
          <w:b/>
          <w:i/>
          <w:sz w:val="24"/>
          <w:szCs w:val="24"/>
          <w:lang w:eastAsia="ru-RU"/>
        </w:rPr>
      </w:pPr>
    </w:p>
    <w:p w:rsidR="0016660A" w:rsidRPr="006B33CC" w:rsidRDefault="006B1BDD" w:rsidP="00B3159B">
      <w:pPr>
        <w:spacing w:after="0" w:line="240" w:lineRule="auto"/>
        <w:ind w:firstLine="708"/>
        <w:jc w:val="both"/>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Численность населения ра</w:t>
      </w:r>
      <w:r w:rsidR="00C5416A" w:rsidRPr="006B33CC">
        <w:rPr>
          <w:rFonts w:ascii="Times New Roman" w:eastAsia="Times New Roman" w:hAnsi="Times New Roman"/>
          <w:b/>
          <w:i/>
          <w:sz w:val="24"/>
          <w:szCs w:val="24"/>
          <w:lang w:eastAsia="ru-RU"/>
        </w:rPr>
        <w:t>йона и демографическая ситуация</w:t>
      </w:r>
    </w:p>
    <w:p w:rsidR="003531B8" w:rsidRPr="006B33CC" w:rsidRDefault="003531B8" w:rsidP="00B3159B">
      <w:pPr>
        <w:spacing w:after="0" w:line="240" w:lineRule="auto"/>
        <w:ind w:firstLine="708"/>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По состоянию на 1 января 2018 года численность населения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составляла 37 146 человек, в том числе в городской местности – 29 602 человека, в сельской – 7 544 человека.</w:t>
      </w:r>
      <w:proofErr w:type="gramEnd"/>
      <w:r w:rsidRPr="006B33CC">
        <w:rPr>
          <w:rFonts w:ascii="Times New Roman" w:eastAsia="Times New Roman" w:hAnsi="Times New Roman"/>
          <w:sz w:val="24"/>
          <w:szCs w:val="24"/>
          <w:lang w:eastAsia="ru-RU"/>
        </w:rPr>
        <w:t xml:space="preserve"> Под влиянием процессов естественного воспроизводства и миграционного движения численность жителей района за 2018 год сократилась</w:t>
      </w:r>
      <w:r w:rsidR="00A1334E">
        <w:rPr>
          <w:rFonts w:ascii="Times New Roman" w:eastAsia="Times New Roman" w:hAnsi="Times New Roman"/>
          <w:sz w:val="24"/>
          <w:szCs w:val="24"/>
          <w:lang w:eastAsia="ru-RU"/>
        </w:rPr>
        <w:t xml:space="preserve"> на 92</w:t>
      </w:r>
      <w:r w:rsidRPr="006B33CC">
        <w:rPr>
          <w:rFonts w:ascii="Times New Roman" w:eastAsia="Times New Roman" w:hAnsi="Times New Roman"/>
          <w:sz w:val="24"/>
          <w:szCs w:val="24"/>
          <w:lang w:eastAsia="ru-RU"/>
        </w:rPr>
        <w:t xml:space="preserve"> человек</w:t>
      </w:r>
      <w:r w:rsidR="00A1334E">
        <w:rPr>
          <w:rFonts w:ascii="Times New Roman" w:eastAsia="Times New Roman" w:hAnsi="Times New Roman"/>
          <w:sz w:val="24"/>
          <w:szCs w:val="24"/>
          <w:lang w:eastAsia="ru-RU"/>
        </w:rPr>
        <w:t>а</w:t>
      </w:r>
      <w:r w:rsidRPr="006B33CC">
        <w:rPr>
          <w:rFonts w:ascii="Times New Roman" w:eastAsia="Times New Roman" w:hAnsi="Times New Roman"/>
          <w:sz w:val="24"/>
          <w:szCs w:val="24"/>
          <w:lang w:eastAsia="ru-RU"/>
        </w:rPr>
        <w:t xml:space="preserve"> и состав</w:t>
      </w:r>
      <w:r w:rsidR="00A1334E">
        <w:rPr>
          <w:rFonts w:ascii="Times New Roman" w:eastAsia="Times New Roman" w:hAnsi="Times New Roman"/>
          <w:sz w:val="24"/>
          <w:szCs w:val="24"/>
          <w:lang w:eastAsia="ru-RU"/>
        </w:rPr>
        <w:t>ила на 1 января 2019 года 37 054</w:t>
      </w:r>
      <w:r w:rsidRPr="006B33CC">
        <w:rPr>
          <w:rFonts w:ascii="Times New Roman" w:eastAsia="Times New Roman" w:hAnsi="Times New Roman"/>
          <w:sz w:val="24"/>
          <w:szCs w:val="24"/>
          <w:lang w:eastAsia="ru-RU"/>
        </w:rPr>
        <w:t xml:space="preserve"> человек (предварительные данные).</w:t>
      </w:r>
    </w:p>
    <w:p w:rsidR="003531B8" w:rsidRPr="006B33CC" w:rsidRDefault="003531B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За 9 месяцев 2018 года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родилось 276 человек, умерло 269 человек. Естественный прирост составил 7 человек (2017 год </w:t>
      </w:r>
      <w:bookmarkStart w:id="0" w:name="_GoBack"/>
      <w:bookmarkEnd w:id="0"/>
      <w:r w:rsidRPr="006B33CC">
        <w:rPr>
          <w:rFonts w:ascii="Times New Roman" w:eastAsia="Times New Roman" w:hAnsi="Times New Roman"/>
          <w:sz w:val="24"/>
          <w:szCs w:val="24"/>
          <w:lang w:eastAsia="ru-RU"/>
        </w:rPr>
        <w:t xml:space="preserve">– 54 человека). В анализируемом периоде наблюдался рост рождаемости к уровню 2017 года. </w:t>
      </w:r>
      <w:proofErr w:type="gramStart"/>
      <w:r w:rsidRPr="006B33CC">
        <w:rPr>
          <w:rFonts w:ascii="Times New Roman" w:eastAsia="Times New Roman" w:hAnsi="Times New Roman"/>
          <w:sz w:val="24"/>
          <w:szCs w:val="24"/>
          <w:lang w:eastAsia="ru-RU"/>
        </w:rPr>
        <w:t>Начиная с 2007 года наблюдается положительная тенденция</w:t>
      </w:r>
      <w:proofErr w:type="gramEnd"/>
      <w:r w:rsidRPr="006B33CC">
        <w:rPr>
          <w:rFonts w:ascii="Times New Roman" w:eastAsia="Times New Roman" w:hAnsi="Times New Roman"/>
          <w:sz w:val="24"/>
          <w:szCs w:val="24"/>
          <w:lang w:eastAsia="ru-RU"/>
        </w:rPr>
        <w:t xml:space="preserve"> превышения рождаемости над смертностью. </w:t>
      </w:r>
    </w:p>
    <w:p w:rsidR="0016660A" w:rsidRPr="006B33CC" w:rsidRDefault="003531B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По итогам всероссийской переписи населения 2010 года численность населения района составила 38854 человека. За семь лет численность населения снизилась на 1708 человек.</w:t>
      </w:r>
    </w:p>
    <w:p w:rsidR="003531B8" w:rsidRPr="006B33CC" w:rsidRDefault="003531B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Основным фактором снижения численности населения района является миграционная убыль, которая за 2018 год составила 46 человек, вследствие того, что прибыло в район 2226 человек, а выбыло 2272 человека. Для сравнения, в 2017 году переехали на постоянное место жительства в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2533 человека, выбыло 2650 человек, миграционный прирост тогда составил 117 человек. Тенденция превышения миграционного оттока над </w:t>
      </w:r>
      <w:r w:rsidRPr="006B33CC">
        <w:rPr>
          <w:rFonts w:ascii="Times New Roman" w:eastAsia="Times New Roman" w:hAnsi="Times New Roman"/>
          <w:sz w:val="24"/>
          <w:szCs w:val="24"/>
          <w:lang w:eastAsia="ru-RU"/>
        </w:rPr>
        <w:lastRenderedPageBreak/>
        <w:t xml:space="preserve">миграционным притоком наблюдается не только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но и по Мурманской области. Мигрирует, в основном, городское население в трудоспособном возрасте, переселяясь в другие регионы России. Основными причинами </w:t>
      </w:r>
      <w:proofErr w:type="gramStart"/>
      <w:r w:rsidRPr="006B33CC">
        <w:rPr>
          <w:rFonts w:ascii="Times New Roman" w:eastAsia="Times New Roman" w:hAnsi="Times New Roman"/>
          <w:sz w:val="24"/>
          <w:szCs w:val="24"/>
          <w:lang w:eastAsia="ru-RU"/>
        </w:rPr>
        <w:t>смены места жительства стали причины</w:t>
      </w:r>
      <w:proofErr w:type="gramEnd"/>
      <w:r w:rsidRPr="006B33CC">
        <w:rPr>
          <w:rFonts w:ascii="Times New Roman" w:eastAsia="Times New Roman" w:hAnsi="Times New Roman"/>
          <w:sz w:val="24"/>
          <w:szCs w:val="24"/>
          <w:lang w:eastAsia="ru-RU"/>
        </w:rPr>
        <w:t xml:space="preserve"> личного, семейного характера, возвращение после временного отсутствия и в св</w:t>
      </w:r>
      <w:r w:rsidR="00C02928" w:rsidRPr="006B33CC">
        <w:rPr>
          <w:rFonts w:ascii="Times New Roman" w:eastAsia="Times New Roman" w:hAnsi="Times New Roman"/>
          <w:sz w:val="24"/>
          <w:szCs w:val="24"/>
          <w:lang w:eastAsia="ru-RU"/>
        </w:rPr>
        <w:t>язи с работой.</w:t>
      </w:r>
    </w:p>
    <w:p w:rsidR="00F44991" w:rsidRPr="006B33CC" w:rsidRDefault="00F44991" w:rsidP="00B3159B">
      <w:pPr>
        <w:spacing w:after="0" w:line="240" w:lineRule="auto"/>
        <w:ind w:firstLine="708"/>
        <w:mirrorIndents/>
        <w:jc w:val="both"/>
        <w:rPr>
          <w:rFonts w:ascii="Times New Roman" w:eastAsia="Times New Roman" w:hAnsi="Times New Roman"/>
          <w:b/>
          <w:bCs/>
          <w:i/>
          <w:sz w:val="24"/>
          <w:szCs w:val="24"/>
          <w:lang w:eastAsia="ru-RU"/>
        </w:rPr>
      </w:pPr>
    </w:p>
    <w:p w:rsidR="006B1BDD" w:rsidRPr="006B33CC" w:rsidRDefault="00ED2754" w:rsidP="00B3159B">
      <w:pPr>
        <w:spacing w:after="0" w:line="240" w:lineRule="auto"/>
        <w:ind w:firstLine="708"/>
        <w:mirrorIndents/>
        <w:jc w:val="both"/>
        <w:rPr>
          <w:rFonts w:ascii="Times New Roman" w:eastAsia="Times New Roman" w:hAnsi="Times New Roman"/>
          <w:b/>
          <w:bCs/>
          <w:i/>
          <w:sz w:val="24"/>
          <w:szCs w:val="24"/>
          <w:lang w:eastAsia="ru-RU"/>
        </w:rPr>
      </w:pPr>
      <w:r w:rsidRPr="006B33CC">
        <w:rPr>
          <w:rFonts w:ascii="Times New Roman" w:eastAsia="Times New Roman" w:hAnsi="Times New Roman"/>
          <w:b/>
          <w:bCs/>
          <w:i/>
          <w:sz w:val="24"/>
          <w:szCs w:val="24"/>
          <w:lang w:eastAsia="ru-RU"/>
        </w:rPr>
        <w:t>Развитие промышленности</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Выполнение возложенных  функций во многом зависит от положения дел в ведущих отраслях экономики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По предварительной оценке объем промышленного производства за 2018 год составил 4928 млн. руб. (141,8%  к уровню 2017 года), в том числе: </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в добывающей промышленности – 1,49 млн. руб. (14,6% к уровню 2017 года), доля добывающей промышленности в общем объеме промышленного производства – 0,03%.</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в обрабатывающей промышленности – 1330,8 млн. руб. (в 4,3 р. к уровню 2017 года), доля обрабатывающей промышленности в общем объеме промышленного производства – 27%.</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объем производства и распределения электроэнергии, газа и воды составил 3595,7 млн. руб. (117,9% к уровню 2017 года), доля данного производства в общем объеме промышленного производства – 72,9%.</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Присутствие на территории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производственных мощностей АО «</w:t>
      </w:r>
      <w:proofErr w:type="gramStart"/>
      <w:r w:rsidRPr="006B33CC">
        <w:rPr>
          <w:rFonts w:ascii="Times New Roman" w:eastAsia="Times New Roman" w:hAnsi="Times New Roman"/>
          <w:sz w:val="24"/>
          <w:szCs w:val="24"/>
          <w:lang w:eastAsia="ru-RU"/>
        </w:rPr>
        <w:t>Кольская</w:t>
      </w:r>
      <w:proofErr w:type="gramEnd"/>
      <w:r w:rsidRPr="006B33CC">
        <w:rPr>
          <w:rFonts w:ascii="Times New Roman" w:eastAsia="Times New Roman" w:hAnsi="Times New Roman"/>
          <w:sz w:val="24"/>
          <w:szCs w:val="24"/>
          <w:lang w:eastAsia="ru-RU"/>
        </w:rPr>
        <w:t xml:space="preserve"> ГМК» оказывает влияние на динамику объемов производства смежных и обслуживающих отраслей, так как градообразующее предприятие является основным заказчиком продукции, работ и услуг у предприятий промышленного и строительного комплекса, расположенных на территории района.</w:t>
      </w:r>
    </w:p>
    <w:p w:rsidR="0016660A" w:rsidRPr="006B33CC" w:rsidRDefault="0016660A"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Производственные мощности Кольской ГМК на территории муниципалитета являются частью производственного цикла предприятия. Выпускаемая на территории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продукция направляется на дальнейшую переработку в г. Мончегорск, т.е. используется для собственных нужд предприятия. В связи с этим  территориальный статистический показатель объёма отгруженных товаров собственного производства, выполненных работ и услуг собственными силами организаций промышленными предприятиями в денежном эквиваленте не учитывает объемы Кольской ГМК. Объемы выпуска конечной продукции учитываются по </w:t>
      </w:r>
      <w:proofErr w:type="spellStart"/>
      <w:r w:rsidRPr="006B33CC">
        <w:rPr>
          <w:rFonts w:ascii="Times New Roman" w:eastAsia="Times New Roman" w:hAnsi="Times New Roman"/>
          <w:sz w:val="24"/>
          <w:szCs w:val="24"/>
          <w:lang w:eastAsia="ru-RU"/>
        </w:rPr>
        <w:t>мончегорской</w:t>
      </w:r>
      <w:proofErr w:type="spellEnd"/>
      <w:r w:rsidRPr="006B33CC">
        <w:rPr>
          <w:rFonts w:ascii="Times New Roman" w:eastAsia="Times New Roman" w:hAnsi="Times New Roman"/>
          <w:sz w:val="24"/>
          <w:szCs w:val="24"/>
          <w:lang w:eastAsia="ru-RU"/>
        </w:rPr>
        <w:t xml:space="preserve"> площадке, где производятся электролитные никель и медь.</w:t>
      </w:r>
    </w:p>
    <w:p w:rsidR="00ED2754" w:rsidRPr="006B33CC" w:rsidRDefault="00ED2754" w:rsidP="00B3159B">
      <w:pPr>
        <w:spacing w:after="0" w:line="240" w:lineRule="auto"/>
        <w:ind w:firstLine="708"/>
        <w:jc w:val="both"/>
        <w:rPr>
          <w:rFonts w:ascii="Times New Roman" w:eastAsia="Times New Roman" w:hAnsi="Times New Roman"/>
          <w:sz w:val="24"/>
          <w:szCs w:val="24"/>
          <w:lang w:eastAsia="ru-RU"/>
        </w:rPr>
      </w:pPr>
    </w:p>
    <w:p w:rsidR="006B1BDD" w:rsidRPr="006B33CC" w:rsidRDefault="006B1BDD" w:rsidP="00B3159B">
      <w:pPr>
        <w:spacing w:after="0" w:line="240" w:lineRule="auto"/>
        <w:ind w:firstLine="708"/>
        <w:jc w:val="both"/>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Развитие сельс</w:t>
      </w:r>
      <w:r w:rsidR="00C5416A" w:rsidRPr="006B33CC">
        <w:rPr>
          <w:rFonts w:ascii="Times New Roman" w:eastAsia="Times New Roman" w:hAnsi="Times New Roman"/>
          <w:b/>
          <w:i/>
          <w:sz w:val="24"/>
          <w:szCs w:val="24"/>
          <w:lang w:eastAsia="ru-RU"/>
        </w:rPr>
        <w:t>кого хозяйства</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Производство продукции сельского хозяйства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осуществляется силами личных подсобных хозяйств. </w:t>
      </w:r>
      <w:proofErr w:type="gramStart"/>
      <w:r w:rsidRPr="006B33CC">
        <w:rPr>
          <w:rFonts w:ascii="Times New Roman" w:eastAsia="Times New Roman" w:hAnsi="Times New Roman"/>
          <w:sz w:val="24"/>
          <w:szCs w:val="24"/>
          <w:lang w:eastAsia="ru-RU"/>
        </w:rPr>
        <w:t xml:space="preserve">Объем произведенной и переработанной сельскохозяйственной продукции в хозяйствах населения на 1 января 2018 года составил  </w:t>
      </w:r>
      <w:r w:rsidR="002147FE" w:rsidRPr="006B33CC">
        <w:rPr>
          <w:rFonts w:ascii="Times New Roman" w:eastAsia="Times New Roman" w:hAnsi="Times New Roman"/>
          <w:sz w:val="24"/>
          <w:szCs w:val="24"/>
          <w:lang w:eastAsia="ru-RU"/>
        </w:rPr>
        <w:t xml:space="preserve">11,6 </w:t>
      </w:r>
      <w:r w:rsidRPr="006B33CC">
        <w:rPr>
          <w:rFonts w:ascii="Times New Roman" w:eastAsia="Times New Roman" w:hAnsi="Times New Roman"/>
          <w:sz w:val="24"/>
          <w:szCs w:val="24"/>
          <w:lang w:eastAsia="ru-RU"/>
        </w:rPr>
        <w:t>млн. руб. (95% к уровню 2017 года в сопоставимых ценах), в том числе продукция животноводства – 2,3 млн. руб., продукция растениеводства – 9,3 млн. руб. Реализация гражданами, ведущими личное подсобное хозяйство, произведенной и переработанной сельскохозяйственной продукции, не является предпринимательской деятельностью и налогами не облагается.</w:t>
      </w:r>
      <w:proofErr w:type="gramEnd"/>
    </w:p>
    <w:p w:rsidR="006B1BDD" w:rsidRPr="006B33CC" w:rsidRDefault="006B1BDD" w:rsidP="00B3159B">
      <w:pPr>
        <w:spacing w:after="0" w:line="240" w:lineRule="auto"/>
        <w:ind w:firstLine="708"/>
        <w:mirrorIndents/>
        <w:jc w:val="both"/>
        <w:rPr>
          <w:rFonts w:ascii="Times New Roman" w:eastAsia="Times New Roman" w:hAnsi="Times New Roman"/>
          <w:bCs/>
          <w:sz w:val="24"/>
          <w:szCs w:val="24"/>
          <w:lang w:eastAsia="ru-RU"/>
        </w:rPr>
      </w:pPr>
    </w:p>
    <w:p w:rsidR="006B1BDD" w:rsidRPr="006B33CC" w:rsidRDefault="006B1BDD" w:rsidP="00B3159B">
      <w:pPr>
        <w:spacing w:after="0" w:line="240" w:lineRule="auto"/>
        <w:ind w:firstLine="708"/>
        <w:jc w:val="both"/>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Развитие тор</w:t>
      </w:r>
      <w:r w:rsidR="00C5416A" w:rsidRPr="006B33CC">
        <w:rPr>
          <w:rFonts w:ascii="Times New Roman" w:eastAsia="Times New Roman" w:hAnsi="Times New Roman"/>
          <w:b/>
          <w:i/>
          <w:sz w:val="24"/>
          <w:szCs w:val="24"/>
          <w:lang w:eastAsia="ru-RU"/>
        </w:rPr>
        <w:t>говли и малого бизнеса в районе</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Оборот розничной торговли (без субъектов малого предпринимательства) в 2018 году составил 1906,3 млн. руб. (темпы роста к уровню 2017 года – 102,8%), оборот общественного питания – 102,3 млн. руб. (темпы роста к уровню 2017 года – 56,5%), объем платных услуг населению – 857,6 млн. руб. (темпы роста к уровню 2017 года – 102,4%). </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На</w:t>
      </w:r>
      <w:r w:rsidR="00F12140">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1 января 2019 года количество субъектов малого предпринимательства составило 761  единиц  (2014 год - 790 ед., 2015 год – 795 ед., 2016 – 771 ед., 2017 - 755).</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lastRenderedPageBreak/>
        <w:t xml:space="preserve">В числе малых предприятий по-прежнему наибольшую долю составляют предприятия розничной торговли. В условиях расширения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федеральных и региональных торговых сетей, происходит замещение небольших магазинов шаговой доступности на сетевые супермаркеты. Малый бизнес продолжает развивать сферу услуг, обеспечивая население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бытовыми услугами, услугами общественного питания, транспортными услугами (такси) и расширяя их ассортимент.</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Всего на территории района функционирует объектов:</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розничной торговли – 311;</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общественного питания – 49;</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бытовых услуг – 113;</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оптовой торговли – 7;</w:t>
      </w:r>
    </w:p>
    <w:p w:rsidR="00136858" w:rsidRPr="006B33CC" w:rsidRDefault="00136858" w:rsidP="00B3159B">
      <w:pPr>
        <w:spacing w:after="0" w:line="240" w:lineRule="auto"/>
        <w:ind w:firstLine="708"/>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торговых центров – 2. </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С целью увеличения вклада малого бизнеса в экономику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создания условий для вовлечения населения в </w:t>
      </w:r>
      <w:proofErr w:type="spellStart"/>
      <w:r w:rsidRPr="006B33CC">
        <w:rPr>
          <w:rFonts w:ascii="Times New Roman" w:eastAsia="Times New Roman" w:hAnsi="Times New Roman"/>
          <w:sz w:val="24"/>
          <w:szCs w:val="24"/>
          <w:lang w:eastAsia="ru-RU"/>
        </w:rPr>
        <w:t>самозанятость</w:t>
      </w:r>
      <w:proofErr w:type="spellEnd"/>
      <w:r w:rsidRPr="006B33CC">
        <w:rPr>
          <w:rFonts w:ascii="Times New Roman" w:eastAsia="Times New Roman" w:hAnsi="Times New Roman"/>
          <w:sz w:val="24"/>
          <w:szCs w:val="24"/>
          <w:lang w:eastAsia="ru-RU"/>
        </w:rPr>
        <w:t xml:space="preserve"> и предпринимательство на территории района действует муниципальная программа «Развитие экономического потенциала и формирование благоприятного предпринимательского климата» на 2015-2020 годы.</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2018 году состоялся конкурс на предоставление финансовой поддержки субъектам малого и среднего предпринимательства, осуществляющим деятельность, направленную на решение социальных проблем, на территории городского поселения Никель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(субсидирование затрат). На цели конкурса направлено 1,8 млн. руб. из федерального бюджета и бюджета городского поселения Никель (по переданным полномочиям).</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В текущем году проведена работа по привлечению финансирования из областного бюджета на оказание финансовой поддержки начинающим предпринимателям района в размере</w:t>
      </w:r>
      <w:proofErr w:type="gramEnd"/>
      <w:r w:rsidRPr="006B33CC">
        <w:rPr>
          <w:rFonts w:ascii="Times New Roman" w:eastAsia="Times New Roman" w:hAnsi="Times New Roman"/>
          <w:sz w:val="24"/>
          <w:szCs w:val="24"/>
          <w:lang w:eastAsia="ru-RU"/>
        </w:rPr>
        <w:t xml:space="preserve"> 1 млн. руб.</w:t>
      </w:r>
    </w:p>
    <w:p w:rsidR="00136858" w:rsidRPr="006B33CC" w:rsidRDefault="0013685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Реализуются мероприятия по информационной поддержке и популяризации предпринимательства. Для начинающих предпринимателей, совместно с ГОБУ «Мурманский региональный инновационный бизнес-инкубатор» проводятся </w:t>
      </w:r>
      <w:proofErr w:type="gramStart"/>
      <w:r w:rsidRPr="006B33CC">
        <w:rPr>
          <w:rFonts w:ascii="Times New Roman" w:eastAsia="Times New Roman" w:hAnsi="Times New Roman"/>
          <w:sz w:val="24"/>
          <w:szCs w:val="24"/>
          <w:lang w:eastAsia="ru-RU"/>
        </w:rPr>
        <w:t>тренинг-курсы</w:t>
      </w:r>
      <w:proofErr w:type="gramEnd"/>
      <w:r w:rsidRPr="006B33CC">
        <w:rPr>
          <w:rFonts w:ascii="Times New Roman" w:eastAsia="Times New Roman" w:hAnsi="Times New Roman"/>
          <w:sz w:val="24"/>
          <w:szCs w:val="24"/>
          <w:lang w:eastAsia="ru-RU"/>
        </w:rPr>
        <w:t xml:space="preserve"> «Начинающий предприниматель». В 2018 году прошли обучение и получили сертифика</w:t>
      </w:r>
      <w:r w:rsidR="002147FE" w:rsidRPr="006B33CC">
        <w:rPr>
          <w:rFonts w:ascii="Times New Roman" w:eastAsia="Times New Roman" w:hAnsi="Times New Roman"/>
          <w:sz w:val="24"/>
          <w:szCs w:val="24"/>
          <w:lang w:eastAsia="ru-RU"/>
        </w:rPr>
        <w:t xml:space="preserve">ты 9 слушателей, в 2017 году - </w:t>
      </w:r>
      <w:r w:rsidRPr="006B33CC">
        <w:rPr>
          <w:rFonts w:ascii="Times New Roman" w:eastAsia="Times New Roman" w:hAnsi="Times New Roman"/>
          <w:sz w:val="24"/>
          <w:szCs w:val="24"/>
          <w:lang w:eastAsia="ru-RU"/>
        </w:rPr>
        <w:t>13 слушателей.</w:t>
      </w:r>
    </w:p>
    <w:p w:rsidR="00B668B8" w:rsidRPr="006B33CC" w:rsidRDefault="003531B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состоялось 2 заседания Совета по улучшению инвестиционного климата и развитию предпринимательства. На заседаниях Совета с предпринимателями обсуждались проблемы ведения бизнеса, освещались варианты получения поддержки в рамках государственной и муниципальной программ развития бизнеса, оценивалась эффективность мер государственного и муниципального регулирования, рассматривались инициативы </w:t>
      </w:r>
      <w:proofErr w:type="gramStart"/>
      <w:r w:rsidRPr="006B33CC">
        <w:rPr>
          <w:rFonts w:ascii="Times New Roman" w:eastAsia="Times New Roman" w:hAnsi="Times New Roman"/>
          <w:sz w:val="24"/>
          <w:szCs w:val="24"/>
          <w:lang w:eastAsia="ru-RU"/>
        </w:rPr>
        <w:t>бизнес-сообществ</w:t>
      </w:r>
      <w:proofErr w:type="gramEnd"/>
      <w:r w:rsidRPr="006B33CC">
        <w:rPr>
          <w:rFonts w:ascii="Times New Roman" w:eastAsia="Times New Roman" w:hAnsi="Times New Roman"/>
          <w:sz w:val="24"/>
          <w:szCs w:val="24"/>
          <w:lang w:eastAsia="ru-RU"/>
        </w:rPr>
        <w:t xml:space="preserve"> по улучшению инвестиционного и предпринимательского климата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w:t>
      </w:r>
    </w:p>
    <w:p w:rsidR="00B668B8" w:rsidRPr="006B33CC" w:rsidRDefault="00B668B8" w:rsidP="00B3159B">
      <w:pPr>
        <w:spacing w:after="0" w:line="240" w:lineRule="auto"/>
        <w:ind w:firstLine="708"/>
        <w:jc w:val="both"/>
        <w:rPr>
          <w:rFonts w:ascii="Times New Roman" w:eastAsia="Times New Roman" w:hAnsi="Times New Roman"/>
          <w:sz w:val="24"/>
          <w:szCs w:val="24"/>
          <w:lang w:eastAsia="ru-RU"/>
        </w:rPr>
      </w:pPr>
    </w:p>
    <w:p w:rsidR="00B668B8" w:rsidRPr="006B33CC" w:rsidRDefault="00B668B8" w:rsidP="00B3159B">
      <w:pPr>
        <w:spacing w:after="0" w:line="240" w:lineRule="auto"/>
        <w:ind w:firstLine="708"/>
        <w:mirrorIndents/>
        <w:jc w:val="both"/>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Занятость и доходы населения</w:t>
      </w:r>
    </w:p>
    <w:p w:rsidR="00136858" w:rsidRPr="006B33CC" w:rsidRDefault="00B668B8" w:rsidP="00B3159B">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Среднесписочная численность работников в организациях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(без субъектов малого предпринимательства) за 9 месяцев 2018 год составила 10480 человек (за 2017 год –11075 чел.). Снижение данного показателя составило 5%. Распределение численности работников по сферам деятельности выглядит следующим образом:</w:t>
      </w:r>
    </w:p>
    <w:tbl>
      <w:tblPr>
        <w:tblW w:w="9480" w:type="dxa"/>
        <w:jc w:val="center"/>
        <w:tblInd w:w="-1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2"/>
        <w:gridCol w:w="1596"/>
        <w:gridCol w:w="1596"/>
        <w:gridCol w:w="1596"/>
      </w:tblGrid>
      <w:tr w:rsidR="00136858" w:rsidRPr="006B33CC" w:rsidTr="00934E48">
        <w:trPr>
          <w:tblHeade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Наименование</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34"/>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2017 год</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34"/>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2018 год</w:t>
            </w:r>
          </w:p>
        </w:tc>
        <w:tc>
          <w:tcPr>
            <w:tcW w:w="1596"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34"/>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Отклонение (человек)</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обрабатывающие производства</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4843</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3993</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-850</w:t>
            </w:r>
          </w:p>
        </w:tc>
      </w:tr>
      <w:tr w:rsidR="00136858" w:rsidRPr="006B33CC" w:rsidTr="00934E48">
        <w:trPr>
          <w:trHeight w:val="311"/>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обеспечение электрической энергией, газом и паром</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547</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670</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+123</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торговля и сфера услуг</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663</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553</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-110</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транспорт и связь</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770</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813</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+43</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образование</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1325</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1329</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+4</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здравоохранение</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960</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931</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-29</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lastRenderedPageBreak/>
              <w:t>культура и спорт</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241</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211</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-30</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государственное управление</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972</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945</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-27</w:t>
            </w:r>
          </w:p>
        </w:tc>
      </w:tr>
      <w:tr w:rsidR="00136858" w:rsidRPr="006B33CC" w:rsidTr="005B3FAA">
        <w:trPr>
          <w:trHeight w:val="293"/>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hanging="1"/>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прочие виды</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ind w:hanging="1"/>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754</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1035</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+281</w:t>
            </w:r>
          </w:p>
        </w:tc>
      </w:tr>
      <w:tr w:rsidR="00136858" w:rsidRPr="006B33CC" w:rsidTr="00934E48">
        <w:trPr>
          <w:jc w:val="center"/>
        </w:trPr>
        <w:tc>
          <w:tcPr>
            <w:tcW w:w="4692" w:type="dxa"/>
            <w:tcBorders>
              <w:top w:val="single" w:sz="4" w:space="0" w:color="auto"/>
              <w:left w:val="single" w:sz="4" w:space="0" w:color="auto"/>
              <w:bottom w:val="single" w:sz="4" w:space="0" w:color="auto"/>
              <w:right w:val="single" w:sz="4" w:space="0" w:color="auto"/>
            </w:tcBorders>
            <w:hideMark/>
          </w:tcPr>
          <w:p w:rsidR="00136858" w:rsidRPr="006B33CC" w:rsidRDefault="00136858" w:rsidP="00E32E71">
            <w:pPr>
              <w:spacing w:after="0" w:line="240" w:lineRule="auto"/>
              <w:ind w:firstLine="709"/>
              <w:mirrorIndents/>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ИТОГО</w:t>
            </w:r>
          </w:p>
        </w:tc>
        <w:tc>
          <w:tcPr>
            <w:tcW w:w="1596" w:type="dxa"/>
            <w:tcBorders>
              <w:top w:val="single" w:sz="4" w:space="0" w:color="auto"/>
              <w:left w:val="single" w:sz="4" w:space="0" w:color="auto"/>
              <w:bottom w:val="single" w:sz="4" w:space="0" w:color="auto"/>
              <w:right w:val="single" w:sz="4" w:space="0" w:color="auto"/>
            </w:tcBorders>
            <w:vAlign w:val="center"/>
          </w:tcPr>
          <w:p w:rsidR="00136858" w:rsidRPr="006B33CC" w:rsidRDefault="00136858" w:rsidP="00E32E71">
            <w:pPr>
              <w:spacing w:after="0" w:line="240" w:lineRule="auto"/>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11075</w:t>
            </w:r>
          </w:p>
        </w:tc>
        <w:tc>
          <w:tcPr>
            <w:tcW w:w="1596" w:type="dxa"/>
            <w:tcBorders>
              <w:top w:val="single" w:sz="4" w:space="0" w:color="auto"/>
              <w:left w:val="single" w:sz="4" w:space="0" w:color="auto"/>
              <w:bottom w:val="single" w:sz="4" w:space="0" w:color="auto"/>
              <w:right w:val="single" w:sz="4" w:space="0" w:color="auto"/>
            </w:tcBorders>
          </w:tcPr>
          <w:p w:rsidR="00136858" w:rsidRPr="006B33CC" w:rsidRDefault="00136858" w:rsidP="00E32E71">
            <w:pPr>
              <w:spacing w:after="0" w:line="240" w:lineRule="auto"/>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10480</w:t>
            </w:r>
          </w:p>
        </w:tc>
        <w:tc>
          <w:tcPr>
            <w:tcW w:w="1596" w:type="dxa"/>
            <w:tcBorders>
              <w:top w:val="single" w:sz="4" w:space="0" w:color="auto"/>
              <w:left w:val="single" w:sz="4" w:space="0" w:color="auto"/>
              <w:bottom w:val="single" w:sz="4" w:space="0" w:color="auto"/>
              <w:right w:val="single" w:sz="4" w:space="0" w:color="auto"/>
            </w:tcBorders>
            <w:vAlign w:val="center"/>
          </w:tcPr>
          <w:p w:rsidR="00136858" w:rsidRPr="006B33CC" w:rsidRDefault="00136858" w:rsidP="00E32E71">
            <w:pPr>
              <w:spacing w:after="0" w:line="240" w:lineRule="auto"/>
              <w:mirrorIndents/>
              <w:jc w:val="center"/>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-595</w:t>
            </w:r>
          </w:p>
        </w:tc>
      </w:tr>
    </w:tbl>
    <w:p w:rsidR="00136858" w:rsidRPr="006B33CC" w:rsidRDefault="0013685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Среднемесячная заработная плата работников организаций по </w:t>
      </w:r>
      <w:proofErr w:type="spellStart"/>
      <w:r w:rsidRPr="006B33CC">
        <w:rPr>
          <w:rFonts w:ascii="Times New Roman" w:eastAsia="Times New Roman" w:hAnsi="Times New Roman"/>
          <w:sz w:val="24"/>
          <w:szCs w:val="24"/>
          <w:lang w:eastAsia="ru-RU"/>
        </w:rPr>
        <w:t>Печенгскому</w:t>
      </w:r>
      <w:proofErr w:type="spellEnd"/>
      <w:r w:rsidRPr="006B33CC">
        <w:rPr>
          <w:rFonts w:ascii="Times New Roman" w:eastAsia="Times New Roman" w:hAnsi="Times New Roman"/>
          <w:sz w:val="24"/>
          <w:szCs w:val="24"/>
          <w:lang w:eastAsia="ru-RU"/>
        </w:rPr>
        <w:t xml:space="preserve"> району (без субъектов малого предпринимате</w:t>
      </w:r>
      <w:r w:rsidR="009B066C" w:rsidRPr="006B33CC">
        <w:rPr>
          <w:rFonts w:ascii="Times New Roman" w:eastAsia="Times New Roman" w:hAnsi="Times New Roman"/>
          <w:sz w:val="24"/>
          <w:szCs w:val="24"/>
          <w:lang w:eastAsia="ru-RU"/>
        </w:rPr>
        <w:t xml:space="preserve">льства) на 1 декабря </w:t>
      </w:r>
      <w:r w:rsidRPr="006B33CC">
        <w:rPr>
          <w:rFonts w:ascii="Times New Roman" w:eastAsia="Times New Roman" w:hAnsi="Times New Roman"/>
          <w:sz w:val="24"/>
          <w:szCs w:val="24"/>
          <w:lang w:eastAsia="ru-RU"/>
        </w:rPr>
        <w:t xml:space="preserve">2018 года составила 62 017,00 рублей, темпы роста к аналогичному периоду 2017 года составили 109,5%. </w:t>
      </w:r>
    </w:p>
    <w:p w:rsidR="00136858" w:rsidRPr="006B33CC" w:rsidRDefault="0013685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Численность населения трудоспособного возраста составляет 23,9 тыс. человек или 64,2% от общей численности населения, что соответствует уровню прошлого года.</w:t>
      </w:r>
    </w:p>
    <w:p w:rsidR="00136858" w:rsidRPr="006B33CC" w:rsidRDefault="0013685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Численность граждан, незанятых трудовой деятельностью, состоявших на учете в службе занятости </w:t>
      </w:r>
      <w:proofErr w:type="gramStart"/>
      <w:r w:rsidRPr="006B33CC">
        <w:rPr>
          <w:rFonts w:ascii="Times New Roman" w:eastAsia="Times New Roman" w:hAnsi="Times New Roman"/>
          <w:sz w:val="24"/>
          <w:szCs w:val="24"/>
          <w:lang w:eastAsia="ru-RU"/>
        </w:rPr>
        <w:t>на конец</w:t>
      </w:r>
      <w:proofErr w:type="gramEnd"/>
      <w:r w:rsidRPr="006B33CC">
        <w:rPr>
          <w:rFonts w:ascii="Times New Roman" w:eastAsia="Times New Roman" w:hAnsi="Times New Roman"/>
          <w:sz w:val="24"/>
          <w:szCs w:val="24"/>
          <w:lang w:eastAsia="ru-RU"/>
        </w:rPr>
        <w:t xml:space="preserve"> 2018 года, составила 437 человек </w:t>
      </w:r>
      <w:r w:rsidR="009B066C" w:rsidRPr="006B33CC">
        <w:rPr>
          <w:rFonts w:ascii="Times New Roman" w:eastAsia="Times New Roman" w:hAnsi="Times New Roman"/>
          <w:sz w:val="24"/>
          <w:szCs w:val="24"/>
          <w:lang w:eastAsia="ru-RU"/>
        </w:rPr>
        <w:t xml:space="preserve">(на конец 2017 года - </w:t>
      </w:r>
      <w:r w:rsidRPr="006B33CC">
        <w:rPr>
          <w:rFonts w:ascii="Times New Roman" w:eastAsia="Times New Roman" w:hAnsi="Times New Roman"/>
          <w:sz w:val="24"/>
          <w:szCs w:val="24"/>
          <w:lang w:eastAsia="ru-RU"/>
        </w:rPr>
        <w:t>461 человек), из них официально зарегистрированы безработными 390 человек (на конец 2017года – 358 человек). Уровень регистрируемой безработицы на 01 января 2019 года  составил 1,6% (</w:t>
      </w:r>
      <w:proofErr w:type="gramStart"/>
      <w:r w:rsidRPr="006B33CC">
        <w:rPr>
          <w:rFonts w:ascii="Times New Roman" w:eastAsia="Times New Roman" w:hAnsi="Times New Roman"/>
          <w:sz w:val="24"/>
          <w:szCs w:val="24"/>
          <w:lang w:eastAsia="ru-RU"/>
        </w:rPr>
        <w:t>на конец</w:t>
      </w:r>
      <w:proofErr w:type="gramEnd"/>
      <w:r w:rsidRPr="006B33CC">
        <w:rPr>
          <w:rFonts w:ascii="Times New Roman" w:eastAsia="Times New Roman" w:hAnsi="Times New Roman"/>
          <w:sz w:val="24"/>
          <w:szCs w:val="24"/>
          <w:lang w:eastAsia="ru-RU"/>
        </w:rPr>
        <w:t xml:space="preserve"> 2017 года – 1,5%)</w:t>
      </w:r>
      <w:r w:rsidR="009B066C" w:rsidRPr="006B33CC">
        <w:rPr>
          <w:rFonts w:ascii="Times New Roman" w:eastAsia="Times New Roman" w:hAnsi="Times New Roman"/>
          <w:sz w:val="24"/>
          <w:szCs w:val="24"/>
          <w:lang w:eastAsia="ru-RU"/>
        </w:rPr>
        <w:t>.</w:t>
      </w:r>
    </w:p>
    <w:p w:rsidR="00136858" w:rsidRPr="006B33CC" w:rsidRDefault="00136858" w:rsidP="00E32E71">
      <w:pPr>
        <w:spacing w:after="0" w:line="240" w:lineRule="auto"/>
        <w:ind w:firstLine="709"/>
        <w:jc w:val="both"/>
        <w:rPr>
          <w:rFonts w:ascii="Times New Roman" w:eastAsia="Times New Roman" w:hAnsi="Times New Roman"/>
          <w:bCs/>
          <w:sz w:val="24"/>
          <w:szCs w:val="24"/>
          <w:lang w:eastAsia="ru-RU"/>
        </w:rPr>
      </w:pPr>
      <w:r w:rsidRPr="006B33CC">
        <w:rPr>
          <w:rFonts w:ascii="Times New Roman" w:eastAsia="Times New Roman" w:hAnsi="Times New Roman"/>
          <w:sz w:val="24"/>
          <w:szCs w:val="24"/>
          <w:lang w:eastAsia="ru-RU"/>
        </w:rPr>
        <w:t xml:space="preserve">Потребность организаций в работниках, заявленная в службу занятости </w:t>
      </w:r>
      <w:proofErr w:type="gramStart"/>
      <w:r w:rsidRPr="006B33CC">
        <w:rPr>
          <w:rFonts w:ascii="Times New Roman" w:eastAsia="Times New Roman" w:hAnsi="Times New Roman"/>
          <w:sz w:val="24"/>
          <w:szCs w:val="24"/>
          <w:lang w:eastAsia="ru-RU"/>
        </w:rPr>
        <w:t>на конец</w:t>
      </w:r>
      <w:proofErr w:type="gramEnd"/>
      <w:r w:rsidRPr="006B33CC">
        <w:rPr>
          <w:rFonts w:ascii="Times New Roman" w:eastAsia="Times New Roman" w:hAnsi="Times New Roman"/>
          <w:sz w:val="24"/>
          <w:szCs w:val="24"/>
          <w:lang w:eastAsia="ru-RU"/>
        </w:rPr>
        <w:t xml:space="preserve"> 2018 года составила 986 человек, нагрузка незанятого населения на одну заявленную вакансию (коэффициент напряженности) – 0,4 человека. Для сравнения, </w:t>
      </w:r>
      <w:proofErr w:type="gramStart"/>
      <w:r w:rsidRPr="006B33CC">
        <w:rPr>
          <w:rFonts w:ascii="Times New Roman" w:eastAsia="Times New Roman" w:hAnsi="Times New Roman"/>
          <w:sz w:val="24"/>
          <w:szCs w:val="24"/>
          <w:lang w:eastAsia="ru-RU"/>
        </w:rPr>
        <w:t>на конец</w:t>
      </w:r>
      <w:proofErr w:type="gramEnd"/>
      <w:r w:rsidRPr="006B33CC">
        <w:rPr>
          <w:rFonts w:ascii="Times New Roman" w:eastAsia="Times New Roman" w:hAnsi="Times New Roman"/>
          <w:sz w:val="24"/>
          <w:szCs w:val="24"/>
          <w:lang w:eastAsia="ru-RU"/>
        </w:rPr>
        <w:t xml:space="preserve"> 2017 года число заявленных вакансий составило 265 ед., коэффициент напряженности – 1</w:t>
      </w:r>
      <w:r w:rsidR="009B066C" w:rsidRPr="006B33CC">
        <w:rPr>
          <w:rFonts w:ascii="Times New Roman" w:eastAsia="Times New Roman" w:hAnsi="Times New Roman"/>
          <w:sz w:val="24"/>
          <w:szCs w:val="24"/>
          <w:lang w:eastAsia="ru-RU"/>
        </w:rPr>
        <w:t>,7 человек на 1 рабочее место.</w:t>
      </w:r>
    </w:p>
    <w:p w:rsidR="00136858" w:rsidRPr="006B33CC" w:rsidRDefault="00136858" w:rsidP="00E32E71">
      <w:pPr>
        <w:spacing w:after="0" w:line="240" w:lineRule="auto"/>
        <w:jc w:val="both"/>
        <w:rPr>
          <w:rFonts w:ascii="Times New Roman" w:eastAsia="Times New Roman" w:hAnsi="Times New Roman"/>
          <w:sz w:val="24"/>
          <w:szCs w:val="24"/>
          <w:lang w:eastAsia="ru-RU"/>
        </w:rPr>
      </w:pPr>
    </w:p>
    <w:p w:rsidR="00153C06" w:rsidRPr="006B33CC" w:rsidRDefault="00820CD4"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Осуществление полномочий </w:t>
      </w:r>
      <w:r w:rsidR="00A12AB8" w:rsidRPr="006B33CC">
        <w:rPr>
          <w:rFonts w:ascii="Times New Roman" w:eastAsia="Times New Roman" w:hAnsi="Times New Roman"/>
          <w:sz w:val="24"/>
          <w:szCs w:val="24"/>
          <w:lang w:eastAsia="ru-RU"/>
        </w:rPr>
        <w:t>Г</w:t>
      </w:r>
      <w:r w:rsidRPr="006B33CC">
        <w:rPr>
          <w:rFonts w:ascii="Times New Roman" w:eastAsia="Times New Roman" w:hAnsi="Times New Roman"/>
          <w:sz w:val="24"/>
          <w:szCs w:val="24"/>
          <w:lang w:eastAsia="ru-RU"/>
        </w:rPr>
        <w:t xml:space="preserve">лавы администрации, </w:t>
      </w:r>
      <w:r w:rsidR="004B26D8" w:rsidRPr="006B33CC">
        <w:rPr>
          <w:rFonts w:ascii="Times New Roman" w:eastAsia="Times New Roman" w:hAnsi="Times New Roman"/>
          <w:sz w:val="24"/>
          <w:szCs w:val="24"/>
          <w:lang w:eastAsia="ru-RU"/>
        </w:rPr>
        <w:t>администрации</w:t>
      </w:r>
      <w:r w:rsidRPr="006B33CC">
        <w:rPr>
          <w:rFonts w:ascii="Times New Roman" w:eastAsia="Times New Roman" w:hAnsi="Times New Roman"/>
          <w:sz w:val="24"/>
          <w:szCs w:val="24"/>
          <w:lang w:eastAsia="ru-RU"/>
        </w:rPr>
        <w:t xml:space="preserve">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по </w:t>
      </w:r>
      <w:r w:rsidRPr="006B33CC">
        <w:rPr>
          <w:rFonts w:ascii="Times New Roman" w:eastAsia="Times New Roman" w:hAnsi="Times New Roman"/>
          <w:b/>
          <w:i/>
          <w:sz w:val="24"/>
          <w:szCs w:val="24"/>
          <w:lang w:eastAsia="ru-RU"/>
        </w:rPr>
        <w:t>решению вопросов местного значения</w:t>
      </w:r>
    </w:p>
    <w:p w:rsidR="00F44991" w:rsidRPr="006B33CC" w:rsidRDefault="00153C06"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К компетенции администрации района относится исполнение полномочий по различным направлениям деятельности в соответствии с Федеральным законом</w:t>
      </w:r>
      <w:r w:rsidR="004D7366" w:rsidRPr="006B33CC">
        <w:rPr>
          <w:rFonts w:ascii="Times New Roman" w:eastAsia="Times New Roman" w:hAnsi="Times New Roman"/>
          <w:sz w:val="24"/>
          <w:szCs w:val="24"/>
          <w:lang w:eastAsia="ru-RU"/>
        </w:rPr>
        <w:t xml:space="preserve"> «О</w:t>
      </w:r>
      <w:r w:rsidRPr="006B33CC">
        <w:rPr>
          <w:rFonts w:ascii="Times New Roman" w:eastAsia="Times New Roman" w:hAnsi="Times New Roman"/>
          <w:sz w:val="24"/>
          <w:szCs w:val="24"/>
          <w:lang w:eastAsia="ru-RU"/>
        </w:rPr>
        <w:t>б общих принципах организации местного самоуправления в Российской Федерации»</w:t>
      </w:r>
      <w:r w:rsidR="004D7366" w:rsidRPr="006B33CC">
        <w:rPr>
          <w:rFonts w:ascii="Times New Roman" w:eastAsia="Times New Roman" w:hAnsi="Times New Roman"/>
          <w:sz w:val="24"/>
          <w:szCs w:val="24"/>
          <w:lang w:eastAsia="ru-RU"/>
        </w:rPr>
        <w:t>, в том числе и полномочия</w:t>
      </w:r>
      <w:r w:rsidRPr="006B33CC">
        <w:rPr>
          <w:rFonts w:ascii="Times New Roman" w:eastAsia="Times New Roman" w:hAnsi="Times New Roman"/>
          <w:sz w:val="24"/>
          <w:szCs w:val="24"/>
          <w:lang w:eastAsia="ru-RU"/>
        </w:rPr>
        <w:t xml:space="preserve"> </w:t>
      </w:r>
      <w:r w:rsidR="004D7366" w:rsidRPr="006B33CC">
        <w:rPr>
          <w:rFonts w:ascii="Times New Roman" w:eastAsia="Times New Roman" w:hAnsi="Times New Roman"/>
          <w:sz w:val="24"/>
          <w:szCs w:val="24"/>
          <w:lang w:eastAsia="ru-RU"/>
        </w:rPr>
        <w:t xml:space="preserve">сельских поселений по решению вопросов местного значения, </w:t>
      </w:r>
      <w:r w:rsidRPr="006B33CC">
        <w:rPr>
          <w:rFonts w:ascii="Times New Roman" w:eastAsia="Times New Roman" w:hAnsi="Times New Roman"/>
          <w:sz w:val="24"/>
          <w:szCs w:val="24"/>
          <w:lang w:eastAsia="ru-RU"/>
        </w:rPr>
        <w:t>и исполнение отдельных государственных полномочий, передан</w:t>
      </w:r>
      <w:r w:rsidR="00283A8A" w:rsidRPr="006B33CC">
        <w:rPr>
          <w:rFonts w:ascii="Times New Roman" w:eastAsia="Times New Roman" w:hAnsi="Times New Roman"/>
          <w:sz w:val="24"/>
          <w:szCs w:val="24"/>
          <w:lang w:eastAsia="ru-RU"/>
        </w:rPr>
        <w:t>ных законами Мурманской области. К</w:t>
      </w:r>
      <w:r w:rsidRPr="006B33CC">
        <w:rPr>
          <w:rFonts w:ascii="Times New Roman" w:eastAsia="Times New Roman" w:hAnsi="Times New Roman"/>
          <w:sz w:val="24"/>
          <w:szCs w:val="24"/>
          <w:lang w:eastAsia="ru-RU"/>
        </w:rPr>
        <w:t>роме того</w:t>
      </w:r>
      <w:r w:rsidR="000C641D"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в 201</w:t>
      </w:r>
      <w:r w:rsidR="00274C68"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осуществлялись полномочия, переданные администраци</w:t>
      </w:r>
      <w:r w:rsidR="004D7366" w:rsidRPr="006B33CC">
        <w:rPr>
          <w:rFonts w:ascii="Times New Roman" w:eastAsia="Times New Roman" w:hAnsi="Times New Roman"/>
          <w:sz w:val="24"/>
          <w:szCs w:val="24"/>
          <w:lang w:eastAsia="ru-RU"/>
        </w:rPr>
        <w:t>ей</w:t>
      </w:r>
      <w:r w:rsidRPr="006B33CC">
        <w:rPr>
          <w:rFonts w:ascii="Times New Roman" w:eastAsia="Times New Roman" w:hAnsi="Times New Roman"/>
          <w:sz w:val="24"/>
          <w:szCs w:val="24"/>
          <w:lang w:eastAsia="ru-RU"/>
        </w:rPr>
        <w:t xml:space="preserve"> городского поселения Никель на основании Соглашени</w:t>
      </w:r>
      <w:r w:rsidR="004D7366" w:rsidRPr="006B33CC">
        <w:rPr>
          <w:rFonts w:ascii="Times New Roman" w:eastAsia="Times New Roman" w:hAnsi="Times New Roman"/>
          <w:sz w:val="24"/>
          <w:szCs w:val="24"/>
          <w:lang w:eastAsia="ru-RU"/>
        </w:rPr>
        <w:t>я</w:t>
      </w:r>
      <w:r w:rsidRPr="006B33CC">
        <w:rPr>
          <w:rFonts w:ascii="Times New Roman" w:eastAsia="Times New Roman" w:hAnsi="Times New Roman"/>
          <w:sz w:val="24"/>
          <w:szCs w:val="24"/>
          <w:lang w:eastAsia="ru-RU"/>
        </w:rPr>
        <w:t xml:space="preserve"> </w:t>
      </w:r>
      <w:r w:rsidR="00E14CCC" w:rsidRPr="006B33CC">
        <w:rPr>
          <w:rFonts w:ascii="Times New Roman" w:eastAsia="Times New Roman" w:hAnsi="Times New Roman"/>
          <w:sz w:val="24"/>
          <w:szCs w:val="24"/>
          <w:lang w:eastAsia="ru-RU"/>
        </w:rPr>
        <w:t xml:space="preserve">о передаче администрации </w:t>
      </w:r>
      <w:proofErr w:type="spellStart"/>
      <w:r w:rsidR="00E14CCC" w:rsidRPr="006B33CC">
        <w:rPr>
          <w:rFonts w:ascii="Times New Roman" w:eastAsia="Times New Roman" w:hAnsi="Times New Roman"/>
          <w:sz w:val="24"/>
          <w:szCs w:val="24"/>
          <w:lang w:eastAsia="ru-RU"/>
        </w:rPr>
        <w:t>Печенгского</w:t>
      </w:r>
      <w:proofErr w:type="spellEnd"/>
      <w:r w:rsidR="00E14CCC" w:rsidRPr="006B33CC">
        <w:rPr>
          <w:rFonts w:ascii="Times New Roman" w:eastAsia="Times New Roman" w:hAnsi="Times New Roman"/>
          <w:sz w:val="24"/>
          <w:szCs w:val="24"/>
          <w:lang w:eastAsia="ru-RU"/>
        </w:rPr>
        <w:t xml:space="preserve"> района части полномочий администрации городского поселения Никель </w:t>
      </w:r>
      <w:proofErr w:type="spellStart"/>
      <w:r w:rsidR="00E14CCC" w:rsidRPr="006B33CC">
        <w:rPr>
          <w:rFonts w:ascii="Times New Roman" w:eastAsia="Times New Roman" w:hAnsi="Times New Roman"/>
          <w:sz w:val="24"/>
          <w:szCs w:val="24"/>
          <w:lang w:eastAsia="ru-RU"/>
        </w:rPr>
        <w:t>Печенгского</w:t>
      </w:r>
      <w:proofErr w:type="spellEnd"/>
      <w:r w:rsidR="00E14CCC" w:rsidRPr="006B33CC">
        <w:rPr>
          <w:rFonts w:ascii="Times New Roman" w:eastAsia="Times New Roman" w:hAnsi="Times New Roman"/>
          <w:sz w:val="24"/>
          <w:szCs w:val="24"/>
          <w:lang w:eastAsia="ru-RU"/>
        </w:rPr>
        <w:t xml:space="preserve"> района по решению вопросов местного значения</w:t>
      </w:r>
      <w:r w:rsidR="00F44991" w:rsidRPr="006B33CC">
        <w:rPr>
          <w:rFonts w:ascii="Times New Roman" w:eastAsia="Times New Roman" w:hAnsi="Times New Roman"/>
          <w:sz w:val="24"/>
          <w:szCs w:val="24"/>
          <w:lang w:eastAsia="ru-RU"/>
        </w:rPr>
        <w:t>.</w:t>
      </w:r>
    </w:p>
    <w:p w:rsidR="00153C06" w:rsidRDefault="00C26CAA"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Для р</w:t>
      </w:r>
      <w:r w:rsidR="00153C06" w:rsidRPr="006B33CC">
        <w:rPr>
          <w:rFonts w:ascii="Times New Roman" w:eastAsia="Times New Roman" w:hAnsi="Times New Roman"/>
          <w:sz w:val="24"/>
          <w:szCs w:val="24"/>
          <w:lang w:eastAsia="ru-RU"/>
        </w:rPr>
        <w:t>еализаци</w:t>
      </w:r>
      <w:r w:rsidRPr="006B33CC">
        <w:rPr>
          <w:rFonts w:ascii="Times New Roman" w:eastAsia="Times New Roman" w:hAnsi="Times New Roman"/>
          <w:sz w:val="24"/>
          <w:szCs w:val="24"/>
          <w:lang w:eastAsia="ru-RU"/>
        </w:rPr>
        <w:t>и данных</w:t>
      </w:r>
      <w:r w:rsidR="00153C06" w:rsidRPr="006B33CC">
        <w:rPr>
          <w:rFonts w:ascii="Times New Roman" w:eastAsia="Times New Roman" w:hAnsi="Times New Roman"/>
          <w:sz w:val="24"/>
          <w:szCs w:val="24"/>
          <w:lang w:eastAsia="ru-RU"/>
        </w:rPr>
        <w:t xml:space="preserve"> полномочий </w:t>
      </w:r>
      <w:r w:rsidRPr="006B33CC">
        <w:rPr>
          <w:rFonts w:ascii="Times New Roman" w:eastAsia="Times New Roman" w:hAnsi="Times New Roman"/>
          <w:sz w:val="24"/>
          <w:szCs w:val="24"/>
          <w:lang w:eastAsia="ru-RU"/>
        </w:rPr>
        <w:t>в штате администрации</w:t>
      </w:r>
      <w:r w:rsidR="00153C06" w:rsidRPr="006B33CC">
        <w:rPr>
          <w:rFonts w:ascii="Times New Roman" w:eastAsia="Times New Roman" w:hAnsi="Times New Roman"/>
          <w:sz w:val="24"/>
          <w:szCs w:val="24"/>
          <w:lang w:eastAsia="ru-RU"/>
        </w:rPr>
        <w:t xml:space="preserve"> </w:t>
      </w:r>
      <w:r w:rsidR="00F51B95" w:rsidRPr="006B33CC">
        <w:rPr>
          <w:rFonts w:ascii="Times New Roman" w:eastAsia="Times New Roman" w:hAnsi="Times New Roman"/>
          <w:sz w:val="24"/>
          <w:szCs w:val="24"/>
          <w:lang w:eastAsia="ru-RU"/>
        </w:rPr>
        <w:t>96</w:t>
      </w:r>
      <w:r w:rsidR="004D7366" w:rsidRPr="006B33CC">
        <w:rPr>
          <w:rFonts w:ascii="Times New Roman" w:eastAsia="Times New Roman" w:hAnsi="Times New Roman"/>
          <w:sz w:val="24"/>
          <w:szCs w:val="24"/>
          <w:lang w:eastAsia="ru-RU"/>
        </w:rPr>
        <w:t>,</w:t>
      </w:r>
      <w:r w:rsidR="00F51B95" w:rsidRPr="006B33CC">
        <w:rPr>
          <w:rFonts w:ascii="Times New Roman" w:eastAsia="Times New Roman" w:hAnsi="Times New Roman"/>
          <w:sz w:val="24"/>
          <w:szCs w:val="24"/>
          <w:lang w:eastAsia="ru-RU"/>
        </w:rPr>
        <w:t>15</w:t>
      </w:r>
      <w:r w:rsidR="007932E6" w:rsidRPr="006B33CC">
        <w:rPr>
          <w:rFonts w:ascii="Times New Roman" w:eastAsia="Times New Roman" w:hAnsi="Times New Roman"/>
          <w:sz w:val="24"/>
          <w:szCs w:val="24"/>
          <w:lang w:eastAsia="ru-RU"/>
        </w:rPr>
        <w:t xml:space="preserve"> </w:t>
      </w:r>
      <w:r w:rsidR="007536FB" w:rsidRPr="006B33CC">
        <w:rPr>
          <w:rFonts w:ascii="Times New Roman" w:eastAsia="Times New Roman" w:hAnsi="Times New Roman"/>
          <w:sz w:val="24"/>
          <w:szCs w:val="24"/>
          <w:lang w:eastAsia="ru-RU"/>
        </w:rPr>
        <w:t>(201</w:t>
      </w:r>
      <w:r w:rsidR="00F51B95" w:rsidRPr="006B33CC">
        <w:rPr>
          <w:rFonts w:ascii="Times New Roman" w:eastAsia="Times New Roman" w:hAnsi="Times New Roman"/>
          <w:sz w:val="24"/>
          <w:szCs w:val="24"/>
          <w:lang w:eastAsia="ru-RU"/>
        </w:rPr>
        <w:t>6</w:t>
      </w:r>
      <w:r w:rsidR="007536FB" w:rsidRPr="006B33CC">
        <w:rPr>
          <w:rFonts w:ascii="Times New Roman" w:eastAsia="Times New Roman" w:hAnsi="Times New Roman"/>
          <w:sz w:val="24"/>
          <w:szCs w:val="24"/>
          <w:lang w:eastAsia="ru-RU"/>
        </w:rPr>
        <w:t xml:space="preserve"> год </w:t>
      </w:r>
      <w:r w:rsidR="00274C68" w:rsidRPr="006B33CC">
        <w:rPr>
          <w:rFonts w:ascii="Times New Roman" w:eastAsia="Times New Roman" w:hAnsi="Times New Roman"/>
          <w:sz w:val="24"/>
          <w:szCs w:val="24"/>
          <w:lang w:eastAsia="ru-RU"/>
        </w:rPr>
        <w:t>–</w:t>
      </w:r>
      <w:r w:rsidR="007536FB" w:rsidRPr="006B33CC">
        <w:rPr>
          <w:rFonts w:ascii="Times New Roman" w:eastAsia="Times New Roman" w:hAnsi="Times New Roman"/>
          <w:sz w:val="24"/>
          <w:szCs w:val="24"/>
          <w:lang w:eastAsia="ru-RU"/>
        </w:rPr>
        <w:t xml:space="preserve"> </w:t>
      </w:r>
      <w:r w:rsidR="00274C68" w:rsidRPr="006B33CC">
        <w:rPr>
          <w:rFonts w:ascii="Times New Roman" w:eastAsia="Times New Roman" w:hAnsi="Times New Roman"/>
          <w:sz w:val="24"/>
          <w:szCs w:val="24"/>
          <w:lang w:eastAsia="ru-RU"/>
        </w:rPr>
        <w:t>96,15</w:t>
      </w:r>
      <w:r w:rsidR="007536F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штатных</w:t>
      </w:r>
      <w:r w:rsidR="00153C06"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единиц</w:t>
      </w:r>
      <w:r w:rsidR="00153C06" w:rsidRPr="006B33CC">
        <w:rPr>
          <w:rFonts w:ascii="Times New Roman" w:eastAsia="Times New Roman" w:hAnsi="Times New Roman"/>
          <w:sz w:val="24"/>
          <w:szCs w:val="24"/>
          <w:lang w:eastAsia="ru-RU"/>
        </w:rPr>
        <w:t xml:space="preserve">. </w:t>
      </w:r>
      <w:proofErr w:type="gramStart"/>
      <w:r w:rsidR="00153C06" w:rsidRPr="006B33CC">
        <w:rPr>
          <w:rFonts w:ascii="Times New Roman" w:eastAsia="Times New Roman" w:hAnsi="Times New Roman"/>
          <w:sz w:val="24"/>
          <w:szCs w:val="24"/>
          <w:lang w:eastAsia="ru-RU"/>
        </w:rPr>
        <w:t xml:space="preserve">Из них </w:t>
      </w:r>
      <w:r w:rsidR="00F51B95" w:rsidRPr="006B33CC">
        <w:rPr>
          <w:rFonts w:ascii="Times New Roman" w:eastAsia="Times New Roman" w:hAnsi="Times New Roman"/>
          <w:sz w:val="24"/>
          <w:szCs w:val="24"/>
          <w:lang w:eastAsia="ru-RU"/>
        </w:rPr>
        <w:t>72,15</w:t>
      </w:r>
      <w:r w:rsidR="007932E6" w:rsidRPr="006B33CC">
        <w:rPr>
          <w:rFonts w:ascii="Times New Roman" w:eastAsia="Times New Roman" w:hAnsi="Times New Roman"/>
          <w:sz w:val="24"/>
          <w:szCs w:val="24"/>
          <w:lang w:eastAsia="ru-RU"/>
        </w:rPr>
        <w:t xml:space="preserve"> муниципальных служащих</w:t>
      </w:r>
      <w:r w:rsidR="007536FB" w:rsidRPr="006B33CC">
        <w:rPr>
          <w:rFonts w:ascii="Times New Roman" w:eastAsia="Times New Roman" w:hAnsi="Times New Roman"/>
          <w:sz w:val="24"/>
          <w:szCs w:val="24"/>
          <w:lang w:eastAsia="ru-RU"/>
        </w:rPr>
        <w:t xml:space="preserve"> (201</w:t>
      </w:r>
      <w:r w:rsidR="00274C68" w:rsidRPr="006B33CC">
        <w:rPr>
          <w:rFonts w:ascii="Times New Roman" w:eastAsia="Times New Roman" w:hAnsi="Times New Roman"/>
          <w:sz w:val="24"/>
          <w:szCs w:val="24"/>
          <w:lang w:eastAsia="ru-RU"/>
        </w:rPr>
        <w:t>7</w:t>
      </w:r>
      <w:r w:rsidR="007536FB" w:rsidRPr="006B33CC">
        <w:rPr>
          <w:rFonts w:ascii="Times New Roman" w:eastAsia="Times New Roman" w:hAnsi="Times New Roman"/>
          <w:sz w:val="24"/>
          <w:szCs w:val="24"/>
          <w:lang w:eastAsia="ru-RU"/>
        </w:rPr>
        <w:t xml:space="preserve"> год </w:t>
      </w:r>
      <w:r w:rsidR="00A96ACF" w:rsidRPr="006B33CC">
        <w:rPr>
          <w:rFonts w:ascii="Times New Roman" w:eastAsia="Times New Roman" w:hAnsi="Times New Roman"/>
          <w:sz w:val="24"/>
          <w:szCs w:val="24"/>
          <w:lang w:eastAsia="ru-RU"/>
        </w:rPr>
        <w:t>-</w:t>
      </w:r>
      <w:r w:rsidR="007536FB" w:rsidRPr="006B33CC">
        <w:rPr>
          <w:rFonts w:ascii="Times New Roman" w:eastAsia="Times New Roman" w:hAnsi="Times New Roman"/>
          <w:sz w:val="24"/>
          <w:szCs w:val="24"/>
          <w:lang w:eastAsia="ru-RU"/>
        </w:rPr>
        <w:t xml:space="preserve"> </w:t>
      </w:r>
      <w:r w:rsidR="00F51B95" w:rsidRPr="006B33CC">
        <w:rPr>
          <w:rFonts w:ascii="Times New Roman" w:eastAsia="Times New Roman" w:hAnsi="Times New Roman"/>
          <w:sz w:val="24"/>
          <w:szCs w:val="24"/>
          <w:lang w:eastAsia="ru-RU"/>
        </w:rPr>
        <w:t>7</w:t>
      </w:r>
      <w:r w:rsidR="00274C68" w:rsidRPr="006B33CC">
        <w:rPr>
          <w:rFonts w:ascii="Times New Roman" w:eastAsia="Times New Roman" w:hAnsi="Times New Roman"/>
          <w:sz w:val="24"/>
          <w:szCs w:val="24"/>
          <w:lang w:eastAsia="ru-RU"/>
        </w:rPr>
        <w:t>2</w:t>
      </w:r>
      <w:r w:rsidR="00F51B95" w:rsidRPr="006B33CC">
        <w:rPr>
          <w:rFonts w:ascii="Times New Roman" w:eastAsia="Times New Roman" w:hAnsi="Times New Roman"/>
          <w:sz w:val="24"/>
          <w:szCs w:val="24"/>
          <w:lang w:eastAsia="ru-RU"/>
        </w:rPr>
        <w:t>,</w:t>
      </w:r>
      <w:r w:rsidR="00274C68" w:rsidRPr="006B33CC">
        <w:rPr>
          <w:rFonts w:ascii="Times New Roman" w:eastAsia="Times New Roman" w:hAnsi="Times New Roman"/>
          <w:sz w:val="24"/>
          <w:szCs w:val="24"/>
          <w:lang w:eastAsia="ru-RU"/>
        </w:rPr>
        <w:t>1</w:t>
      </w:r>
      <w:r w:rsidR="00F51B95" w:rsidRPr="006B33CC">
        <w:rPr>
          <w:rFonts w:ascii="Times New Roman" w:eastAsia="Times New Roman" w:hAnsi="Times New Roman"/>
          <w:sz w:val="24"/>
          <w:szCs w:val="24"/>
          <w:lang w:eastAsia="ru-RU"/>
        </w:rPr>
        <w:t>5</w:t>
      </w:r>
      <w:r w:rsidR="007536FB" w:rsidRPr="006B33CC">
        <w:rPr>
          <w:rFonts w:ascii="Times New Roman" w:eastAsia="Times New Roman" w:hAnsi="Times New Roman"/>
          <w:sz w:val="24"/>
          <w:szCs w:val="24"/>
          <w:lang w:eastAsia="ru-RU"/>
        </w:rPr>
        <w:t>)</w:t>
      </w:r>
      <w:r w:rsidR="00A96ACF" w:rsidRPr="006B33CC">
        <w:rPr>
          <w:rFonts w:ascii="Times New Roman" w:eastAsia="Times New Roman" w:hAnsi="Times New Roman"/>
          <w:sz w:val="24"/>
          <w:szCs w:val="24"/>
          <w:lang w:eastAsia="ru-RU"/>
        </w:rPr>
        <w:t xml:space="preserve"> </w:t>
      </w:r>
      <w:r w:rsidR="00153C06" w:rsidRPr="006B33CC">
        <w:rPr>
          <w:rFonts w:ascii="Times New Roman" w:eastAsia="Times New Roman" w:hAnsi="Times New Roman"/>
          <w:sz w:val="24"/>
          <w:szCs w:val="24"/>
          <w:lang w:eastAsia="ru-RU"/>
        </w:rPr>
        <w:t>(</w:t>
      </w:r>
      <w:r w:rsidR="00F51B95" w:rsidRPr="006B33CC">
        <w:rPr>
          <w:rFonts w:ascii="Times New Roman" w:eastAsia="Times New Roman" w:hAnsi="Times New Roman"/>
          <w:sz w:val="24"/>
          <w:szCs w:val="24"/>
          <w:lang w:eastAsia="ru-RU"/>
        </w:rPr>
        <w:t>9</w:t>
      </w:r>
      <w:r w:rsidR="00153C06" w:rsidRPr="006B33CC">
        <w:rPr>
          <w:rFonts w:ascii="Times New Roman" w:eastAsia="Times New Roman" w:hAnsi="Times New Roman"/>
          <w:sz w:val="24"/>
          <w:szCs w:val="24"/>
          <w:lang w:eastAsia="ru-RU"/>
        </w:rPr>
        <w:t xml:space="preserve"> из которых содержатся за счет субвенций</w:t>
      </w:r>
      <w:r w:rsidR="007932E6" w:rsidRPr="006B33CC">
        <w:rPr>
          <w:rFonts w:ascii="Times New Roman" w:eastAsia="Times New Roman" w:hAnsi="Times New Roman"/>
          <w:sz w:val="24"/>
          <w:szCs w:val="24"/>
          <w:lang w:eastAsia="ru-RU"/>
        </w:rPr>
        <w:t xml:space="preserve">, </w:t>
      </w:r>
      <w:r w:rsidR="00F51B95" w:rsidRPr="006B33CC">
        <w:rPr>
          <w:rFonts w:ascii="Times New Roman" w:eastAsia="Times New Roman" w:hAnsi="Times New Roman"/>
          <w:sz w:val="24"/>
          <w:szCs w:val="24"/>
          <w:lang w:eastAsia="ru-RU"/>
        </w:rPr>
        <w:t>11,15</w:t>
      </w:r>
      <w:r w:rsidR="007932E6" w:rsidRPr="006B33CC">
        <w:rPr>
          <w:rFonts w:ascii="Times New Roman" w:eastAsia="Times New Roman" w:hAnsi="Times New Roman"/>
          <w:sz w:val="24"/>
          <w:szCs w:val="24"/>
          <w:lang w:eastAsia="ru-RU"/>
        </w:rPr>
        <w:t xml:space="preserve"> </w:t>
      </w:r>
      <w:r w:rsidR="00F51B95" w:rsidRPr="006B33CC">
        <w:rPr>
          <w:rFonts w:ascii="Times New Roman" w:eastAsia="Times New Roman" w:hAnsi="Times New Roman"/>
          <w:sz w:val="24"/>
          <w:szCs w:val="24"/>
          <w:lang w:eastAsia="ru-RU"/>
        </w:rPr>
        <w:t>-</w:t>
      </w:r>
      <w:r w:rsidR="007932E6" w:rsidRPr="006B33CC">
        <w:rPr>
          <w:rFonts w:ascii="Times New Roman" w:eastAsia="Times New Roman" w:hAnsi="Times New Roman"/>
          <w:sz w:val="24"/>
          <w:szCs w:val="24"/>
          <w:lang w:eastAsia="ru-RU"/>
        </w:rPr>
        <w:t xml:space="preserve"> за счет трансфертов</w:t>
      </w:r>
      <w:r w:rsidR="00A12AB8" w:rsidRPr="006B33CC">
        <w:rPr>
          <w:rFonts w:ascii="Times New Roman" w:eastAsia="Times New Roman" w:hAnsi="Times New Roman"/>
          <w:sz w:val="24"/>
          <w:szCs w:val="24"/>
          <w:lang w:eastAsia="ru-RU"/>
        </w:rPr>
        <w:t xml:space="preserve"> </w:t>
      </w:r>
      <w:proofErr w:type="spellStart"/>
      <w:r w:rsidR="007932E6" w:rsidRPr="006B33CC">
        <w:rPr>
          <w:rFonts w:ascii="Times New Roman" w:eastAsia="Times New Roman" w:hAnsi="Times New Roman"/>
          <w:sz w:val="24"/>
          <w:szCs w:val="24"/>
          <w:lang w:eastAsia="ru-RU"/>
        </w:rPr>
        <w:t>г.п</w:t>
      </w:r>
      <w:proofErr w:type="spellEnd"/>
      <w:r w:rsidR="007932E6" w:rsidRPr="006B33CC">
        <w:rPr>
          <w:rFonts w:ascii="Times New Roman" w:eastAsia="Times New Roman" w:hAnsi="Times New Roman"/>
          <w:sz w:val="24"/>
          <w:szCs w:val="24"/>
          <w:lang w:eastAsia="ru-RU"/>
        </w:rPr>
        <w:t>.</w:t>
      </w:r>
      <w:proofErr w:type="gramEnd"/>
      <w:r w:rsidR="007932E6" w:rsidRPr="006B33CC">
        <w:rPr>
          <w:rFonts w:ascii="Times New Roman" w:eastAsia="Times New Roman" w:hAnsi="Times New Roman"/>
          <w:sz w:val="24"/>
          <w:szCs w:val="24"/>
          <w:lang w:eastAsia="ru-RU"/>
        </w:rPr>
        <w:t xml:space="preserve"> Никель</w:t>
      </w:r>
      <w:r w:rsidR="00274C68" w:rsidRPr="006B33CC">
        <w:rPr>
          <w:rFonts w:ascii="Times New Roman" w:eastAsia="Times New Roman" w:hAnsi="Times New Roman"/>
          <w:sz w:val="24"/>
          <w:szCs w:val="24"/>
          <w:lang w:eastAsia="ru-RU"/>
        </w:rPr>
        <w:t>, 52 – местный бюджет</w:t>
      </w:r>
      <w:r w:rsidR="00153C06" w:rsidRPr="006B33CC">
        <w:rPr>
          <w:rFonts w:ascii="Times New Roman" w:eastAsia="Times New Roman" w:hAnsi="Times New Roman"/>
          <w:sz w:val="24"/>
          <w:szCs w:val="24"/>
          <w:lang w:eastAsia="ru-RU"/>
        </w:rPr>
        <w:t xml:space="preserve">) и </w:t>
      </w:r>
      <w:r w:rsidR="00F51B95" w:rsidRPr="006B33CC">
        <w:rPr>
          <w:rFonts w:ascii="Times New Roman" w:eastAsia="Times New Roman" w:hAnsi="Times New Roman"/>
          <w:sz w:val="24"/>
          <w:szCs w:val="24"/>
          <w:lang w:eastAsia="ru-RU"/>
        </w:rPr>
        <w:t>24</w:t>
      </w:r>
      <w:r w:rsidR="007536FB" w:rsidRPr="006B33CC">
        <w:rPr>
          <w:rFonts w:ascii="Times New Roman" w:eastAsia="Times New Roman" w:hAnsi="Times New Roman"/>
          <w:sz w:val="24"/>
          <w:szCs w:val="24"/>
          <w:lang w:eastAsia="ru-RU"/>
        </w:rPr>
        <w:t xml:space="preserve"> </w:t>
      </w:r>
      <w:r w:rsidR="007932E6" w:rsidRPr="006B33CC">
        <w:rPr>
          <w:rFonts w:ascii="Times New Roman" w:eastAsia="Times New Roman" w:hAnsi="Times New Roman"/>
          <w:sz w:val="24"/>
          <w:szCs w:val="24"/>
          <w:lang w:eastAsia="ru-RU"/>
        </w:rPr>
        <w:t>служащих</w:t>
      </w:r>
      <w:r w:rsidR="007536FB" w:rsidRPr="006B33CC">
        <w:rPr>
          <w:rFonts w:ascii="Times New Roman" w:eastAsia="Times New Roman" w:hAnsi="Times New Roman"/>
          <w:sz w:val="24"/>
          <w:szCs w:val="24"/>
          <w:lang w:eastAsia="ru-RU"/>
        </w:rPr>
        <w:t xml:space="preserve"> </w:t>
      </w:r>
      <w:r w:rsidR="003F3439" w:rsidRPr="006B33CC">
        <w:rPr>
          <w:rFonts w:ascii="Times New Roman" w:eastAsia="Times New Roman" w:hAnsi="Times New Roman"/>
          <w:sz w:val="24"/>
          <w:szCs w:val="24"/>
          <w:lang w:eastAsia="ru-RU"/>
        </w:rPr>
        <w:t xml:space="preserve">(в </w:t>
      </w:r>
      <w:proofErr w:type="spellStart"/>
      <w:r w:rsidR="003F3439" w:rsidRPr="006B33CC">
        <w:rPr>
          <w:rFonts w:ascii="Times New Roman" w:eastAsia="Times New Roman" w:hAnsi="Times New Roman"/>
          <w:sz w:val="24"/>
          <w:szCs w:val="24"/>
          <w:lang w:eastAsia="ru-RU"/>
        </w:rPr>
        <w:t>т.ч</w:t>
      </w:r>
      <w:proofErr w:type="spellEnd"/>
      <w:r w:rsidR="003F3439" w:rsidRPr="006B33CC">
        <w:rPr>
          <w:rFonts w:ascii="Times New Roman" w:eastAsia="Times New Roman" w:hAnsi="Times New Roman"/>
          <w:sz w:val="24"/>
          <w:szCs w:val="24"/>
          <w:lang w:eastAsia="ru-RU"/>
        </w:rPr>
        <w:t xml:space="preserve">. </w:t>
      </w:r>
      <w:r w:rsidR="00F51B95" w:rsidRPr="006B33CC">
        <w:rPr>
          <w:rFonts w:ascii="Times New Roman" w:eastAsia="Times New Roman" w:hAnsi="Times New Roman"/>
          <w:sz w:val="24"/>
          <w:szCs w:val="24"/>
          <w:lang w:eastAsia="ru-RU"/>
        </w:rPr>
        <w:t>19</w:t>
      </w:r>
      <w:r w:rsidR="003F3439" w:rsidRPr="006B33CC">
        <w:rPr>
          <w:rFonts w:ascii="Times New Roman" w:eastAsia="Times New Roman" w:hAnsi="Times New Roman"/>
          <w:sz w:val="24"/>
          <w:szCs w:val="24"/>
          <w:lang w:eastAsia="ru-RU"/>
        </w:rPr>
        <w:t xml:space="preserve"> </w:t>
      </w:r>
      <w:r w:rsidR="00A96ACF" w:rsidRPr="006B33CC">
        <w:rPr>
          <w:rFonts w:ascii="Times New Roman" w:eastAsia="Times New Roman" w:hAnsi="Times New Roman"/>
          <w:sz w:val="24"/>
          <w:szCs w:val="24"/>
          <w:lang w:eastAsia="ru-RU"/>
        </w:rPr>
        <w:t>-</w:t>
      </w:r>
      <w:r w:rsidR="003F3439" w:rsidRPr="006B33CC">
        <w:rPr>
          <w:rFonts w:ascii="Times New Roman" w:eastAsia="Times New Roman" w:hAnsi="Times New Roman"/>
          <w:sz w:val="24"/>
          <w:szCs w:val="24"/>
          <w:lang w:eastAsia="ru-RU"/>
        </w:rPr>
        <w:t xml:space="preserve"> за счет местного бюджета, </w:t>
      </w:r>
      <w:r w:rsidR="00F51B95" w:rsidRPr="006B33CC">
        <w:rPr>
          <w:rFonts w:ascii="Times New Roman" w:eastAsia="Times New Roman" w:hAnsi="Times New Roman"/>
          <w:sz w:val="24"/>
          <w:szCs w:val="24"/>
          <w:lang w:eastAsia="ru-RU"/>
        </w:rPr>
        <w:t>5</w:t>
      </w:r>
      <w:r w:rsidR="003F3439" w:rsidRPr="006B33CC">
        <w:rPr>
          <w:rFonts w:ascii="Times New Roman" w:eastAsia="Times New Roman" w:hAnsi="Times New Roman"/>
          <w:sz w:val="24"/>
          <w:szCs w:val="24"/>
          <w:lang w:eastAsia="ru-RU"/>
        </w:rPr>
        <w:t xml:space="preserve"> </w:t>
      </w:r>
      <w:r w:rsidR="00A96ACF" w:rsidRPr="006B33CC">
        <w:rPr>
          <w:rFonts w:ascii="Times New Roman" w:eastAsia="Times New Roman" w:hAnsi="Times New Roman"/>
          <w:sz w:val="24"/>
          <w:szCs w:val="24"/>
          <w:lang w:eastAsia="ru-RU"/>
        </w:rPr>
        <w:t>-</w:t>
      </w:r>
      <w:r w:rsidR="003F3439" w:rsidRPr="006B33CC">
        <w:rPr>
          <w:rFonts w:ascii="Times New Roman" w:eastAsia="Times New Roman" w:hAnsi="Times New Roman"/>
          <w:sz w:val="24"/>
          <w:szCs w:val="24"/>
          <w:lang w:eastAsia="ru-RU"/>
        </w:rPr>
        <w:t xml:space="preserve"> за счет трансфертов </w:t>
      </w:r>
      <w:proofErr w:type="spellStart"/>
      <w:r w:rsidR="003F3439" w:rsidRPr="006B33CC">
        <w:rPr>
          <w:rFonts w:ascii="Times New Roman" w:eastAsia="Times New Roman" w:hAnsi="Times New Roman"/>
          <w:sz w:val="24"/>
          <w:szCs w:val="24"/>
          <w:lang w:eastAsia="ru-RU"/>
        </w:rPr>
        <w:t>г.п</w:t>
      </w:r>
      <w:proofErr w:type="spellEnd"/>
      <w:r w:rsidR="003F3439" w:rsidRPr="006B33CC">
        <w:rPr>
          <w:rFonts w:ascii="Times New Roman" w:eastAsia="Times New Roman" w:hAnsi="Times New Roman"/>
          <w:sz w:val="24"/>
          <w:szCs w:val="24"/>
          <w:lang w:eastAsia="ru-RU"/>
        </w:rPr>
        <w:t xml:space="preserve">. </w:t>
      </w:r>
      <w:proofErr w:type="gramStart"/>
      <w:r w:rsidR="003F3439" w:rsidRPr="006B33CC">
        <w:rPr>
          <w:rFonts w:ascii="Times New Roman" w:eastAsia="Times New Roman" w:hAnsi="Times New Roman"/>
          <w:sz w:val="24"/>
          <w:szCs w:val="24"/>
          <w:lang w:eastAsia="ru-RU"/>
        </w:rPr>
        <w:t>Никель)</w:t>
      </w:r>
      <w:r w:rsidR="004D7366" w:rsidRPr="006B33CC">
        <w:rPr>
          <w:rFonts w:ascii="Times New Roman" w:eastAsia="Times New Roman" w:hAnsi="Times New Roman"/>
          <w:sz w:val="24"/>
          <w:szCs w:val="24"/>
          <w:lang w:eastAsia="ru-RU"/>
        </w:rPr>
        <w:t>.</w:t>
      </w:r>
      <w:proofErr w:type="gramEnd"/>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Правильный подбор кадров, особенно в управленческой сфере, - одно из условий успешного претворения в жизнь целей и задач, позволяющих развиваться территориям и оказывающих влияние на жизнедеятельность всего общества, функционирование и взаимодействие его различных сфер и сторон. </w:t>
      </w:r>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По состоянию на 1 января 2019 года списочная численность работников администрации и учреждений составляет </w:t>
      </w:r>
      <w:r w:rsidRPr="00024AAC">
        <w:rPr>
          <w:rFonts w:ascii="Times New Roman" w:eastAsia="Times New Roman" w:hAnsi="Times New Roman"/>
          <w:sz w:val="24"/>
          <w:szCs w:val="24"/>
          <w:lang w:eastAsia="ru-RU"/>
        </w:rPr>
        <w:t>342 работника.</w:t>
      </w:r>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В целях содействия своевременному и качественному замещению должностей муниципальной службы, эффективному формированию кадрового состава в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и должностному росту муниципальных служащих отделом муниципальной службы и кадров разработан и распоряжением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утвержден перечень должностей муниципальной службы с разбивкой по группам, согласно реестру должностей муниципальной службы, на которые формируется кадровый резерв. </w:t>
      </w:r>
      <w:proofErr w:type="gramEnd"/>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На сегодняшний день в кадровом резерве состоит один муниципальный служащий, ранее рекомендованный к постановке в кадровый резерв по результатам аттестации </w:t>
      </w:r>
      <w:r w:rsidRPr="006B33CC">
        <w:rPr>
          <w:rFonts w:ascii="Times New Roman" w:eastAsia="Times New Roman" w:hAnsi="Times New Roman"/>
          <w:sz w:val="24"/>
          <w:szCs w:val="24"/>
          <w:lang w:eastAsia="ru-RU"/>
        </w:rPr>
        <w:lastRenderedPageBreak/>
        <w:t xml:space="preserve">муниципальных служащих, а так же ведется работа по подготовке и проведению конкурса на постановку в кадровый резерв по всем группам должностей муниципальной службы в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w:t>
      </w:r>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Российской Федерации реализация принципа профессионализма и компетентности на муниципальной службе обеспечивается созданием и развитием системы профессиональной подготовки, переподготовки и повышения квалификации муниципальных служащих. Важным направлением кадровой работы в администрации является </w:t>
      </w:r>
      <w:r w:rsidRPr="006B33CC">
        <w:rPr>
          <w:rFonts w:ascii="Times New Roman" w:eastAsia="Times New Roman" w:hAnsi="Times New Roman"/>
          <w:iCs/>
          <w:sz w:val="24"/>
          <w:szCs w:val="24"/>
          <w:lang w:eastAsia="ru-RU"/>
        </w:rPr>
        <w:t>профессиональная подготовка</w:t>
      </w:r>
      <w:r w:rsidRPr="006B33CC">
        <w:rPr>
          <w:rFonts w:ascii="Times New Roman" w:eastAsia="Times New Roman" w:hAnsi="Times New Roman"/>
          <w:sz w:val="24"/>
          <w:szCs w:val="24"/>
          <w:lang w:eastAsia="ru-RU"/>
        </w:rPr>
        <w:t xml:space="preserve"> и </w:t>
      </w:r>
      <w:r w:rsidRPr="006B33CC">
        <w:rPr>
          <w:rFonts w:ascii="Times New Roman" w:eastAsia="Times New Roman" w:hAnsi="Times New Roman"/>
          <w:iCs/>
          <w:sz w:val="24"/>
          <w:szCs w:val="24"/>
          <w:lang w:eastAsia="ru-RU"/>
        </w:rPr>
        <w:t>переподготовка</w:t>
      </w:r>
      <w:r w:rsidRPr="006B33CC">
        <w:rPr>
          <w:rFonts w:ascii="Times New Roman" w:eastAsia="Times New Roman" w:hAnsi="Times New Roman"/>
          <w:sz w:val="24"/>
          <w:szCs w:val="24"/>
          <w:lang w:eastAsia="ru-RU"/>
        </w:rPr>
        <w:t xml:space="preserve"> кадров муниципальной службы.</w:t>
      </w:r>
    </w:p>
    <w:p w:rsidR="00024AAC" w:rsidRPr="006B33CC" w:rsidRDefault="00024AAC" w:rsidP="00024AAC">
      <w:pPr>
        <w:spacing w:after="0" w:line="240" w:lineRule="auto"/>
        <w:ind w:firstLine="708"/>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Отделом муниципальной службы и кадров в целях обновления муниципальными служащими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своих теоретических и практических знаний в соответствии с требованиями образовательных стандартов профессионального образования и в целях поддержания уровня их квалификации, достаточного для исполнения должностных обязанностей ежегодно проводится работа по направлению муниципальных служащих на курсы повышения квалификации и профессиональной переподготовки, чаще методом дистанционного обучения, без отрыва от производства</w:t>
      </w:r>
      <w:proofErr w:type="gramEnd"/>
      <w:r w:rsidRPr="006B33CC">
        <w:rPr>
          <w:rFonts w:ascii="Times New Roman" w:eastAsia="Times New Roman" w:hAnsi="Times New Roman"/>
          <w:sz w:val="24"/>
          <w:szCs w:val="24"/>
          <w:lang w:eastAsia="ru-RU"/>
        </w:rPr>
        <w:t xml:space="preserve">. Для реализации данной цели ежегодно закладываются денежные средства в рамках муниципальной программы «Муниципальное управление и гражданское общество в муниципальном образовании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на 2015-2020 годы.</w:t>
      </w:r>
    </w:p>
    <w:p w:rsidR="00F44991" w:rsidRPr="006B33CC" w:rsidRDefault="00F44991" w:rsidP="00E32E71">
      <w:pPr>
        <w:spacing w:after="0" w:line="240" w:lineRule="auto"/>
        <w:ind w:firstLine="709"/>
        <w:jc w:val="both"/>
        <w:rPr>
          <w:rFonts w:ascii="Times New Roman" w:hAnsi="Times New Roman"/>
          <w:sz w:val="24"/>
          <w:szCs w:val="24"/>
        </w:rPr>
      </w:pPr>
    </w:p>
    <w:p w:rsidR="00660059" w:rsidRPr="006B33CC" w:rsidRDefault="001D5849"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hAnsi="Times New Roman"/>
          <w:sz w:val="24"/>
          <w:szCs w:val="24"/>
        </w:rPr>
        <w:t xml:space="preserve">Всем известно, что </w:t>
      </w:r>
      <w:r w:rsidRPr="006B33CC">
        <w:rPr>
          <w:rFonts w:ascii="Times New Roman" w:hAnsi="Times New Roman"/>
          <w:b/>
          <w:i/>
          <w:sz w:val="24"/>
          <w:szCs w:val="24"/>
        </w:rPr>
        <w:t>бюджет</w:t>
      </w:r>
      <w:r w:rsidRPr="006B33CC">
        <w:rPr>
          <w:rFonts w:ascii="Times New Roman" w:hAnsi="Times New Roman"/>
          <w:sz w:val="24"/>
          <w:szCs w:val="24"/>
        </w:rPr>
        <w:t xml:space="preserve"> </w:t>
      </w:r>
      <w:r w:rsidR="00A96ACF" w:rsidRPr="006B33CC">
        <w:rPr>
          <w:rFonts w:ascii="Times New Roman" w:hAnsi="Times New Roman"/>
          <w:sz w:val="24"/>
          <w:szCs w:val="24"/>
        </w:rPr>
        <w:t>-</w:t>
      </w:r>
      <w:r w:rsidRPr="006B33CC">
        <w:rPr>
          <w:rFonts w:ascii="Times New Roman" w:hAnsi="Times New Roman"/>
          <w:sz w:val="24"/>
          <w:szCs w:val="24"/>
        </w:rPr>
        <w:t xml:space="preserve"> это основополагающий документ жизнедеятельности любого субъекта, в том числе 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Бюджет муниципального образования </w:t>
      </w:r>
      <w:r w:rsidR="00A96ACF" w:rsidRPr="006B33CC">
        <w:rPr>
          <w:rFonts w:ascii="Times New Roman" w:hAnsi="Times New Roman"/>
          <w:sz w:val="24"/>
          <w:szCs w:val="24"/>
        </w:rPr>
        <w:t>-</w:t>
      </w:r>
      <w:r w:rsidRPr="006B33CC">
        <w:rPr>
          <w:rFonts w:ascii="Times New Roman" w:hAnsi="Times New Roman"/>
          <w:sz w:val="24"/>
          <w:szCs w:val="24"/>
        </w:rPr>
        <w:t xml:space="preserve"> основа финансового ресурса органа местного самоуправления. И </w:t>
      </w:r>
      <w:r w:rsidR="00660059" w:rsidRPr="006B33CC">
        <w:rPr>
          <w:rFonts w:ascii="Times New Roman" w:eastAsia="Times New Roman" w:hAnsi="Times New Roman"/>
          <w:bCs/>
          <w:iCs/>
          <w:sz w:val="24"/>
          <w:szCs w:val="24"/>
          <w:lang w:eastAsia="ru-RU"/>
        </w:rPr>
        <w:t>способность администрации исполнять свои полномочия напрямую зависит от финансовой составляющей бюджета</w:t>
      </w:r>
      <w:r w:rsidR="00660059" w:rsidRPr="006B33CC">
        <w:rPr>
          <w:rFonts w:ascii="Times New Roman" w:eastAsia="Times New Roman" w:hAnsi="Times New Roman"/>
          <w:iCs/>
          <w:sz w:val="24"/>
          <w:szCs w:val="24"/>
          <w:lang w:eastAsia="ru-RU"/>
        </w:rPr>
        <w:t>.</w:t>
      </w:r>
      <w:r w:rsidR="00660059" w:rsidRPr="006B33CC">
        <w:rPr>
          <w:rFonts w:ascii="Times New Roman" w:eastAsia="Times New Roman" w:hAnsi="Times New Roman"/>
          <w:sz w:val="24"/>
          <w:szCs w:val="24"/>
          <w:lang w:eastAsia="ru-RU"/>
        </w:rPr>
        <w:t xml:space="preserve"> При этом главное – исполнение обязатель</w:t>
      </w:r>
      <w:proofErr w:type="gramStart"/>
      <w:r w:rsidR="00660059" w:rsidRPr="006B33CC">
        <w:rPr>
          <w:rFonts w:ascii="Times New Roman" w:eastAsia="Times New Roman" w:hAnsi="Times New Roman"/>
          <w:sz w:val="24"/>
          <w:szCs w:val="24"/>
          <w:lang w:eastAsia="ru-RU"/>
        </w:rPr>
        <w:t>ств в пр</w:t>
      </w:r>
      <w:proofErr w:type="gramEnd"/>
      <w:r w:rsidR="00660059" w:rsidRPr="006B33CC">
        <w:rPr>
          <w:rFonts w:ascii="Times New Roman" w:eastAsia="Times New Roman" w:hAnsi="Times New Roman"/>
          <w:sz w:val="24"/>
          <w:szCs w:val="24"/>
          <w:lang w:eastAsia="ru-RU"/>
        </w:rPr>
        <w:t xml:space="preserve">еделах бюджета, а основное – привлечение дополнительных средств в бюджет всеми возможными законными способами. </w:t>
      </w:r>
    </w:p>
    <w:p w:rsidR="00660059" w:rsidRPr="006B33CC" w:rsidRDefault="00660059"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iCs/>
          <w:sz w:val="24"/>
          <w:szCs w:val="24"/>
          <w:lang w:eastAsia="ru-RU"/>
        </w:rPr>
        <w:t xml:space="preserve">В целях достижения задач бюджетной и налоговой политики на 2018 год в муниципальном образовании </w:t>
      </w:r>
      <w:proofErr w:type="spellStart"/>
      <w:r w:rsidRPr="006B33CC">
        <w:rPr>
          <w:rFonts w:ascii="Times New Roman" w:eastAsia="Times New Roman" w:hAnsi="Times New Roman"/>
          <w:iCs/>
          <w:sz w:val="24"/>
          <w:szCs w:val="24"/>
          <w:lang w:eastAsia="ru-RU"/>
        </w:rPr>
        <w:t>Печенгский</w:t>
      </w:r>
      <w:proofErr w:type="spellEnd"/>
      <w:r w:rsidRPr="006B33CC">
        <w:rPr>
          <w:rFonts w:ascii="Times New Roman" w:eastAsia="Times New Roman" w:hAnsi="Times New Roman"/>
          <w:iCs/>
          <w:sz w:val="24"/>
          <w:szCs w:val="24"/>
          <w:lang w:eastAsia="ru-RU"/>
        </w:rPr>
        <w:t xml:space="preserve"> район, которые были установлены постановлениями администрации </w:t>
      </w:r>
      <w:proofErr w:type="spellStart"/>
      <w:r w:rsidRPr="006B33CC">
        <w:rPr>
          <w:rFonts w:ascii="Times New Roman" w:eastAsia="Times New Roman" w:hAnsi="Times New Roman"/>
          <w:iCs/>
          <w:sz w:val="24"/>
          <w:szCs w:val="24"/>
          <w:lang w:eastAsia="ru-RU"/>
        </w:rPr>
        <w:t>Печенгского</w:t>
      </w:r>
      <w:proofErr w:type="spellEnd"/>
      <w:r w:rsidRPr="006B33CC">
        <w:rPr>
          <w:rFonts w:ascii="Times New Roman" w:eastAsia="Times New Roman" w:hAnsi="Times New Roman"/>
          <w:iCs/>
          <w:sz w:val="24"/>
          <w:szCs w:val="24"/>
          <w:lang w:eastAsia="ru-RU"/>
        </w:rPr>
        <w:t xml:space="preserve"> района об основных направлениях бюджетной и об основных направлениях налоговой политиках в муниципальном образовании </w:t>
      </w:r>
      <w:proofErr w:type="spellStart"/>
      <w:r w:rsidRPr="006B33CC">
        <w:rPr>
          <w:rFonts w:ascii="Times New Roman" w:eastAsia="Times New Roman" w:hAnsi="Times New Roman"/>
          <w:iCs/>
          <w:sz w:val="24"/>
          <w:szCs w:val="24"/>
          <w:lang w:eastAsia="ru-RU"/>
        </w:rPr>
        <w:t>Печенгский</w:t>
      </w:r>
      <w:proofErr w:type="spellEnd"/>
      <w:r w:rsidRPr="006B33CC">
        <w:rPr>
          <w:rFonts w:ascii="Times New Roman" w:eastAsia="Times New Roman" w:hAnsi="Times New Roman"/>
          <w:iCs/>
          <w:sz w:val="24"/>
          <w:szCs w:val="24"/>
          <w:lang w:eastAsia="ru-RU"/>
        </w:rPr>
        <w:t xml:space="preserve"> район на 2018 год и плановый период 2019 и 2020 годы, по  формированию и исполнению бюджета в программном формате, а также внедрению программно-целевого</w:t>
      </w:r>
      <w:proofErr w:type="gramEnd"/>
      <w:r w:rsidRPr="006B33CC">
        <w:rPr>
          <w:rFonts w:ascii="Times New Roman" w:eastAsia="Times New Roman" w:hAnsi="Times New Roman"/>
          <w:iCs/>
          <w:sz w:val="24"/>
          <w:szCs w:val="24"/>
          <w:lang w:eastAsia="ru-RU"/>
        </w:rPr>
        <w:t xml:space="preserve"> принципа </w:t>
      </w:r>
      <w:proofErr w:type="gramStart"/>
      <w:r w:rsidRPr="006B33CC">
        <w:rPr>
          <w:rFonts w:ascii="Times New Roman" w:eastAsia="Times New Roman" w:hAnsi="Times New Roman"/>
          <w:iCs/>
          <w:sz w:val="24"/>
          <w:szCs w:val="24"/>
          <w:lang w:eastAsia="ru-RU"/>
        </w:rPr>
        <w:t>организации деятельности органов местного самоуправления муниципального образования</w:t>
      </w:r>
      <w:proofErr w:type="gramEnd"/>
      <w:r w:rsidRPr="006B33CC">
        <w:rPr>
          <w:rFonts w:ascii="Times New Roman" w:eastAsia="Times New Roman" w:hAnsi="Times New Roman"/>
          <w:iCs/>
          <w:sz w:val="24"/>
          <w:szCs w:val="24"/>
          <w:lang w:eastAsia="ru-RU"/>
        </w:rPr>
        <w:t xml:space="preserve"> </w:t>
      </w:r>
      <w:proofErr w:type="spellStart"/>
      <w:r w:rsidRPr="006B33CC">
        <w:rPr>
          <w:rFonts w:ascii="Times New Roman" w:eastAsia="Times New Roman" w:hAnsi="Times New Roman"/>
          <w:iCs/>
          <w:sz w:val="24"/>
          <w:szCs w:val="24"/>
          <w:lang w:eastAsia="ru-RU"/>
        </w:rPr>
        <w:t>Печенгский</w:t>
      </w:r>
      <w:proofErr w:type="spellEnd"/>
      <w:r w:rsidRPr="006B33CC">
        <w:rPr>
          <w:rFonts w:ascii="Times New Roman" w:eastAsia="Times New Roman" w:hAnsi="Times New Roman"/>
          <w:iCs/>
          <w:sz w:val="24"/>
          <w:szCs w:val="24"/>
          <w:lang w:eastAsia="ru-RU"/>
        </w:rPr>
        <w:t xml:space="preserve"> район нам удалось исполнить</w:t>
      </w:r>
      <w:r w:rsidRPr="006B33CC">
        <w:rPr>
          <w:rFonts w:ascii="Times New Roman" w:eastAsia="Times New Roman" w:hAnsi="Times New Roman"/>
          <w:sz w:val="24"/>
          <w:szCs w:val="24"/>
          <w:lang w:eastAsia="ru-RU"/>
        </w:rPr>
        <w:t xml:space="preserve"> районный бюджет в прошлом году в сумме 1 513 млн. рублей по доход</w:t>
      </w:r>
      <w:r w:rsidR="00024AAC">
        <w:rPr>
          <w:rFonts w:ascii="Times New Roman" w:eastAsia="Times New Roman" w:hAnsi="Times New Roman"/>
          <w:sz w:val="24"/>
          <w:szCs w:val="24"/>
          <w:lang w:eastAsia="ru-RU"/>
        </w:rPr>
        <w:t xml:space="preserve">ам и в сумме 1 519 млн. рублей </w:t>
      </w:r>
      <w:r w:rsidRPr="006B33CC">
        <w:rPr>
          <w:rFonts w:ascii="Times New Roman" w:eastAsia="Times New Roman" w:hAnsi="Times New Roman"/>
          <w:sz w:val="24"/>
          <w:szCs w:val="24"/>
          <w:lang w:eastAsia="ru-RU"/>
        </w:rPr>
        <w:t xml:space="preserve">по расходам. </w:t>
      </w:r>
    </w:p>
    <w:p w:rsidR="00660059" w:rsidRPr="006B33CC" w:rsidRDefault="00660059"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Благодаря слаженной работе всех служб и отделов администрации, собственные налоговые и неналоговые доходы за 2018 год составили 33% . Поступления от НДФЛ за год составили 350 млн. рублей или 70 % от собственных доходов. </w:t>
      </w:r>
    </w:p>
    <w:p w:rsidR="00660059" w:rsidRPr="006B33CC" w:rsidRDefault="00660059"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iCs/>
          <w:sz w:val="24"/>
          <w:szCs w:val="24"/>
          <w:lang w:eastAsia="ru-RU"/>
        </w:rPr>
        <w:t>Районный бюджет сохранил социальную направленность.</w:t>
      </w:r>
      <w:r w:rsidRPr="006B33CC">
        <w:rPr>
          <w:rFonts w:ascii="Times New Roman" w:eastAsia="Times New Roman" w:hAnsi="Times New Roman"/>
          <w:sz w:val="24"/>
          <w:szCs w:val="24"/>
          <w:lang w:eastAsia="ru-RU"/>
        </w:rPr>
        <w:t xml:space="preserve"> Расходы на социальную сферу (образование, культура, социальная политика, физическая культура и спорт) составили 1 178 млн. рублей или 78 % всех расходов. Финансирование статей бюджета осуществлялось исходя из фактического поступления доходов.</w:t>
      </w:r>
    </w:p>
    <w:p w:rsidR="00660059" w:rsidRPr="006B33CC" w:rsidRDefault="00660059" w:rsidP="00E32E71">
      <w:pPr>
        <w:shd w:val="clear" w:color="auto" w:fill="FFFFFF"/>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iCs/>
          <w:sz w:val="24"/>
          <w:szCs w:val="24"/>
          <w:lang w:eastAsia="ru-RU"/>
        </w:rPr>
        <w:t>Следуя направлениям налоговой и бюджетной политики на 2018 год, программная часть по расходным обязательствам в части исполнения районного бюджета составило 95%. Реализовано участие в 15  целевых программах.</w:t>
      </w:r>
    </w:p>
    <w:p w:rsidR="00660059" w:rsidRPr="006B33CC" w:rsidRDefault="006600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iCs/>
          <w:sz w:val="24"/>
          <w:szCs w:val="24"/>
          <w:lang w:eastAsia="ru-RU"/>
        </w:rPr>
        <w:t xml:space="preserve">Освоено 95 % запланированных средств, или 1 519 млн. рублей </w:t>
      </w:r>
    </w:p>
    <w:p w:rsidR="00660059" w:rsidRPr="006B33CC" w:rsidRDefault="00660059"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iCs/>
          <w:sz w:val="24"/>
          <w:szCs w:val="24"/>
          <w:lang w:eastAsia="ru-RU"/>
        </w:rPr>
        <w:t>Исполнение бюджета 2018 года позволило закончить финансовый год без задолженности по заработной плате с начислениями работникам бюджетной сферы. При этом соблюдены нормативы на содержание органов местного самоуправления, утвержденные постановлением Правительства Мурманской области.</w:t>
      </w:r>
      <w:r w:rsidRPr="006B33CC">
        <w:rPr>
          <w:rFonts w:ascii="Times New Roman" w:eastAsia="Times New Roman" w:hAnsi="Times New Roman"/>
          <w:sz w:val="24"/>
          <w:szCs w:val="24"/>
          <w:lang w:eastAsia="ru-RU"/>
        </w:rPr>
        <w:t xml:space="preserve"> </w:t>
      </w:r>
    </w:p>
    <w:p w:rsidR="00B532D2" w:rsidRPr="006B33CC" w:rsidRDefault="00B532D2" w:rsidP="00E32E71">
      <w:pPr>
        <w:spacing w:after="0" w:line="240" w:lineRule="auto"/>
        <w:contextualSpacing/>
        <w:jc w:val="both"/>
        <w:rPr>
          <w:rFonts w:ascii="Times New Roman" w:hAnsi="Times New Roman"/>
          <w:sz w:val="24"/>
          <w:szCs w:val="24"/>
          <w:lang w:eastAsia="ru-RU"/>
        </w:rPr>
      </w:pPr>
    </w:p>
    <w:p w:rsidR="00F12140" w:rsidRDefault="00F12140" w:rsidP="00E32E71">
      <w:pPr>
        <w:spacing w:after="0" w:line="240" w:lineRule="auto"/>
        <w:ind w:firstLine="708"/>
        <w:jc w:val="both"/>
        <w:rPr>
          <w:rFonts w:ascii="Times New Roman" w:hAnsi="Times New Roman"/>
          <w:b/>
          <w:i/>
          <w:color w:val="000000" w:themeColor="text1"/>
          <w:sz w:val="24"/>
          <w:szCs w:val="24"/>
        </w:rPr>
      </w:pPr>
    </w:p>
    <w:p w:rsidR="006D2BFA" w:rsidRPr="006B33CC" w:rsidRDefault="006D2BFA" w:rsidP="00E32E71">
      <w:pPr>
        <w:spacing w:after="0" w:line="240" w:lineRule="auto"/>
        <w:ind w:firstLine="708"/>
        <w:jc w:val="both"/>
        <w:rPr>
          <w:rFonts w:ascii="Times New Roman" w:hAnsi="Times New Roman"/>
          <w:b/>
          <w:i/>
          <w:color w:val="000000" w:themeColor="text1"/>
          <w:sz w:val="24"/>
          <w:szCs w:val="24"/>
        </w:rPr>
      </w:pPr>
      <w:r w:rsidRPr="006B33CC">
        <w:rPr>
          <w:rFonts w:ascii="Times New Roman" w:hAnsi="Times New Roman"/>
          <w:b/>
          <w:i/>
          <w:color w:val="000000" w:themeColor="text1"/>
          <w:sz w:val="24"/>
          <w:szCs w:val="24"/>
        </w:rPr>
        <w:lastRenderedPageBreak/>
        <w:t>Подготовка к отопительному сезону</w:t>
      </w:r>
    </w:p>
    <w:p w:rsidR="00274C68" w:rsidRPr="006B33CC" w:rsidRDefault="00274C68" w:rsidP="00E32E71">
      <w:pPr>
        <w:spacing w:after="0" w:line="240" w:lineRule="auto"/>
        <w:ind w:firstLine="708"/>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В целях бесперебойного функционирования объектов ЖКХ в осенне-зимний период 2017/2018 года отделом строительства и ЖКХ проведена проверка готовности теплоснабжающих  объектов к отопительному сезону. Оформлены и получены паспорта готовности на жилищный фонд в количестве 153 шт., паспорта готовности теплоснабжающих организаций и иных потребителей коммунальных услуг. Северо-Западным Управлением </w:t>
      </w:r>
      <w:proofErr w:type="spellStart"/>
      <w:r w:rsidRPr="006B33CC">
        <w:rPr>
          <w:rFonts w:ascii="Times New Roman" w:eastAsia="Times New Roman" w:hAnsi="Times New Roman"/>
          <w:color w:val="000000" w:themeColor="text1"/>
          <w:sz w:val="24"/>
          <w:szCs w:val="24"/>
          <w:lang w:eastAsia="ru-RU"/>
        </w:rPr>
        <w:t>Роспотребнадзора</w:t>
      </w:r>
      <w:proofErr w:type="spellEnd"/>
      <w:r w:rsidRPr="006B33CC">
        <w:rPr>
          <w:rFonts w:ascii="Times New Roman" w:eastAsia="Times New Roman" w:hAnsi="Times New Roman"/>
          <w:color w:val="000000" w:themeColor="text1"/>
          <w:sz w:val="24"/>
          <w:szCs w:val="24"/>
          <w:lang w:eastAsia="ru-RU"/>
        </w:rPr>
        <w:t xml:space="preserve"> г. Мурманска 10.11.2017 выдан паспорт готовности к отопительному периоду 2018-2019 гг. муниципальному образованию городское поселение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w:t>
      </w:r>
    </w:p>
    <w:p w:rsidR="006D5603" w:rsidRPr="006B33CC" w:rsidRDefault="006D5603" w:rsidP="00E32E71">
      <w:pPr>
        <w:spacing w:after="0" w:line="240" w:lineRule="auto"/>
        <w:ind w:firstLine="708"/>
        <w:contextualSpacing/>
        <w:jc w:val="both"/>
        <w:rPr>
          <w:rFonts w:ascii="Times New Roman" w:eastAsia="Times New Roman" w:hAnsi="Times New Roman"/>
          <w:color w:val="000000" w:themeColor="text1"/>
          <w:sz w:val="24"/>
          <w:szCs w:val="24"/>
          <w:lang w:eastAsia="ru-RU"/>
        </w:rPr>
      </w:pPr>
    </w:p>
    <w:p w:rsidR="00FA2AE6" w:rsidRPr="006B33CC" w:rsidRDefault="00FA2AE6" w:rsidP="00E32E71">
      <w:pPr>
        <w:spacing w:after="0" w:line="240" w:lineRule="auto"/>
        <w:ind w:firstLine="708"/>
        <w:contextualSpacing/>
        <w:jc w:val="both"/>
        <w:rPr>
          <w:rFonts w:ascii="Times New Roman" w:eastAsia="Times New Roman" w:hAnsi="Times New Roman"/>
          <w:b/>
          <w:i/>
          <w:color w:val="000000" w:themeColor="text1"/>
          <w:sz w:val="24"/>
          <w:szCs w:val="24"/>
          <w:lang w:eastAsia="ru-RU"/>
        </w:rPr>
      </w:pPr>
      <w:r w:rsidRPr="006B33CC">
        <w:rPr>
          <w:rFonts w:ascii="Times New Roman" w:eastAsia="Times New Roman" w:hAnsi="Times New Roman"/>
          <w:b/>
          <w:i/>
          <w:color w:val="000000" w:themeColor="text1"/>
          <w:sz w:val="24"/>
          <w:szCs w:val="24"/>
          <w:lang w:eastAsia="ru-RU"/>
        </w:rPr>
        <w:t>Жилищно-коммунальная инфраструктура</w:t>
      </w:r>
    </w:p>
    <w:p w:rsidR="00274C68" w:rsidRPr="006B33CC" w:rsidRDefault="00274C68"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В прошедшем году были продолжены работы по пр</w:t>
      </w:r>
      <w:r w:rsidR="006E39CF" w:rsidRPr="006B33CC">
        <w:rPr>
          <w:rFonts w:ascii="Times New Roman" w:eastAsia="Times New Roman" w:hAnsi="Times New Roman"/>
          <w:color w:val="000000" w:themeColor="text1"/>
          <w:sz w:val="24"/>
          <w:szCs w:val="24"/>
          <w:lang w:eastAsia="ru-RU"/>
        </w:rPr>
        <w:t>иведению в надлежащее санитарно-</w:t>
      </w:r>
      <w:r w:rsidRPr="006B33CC">
        <w:rPr>
          <w:rFonts w:ascii="Times New Roman" w:eastAsia="Times New Roman" w:hAnsi="Times New Roman"/>
          <w:color w:val="000000" w:themeColor="text1"/>
          <w:sz w:val="24"/>
          <w:szCs w:val="24"/>
          <w:lang w:eastAsia="ru-RU"/>
        </w:rPr>
        <w:t>техническое состояние муниципальных жилых пом</w:t>
      </w:r>
      <w:r w:rsidR="006E39CF" w:rsidRPr="006B33CC">
        <w:rPr>
          <w:rFonts w:ascii="Times New Roman" w:eastAsia="Times New Roman" w:hAnsi="Times New Roman"/>
          <w:color w:val="000000" w:themeColor="text1"/>
          <w:sz w:val="24"/>
          <w:szCs w:val="24"/>
          <w:lang w:eastAsia="ru-RU"/>
        </w:rPr>
        <w:t xml:space="preserve">ещений брошенных нанимателями: </w:t>
      </w:r>
      <w:r w:rsidRPr="006B33CC">
        <w:rPr>
          <w:rFonts w:ascii="Times New Roman" w:eastAsia="Times New Roman" w:hAnsi="Times New Roman"/>
          <w:color w:val="000000" w:themeColor="text1"/>
          <w:sz w:val="24"/>
          <w:szCs w:val="24"/>
          <w:lang w:eastAsia="ru-RU"/>
        </w:rPr>
        <w:t>зашивка окон и дверей, освобождение от бытового и крупногабаритного мусора в сумме 215</w:t>
      </w:r>
      <w:r w:rsidR="006E39CF" w:rsidRPr="006B33CC">
        <w:rPr>
          <w:rFonts w:ascii="Times New Roman" w:eastAsia="Times New Roman" w:hAnsi="Times New Roman"/>
          <w:color w:val="000000" w:themeColor="text1"/>
          <w:sz w:val="24"/>
          <w:szCs w:val="24"/>
          <w:lang w:eastAsia="ru-RU"/>
        </w:rPr>
        <w:t xml:space="preserve">,00 тыс. руб. Работы выполнены </w:t>
      </w:r>
      <w:r w:rsidRPr="006B33CC">
        <w:rPr>
          <w:rFonts w:ascii="Times New Roman" w:eastAsia="Times New Roman" w:hAnsi="Times New Roman"/>
          <w:color w:val="000000" w:themeColor="text1"/>
          <w:sz w:val="24"/>
          <w:szCs w:val="24"/>
          <w:lang w:eastAsia="ru-RU"/>
        </w:rPr>
        <w:t>и оплачены.</w:t>
      </w:r>
    </w:p>
    <w:p w:rsidR="00C357F5" w:rsidRPr="006B33CC" w:rsidRDefault="00C357F5"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Заключено соглашение с Министерством энергетики и ЖКХ Мурманской области на предоставление субсидии из областного бюджета бюджету муниципального образования на </w:t>
      </w:r>
      <w:proofErr w:type="spellStart"/>
      <w:r w:rsidRPr="006B33CC">
        <w:rPr>
          <w:rFonts w:ascii="Times New Roman" w:eastAsia="Times New Roman" w:hAnsi="Times New Roman"/>
          <w:color w:val="000000" w:themeColor="text1"/>
          <w:sz w:val="24"/>
          <w:szCs w:val="24"/>
          <w:lang w:eastAsia="ru-RU"/>
        </w:rPr>
        <w:t>софинансирование</w:t>
      </w:r>
      <w:proofErr w:type="spellEnd"/>
      <w:r w:rsidRPr="006B33CC">
        <w:rPr>
          <w:rFonts w:ascii="Times New Roman" w:eastAsia="Times New Roman" w:hAnsi="Times New Roman"/>
          <w:color w:val="000000" w:themeColor="text1"/>
          <w:sz w:val="24"/>
          <w:szCs w:val="24"/>
          <w:lang w:eastAsia="ru-RU"/>
        </w:rPr>
        <w:t xml:space="preserve"> расходных обязательств муниципальных образований по оплате взносов на капитальный ремонт за муниципальный жилищный фонд. По взносам на капитальный ремонт муниципального жилищного фонда освоены денежные ассигнования в сумме 5077,4 тыс. руб. (2339,0 тыс. руб. субсидия из областного бюджета, 2738,4 тыс. руб. местный бюджет).</w:t>
      </w:r>
    </w:p>
    <w:p w:rsidR="00FC6D2A" w:rsidRPr="006B33CC" w:rsidRDefault="00C357F5"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proofErr w:type="gramStart"/>
      <w:r w:rsidRPr="006B33CC">
        <w:rPr>
          <w:rFonts w:ascii="Times New Roman" w:eastAsia="Times New Roman" w:hAnsi="Times New Roman"/>
          <w:color w:val="000000" w:themeColor="text1"/>
          <w:sz w:val="24"/>
          <w:szCs w:val="24"/>
          <w:lang w:eastAsia="ru-RU"/>
        </w:rPr>
        <w:t xml:space="preserve">В 2018 году были заключены </w:t>
      </w:r>
      <w:r w:rsidR="00FC6D2A" w:rsidRPr="006B33CC">
        <w:rPr>
          <w:rFonts w:ascii="Times New Roman" w:eastAsia="Times New Roman" w:hAnsi="Times New Roman"/>
          <w:color w:val="000000" w:themeColor="text1"/>
          <w:sz w:val="24"/>
          <w:szCs w:val="24"/>
          <w:lang w:eastAsia="ru-RU"/>
        </w:rPr>
        <w:t>муни</w:t>
      </w:r>
      <w:r w:rsidRPr="006B33CC">
        <w:rPr>
          <w:rFonts w:ascii="Times New Roman" w:eastAsia="Times New Roman" w:hAnsi="Times New Roman"/>
          <w:color w:val="000000" w:themeColor="text1"/>
          <w:sz w:val="24"/>
          <w:szCs w:val="24"/>
          <w:lang w:eastAsia="ru-RU"/>
        </w:rPr>
        <w:t>ципальные контракты и договоры</w:t>
      </w:r>
      <w:r w:rsidR="00FC6D2A" w:rsidRPr="006B33CC">
        <w:rPr>
          <w:rFonts w:ascii="Times New Roman" w:eastAsia="Times New Roman" w:hAnsi="Times New Roman"/>
          <w:color w:val="000000" w:themeColor="text1"/>
          <w:sz w:val="24"/>
          <w:szCs w:val="24"/>
          <w:lang w:eastAsia="ru-RU"/>
        </w:rPr>
        <w:t xml:space="preserve"> с ООО </w:t>
      </w:r>
      <w:r w:rsidRPr="006B33CC">
        <w:rPr>
          <w:rFonts w:ascii="Times New Roman" w:eastAsia="Times New Roman" w:hAnsi="Times New Roman"/>
          <w:color w:val="000000" w:themeColor="text1"/>
          <w:sz w:val="24"/>
          <w:szCs w:val="24"/>
          <w:lang w:eastAsia="ru-RU"/>
        </w:rPr>
        <w:t>«</w:t>
      </w:r>
      <w:proofErr w:type="spellStart"/>
      <w:r w:rsidRPr="006B33CC">
        <w:rPr>
          <w:rFonts w:ascii="Times New Roman" w:eastAsia="Times New Roman" w:hAnsi="Times New Roman"/>
          <w:color w:val="000000" w:themeColor="text1"/>
          <w:sz w:val="24"/>
          <w:szCs w:val="24"/>
          <w:lang w:eastAsia="ru-RU"/>
        </w:rPr>
        <w:t>Стройподряд</w:t>
      </w:r>
      <w:proofErr w:type="spellEnd"/>
      <w:r w:rsidRPr="006B33CC">
        <w:rPr>
          <w:rFonts w:ascii="Times New Roman" w:eastAsia="Times New Roman" w:hAnsi="Times New Roman"/>
          <w:color w:val="000000" w:themeColor="text1"/>
          <w:sz w:val="24"/>
          <w:szCs w:val="24"/>
          <w:lang w:eastAsia="ru-RU"/>
        </w:rPr>
        <w:t xml:space="preserve">», с ИП Буслаев на </w:t>
      </w:r>
      <w:r w:rsidR="00FC6D2A" w:rsidRPr="006B33CC">
        <w:rPr>
          <w:rFonts w:ascii="Times New Roman" w:eastAsia="Times New Roman" w:hAnsi="Times New Roman"/>
          <w:color w:val="000000" w:themeColor="text1"/>
          <w:sz w:val="24"/>
          <w:szCs w:val="24"/>
          <w:lang w:eastAsia="ru-RU"/>
        </w:rPr>
        <w:t>выполнение работ по ремонту муниципального</w:t>
      </w:r>
      <w:r w:rsidRPr="006B33CC">
        <w:rPr>
          <w:rFonts w:ascii="Times New Roman" w:eastAsia="Times New Roman" w:hAnsi="Times New Roman"/>
          <w:color w:val="000000" w:themeColor="text1"/>
          <w:sz w:val="24"/>
          <w:szCs w:val="24"/>
          <w:lang w:eastAsia="ru-RU"/>
        </w:rPr>
        <w:t xml:space="preserve"> жилищного фонда на общую сумму</w:t>
      </w:r>
      <w:r w:rsidR="00FC6D2A" w:rsidRPr="006B33CC">
        <w:rPr>
          <w:rFonts w:ascii="Times New Roman" w:eastAsia="Times New Roman" w:hAnsi="Times New Roman"/>
          <w:color w:val="000000" w:themeColor="text1"/>
          <w:sz w:val="24"/>
          <w:szCs w:val="24"/>
          <w:lang w:eastAsia="ru-RU"/>
        </w:rPr>
        <w:t xml:space="preserve"> 1362,5 тыс. руб. Всего отремонтировано 5 квартир, заключены два муниципальных контракта на ремонт 11 квартир на сумму 3022,28 тыс. руб. (оконча</w:t>
      </w:r>
      <w:r w:rsidR="00F567C5" w:rsidRPr="006B33CC">
        <w:rPr>
          <w:rFonts w:ascii="Times New Roman" w:eastAsia="Times New Roman" w:hAnsi="Times New Roman"/>
          <w:color w:val="000000" w:themeColor="text1"/>
          <w:sz w:val="24"/>
          <w:szCs w:val="24"/>
          <w:lang w:eastAsia="ru-RU"/>
        </w:rPr>
        <w:t>ние работ - январь 2019 года).</w:t>
      </w:r>
      <w:proofErr w:type="gramEnd"/>
    </w:p>
    <w:p w:rsidR="00FA2AE6" w:rsidRPr="006B33CC" w:rsidRDefault="00FC6D2A"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В целях переселения граждан из жилых помещений, признанных непригодными для проживания и расположенных в аварийном жилищном фонде, предоставлены другие жилые помещения 24 семь</w:t>
      </w:r>
      <w:r w:rsidR="00C357F5" w:rsidRPr="006B33CC">
        <w:rPr>
          <w:rFonts w:ascii="Times New Roman" w:eastAsia="Times New Roman" w:hAnsi="Times New Roman"/>
          <w:color w:val="000000" w:themeColor="text1"/>
          <w:sz w:val="24"/>
          <w:szCs w:val="24"/>
          <w:lang w:eastAsia="ru-RU"/>
        </w:rPr>
        <w:t>ям</w:t>
      </w:r>
      <w:r w:rsidRPr="006B33CC">
        <w:rPr>
          <w:rFonts w:ascii="Times New Roman" w:eastAsia="Times New Roman" w:hAnsi="Times New Roman"/>
          <w:color w:val="000000" w:themeColor="text1"/>
          <w:sz w:val="24"/>
          <w:szCs w:val="24"/>
          <w:lang w:eastAsia="ru-RU"/>
        </w:rPr>
        <w:t xml:space="preserve">. </w:t>
      </w:r>
    </w:p>
    <w:p w:rsidR="00341E9E" w:rsidRPr="006B33CC" w:rsidRDefault="00341E9E"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proofErr w:type="gramStart"/>
      <w:r w:rsidRPr="006B33CC">
        <w:rPr>
          <w:rFonts w:ascii="Times New Roman" w:eastAsia="Times New Roman" w:hAnsi="Times New Roman"/>
          <w:color w:val="000000" w:themeColor="text1"/>
          <w:sz w:val="24"/>
          <w:szCs w:val="24"/>
          <w:lang w:eastAsia="ru-RU"/>
        </w:rPr>
        <w:t xml:space="preserve">При осуществлении  мероприятий федеральной целевой программы «Жилище» и в соответствии с требованиями Положения о регистрации и учете граждан, имеющих право на получение социальной выплаты (жилищная субсидия) в срок до 1 февраля проведена инвентаризация списков, сформирован и направлен в ГОКУ УКС Мурманской области, список граждан, состоящих на учете в администрации городского поселения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на получение социальной выплаты (жилищная субсидия</w:t>
      </w:r>
      <w:proofErr w:type="gramEnd"/>
      <w:r w:rsidRPr="006B33CC">
        <w:rPr>
          <w:rFonts w:ascii="Times New Roman" w:eastAsia="Times New Roman" w:hAnsi="Times New Roman"/>
          <w:color w:val="000000" w:themeColor="text1"/>
          <w:sz w:val="24"/>
          <w:szCs w:val="24"/>
          <w:lang w:eastAsia="ru-RU"/>
        </w:rPr>
        <w:t>) для выезда за пределы Мурманской области. Всего на 01.01.2019 г. на учете в администрации городского поселения Никель числится 215 семей, в том числе:</w:t>
      </w:r>
    </w:p>
    <w:p w:rsidR="00341E9E" w:rsidRPr="006B33CC" w:rsidRDefault="00341E9E"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Категория «инвалиды» - 6</w:t>
      </w:r>
    </w:p>
    <w:p w:rsidR="00341E9E" w:rsidRPr="006B33CC" w:rsidRDefault="00341E9E"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Категория «пенсионеры» - 203, </w:t>
      </w:r>
    </w:p>
    <w:p w:rsidR="00341E9E" w:rsidRPr="006B33CC" w:rsidRDefault="00341E9E"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Категория «работающие» - 6.</w:t>
      </w:r>
    </w:p>
    <w:p w:rsidR="00341E9E" w:rsidRPr="006B33CC" w:rsidRDefault="00341E9E"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В 2018 году жителями </w:t>
      </w:r>
      <w:proofErr w:type="spellStart"/>
      <w:r w:rsidRPr="006B33CC">
        <w:rPr>
          <w:rFonts w:ascii="Times New Roman" w:eastAsia="Times New Roman" w:hAnsi="Times New Roman"/>
          <w:color w:val="000000" w:themeColor="text1"/>
          <w:sz w:val="24"/>
          <w:szCs w:val="24"/>
          <w:lang w:eastAsia="ru-RU"/>
        </w:rPr>
        <w:t>г.п</w:t>
      </w:r>
      <w:proofErr w:type="spellEnd"/>
      <w:r w:rsidRPr="006B33CC">
        <w:rPr>
          <w:rFonts w:ascii="Times New Roman" w:eastAsia="Times New Roman" w:hAnsi="Times New Roman"/>
          <w:color w:val="000000" w:themeColor="text1"/>
          <w:sz w:val="24"/>
          <w:szCs w:val="24"/>
          <w:lang w:eastAsia="ru-RU"/>
        </w:rPr>
        <w:t xml:space="preserve">. </w:t>
      </w:r>
      <w:proofErr w:type="gramStart"/>
      <w:r w:rsidRPr="006B33CC">
        <w:rPr>
          <w:rFonts w:ascii="Times New Roman" w:eastAsia="Times New Roman" w:hAnsi="Times New Roman"/>
          <w:color w:val="000000" w:themeColor="text1"/>
          <w:sz w:val="24"/>
          <w:szCs w:val="24"/>
          <w:lang w:eastAsia="ru-RU"/>
        </w:rPr>
        <w:t>Никель получено 24 государственных жилищных сертификата для приобретения жилья, в целях переселения из районов Крайнего Севера и приравненных к ним местностям.</w:t>
      </w:r>
      <w:proofErr w:type="gramEnd"/>
    </w:p>
    <w:p w:rsidR="00341E9E" w:rsidRPr="006B33CC" w:rsidRDefault="00341E9E" w:rsidP="00F4499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color w:val="000000" w:themeColor="text1"/>
          <w:sz w:val="24"/>
          <w:szCs w:val="24"/>
          <w:lang w:eastAsia="ru-RU"/>
        </w:rPr>
        <w:t xml:space="preserve">Размер социальной выплаты в рамках выполнения муниципальной программы «Обеспечение жильем молодых семей муниципального образования городского поселения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для приобретения жилья из бюджетов всех уровней составил сумме 422,944 тыс. руб., в результате чего прибрели жилье на территории городского </w:t>
      </w:r>
      <w:r w:rsidRPr="006B33CC">
        <w:rPr>
          <w:rFonts w:ascii="Times New Roman" w:eastAsia="Times New Roman" w:hAnsi="Times New Roman"/>
          <w:sz w:val="24"/>
          <w:szCs w:val="24"/>
          <w:lang w:eastAsia="ru-RU"/>
        </w:rPr>
        <w:t>поселения Никель 2 молодые семьи.</w:t>
      </w:r>
    </w:p>
    <w:p w:rsidR="0050326D" w:rsidRPr="006B33CC" w:rsidRDefault="0050326D" w:rsidP="00F4499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принятия, на учет граждан нуждающихся в жилых помещениях муниципального жилищного фонда по договорам социального найма за 2018  г. на учет </w:t>
      </w:r>
      <w:r w:rsidRPr="006B33CC">
        <w:rPr>
          <w:rFonts w:ascii="Times New Roman" w:eastAsia="Times New Roman" w:hAnsi="Times New Roman"/>
          <w:sz w:val="24"/>
          <w:szCs w:val="24"/>
          <w:lang w:eastAsia="ru-RU"/>
        </w:rPr>
        <w:lastRenderedPageBreak/>
        <w:t>принято 12 семей. Получили жилые помещения по договорам социального найма 12 семей (с учетом очереди прошлых лет).</w:t>
      </w:r>
    </w:p>
    <w:p w:rsidR="00AB4817" w:rsidRPr="006B33CC" w:rsidRDefault="00AB4817" w:rsidP="00E32E71">
      <w:pPr>
        <w:spacing w:after="0" w:line="240" w:lineRule="auto"/>
        <w:ind w:firstLine="708"/>
        <w:contextualSpacing/>
        <w:jc w:val="both"/>
        <w:rPr>
          <w:rFonts w:ascii="Times New Roman" w:eastAsia="Times New Roman" w:hAnsi="Times New Roman"/>
          <w:sz w:val="24"/>
          <w:szCs w:val="24"/>
          <w:lang w:eastAsia="ru-RU"/>
        </w:rPr>
      </w:pPr>
    </w:p>
    <w:p w:rsidR="00AB4817" w:rsidRPr="006B33CC" w:rsidRDefault="00AB4817" w:rsidP="00D97FC7">
      <w:pPr>
        <w:spacing w:after="0" w:line="240" w:lineRule="auto"/>
        <w:ind w:firstLine="709"/>
        <w:contextualSpacing/>
        <w:jc w:val="both"/>
        <w:rPr>
          <w:rFonts w:ascii="Times New Roman" w:eastAsia="Times New Roman" w:hAnsi="Times New Roman"/>
          <w:b/>
          <w:i/>
          <w:sz w:val="24"/>
          <w:szCs w:val="24"/>
          <w:lang w:eastAsia="ru-RU"/>
        </w:rPr>
      </w:pPr>
      <w:proofErr w:type="spellStart"/>
      <w:r w:rsidRPr="006B33CC">
        <w:rPr>
          <w:rFonts w:ascii="Times New Roman" w:eastAsia="Times New Roman" w:hAnsi="Times New Roman"/>
          <w:b/>
          <w:i/>
          <w:sz w:val="24"/>
          <w:szCs w:val="24"/>
          <w:lang w:eastAsia="ru-RU"/>
        </w:rPr>
        <w:t>Энергоэффективность</w:t>
      </w:r>
      <w:proofErr w:type="spellEnd"/>
    </w:p>
    <w:p w:rsidR="00AB4817" w:rsidRPr="006B33CC" w:rsidRDefault="00AB4817" w:rsidP="00D97FC7">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Основной задачей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 в повышении собственной энергетической эффективности и инвестировании в эту сферу. </w:t>
      </w:r>
    </w:p>
    <w:p w:rsidR="00D97FC7" w:rsidRPr="006B33CC" w:rsidRDefault="00D97FC7" w:rsidP="00D97FC7">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обеспечения рационального и экономного использования энергетических ресурсов реализуется муниципальная программа «Энергосбережение и повышение </w:t>
      </w:r>
      <w:proofErr w:type="spellStart"/>
      <w:r w:rsidRPr="006B33CC">
        <w:rPr>
          <w:rFonts w:ascii="Times New Roman" w:eastAsia="Times New Roman" w:hAnsi="Times New Roman"/>
          <w:sz w:val="24"/>
          <w:szCs w:val="24"/>
          <w:lang w:eastAsia="ru-RU"/>
        </w:rPr>
        <w:t>энергоэффективности</w:t>
      </w:r>
      <w:proofErr w:type="spellEnd"/>
      <w:r w:rsidRPr="006B33CC">
        <w:rPr>
          <w:rFonts w:ascii="Times New Roman" w:eastAsia="Times New Roman" w:hAnsi="Times New Roman"/>
          <w:sz w:val="24"/>
          <w:szCs w:val="24"/>
          <w:lang w:eastAsia="ru-RU"/>
        </w:rPr>
        <w:t xml:space="preserve"> муниципальном образовании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на 2017-2020 годы</w:t>
      </w:r>
    </w:p>
    <w:p w:rsidR="00D97FC7" w:rsidRPr="006B33CC" w:rsidRDefault="00D97FC7" w:rsidP="00D97FC7">
      <w:pPr>
        <w:spacing w:after="0" w:line="240" w:lineRule="auto"/>
        <w:ind w:firstLine="709"/>
        <w:jc w:val="both"/>
        <w:rPr>
          <w:rFonts w:ascii="Times New Roman" w:hAnsi="Times New Roman"/>
          <w:sz w:val="24"/>
          <w:szCs w:val="24"/>
        </w:rPr>
      </w:pPr>
      <w:r w:rsidRPr="006B33CC">
        <w:rPr>
          <w:rFonts w:ascii="Times New Roman" w:eastAsia="Times New Roman" w:hAnsi="Times New Roman"/>
          <w:sz w:val="24"/>
          <w:szCs w:val="24"/>
        </w:rPr>
        <w:t>В 2018 году данная программа реализовывалась без финансовой поддержки.</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МБУ «РЭС» осуществлен мониторинг наличия и функционирования приборов учета потребления энергоресурсов в муниципальных учреждениях и сроков их поверки.</w:t>
      </w:r>
    </w:p>
    <w:p w:rsidR="00D97FC7" w:rsidRPr="006B33CC" w:rsidRDefault="00D97FC7" w:rsidP="00D97FC7">
      <w:pPr>
        <w:tabs>
          <w:tab w:val="left" w:pos="990"/>
        </w:tabs>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Были выполнены:</w:t>
      </w:r>
    </w:p>
    <w:p w:rsidR="00D97FC7" w:rsidRPr="006B33CC" w:rsidRDefault="00D97FC7" w:rsidP="00D97FC7">
      <w:pPr>
        <w:pStyle w:val="a3"/>
        <w:numPr>
          <w:ilvl w:val="0"/>
          <w:numId w:val="15"/>
        </w:numPr>
        <w:tabs>
          <w:tab w:val="left" w:pos="990"/>
        </w:tabs>
        <w:spacing w:after="0" w:line="240" w:lineRule="auto"/>
        <w:ind w:left="0" w:firstLine="709"/>
        <w:jc w:val="both"/>
        <w:rPr>
          <w:rFonts w:ascii="Times New Roman" w:hAnsi="Times New Roman"/>
          <w:sz w:val="24"/>
          <w:szCs w:val="24"/>
        </w:rPr>
      </w:pPr>
      <w:r w:rsidRPr="006B33CC">
        <w:rPr>
          <w:rFonts w:ascii="Times New Roman" w:eastAsia="Times New Roman" w:hAnsi="Times New Roman"/>
          <w:sz w:val="24"/>
          <w:szCs w:val="24"/>
        </w:rPr>
        <w:t>ремонт кровли зданий СОШ №</w:t>
      </w:r>
      <w:r w:rsidR="000C3B2E" w:rsidRPr="006B33CC">
        <w:rPr>
          <w:rFonts w:ascii="Times New Roman" w:eastAsia="Times New Roman" w:hAnsi="Times New Roman"/>
          <w:sz w:val="24"/>
          <w:szCs w:val="24"/>
        </w:rPr>
        <w:t xml:space="preserve"> № 5, </w:t>
      </w:r>
      <w:r w:rsidRPr="006B33CC">
        <w:rPr>
          <w:rFonts w:ascii="Times New Roman" w:eastAsia="Times New Roman" w:hAnsi="Times New Roman"/>
          <w:sz w:val="24"/>
          <w:szCs w:val="24"/>
        </w:rPr>
        <w:t>23, СД № 10;</w:t>
      </w:r>
    </w:p>
    <w:p w:rsidR="00D97FC7" w:rsidRPr="006B33CC" w:rsidRDefault="00D97FC7" w:rsidP="00D97FC7">
      <w:pPr>
        <w:pStyle w:val="a3"/>
        <w:numPr>
          <w:ilvl w:val="0"/>
          <w:numId w:val="15"/>
        </w:numPr>
        <w:tabs>
          <w:tab w:val="left" w:pos="990"/>
        </w:tabs>
        <w:spacing w:after="0" w:line="240" w:lineRule="auto"/>
        <w:ind w:left="0" w:firstLine="709"/>
        <w:jc w:val="both"/>
        <w:rPr>
          <w:rFonts w:ascii="Times New Roman" w:eastAsia="Times New Roman" w:hAnsi="Times New Roman"/>
          <w:sz w:val="24"/>
          <w:szCs w:val="24"/>
        </w:rPr>
      </w:pPr>
      <w:r w:rsidRPr="006B33CC">
        <w:rPr>
          <w:rFonts w:ascii="Times New Roman" w:eastAsia="Times New Roman" w:hAnsi="Times New Roman"/>
          <w:sz w:val="24"/>
          <w:szCs w:val="24"/>
        </w:rPr>
        <w:t>ремонт полов СОШ № 7;</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Кроме того, в течение 2018 года выполнены мероприятия по повышению энергетической эффективности систем отопления:</w:t>
      </w:r>
    </w:p>
    <w:p w:rsidR="00D97FC7" w:rsidRPr="006B33CC" w:rsidRDefault="00D97FC7" w:rsidP="00D97FC7">
      <w:pPr>
        <w:spacing w:after="0" w:line="240" w:lineRule="auto"/>
        <w:ind w:firstLine="709"/>
        <w:jc w:val="both"/>
        <w:rPr>
          <w:rFonts w:ascii="Times New Roman" w:eastAsia="Times New Roman" w:hAnsi="Times New Roman"/>
          <w:sz w:val="24"/>
          <w:szCs w:val="24"/>
          <w:u w:val="single"/>
        </w:rPr>
      </w:pPr>
      <w:r w:rsidRPr="006B33CC">
        <w:rPr>
          <w:rFonts w:ascii="Times New Roman" w:eastAsia="Times New Roman" w:hAnsi="Times New Roman"/>
          <w:sz w:val="24"/>
          <w:szCs w:val="24"/>
        </w:rPr>
        <w:t xml:space="preserve">- </w:t>
      </w:r>
      <w:r w:rsidRPr="006B33CC">
        <w:rPr>
          <w:rFonts w:ascii="Times New Roman" w:hAnsi="Times New Roman"/>
          <w:sz w:val="24"/>
          <w:szCs w:val="24"/>
        </w:rPr>
        <w:t xml:space="preserve">проведена гидравлическая промывка системы теплоснабжения в 103 </w:t>
      </w:r>
      <w:r w:rsidRPr="006B33CC">
        <w:rPr>
          <w:rFonts w:ascii="Times New Roman" w:hAnsi="Times New Roman"/>
          <w:color w:val="000000"/>
          <w:sz w:val="24"/>
          <w:szCs w:val="24"/>
        </w:rPr>
        <w:t>обслуживаемых  МБУ «РЭС» муниципальных объектах;</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 xml:space="preserve">- восстановление узлов </w:t>
      </w:r>
      <w:proofErr w:type="spellStart"/>
      <w:r w:rsidRPr="006B33CC">
        <w:rPr>
          <w:rFonts w:ascii="Times New Roman" w:eastAsia="Times New Roman" w:hAnsi="Times New Roman"/>
          <w:sz w:val="24"/>
          <w:szCs w:val="24"/>
        </w:rPr>
        <w:t>гидропромывки</w:t>
      </w:r>
      <w:proofErr w:type="spellEnd"/>
      <w:r w:rsidRPr="006B33CC">
        <w:rPr>
          <w:rFonts w:ascii="Times New Roman" w:eastAsia="Times New Roman" w:hAnsi="Times New Roman"/>
          <w:sz w:val="24"/>
          <w:szCs w:val="24"/>
        </w:rPr>
        <w:t>, врезка гильз под манометры (термометры)</w:t>
      </w:r>
      <w:r w:rsidRPr="006B33CC">
        <w:rPr>
          <w:rFonts w:ascii="Times New Roman" w:hAnsi="Times New Roman"/>
          <w:sz w:val="24"/>
          <w:szCs w:val="24"/>
        </w:rPr>
        <w:t xml:space="preserve"> </w:t>
      </w:r>
      <w:r w:rsidRPr="006B33CC">
        <w:rPr>
          <w:rFonts w:ascii="Times New Roman" w:eastAsia="Times New Roman" w:hAnsi="Times New Roman"/>
          <w:sz w:val="24"/>
          <w:szCs w:val="24"/>
        </w:rPr>
        <w:t>ДХШ № 1 ,здание бывшего УПК, ДДТ № 1, СОШ №</w:t>
      </w:r>
      <w:r w:rsidR="000C3B2E" w:rsidRPr="006B33CC">
        <w:rPr>
          <w:rFonts w:ascii="Times New Roman" w:eastAsia="Times New Roman" w:hAnsi="Times New Roman"/>
          <w:sz w:val="24"/>
          <w:szCs w:val="24"/>
        </w:rPr>
        <w:t>№ 1,</w:t>
      </w:r>
      <w:r w:rsidRPr="006B33CC">
        <w:rPr>
          <w:rFonts w:ascii="Times New Roman" w:eastAsia="Times New Roman" w:hAnsi="Times New Roman"/>
          <w:sz w:val="24"/>
          <w:szCs w:val="24"/>
        </w:rPr>
        <w:t xml:space="preserve"> 3, </w:t>
      </w:r>
      <w:r w:rsidR="000C3B2E" w:rsidRPr="006B33CC">
        <w:rPr>
          <w:rFonts w:ascii="Times New Roman" w:eastAsia="Times New Roman" w:hAnsi="Times New Roman"/>
          <w:sz w:val="24"/>
          <w:szCs w:val="24"/>
        </w:rPr>
        <w:t>ДС №</w:t>
      </w:r>
      <w:r w:rsidRPr="006B33CC">
        <w:rPr>
          <w:rFonts w:ascii="Times New Roman" w:eastAsia="Times New Roman" w:hAnsi="Times New Roman"/>
          <w:sz w:val="24"/>
          <w:szCs w:val="24"/>
        </w:rPr>
        <w:t xml:space="preserve">№ </w:t>
      </w:r>
      <w:r w:rsidR="000C3B2E" w:rsidRPr="006B33CC">
        <w:rPr>
          <w:rFonts w:ascii="Times New Roman" w:eastAsia="Times New Roman" w:hAnsi="Times New Roman"/>
          <w:sz w:val="24"/>
          <w:szCs w:val="24"/>
        </w:rPr>
        <w:t xml:space="preserve">1, </w:t>
      </w:r>
      <w:r w:rsidRPr="006B33CC">
        <w:rPr>
          <w:rFonts w:ascii="Times New Roman" w:eastAsia="Times New Roman" w:hAnsi="Times New Roman"/>
          <w:sz w:val="24"/>
          <w:szCs w:val="24"/>
        </w:rPr>
        <w:t>7;</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 xml:space="preserve">- установка системы терморегуляторов в 2 </w:t>
      </w:r>
      <w:proofErr w:type="spellStart"/>
      <w:r w:rsidRPr="006B33CC">
        <w:rPr>
          <w:rFonts w:ascii="Times New Roman" w:eastAsia="Times New Roman" w:hAnsi="Times New Roman"/>
          <w:sz w:val="24"/>
          <w:szCs w:val="24"/>
        </w:rPr>
        <w:t>теплоузлах</w:t>
      </w:r>
      <w:proofErr w:type="spellEnd"/>
      <w:r w:rsidRPr="006B33CC">
        <w:rPr>
          <w:rFonts w:ascii="Times New Roman" w:eastAsia="Times New Roman" w:hAnsi="Times New Roman"/>
          <w:sz w:val="24"/>
          <w:szCs w:val="24"/>
        </w:rPr>
        <w:t xml:space="preserve"> СОШ № 3;</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w:t>
      </w:r>
      <w:r w:rsidRPr="006B33CC">
        <w:rPr>
          <w:rFonts w:ascii="Times New Roman" w:hAnsi="Times New Roman"/>
          <w:sz w:val="24"/>
          <w:szCs w:val="24"/>
        </w:rPr>
        <w:t xml:space="preserve"> </w:t>
      </w:r>
      <w:r w:rsidRPr="006B33CC">
        <w:rPr>
          <w:rFonts w:ascii="Times New Roman" w:eastAsia="Times New Roman" w:hAnsi="Times New Roman"/>
          <w:sz w:val="24"/>
          <w:szCs w:val="24"/>
        </w:rPr>
        <w:t>приобретение канализационной установки, ремонт системы канализации и системы холодного водоснабжения в СОШ № 7;</w:t>
      </w:r>
    </w:p>
    <w:p w:rsidR="00D97FC7" w:rsidRPr="006B33CC" w:rsidRDefault="00D97FC7" w:rsidP="00D97FC7">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w:t>
      </w:r>
      <w:r w:rsidRPr="006B33CC">
        <w:rPr>
          <w:rFonts w:ascii="Times New Roman" w:hAnsi="Times New Roman"/>
          <w:sz w:val="24"/>
          <w:szCs w:val="24"/>
        </w:rPr>
        <w:t xml:space="preserve"> </w:t>
      </w:r>
      <w:r w:rsidRPr="006B33CC">
        <w:rPr>
          <w:rFonts w:ascii="Times New Roman" w:eastAsia="Times New Roman" w:hAnsi="Times New Roman"/>
          <w:sz w:val="24"/>
          <w:szCs w:val="24"/>
        </w:rPr>
        <w:t>изготовление узла учета воды и  врезка узла учета воды СОШ № 5, ДС № 6</w:t>
      </w:r>
    </w:p>
    <w:p w:rsidR="00D97FC7" w:rsidRPr="006B33CC" w:rsidRDefault="00D97FC7" w:rsidP="00D97FC7">
      <w:pPr>
        <w:spacing w:after="0" w:line="240" w:lineRule="auto"/>
        <w:ind w:firstLine="709"/>
        <w:jc w:val="both"/>
        <w:rPr>
          <w:rFonts w:ascii="Times New Roman" w:hAnsi="Times New Roman"/>
          <w:sz w:val="24"/>
          <w:szCs w:val="24"/>
        </w:rPr>
      </w:pPr>
      <w:r w:rsidRPr="006B33CC">
        <w:rPr>
          <w:rFonts w:ascii="Times New Roman" w:eastAsia="Times New Roman" w:hAnsi="Times New Roman"/>
          <w:sz w:val="24"/>
          <w:szCs w:val="24"/>
        </w:rPr>
        <w:t xml:space="preserve">- </w:t>
      </w:r>
      <w:r w:rsidRPr="006B33CC">
        <w:rPr>
          <w:rFonts w:ascii="Times New Roman" w:hAnsi="Times New Roman"/>
          <w:sz w:val="24"/>
          <w:szCs w:val="24"/>
        </w:rPr>
        <w:t>замена радиатора отопления ДС №</w:t>
      </w:r>
      <w:r w:rsidR="000C3B2E" w:rsidRPr="006B33CC">
        <w:rPr>
          <w:rFonts w:ascii="Times New Roman" w:hAnsi="Times New Roman"/>
          <w:sz w:val="24"/>
          <w:szCs w:val="24"/>
        </w:rPr>
        <w:t>№ 5,</w:t>
      </w:r>
      <w:r w:rsidRPr="006B33CC">
        <w:rPr>
          <w:rFonts w:ascii="Times New Roman" w:hAnsi="Times New Roman"/>
          <w:sz w:val="24"/>
          <w:szCs w:val="24"/>
        </w:rPr>
        <w:t xml:space="preserve"> 38, МФЦ.</w:t>
      </w:r>
    </w:p>
    <w:p w:rsidR="00D97FC7" w:rsidRPr="006B33CC" w:rsidRDefault="00D97FC7" w:rsidP="00D97FC7">
      <w:pPr>
        <w:spacing w:after="0" w:line="240" w:lineRule="auto"/>
        <w:ind w:right="20" w:firstLine="709"/>
        <w:jc w:val="both"/>
        <w:rPr>
          <w:rFonts w:ascii="Times New Roman" w:eastAsia="Times New Roman" w:hAnsi="Times New Roman"/>
          <w:sz w:val="24"/>
          <w:szCs w:val="24"/>
        </w:rPr>
      </w:pPr>
      <w:r w:rsidRPr="006B33CC">
        <w:rPr>
          <w:rFonts w:ascii="Times New Roman" w:eastAsia="Times New Roman" w:hAnsi="Times New Roman"/>
          <w:sz w:val="24"/>
          <w:szCs w:val="24"/>
        </w:rPr>
        <w:t>Реализованы мероприятия по повышению энергетической эффективности систем освещения:</w:t>
      </w:r>
    </w:p>
    <w:p w:rsidR="00D97FC7" w:rsidRPr="006B33CC" w:rsidRDefault="00D97FC7" w:rsidP="00D97FC7">
      <w:pPr>
        <w:spacing w:after="0" w:line="240" w:lineRule="auto"/>
        <w:ind w:right="20" w:firstLine="709"/>
        <w:jc w:val="both"/>
        <w:rPr>
          <w:rFonts w:ascii="Times New Roman" w:eastAsia="Times New Roman" w:hAnsi="Times New Roman"/>
          <w:sz w:val="24"/>
          <w:szCs w:val="24"/>
        </w:rPr>
      </w:pPr>
      <w:r w:rsidRPr="006B33CC">
        <w:rPr>
          <w:rFonts w:ascii="Times New Roman" w:eastAsia="Times New Roman" w:hAnsi="Times New Roman"/>
          <w:sz w:val="24"/>
          <w:szCs w:val="24"/>
        </w:rPr>
        <w:t>- монтаж светодиодного освещения (переделка и установка светильников)(36 переоборудовано, 24 установлено)</w:t>
      </w:r>
      <w:r w:rsidRPr="006B33CC">
        <w:rPr>
          <w:rFonts w:ascii="Times New Roman" w:hAnsi="Times New Roman"/>
          <w:sz w:val="24"/>
          <w:szCs w:val="24"/>
        </w:rPr>
        <w:t xml:space="preserve"> </w:t>
      </w:r>
      <w:r w:rsidRPr="006B33CC">
        <w:rPr>
          <w:rFonts w:ascii="Times New Roman" w:eastAsia="Times New Roman" w:hAnsi="Times New Roman"/>
          <w:sz w:val="24"/>
          <w:szCs w:val="24"/>
        </w:rPr>
        <w:t xml:space="preserve">ДС № 11 </w:t>
      </w:r>
      <w:proofErr w:type="spellStart"/>
      <w:r w:rsidRPr="006B33CC">
        <w:rPr>
          <w:rFonts w:ascii="Times New Roman" w:eastAsia="Times New Roman" w:hAnsi="Times New Roman"/>
          <w:sz w:val="24"/>
          <w:szCs w:val="24"/>
        </w:rPr>
        <w:t>Луостари</w:t>
      </w:r>
      <w:proofErr w:type="spellEnd"/>
      <w:r w:rsidRPr="006B33CC">
        <w:rPr>
          <w:rFonts w:ascii="Times New Roman" w:eastAsia="Times New Roman" w:hAnsi="Times New Roman"/>
          <w:sz w:val="24"/>
          <w:szCs w:val="24"/>
        </w:rPr>
        <w:t>;</w:t>
      </w:r>
    </w:p>
    <w:p w:rsidR="00D97FC7" w:rsidRPr="006B33CC" w:rsidRDefault="00D97FC7" w:rsidP="00D97FC7">
      <w:pPr>
        <w:spacing w:after="0" w:line="240" w:lineRule="auto"/>
        <w:ind w:right="20" w:firstLine="709"/>
        <w:jc w:val="both"/>
        <w:rPr>
          <w:rFonts w:ascii="Times New Roman" w:eastAsia="Times New Roman" w:hAnsi="Times New Roman"/>
          <w:sz w:val="24"/>
          <w:szCs w:val="24"/>
        </w:rPr>
      </w:pPr>
      <w:r w:rsidRPr="006B33CC">
        <w:rPr>
          <w:rFonts w:ascii="Times New Roman" w:eastAsia="Times New Roman" w:hAnsi="Times New Roman"/>
          <w:sz w:val="24"/>
          <w:szCs w:val="24"/>
        </w:rPr>
        <w:t xml:space="preserve">- замены уличных ртутно-кварцевых светильников </w:t>
      </w:r>
      <w:proofErr w:type="gramStart"/>
      <w:r w:rsidRPr="006B33CC">
        <w:rPr>
          <w:rFonts w:ascii="Times New Roman" w:eastAsia="Times New Roman" w:hAnsi="Times New Roman"/>
          <w:sz w:val="24"/>
          <w:szCs w:val="24"/>
        </w:rPr>
        <w:t>на</w:t>
      </w:r>
      <w:proofErr w:type="gramEnd"/>
      <w:r w:rsidRPr="006B33CC">
        <w:rPr>
          <w:rFonts w:ascii="Times New Roman" w:eastAsia="Times New Roman" w:hAnsi="Times New Roman"/>
          <w:sz w:val="24"/>
          <w:szCs w:val="24"/>
        </w:rPr>
        <w:t xml:space="preserve"> светодиодные ДС №</w:t>
      </w:r>
      <w:r w:rsidR="000C3B2E" w:rsidRPr="006B33CC">
        <w:rPr>
          <w:rFonts w:ascii="Times New Roman" w:eastAsia="Times New Roman" w:hAnsi="Times New Roman"/>
          <w:sz w:val="24"/>
          <w:szCs w:val="24"/>
        </w:rPr>
        <w:t>№</w:t>
      </w:r>
      <w:r w:rsidRPr="006B33CC">
        <w:rPr>
          <w:rFonts w:ascii="Times New Roman" w:eastAsia="Times New Roman" w:hAnsi="Times New Roman"/>
          <w:sz w:val="24"/>
          <w:szCs w:val="24"/>
        </w:rPr>
        <w:t xml:space="preserve"> 6, 27, 8, 4;</w:t>
      </w:r>
    </w:p>
    <w:p w:rsidR="00D97FC7" w:rsidRPr="006B33CC" w:rsidRDefault="00D97FC7" w:rsidP="00D97FC7">
      <w:pPr>
        <w:spacing w:after="0" w:line="240" w:lineRule="auto"/>
        <w:ind w:right="20" w:firstLine="709"/>
        <w:jc w:val="both"/>
        <w:rPr>
          <w:rFonts w:ascii="Times New Roman" w:eastAsia="Times New Roman" w:hAnsi="Times New Roman"/>
          <w:sz w:val="24"/>
          <w:szCs w:val="24"/>
        </w:rPr>
      </w:pPr>
      <w:r w:rsidRPr="006B33CC">
        <w:rPr>
          <w:rFonts w:ascii="Times New Roman" w:eastAsia="Times New Roman" w:hAnsi="Times New Roman"/>
          <w:sz w:val="24"/>
          <w:szCs w:val="24"/>
        </w:rPr>
        <w:t>-</w:t>
      </w:r>
      <w:r w:rsidRPr="006B33CC">
        <w:rPr>
          <w:rFonts w:ascii="Times New Roman" w:hAnsi="Times New Roman"/>
          <w:sz w:val="24"/>
          <w:szCs w:val="24"/>
        </w:rPr>
        <w:t xml:space="preserve"> </w:t>
      </w:r>
      <w:r w:rsidRPr="006B33CC">
        <w:rPr>
          <w:rFonts w:ascii="Times New Roman" w:eastAsia="Times New Roman" w:hAnsi="Times New Roman"/>
          <w:sz w:val="24"/>
          <w:szCs w:val="24"/>
        </w:rPr>
        <w:t xml:space="preserve">технологическое присоединение </w:t>
      </w:r>
      <w:proofErr w:type="spellStart"/>
      <w:r w:rsidRPr="006B33CC">
        <w:rPr>
          <w:rFonts w:ascii="Times New Roman" w:eastAsia="Times New Roman" w:hAnsi="Times New Roman"/>
          <w:sz w:val="24"/>
          <w:szCs w:val="24"/>
        </w:rPr>
        <w:t>энергопринимающих</w:t>
      </w:r>
      <w:proofErr w:type="spellEnd"/>
      <w:r w:rsidRPr="006B33CC">
        <w:rPr>
          <w:rFonts w:ascii="Times New Roman" w:eastAsia="Times New Roman" w:hAnsi="Times New Roman"/>
          <w:sz w:val="24"/>
          <w:szCs w:val="24"/>
        </w:rPr>
        <w:t xml:space="preserve"> устройств </w:t>
      </w:r>
      <w:r w:rsidR="000C3B2E" w:rsidRPr="006B33CC">
        <w:rPr>
          <w:rFonts w:ascii="Times New Roman" w:eastAsia="Times New Roman" w:hAnsi="Times New Roman"/>
          <w:sz w:val="24"/>
          <w:szCs w:val="24"/>
        </w:rPr>
        <w:t>ДС</w:t>
      </w:r>
      <w:r w:rsidRPr="006B33CC">
        <w:rPr>
          <w:rFonts w:ascii="Times New Roman" w:eastAsia="Times New Roman" w:hAnsi="Times New Roman"/>
          <w:sz w:val="24"/>
          <w:szCs w:val="24"/>
        </w:rPr>
        <w:t xml:space="preserve"> № 5;</w:t>
      </w:r>
    </w:p>
    <w:p w:rsidR="00D97FC7" w:rsidRPr="006B33CC" w:rsidRDefault="00D97FC7" w:rsidP="00D97FC7">
      <w:pPr>
        <w:spacing w:after="0" w:line="240" w:lineRule="auto"/>
        <w:ind w:right="20" w:firstLine="709"/>
        <w:jc w:val="both"/>
        <w:rPr>
          <w:rFonts w:ascii="Times New Roman" w:hAnsi="Times New Roman"/>
          <w:sz w:val="24"/>
          <w:szCs w:val="24"/>
        </w:rPr>
      </w:pPr>
      <w:r w:rsidRPr="006B33CC">
        <w:rPr>
          <w:rFonts w:ascii="Times New Roman" w:eastAsia="Times New Roman" w:hAnsi="Times New Roman"/>
          <w:sz w:val="24"/>
          <w:szCs w:val="24"/>
        </w:rPr>
        <w:t>-</w:t>
      </w:r>
      <w:r w:rsidRPr="006B33CC">
        <w:rPr>
          <w:rFonts w:ascii="Times New Roman" w:hAnsi="Times New Roman"/>
          <w:sz w:val="24"/>
          <w:szCs w:val="24"/>
        </w:rPr>
        <w:t xml:space="preserve"> поставка и установка светодиодных ламп по следующим учреждениям: ДС №</w:t>
      </w:r>
      <w:r w:rsidR="000C3B2E" w:rsidRPr="006B33CC">
        <w:rPr>
          <w:rFonts w:ascii="Times New Roman" w:hAnsi="Times New Roman"/>
          <w:sz w:val="24"/>
          <w:szCs w:val="24"/>
        </w:rPr>
        <w:t>№</w:t>
      </w:r>
      <w:r w:rsidRPr="006B33CC">
        <w:rPr>
          <w:rFonts w:ascii="Times New Roman" w:hAnsi="Times New Roman"/>
          <w:sz w:val="24"/>
          <w:szCs w:val="24"/>
        </w:rPr>
        <w:t xml:space="preserve"> 2, 4, 5, 6, 8, 10, 7, МБУ «ММЦ», СОШ № </w:t>
      </w:r>
      <w:r w:rsidR="000C3B2E" w:rsidRPr="006B33CC">
        <w:rPr>
          <w:rFonts w:ascii="Times New Roman" w:hAnsi="Times New Roman"/>
          <w:sz w:val="24"/>
          <w:szCs w:val="24"/>
        </w:rPr>
        <w:t xml:space="preserve">№ </w:t>
      </w:r>
      <w:r w:rsidRPr="006B33CC">
        <w:rPr>
          <w:rFonts w:ascii="Times New Roman" w:hAnsi="Times New Roman"/>
          <w:sz w:val="24"/>
          <w:szCs w:val="24"/>
        </w:rPr>
        <w:t>5, 7.</w:t>
      </w:r>
    </w:p>
    <w:p w:rsidR="00AB4817" w:rsidRPr="006B33CC" w:rsidRDefault="00AB4817" w:rsidP="00D97FC7">
      <w:pPr>
        <w:spacing w:after="0" w:line="240" w:lineRule="auto"/>
        <w:ind w:firstLine="709"/>
        <w:contextualSpacing/>
        <w:jc w:val="both"/>
        <w:rPr>
          <w:rFonts w:ascii="Times New Roman" w:eastAsia="Times New Roman" w:hAnsi="Times New Roman"/>
          <w:sz w:val="24"/>
          <w:szCs w:val="24"/>
          <w:lang w:eastAsia="ru-RU"/>
        </w:rPr>
      </w:pPr>
    </w:p>
    <w:p w:rsidR="000D4D9E" w:rsidRPr="006B33CC" w:rsidRDefault="000D4D9E" w:rsidP="00D97FC7">
      <w:pPr>
        <w:spacing w:after="0" w:line="240" w:lineRule="auto"/>
        <w:ind w:firstLine="709"/>
        <w:contextualSpacing/>
        <w:jc w:val="both"/>
        <w:rPr>
          <w:rFonts w:ascii="Times New Roman" w:eastAsia="Times New Roman" w:hAnsi="Times New Roman"/>
          <w:b/>
          <w:i/>
          <w:color w:val="000000" w:themeColor="text1"/>
          <w:sz w:val="24"/>
          <w:szCs w:val="24"/>
          <w:lang w:eastAsia="ru-RU"/>
        </w:rPr>
      </w:pPr>
      <w:r w:rsidRPr="006B33CC">
        <w:rPr>
          <w:rFonts w:ascii="Times New Roman" w:eastAsia="Times New Roman" w:hAnsi="Times New Roman"/>
          <w:b/>
          <w:i/>
          <w:color w:val="000000" w:themeColor="text1"/>
          <w:sz w:val="24"/>
          <w:szCs w:val="24"/>
          <w:lang w:eastAsia="ru-RU"/>
        </w:rPr>
        <w:t xml:space="preserve">Дорожная деятельность и </w:t>
      </w:r>
      <w:r w:rsidR="00D63C3D" w:rsidRPr="006B33CC">
        <w:rPr>
          <w:rFonts w:ascii="Times New Roman" w:eastAsia="Times New Roman" w:hAnsi="Times New Roman"/>
          <w:b/>
          <w:i/>
          <w:color w:val="000000" w:themeColor="text1"/>
          <w:sz w:val="24"/>
          <w:szCs w:val="24"/>
          <w:lang w:eastAsia="ru-RU"/>
        </w:rPr>
        <w:t>безопасность дорожного движения</w:t>
      </w:r>
    </w:p>
    <w:p w:rsidR="0050326D" w:rsidRPr="006B33CC" w:rsidRDefault="0050326D" w:rsidP="00D97FC7">
      <w:pPr>
        <w:spacing w:after="0" w:line="240" w:lineRule="auto"/>
        <w:ind w:firstLine="709"/>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В рамках муниципальной программы «Развитие транспортной системы на территории городского поселения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Мурманской области на 2016-2020 годы», утвержденной постановлением администрации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от  21.11.2016 № 1164 были предусмотрены расходы на содержание улично-дорожной сети в размере 4,25 млн. руб. </w:t>
      </w:r>
    </w:p>
    <w:p w:rsidR="0050326D" w:rsidRPr="006B33CC" w:rsidRDefault="0050326D" w:rsidP="00F44991">
      <w:pPr>
        <w:spacing w:after="0" w:line="240" w:lineRule="auto"/>
        <w:ind w:firstLine="709"/>
        <w:jc w:val="both"/>
        <w:rPr>
          <w:rFonts w:ascii="Times New Roman" w:eastAsia="Times New Roman" w:hAnsi="Times New Roman"/>
          <w:color w:val="000000" w:themeColor="text1"/>
          <w:sz w:val="24"/>
          <w:szCs w:val="24"/>
          <w:lang w:eastAsia="ru-RU"/>
        </w:rPr>
      </w:pPr>
      <w:proofErr w:type="gramStart"/>
      <w:r w:rsidRPr="006B33CC">
        <w:rPr>
          <w:rFonts w:ascii="Times New Roman" w:eastAsia="Times New Roman" w:hAnsi="Times New Roman"/>
          <w:color w:val="000000" w:themeColor="text1"/>
          <w:sz w:val="24"/>
          <w:szCs w:val="24"/>
          <w:lang w:eastAsia="ru-RU"/>
        </w:rPr>
        <w:t xml:space="preserve">- заключен муниципальный контракт с ООО «Ваш дом» на выполнение работ по капитальному ремонту автомобильных дорог  в </w:t>
      </w:r>
      <w:proofErr w:type="spellStart"/>
      <w:r w:rsidRPr="006B33CC">
        <w:rPr>
          <w:rFonts w:ascii="Times New Roman" w:eastAsia="Times New Roman" w:hAnsi="Times New Roman"/>
          <w:color w:val="000000" w:themeColor="text1"/>
          <w:sz w:val="24"/>
          <w:szCs w:val="24"/>
          <w:lang w:eastAsia="ru-RU"/>
        </w:rPr>
        <w:t>пгт</w:t>
      </w:r>
      <w:proofErr w:type="spellEnd"/>
      <w:r w:rsidRPr="006B33CC">
        <w:rPr>
          <w:rFonts w:ascii="Times New Roman" w:eastAsia="Times New Roman" w:hAnsi="Times New Roman"/>
          <w:color w:val="000000" w:themeColor="text1"/>
          <w:sz w:val="24"/>
          <w:szCs w:val="24"/>
          <w:lang w:eastAsia="ru-RU"/>
        </w:rPr>
        <w:t xml:space="preserve"> Никель на сумму 3450 тыс. руб. (ул. Октябрьская, ул. Спортивная, пр.</w:t>
      </w:r>
      <w:proofErr w:type="gramEnd"/>
      <w:r w:rsidRPr="006B33CC">
        <w:rPr>
          <w:rFonts w:ascii="Times New Roman" w:eastAsia="Times New Roman" w:hAnsi="Times New Roman"/>
          <w:color w:val="000000" w:themeColor="text1"/>
          <w:sz w:val="24"/>
          <w:szCs w:val="24"/>
          <w:lang w:eastAsia="ru-RU"/>
        </w:rPr>
        <w:t xml:space="preserve"> </w:t>
      </w:r>
      <w:proofErr w:type="gramStart"/>
      <w:r w:rsidRPr="006B33CC">
        <w:rPr>
          <w:rFonts w:ascii="Times New Roman" w:eastAsia="Times New Roman" w:hAnsi="Times New Roman"/>
          <w:color w:val="000000" w:themeColor="text1"/>
          <w:sz w:val="24"/>
          <w:szCs w:val="24"/>
          <w:lang w:eastAsia="ru-RU"/>
        </w:rPr>
        <w:t>Гвардейский), работы выполнены и оплачены.</w:t>
      </w:r>
      <w:proofErr w:type="gramEnd"/>
    </w:p>
    <w:p w:rsidR="0050326D" w:rsidRPr="006B33CC" w:rsidRDefault="0050326D" w:rsidP="00F44991">
      <w:pPr>
        <w:spacing w:after="0" w:line="240" w:lineRule="auto"/>
        <w:ind w:firstLine="709"/>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В целях исполнения решения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районного суда заключен муниципальный контракт с ИП Никитенко на выполнение работ по устройству пешеходных зон в </w:t>
      </w:r>
      <w:proofErr w:type="spellStart"/>
      <w:r w:rsidRPr="006B33CC">
        <w:rPr>
          <w:rFonts w:ascii="Times New Roman" w:eastAsia="Times New Roman" w:hAnsi="Times New Roman"/>
          <w:color w:val="000000" w:themeColor="text1"/>
          <w:sz w:val="24"/>
          <w:szCs w:val="24"/>
          <w:lang w:eastAsia="ru-RU"/>
        </w:rPr>
        <w:t>пгт</w:t>
      </w:r>
      <w:proofErr w:type="spellEnd"/>
      <w:r w:rsidRPr="006B33CC">
        <w:rPr>
          <w:rFonts w:ascii="Times New Roman" w:eastAsia="Times New Roman" w:hAnsi="Times New Roman"/>
          <w:color w:val="000000" w:themeColor="text1"/>
          <w:sz w:val="24"/>
          <w:szCs w:val="24"/>
          <w:lang w:eastAsia="ru-RU"/>
        </w:rPr>
        <w:t xml:space="preserve"> Никель. Работы выполнены и оплачены в размере 764,590 тыс. руб. за счет бюджета </w:t>
      </w:r>
      <w:proofErr w:type="spellStart"/>
      <w:r w:rsidRPr="006B33CC">
        <w:rPr>
          <w:rFonts w:ascii="Times New Roman" w:eastAsia="Times New Roman" w:hAnsi="Times New Roman"/>
          <w:color w:val="000000" w:themeColor="text1"/>
          <w:sz w:val="24"/>
          <w:szCs w:val="24"/>
          <w:lang w:eastAsia="ru-RU"/>
        </w:rPr>
        <w:t>г.п</w:t>
      </w:r>
      <w:proofErr w:type="spellEnd"/>
      <w:r w:rsidRPr="006B33CC">
        <w:rPr>
          <w:rFonts w:ascii="Times New Roman" w:eastAsia="Times New Roman" w:hAnsi="Times New Roman"/>
          <w:color w:val="000000" w:themeColor="text1"/>
          <w:sz w:val="24"/>
          <w:szCs w:val="24"/>
          <w:lang w:eastAsia="ru-RU"/>
        </w:rPr>
        <w:t xml:space="preserve">. Никель, так же были заключены договора с ООО «Идея» на устройство дорожных неровностей пешеходных переходов у общеобразовательных учреждений на сумму 256,0 тыс. руб. </w:t>
      </w:r>
    </w:p>
    <w:p w:rsidR="001421A2" w:rsidRPr="006B33CC" w:rsidRDefault="0050326D" w:rsidP="00F44991">
      <w:pPr>
        <w:spacing w:after="0" w:line="240" w:lineRule="auto"/>
        <w:ind w:firstLine="709"/>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lastRenderedPageBreak/>
        <w:t>Заключены договоры по нанесению дорожной разметки по автодорогам на сумму 250,0 тыс. руб. с ООО «Идея».</w:t>
      </w:r>
    </w:p>
    <w:p w:rsidR="0050326D" w:rsidRPr="006B33CC" w:rsidRDefault="0050326D" w:rsidP="00E32E71">
      <w:pPr>
        <w:spacing w:after="0" w:line="240" w:lineRule="auto"/>
        <w:ind w:firstLine="708"/>
        <w:jc w:val="both"/>
        <w:rPr>
          <w:rFonts w:ascii="Times New Roman" w:hAnsi="Times New Roman"/>
          <w:color w:val="000000" w:themeColor="text1"/>
          <w:sz w:val="24"/>
          <w:szCs w:val="24"/>
        </w:rPr>
      </w:pPr>
    </w:p>
    <w:p w:rsidR="000D4D9E" w:rsidRPr="006B33CC" w:rsidRDefault="00D63C3D" w:rsidP="00E32E71">
      <w:pPr>
        <w:spacing w:after="0" w:line="240" w:lineRule="auto"/>
        <w:ind w:firstLine="708"/>
        <w:jc w:val="both"/>
        <w:rPr>
          <w:rFonts w:ascii="Times New Roman" w:hAnsi="Times New Roman"/>
          <w:b/>
          <w:i/>
          <w:color w:val="000000" w:themeColor="text1"/>
          <w:sz w:val="24"/>
          <w:szCs w:val="24"/>
        </w:rPr>
      </w:pPr>
      <w:r w:rsidRPr="006B33CC">
        <w:rPr>
          <w:rFonts w:ascii="Times New Roman" w:hAnsi="Times New Roman"/>
          <w:b/>
          <w:i/>
          <w:color w:val="000000" w:themeColor="text1"/>
          <w:sz w:val="24"/>
          <w:szCs w:val="24"/>
        </w:rPr>
        <w:t>Охрана окружающей среды</w:t>
      </w:r>
      <w:r w:rsidR="000D4D9E" w:rsidRPr="006B33CC">
        <w:rPr>
          <w:rFonts w:ascii="Times New Roman" w:hAnsi="Times New Roman"/>
          <w:b/>
          <w:i/>
          <w:color w:val="000000" w:themeColor="text1"/>
          <w:sz w:val="24"/>
          <w:szCs w:val="24"/>
        </w:rPr>
        <w:t xml:space="preserve"> </w:t>
      </w:r>
    </w:p>
    <w:p w:rsidR="00274C68" w:rsidRPr="006B33CC" w:rsidRDefault="00274C68" w:rsidP="00F44991">
      <w:pPr>
        <w:spacing w:after="0" w:line="240" w:lineRule="auto"/>
        <w:ind w:firstLine="709"/>
        <w:contextualSpacing/>
        <w:jc w:val="both"/>
        <w:rPr>
          <w:rFonts w:ascii="Times New Roman" w:eastAsia="Times New Roman" w:hAnsi="Times New Roman"/>
          <w:color w:val="000000" w:themeColor="text1"/>
          <w:sz w:val="24"/>
          <w:szCs w:val="24"/>
          <w:lang w:eastAsia="ru-RU"/>
        </w:rPr>
      </w:pPr>
      <w:r w:rsidRPr="006B33CC">
        <w:rPr>
          <w:rFonts w:ascii="Times New Roman" w:eastAsia="Times New Roman" w:hAnsi="Times New Roman"/>
          <w:color w:val="000000" w:themeColor="text1"/>
          <w:sz w:val="24"/>
          <w:szCs w:val="24"/>
          <w:lang w:eastAsia="ru-RU"/>
        </w:rPr>
        <w:t xml:space="preserve">В 2018 году было завершена работа по исполнению решения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районного суда по ликвидации несанкционированной свалки по ул. Лесная в </w:t>
      </w:r>
      <w:proofErr w:type="spellStart"/>
      <w:r w:rsidRPr="006B33CC">
        <w:rPr>
          <w:rFonts w:ascii="Times New Roman" w:eastAsia="Times New Roman" w:hAnsi="Times New Roman"/>
          <w:color w:val="000000" w:themeColor="text1"/>
          <w:sz w:val="24"/>
          <w:szCs w:val="24"/>
          <w:lang w:eastAsia="ru-RU"/>
        </w:rPr>
        <w:t>п.г.т</w:t>
      </w:r>
      <w:proofErr w:type="spellEnd"/>
      <w:r w:rsidRPr="006B33CC">
        <w:rPr>
          <w:rFonts w:ascii="Times New Roman" w:eastAsia="Times New Roman" w:hAnsi="Times New Roman"/>
          <w:color w:val="000000" w:themeColor="text1"/>
          <w:sz w:val="24"/>
          <w:szCs w:val="24"/>
          <w:lang w:eastAsia="ru-RU"/>
        </w:rPr>
        <w:t xml:space="preserve">. Никель. </w:t>
      </w:r>
      <w:proofErr w:type="gramStart"/>
      <w:r w:rsidRPr="006B33CC">
        <w:rPr>
          <w:rFonts w:ascii="Times New Roman" w:eastAsia="Times New Roman" w:hAnsi="Times New Roman"/>
          <w:color w:val="000000" w:themeColor="text1"/>
          <w:sz w:val="24"/>
          <w:szCs w:val="24"/>
          <w:lang w:eastAsia="ru-RU"/>
        </w:rPr>
        <w:t xml:space="preserve">В рамках реализации мероприятий муниципальной программы «Обеспечение комфортной среды проживания населения на территории городского поселения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на 2016-2020 годы» (подпрограмма </w:t>
      </w:r>
      <w:r w:rsidRPr="006B33CC">
        <w:rPr>
          <w:rFonts w:ascii="Times New Roman" w:eastAsia="Times New Roman" w:hAnsi="Times New Roman"/>
          <w:bCs/>
          <w:color w:val="000000" w:themeColor="text1"/>
          <w:sz w:val="24"/>
          <w:szCs w:val="24"/>
          <w:lang w:eastAsia="ru-RU"/>
        </w:rPr>
        <w:t xml:space="preserve"> № 1</w:t>
      </w:r>
      <w:r w:rsidRPr="006B33CC">
        <w:rPr>
          <w:rFonts w:ascii="Times New Roman" w:eastAsia="Times New Roman" w:hAnsi="Times New Roman"/>
          <w:color w:val="000000" w:themeColor="text1"/>
          <w:sz w:val="24"/>
          <w:szCs w:val="24"/>
          <w:lang w:eastAsia="ru-RU"/>
        </w:rPr>
        <w:t xml:space="preserve"> «Охрана окружающей среды на территории городского поселения Никель </w:t>
      </w:r>
      <w:proofErr w:type="spellStart"/>
      <w:r w:rsidRPr="006B33CC">
        <w:rPr>
          <w:rFonts w:ascii="Times New Roman" w:eastAsia="Times New Roman" w:hAnsi="Times New Roman"/>
          <w:color w:val="000000" w:themeColor="text1"/>
          <w:sz w:val="24"/>
          <w:szCs w:val="24"/>
          <w:lang w:eastAsia="ru-RU"/>
        </w:rPr>
        <w:t>Печенгского</w:t>
      </w:r>
      <w:proofErr w:type="spellEnd"/>
      <w:r w:rsidRPr="006B33CC">
        <w:rPr>
          <w:rFonts w:ascii="Times New Roman" w:eastAsia="Times New Roman" w:hAnsi="Times New Roman"/>
          <w:color w:val="000000" w:themeColor="text1"/>
          <w:sz w:val="24"/>
          <w:szCs w:val="24"/>
          <w:lang w:eastAsia="ru-RU"/>
        </w:rPr>
        <w:t xml:space="preserve"> района») - заключен договор с ИП </w:t>
      </w:r>
      <w:proofErr w:type="spellStart"/>
      <w:r w:rsidRPr="006B33CC">
        <w:rPr>
          <w:rFonts w:ascii="Times New Roman" w:eastAsia="Times New Roman" w:hAnsi="Times New Roman"/>
          <w:color w:val="000000" w:themeColor="text1"/>
          <w:sz w:val="24"/>
          <w:szCs w:val="24"/>
          <w:lang w:eastAsia="ru-RU"/>
        </w:rPr>
        <w:t>Базанов</w:t>
      </w:r>
      <w:proofErr w:type="spellEnd"/>
      <w:r w:rsidRPr="006B33CC">
        <w:rPr>
          <w:rFonts w:ascii="Times New Roman" w:eastAsia="Times New Roman" w:hAnsi="Times New Roman"/>
          <w:color w:val="000000" w:themeColor="text1"/>
          <w:sz w:val="24"/>
          <w:szCs w:val="24"/>
          <w:lang w:eastAsia="ru-RU"/>
        </w:rPr>
        <w:t xml:space="preserve"> Ю.А. на выполнение работ по оказанию услуг по вывозу ТКО с территории несанкционированной свалки отходов на сумму 500,0 тыс. руб. Работы</w:t>
      </w:r>
      <w:proofErr w:type="gramEnd"/>
      <w:r w:rsidRPr="006B33CC">
        <w:rPr>
          <w:rFonts w:ascii="Times New Roman" w:eastAsia="Times New Roman" w:hAnsi="Times New Roman"/>
          <w:color w:val="000000" w:themeColor="text1"/>
          <w:sz w:val="24"/>
          <w:szCs w:val="24"/>
          <w:lang w:eastAsia="ru-RU"/>
        </w:rPr>
        <w:t xml:space="preserve"> выполнены в полном объеме, вывезено </w:t>
      </w:r>
      <w:r w:rsidR="006E39CF" w:rsidRPr="006B33CC">
        <w:rPr>
          <w:rFonts w:ascii="Times New Roman" w:eastAsia="Times New Roman" w:hAnsi="Times New Roman"/>
          <w:color w:val="000000" w:themeColor="text1"/>
          <w:sz w:val="24"/>
          <w:szCs w:val="24"/>
          <w:lang w:eastAsia="ru-RU"/>
        </w:rPr>
        <w:t xml:space="preserve">               </w:t>
      </w:r>
      <w:r w:rsidRPr="006B33CC">
        <w:rPr>
          <w:rFonts w:ascii="Times New Roman" w:eastAsia="Times New Roman" w:hAnsi="Times New Roman"/>
          <w:color w:val="000000" w:themeColor="text1"/>
          <w:sz w:val="24"/>
          <w:szCs w:val="24"/>
          <w:lang w:eastAsia="ru-RU"/>
        </w:rPr>
        <w:t xml:space="preserve">700 м³ ТКО. Работы по устранению несанкционированных свалок с территории </w:t>
      </w:r>
      <w:proofErr w:type="spellStart"/>
      <w:r w:rsidRPr="006B33CC">
        <w:rPr>
          <w:rFonts w:ascii="Times New Roman" w:eastAsia="Times New Roman" w:hAnsi="Times New Roman"/>
          <w:color w:val="000000" w:themeColor="text1"/>
          <w:sz w:val="24"/>
          <w:szCs w:val="24"/>
          <w:lang w:eastAsia="ru-RU"/>
        </w:rPr>
        <w:t>г.п</w:t>
      </w:r>
      <w:proofErr w:type="spellEnd"/>
      <w:r w:rsidRPr="006B33CC">
        <w:rPr>
          <w:rFonts w:ascii="Times New Roman" w:eastAsia="Times New Roman" w:hAnsi="Times New Roman"/>
          <w:color w:val="000000" w:themeColor="text1"/>
          <w:sz w:val="24"/>
          <w:szCs w:val="24"/>
          <w:lang w:eastAsia="ru-RU"/>
        </w:rPr>
        <w:t xml:space="preserve">. Никель будут продолжены в 2019 году. </w:t>
      </w:r>
    </w:p>
    <w:p w:rsidR="00357E6B" w:rsidRPr="006B33CC" w:rsidRDefault="00357E6B" w:rsidP="00F44991">
      <w:pPr>
        <w:spacing w:after="0" w:line="240" w:lineRule="auto"/>
        <w:ind w:firstLine="709"/>
        <w:contextualSpacing/>
        <w:jc w:val="both"/>
        <w:rPr>
          <w:rFonts w:ascii="Times New Roman" w:eastAsia="Times New Roman" w:hAnsi="Times New Roman"/>
          <w:sz w:val="24"/>
          <w:szCs w:val="24"/>
          <w:lang w:eastAsia="ru-RU"/>
        </w:rPr>
      </w:pPr>
    </w:p>
    <w:p w:rsidR="00357E6B" w:rsidRPr="006B33CC" w:rsidRDefault="00357E6B" w:rsidP="00F44991">
      <w:pPr>
        <w:spacing w:after="0" w:line="240" w:lineRule="auto"/>
        <w:ind w:firstLine="709"/>
        <w:jc w:val="both"/>
        <w:rPr>
          <w:rFonts w:ascii="Times New Roman" w:eastAsia="Times New Roman" w:hAnsi="Times New Roman"/>
          <w:b/>
          <w:bCs/>
          <w:i/>
          <w:iCs/>
          <w:sz w:val="24"/>
          <w:szCs w:val="24"/>
          <w:lang w:eastAsia="ru-RU"/>
        </w:rPr>
      </w:pPr>
      <w:r w:rsidRPr="006B33CC">
        <w:rPr>
          <w:rFonts w:ascii="Times New Roman" w:eastAsia="Times New Roman" w:hAnsi="Times New Roman"/>
          <w:b/>
          <w:bCs/>
          <w:i/>
          <w:iCs/>
          <w:sz w:val="24"/>
          <w:szCs w:val="24"/>
          <w:lang w:eastAsia="ru-RU"/>
        </w:rPr>
        <w:t>Транспортное обслуживание</w:t>
      </w:r>
    </w:p>
    <w:p w:rsidR="00841041" w:rsidRPr="006B33CC" w:rsidRDefault="00841041" w:rsidP="00F4499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К вопросам местного значения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относится  создание условий для предоставления транспортных услуг населению и организация транспортного обслуживания между поселениями в границах муниципального района. </w:t>
      </w:r>
    </w:p>
    <w:p w:rsidR="00841041" w:rsidRPr="006B33CC" w:rsidRDefault="00841041" w:rsidP="00F4499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настоящее время на территории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организованы муниципальные маршруты регулярных пассажирских перевозок, в </w:t>
      </w:r>
      <w:proofErr w:type="spellStart"/>
      <w:r w:rsidRPr="006B33CC">
        <w:rPr>
          <w:rFonts w:ascii="Times New Roman" w:eastAsia="Times New Roman" w:hAnsi="Times New Roman"/>
          <w:sz w:val="24"/>
          <w:szCs w:val="24"/>
          <w:lang w:eastAsia="ru-RU"/>
        </w:rPr>
        <w:t>т.ч</w:t>
      </w:r>
      <w:proofErr w:type="spellEnd"/>
      <w:r w:rsidRPr="006B33CC">
        <w:rPr>
          <w:rFonts w:ascii="Times New Roman" w:eastAsia="Times New Roman" w:hAnsi="Times New Roman"/>
          <w:sz w:val="24"/>
          <w:szCs w:val="24"/>
          <w:lang w:eastAsia="ru-RU"/>
        </w:rPr>
        <w:t>. социально значимых:</w:t>
      </w:r>
    </w:p>
    <w:p w:rsidR="0050326D" w:rsidRPr="006B33CC" w:rsidRDefault="0050326D" w:rsidP="00F4499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Заключены договоры:</w:t>
      </w:r>
    </w:p>
    <w:p w:rsidR="0050326D" w:rsidRPr="006B33CC" w:rsidRDefault="0050326D" w:rsidP="00F4499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 117</w:t>
      </w:r>
      <w:proofErr w:type="gramStart"/>
      <w:r w:rsidRPr="006B33CC">
        <w:rPr>
          <w:rFonts w:ascii="Times New Roman" w:eastAsia="Times New Roman" w:hAnsi="Times New Roman"/>
          <w:sz w:val="24"/>
          <w:szCs w:val="24"/>
          <w:lang w:eastAsia="ru-RU"/>
        </w:rPr>
        <w:t xml:space="preserve"> С</w:t>
      </w:r>
      <w:proofErr w:type="gramEnd"/>
      <w:r w:rsidRPr="006B33CC">
        <w:rPr>
          <w:rFonts w:ascii="Times New Roman" w:eastAsia="Times New Roman" w:hAnsi="Times New Roman"/>
          <w:sz w:val="24"/>
          <w:szCs w:val="24"/>
          <w:lang w:eastAsia="ru-RU"/>
        </w:rPr>
        <w:t xml:space="preserve"> «Заполярный</w:t>
      </w:r>
      <w:r w:rsidR="003C2E7B"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w:t>
      </w:r>
      <w:r w:rsidR="003C2E7B"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Лиинахамари</w:t>
      </w:r>
      <w:proofErr w:type="spellEnd"/>
      <w:r w:rsidRPr="006B33CC">
        <w:rPr>
          <w:rFonts w:ascii="Times New Roman" w:eastAsia="Times New Roman" w:hAnsi="Times New Roman"/>
          <w:sz w:val="24"/>
          <w:szCs w:val="24"/>
          <w:lang w:eastAsia="ru-RU"/>
        </w:rPr>
        <w:t>»;</w:t>
      </w:r>
    </w:p>
    <w:p w:rsidR="0050326D" w:rsidRPr="006B33CC" w:rsidRDefault="0050326D" w:rsidP="00F4499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 101</w:t>
      </w:r>
      <w:proofErr w:type="gramStart"/>
      <w:r w:rsidRPr="006B33CC">
        <w:rPr>
          <w:rFonts w:ascii="Times New Roman" w:eastAsia="Times New Roman" w:hAnsi="Times New Roman"/>
          <w:sz w:val="24"/>
          <w:szCs w:val="24"/>
          <w:lang w:eastAsia="ru-RU"/>
        </w:rPr>
        <w:t xml:space="preserve"> С</w:t>
      </w:r>
      <w:proofErr w:type="gramEnd"/>
      <w:r w:rsidRPr="006B33CC">
        <w:rPr>
          <w:rFonts w:ascii="Times New Roman" w:eastAsia="Times New Roman" w:hAnsi="Times New Roman"/>
          <w:sz w:val="24"/>
          <w:szCs w:val="24"/>
          <w:lang w:eastAsia="ru-RU"/>
        </w:rPr>
        <w:t xml:space="preserve"> «Заполярный</w:t>
      </w:r>
      <w:r w:rsidR="003C2E7B"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w:t>
      </w:r>
      <w:r w:rsidR="003C2E7B"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Корзуново</w:t>
      </w:r>
      <w:proofErr w:type="spellEnd"/>
      <w:r w:rsidRPr="006B33CC">
        <w:rPr>
          <w:rFonts w:ascii="Times New Roman" w:eastAsia="Times New Roman" w:hAnsi="Times New Roman"/>
          <w:sz w:val="24"/>
          <w:szCs w:val="24"/>
          <w:lang w:eastAsia="ru-RU"/>
        </w:rPr>
        <w:t>»;</w:t>
      </w:r>
    </w:p>
    <w:p w:rsidR="0050326D" w:rsidRPr="006B33CC" w:rsidRDefault="0050326D" w:rsidP="00F4499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 103</w:t>
      </w:r>
      <w:proofErr w:type="gramStart"/>
      <w:r w:rsidRPr="006B33CC">
        <w:rPr>
          <w:rFonts w:ascii="Times New Roman" w:eastAsia="Times New Roman" w:hAnsi="Times New Roman"/>
          <w:sz w:val="24"/>
          <w:szCs w:val="24"/>
          <w:lang w:eastAsia="ru-RU"/>
        </w:rPr>
        <w:t xml:space="preserve"> С</w:t>
      </w:r>
      <w:proofErr w:type="gramEnd"/>
      <w:r w:rsidRPr="006B33CC">
        <w:rPr>
          <w:rFonts w:ascii="Times New Roman" w:eastAsia="Times New Roman" w:hAnsi="Times New Roman"/>
          <w:sz w:val="24"/>
          <w:szCs w:val="24"/>
          <w:lang w:eastAsia="ru-RU"/>
        </w:rPr>
        <w:t xml:space="preserve"> «Заполярный</w:t>
      </w:r>
      <w:r w:rsidR="003C2E7B"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w:t>
      </w:r>
      <w:r w:rsidR="003C2E7B"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Спутник»;</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 115</w:t>
      </w:r>
      <w:proofErr w:type="gramStart"/>
      <w:r w:rsidRPr="006B33CC">
        <w:rPr>
          <w:rFonts w:ascii="Times New Roman" w:eastAsia="Times New Roman" w:hAnsi="Times New Roman"/>
          <w:sz w:val="24"/>
          <w:szCs w:val="24"/>
          <w:lang w:eastAsia="ru-RU"/>
        </w:rPr>
        <w:t xml:space="preserve"> С</w:t>
      </w:r>
      <w:proofErr w:type="gramEnd"/>
      <w:r w:rsidRPr="006B33CC">
        <w:rPr>
          <w:rFonts w:ascii="Times New Roman" w:eastAsia="Times New Roman" w:hAnsi="Times New Roman"/>
          <w:sz w:val="24"/>
          <w:szCs w:val="24"/>
          <w:lang w:eastAsia="ru-RU"/>
        </w:rPr>
        <w:t xml:space="preserve"> «Заполярный-Никель»;</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 103 М «Заполярный </w:t>
      </w:r>
      <w:r w:rsidR="003C2E7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Спутник»;</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 115</w:t>
      </w:r>
      <w:proofErr w:type="gramStart"/>
      <w:r w:rsidRPr="006B33CC">
        <w:rPr>
          <w:rFonts w:ascii="Times New Roman" w:eastAsia="Times New Roman" w:hAnsi="Times New Roman"/>
          <w:sz w:val="24"/>
          <w:szCs w:val="24"/>
          <w:lang w:eastAsia="ru-RU"/>
        </w:rPr>
        <w:t xml:space="preserve"> С</w:t>
      </w:r>
      <w:proofErr w:type="gramEnd"/>
      <w:r w:rsidRPr="006B33CC">
        <w:rPr>
          <w:rFonts w:ascii="Times New Roman" w:eastAsia="Times New Roman" w:hAnsi="Times New Roman"/>
          <w:sz w:val="24"/>
          <w:szCs w:val="24"/>
          <w:lang w:eastAsia="ru-RU"/>
        </w:rPr>
        <w:t xml:space="preserve"> «Заполярный </w:t>
      </w:r>
      <w:r w:rsidR="003C2E7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Никель»;</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 115 М «Заполярный </w:t>
      </w:r>
      <w:r w:rsidR="003C2E7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Никель»;</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w:t>
      </w:r>
      <w:r w:rsidR="003C2E7B" w:rsidRPr="006B33CC">
        <w:rPr>
          <w:rFonts w:ascii="Times New Roman" w:eastAsia="Times New Roman" w:hAnsi="Times New Roman"/>
          <w:sz w:val="24"/>
          <w:szCs w:val="24"/>
          <w:lang w:eastAsia="ru-RU"/>
        </w:rPr>
        <w:t>№ 115</w:t>
      </w:r>
      <w:proofErr w:type="gramStart"/>
      <w:r w:rsidR="003C2E7B" w:rsidRPr="006B33CC">
        <w:rPr>
          <w:rFonts w:ascii="Times New Roman" w:eastAsia="Times New Roman" w:hAnsi="Times New Roman"/>
          <w:sz w:val="24"/>
          <w:szCs w:val="24"/>
          <w:lang w:eastAsia="ru-RU"/>
        </w:rPr>
        <w:t xml:space="preserve"> С</w:t>
      </w:r>
      <w:proofErr w:type="gramEnd"/>
      <w:r w:rsidR="003C2E7B" w:rsidRPr="006B33CC">
        <w:rPr>
          <w:rFonts w:ascii="Times New Roman" w:eastAsia="Times New Roman" w:hAnsi="Times New Roman"/>
          <w:sz w:val="24"/>
          <w:szCs w:val="24"/>
          <w:lang w:eastAsia="ru-RU"/>
        </w:rPr>
        <w:t xml:space="preserve"> «Никель - </w:t>
      </w:r>
      <w:r w:rsidRPr="006B33CC">
        <w:rPr>
          <w:rFonts w:ascii="Times New Roman" w:eastAsia="Times New Roman" w:hAnsi="Times New Roman"/>
          <w:sz w:val="24"/>
          <w:szCs w:val="24"/>
          <w:lang w:eastAsia="ru-RU"/>
        </w:rPr>
        <w:t>Заполярный»;</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w:t>
      </w:r>
      <w:r w:rsidR="003C2E7B" w:rsidRPr="006B33CC">
        <w:rPr>
          <w:rFonts w:ascii="Times New Roman" w:eastAsia="Times New Roman" w:hAnsi="Times New Roman"/>
          <w:sz w:val="24"/>
          <w:szCs w:val="24"/>
          <w:lang w:eastAsia="ru-RU"/>
        </w:rPr>
        <w:t>№ 115</w:t>
      </w:r>
      <w:proofErr w:type="gramStart"/>
      <w:r w:rsidR="003C2E7B" w:rsidRPr="006B33CC">
        <w:rPr>
          <w:rFonts w:ascii="Times New Roman" w:eastAsia="Times New Roman" w:hAnsi="Times New Roman"/>
          <w:sz w:val="24"/>
          <w:szCs w:val="24"/>
          <w:lang w:eastAsia="ru-RU"/>
        </w:rPr>
        <w:t xml:space="preserve"> С</w:t>
      </w:r>
      <w:proofErr w:type="gramEnd"/>
      <w:r w:rsidR="003C2E7B" w:rsidRPr="006B33CC">
        <w:rPr>
          <w:rFonts w:ascii="Times New Roman" w:eastAsia="Times New Roman" w:hAnsi="Times New Roman"/>
          <w:sz w:val="24"/>
          <w:szCs w:val="24"/>
          <w:lang w:eastAsia="ru-RU"/>
        </w:rPr>
        <w:t xml:space="preserve"> «Никель - </w:t>
      </w:r>
      <w:r w:rsidRPr="006B33CC">
        <w:rPr>
          <w:rFonts w:ascii="Times New Roman" w:eastAsia="Times New Roman" w:hAnsi="Times New Roman"/>
          <w:sz w:val="24"/>
          <w:szCs w:val="24"/>
          <w:lang w:eastAsia="ru-RU"/>
        </w:rPr>
        <w:t>Заполярный».</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Возмещено убытков, связанных с эксплуатационной деятельностью автомобильного транспорта общего пользования на муниципальных маршрутах, в сумме 8 740,0 тыс. руб.</w:t>
      </w:r>
    </w:p>
    <w:p w:rsidR="0050326D" w:rsidRPr="006B33CC" w:rsidRDefault="003C2E7B"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Проведено о</w:t>
      </w:r>
      <w:r w:rsidR="0050326D" w:rsidRPr="006B33CC">
        <w:rPr>
          <w:rFonts w:ascii="Times New Roman" w:eastAsia="Times New Roman" w:hAnsi="Times New Roman"/>
          <w:sz w:val="24"/>
          <w:szCs w:val="24"/>
          <w:lang w:eastAsia="ru-RU"/>
        </w:rPr>
        <w:t>бследовани</w:t>
      </w:r>
      <w:r w:rsidRPr="006B33CC">
        <w:rPr>
          <w:rFonts w:ascii="Times New Roman" w:eastAsia="Times New Roman" w:hAnsi="Times New Roman"/>
          <w:sz w:val="24"/>
          <w:szCs w:val="24"/>
          <w:lang w:eastAsia="ru-RU"/>
        </w:rPr>
        <w:t>й</w:t>
      </w:r>
      <w:r w:rsidR="0050326D" w:rsidRPr="006B33CC">
        <w:rPr>
          <w:rFonts w:ascii="Times New Roman" w:eastAsia="Times New Roman" w:hAnsi="Times New Roman"/>
          <w:sz w:val="24"/>
          <w:szCs w:val="24"/>
          <w:lang w:eastAsia="ru-RU"/>
        </w:rPr>
        <w:t xml:space="preserve"> и провер</w:t>
      </w:r>
      <w:r w:rsidRPr="006B33CC">
        <w:rPr>
          <w:rFonts w:ascii="Times New Roman" w:eastAsia="Times New Roman" w:hAnsi="Times New Roman"/>
          <w:sz w:val="24"/>
          <w:szCs w:val="24"/>
          <w:lang w:eastAsia="ru-RU"/>
        </w:rPr>
        <w:t>ок</w:t>
      </w:r>
      <w:r w:rsidR="0050326D" w:rsidRPr="006B33CC">
        <w:rPr>
          <w:rFonts w:ascii="Times New Roman" w:eastAsia="Times New Roman" w:hAnsi="Times New Roman"/>
          <w:sz w:val="24"/>
          <w:szCs w:val="24"/>
          <w:lang w:eastAsia="ru-RU"/>
        </w:rPr>
        <w:t>:</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- 24.01.2018, 25.01.2018, с 26.02.2018 по 05.03.2018, с 18.04.2018 по 07.05.2018, с 14.05.2018 </w:t>
      </w:r>
      <w:proofErr w:type="gramStart"/>
      <w:r w:rsidRPr="006B33CC">
        <w:rPr>
          <w:rFonts w:ascii="Times New Roman" w:eastAsia="Times New Roman" w:hAnsi="Times New Roman"/>
          <w:sz w:val="24"/>
          <w:szCs w:val="24"/>
          <w:lang w:eastAsia="ru-RU"/>
        </w:rPr>
        <w:t>по</w:t>
      </w:r>
      <w:proofErr w:type="gramEnd"/>
      <w:r w:rsidRPr="006B33CC">
        <w:rPr>
          <w:rFonts w:ascii="Times New Roman" w:eastAsia="Times New Roman" w:hAnsi="Times New Roman"/>
          <w:sz w:val="24"/>
          <w:szCs w:val="24"/>
          <w:lang w:eastAsia="ru-RU"/>
        </w:rPr>
        <w:t xml:space="preserve"> 21.05.2018, </w:t>
      </w:r>
      <w:proofErr w:type="gramStart"/>
      <w:r w:rsidRPr="006B33CC">
        <w:rPr>
          <w:rFonts w:ascii="Times New Roman" w:eastAsia="Times New Roman" w:hAnsi="Times New Roman"/>
          <w:sz w:val="24"/>
          <w:szCs w:val="24"/>
          <w:lang w:eastAsia="ru-RU"/>
        </w:rPr>
        <w:t>с</w:t>
      </w:r>
      <w:proofErr w:type="gramEnd"/>
      <w:r w:rsidRPr="006B33CC">
        <w:rPr>
          <w:rFonts w:ascii="Times New Roman" w:eastAsia="Times New Roman" w:hAnsi="Times New Roman"/>
          <w:sz w:val="24"/>
          <w:szCs w:val="24"/>
          <w:lang w:eastAsia="ru-RU"/>
        </w:rPr>
        <w:t xml:space="preserve"> 31.10.2018 по 19.11.2018 проведены обследования  муниципальных маршрутов, в том числе пассажиропотока, в границах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с составлением актов обследования, по результату составлено 66 актов;</w:t>
      </w:r>
    </w:p>
    <w:p w:rsidR="0050326D" w:rsidRPr="006B33CC" w:rsidRDefault="0050326D" w:rsidP="00E32E71">
      <w:pPr>
        <w:tabs>
          <w:tab w:val="left" w:pos="461"/>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с 01.11.2018 по 30.11.2018 обследование пассажиропотока на маршруте  «Заполярный </w:t>
      </w:r>
      <w:r w:rsidR="003C2E7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 Никель</w:t>
      </w:r>
      <w:r w:rsidR="003C2E7B"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по результа</w:t>
      </w:r>
      <w:r w:rsidR="003C2E7B" w:rsidRPr="006B33CC">
        <w:rPr>
          <w:rFonts w:ascii="Times New Roman" w:eastAsia="Times New Roman" w:hAnsi="Times New Roman"/>
          <w:sz w:val="24"/>
          <w:szCs w:val="24"/>
          <w:lang w:eastAsia="ru-RU"/>
        </w:rPr>
        <w:t>ту составлен 1 акт обследования</w:t>
      </w:r>
      <w:r w:rsidRPr="006B33CC">
        <w:rPr>
          <w:rFonts w:ascii="Times New Roman" w:eastAsia="Times New Roman" w:hAnsi="Times New Roman"/>
          <w:sz w:val="24"/>
          <w:szCs w:val="24"/>
          <w:lang w:eastAsia="ru-RU"/>
        </w:rPr>
        <w:t>.</w:t>
      </w:r>
    </w:p>
    <w:p w:rsidR="00841041" w:rsidRPr="006B33CC" w:rsidRDefault="00841041" w:rsidP="00E32E71">
      <w:pPr>
        <w:spacing w:after="0" w:line="240" w:lineRule="auto"/>
        <w:ind w:firstLine="539"/>
        <w:contextualSpacing/>
        <w:jc w:val="both"/>
        <w:rPr>
          <w:rFonts w:ascii="Times New Roman" w:hAnsi="Times New Roman"/>
          <w:sz w:val="24"/>
          <w:szCs w:val="24"/>
          <w:lang w:eastAsia="ru-RU"/>
        </w:rPr>
      </w:pPr>
    </w:p>
    <w:p w:rsidR="006D5603" w:rsidRPr="006B33CC" w:rsidRDefault="006D5603" w:rsidP="00E32E71">
      <w:pPr>
        <w:spacing w:after="0" w:line="240" w:lineRule="auto"/>
        <w:ind w:firstLine="709"/>
        <w:contextualSpacing/>
        <w:jc w:val="both"/>
        <w:rPr>
          <w:rFonts w:ascii="Times New Roman" w:eastAsia="Times New Roman" w:hAnsi="Times New Roman"/>
          <w:b/>
          <w:bCs/>
          <w:i/>
          <w:iCs/>
          <w:sz w:val="24"/>
          <w:szCs w:val="24"/>
          <w:lang w:eastAsia="ru-RU"/>
        </w:rPr>
      </w:pPr>
      <w:r w:rsidRPr="006B33CC">
        <w:rPr>
          <w:rFonts w:ascii="Times New Roman" w:eastAsia="Times New Roman" w:hAnsi="Times New Roman"/>
          <w:b/>
          <w:bCs/>
          <w:i/>
          <w:iCs/>
          <w:sz w:val="24"/>
          <w:szCs w:val="24"/>
          <w:lang w:eastAsia="ru-RU"/>
        </w:rPr>
        <w:t>Управление имуществом</w:t>
      </w:r>
    </w:p>
    <w:p w:rsidR="008E51D0" w:rsidRPr="006B33CC" w:rsidRDefault="002465D1" w:rsidP="00E32E71">
      <w:pPr>
        <w:spacing w:after="0" w:line="240" w:lineRule="auto"/>
        <w:ind w:firstLine="709"/>
        <w:contextualSpacing/>
        <w:jc w:val="both"/>
        <w:rPr>
          <w:rFonts w:ascii="Times New Roman" w:hAnsi="Times New Roman"/>
          <w:sz w:val="24"/>
          <w:szCs w:val="24"/>
          <w:lang w:eastAsia="ru-RU"/>
        </w:rPr>
      </w:pPr>
      <w:r w:rsidRPr="006B33CC">
        <w:rPr>
          <w:rFonts w:ascii="Times New Roman" w:hAnsi="Times New Roman"/>
          <w:sz w:val="24"/>
          <w:szCs w:val="24"/>
          <w:lang w:eastAsia="ru-RU"/>
        </w:rPr>
        <w:t xml:space="preserve">В </w:t>
      </w:r>
      <w:r w:rsidR="00057394" w:rsidRPr="006B33CC">
        <w:rPr>
          <w:rFonts w:ascii="Times New Roman" w:hAnsi="Times New Roman"/>
          <w:sz w:val="24"/>
          <w:szCs w:val="24"/>
          <w:lang w:eastAsia="ru-RU"/>
        </w:rPr>
        <w:t xml:space="preserve">работе администрации </w:t>
      </w:r>
      <w:r w:rsidR="00C0077F" w:rsidRPr="006B33CC">
        <w:rPr>
          <w:rFonts w:ascii="Times New Roman" w:hAnsi="Times New Roman"/>
          <w:sz w:val="24"/>
          <w:szCs w:val="24"/>
          <w:lang w:eastAsia="ru-RU"/>
        </w:rPr>
        <w:t>важным</w:t>
      </w:r>
      <w:r w:rsidR="00057394" w:rsidRPr="006B33CC">
        <w:rPr>
          <w:rFonts w:ascii="Times New Roman" w:hAnsi="Times New Roman"/>
          <w:sz w:val="24"/>
          <w:szCs w:val="24"/>
          <w:lang w:eastAsia="ru-RU"/>
        </w:rPr>
        <w:t xml:space="preserve"> направлением остается эффективное,</w:t>
      </w:r>
      <w:r w:rsidR="002764BE" w:rsidRPr="006B33CC">
        <w:rPr>
          <w:rFonts w:ascii="Times New Roman" w:hAnsi="Times New Roman"/>
          <w:sz w:val="24"/>
          <w:szCs w:val="24"/>
          <w:lang w:eastAsia="ru-RU"/>
        </w:rPr>
        <w:t xml:space="preserve"> рациональное</w:t>
      </w:r>
      <w:r w:rsidR="00057394" w:rsidRPr="006B33CC">
        <w:rPr>
          <w:rFonts w:ascii="Times New Roman" w:hAnsi="Times New Roman"/>
          <w:sz w:val="24"/>
          <w:szCs w:val="24"/>
          <w:lang w:eastAsia="ru-RU"/>
        </w:rPr>
        <w:t xml:space="preserve"> управление имуществом, осуществление </w:t>
      </w:r>
      <w:proofErr w:type="gramStart"/>
      <w:r w:rsidR="00057394" w:rsidRPr="006B33CC">
        <w:rPr>
          <w:rFonts w:ascii="Times New Roman" w:hAnsi="Times New Roman"/>
          <w:sz w:val="24"/>
          <w:szCs w:val="24"/>
          <w:lang w:eastAsia="ru-RU"/>
        </w:rPr>
        <w:t>контроля за</w:t>
      </w:r>
      <w:proofErr w:type="gramEnd"/>
      <w:r w:rsidR="00057394" w:rsidRPr="006B33CC">
        <w:rPr>
          <w:rFonts w:ascii="Times New Roman" w:hAnsi="Times New Roman"/>
          <w:sz w:val="24"/>
          <w:szCs w:val="24"/>
          <w:lang w:eastAsia="ru-RU"/>
        </w:rPr>
        <w:t xml:space="preserve"> целевым использованием имущества района и его сохранностью. Данные задачи возложены на </w:t>
      </w:r>
      <w:r w:rsidR="00057394" w:rsidRPr="006B33CC">
        <w:rPr>
          <w:rFonts w:ascii="Times New Roman" w:eastAsia="Times New Roman" w:hAnsi="Times New Roman"/>
          <w:sz w:val="24"/>
          <w:szCs w:val="24"/>
          <w:lang w:eastAsia="ru-RU"/>
        </w:rPr>
        <w:t xml:space="preserve">комитет по управлению </w:t>
      </w:r>
      <w:r w:rsidR="008E51D0" w:rsidRPr="006B33CC">
        <w:rPr>
          <w:rFonts w:ascii="Times New Roman" w:eastAsia="Times New Roman" w:hAnsi="Times New Roman"/>
          <w:sz w:val="24"/>
          <w:szCs w:val="24"/>
          <w:lang w:eastAsia="ru-RU"/>
        </w:rPr>
        <w:t>имуществом</w:t>
      </w:r>
      <w:r w:rsidR="00057394" w:rsidRPr="006B33CC">
        <w:rPr>
          <w:rFonts w:ascii="Times New Roman" w:eastAsia="Times New Roman" w:hAnsi="Times New Roman"/>
          <w:sz w:val="24"/>
          <w:szCs w:val="24"/>
          <w:lang w:eastAsia="ru-RU"/>
        </w:rPr>
        <w:t>.</w:t>
      </w:r>
    </w:p>
    <w:p w:rsidR="008E51D0" w:rsidRPr="006B33CC" w:rsidRDefault="008E51D0"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Одной из главных задач </w:t>
      </w:r>
      <w:r w:rsidR="00C1292F" w:rsidRPr="006B33CC">
        <w:rPr>
          <w:rFonts w:ascii="Times New Roman" w:hAnsi="Times New Roman"/>
          <w:sz w:val="24"/>
          <w:szCs w:val="24"/>
        </w:rPr>
        <w:t>к</w:t>
      </w:r>
      <w:r w:rsidRPr="006B33CC">
        <w:rPr>
          <w:rFonts w:ascii="Times New Roman" w:hAnsi="Times New Roman"/>
          <w:sz w:val="24"/>
          <w:szCs w:val="24"/>
        </w:rPr>
        <w:t xml:space="preserve">омитета является наполнение местного бюджета неналоговыми доходами, т.е. доходами от использования (аренды) имущества, реализации (приватизации) имущества, от сдачи в аренду земельных участков, находящихся в собственности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w:t>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proofErr w:type="gramStart"/>
      <w:r w:rsidRPr="006B33CC">
        <w:rPr>
          <w:rFonts w:ascii="Times New Roman" w:eastAsia="Times New Roman" w:hAnsi="Times New Roman"/>
          <w:iCs/>
          <w:sz w:val="24"/>
          <w:szCs w:val="24"/>
          <w:lang w:eastAsia="ru-RU"/>
        </w:rPr>
        <w:lastRenderedPageBreak/>
        <w:t xml:space="preserve">Бюджет </w:t>
      </w:r>
      <w:r w:rsidRPr="006B33CC">
        <w:rPr>
          <w:rFonts w:ascii="Times New Roman" w:eastAsia="Times New Roman" w:hAnsi="Times New Roman"/>
          <w:iCs/>
          <w:spacing w:val="-20"/>
          <w:sz w:val="24"/>
          <w:szCs w:val="24"/>
          <w:lang w:eastAsia="ru-RU"/>
        </w:rPr>
        <w:t>к</w:t>
      </w:r>
      <w:r w:rsidRPr="006B33CC">
        <w:rPr>
          <w:rFonts w:ascii="Times New Roman" w:eastAsia="Times New Roman" w:hAnsi="Times New Roman"/>
          <w:iCs/>
          <w:sz w:val="24"/>
          <w:szCs w:val="24"/>
          <w:lang w:eastAsia="ru-RU"/>
        </w:rPr>
        <w:t>омитета по управлению имуществом по расходам в 2018 году исполнен в сумме 28 423,51 тыс. руб., что составляет 62,61% к запланированным расходам 45 398,26 тыс. руб. Снижение исполнения бюджета Комитета по расхода</w:t>
      </w:r>
      <w:r w:rsidRPr="006B33CC">
        <w:rPr>
          <w:rFonts w:ascii="Times New Roman" w:eastAsia="Times New Roman" w:hAnsi="Times New Roman"/>
          <w:iCs/>
          <w:spacing w:val="-20"/>
          <w:sz w:val="24"/>
          <w:szCs w:val="24"/>
          <w:lang w:eastAsia="ru-RU"/>
        </w:rPr>
        <w:t>м</w:t>
      </w:r>
      <w:r w:rsidRPr="006B33CC">
        <w:rPr>
          <w:rFonts w:ascii="Times New Roman" w:eastAsia="Times New Roman" w:hAnsi="Times New Roman"/>
          <w:iCs/>
          <w:sz w:val="24"/>
          <w:szCs w:val="24"/>
          <w:lang w:eastAsia="ru-RU"/>
        </w:rPr>
        <w:t xml:space="preserve"> в 2018 году к запланированному плану составляет 37,39%. Не освоение данных объемов бюджетных ассигнований в сумме 16 974,75 тыс. руб.</w:t>
      </w:r>
      <w:r w:rsidRPr="006B33CC">
        <w:rPr>
          <w:rFonts w:ascii="Times New Roman" w:eastAsia="Times New Roman" w:hAnsi="Times New Roman"/>
          <w:iCs/>
          <w:color w:val="FF0000"/>
          <w:sz w:val="24"/>
          <w:szCs w:val="24"/>
          <w:lang w:eastAsia="ru-RU"/>
        </w:rPr>
        <w:t xml:space="preserve"> </w:t>
      </w:r>
      <w:r w:rsidRPr="006B33CC">
        <w:rPr>
          <w:rFonts w:ascii="Times New Roman" w:eastAsia="Times New Roman" w:hAnsi="Times New Roman"/>
          <w:iCs/>
          <w:sz w:val="24"/>
          <w:szCs w:val="24"/>
          <w:lang w:eastAsia="ru-RU"/>
        </w:rPr>
        <w:t>из них:</w:t>
      </w:r>
      <w:proofErr w:type="gramEnd"/>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iCs/>
          <w:sz w:val="24"/>
          <w:szCs w:val="24"/>
          <w:lang w:eastAsia="ru-RU"/>
        </w:rPr>
        <w:t>- 297,49 тыс. руб.</w:t>
      </w:r>
      <w:r w:rsidRPr="006B33CC">
        <w:rPr>
          <w:rFonts w:ascii="Times New Roman" w:eastAsia="Times New Roman" w:hAnsi="Times New Roman"/>
          <w:iCs/>
          <w:color w:val="FF0000"/>
          <w:sz w:val="24"/>
          <w:szCs w:val="24"/>
          <w:lang w:eastAsia="ru-RU"/>
        </w:rPr>
        <w:t xml:space="preserve"> </w:t>
      </w:r>
      <w:r w:rsidRPr="006B33CC">
        <w:rPr>
          <w:rFonts w:ascii="Times New Roman" w:eastAsia="Times New Roman" w:hAnsi="Times New Roman"/>
          <w:iCs/>
          <w:sz w:val="24"/>
          <w:szCs w:val="24"/>
          <w:lang w:eastAsia="ru-RU"/>
        </w:rPr>
        <w:t xml:space="preserve">согласно муниципальному контракту от 19.09.2018 № 0149300000218000127-0128042-01 «Выполнение работ по внесению изменений в Генеральный план и Правила землепользования и застройки муниципального образования сельское поселение </w:t>
      </w:r>
      <w:proofErr w:type="spellStart"/>
      <w:r w:rsidRPr="006B33CC">
        <w:rPr>
          <w:rFonts w:ascii="Times New Roman" w:eastAsia="Times New Roman" w:hAnsi="Times New Roman"/>
          <w:iCs/>
          <w:sz w:val="24"/>
          <w:szCs w:val="24"/>
          <w:lang w:eastAsia="ru-RU"/>
        </w:rPr>
        <w:t>Корзуново</w:t>
      </w:r>
      <w:proofErr w:type="spellEnd"/>
      <w:r w:rsidRPr="006B33CC">
        <w:rPr>
          <w:rFonts w:ascii="Times New Roman" w:eastAsia="Times New Roman" w:hAnsi="Times New Roman"/>
          <w:iCs/>
          <w:sz w:val="24"/>
          <w:szCs w:val="24"/>
          <w:lang w:eastAsia="ru-RU"/>
        </w:rPr>
        <w:t xml:space="preserve"> </w:t>
      </w:r>
      <w:proofErr w:type="spellStart"/>
      <w:r w:rsidRPr="006B33CC">
        <w:rPr>
          <w:rFonts w:ascii="Times New Roman" w:eastAsia="Times New Roman" w:hAnsi="Times New Roman"/>
          <w:iCs/>
          <w:sz w:val="24"/>
          <w:szCs w:val="24"/>
          <w:lang w:eastAsia="ru-RU"/>
        </w:rPr>
        <w:t>Печенгского</w:t>
      </w:r>
      <w:proofErr w:type="spellEnd"/>
      <w:r w:rsidRPr="006B33CC">
        <w:rPr>
          <w:rFonts w:ascii="Times New Roman" w:eastAsia="Times New Roman" w:hAnsi="Times New Roman"/>
          <w:iCs/>
          <w:sz w:val="24"/>
          <w:szCs w:val="24"/>
          <w:lang w:eastAsia="ru-RU"/>
        </w:rPr>
        <w:t xml:space="preserve"> района», срок выполнения работ - июнь 2019 года;</w:t>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iCs/>
          <w:sz w:val="24"/>
          <w:szCs w:val="24"/>
          <w:lang w:eastAsia="ru-RU"/>
        </w:rPr>
        <w:t>- 3 729,05 тыс. руб.</w:t>
      </w:r>
      <w:r w:rsidRPr="006B33CC">
        <w:rPr>
          <w:rFonts w:ascii="Times New Roman" w:eastAsia="Times New Roman" w:hAnsi="Times New Roman"/>
          <w:iCs/>
          <w:color w:val="FF0000"/>
          <w:sz w:val="24"/>
          <w:szCs w:val="24"/>
          <w:lang w:eastAsia="ru-RU"/>
        </w:rPr>
        <w:t xml:space="preserve"> </w:t>
      </w:r>
      <w:r w:rsidRPr="006B33CC">
        <w:rPr>
          <w:rFonts w:ascii="Times New Roman" w:eastAsia="Times New Roman" w:hAnsi="Times New Roman"/>
          <w:iCs/>
          <w:sz w:val="24"/>
          <w:szCs w:val="24"/>
          <w:lang w:eastAsia="ru-RU"/>
        </w:rPr>
        <w:t xml:space="preserve">согласно муниципальному контракту от 28.09.2018 № 111-мз «Выполнение работ по инженерным изысканиям и разработке проектно-сметной документации по рекультивации свалки ТБО в </w:t>
      </w:r>
      <w:proofErr w:type="spellStart"/>
      <w:r w:rsidRPr="006B33CC">
        <w:rPr>
          <w:rFonts w:ascii="Times New Roman" w:eastAsia="Times New Roman" w:hAnsi="Times New Roman"/>
          <w:iCs/>
          <w:sz w:val="24"/>
          <w:szCs w:val="24"/>
          <w:lang w:eastAsia="ru-RU"/>
        </w:rPr>
        <w:t>пгт</w:t>
      </w:r>
      <w:proofErr w:type="spellEnd"/>
      <w:r w:rsidRPr="006B33CC">
        <w:rPr>
          <w:rFonts w:ascii="Times New Roman" w:eastAsia="Times New Roman" w:hAnsi="Times New Roman"/>
          <w:iCs/>
          <w:sz w:val="24"/>
          <w:szCs w:val="24"/>
          <w:lang w:eastAsia="ru-RU"/>
        </w:rPr>
        <w:t xml:space="preserve"> Никель», срок выполнения работ - сентябрь 2019 года;</w:t>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iCs/>
          <w:color w:val="000000"/>
          <w:sz w:val="24"/>
          <w:szCs w:val="24"/>
          <w:lang w:eastAsia="ru-RU"/>
        </w:rPr>
        <w:t xml:space="preserve">- 3 023,00 тыс. руб. на основании соглашения о 30.03.2018 № 7-р-2108 «О предоставлении субсидии из областного бюджета, бюджету муниципального образования городское поселение Никель на </w:t>
      </w:r>
      <w:proofErr w:type="spellStart"/>
      <w:r w:rsidRPr="006B33CC">
        <w:rPr>
          <w:rFonts w:ascii="Times New Roman" w:eastAsia="Times New Roman" w:hAnsi="Times New Roman"/>
          <w:iCs/>
          <w:color w:val="000000"/>
          <w:sz w:val="24"/>
          <w:szCs w:val="24"/>
          <w:lang w:eastAsia="ru-RU"/>
        </w:rPr>
        <w:t>софинансирование</w:t>
      </w:r>
      <w:proofErr w:type="spellEnd"/>
      <w:r w:rsidRPr="006B33CC">
        <w:rPr>
          <w:rFonts w:ascii="Times New Roman" w:eastAsia="Times New Roman" w:hAnsi="Times New Roman"/>
          <w:iCs/>
          <w:color w:val="000000"/>
          <w:sz w:val="24"/>
          <w:szCs w:val="24"/>
          <w:lang w:eastAsia="ru-RU"/>
        </w:rPr>
        <w:t xml:space="preserve"> мероприятий по переселению граждан из аварийного жилищного фонда. Отделом строительства и ЖКХ были размещены 2 электронных аукциона. Средства для оплаты выполненных работ являлись областными. </w:t>
      </w:r>
      <w:proofErr w:type="gramStart"/>
      <w:r w:rsidRPr="006B33CC">
        <w:rPr>
          <w:rFonts w:ascii="Times New Roman" w:eastAsia="Times New Roman" w:hAnsi="Times New Roman"/>
          <w:iCs/>
          <w:color w:val="000000"/>
          <w:sz w:val="24"/>
          <w:szCs w:val="24"/>
          <w:lang w:eastAsia="ru-RU"/>
        </w:rPr>
        <w:t>В связи с тем, что отделом строительства и ЖКХ при заключении вышеуказанном соглашении была предоставлена недостоверная информация о дате признания многоквартирного дома, расположенного по адресу: п. Никель, ул. Спортивная, д.3 (20.02.2014 реальная дата), средства по заключенному соглашению могут быть использованы на расселение многоквартирных домов, признанных в установленном порядке аварийными с 01.01.2012 до 01.01.2014.</w:t>
      </w:r>
      <w:proofErr w:type="gramEnd"/>
      <w:r w:rsidRPr="006B33CC">
        <w:rPr>
          <w:rFonts w:ascii="Times New Roman" w:eastAsia="Times New Roman" w:hAnsi="Times New Roman"/>
          <w:iCs/>
          <w:color w:val="000000"/>
          <w:sz w:val="24"/>
          <w:szCs w:val="24"/>
          <w:lang w:eastAsia="ru-RU"/>
        </w:rPr>
        <w:t xml:space="preserve"> По указанным причинам с целью недопущения нецелевого расходования средств областного бюджета, оплата по заключенным контрактам не производилась.</w:t>
      </w:r>
      <w:r w:rsidRPr="006B33CC">
        <w:rPr>
          <w:rFonts w:ascii="Times New Roman" w:eastAsia="Times New Roman" w:hAnsi="Times New Roman"/>
          <w:color w:val="FF0000"/>
          <w:sz w:val="24"/>
          <w:szCs w:val="24"/>
          <w:lang w:eastAsia="ru-RU"/>
        </w:rPr>
        <w:tab/>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sz w:val="24"/>
          <w:szCs w:val="24"/>
          <w:lang w:eastAsia="ru-RU"/>
        </w:rPr>
        <w:t xml:space="preserve">Арендная плата за земельные участки, находящиеся в муниципальной собственности района, в бюджет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поступала по нормативу распределения – 100%. Сумма поступлений составила 0,260 тыс. руб. или 105,5% годового плана. По сравнению с 2017 годом объем поступлений увеличился на 6% в связи с проведением претензионной работы с арендаторами. </w:t>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sz w:val="24"/>
          <w:szCs w:val="24"/>
          <w:lang w:eastAsia="ru-RU"/>
        </w:rPr>
        <w:t xml:space="preserve">Арендная плата за использование объектов недвижимого имущества, находящихся в муниципальной собственности, в бюджет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поступали по нормативу распределения – 100%. Сумма поступлений составила 5 568,30 тыс. руб. или 106,6% годового плана. По сравнению с 2017 годом объем поступлений увеличился на 19,2% в связи с проведением претензионной работы с арендаторами. </w:t>
      </w:r>
    </w:p>
    <w:p w:rsidR="00A02E59" w:rsidRPr="006B33CC" w:rsidRDefault="00A02E59" w:rsidP="00E32E71">
      <w:pPr>
        <w:spacing w:after="0" w:line="240" w:lineRule="auto"/>
        <w:ind w:firstLine="709"/>
        <w:jc w:val="both"/>
        <w:rPr>
          <w:rFonts w:ascii="Times New Roman" w:eastAsia="Times New Roman" w:hAnsi="Times New Roman"/>
          <w:iCs/>
          <w:sz w:val="24"/>
          <w:szCs w:val="24"/>
          <w:lang w:eastAsia="ru-RU"/>
        </w:rPr>
      </w:pPr>
      <w:r w:rsidRPr="006B33CC">
        <w:rPr>
          <w:rFonts w:ascii="Times New Roman" w:eastAsia="Times New Roman" w:hAnsi="Times New Roman"/>
          <w:sz w:val="24"/>
          <w:szCs w:val="24"/>
          <w:lang w:eastAsia="ru-RU"/>
        </w:rPr>
        <w:t>Доходы от использования имущества, находящегося в собственности муниципальных районов (за исключением имущества муниципальных автономных учреждений, а также имущества муниципальных унитарных предприятий, в том числе казенных) по нормативу распределения – 100%. Сумма поступления – 0,51 тыс. руб. или 115,3% годового плана.</w:t>
      </w:r>
      <w:r w:rsidRPr="006B33CC">
        <w:rPr>
          <w:rFonts w:ascii="Times New Roman" w:eastAsia="Times New Roman" w:hAnsi="Times New Roman"/>
          <w:spacing w:val="-20"/>
          <w:sz w:val="24"/>
          <w:szCs w:val="24"/>
          <w:lang w:eastAsia="ru-RU"/>
        </w:rPr>
        <w:t xml:space="preserve">   </w:t>
      </w:r>
    </w:p>
    <w:p w:rsidR="00A02E59" w:rsidRPr="006B33CC" w:rsidRDefault="00A02E59" w:rsidP="00E32E71">
      <w:pPr>
        <w:spacing w:after="0" w:line="240" w:lineRule="auto"/>
        <w:ind w:firstLine="720"/>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Доходы от продажи объектов недвижимого имущества, находящихся в муниципальной собственности, в бюджет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поступали по нормативу распределения – 100%. Сумма поступления составила 13 420,55 тыс. руб. или 102,22% годового плана. По сравнению с 2017 годом объем поступлений увеличился на 38% в связи с поступлением денежных средств по договорам купли – продажи, заключенным в 2018 году. </w:t>
      </w:r>
    </w:p>
    <w:p w:rsidR="00A02E59" w:rsidRPr="006B33CC" w:rsidRDefault="00A02E59" w:rsidP="00E32E71">
      <w:pPr>
        <w:spacing w:after="0" w:line="240" w:lineRule="auto"/>
        <w:ind w:firstLine="720"/>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2018 году проведено 725 сверок взаимных расчетов по аренде муниципального недвижимого имущества, в результате которых выявлена задолженность в сумме 11 680,51 тыс. руб., в </w:t>
      </w:r>
      <w:proofErr w:type="spellStart"/>
      <w:r w:rsidRPr="006B33CC">
        <w:rPr>
          <w:rFonts w:ascii="Times New Roman" w:eastAsia="Times New Roman" w:hAnsi="Times New Roman"/>
          <w:sz w:val="24"/>
          <w:szCs w:val="24"/>
          <w:lang w:eastAsia="ru-RU"/>
        </w:rPr>
        <w:t>т.ч</w:t>
      </w:r>
      <w:proofErr w:type="spellEnd"/>
      <w:r w:rsidRPr="006B33CC">
        <w:rPr>
          <w:rFonts w:ascii="Times New Roman" w:eastAsia="Times New Roman" w:hAnsi="Times New Roman"/>
          <w:sz w:val="24"/>
          <w:szCs w:val="24"/>
          <w:lang w:eastAsia="ru-RU"/>
        </w:rPr>
        <w:t>. пени за несвоевременное внесение арендных платежей в сумме 6 347,10 тыс. руб. В результате проведенной работы погашена задолженность в сумме 643,20 тыс. руб.</w:t>
      </w:r>
    </w:p>
    <w:p w:rsidR="00A02E59" w:rsidRPr="006B33CC" w:rsidRDefault="00A02E59" w:rsidP="00E32E71">
      <w:pPr>
        <w:spacing w:after="0" w:line="240" w:lineRule="auto"/>
        <w:ind w:firstLine="720"/>
        <w:jc w:val="both"/>
        <w:rPr>
          <w:rFonts w:ascii="Times New Roman" w:eastAsia="Times New Roman" w:hAnsi="Times New Roman"/>
          <w:bCs/>
          <w:sz w:val="24"/>
          <w:szCs w:val="24"/>
          <w:lang w:eastAsia="ru-RU"/>
        </w:rPr>
      </w:pPr>
      <w:r w:rsidRPr="006B33CC">
        <w:rPr>
          <w:rFonts w:ascii="Times New Roman" w:eastAsia="Times New Roman" w:hAnsi="Times New Roman"/>
          <w:sz w:val="24"/>
          <w:szCs w:val="24"/>
          <w:lang w:eastAsia="ru-RU"/>
        </w:rPr>
        <w:lastRenderedPageBreak/>
        <w:t xml:space="preserve">В целом комитетом по управлению имуществом в 2018 году проведена эффективная работа по администрированию неналоговых доходов, которая обеспечила </w:t>
      </w:r>
      <w:r w:rsidRPr="006B33CC">
        <w:rPr>
          <w:rFonts w:ascii="Times New Roman" w:eastAsia="Times New Roman" w:hAnsi="Times New Roman"/>
          <w:bCs/>
          <w:sz w:val="24"/>
          <w:szCs w:val="24"/>
          <w:lang w:eastAsia="ru-RU"/>
        </w:rPr>
        <w:t xml:space="preserve">поступление в бюджет муниципального образования </w:t>
      </w:r>
      <w:proofErr w:type="spellStart"/>
      <w:r w:rsidRPr="006B33CC">
        <w:rPr>
          <w:rFonts w:ascii="Times New Roman" w:eastAsia="Times New Roman" w:hAnsi="Times New Roman"/>
          <w:bCs/>
          <w:sz w:val="24"/>
          <w:szCs w:val="24"/>
          <w:lang w:eastAsia="ru-RU"/>
        </w:rPr>
        <w:t>Печенгский</w:t>
      </w:r>
      <w:proofErr w:type="spellEnd"/>
      <w:r w:rsidRPr="006B33CC">
        <w:rPr>
          <w:rFonts w:ascii="Times New Roman" w:eastAsia="Times New Roman" w:hAnsi="Times New Roman"/>
          <w:bCs/>
          <w:sz w:val="24"/>
          <w:szCs w:val="24"/>
          <w:lang w:eastAsia="ru-RU"/>
        </w:rPr>
        <w:t xml:space="preserve"> район 20 985,57 тыс. руб.</w:t>
      </w:r>
    </w:p>
    <w:p w:rsidR="00A02E59" w:rsidRPr="006B33CC" w:rsidRDefault="00A02E59" w:rsidP="00E32E71">
      <w:pPr>
        <w:spacing w:after="0" w:line="240" w:lineRule="auto"/>
        <w:ind w:left="35" w:firstLine="674"/>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Заключены в 2018 году и исполнены в полном объеме прямые договоры и муниципальные контракты, всего – 92, на общую сумму 9495,5 тыс. руб., из них: на содержание и управление имуществом, составляющим муниципальную казну (в </w:t>
      </w:r>
      <w:proofErr w:type="spellStart"/>
      <w:r w:rsidRPr="006B33CC">
        <w:rPr>
          <w:rFonts w:ascii="Times New Roman" w:eastAsia="Times New Roman" w:hAnsi="Times New Roman"/>
          <w:sz w:val="24"/>
          <w:szCs w:val="24"/>
          <w:lang w:eastAsia="ru-RU"/>
        </w:rPr>
        <w:t>т.ч</w:t>
      </w:r>
      <w:proofErr w:type="spellEnd"/>
      <w:r w:rsidRPr="006B33CC">
        <w:rPr>
          <w:rFonts w:ascii="Times New Roman" w:eastAsia="Times New Roman" w:hAnsi="Times New Roman"/>
          <w:sz w:val="24"/>
          <w:szCs w:val="24"/>
          <w:lang w:eastAsia="ru-RU"/>
        </w:rPr>
        <w:t>. ремонт, оплата коммунальных услуг, оценка, изготовление технических планов, оплата налогов, проведение необходимых работ и т.д.) – 71;</w:t>
      </w:r>
      <w:proofErr w:type="gramEnd"/>
      <w:r w:rsidRPr="006B33CC">
        <w:rPr>
          <w:rFonts w:ascii="Times New Roman" w:eastAsia="Times New Roman" w:hAnsi="Times New Roman"/>
          <w:sz w:val="24"/>
          <w:szCs w:val="24"/>
          <w:lang w:eastAsia="ru-RU"/>
        </w:rPr>
        <w:t xml:space="preserve"> </w:t>
      </w:r>
      <w:proofErr w:type="gramStart"/>
      <w:r w:rsidRPr="006B33CC">
        <w:rPr>
          <w:rFonts w:ascii="Times New Roman" w:eastAsia="Times New Roman" w:hAnsi="Times New Roman"/>
          <w:sz w:val="24"/>
          <w:szCs w:val="24"/>
          <w:lang w:eastAsia="ru-RU"/>
        </w:rPr>
        <w:t xml:space="preserve">на техническую поддержку, модернизацию, приобретение программных продуктов – 6; на содержание и управление имуществом, составляющего муниципальную казну и расположенного в сельском поселении </w:t>
      </w:r>
      <w:proofErr w:type="spellStart"/>
      <w:r w:rsidRPr="006B33CC">
        <w:rPr>
          <w:rFonts w:ascii="Times New Roman" w:eastAsia="Times New Roman" w:hAnsi="Times New Roman"/>
          <w:sz w:val="24"/>
          <w:szCs w:val="24"/>
          <w:lang w:eastAsia="ru-RU"/>
        </w:rPr>
        <w:t>Корзуново</w:t>
      </w:r>
      <w:proofErr w:type="spellEnd"/>
      <w:r w:rsidRPr="006B33CC">
        <w:rPr>
          <w:rFonts w:ascii="Times New Roman" w:eastAsia="Times New Roman" w:hAnsi="Times New Roman"/>
          <w:sz w:val="24"/>
          <w:szCs w:val="24"/>
          <w:lang w:eastAsia="ru-RU"/>
        </w:rPr>
        <w:t xml:space="preserve">     (в </w:t>
      </w:r>
      <w:proofErr w:type="spellStart"/>
      <w:r w:rsidRPr="006B33CC">
        <w:rPr>
          <w:rFonts w:ascii="Times New Roman" w:eastAsia="Times New Roman" w:hAnsi="Times New Roman"/>
          <w:sz w:val="24"/>
          <w:szCs w:val="24"/>
          <w:lang w:eastAsia="ru-RU"/>
        </w:rPr>
        <w:t>т.ч</w:t>
      </w:r>
      <w:proofErr w:type="spellEnd"/>
      <w:r w:rsidRPr="006B33CC">
        <w:rPr>
          <w:rFonts w:ascii="Times New Roman" w:eastAsia="Times New Roman" w:hAnsi="Times New Roman"/>
          <w:sz w:val="24"/>
          <w:szCs w:val="24"/>
          <w:lang w:eastAsia="ru-RU"/>
        </w:rPr>
        <w:t>. ремонт, оплата коммунальных услуг, оценка, изготовление технических планов, оплата налогов, проведение необходимых работ и т.д.) – 8; на оказание автотранспортных услуг населению – 1; на покупку квартир для детей-сирот – 4.</w:t>
      </w:r>
      <w:proofErr w:type="gramEnd"/>
    </w:p>
    <w:p w:rsidR="00A02E59" w:rsidRPr="006B33CC" w:rsidRDefault="00A02E59" w:rsidP="00E32E71">
      <w:pPr>
        <w:tabs>
          <w:tab w:val="left" w:pos="177"/>
        </w:tabs>
        <w:spacing w:after="0" w:line="240" w:lineRule="auto"/>
        <w:ind w:left="35" w:firstLine="674"/>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Заключены контракты, исполнение которых будет в 2019 году: на разработку проектно-сметной документации  по ликвидации свалки ТБО в </w:t>
      </w:r>
      <w:proofErr w:type="spellStart"/>
      <w:r w:rsidRPr="006B33CC">
        <w:rPr>
          <w:rFonts w:ascii="Times New Roman" w:eastAsia="Times New Roman" w:hAnsi="Times New Roman"/>
          <w:sz w:val="24"/>
          <w:szCs w:val="24"/>
          <w:lang w:eastAsia="ru-RU"/>
        </w:rPr>
        <w:t>п.г.т</w:t>
      </w:r>
      <w:proofErr w:type="spellEnd"/>
      <w:r w:rsidRPr="006B33CC">
        <w:rPr>
          <w:rFonts w:ascii="Times New Roman" w:eastAsia="Times New Roman" w:hAnsi="Times New Roman"/>
          <w:sz w:val="24"/>
          <w:szCs w:val="24"/>
          <w:lang w:eastAsia="ru-RU"/>
        </w:rPr>
        <w:t xml:space="preserve">. Никель - 1; на внесение изменений в Правила землепользования и застройки муниципального образования сельское поселение </w:t>
      </w:r>
      <w:proofErr w:type="spellStart"/>
      <w:r w:rsidRPr="006B33CC">
        <w:rPr>
          <w:rFonts w:ascii="Times New Roman" w:eastAsia="Times New Roman" w:hAnsi="Times New Roman"/>
          <w:sz w:val="24"/>
          <w:szCs w:val="24"/>
          <w:lang w:eastAsia="ru-RU"/>
        </w:rPr>
        <w:t>Корзуново</w:t>
      </w:r>
      <w:proofErr w:type="spellEnd"/>
      <w:r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 1.</w:t>
      </w:r>
    </w:p>
    <w:p w:rsidR="002524BE" w:rsidRPr="006B33CC" w:rsidRDefault="002524BE"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Оформлено договоров и дополнительных соглашений к ним: </w:t>
      </w:r>
      <w:r w:rsidR="001113FD" w:rsidRPr="006B33CC">
        <w:rPr>
          <w:rFonts w:ascii="Times New Roman" w:hAnsi="Times New Roman"/>
          <w:sz w:val="24"/>
          <w:szCs w:val="24"/>
        </w:rPr>
        <w:t>18</w:t>
      </w:r>
      <w:r w:rsidRPr="006B33CC">
        <w:rPr>
          <w:rFonts w:ascii="Times New Roman" w:hAnsi="Times New Roman"/>
          <w:sz w:val="24"/>
          <w:szCs w:val="24"/>
        </w:rPr>
        <w:t xml:space="preserve"> договоров аренды движимого и недвижимого имущества; 7 договоров на передачу имущества в безвозмездное пользование; 1</w:t>
      </w:r>
      <w:r w:rsidR="001113FD" w:rsidRPr="006B33CC">
        <w:rPr>
          <w:rFonts w:ascii="Times New Roman" w:hAnsi="Times New Roman"/>
          <w:sz w:val="24"/>
          <w:szCs w:val="24"/>
        </w:rPr>
        <w:t>1</w:t>
      </w:r>
      <w:r w:rsidRPr="006B33CC">
        <w:rPr>
          <w:rFonts w:ascii="Times New Roman" w:hAnsi="Times New Roman"/>
          <w:sz w:val="24"/>
          <w:szCs w:val="24"/>
        </w:rPr>
        <w:t xml:space="preserve"> договоров на право оперативного управления имуществом.</w:t>
      </w:r>
    </w:p>
    <w:p w:rsidR="001113FD" w:rsidRPr="006B33CC" w:rsidRDefault="001113FD" w:rsidP="00E32E71">
      <w:pPr>
        <w:spacing w:after="0" w:line="240" w:lineRule="auto"/>
        <w:ind w:firstLine="709"/>
        <w:jc w:val="both"/>
        <w:rPr>
          <w:rFonts w:ascii="Times New Roman" w:hAnsi="Times New Roman"/>
          <w:sz w:val="24"/>
          <w:szCs w:val="24"/>
        </w:rPr>
      </w:pPr>
      <w:proofErr w:type="gramStart"/>
      <w:r w:rsidRPr="006B33CC">
        <w:rPr>
          <w:rFonts w:ascii="Times New Roman" w:hAnsi="Times New Roman"/>
          <w:sz w:val="24"/>
          <w:szCs w:val="24"/>
        </w:rPr>
        <w:t xml:space="preserve">Велась работа по выполнению прогнозного плана приватизации имущества (54 объекта движимого и недвижимого имущества), находящегося в собственности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в результате проведенных торгов реализовано имущество на общую сумму 5 227 тыс. руб. Кроме того, в 2018 году поступили средства от продажи 6 гостевых домиков на полуострове Средний (по договорам купли-продажи от 2017 года) в сумме 3 687,6 тыс</w:t>
      </w:r>
      <w:proofErr w:type="gramEnd"/>
      <w:r w:rsidRPr="006B33CC">
        <w:rPr>
          <w:rFonts w:ascii="Times New Roman" w:hAnsi="Times New Roman"/>
          <w:sz w:val="24"/>
          <w:szCs w:val="24"/>
        </w:rPr>
        <w:t>. руб.</w:t>
      </w:r>
    </w:p>
    <w:p w:rsidR="001113FD" w:rsidRPr="006B33CC" w:rsidRDefault="001113FD"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Передано движимое и недвижимое имущество: из государственной собственности Мурманской области в собственность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(движимое имущество в школы для ЕГЭ, энциклопедии); из федеральной собственности в муниципальную собственность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(объекты таможни – 13 объектов и 4 земельных участка); из собственности </w:t>
      </w:r>
      <w:proofErr w:type="spellStart"/>
      <w:r w:rsidRPr="006B33CC">
        <w:rPr>
          <w:rFonts w:ascii="Times New Roman" w:hAnsi="Times New Roman"/>
          <w:sz w:val="24"/>
          <w:szCs w:val="24"/>
        </w:rPr>
        <w:t>мо</w:t>
      </w:r>
      <w:proofErr w:type="spellEnd"/>
      <w:r w:rsidRPr="006B33CC">
        <w:rPr>
          <w:rFonts w:ascii="Times New Roman" w:hAnsi="Times New Roman"/>
          <w:sz w:val="24"/>
          <w:szCs w:val="24"/>
        </w:rPr>
        <w:t xml:space="preserve"> </w:t>
      </w:r>
      <w:proofErr w:type="spellStart"/>
      <w:r w:rsidRPr="006B33CC">
        <w:rPr>
          <w:rFonts w:ascii="Times New Roman" w:hAnsi="Times New Roman"/>
          <w:sz w:val="24"/>
          <w:szCs w:val="24"/>
        </w:rPr>
        <w:t>сп</w:t>
      </w:r>
      <w:proofErr w:type="spellEnd"/>
      <w:r w:rsidRPr="006B33CC">
        <w:rPr>
          <w:rFonts w:ascii="Times New Roman" w:hAnsi="Times New Roman"/>
          <w:sz w:val="24"/>
          <w:szCs w:val="24"/>
        </w:rPr>
        <w:t xml:space="preserve"> </w:t>
      </w:r>
      <w:proofErr w:type="spellStart"/>
      <w:r w:rsidRPr="006B33CC">
        <w:rPr>
          <w:rFonts w:ascii="Times New Roman" w:hAnsi="Times New Roman"/>
          <w:sz w:val="24"/>
          <w:szCs w:val="24"/>
        </w:rPr>
        <w:t>Корзуново</w:t>
      </w:r>
      <w:proofErr w:type="spellEnd"/>
      <w:r w:rsidRPr="006B33CC">
        <w:rPr>
          <w:rFonts w:ascii="Times New Roman" w:hAnsi="Times New Roman"/>
          <w:sz w:val="24"/>
          <w:szCs w:val="24"/>
        </w:rPr>
        <w:t xml:space="preserve"> в собственность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(квартира и 2 сооружения); из муниципальной собственности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в муниципальную собственность </w:t>
      </w:r>
      <w:proofErr w:type="spellStart"/>
      <w:r w:rsidRPr="006B33CC">
        <w:rPr>
          <w:rFonts w:ascii="Times New Roman" w:hAnsi="Times New Roman"/>
          <w:sz w:val="24"/>
          <w:szCs w:val="24"/>
        </w:rPr>
        <w:t>г.п</w:t>
      </w:r>
      <w:proofErr w:type="spellEnd"/>
      <w:r w:rsidRPr="006B33CC">
        <w:rPr>
          <w:rFonts w:ascii="Times New Roman" w:hAnsi="Times New Roman"/>
          <w:sz w:val="24"/>
          <w:szCs w:val="24"/>
        </w:rPr>
        <w:t>. Никел</w:t>
      </w:r>
      <w:r w:rsidR="00F44991" w:rsidRPr="006B33CC">
        <w:rPr>
          <w:rFonts w:ascii="Times New Roman" w:hAnsi="Times New Roman"/>
          <w:sz w:val="24"/>
          <w:szCs w:val="24"/>
        </w:rPr>
        <w:t>ь (2 квартиры для детей-сирот).</w:t>
      </w:r>
    </w:p>
    <w:p w:rsidR="001113FD" w:rsidRPr="006B33CC" w:rsidRDefault="001113FD" w:rsidP="00E32E71">
      <w:pPr>
        <w:spacing w:after="0" w:line="240" w:lineRule="auto"/>
        <w:ind w:firstLine="709"/>
        <w:jc w:val="both"/>
        <w:rPr>
          <w:rFonts w:ascii="Times New Roman" w:eastAsiaTheme="minorHAnsi" w:hAnsi="Times New Roman"/>
          <w:sz w:val="24"/>
          <w:szCs w:val="24"/>
        </w:rPr>
      </w:pPr>
      <w:r w:rsidRPr="006B33CC">
        <w:rPr>
          <w:rFonts w:ascii="Times New Roman" w:eastAsiaTheme="minorHAnsi" w:hAnsi="Times New Roman"/>
          <w:sz w:val="24"/>
          <w:szCs w:val="24"/>
        </w:rPr>
        <w:t xml:space="preserve">В собственность муниципального образования </w:t>
      </w:r>
      <w:proofErr w:type="spellStart"/>
      <w:r w:rsidRPr="006B33CC">
        <w:rPr>
          <w:rFonts w:ascii="Times New Roman" w:eastAsiaTheme="minorHAnsi" w:hAnsi="Times New Roman"/>
          <w:sz w:val="24"/>
          <w:szCs w:val="24"/>
        </w:rPr>
        <w:t>Печенгский</w:t>
      </w:r>
      <w:proofErr w:type="spellEnd"/>
      <w:r w:rsidRPr="006B33CC">
        <w:rPr>
          <w:rFonts w:ascii="Times New Roman" w:eastAsiaTheme="minorHAnsi" w:hAnsi="Times New Roman"/>
          <w:sz w:val="24"/>
          <w:szCs w:val="24"/>
        </w:rPr>
        <w:t xml:space="preserve"> район оформлен 1 земельный участок. Заключено 15 договоров аренды земельных участков и дополнительных соглашений к ним, подготовлено и направлено 114 уведомления об </w:t>
      </w:r>
      <w:r w:rsidR="00F44991" w:rsidRPr="006B33CC">
        <w:rPr>
          <w:rFonts w:ascii="Times New Roman" w:eastAsiaTheme="minorHAnsi" w:hAnsi="Times New Roman"/>
          <w:sz w:val="24"/>
          <w:szCs w:val="24"/>
        </w:rPr>
        <w:t>изменениях в договорах аренды.</w:t>
      </w:r>
    </w:p>
    <w:p w:rsidR="001113FD" w:rsidRPr="006B33CC" w:rsidRDefault="001113FD" w:rsidP="00E32E71">
      <w:pPr>
        <w:spacing w:after="0" w:line="240" w:lineRule="auto"/>
        <w:ind w:firstLine="709"/>
        <w:jc w:val="both"/>
        <w:rPr>
          <w:rFonts w:ascii="Times New Roman" w:eastAsiaTheme="minorHAnsi" w:hAnsi="Times New Roman"/>
          <w:sz w:val="24"/>
          <w:szCs w:val="24"/>
        </w:rPr>
      </w:pPr>
      <w:r w:rsidRPr="006B33CC">
        <w:rPr>
          <w:rFonts w:ascii="Times New Roman" w:eastAsiaTheme="minorHAnsi" w:hAnsi="Times New Roman"/>
          <w:sz w:val="24"/>
          <w:szCs w:val="24"/>
        </w:rPr>
        <w:t xml:space="preserve">Заключены договоры и дополнительные соглашения к договорам с </w:t>
      </w:r>
      <w:proofErr w:type="spellStart"/>
      <w:r w:rsidRPr="006B33CC">
        <w:rPr>
          <w:rFonts w:ascii="Times New Roman" w:eastAsiaTheme="minorHAnsi" w:hAnsi="Times New Roman"/>
          <w:sz w:val="24"/>
          <w:szCs w:val="24"/>
        </w:rPr>
        <w:t>ресурсоснабжающими</w:t>
      </w:r>
      <w:proofErr w:type="spellEnd"/>
      <w:r w:rsidRPr="006B33CC">
        <w:rPr>
          <w:rFonts w:ascii="Times New Roman" w:eastAsiaTheme="minorHAnsi" w:hAnsi="Times New Roman"/>
          <w:sz w:val="24"/>
          <w:szCs w:val="24"/>
        </w:rPr>
        <w:t xml:space="preserve"> организациями, предоставляющими коммунальные услуги в нежилых помещениях, а также в жилых помещениях (в п. </w:t>
      </w:r>
      <w:proofErr w:type="spellStart"/>
      <w:r w:rsidRPr="006B33CC">
        <w:rPr>
          <w:rFonts w:ascii="Times New Roman" w:eastAsiaTheme="minorHAnsi" w:hAnsi="Times New Roman"/>
          <w:sz w:val="24"/>
          <w:szCs w:val="24"/>
        </w:rPr>
        <w:t>Корзуново</w:t>
      </w:r>
      <w:proofErr w:type="spellEnd"/>
      <w:r w:rsidRPr="006B33CC">
        <w:rPr>
          <w:rFonts w:ascii="Times New Roman" w:eastAsiaTheme="minorHAnsi" w:hAnsi="Times New Roman"/>
          <w:sz w:val="24"/>
          <w:szCs w:val="24"/>
        </w:rPr>
        <w:t xml:space="preserve">), находящихся в муниципальной собственности, подготовлено на оплату 386 счетов – фактур, выставлено 88 счетов пользователям нежилых помещений на возмещение коммунальных услуг на общую сумму 1764,4 </w:t>
      </w:r>
      <w:proofErr w:type="spellStart"/>
      <w:r w:rsidRPr="006B33CC">
        <w:rPr>
          <w:rFonts w:ascii="Times New Roman" w:eastAsiaTheme="minorHAnsi" w:hAnsi="Times New Roman"/>
          <w:sz w:val="24"/>
          <w:szCs w:val="24"/>
        </w:rPr>
        <w:t>тыс</w:t>
      </w:r>
      <w:proofErr w:type="gramStart"/>
      <w:r w:rsidRPr="006B33CC">
        <w:rPr>
          <w:rFonts w:ascii="Times New Roman" w:eastAsiaTheme="minorHAnsi" w:hAnsi="Times New Roman"/>
          <w:sz w:val="24"/>
          <w:szCs w:val="24"/>
        </w:rPr>
        <w:t>.р</w:t>
      </w:r>
      <w:proofErr w:type="gramEnd"/>
      <w:r w:rsidRPr="006B33CC">
        <w:rPr>
          <w:rFonts w:ascii="Times New Roman" w:eastAsiaTheme="minorHAnsi" w:hAnsi="Times New Roman"/>
          <w:sz w:val="24"/>
          <w:szCs w:val="24"/>
        </w:rPr>
        <w:t>уб</w:t>
      </w:r>
      <w:proofErr w:type="spellEnd"/>
      <w:r w:rsidRPr="006B33CC">
        <w:rPr>
          <w:rFonts w:ascii="Times New Roman" w:eastAsiaTheme="minorHAnsi" w:hAnsi="Times New Roman"/>
          <w:sz w:val="24"/>
          <w:szCs w:val="24"/>
        </w:rPr>
        <w:t>. Определен необходимый объем  финансирования из бюджета на коммунальные платежи в 2019 году.</w:t>
      </w:r>
    </w:p>
    <w:p w:rsidR="00610C52" w:rsidRPr="006B33CC" w:rsidRDefault="00610C52" w:rsidP="00E32E71">
      <w:pPr>
        <w:spacing w:after="0" w:line="240" w:lineRule="auto"/>
        <w:ind w:firstLine="709"/>
        <w:jc w:val="both"/>
        <w:rPr>
          <w:rFonts w:ascii="Times New Roman" w:eastAsiaTheme="minorHAnsi" w:hAnsi="Times New Roman"/>
          <w:sz w:val="24"/>
          <w:szCs w:val="24"/>
        </w:rPr>
      </w:pPr>
    </w:p>
    <w:p w:rsidR="008E51D0" w:rsidRPr="006B33CC" w:rsidRDefault="008E51D0" w:rsidP="00E32E71">
      <w:pPr>
        <w:spacing w:after="0" w:line="240" w:lineRule="auto"/>
        <w:ind w:firstLine="709"/>
        <w:contextualSpacing/>
        <w:jc w:val="both"/>
        <w:rPr>
          <w:rFonts w:ascii="Times New Roman" w:hAnsi="Times New Roman"/>
          <w:b/>
          <w:i/>
          <w:sz w:val="24"/>
          <w:szCs w:val="24"/>
        </w:rPr>
      </w:pPr>
      <w:r w:rsidRPr="006B33CC">
        <w:rPr>
          <w:rFonts w:ascii="Times New Roman" w:hAnsi="Times New Roman"/>
          <w:sz w:val="24"/>
          <w:szCs w:val="24"/>
        </w:rPr>
        <w:t xml:space="preserve">Приоритетным направлением в деятельности администрации является </w:t>
      </w:r>
      <w:r w:rsidRPr="006B33CC">
        <w:rPr>
          <w:rFonts w:ascii="Times New Roman" w:hAnsi="Times New Roman"/>
          <w:b/>
          <w:i/>
          <w:sz w:val="24"/>
          <w:szCs w:val="24"/>
        </w:rPr>
        <w:t>социальная сфера</w:t>
      </w:r>
    </w:p>
    <w:p w:rsidR="00FB4C17" w:rsidRPr="006B33CC" w:rsidRDefault="008E51D0" w:rsidP="00E32E71">
      <w:pPr>
        <w:spacing w:after="0" w:line="240" w:lineRule="auto"/>
        <w:ind w:firstLine="709"/>
        <w:contextualSpacing/>
        <w:jc w:val="both"/>
        <w:rPr>
          <w:rFonts w:ascii="Times New Roman" w:hAnsi="Times New Roman"/>
          <w:b/>
          <w:i/>
          <w:sz w:val="24"/>
          <w:szCs w:val="24"/>
        </w:rPr>
      </w:pPr>
      <w:r w:rsidRPr="006B33CC">
        <w:rPr>
          <w:rFonts w:ascii="Times New Roman" w:hAnsi="Times New Roman"/>
          <w:b/>
          <w:i/>
          <w:sz w:val="24"/>
          <w:szCs w:val="24"/>
        </w:rPr>
        <w:t>Образование</w:t>
      </w:r>
    </w:p>
    <w:p w:rsidR="00987DA4" w:rsidRPr="006B33CC" w:rsidRDefault="003A0B7D" w:rsidP="00E32E71">
      <w:pPr>
        <w:spacing w:after="0" w:line="240" w:lineRule="auto"/>
        <w:ind w:firstLine="709"/>
        <w:jc w:val="both"/>
        <w:rPr>
          <w:rFonts w:ascii="Times New Roman" w:hAnsi="Times New Roman"/>
          <w:sz w:val="24"/>
          <w:szCs w:val="24"/>
          <w:lang w:eastAsia="ru-RU"/>
        </w:rPr>
      </w:pPr>
      <w:r w:rsidRPr="006B33CC">
        <w:rPr>
          <w:rFonts w:ascii="Times New Roman" w:hAnsi="Times New Roman"/>
          <w:sz w:val="24"/>
          <w:szCs w:val="24"/>
          <w:lang w:eastAsia="ru-RU"/>
        </w:rPr>
        <w:t>Все образовательные организации работали</w:t>
      </w:r>
      <w:r w:rsidR="00987DA4" w:rsidRPr="006B33CC">
        <w:rPr>
          <w:rFonts w:ascii="Times New Roman" w:hAnsi="Times New Roman"/>
          <w:sz w:val="24"/>
          <w:szCs w:val="24"/>
          <w:lang w:eastAsia="ru-RU"/>
        </w:rPr>
        <w:t xml:space="preserve"> на осн</w:t>
      </w:r>
      <w:r w:rsidR="002465D1" w:rsidRPr="006B33CC">
        <w:rPr>
          <w:rFonts w:ascii="Times New Roman" w:hAnsi="Times New Roman"/>
          <w:sz w:val="24"/>
          <w:szCs w:val="24"/>
          <w:lang w:eastAsia="ru-RU"/>
        </w:rPr>
        <w:t xml:space="preserve">ове </w:t>
      </w:r>
      <w:r w:rsidRPr="006B33CC">
        <w:rPr>
          <w:rFonts w:ascii="Times New Roman" w:hAnsi="Times New Roman"/>
          <w:sz w:val="24"/>
          <w:szCs w:val="24"/>
          <w:lang w:eastAsia="ru-RU"/>
        </w:rPr>
        <w:t>муниципальных заданий по утверждённому ведомственному перечню</w:t>
      </w:r>
      <w:r w:rsidR="00987DA4" w:rsidRPr="006B33CC">
        <w:rPr>
          <w:rFonts w:ascii="Times New Roman" w:hAnsi="Times New Roman"/>
          <w:sz w:val="24"/>
          <w:szCs w:val="24"/>
          <w:lang w:eastAsia="ru-RU"/>
        </w:rPr>
        <w:t xml:space="preserve"> муниципальных услуг и работ, а также по стандартам качества услуг, предоставляемых в сфере образования. </w:t>
      </w:r>
    </w:p>
    <w:p w:rsidR="006E3A45" w:rsidRPr="006B33CC" w:rsidRDefault="00987DA4"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hAnsi="Times New Roman"/>
          <w:sz w:val="24"/>
          <w:szCs w:val="24"/>
          <w:lang w:eastAsia="ru-RU"/>
        </w:rPr>
        <w:lastRenderedPageBreak/>
        <w:t xml:space="preserve">Одним из важнейших приоритетов в сфере образования является обеспечение доступности дошкольного образования. </w:t>
      </w:r>
      <w:r w:rsidR="006E3A45" w:rsidRPr="006B33CC">
        <w:rPr>
          <w:rFonts w:ascii="Times New Roman" w:eastAsia="Times New Roman" w:hAnsi="Times New Roman"/>
          <w:sz w:val="24"/>
          <w:szCs w:val="24"/>
          <w:lang w:eastAsia="ru-RU"/>
        </w:rPr>
        <w:t xml:space="preserve">Система дошкольного образования в 2018 году была представлена 14 дошкольными образовательными организациями и двумя группами дошкольного возраста в МБОУ СОШ № 11 </w:t>
      </w:r>
      <w:proofErr w:type="spellStart"/>
      <w:r w:rsidR="006E3A45" w:rsidRPr="006B33CC">
        <w:rPr>
          <w:rFonts w:ascii="Times New Roman" w:eastAsia="Times New Roman" w:hAnsi="Times New Roman"/>
          <w:sz w:val="24"/>
          <w:szCs w:val="24"/>
          <w:lang w:eastAsia="ru-RU"/>
        </w:rPr>
        <w:t>н.п</w:t>
      </w:r>
      <w:proofErr w:type="spellEnd"/>
      <w:r w:rsidR="006E3A45" w:rsidRPr="006B33CC">
        <w:rPr>
          <w:rFonts w:ascii="Times New Roman" w:eastAsia="Times New Roman" w:hAnsi="Times New Roman"/>
          <w:sz w:val="24"/>
          <w:szCs w:val="24"/>
          <w:lang w:eastAsia="ru-RU"/>
        </w:rPr>
        <w:t xml:space="preserve">. </w:t>
      </w:r>
      <w:proofErr w:type="spellStart"/>
      <w:r w:rsidR="006E3A45" w:rsidRPr="006B33CC">
        <w:rPr>
          <w:rFonts w:ascii="Times New Roman" w:eastAsia="Times New Roman" w:hAnsi="Times New Roman"/>
          <w:sz w:val="24"/>
          <w:szCs w:val="24"/>
          <w:lang w:eastAsia="ru-RU"/>
        </w:rPr>
        <w:t>Раякоски</w:t>
      </w:r>
      <w:proofErr w:type="spellEnd"/>
      <w:r w:rsidR="006E3A45" w:rsidRPr="006B33CC">
        <w:rPr>
          <w:rFonts w:ascii="Times New Roman" w:eastAsia="Times New Roman" w:hAnsi="Times New Roman"/>
          <w:sz w:val="24"/>
          <w:szCs w:val="24"/>
          <w:lang w:eastAsia="ru-RU"/>
        </w:rPr>
        <w:t xml:space="preserve"> на 2495 мест, в которых работало 116 групп и воспитывалось 2339  детей в возрасте от 1 года до 7,5 лет (в 2017 году – 2158). </w:t>
      </w:r>
    </w:p>
    <w:p w:rsidR="006E3A45" w:rsidRPr="006B33CC" w:rsidRDefault="006E3A45"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Охват дошкольным образованием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составил:</w:t>
      </w:r>
    </w:p>
    <w:p w:rsidR="006E3A45" w:rsidRPr="006B33CC" w:rsidRDefault="006E3A45"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детей в возрасте от 1 года до 3 лет – 91% (в 2017 году – 85%);</w:t>
      </w:r>
    </w:p>
    <w:p w:rsidR="006E3A45" w:rsidRPr="006B33CC" w:rsidRDefault="006E3A45"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детей в возрасте от 3 до 7 лет – 94,5 % (в 2017 году – 93,7%);</w:t>
      </w:r>
    </w:p>
    <w:p w:rsidR="006E3A45" w:rsidRPr="006B33CC" w:rsidRDefault="006E3A45"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детей в возрасте от 5 до 7 лет – 99,57 % (в 2017 году – 97,7 %).</w:t>
      </w:r>
    </w:p>
    <w:p w:rsidR="006E3A45" w:rsidRPr="006B33CC" w:rsidRDefault="006E3A45"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Общий охват детей в возрасте от 1 года до 7,5 лет дошкольным образованием составил 98,8% (в 2017 году – 93,2%).</w:t>
      </w:r>
    </w:p>
    <w:p w:rsidR="006E3A45" w:rsidRPr="006B33CC" w:rsidRDefault="006E3A45"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полностью ликвидирована актуальная очередность в детские сады.</w:t>
      </w:r>
    </w:p>
    <w:p w:rsidR="00987DA4" w:rsidRPr="006B33CC" w:rsidRDefault="00987DA4" w:rsidP="00E32E71">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Задача обеспечения доступности дошкольного образования на террит</w:t>
      </w:r>
      <w:r w:rsidR="00824FC2" w:rsidRPr="006B33CC">
        <w:rPr>
          <w:rFonts w:ascii="Times New Roman" w:eastAsia="Times New Roman" w:hAnsi="Times New Roman"/>
          <w:sz w:val="24"/>
          <w:szCs w:val="24"/>
          <w:lang w:eastAsia="ru-RU"/>
        </w:rPr>
        <w:t>ории муниципального образования</w:t>
      </w:r>
      <w:r w:rsidRPr="006B33CC">
        <w:rPr>
          <w:rFonts w:ascii="Times New Roman" w:eastAsia="Times New Roman" w:hAnsi="Times New Roman"/>
          <w:sz w:val="24"/>
          <w:szCs w:val="24"/>
          <w:lang w:eastAsia="ru-RU"/>
        </w:rPr>
        <w:t xml:space="preserve"> в 201</w:t>
      </w:r>
      <w:r w:rsidR="006E3A45"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решалась за счёт развития вариативных форм дошкольного образования. На базе МБОУ СОШ № 23 </w:t>
      </w:r>
      <w:proofErr w:type="spellStart"/>
      <w:r w:rsidRPr="006B33CC">
        <w:rPr>
          <w:rFonts w:ascii="Times New Roman" w:eastAsia="Times New Roman" w:hAnsi="Times New Roman"/>
          <w:sz w:val="24"/>
          <w:szCs w:val="24"/>
          <w:lang w:eastAsia="ru-RU"/>
        </w:rPr>
        <w:t>нп</w:t>
      </w:r>
      <w:proofErr w:type="spellEnd"/>
      <w:r w:rsidR="009B066C" w:rsidRPr="006B33CC">
        <w:rPr>
          <w:rFonts w:ascii="Times New Roman" w:eastAsia="Times New Roman" w:hAnsi="Times New Roman"/>
          <w:sz w:val="24"/>
          <w:szCs w:val="24"/>
          <w:lang w:eastAsia="ru-RU"/>
        </w:rPr>
        <w:t xml:space="preserve">. </w:t>
      </w:r>
      <w:proofErr w:type="spellStart"/>
      <w:r w:rsidR="009B066C" w:rsidRPr="006B33CC">
        <w:rPr>
          <w:rFonts w:ascii="Times New Roman" w:eastAsia="Times New Roman" w:hAnsi="Times New Roman"/>
          <w:sz w:val="24"/>
          <w:szCs w:val="24"/>
          <w:lang w:eastAsia="ru-RU"/>
        </w:rPr>
        <w:t>Лиинахамари</w:t>
      </w:r>
      <w:proofErr w:type="spellEnd"/>
      <w:r w:rsidR="009B066C" w:rsidRPr="006B33CC">
        <w:rPr>
          <w:rFonts w:ascii="Times New Roman" w:eastAsia="Times New Roman" w:hAnsi="Times New Roman"/>
          <w:sz w:val="24"/>
          <w:szCs w:val="24"/>
          <w:lang w:eastAsia="ru-RU"/>
        </w:rPr>
        <w:t xml:space="preserve"> функционирует</w:t>
      </w:r>
      <w:r w:rsidRPr="006B33CC">
        <w:rPr>
          <w:rFonts w:ascii="Times New Roman" w:eastAsia="Times New Roman" w:hAnsi="Times New Roman"/>
          <w:sz w:val="24"/>
          <w:szCs w:val="24"/>
          <w:lang w:eastAsia="ru-RU"/>
        </w:rPr>
        <w:t xml:space="preserve"> группа кратковременного пребывания для детей пяти - шести лет «Будущий первоклассник» на 15 мест. </w:t>
      </w:r>
      <w:r w:rsidRPr="006B33CC">
        <w:rPr>
          <w:rFonts w:ascii="Times New Roman" w:hAnsi="Times New Roman"/>
          <w:sz w:val="24"/>
          <w:szCs w:val="24"/>
          <w:lang w:eastAsia="ru-RU"/>
        </w:rPr>
        <w:t>Вариативными формами дошкольного образования (</w:t>
      </w:r>
      <w:r w:rsidR="00EE25F8" w:rsidRPr="006B33CC">
        <w:rPr>
          <w:rFonts w:ascii="Times New Roman" w:hAnsi="Times New Roman"/>
          <w:sz w:val="24"/>
          <w:szCs w:val="24"/>
          <w:lang w:eastAsia="ru-RU"/>
        </w:rPr>
        <w:t>8</w:t>
      </w:r>
      <w:r w:rsidRPr="006B33CC">
        <w:rPr>
          <w:rFonts w:ascii="Times New Roman" w:hAnsi="Times New Roman"/>
          <w:sz w:val="24"/>
          <w:szCs w:val="24"/>
          <w:lang w:eastAsia="ru-RU"/>
        </w:rPr>
        <w:t xml:space="preserve"> Центров игровой поддержки) охвачено 1</w:t>
      </w:r>
      <w:r w:rsidR="00EE25F8" w:rsidRPr="006B33CC">
        <w:rPr>
          <w:rFonts w:ascii="Times New Roman" w:hAnsi="Times New Roman"/>
          <w:sz w:val="24"/>
          <w:szCs w:val="24"/>
          <w:lang w:eastAsia="ru-RU"/>
        </w:rPr>
        <w:t>78</w:t>
      </w:r>
      <w:r w:rsidRPr="006B33CC">
        <w:rPr>
          <w:rFonts w:ascii="Times New Roman" w:hAnsi="Times New Roman"/>
          <w:sz w:val="24"/>
          <w:szCs w:val="24"/>
          <w:lang w:eastAsia="ru-RU"/>
        </w:rPr>
        <w:t xml:space="preserve"> детей </w:t>
      </w:r>
      <w:r w:rsidR="00EE25F8" w:rsidRPr="006B33CC">
        <w:rPr>
          <w:rFonts w:ascii="Times New Roman" w:hAnsi="Times New Roman"/>
          <w:sz w:val="24"/>
          <w:szCs w:val="24"/>
          <w:lang w:eastAsia="ru-RU"/>
        </w:rPr>
        <w:t xml:space="preserve">(в 2017 году – 150) </w:t>
      </w:r>
      <w:r w:rsidRPr="006B33CC">
        <w:rPr>
          <w:rFonts w:ascii="Times New Roman" w:hAnsi="Times New Roman"/>
          <w:sz w:val="24"/>
          <w:szCs w:val="24"/>
          <w:lang w:eastAsia="ru-RU"/>
        </w:rPr>
        <w:t>раннего возраста, не посещающих детский сад. В МБДОУ детские сады №№ 4, 7 открыты консультационные центры для родителей, обеспечивающих семейное образование.</w:t>
      </w:r>
      <w:r w:rsidRPr="006B33CC">
        <w:rPr>
          <w:rFonts w:ascii="Times New Roman" w:eastAsia="Times New Roman" w:hAnsi="Times New Roman"/>
          <w:sz w:val="24"/>
          <w:szCs w:val="24"/>
          <w:lang w:eastAsia="ru-RU"/>
        </w:rPr>
        <w:t xml:space="preserve"> В 201</w:t>
      </w:r>
      <w:r w:rsidR="00EE25F8"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в консультационные центры обратились за консультациями по различным вопросам воспитания детей 49</w:t>
      </w:r>
      <w:r w:rsidR="00EE25F8" w:rsidRPr="006B33CC">
        <w:rPr>
          <w:rFonts w:ascii="Times New Roman" w:eastAsia="Times New Roman" w:hAnsi="Times New Roman"/>
          <w:sz w:val="24"/>
          <w:szCs w:val="24"/>
          <w:lang w:eastAsia="ru-RU"/>
        </w:rPr>
        <w:t>4</w:t>
      </w:r>
      <w:r w:rsidRPr="006B33CC">
        <w:rPr>
          <w:rFonts w:ascii="Times New Roman" w:eastAsia="Times New Roman" w:hAnsi="Times New Roman"/>
          <w:sz w:val="24"/>
          <w:szCs w:val="24"/>
          <w:lang w:eastAsia="ru-RU"/>
        </w:rPr>
        <w:t xml:space="preserve"> родител</w:t>
      </w:r>
      <w:r w:rsidR="00EE25F8" w:rsidRPr="006B33CC">
        <w:rPr>
          <w:rFonts w:ascii="Times New Roman" w:eastAsia="Times New Roman" w:hAnsi="Times New Roman"/>
          <w:sz w:val="24"/>
          <w:szCs w:val="24"/>
          <w:lang w:eastAsia="ru-RU"/>
        </w:rPr>
        <w:t>я</w:t>
      </w:r>
      <w:r w:rsidRPr="006B33CC">
        <w:rPr>
          <w:rFonts w:ascii="Times New Roman" w:eastAsia="Times New Roman" w:hAnsi="Times New Roman"/>
          <w:sz w:val="24"/>
          <w:szCs w:val="24"/>
          <w:lang w:eastAsia="ru-RU"/>
        </w:rPr>
        <w:t>.</w:t>
      </w:r>
    </w:p>
    <w:p w:rsidR="00987DA4" w:rsidRPr="006B33CC" w:rsidRDefault="00987DA4"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На территории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действуют 10 </w:t>
      </w:r>
      <w:r w:rsidRPr="006B33CC">
        <w:rPr>
          <w:rFonts w:ascii="Times New Roman" w:eastAsia="Times New Roman" w:hAnsi="Times New Roman"/>
          <w:bCs/>
          <w:sz w:val="24"/>
          <w:szCs w:val="24"/>
          <w:lang w:eastAsia="ru-RU"/>
        </w:rPr>
        <w:t>общеобразовательных организаций</w:t>
      </w:r>
      <w:r w:rsidRPr="006B33CC">
        <w:rPr>
          <w:rFonts w:ascii="Times New Roman" w:eastAsia="Times New Roman" w:hAnsi="Times New Roman"/>
          <w:sz w:val="24"/>
          <w:szCs w:val="24"/>
          <w:lang w:eastAsia="ru-RU"/>
        </w:rPr>
        <w:t>: 8 средних общеобразовательных школ и 2 основ</w:t>
      </w:r>
      <w:r w:rsidR="00824FC2" w:rsidRPr="006B33CC">
        <w:rPr>
          <w:rFonts w:ascii="Times New Roman" w:eastAsia="Times New Roman" w:hAnsi="Times New Roman"/>
          <w:sz w:val="24"/>
          <w:szCs w:val="24"/>
          <w:lang w:eastAsia="ru-RU"/>
        </w:rPr>
        <w:t xml:space="preserve">ные общеобразовательные школы. </w:t>
      </w:r>
      <w:r w:rsidRPr="006B33CC">
        <w:rPr>
          <w:rFonts w:ascii="Times New Roman" w:eastAsia="Times New Roman" w:hAnsi="Times New Roman"/>
          <w:sz w:val="24"/>
          <w:szCs w:val="24"/>
          <w:lang w:eastAsia="ru-RU"/>
        </w:rPr>
        <w:t>МБОУ СОШ № 19 работает в режиме ресурсного центра. В сельской местности функционирует 3 общеобразовательные школы (30% от общей численности учреждений), в которых обучаются 7% от общего количества обучающихся.</w:t>
      </w:r>
    </w:p>
    <w:p w:rsidR="00EE25F8" w:rsidRPr="006B33CC" w:rsidRDefault="00EE25F8"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Шестой год в муниципалитете наблюдается тенденция увеличения контингента обучающихся в общеобразовательных классах.</w:t>
      </w:r>
      <w:proofErr w:type="gramEnd"/>
      <w:r w:rsidRPr="006B33CC">
        <w:rPr>
          <w:rFonts w:ascii="Times New Roman" w:eastAsia="Times New Roman" w:hAnsi="Times New Roman"/>
          <w:sz w:val="24"/>
          <w:szCs w:val="24"/>
          <w:lang w:eastAsia="ru-RU"/>
        </w:rPr>
        <w:t xml:space="preserve"> В целом за 6 лет общий контингент обучающихся общеобразовательных классов увеличился в районе на 14%, 587 чел. Растет количество обучающихся в  классах по адаптированной программе обучения для детей с ограниченными возможностями здоровья (рост за шесть лет составил 44%, 43 чел.).</w:t>
      </w:r>
      <w:r w:rsidRPr="006B33CC">
        <w:rPr>
          <w:rFonts w:ascii="Times New Roman" w:eastAsia="Times New Roman" w:hAnsi="Times New Roman"/>
          <w:color w:val="FF0000"/>
          <w:sz w:val="24"/>
          <w:szCs w:val="24"/>
          <w:lang w:eastAsia="ru-RU"/>
        </w:rPr>
        <w:t xml:space="preserve"> </w:t>
      </w:r>
      <w:r w:rsidRPr="006B33CC">
        <w:rPr>
          <w:rFonts w:ascii="Times New Roman" w:eastAsia="Times New Roman" w:hAnsi="Times New Roman"/>
          <w:sz w:val="24"/>
          <w:szCs w:val="24"/>
          <w:lang w:eastAsia="ru-RU"/>
        </w:rPr>
        <w:t>Средняя наполняемость классов в городских школах осталась на уровне прошлого года и составила  24,2 чел. (город – 25,5 чел., поселки городского типа – 23,6 чел.)</w:t>
      </w:r>
      <w:r w:rsidR="00F44991" w:rsidRPr="006B33CC">
        <w:rPr>
          <w:rFonts w:ascii="Times New Roman" w:eastAsia="Times New Roman" w:hAnsi="Times New Roman"/>
          <w:sz w:val="24"/>
          <w:szCs w:val="24"/>
          <w:lang w:eastAsia="ru-RU"/>
        </w:rPr>
        <w:t xml:space="preserve">, в сельских школах – 9,4 чел. </w:t>
      </w:r>
      <w:r w:rsidRPr="006B33CC">
        <w:rPr>
          <w:rFonts w:ascii="Times New Roman" w:eastAsia="Times New Roman" w:hAnsi="Times New Roman"/>
          <w:sz w:val="24"/>
          <w:szCs w:val="24"/>
          <w:lang w:eastAsia="ru-RU"/>
        </w:rPr>
        <w:t xml:space="preserve">Средняя наполняемость специальных (коррекционных) классов повысилась с 8,3 чел. в 2017 году до 8,9 чел. в 2018 году. </w:t>
      </w:r>
    </w:p>
    <w:p w:rsidR="00DF1DD8" w:rsidRPr="006B33CC" w:rsidRDefault="00DF1DD8" w:rsidP="00E32E7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С целью повышения качества, доступности и конкурентоспособности образования в муниципальном образовании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продолжен переход на обучение в соответствии с федеральным государственным образовательным стандартом общего образования (далее – ФГОС): в 2018 году обучались в соответствии с ФГОС 100% учащихся 1-4 классов начальной школы и 5 - 8-х классов основной школы. В пилотном режиме продолжили обучение по ФГОС общего образования 3 девятых и шесть 10-11-х классов МБОУ СОШ № 19. Продолжен переход на ФГОС для детей с ограниченными возможностями здоровья учащихся 1-х, 2-х и 3-х классов по адаптированным программам обучения. Всего в 2018 году обучались в соответствии с ФГОС общего образования 90% обучающихся (2017 г. – 80,4%), с ФГОС ОВЗ – 25,5% обучающихся (2017 год – 11%). </w:t>
      </w:r>
    </w:p>
    <w:p w:rsidR="00DF1DD8" w:rsidRPr="006B33CC" w:rsidRDefault="00DF1DD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Программы профильного образования осваивали 85,6% обучающихся 10-11 классов (2017 г. – 82%). Структура профильного обучения в районе была представлена профилями: </w:t>
      </w:r>
      <w:proofErr w:type="gramStart"/>
      <w:r w:rsidRPr="006B33CC">
        <w:rPr>
          <w:rFonts w:ascii="Times New Roman" w:eastAsia="Times New Roman" w:hAnsi="Times New Roman"/>
          <w:sz w:val="24"/>
          <w:szCs w:val="24"/>
          <w:lang w:eastAsia="ru-RU"/>
        </w:rPr>
        <w:t>физико-математический</w:t>
      </w:r>
      <w:proofErr w:type="gramEnd"/>
      <w:r w:rsidRPr="006B33CC">
        <w:rPr>
          <w:rFonts w:ascii="Times New Roman" w:eastAsia="Times New Roman" w:hAnsi="Times New Roman"/>
          <w:sz w:val="24"/>
          <w:szCs w:val="24"/>
          <w:lang w:eastAsia="ru-RU"/>
        </w:rPr>
        <w:t xml:space="preserve">, социально-гуманитарный, технологический, гуманитарный, естественнонаучный. 14% старшеклассников обучались по учебному плану универсального профиля с расширенным перечнем элективных, факультативных курсов по запросу обучающихся. </w:t>
      </w:r>
    </w:p>
    <w:p w:rsidR="00DF1DD8" w:rsidRPr="006B33CC" w:rsidRDefault="00DF1DD8" w:rsidP="00E32E71">
      <w:pPr>
        <w:spacing w:after="0" w:line="240" w:lineRule="auto"/>
        <w:ind w:firstLine="709"/>
        <w:jc w:val="both"/>
        <w:rPr>
          <w:rFonts w:ascii="Times New Roman" w:eastAsia="Times New Roman" w:hAnsi="Times New Roman"/>
          <w:sz w:val="24"/>
          <w:szCs w:val="24"/>
        </w:rPr>
      </w:pPr>
      <w:proofErr w:type="gramStart"/>
      <w:r w:rsidRPr="006B33CC">
        <w:rPr>
          <w:rFonts w:ascii="Times New Roman" w:eastAsia="Times New Roman" w:hAnsi="Times New Roman"/>
          <w:sz w:val="24"/>
          <w:szCs w:val="24"/>
        </w:rPr>
        <w:lastRenderedPageBreak/>
        <w:t>Продолжена работа по созданию условий обучающимся, имеющим проблемы в здоровье: для 50 детей – инвалидов (2017 г – 42 чел., 2016 г.- 44 чел., 2015 г. - 39 чел.)  были определены формы и программы обучения в общеобразовательных организациях района. 48% обучались индивидуально на дому (из них 3 чел. обучались родителями), 30% обучались по адаптированным образовательным программам для детей с задержкой психического развития и</w:t>
      </w:r>
      <w:proofErr w:type="gramEnd"/>
      <w:r w:rsidRPr="006B33CC">
        <w:rPr>
          <w:rFonts w:ascii="Times New Roman" w:eastAsia="Times New Roman" w:hAnsi="Times New Roman"/>
          <w:sz w:val="24"/>
          <w:szCs w:val="24"/>
        </w:rPr>
        <w:t xml:space="preserve"> интеллектуальной недостаточностью.</w:t>
      </w:r>
    </w:p>
    <w:p w:rsidR="00DF1DD8" w:rsidRPr="006B33CC" w:rsidRDefault="00DF1DD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С 2010 года отмечается устойчивая тенденция повышения качества образования в общеобразовательных организациях муниципалитета – повышение составило 7% (с 40,8% в 2010/2011 уч. г. до 47,9% в 2017/2018 уч. г.).  Высокий уровень качества образования (50% и более) в МБОУ СОШ №№ 1,5,9,11,19,23.</w:t>
      </w:r>
    </w:p>
    <w:p w:rsidR="00DF1DD8" w:rsidRPr="006B33CC" w:rsidRDefault="00DF1DD8"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По итогам учебного года переведены в следующий класс 98% обучающихся общеобразовательных классов по очной форме образования, 96% обучающихся по адаптированным программам </w:t>
      </w:r>
      <w:r w:rsidRPr="006B33CC">
        <w:rPr>
          <w:rFonts w:ascii="Times New Roman" w:hAnsi="Times New Roman"/>
          <w:sz w:val="24"/>
          <w:szCs w:val="24"/>
          <w:lang w:val="en-US"/>
        </w:rPr>
        <w:t>VII</w:t>
      </w:r>
      <w:r w:rsidRPr="006B33CC">
        <w:rPr>
          <w:rFonts w:ascii="Times New Roman" w:hAnsi="Times New Roman"/>
          <w:sz w:val="24"/>
          <w:szCs w:val="24"/>
        </w:rPr>
        <w:t xml:space="preserve"> вида, 94% обучающихся вечерних классов. </w:t>
      </w:r>
    </w:p>
    <w:p w:rsidR="00DF1DD8" w:rsidRPr="006B33CC" w:rsidRDefault="00DF1DD8"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100% успеваемость на протяжении последних 12 лет показывают МБОУ СОШ №№ 1</w:t>
      </w:r>
      <w:r w:rsidR="009B066C" w:rsidRPr="006B33CC">
        <w:rPr>
          <w:rFonts w:ascii="Times New Roman" w:hAnsi="Times New Roman"/>
          <w:sz w:val="24"/>
          <w:szCs w:val="24"/>
        </w:rPr>
        <w:t xml:space="preserve"> и 1</w:t>
      </w:r>
      <w:r w:rsidRPr="006B33CC">
        <w:rPr>
          <w:rFonts w:ascii="Times New Roman" w:hAnsi="Times New Roman"/>
          <w:sz w:val="24"/>
          <w:szCs w:val="24"/>
        </w:rPr>
        <w:t xml:space="preserve">1. </w:t>
      </w:r>
    </w:p>
    <w:p w:rsidR="00DF1DD8" w:rsidRPr="006B33CC" w:rsidRDefault="00DF1DD8"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В общеобразовательных организациях район</w:t>
      </w:r>
      <w:r w:rsidR="009B066C" w:rsidRPr="006B33CC">
        <w:rPr>
          <w:rFonts w:ascii="Times New Roman" w:hAnsi="Times New Roman"/>
          <w:sz w:val="24"/>
          <w:szCs w:val="24"/>
        </w:rPr>
        <w:t>а доля обучающихся на «отлично»</w:t>
      </w:r>
      <w:r w:rsidRPr="006B33CC">
        <w:rPr>
          <w:rFonts w:ascii="Times New Roman" w:hAnsi="Times New Roman"/>
          <w:sz w:val="24"/>
          <w:szCs w:val="24"/>
        </w:rPr>
        <w:t xml:space="preserve"> осталась практически на уровне прошлого учебного года – 8,8%.</w:t>
      </w:r>
    </w:p>
    <w:p w:rsidR="00DF1DD8" w:rsidRPr="006B33CC" w:rsidRDefault="00DF1DD8"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Окончили  школу с аттестатом с отличием  32 выпускников 9-х классов, 8% (2017 г. - 6%, 22 чел.,  2016 г. – 5,8%, 19 чел., 2015 г. – 2,7%, 7 чел.) и </w:t>
      </w:r>
      <w:r w:rsidR="009B066C" w:rsidRPr="006B33CC">
        <w:rPr>
          <w:rFonts w:ascii="Times New Roman" w:hAnsi="Times New Roman"/>
          <w:sz w:val="24"/>
          <w:szCs w:val="24"/>
        </w:rPr>
        <w:t>13 выпускников 11 классов, 8,5%</w:t>
      </w:r>
      <w:r w:rsidRPr="006B33CC">
        <w:rPr>
          <w:rFonts w:ascii="Times New Roman" w:hAnsi="Times New Roman"/>
          <w:sz w:val="24"/>
          <w:szCs w:val="24"/>
        </w:rPr>
        <w:t xml:space="preserve"> (2016 г. – 6%, 7 чел.). </w:t>
      </w:r>
    </w:p>
    <w:p w:rsidR="00DF1DD8" w:rsidRPr="006B33CC" w:rsidRDefault="00DF1DD8"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Государственная итоговая аттестация выпускников, освоивших основные общеобразовательные программы основного общего образования в 2018 году (далее ГИА-9), проводилась по 11 предметам из 11 предложенных. В ГИА-9 приняли участие 349 выпускников МБОУ СОШ № 1,3,5,7,9,11,19,23 и МБОУ ООШ № 20,22. Из них, государственную итоговую аттестацию в форме ГВЭ в основные сроки по математике и русскому языку сдавали 9 выпускников: 1 выпускник из МБОУ СОШ № 1, 2 выпускник из МБОУ ООШ № 20 и 7 выпускников из МБОУ ООШ № 22. </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Наиболее выбираемыми для сдачи ГИА-9 п</w:t>
      </w:r>
      <w:r w:rsidR="00F44991" w:rsidRPr="006B33CC">
        <w:rPr>
          <w:rFonts w:ascii="Times New Roman" w:hAnsi="Times New Roman"/>
          <w:bCs/>
          <w:sz w:val="24"/>
          <w:szCs w:val="24"/>
        </w:rPr>
        <w:t xml:space="preserve">редметами стали: информатика и </w:t>
      </w:r>
      <w:r w:rsidRPr="006B33CC">
        <w:rPr>
          <w:rFonts w:ascii="Times New Roman" w:hAnsi="Times New Roman"/>
          <w:bCs/>
          <w:sz w:val="24"/>
          <w:szCs w:val="24"/>
        </w:rPr>
        <w:t xml:space="preserve">ИКТ – сдавали 44% выпускников, обществознание – сдавали 42 % выпускников, география – 31% выпускников.  </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По результатам ГИА-9 по математике повышение качества образования наблюдается в 6 общеобразовательных организациях: МБОУ СО</w:t>
      </w:r>
      <w:proofErr w:type="gramStart"/>
      <w:r w:rsidRPr="006B33CC">
        <w:rPr>
          <w:rFonts w:ascii="Times New Roman" w:hAnsi="Times New Roman"/>
          <w:bCs/>
          <w:sz w:val="24"/>
          <w:szCs w:val="24"/>
        </w:rPr>
        <w:t>Ш(</w:t>
      </w:r>
      <w:proofErr w:type="gramEnd"/>
      <w:r w:rsidRPr="006B33CC">
        <w:rPr>
          <w:rFonts w:ascii="Times New Roman" w:hAnsi="Times New Roman"/>
          <w:bCs/>
          <w:sz w:val="24"/>
          <w:szCs w:val="24"/>
        </w:rPr>
        <w:t xml:space="preserve">ООШ) №№ 3,7,9,19,20,22. Ежегодно стабильным остается качество образования в МБОУ СОШ № 11 – 100%.  </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По результатам ГИА-9 по русскому языку качество образования  повысилось в 5 общеобразовательных организациях: МБОУ СО</w:t>
      </w:r>
      <w:proofErr w:type="gramStart"/>
      <w:r w:rsidRPr="006B33CC">
        <w:rPr>
          <w:rFonts w:ascii="Times New Roman" w:hAnsi="Times New Roman"/>
          <w:bCs/>
          <w:sz w:val="24"/>
          <w:szCs w:val="24"/>
        </w:rPr>
        <w:t>Ш(</w:t>
      </w:r>
      <w:proofErr w:type="gramEnd"/>
      <w:r w:rsidRPr="006B33CC">
        <w:rPr>
          <w:rFonts w:ascii="Times New Roman" w:hAnsi="Times New Roman"/>
          <w:bCs/>
          <w:sz w:val="24"/>
          <w:szCs w:val="24"/>
        </w:rPr>
        <w:t xml:space="preserve">ООШ) №№ 5,7,11,20,22. </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Качество знаний в 2018 г увеличилось по 6 предметам (математика, русский язык, информатика и ИКТ, география, история, английский язык):</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математике с 60,7% до 69,41%;</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русскому языку с 61% до 63,2%;</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информатике и ИКТ с 67,2% до 72,67%;</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географии с 55,8% до 76,64%;</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истории с 60,6% до 77,42%;</w:t>
      </w:r>
    </w:p>
    <w:p w:rsidR="00DF1DD8"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по английскому языку с 85,7% до 85,71%.</w:t>
      </w:r>
    </w:p>
    <w:p w:rsidR="00987DA4" w:rsidRPr="006B33CC" w:rsidRDefault="00DF1DD8" w:rsidP="00E32E71">
      <w:pPr>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 xml:space="preserve">Снижение результатов основного государственного экзамена, в сравнении с 2017 г, произошло по 5 предметам. </w:t>
      </w:r>
    </w:p>
    <w:p w:rsidR="00987DA4" w:rsidRPr="006B33CC" w:rsidRDefault="00987DA4"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Наиболее значимыми результатами ЕГЭ в 2015 - 201</w:t>
      </w:r>
      <w:r w:rsidR="00DF1DD8" w:rsidRPr="006B33CC">
        <w:rPr>
          <w:rFonts w:ascii="Times New Roman" w:hAnsi="Times New Roman"/>
          <w:sz w:val="24"/>
          <w:szCs w:val="24"/>
        </w:rPr>
        <w:t>8</w:t>
      </w:r>
      <w:r w:rsidRPr="006B33CC">
        <w:rPr>
          <w:rFonts w:ascii="Times New Roman" w:hAnsi="Times New Roman"/>
          <w:sz w:val="24"/>
          <w:szCs w:val="24"/>
        </w:rPr>
        <w:t xml:space="preserve"> годах является обеспечение положительной динамики качества образования. </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Результаты ЕГЭ 2018 года по обязательным предметам: русский язык и математика базового и профильного уровня сопоставимы с результатами прошлого учебного года. </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Все участники справились с предложенными заданиями по русскому языку, средний тестовый балл повысился по муниципалитету на 0,41. Отмечается положительная динамика качества образования по русскому языку в СОШ №№ 9,19,23. Снижение качества произошло </w:t>
      </w:r>
      <w:r w:rsidRPr="006B33CC">
        <w:rPr>
          <w:rFonts w:ascii="Times New Roman" w:hAnsi="Times New Roman"/>
          <w:sz w:val="24"/>
          <w:szCs w:val="24"/>
        </w:rPr>
        <w:lastRenderedPageBreak/>
        <w:t xml:space="preserve">в СОШ №№ 3,5. Выросло количество </w:t>
      </w:r>
      <w:proofErr w:type="spellStart"/>
      <w:r w:rsidRPr="006B33CC">
        <w:rPr>
          <w:rFonts w:ascii="Times New Roman" w:hAnsi="Times New Roman"/>
          <w:sz w:val="24"/>
          <w:szCs w:val="24"/>
        </w:rPr>
        <w:t>высокобальных</w:t>
      </w:r>
      <w:proofErr w:type="spellEnd"/>
      <w:r w:rsidRPr="006B33CC">
        <w:rPr>
          <w:rFonts w:ascii="Times New Roman" w:hAnsi="Times New Roman"/>
          <w:sz w:val="24"/>
          <w:szCs w:val="24"/>
        </w:rPr>
        <w:t xml:space="preserve"> работ по русскому языку (80 баллов и выше). 5 выпускников СОШ №№ 3,19 набрали свыше 90 баллов.</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Высокое качество образования по базовой математике показали  СОШ №№ 9,11,23 – 100% выпускников сдали экзамен на «четыре» и «пять», в СОШ № 19 – 91% выпускников. Положительная динамика качества образования по базовой математике в СОШ №№ 3,9. </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Результаты ЕГЭ по математике профильного уровня снизились в муниципалитете на 1 балл, в том числе значительное снижение качества образования произошло в СОШ №№ 3,5.Высокие результаты по профильной математике показали выпускники СОШ № 19: рост качества составил 5 баллов, 4 выпускника набрали свыше 80 баллов. Не справились с ЕГЭ по математике профильного уровня 2 выпускника СОШ № 3.</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Из 9-ти предметов по выбору положительная динамика качества образования в 2018 году отмечается по 5-ти предметам: география, химия, английский язык, информатика и ИКТ, литература. С 7-ми в 2017 году до 19-ти в 2018 году выросло количество </w:t>
      </w:r>
      <w:proofErr w:type="spellStart"/>
      <w:r w:rsidRPr="006B33CC">
        <w:rPr>
          <w:rFonts w:ascii="Times New Roman" w:hAnsi="Times New Roman"/>
          <w:sz w:val="24"/>
          <w:szCs w:val="24"/>
        </w:rPr>
        <w:t>высокобальных</w:t>
      </w:r>
      <w:proofErr w:type="spellEnd"/>
      <w:r w:rsidRPr="006B33CC">
        <w:rPr>
          <w:rFonts w:ascii="Times New Roman" w:hAnsi="Times New Roman"/>
          <w:sz w:val="24"/>
          <w:szCs w:val="24"/>
        </w:rPr>
        <w:t xml:space="preserve"> работ по восьми предметам по выбору из девяти (кроме биологии), в </w:t>
      </w:r>
      <w:proofErr w:type="spellStart"/>
      <w:r w:rsidRPr="006B33CC">
        <w:rPr>
          <w:rFonts w:ascii="Times New Roman" w:hAnsi="Times New Roman"/>
          <w:sz w:val="24"/>
          <w:szCs w:val="24"/>
        </w:rPr>
        <w:t>т.ч</w:t>
      </w:r>
      <w:proofErr w:type="spellEnd"/>
      <w:r w:rsidRPr="006B33CC">
        <w:rPr>
          <w:rFonts w:ascii="Times New Roman" w:hAnsi="Times New Roman"/>
          <w:sz w:val="24"/>
          <w:szCs w:val="24"/>
        </w:rPr>
        <w:t xml:space="preserve">. </w:t>
      </w:r>
      <w:proofErr w:type="gramStart"/>
      <w:r w:rsidRPr="006B33CC">
        <w:rPr>
          <w:rFonts w:ascii="Times New Roman" w:hAnsi="Times New Roman"/>
          <w:sz w:val="24"/>
          <w:szCs w:val="24"/>
        </w:rPr>
        <w:t>в</w:t>
      </w:r>
      <w:proofErr w:type="gramEnd"/>
      <w:r w:rsidRPr="006B33CC">
        <w:rPr>
          <w:rFonts w:ascii="Times New Roman" w:hAnsi="Times New Roman"/>
          <w:sz w:val="24"/>
          <w:szCs w:val="24"/>
        </w:rPr>
        <w:t xml:space="preserve"> СОШ №№ 19,3,5.</w:t>
      </w:r>
    </w:p>
    <w:p w:rsidR="00A718C7" w:rsidRPr="006B33CC" w:rsidRDefault="00A718C7" w:rsidP="00E32E71">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Значительное снижение результатов ЕГЭ по району отмечается по истории. Выросло количество выпускников, не набравших минимальные баллы по предметам по выбору. Не справились с экзаменами по выбору 27 участников, из них 20 выпускников СОШ № 3. </w:t>
      </w:r>
    </w:p>
    <w:p w:rsidR="00A718C7" w:rsidRPr="006B33CC" w:rsidRDefault="00A718C7" w:rsidP="006D4A62">
      <w:pPr>
        <w:tabs>
          <w:tab w:val="left" w:pos="709"/>
        </w:tabs>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Система общего образования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развивается в направлении обеспечения качества образования, совершенствования структуры и содержания всех уровней образования, технологии обучения и воспитания детей. Задачи, поставленные на 2018 год, выполнены в полном объеме.</w:t>
      </w:r>
    </w:p>
    <w:p w:rsidR="006D4A62" w:rsidRPr="006D4A62" w:rsidRDefault="006D4A62" w:rsidP="006D4A62">
      <w:pPr>
        <w:spacing w:after="0" w:line="240" w:lineRule="auto"/>
        <w:ind w:firstLine="708"/>
        <w:jc w:val="both"/>
        <w:rPr>
          <w:rFonts w:ascii="Times New Roman" w:hAnsi="Times New Roman"/>
          <w:sz w:val="24"/>
          <w:szCs w:val="24"/>
        </w:rPr>
      </w:pPr>
      <w:r w:rsidRPr="006D4A62">
        <w:rPr>
          <w:rFonts w:ascii="Times New Roman" w:hAnsi="Times New Roman"/>
          <w:sz w:val="24"/>
          <w:szCs w:val="24"/>
        </w:rPr>
        <w:t xml:space="preserve">Охват горячим питанием </w:t>
      </w:r>
      <w:proofErr w:type="gramStart"/>
      <w:r w:rsidRPr="006D4A62">
        <w:rPr>
          <w:rFonts w:ascii="Times New Roman" w:hAnsi="Times New Roman"/>
          <w:sz w:val="24"/>
          <w:szCs w:val="24"/>
        </w:rPr>
        <w:t>обучающихся</w:t>
      </w:r>
      <w:proofErr w:type="gramEnd"/>
      <w:r w:rsidRPr="006D4A62">
        <w:rPr>
          <w:rFonts w:ascii="Times New Roman" w:hAnsi="Times New Roman"/>
          <w:sz w:val="24"/>
          <w:szCs w:val="24"/>
        </w:rPr>
        <w:t xml:space="preserve"> составил 94 %.</w:t>
      </w:r>
    </w:p>
    <w:p w:rsidR="00987DA4" w:rsidRPr="006B33CC" w:rsidRDefault="00987DA4" w:rsidP="006D4A62">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Дополнительное </w:t>
      </w:r>
      <w:r w:rsidR="00A718C7" w:rsidRPr="006B33CC">
        <w:rPr>
          <w:rFonts w:ascii="Times New Roman" w:eastAsia="Times New Roman" w:hAnsi="Times New Roman"/>
          <w:sz w:val="24"/>
          <w:szCs w:val="24"/>
          <w:lang w:eastAsia="ru-RU"/>
        </w:rPr>
        <w:t xml:space="preserve">образование в </w:t>
      </w:r>
      <w:proofErr w:type="spellStart"/>
      <w:r w:rsidR="00A718C7" w:rsidRPr="006B33CC">
        <w:rPr>
          <w:rFonts w:ascii="Times New Roman" w:eastAsia="Times New Roman" w:hAnsi="Times New Roman"/>
          <w:sz w:val="24"/>
          <w:szCs w:val="24"/>
          <w:lang w:eastAsia="ru-RU"/>
        </w:rPr>
        <w:t>Печенгском</w:t>
      </w:r>
      <w:proofErr w:type="spellEnd"/>
      <w:r w:rsidR="00A718C7" w:rsidRPr="006B33CC">
        <w:rPr>
          <w:rFonts w:ascii="Times New Roman" w:eastAsia="Times New Roman" w:hAnsi="Times New Roman"/>
          <w:sz w:val="24"/>
          <w:szCs w:val="24"/>
          <w:lang w:eastAsia="ru-RU"/>
        </w:rPr>
        <w:t xml:space="preserve"> районе</w:t>
      </w:r>
      <w:r w:rsidRPr="006B33CC">
        <w:rPr>
          <w:rFonts w:ascii="Times New Roman" w:eastAsia="Times New Roman" w:hAnsi="Times New Roman"/>
          <w:sz w:val="24"/>
          <w:szCs w:val="24"/>
          <w:lang w:eastAsia="ru-RU"/>
        </w:rPr>
        <w:t xml:space="preserve"> реализуется в 3 организация</w:t>
      </w:r>
      <w:r w:rsidR="00824FC2" w:rsidRPr="006B33CC">
        <w:rPr>
          <w:rFonts w:ascii="Times New Roman" w:eastAsia="Times New Roman" w:hAnsi="Times New Roman"/>
          <w:sz w:val="24"/>
          <w:szCs w:val="24"/>
          <w:lang w:eastAsia="ru-RU"/>
        </w:rPr>
        <w:t xml:space="preserve">х дополнительного образования: </w:t>
      </w:r>
      <w:r w:rsidRPr="006B33CC">
        <w:rPr>
          <w:rFonts w:ascii="Times New Roman" w:eastAsia="Times New Roman" w:hAnsi="Times New Roman"/>
          <w:sz w:val="24"/>
          <w:szCs w:val="24"/>
          <w:lang w:eastAsia="ru-RU"/>
        </w:rPr>
        <w:t>МБУ ДО ДДТ № 1, МБУ ДО ДДТ № 2 и МБУ ДО ДЮСШ и через работу кружков и секций в 10 муниципальных общеобразовательных организациях.</w:t>
      </w:r>
    </w:p>
    <w:p w:rsidR="00987DA4" w:rsidRPr="006B33CC" w:rsidRDefault="00987DA4"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Доля детей, охваченных дополнительными образовательными программами в муниципальном образован</w:t>
      </w:r>
      <w:r w:rsidR="00A718C7" w:rsidRPr="006B33CC">
        <w:rPr>
          <w:rFonts w:ascii="Times New Roman" w:eastAsia="Times New Roman" w:hAnsi="Times New Roman"/>
          <w:sz w:val="24"/>
          <w:szCs w:val="24"/>
          <w:lang w:eastAsia="ru-RU"/>
        </w:rPr>
        <w:t xml:space="preserve">ии </w:t>
      </w:r>
      <w:proofErr w:type="spellStart"/>
      <w:r w:rsidR="00A718C7" w:rsidRPr="006B33CC">
        <w:rPr>
          <w:rFonts w:ascii="Times New Roman" w:eastAsia="Times New Roman" w:hAnsi="Times New Roman"/>
          <w:sz w:val="24"/>
          <w:szCs w:val="24"/>
          <w:lang w:eastAsia="ru-RU"/>
        </w:rPr>
        <w:t>Печенгский</w:t>
      </w:r>
      <w:proofErr w:type="spellEnd"/>
      <w:r w:rsidR="00A718C7" w:rsidRPr="006B33CC">
        <w:rPr>
          <w:rFonts w:ascii="Times New Roman" w:eastAsia="Times New Roman" w:hAnsi="Times New Roman"/>
          <w:sz w:val="24"/>
          <w:szCs w:val="24"/>
          <w:lang w:eastAsia="ru-RU"/>
        </w:rPr>
        <w:t xml:space="preserve"> район, составляет 76</w:t>
      </w:r>
      <w:r w:rsidRPr="006B33CC">
        <w:rPr>
          <w:rFonts w:ascii="Times New Roman" w:eastAsia="Times New Roman" w:hAnsi="Times New Roman"/>
          <w:sz w:val="24"/>
          <w:szCs w:val="24"/>
          <w:lang w:eastAsia="ru-RU"/>
        </w:rPr>
        <w:t>% от общей численности детей в возрасте от 5 до 18 лет.</w:t>
      </w:r>
    </w:p>
    <w:p w:rsidR="00987DA4" w:rsidRPr="001B2FEC" w:rsidRDefault="00987DA4" w:rsidP="001B2FE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3 организациях дополнительного образования детей по состоянию на 01.01.201</w:t>
      </w:r>
      <w:r w:rsidR="00A718C7" w:rsidRPr="006B33CC">
        <w:rPr>
          <w:rFonts w:ascii="Times New Roman" w:eastAsia="Times New Roman" w:hAnsi="Times New Roman"/>
          <w:sz w:val="24"/>
          <w:szCs w:val="24"/>
          <w:lang w:eastAsia="ru-RU"/>
        </w:rPr>
        <w:t>9</w:t>
      </w:r>
      <w:r w:rsidRPr="006B33CC">
        <w:rPr>
          <w:rFonts w:ascii="Times New Roman" w:eastAsia="Times New Roman" w:hAnsi="Times New Roman"/>
          <w:sz w:val="24"/>
          <w:szCs w:val="24"/>
          <w:lang w:eastAsia="ru-RU"/>
        </w:rPr>
        <w:t xml:space="preserve"> года </w:t>
      </w:r>
      <w:r w:rsidRPr="001B2FEC">
        <w:rPr>
          <w:rFonts w:ascii="Times New Roman" w:eastAsia="Times New Roman" w:hAnsi="Times New Roman"/>
          <w:sz w:val="24"/>
          <w:szCs w:val="24"/>
          <w:lang w:eastAsia="ru-RU"/>
        </w:rPr>
        <w:t>обучаются 1</w:t>
      </w:r>
      <w:r w:rsidR="00A718C7" w:rsidRPr="001B2FEC">
        <w:rPr>
          <w:rFonts w:ascii="Times New Roman" w:eastAsia="Times New Roman" w:hAnsi="Times New Roman"/>
          <w:sz w:val="24"/>
          <w:szCs w:val="24"/>
          <w:lang w:eastAsia="ru-RU"/>
        </w:rPr>
        <w:t>719</w:t>
      </w:r>
      <w:r w:rsidRPr="001B2FEC">
        <w:rPr>
          <w:rFonts w:ascii="Times New Roman" w:eastAsia="Times New Roman" w:hAnsi="Times New Roman"/>
          <w:sz w:val="24"/>
          <w:szCs w:val="24"/>
          <w:lang w:eastAsia="ru-RU"/>
        </w:rPr>
        <w:t xml:space="preserve"> детей, из них </w:t>
      </w:r>
      <w:r w:rsidR="00A718C7" w:rsidRPr="001B2FEC">
        <w:rPr>
          <w:rFonts w:ascii="Times New Roman" w:eastAsia="Times New Roman" w:hAnsi="Times New Roman"/>
          <w:sz w:val="24"/>
          <w:szCs w:val="24"/>
          <w:lang w:eastAsia="ru-RU"/>
        </w:rPr>
        <w:t>932</w:t>
      </w:r>
      <w:r w:rsidRPr="001B2FEC">
        <w:rPr>
          <w:rFonts w:ascii="Times New Roman" w:eastAsia="Times New Roman" w:hAnsi="Times New Roman"/>
          <w:sz w:val="24"/>
          <w:szCs w:val="24"/>
          <w:lang w:eastAsia="ru-RU"/>
        </w:rPr>
        <w:t xml:space="preserve"> (5</w:t>
      </w:r>
      <w:r w:rsidR="00A718C7" w:rsidRPr="001B2FEC">
        <w:rPr>
          <w:rFonts w:ascii="Times New Roman" w:eastAsia="Times New Roman" w:hAnsi="Times New Roman"/>
          <w:sz w:val="24"/>
          <w:szCs w:val="24"/>
          <w:lang w:eastAsia="ru-RU"/>
        </w:rPr>
        <w:t>6</w:t>
      </w:r>
      <w:r w:rsidRPr="001B2FEC">
        <w:rPr>
          <w:rFonts w:ascii="Times New Roman" w:eastAsia="Times New Roman" w:hAnsi="Times New Roman"/>
          <w:sz w:val="24"/>
          <w:szCs w:val="24"/>
          <w:lang w:eastAsia="ru-RU"/>
        </w:rPr>
        <w:t xml:space="preserve">%) - девочки. Обучаются 44 детей с ОВЗ, 22 </w:t>
      </w:r>
      <w:r w:rsidR="00B541C3" w:rsidRPr="001B2FEC">
        <w:rPr>
          <w:rFonts w:ascii="Times New Roman" w:eastAsia="Times New Roman" w:hAnsi="Times New Roman"/>
          <w:sz w:val="24"/>
          <w:szCs w:val="24"/>
          <w:lang w:eastAsia="ru-RU"/>
        </w:rPr>
        <w:t>-</w:t>
      </w:r>
      <w:r w:rsidRPr="001B2FEC">
        <w:rPr>
          <w:rFonts w:ascii="Times New Roman" w:eastAsia="Times New Roman" w:hAnsi="Times New Roman"/>
          <w:sz w:val="24"/>
          <w:szCs w:val="24"/>
          <w:lang w:eastAsia="ru-RU"/>
        </w:rPr>
        <w:t xml:space="preserve"> детей-инвалидов.</w:t>
      </w:r>
    </w:p>
    <w:p w:rsidR="00987DA4" w:rsidRPr="001B2FEC" w:rsidRDefault="00987DA4" w:rsidP="001B2FE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B2FEC">
        <w:rPr>
          <w:rFonts w:ascii="Times New Roman" w:eastAsia="Times New Roman" w:hAnsi="Times New Roman"/>
          <w:sz w:val="24"/>
          <w:szCs w:val="24"/>
          <w:lang w:eastAsia="ru-RU"/>
        </w:rPr>
        <w:t>Всего в организациях дополнительного образования функционируют 224 объединения:</w:t>
      </w:r>
    </w:p>
    <w:p w:rsidR="00987DA4" w:rsidRPr="001B2FEC" w:rsidRDefault="00987DA4" w:rsidP="001B2FEC">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B2FEC">
        <w:rPr>
          <w:rFonts w:ascii="Times New Roman" w:eastAsia="Times New Roman" w:hAnsi="Times New Roman"/>
          <w:sz w:val="24"/>
          <w:szCs w:val="24"/>
          <w:lang w:eastAsia="ru-RU"/>
        </w:rPr>
        <w:t xml:space="preserve">9 </w:t>
      </w:r>
      <w:r w:rsidR="00B541C3" w:rsidRPr="001B2FEC">
        <w:rPr>
          <w:rFonts w:ascii="Times New Roman" w:eastAsia="Times New Roman" w:hAnsi="Times New Roman"/>
          <w:sz w:val="24"/>
          <w:szCs w:val="24"/>
          <w:lang w:eastAsia="ru-RU"/>
        </w:rPr>
        <w:t>-</w:t>
      </w:r>
      <w:r w:rsidRPr="001B2FEC">
        <w:rPr>
          <w:rFonts w:ascii="Times New Roman" w:eastAsia="Times New Roman" w:hAnsi="Times New Roman"/>
          <w:sz w:val="24"/>
          <w:szCs w:val="24"/>
          <w:lang w:eastAsia="ru-RU"/>
        </w:rPr>
        <w:t xml:space="preserve"> техническ</w:t>
      </w:r>
      <w:r w:rsidR="00B541C3" w:rsidRPr="001B2FEC">
        <w:rPr>
          <w:rFonts w:ascii="Times New Roman" w:eastAsia="Times New Roman" w:hAnsi="Times New Roman"/>
          <w:sz w:val="24"/>
          <w:szCs w:val="24"/>
          <w:lang w:eastAsia="ru-RU"/>
        </w:rPr>
        <w:t>ое направление,</w:t>
      </w:r>
      <w:r w:rsidRPr="001B2FEC">
        <w:rPr>
          <w:rFonts w:ascii="Times New Roman" w:eastAsia="Times New Roman" w:hAnsi="Times New Roman"/>
          <w:sz w:val="24"/>
          <w:szCs w:val="24"/>
          <w:lang w:eastAsia="ru-RU"/>
        </w:rPr>
        <w:t xml:space="preserve"> 26 </w:t>
      </w:r>
      <w:r w:rsidR="00B541C3" w:rsidRPr="001B2FEC">
        <w:rPr>
          <w:rFonts w:ascii="Times New Roman" w:eastAsia="Times New Roman" w:hAnsi="Times New Roman"/>
          <w:sz w:val="24"/>
          <w:szCs w:val="24"/>
          <w:lang w:eastAsia="ru-RU"/>
        </w:rPr>
        <w:t>-</w:t>
      </w:r>
      <w:r w:rsidRPr="001B2FEC">
        <w:rPr>
          <w:rFonts w:ascii="Times New Roman" w:eastAsia="Times New Roman" w:hAnsi="Times New Roman"/>
          <w:sz w:val="24"/>
          <w:szCs w:val="24"/>
          <w:lang w:eastAsia="ru-RU"/>
        </w:rPr>
        <w:t xml:space="preserve"> спортивное направление, 120 </w:t>
      </w:r>
      <w:r w:rsidR="00B541C3" w:rsidRPr="001B2FEC">
        <w:rPr>
          <w:rFonts w:ascii="Times New Roman" w:eastAsia="Times New Roman" w:hAnsi="Times New Roman"/>
          <w:sz w:val="24"/>
          <w:szCs w:val="24"/>
          <w:lang w:eastAsia="ru-RU"/>
        </w:rPr>
        <w:t>-</w:t>
      </w:r>
      <w:r w:rsidRPr="001B2FEC">
        <w:rPr>
          <w:rFonts w:ascii="Times New Roman" w:eastAsia="Times New Roman" w:hAnsi="Times New Roman"/>
          <w:sz w:val="24"/>
          <w:szCs w:val="24"/>
          <w:lang w:eastAsia="ru-RU"/>
        </w:rPr>
        <w:t xml:space="preserve"> художественное направление, 69 </w:t>
      </w:r>
      <w:r w:rsidR="00B541C3" w:rsidRPr="001B2FEC">
        <w:rPr>
          <w:rFonts w:ascii="Times New Roman" w:eastAsia="Times New Roman" w:hAnsi="Times New Roman"/>
          <w:sz w:val="24"/>
          <w:szCs w:val="24"/>
          <w:lang w:eastAsia="ru-RU"/>
        </w:rPr>
        <w:t>-</w:t>
      </w:r>
      <w:r w:rsidRPr="001B2FEC">
        <w:rPr>
          <w:rFonts w:ascii="Times New Roman" w:eastAsia="Times New Roman" w:hAnsi="Times New Roman"/>
          <w:sz w:val="24"/>
          <w:szCs w:val="24"/>
          <w:lang w:eastAsia="ru-RU"/>
        </w:rPr>
        <w:t xml:space="preserve"> социально-педагогическое направление.</w:t>
      </w:r>
    </w:p>
    <w:p w:rsidR="006D4A62" w:rsidRPr="001B2FEC" w:rsidRDefault="006D4A62" w:rsidP="001B2FEC">
      <w:pPr>
        <w:spacing w:after="0" w:line="240" w:lineRule="auto"/>
        <w:ind w:firstLine="709"/>
        <w:jc w:val="both"/>
        <w:rPr>
          <w:rFonts w:ascii="Times New Roman" w:eastAsia="Times New Roman" w:hAnsi="Times New Roman"/>
          <w:sz w:val="24"/>
          <w:szCs w:val="24"/>
          <w:lang w:eastAsia="ru-RU"/>
        </w:rPr>
      </w:pPr>
      <w:r w:rsidRPr="001B2FEC">
        <w:rPr>
          <w:rFonts w:ascii="Times New Roman" w:eastAsia="Times New Roman" w:hAnsi="Times New Roman"/>
          <w:sz w:val="24"/>
          <w:szCs w:val="24"/>
          <w:lang w:eastAsia="ru-RU"/>
        </w:rPr>
        <w:t>В ходе оздоровительной кампании 2018 года  различными формами отдыха было охвачено 2362 детей,  что составляет 43,5 % от общего количества детей, (в том числе 1639 детей, находящихся в трудной жизненной ситуации).</w:t>
      </w:r>
    </w:p>
    <w:p w:rsidR="006D4A62" w:rsidRPr="001B2FEC" w:rsidRDefault="006D4A62" w:rsidP="001B2FEC">
      <w:pPr>
        <w:spacing w:after="0" w:line="240" w:lineRule="auto"/>
        <w:ind w:firstLine="709"/>
        <w:jc w:val="both"/>
        <w:rPr>
          <w:rFonts w:ascii="Times New Roman" w:hAnsi="Times New Roman"/>
          <w:sz w:val="24"/>
          <w:szCs w:val="24"/>
        </w:rPr>
      </w:pPr>
      <w:r w:rsidRPr="001B2FEC">
        <w:rPr>
          <w:rFonts w:ascii="Times New Roman" w:hAnsi="Times New Roman"/>
          <w:sz w:val="24"/>
          <w:szCs w:val="24"/>
        </w:rPr>
        <w:t xml:space="preserve">В </w:t>
      </w:r>
      <w:proofErr w:type="spellStart"/>
      <w:r w:rsidRPr="001B2FEC">
        <w:rPr>
          <w:rFonts w:ascii="Times New Roman" w:hAnsi="Times New Roman"/>
          <w:sz w:val="24"/>
          <w:szCs w:val="24"/>
        </w:rPr>
        <w:t>Печенгском</w:t>
      </w:r>
      <w:proofErr w:type="spellEnd"/>
      <w:r w:rsidRPr="001B2FEC">
        <w:rPr>
          <w:rFonts w:ascii="Times New Roman" w:hAnsi="Times New Roman"/>
          <w:sz w:val="24"/>
          <w:szCs w:val="24"/>
        </w:rPr>
        <w:t xml:space="preserve"> районе создано муниципальное отделение Всероссийского </w:t>
      </w:r>
      <w:proofErr w:type="gramStart"/>
      <w:r w:rsidRPr="001B2FEC">
        <w:rPr>
          <w:rFonts w:ascii="Times New Roman" w:hAnsi="Times New Roman"/>
          <w:sz w:val="24"/>
          <w:szCs w:val="24"/>
        </w:rPr>
        <w:t>детского-юношеского</w:t>
      </w:r>
      <w:proofErr w:type="gramEnd"/>
      <w:r w:rsidRPr="001B2FEC">
        <w:rPr>
          <w:rFonts w:ascii="Times New Roman" w:hAnsi="Times New Roman"/>
          <w:sz w:val="24"/>
          <w:szCs w:val="24"/>
        </w:rPr>
        <w:t xml:space="preserve"> военно-патриотического общественного движения «ЮНАРМИЯ» </w:t>
      </w:r>
      <w:proofErr w:type="spellStart"/>
      <w:r w:rsidRPr="001B2FEC">
        <w:rPr>
          <w:rFonts w:ascii="Times New Roman" w:hAnsi="Times New Roman"/>
          <w:sz w:val="24"/>
          <w:szCs w:val="24"/>
        </w:rPr>
        <w:t>Печенгского</w:t>
      </w:r>
      <w:proofErr w:type="spellEnd"/>
      <w:r w:rsidRPr="001B2FEC">
        <w:rPr>
          <w:rFonts w:ascii="Times New Roman" w:hAnsi="Times New Roman"/>
          <w:sz w:val="24"/>
          <w:szCs w:val="24"/>
        </w:rPr>
        <w:t xml:space="preserve"> района в количестве 2 отрядов в МБОУ СОШ № 5 </w:t>
      </w:r>
      <w:proofErr w:type="spellStart"/>
      <w:r w:rsidRPr="001B2FEC">
        <w:rPr>
          <w:rFonts w:ascii="Times New Roman" w:hAnsi="Times New Roman"/>
          <w:sz w:val="24"/>
          <w:szCs w:val="24"/>
        </w:rPr>
        <w:t>пгт</w:t>
      </w:r>
      <w:proofErr w:type="spellEnd"/>
      <w:r w:rsidRPr="001B2FEC">
        <w:rPr>
          <w:rFonts w:ascii="Times New Roman" w:hAnsi="Times New Roman"/>
          <w:sz w:val="24"/>
          <w:szCs w:val="24"/>
        </w:rPr>
        <w:t xml:space="preserve">. Печенга (36 юнармейцев) и МБОУ ООШ № 22 </w:t>
      </w:r>
      <w:proofErr w:type="spellStart"/>
      <w:r w:rsidRPr="001B2FEC">
        <w:rPr>
          <w:rFonts w:ascii="Times New Roman" w:hAnsi="Times New Roman"/>
          <w:sz w:val="24"/>
          <w:szCs w:val="24"/>
        </w:rPr>
        <w:t>г</w:t>
      </w:r>
      <w:proofErr w:type="gramStart"/>
      <w:r w:rsidRPr="001B2FEC">
        <w:rPr>
          <w:rFonts w:ascii="Times New Roman" w:hAnsi="Times New Roman"/>
          <w:sz w:val="24"/>
          <w:szCs w:val="24"/>
        </w:rPr>
        <w:t>.З</w:t>
      </w:r>
      <w:proofErr w:type="gramEnd"/>
      <w:r w:rsidRPr="001B2FEC">
        <w:rPr>
          <w:rFonts w:ascii="Times New Roman" w:hAnsi="Times New Roman"/>
          <w:sz w:val="24"/>
          <w:szCs w:val="24"/>
        </w:rPr>
        <w:t>аполярный</w:t>
      </w:r>
      <w:proofErr w:type="spellEnd"/>
      <w:r w:rsidRPr="001B2FEC">
        <w:rPr>
          <w:rFonts w:ascii="Times New Roman" w:hAnsi="Times New Roman"/>
          <w:sz w:val="24"/>
          <w:szCs w:val="24"/>
        </w:rPr>
        <w:t xml:space="preserve"> (36 юнармейцев).</w:t>
      </w:r>
    </w:p>
    <w:p w:rsidR="006D4A62" w:rsidRPr="001B2FEC" w:rsidRDefault="006D4A62" w:rsidP="001B2FEC">
      <w:pPr>
        <w:spacing w:after="0" w:line="240" w:lineRule="auto"/>
        <w:ind w:firstLine="709"/>
        <w:jc w:val="both"/>
        <w:rPr>
          <w:rFonts w:ascii="Times New Roman" w:hAnsi="Times New Roman"/>
          <w:sz w:val="24"/>
          <w:szCs w:val="24"/>
        </w:rPr>
      </w:pPr>
      <w:r w:rsidRPr="001B2FEC">
        <w:rPr>
          <w:rFonts w:ascii="Times New Roman" w:hAnsi="Times New Roman"/>
          <w:sz w:val="24"/>
          <w:szCs w:val="24"/>
        </w:rPr>
        <w:t>Командованием и военнослужащими воинских частей 08275 и 38643 уже в течение двух лет оказывается действенная помощь в подготовке членов школьных юнармейских отрядов, составлены совместные планы работы, особенно в части военно–спортивной подготовки юнармейцев. Проводятся занятия по строевой подготовке, основам рукопашного боя, по РХБЗ  и огневой подготовке, по инженерной, медицинской подготовке, на высоком уровне проходят занятия теорети</w:t>
      </w:r>
      <w:r w:rsidR="001B2FEC">
        <w:rPr>
          <w:rFonts w:ascii="Times New Roman" w:hAnsi="Times New Roman"/>
          <w:sz w:val="24"/>
          <w:szCs w:val="24"/>
        </w:rPr>
        <w:t xml:space="preserve">ческой подготовкой юнармейцев. </w:t>
      </w:r>
      <w:proofErr w:type="gramStart"/>
      <w:r w:rsidRPr="001B2FEC">
        <w:rPr>
          <w:rFonts w:ascii="Times New Roman" w:hAnsi="Times New Roman"/>
          <w:sz w:val="24"/>
          <w:szCs w:val="24"/>
        </w:rPr>
        <w:t xml:space="preserve">Кроме этих занятий, члены школьных юнармейских отрядов регулярно принимают участие в культурных и спортивных мероприятиях различного уровня, в Дне призывника, занимаются волонтерской деятельностью: участвуют в торжествах в честь освобождения Заполярья  и Дня Победы, </w:t>
      </w:r>
      <w:r w:rsidRPr="001B2FEC">
        <w:rPr>
          <w:rFonts w:ascii="Times New Roman" w:hAnsi="Times New Roman"/>
          <w:sz w:val="24"/>
          <w:szCs w:val="24"/>
        </w:rPr>
        <w:lastRenderedPageBreak/>
        <w:t>акциях «Бессмертный полк» и «Георгиевская ленточка», «Подарок ветерану», принимают активное участие в облагораживании территории прилегающих поселков ухаживают за памятниками войны, социально поддерживают ветеранов и детей-инвалидов, разыскали имена</w:t>
      </w:r>
      <w:proofErr w:type="gramEnd"/>
      <w:r w:rsidRPr="001B2FEC">
        <w:rPr>
          <w:rFonts w:ascii="Times New Roman" w:hAnsi="Times New Roman"/>
          <w:sz w:val="24"/>
          <w:szCs w:val="24"/>
        </w:rPr>
        <w:t xml:space="preserve"> павших в годы Великой Отечественной войны по просьбам родственников, изучают историю своей Родины, принимают активное участие в различных конкурсах и мероприятиях. </w:t>
      </w:r>
    </w:p>
    <w:p w:rsidR="001B2FEC" w:rsidRPr="001B2FEC" w:rsidRDefault="001B2FEC" w:rsidP="001B2FEC">
      <w:pPr>
        <w:pStyle w:val="a3"/>
        <w:tabs>
          <w:tab w:val="left" w:pos="1134"/>
        </w:tabs>
        <w:spacing w:after="0" w:line="240" w:lineRule="auto"/>
        <w:ind w:left="0" w:firstLine="709"/>
        <w:jc w:val="both"/>
        <w:rPr>
          <w:rFonts w:ascii="Times New Roman" w:hAnsi="Times New Roman" w:cs="Times New Roman"/>
          <w:sz w:val="24"/>
          <w:szCs w:val="24"/>
        </w:rPr>
      </w:pPr>
      <w:r w:rsidRPr="001B2FEC">
        <w:rPr>
          <w:rFonts w:ascii="Times New Roman" w:hAnsi="Times New Roman" w:cs="Times New Roman"/>
          <w:sz w:val="24"/>
          <w:szCs w:val="24"/>
        </w:rPr>
        <w:t xml:space="preserve">В мае юнармейцы двух отрядов принимали участие 3 региональном слете юнармейцев, в результате два юнармейца Александр Леонов и Ксения Баринова от </w:t>
      </w:r>
      <w:proofErr w:type="spellStart"/>
      <w:r w:rsidRPr="001B2FEC">
        <w:rPr>
          <w:rFonts w:ascii="Times New Roman" w:hAnsi="Times New Roman" w:cs="Times New Roman"/>
          <w:sz w:val="24"/>
          <w:szCs w:val="24"/>
        </w:rPr>
        <w:t>Печенгского</w:t>
      </w:r>
      <w:proofErr w:type="spellEnd"/>
      <w:r w:rsidRPr="001B2FEC">
        <w:rPr>
          <w:rFonts w:ascii="Times New Roman" w:hAnsi="Times New Roman" w:cs="Times New Roman"/>
          <w:sz w:val="24"/>
          <w:szCs w:val="24"/>
        </w:rPr>
        <w:t xml:space="preserve"> района были направлены в июне в </w:t>
      </w:r>
      <w:proofErr w:type="spellStart"/>
      <w:r w:rsidRPr="001B2FEC">
        <w:rPr>
          <w:rFonts w:ascii="Times New Roman" w:hAnsi="Times New Roman" w:cs="Times New Roman"/>
          <w:sz w:val="24"/>
          <w:szCs w:val="24"/>
        </w:rPr>
        <w:t>г</w:t>
      </w:r>
      <w:proofErr w:type="gramStart"/>
      <w:r w:rsidRPr="001B2FEC">
        <w:rPr>
          <w:rFonts w:ascii="Times New Roman" w:hAnsi="Times New Roman" w:cs="Times New Roman"/>
          <w:sz w:val="24"/>
          <w:szCs w:val="24"/>
        </w:rPr>
        <w:t>.М</w:t>
      </w:r>
      <w:proofErr w:type="gramEnd"/>
      <w:r w:rsidRPr="001B2FEC">
        <w:rPr>
          <w:rFonts w:ascii="Times New Roman" w:hAnsi="Times New Roman" w:cs="Times New Roman"/>
          <w:sz w:val="24"/>
          <w:szCs w:val="24"/>
        </w:rPr>
        <w:t>осква</w:t>
      </w:r>
      <w:proofErr w:type="spellEnd"/>
      <w:r w:rsidRPr="001B2FEC">
        <w:rPr>
          <w:rFonts w:ascii="Times New Roman" w:hAnsi="Times New Roman" w:cs="Times New Roman"/>
          <w:sz w:val="24"/>
          <w:szCs w:val="24"/>
        </w:rPr>
        <w:t xml:space="preserve"> для участия в общероссийском слете.</w:t>
      </w:r>
    </w:p>
    <w:p w:rsidR="006D4A62" w:rsidRPr="001B2FEC" w:rsidRDefault="006D4A62" w:rsidP="001B2FEC">
      <w:pPr>
        <w:spacing w:after="0" w:line="240" w:lineRule="auto"/>
        <w:ind w:firstLine="709"/>
        <w:jc w:val="both"/>
        <w:rPr>
          <w:rFonts w:ascii="Times New Roman" w:hAnsi="Times New Roman"/>
          <w:sz w:val="24"/>
          <w:szCs w:val="24"/>
        </w:rPr>
      </w:pPr>
      <w:r w:rsidRPr="001B2FEC">
        <w:rPr>
          <w:rFonts w:ascii="Times New Roman" w:hAnsi="Times New Roman"/>
          <w:sz w:val="24"/>
          <w:szCs w:val="24"/>
        </w:rPr>
        <w:t>В июне 2018 года на базе детского оздоровительного лагеря при СОШ № 5 впервые прошла юнармейская смена</w:t>
      </w:r>
    </w:p>
    <w:p w:rsidR="00A718C7" w:rsidRPr="006B33CC" w:rsidRDefault="00A718C7" w:rsidP="001B2FEC">
      <w:pPr>
        <w:spacing w:after="0" w:line="240" w:lineRule="auto"/>
        <w:ind w:firstLine="709"/>
        <w:jc w:val="both"/>
        <w:rPr>
          <w:rFonts w:ascii="Times New Roman" w:eastAsia="Times New Roman" w:hAnsi="Times New Roman"/>
          <w:sz w:val="24"/>
          <w:szCs w:val="24"/>
          <w:lang w:eastAsia="ru-RU"/>
        </w:rPr>
      </w:pPr>
      <w:r w:rsidRPr="001B2FEC">
        <w:rPr>
          <w:rFonts w:ascii="Times New Roman" w:eastAsia="Times New Roman" w:hAnsi="Times New Roman"/>
          <w:sz w:val="24"/>
          <w:szCs w:val="24"/>
          <w:lang w:eastAsia="ru-RU"/>
        </w:rPr>
        <w:t>Информационно-методическое</w:t>
      </w:r>
      <w:r w:rsidRPr="006B33CC">
        <w:rPr>
          <w:rFonts w:ascii="Times New Roman" w:eastAsia="Times New Roman" w:hAnsi="Times New Roman"/>
          <w:sz w:val="24"/>
          <w:szCs w:val="24"/>
          <w:lang w:eastAsia="ru-RU"/>
        </w:rPr>
        <w:t xml:space="preserve"> сопровождение муниципальных образовательных организаций, непрерывное развитие профессионализма педагогов было организовано на уровнях региона, муниципалитета, образовательных организаций. Оказание методической поддержки осуществлялось через курсы повышения квалификации в сотрудничестве с ГАУДПО МО «Институт развития образования», в </w:t>
      </w:r>
      <w:proofErr w:type="spellStart"/>
      <w:r w:rsidRPr="006B33CC">
        <w:rPr>
          <w:rFonts w:ascii="Times New Roman" w:eastAsia="Times New Roman" w:hAnsi="Times New Roman"/>
          <w:sz w:val="24"/>
          <w:szCs w:val="24"/>
          <w:lang w:eastAsia="ru-RU"/>
        </w:rPr>
        <w:t>т.ч</w:t>
      </w:r>
      <w:proofErr w:type="spellEnd"/>
      <w:r w:rsidRPr="006B33CC">
        <w:rPr>
          <w:rFonts w:ascii="Times New Roman" w:eastAsia="Times New Roman" w:hAnsi="Times New Roman"/>
          <w:sz w:val="24"/>
          <w:szCs w:val="24"/>
          <w:lang w:eastAsia="ru-RU"/>
        </w:rPr>
        <w:t xml:space="preserve">. на базе МБУ «ММЦ», дистанционные, проектные сессии, семинары с использованием видеоконференцсвязи, </w:t>
      </w:r>
      <w:proofErr w:type="spellStart"/>
      <w:r w:rsidRPr="006B33CC">
        <w:rPr>
          <w:rFonts w:ascii="Times New Roman" w:eastAsia="Times New Roman" w:hAnsi="Times New Roman"/>
          <w:sz w:val="24"/>
          <w:szCs w:val="24"/>
          <w:lang w:eastAsia="ru-RU"/>
        </w:rPr>
        <w:t>вебинары</w:t>
      </w:r>
      <w:proofErr w:type="spellEnd"/>
      <w:r w:rsidRPr="006B33CC">
        <w:rPr>
          <w:rFonts w:ascii="Times New Roman" w:eastAsia="Times New Roman" w:hAnsi="Times New Roman"/>
          <w:sz w:val="24"/>
          <w:szCs w:val="24"/>
          <w:lang w:eastAsia="ru-RU"/>
        </w:rPr>
        <w:t>, а также практические формы:</w:t>
      </w:r>
      <w:r w:rsidRPr="006B33CC">
        <w:rPr>
          <w:rFonts w:ascii="Times New Roman" w:hAnsi="Times New Roman"/>
          <w:sz w:val="24"/>
          <w:szCs w:val="24"/>
        </w:rPr>
        <w:t xml:space="preserve"> конференции, практикумы, семинары, круглые столы, мастер-классы и др.</w:t>
      </w:r>
      <w:r w:rsidRPr="006B33CC">
        <w:rPr>
          <w:rFonts w:ascii="Times New Roman" w:eastAsia="Times New Roman" w:hAnsi="Times New Roman"/>
          <w:sz w:val="24"/>
          <w:szCs w:val="24"/>
          <w:lang w:eastAsia="ru-RU"/>
        </w:rPr>
        <w:t xml:space="preserve"> </w:t>
      </w:r>
      <w:r w:rsidRPr="006B33CC">
        <w:rPr>
          <w:rFonts w:ascii="Times New Roman" w:hAnsi="Times New Roman"/>
          <w:sz w:val="24"/>
          <w:szCs w:val="24"/>
        </w:rPr>
        <w:t xml:space="preserve"> </w:t>
      </w:r>
    </w:p>
    <w:p w:rsidR="00A718C7" w:rsidRPr="006B33CC" w:rsidRDefault="00A718C7" w:rsidP="00E32E71">
      <w:pPr>
        <w:spacing w:after="0" w:line="240" w:lineRule="auto"/>
        <w:ind w:firstLine="708"/>
        <w:jc w:val="both"/>
        <w:rPr>
          <w:rFonts w:ascii="Times New Roman" w:hAnsi="Times New Roman"/>
          <w:sz w:val="24"/>
          <w:szCs w:val="24"/>
        </w:rPr>
      </w:pPr>
      <w:r w:rsidRPr="006B33CC">
        <w:rPr>
          <w:rFonts w:ascii="Times New Roman" w:hAnsi="Times New Roman"/>
          <w:color w:val="00B0F0"/>
          <w:sz w:val="24"/>
          <w:szCs w:val="24"/>
        </w:rPr>
        <w:t xml:space="preserve"> </w:t>
      </w:r>
      <w:r w:rsidRPr="006B33CC">
        <w:rPr>
          <w:rFonts w:ascii="Times New Roman" w:hAnsi="Times New Roman"/>
          <w:sz w:val="24"/>
          <w:szCs w:val="24"/>
        </w:rPr>
        <w:t xml:space="preserve">Было организовано и проведено 40 </w:t>
      </w:r>
      <w:r w:rsidRPr="006B33CC">
        <w:rPr>
          <w:rFonts w:ascii="Times New Roman" w:eastAsia="Times New Roman" w:hAnsi="Times New Roman"/>
          <w:sz w:val="24"/>
          <w:szCs w:val="24"/>
          <w:lang w:eastAsia="ru-RU"/>
        </w:rPr>
        <w:t xml:space="preserve">районных методических мероприятий, </w:t>
      </w:r>
      <w:r w:rsidRPr="006B33CC">
        <w:rPr>
          <w:rFonts w:ascii="Times New Roman" w:hAnsi="Times New Roman"/>
          <w:sz w:val="24"/>
          <w:szCs w:val="24"/>
        </w:rPr>
        <w:t xml:space="preserve">участниками которых стали свыше 700 педагогов. В числе мероприятий педагогическое совещание работников образования «Развитие муниципальной системы образования в контексте основных стратегических ориентиров: от задач к решениям», 120 участников. Участники совещания </w:t>
      </w:r>
      <w:r w:rsidRPr="006B33CC">
        <w:rPr>
          <w:rFonts w:ascii="Times New Roman" w:hAnsi="Times New Roman"/>
          <w:sz w:val="24"/>
          <w:szCs w:val="24"/>
          <w:lang w:eastAsia="ru-RU"/>
        </w:rPr>
        <w:t xml:space="preserve">имели возможность ознакомиться с эффективными практиками образовательных организаций </w:t>
      </w:r>
      <w:proofErr w:type="spellStart"/>
      <w:r w:rsidRPr="006B33CC">
        <w:rPr>
          <w:rFonts w:ascii="Times New Roman" w:hAnsi="Times New Roman"/>
          <w:sz w:val="24"/>
          <w:szCs w:val="24"/>
          <w:lang w:eastAsia="ru-RU"/>
        </w:rPr>
        <w:t>Печенгского</w:t>
      </w:r>
      <w:proofErr w:type="spellEnd"/>
      <w:r w:rsidRPr="006B33CC">
        <w:rPr>
          <w:rFonts w:ascii="Times New Roman" w:hAnsi="Times New Roman"/>
          <w:sz w:val="24"/>
          <w:szCs w:val="24"/>
          <w:lang w:eastAsia="ru-RU"/>
        </w:rPr>
        <w:t xml:space="preserve"> района на представленной выставке. На пленарном заседании был представлен доклад «</w:t>
      </w:r>
      <w:r w:rsidRPr="006B33CC">
        <w:rPr>
          <w:rFonts w:ascii="Times New Roman" w:hAnsi="Times New Roman"/>
          <w:sz w:val="24"/>
          <w:szCs w:val="24"/>
        </w:rPr>
        <w:t>Развитие муниципальной системы образования в контексте основных стратегических ориентиров: от задач к решениям».</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В 2018 году образовательными организациями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проведено 9 практико – ориентированных семинаров (выступления, открытые занятия, уроки - 141 педагог/211 участников):</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«Игра как механизм социализации в рамках социально – коммуникативного развития детей дошкольного возраста», МБДОУ д/с № 2 (16 педагогов/24 участника);</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«Современное учебное занятие в соответствии с требованиями ФГОС», МБОУ ООШ № 20 (16 педагогов/ 21 участник);</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«Социализация дошкольников через познание окружающего мира в процессе проектной деятельности», МБДОУ д/с № 6 (22 педагога/ 34 участника);</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«Воспитывая маленького гражданина…», МБДОУ д/с № 1 (16 педагогических работников, 24 участника);</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«Взаимодействие ДОУ и семьи в формировании нравственных и патриотических представлений у детей дошкольного возраста», МБДОУ д/с № 10 (13 педагогических работников/ 27 участников);</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«Формирование устной и письменной речи на уроках и во внеурочной деятельности в системе реализации ФГОС», МБОУ СОШ № 5 (13 педагогов/ 20 участников);</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«Преемственность образовательных организаций и организации дополнительного образования детей в реализации индивидуального подхода в работе с детьми с ОВЗ», МБУ ДО ДДТ № 2 (13 педагогов/ 25 участников);</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 xml:space="preserve"> «Развитие детей раннего возраста в различных видах деятельности в соответствии с ФГОС ДО», МБДОУ д/с № 5 (16 педагогических работников, 15 участников);</w:t>
      </w:r>
    </w:p>
    <w:p w:rsidR="00A718C7" w:rsidRPr="006B33CC" w:rsidRDefault="00A718C7" w:rsidP="00E32E71">
      <w:pPr>
        <w:spacing w:after="0" w:line="240" w:lineRule="auto"/>
        <w:ind w:firstLine="567"/>
        <w:jc w:val="both"/>
        <w:rPr>
          <w:rFonts w:ascii="Times New Roman" w:hAnsi="Times New Roman"/>
          <w:sz w:val="24"/>
          <w:szCs w:val="24"/>
        </w:rPr>
      </w:pPr>
      <w:r w:rsidRPr="006B33CC">
        <w:rPr>
          <w:rFonts w:ascii="Times New Roman" w:hAnsi="Times New Roman"/>
          <w:sz w:val="24"/>
          <w:szCs w:val="24"/>
        </w:rPr>
        <w:t>«Приобщение детей дошкольного возраста к истокам народного творчества», МБДОУ д/с № 12 (16 педагогических работников/ 15 участников).</w:t>
      </w:r>
    </w:p>
    <w:p w:rsidR="00A718C7" w:rsidRPr="006B33CC" w:rsidRDefault="00A718C7"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lastRenderedPageBreak/>
        <w:t xml:space="preserve">В феврале 2018 года в МБОУ ООШ № 22 в рамках реализации инновационного проекта по развитию детского и юношеского чтения состоялся региональный семинар «Социализация подрастающего поколения. </w:t>
      </w:r>
      <w:proofErr w:type="gramStart"/>
      <w:r w:rsidRPr="006B33CC">
        <w:rPr>
          <w:rFonts w:ascii="Times New Roman" w:hAnsi="Times New Roman"/>
          <w:sz w:val="24"/>
          <w:szCs w:val="24"/>
        </w:rPr>
        <w:t>Что может библиотека» с участием старшего преподавателя кафедры педагогики и психологии ГАУДПО МО «ИРО» Ерофеевой И.В., специалистов МБКПУ «</w:t>
      </w:r>
      <w:proofErr w:type="spellStart"/>
      <w:r w:rsidRPr="006B33CC">
        <w:rPr>
          <w:rFonts w:ascii="Times New Roman" w:hAnsi="Times New Roman"/>
          <w:sz w:val="24"/>
          <w:szCs w:val="24"/>
        </w:rPr>
        <w:t>Печенгское</w:t>
      </w:r>
      <w:proofErr w:type="spellEnd"/>
      <w:r w:rsidRPr="006B33CC">
        <w:rPr>
          <w:rFonts w:ascii="Times New Roman" w:hAnsi="Times New Roman"/>
          <w:sz w:val="24"/>
          <w:szCs w:val="24"/>
        </w:rPr>
        <w:t xml:space="preserve"> МБО», педагогов области (г. Кировск, п. </w:t>
      </w:r>
      <w:proofErr w:type="spellStart"/>
      <w:r w:rsidRPr="006B33CC">
        <w:rPr>
          <w:rFonts w:ascii="Times New Roman" w:hAnsi="Times New Roman"/>
          <w:sz w:val="24"/>
          <w:szCs w:val="24"/>
        </w:rPr>
        <w:t>Видяево</w:t>
      </w:r>
      <w:proofErr w:type="spellEnd"/>
      <w:r w:rsidRPr="006B33CC">
        <w:rPr>
          <w:rFonts w:ascii="Times New Roman" w:hAnsi="Times New Roman"/>
          <w:sz w:val="24"/>
          <w:szCs w:val="24"/>
        </w:rPr>
        <w:t xml:space="preserve">, г. </w:t>
      </w:r>
      <w:proofErr w:type="spellStart"/>
      <w:r w:rsidRPr="006B33CC">
        <w:rPr>
          <w:rFonts w:ascii="Times New Roman" w:hAnsi="Times New Roman"/>
          <w:sz w:val="24"/>
          <w:szCs w:val="24"/>
        </w:rPr>
        <w:t>Снежногорск</w:t>
      </w:r>
      <w:proofErr w:type="spellEnd"/>
      <w:r w:rsidRPr="006B33CC">
        <w:rPr>
          <w:rFonts w:ascii="Times New Roman" w:hAnsi="Times New Roman"/>
          <w:sz w:val="24"/>
          <w:szCs w:val="24"/>
        </w:rPr>
        <w:t xml:space="preserve">, г. Североморск, п. Молочное, ЗАТО Александровск, г. Мурманск) (13 выступающих, 28 участников). </w:t>
      </w:r>
      <w:proofErr w:type="gramEnd"/>
    </w:p>
    <w:p w:rsidR="00A718C7" w:rsidRPr="006B33CC" w:rsidRDefault="00A718C7"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 xml:space="preserve">В апреле 2018 года прошли 9 мастер – классов в рамках фестиваля педагогического мастерства «Город мастеров», 12 педагогов МБОУ СОШ (ООШ) №№7, 19, 20, 22 /30 участников. </w:t>
      </w:r>
    </w:p>
    <w:p w:rsidR="00A718C7" w:rsidRPr="006B33CC" w:rsidRDefault="00A718C7" w:rsidP="00E32E71">
      <w:pPr>
        <w:spacing w:after="0" w:line="240" w:lineRule="auto"/>
        <w:ind w:firstLine="708"/>
        <w:jc w:val="both"/>
        <w:rPr>
          <w:rFonts w:ascii="Times New Roman" w:hAnsi="Times New Roman"/>
          <w:sz w:val="24"/>
          <w:szCs w:val="24"/>
          <w:lang w:eastAsia="ru-RU"/>
        </w:rPr>
      </w:pPr>
      <w:r w:rsidRPr="006B33CC">
        <w:rPr>
          <w:rFonts w:ascii="Times New Roman" w:hAnsi="Times New Roman"/>
          <w:sz w:val="24"/>
          <w:szCs w:val="24"/>
          <w:lang w:eastAsia="ru-RU"/>
        </w:rPr>
        <w:t>В сентябре 2018 года  совместно с ФГБУ «Государственный заповедник «</w:t>
      </w:r>
      <w:proofErr w:type="spellStart"/>
      <w:r w:rsidRPr="006B33CC">
        <w:rPr>
          <w:rFonts w:ascii="Times New Roman" w:hAnsi="Times New Roman"/>
          <w:sz w:val="24"/>
          <w:szCs w:val="24"/>
          <w:lang w:eastAsia="ru-RU"/>
        </w:rPr>
        <w:t>Пасвик</w:t>
      </w:r>
      <w:proofErr w:type="spellEnd"/>
      <w:r w:rsidRPr="006B33CC">
        <w:rPr>
          <w:rFonts w:ascii="Times New Roman" w:hAnsi="Times New Roman"/>
          <w:sz w:val="24"/>
          <w:szCs w:val="24"/>
          <w:lang w:eastAsia="ru-RU"/>
        </w:rPr>
        <w:t xml:space="preserve">» состоялся международный практико-полевой семинар «Остров </w:t>
      </w:r>
      <w:proofErr w:type="spellStart"/>
      <w:r w:rsidRPr="006B33CC">
        <w:rPr>
          <w:rFonts w:ascii="Times New Roman" w:hAnsi="Times New Roman"/>
          <w:sz w:val="24"/>
          <w:szCs w:val="24"/>
          <w:lang w:eastAsia="ru-RU"/>
        </w:rPr>
        <w:t>Варлама</w:t>
      </w:r>
      <w:proofErr w:type="spellEnd"/>
      <w:r w:rsidRPr="006B33CC">
        <w:rPr>
          <w:rFonts w:ascii="Times New Roman" w:hAnsi="Times New Roman"/>
          <w:sz w:val="24"/>
          <w:szCs w:val="24"/>
          <w:lang w:eastAsia="ru-RU"/>
        </w:rPr>
        <w:t xml:space="preserve"> – жемчужина </w:t>
      </w:r>
      <w:proofErr w:type="spellStart"/>
      <w:r w:rsidRPr="006B33CC">
        <w:rPr>
          <w:rFonts w:ascii="Times New Roman" w:hAnsi="Times New Roman"/>
          <w:sz w:val="24"/>
          <w:szCs w:val="24"/>
          <w:lang w:eastAsia="ru-RU"/>
        </w:rPr>
        <w:t>Пасвика</w:t>
      </w:r>
      <w:proofErr w:type="spellEnd"/>
      <w:r w:rsidRPr="006B33CC">
        <w:rPr>
          <w:rFonts w:ascii="Times New Roman" w:hAnsi="Times New Roman"/>
          <w:sz w:val="24"/>
          <w:szCs w:val="24"/>
          <w:lang w:eastAsia="ru-RU"/>
        </w:rPr>
        <w:t xml:space="preserve">» с участием директоров школ </w:t>
      </w:r>
      <w:proofErr w:type="spellStart"/>
      <w:r w:rsidRPr="006B33CC">
        <w:rPr>
          <w:rFonts w:ascii="Times New Roman" w:hAnsi="Times New Roman"/>
          <w:sz w:val="24"/>
          <w:szCs w:val="24"/>
          <w:lang w:eastAsia="ru-RU"/>
        </w:rPr>
        <w:t>Печенгского</w:t>
      </w:r>
      <w:proofErr w:type="spellEnd"/>
      <w:r w:rsidRPr="006B33CC">
        <w:rPr>
          <w:rFonts w:ascii="Times New Roman" w:hAnsi="Times New Roman"/>
          <w:sz w:val="24"/>
          <w:szCs w:val="24"/>
          <w:lang w:eastAsia="ru-RU"/>
        </w:rPr>
        <w:t xml:space="preserve"> района в рамках международных дней наблюдения за птицами в трехстороннем трансграничном парке «</w:t>
      </w:r>
      <w:proofErr w:type="spellStart"/>
      <w:r w:rsidRPr="006B33CC">
        <w:rPr>
          <w:rFonts w:ascii="Times New Roman" w:hAnsi="Times New Roman"/>
          <w:sz w:val="24"/>
          <w:szCs w:val="24"/>
          <w:lang w:eastAsia="ru-RU"/>
        </w:rPr>
        <w:t>Пасвик</w:t>
      </w:r>
      <w:proofErr w:type="spellEnd"/>
      <w:r w:rsidRPr="006B33CC">
        <w:rPr>
          <w:rFonts w:ascii="Times New Roman" w:hAnsi="Times New Roman"/>
          <w:sz w:val="24"/>
          <w:szCs w:val="24"/>
          <w:lang w:eastAsia="ru-RU"/>
        </w:rPr>
        <w:t>-Инари» / 8 руководителей.</w:t>
      </w:r>
    </w:p>
    <w:p w:rsidR="00A718C7" w:rsidRPr="006B33CC" w:rsidRDefault="00A718C7"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2018 году была организована деятельность 23 районных методических объединений.</w:t>
      </w:r>
      <w:r w:rsidRPr="006B33CC">
        <w:rPr>
          <w:rFonts w:ascii="Times New Roman" w:hAnsi="Times New Roman"/>
          <w:sz w:val="24"/>
          <w:szCs w:val="24"/>
          <w:lang w:eastAsia="ru-RU"/>
        </w:rPr>
        <w:t xml:space="preserve"> </w:t>
      </w:r>
      <w:r w:rsidRPr="006B33CC">
        <w:rPr>
          <w:rFonts w:ascii="Times New Roman" w:eastAsia="Times New Roman" w:hAnsi="Times New Roman"/>
          <w:sz w:val="24"/>
          <w:szCs w:val="24"/>
          <w:lang w:eastAsia="ru-RU"/>
        </w:rPr>
        <w:t>Общее количество педагогических работников, традиционно охваченных работой в районных методических объединениях, составило более 260 педагогов, 40,6% педагогического состава муниципальной системы образования. 17 руководителей районных методических объединений вошли в состав региональных учебно – методических объединений, где обсуждались вопросы повышения качества образования. На региональном уровне работает совет руководителей общеобразовательных организаций, в состав которого от районной системы образования входит директор МБОУ СОШ №5 (Сидорова Н.Н.). В областное методическое объединение специалистов ТПМПК/ ЦПМПК вошли педагог-психолог МБОУ СОШ № 19 (Рязанова Т.М.), учитель-дефектолог МБДОУ д/с № 4 (</w:t>
      </w:r>
      <w:proofErr w:type="spellStart"/>
      <w:r w:rsidRPr="006B33CC">
        <w:rPr>
          <w:rFonts w:ascii="Times New Roman" w:eastAsia="Times New Roman" w:hAnsi="Times New Roman"/>
          <w:sz w:val="24"/>
          <w:szCs w:val="24"/>
          <w:lang w:eastAsia="ru-RU"/>
        </w:rPr>
        <w:t>Дятчина</w:t>
      </w:r>
      <w:proofErr w:type="spellEnd"/>
      <w:r w:rsidRPr="006B33CC">
        <w:rPr>
          <w:rFonts w:ascii="Times New Roman" w:eastAsia="Times New Roman" w:hAnsi="Times New Roman"/>
          <w:sz w:val="24"/>
          <w:szCs w:val="24"/>
          <w:lang w:eastAsia="ru-RU"/>
        </w:rPr>
        <w:t xml:space="preserve"> О.В.), учитель-логопед МБДОУ д/с № 9 (Костина Н.В.), социальный педагог МБ</w:t>
      </w:r>
      <w:r w:rsidR="00F44991" w:rsidRPr="006B33CC">
        <w:rPr>
          <w:rFonts w:ascii="Times New Roman" w:eastAsia="Times New Roman" w:hAnsi="Times New Roman"/>
          <w:sz w:val="24"/>
          <w:szCs w:val="24"/>
          <w:lang w:eastAsia="ru-RU"/>
        </w:rPr>
        <w:t>ДОУ д/с № 8 (Юдинцева И.В.).</w:t>
      </w:r>
    </w:p>
    <w:p w:rsidR="00A718C7" w:rsidRPr="006B33CC" w:rsidRDefault="00A718C7" w:rsidP="00E32E71">
      <w:pPr>
        <w:spacing w:after="0" w:line="240" w:lineRule="auto"/>
        <w:ind w:firstLine="708"/>
        <w:jc w:val="both"/>
        <w:rPr>
          <w:rFonts w:ascii="Times New Roman" w:hAnsi="Times New Roman"/>
          <w:sz w:val="24"/>
          <w:szCs w:val="24"/>
        </w:rPr>
      </w:pPr>
      <w:r w:rsidRPr="006B33CC">
        <w:rPr>
          <w:rFonts w:ascii="Times New Roman" w:eastAsia="Times New Roman" w:hAnsi="Times New Roman"/>
          <w:sz w:val="24"/>
          <w:szCs w:val="24"/>
          <w:lang w:eastAsia="ru-RU"/>
        </w:rPr>
        <w:t>Продолжила свою работу Школа педагогического роста (ШПР). Школа педагогического роста является постоянно действующим профессиональным объединением педагогических работников, осуществляющим свою деятельность по направлениям:</w:t>
      </w:r>
      <w:r w:rsidRPr="006B33CC">
        <w:rPr>
          <w:rFonts w:ascii="Times New Roman" w:hAnsi="Times New Roman"/>
          <w:sz w:val="24"/>
          <w:szCs w:val="24"/>
        </w:rPr>
        <w:t xml:space="preserve"> </w:t>
      </w:r>
      <w:r w:rsidRPr="006B33CC">
        <w:rPr>
          <w:rFonts w:ascii="Times New Roman" w:eastAsia="Times New Roman" w:hAnsi="Times New Roman"/>
          <w:sz w:val="24"/>
          <w:szCs w:val="24"/>
          <w:lang w:eastAsia="ru-RU"/>
        </w:rPr>
        <w:t>«Методическое сопровождение и подготовка педагогических работников к участию в профессиональных конкурсах», «Методическое сопровождение молодых педагогов», «Педагогическое выгорание», «Образовательный проект» и др.</w:t>
      </w:r>
      <w:r w:rsidRPr="006B33CC">
        <w:rPr>
          <w:rFonts w:ascii="Times New Roman" w:hAnsi="Times New Roman"/>
          <w:sz w:val="24"/>
          <w:szCs w:val="24"/>
        </w:rPr>
        <w:t xml:space="preserve"> </w:t>
      </w:r>
      <w:r w:rsidRPr="006B33CC">
        <w:rPr>
          <w:rFonts w:ascii="Times New Roman" w:eastAsia="Times New Roman" w:hAnsi="Times New Roman"/>
          <w:sz w:val="24"/>
          <w:szCs w:val="24"/>
          <w:lang w:eastAsia="ru-RU"/>
        </w:rPr>
        <w:t xml:space="preserve">Кураторы ШПР - Прокофьева Л.А., учитель истории и обществознания МБОУ СОШ № 19, Дроздова Е.А., старший воспитатель МБДОУ детский сад № 8. Занятия в ШПР проводятся 1 раз в месяц.  </w:t>
      </w:r>
    </w:p>
    <w:p w:rsidR="00A718C7" w:rsidRPr="006B33CC" w:rsidRDefault="00A718C7"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Шестой год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в системе образования проходит районный единый методический день (ЕМД). В 2018 году педагогические работники обсуждали проблемный вопрос: «Формирование познавательной активности и учебной мотивац</w:t>
      </w:r>
      <w:proofErr w:type="gramStart"/>
      <w:r w:rsidRPr="006B33CC">
        <w:rPr>
          <w:rFonts w:ascii="Times New Roman" w:eastAsia="Times New Roman" w:hAnsi="Times New Roman"/>
          <w:sz w:val="24"/>
          <w:szCs w:val="24"/>
          <w:lang w:eastAsia="ru-RU"/>
        </w:rPr>
        <w:t>ии у о</w:t>
      </w:r>
      <w:proofErr w:type="gramEnd"/>
      <w:r w:rsidRPr="006B33CC">
        <w:rPr>
          <w:rFonts w:ascii="Times New Roman" w:eastAsia="Times New Roman" w:hAnsi="Times New Roman"/>
          <w:sz w:val="24"/>
          <w:szCs w:val="24"/>
          <w:lang w:eastAsia="ru-RU"/>
        </w:rPr>
        <w:t xml:space="preserve">бучающихся» Целью ЕМД являлось создание условий для сетевого взаимодействия, профессионального совершенствования методической работы по вопросам повышения качества образования через формирование познавательной активности и учебной мотивации у обучающихся. Работа педагогических работников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была организована на 5 площадках: МБДОУ д/с №7, ФГБУ «Государственный заповедник «</w:t>
      </w:r>
      <w:proofErr w:type="spellStart"/>
      <w:r w:rsidRPr="006B33CC">
        <w:rPr>
          <w:rFonts w:ascii="Times New Roman" w:eastAsia="Times New Roman" w:hAnsi="Times New Roman"/>
          <w:sz w:val="24"/>
          <w:szCs w:val="24"/>
          <w:lang w:eastAsia="ru-RU"/>
        </w:rPr>
        <w:t>Пасвик</w:t>
      </w:r>
      <w:proofErr w:type="spellEnd"/>
      <w:r w:rsidRPr="006B33CC">
        <w:rPr>
          <w:rFonts w:ascii="Times New Roman" w:eastAsia="Times New Roman" w:hAnsi="Times New Roman"/>
          <w:sz w:val="24"/>
          <w:szCs w:val="24"/>
          <w:lang w:eastAsia="ru-RU"/>
        </w:rPr>
        <w:t>», МБОУ СОШ №№ 7,19, филиал №3 МБКПУ «</w:t>
      </w:r>
      <w:proofErr w:type="spellStart"/>
      <w:r w:rsidRPr="006B33CC">
        <w:rPr>
          <w:rFonts w:ascii="Times New Roman" w:eastAsia="Times New Roman" w:hAnsi="Times New Roman"/>
          <w:sz w:val="24"/>
          <w:szCs w:val="24"/>
          <w:lang w:eastAsia="ru-RU"/>
        </w:rPr>
        <w:t>Печенгское</w:t>
      </w:r>
      <w:proofErr w:type="spellEnd"/>
      <w:r w:rsidRPr="006B33CC">
        <w:rPr>
          <w:rFonts w:ascii="Times New Roman" w:eastAsia="Times New Roman" w:hAnsi="Times New Roman"/>
          <w:sz w:val="24"/>
          <w:szCs w:val="24"/>
          <w:lang w:eastAsia="ru-RU"/>
        </w:rPr>
        <w:t xml:space="preserve"> МБО».  В рамках работы площадок проведены: психологический семинар, практико-ориентированный семинар, практический семинар, Круглый стол, дискуссия, конкурс проектов   учителей-логопедов и учителей-дефектологов «Лучший проект - 2018». Были показаны практические занятия, мастер-классы, деловая игра, представлен и обобщен опыт работы 80 педагогов. Общее количество участников ЕМД составило более 120 человек в 14 мероприятиях.  </w:t>
      </w:r>
    </w:p>
    <w:p w:rsidR="00A718C7" w:rsidRPr="006B33CC" w:rsidRDefault="00A718C7" w:rsidP="00E32E71">
      <w:pPr>
        <w:spacing w:after="0" w:line="240" w:lineRule="auto"/>
        <w:ind w:firstLine="708"/>
        <w:jc w:val="both"/>
        <w:rPr>
          <w:rFonts w:ascii="Times New Roman" w:hAnsi="Times New Roman"/>
          <w:sz w:val="24"/>
          <w:szCs w:val="24"/>
          <w:lang w:eastAsia="ru-RU"/>
        </w:rPr>
      </w:pPr>
      <w:r w:rsidRPr="006B33CC">
        <w:rPr>
          <w:rFonts w:ascii="Times New Roman" w:hAnsi="Times New Roman"/>
          <w:sz w:val="24"/>
          <w:szCs w:val="24"/>
          <w:lang w:eastAsia="ru-RU"/>
        </w:rPr>
        <w:t xml:space="preserve">В 2018 году руководящие и педагогические работники образовательных организаций </w:t>
      </w:r>
      <w:proofErr w:type="spellStart"/>
      <w:r w:rsidRPr="006B33CC">
        <w:rPr>
          <w:rFonts w:ascii="Times New Roman" w:hAnsi="Times New Roman"/>
          <w:sz w:val="24"/>
          <w:szCs w:val="24"/>
          <w:lang w:eastAsia="ru-RU"/>
        </w:rPr>
        <w:t>Печенгского</w:t>
      </w:r>
      <w:proofErr w:type="spellEnd"/>
      <w:r w:rsidRPr="006B33CC">
        <w:rPr>
          <w:rFonts w:ascii="Times New Roman" w:hAnsi="Times New Roman"/>
          <w:sz w:val="24"/>
          <w:szCs w:val="24"/>
          <w:lang w:eastAsia="ru-RU"/>
        </w:rPr>
        <w:t xml:space="preserve"> района стали участниками более 35 региональных методических мероприятий.</w:t>
      </w:r>
    </w:p>
    <w:p w:rsidR="00A718C7" w:rsidRPr="006B33CC" w:rsidRDefault="00A718C7" w:rsidP="00E32E71">
      <w:pPr>
        <w:spacing w:after="0" w:line="240" w:lineRule="auto"/>
        <w:ind w:firstLine="708"/>
        <w:jc w:val="both"/>
        <w:outlineLvl w:val="0"/>
        <w:rPr>
          <w:rFonts w:ascii="Times New Roman" w:hAnsi="Times New Roman"/>
          <w:sz w:val="24"/>
          <w:szCs w:val="24"/>
        </w:rPr>
      </w:pPr>
      <w:r w:rsidRPr="006B33CC">
        <w:rPr>
          <w:rFonts w:ascii="Times New Roman" w:hAnsi="Times New Roman"/>
          <w:sz w:val="24"/>
          <w:szCs w:val="24"/>
        </w:rPr>
        <w:lastRenderedPageBreak/>
        <w:t xml:space="preserve">В сотрудничестве с ГАУДПО МО «ИРО» с 26.03.2018 по 28.03.2018 г. на базе МБОУ СОШ № 19 были организованы краткосрочные курсы повышения квалификации для учителей «Современные цифровые технологии в практике работы учителя предметов гуманитарного цикла в рамках реализации ФГОС общего образования», которые вел специалист ГАУДПО МО «ИРО»/ 20 учителей. С 26.11.2018 г. по 21.12.2018 г. специалисты ГАУДПО МО «ИРО» на площадке МБУ «ММЦ» проводили обучение воспитателей дошкольных образовательных организаций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по дополнительной профессиональной программе повышения квалификации «Развитие качества образовательной деятельности воспитателя ДОО»/25 воспитателей.</w:t>
      </w:r>
    </w:p>
    <w:p w:rsidR="00A718C7" w:rsidRPr="006B33CC" w:rsidRDefault="00A718C7"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В 2018 году отдел образования, муниципальный методический центр и общеобразовательные организации стали участниками регионального проекта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В рамках реализации данного проекта совершенствовалась муниципальная модель повышения качества общего образования. Участие в проекте стало дополнительным ресурсом в создании условий для развития профессиональных компетенций педагогических работников. На базе МБОУ СОШ № 19 был создан муниципальный центр совершенствования профессиональных компетенций педагогов: проведены 5 мастер-классов по теме: «Особенности построения современного урока: проблемы, подходы, решения», консультации для руководящих работников школ.</w:t>
      </w:r>
    </w:p>
    <w:p w:rsidR="00A718C7" w:rsidRPr="006B33CC" w:rsidRDefault="00A718C7" w:rsidP="00F44991">
      <w:pPr>
        <w:tabs>
          <w:tab w:val="left" w:pos="1134"/>
        </w:tabs>
        <w:spacing w:after="0" w:line="240" w:lineRule="auto"/>
        <w:ind w:firstLine="708"/>
        <w:jc w:val="both"/>
        <w:rPr>
          <w:rFonts w:ascii="Times New Roman" w:hAnsi="Times New Roman"/>
          <w:sz w:val="24"/>
          <w:szCs w:val="24"/>
          <w:lang w:eastAsia="ru-RU"/>
        </w:rPr>
      </w:pPr>
      <w:r w:rsidRPr="006B33CC">
        <w:rPr>
          <w:rFonts w:ascii="Times New Roman" w:hAnsi="Times New Roman"/>
          <w:sz w:val="24"/>
          <w:szCs w:val="24"/>
          <w:lang w:eastAsia="ru-RU"/>
        </w:rPr>
        <w:t xml:space="preserve">На сайте отдела образования администрации </w:t>
      </w:r>
      <w:proofErr w:type="spellStart"/>
      <w:r w:rsidRPr="006B33CC">
        <w:rPr>
          <w:rFonts w:ascii="Times New Roman" w:hAnsi="Times New Roman"/>
          <w:sz w:val="24"/>
          <w:szCs w:val="24"/>
          <w:lang w:eastAsia="ru-RU"/>
        </w:rPr>
        <w:t>Печенгского</w:t>
      </w:r>
      <w:proofErr w:type="spellEnd"/>
      <w:r w:rsidRPr="006B33CC">
        <w:rPr>
          <w:rFonts w:ascii="Times New Roman" w:hAnsi="Times New Roman"/>
          <w:sz w:val="24"/>
          <w:szCs w:val="24"/>
          <w:lang w:eastAsia="ru-RU"/>
        </w:rPr>
        <w:t xml:space="preserve"> района с 1 марта 2018 года запущена работа экспертных дискуссионных панелей по следующим направлениям:</w:t>
      </w:r>
    </w:p>
    <w:p w:rsidR="00A718C7" w:rsidRPr="006B33CC" w:rsidRDefault="00326A92" w:rsidP="00F44991">
      <w:pPr>
        <w:numPr>
          <w:ilvl w:val="0"/>
          <w:numId w:val="11"/>
        </w:numPr>
        <w:tabs>
          <w:tab w:val="clear" w:pos="1353"/>
          <w:tab w:val="left" w:pos="1134"/>
        </w:tabs>
        <w:spacing w:after="0" w:line="240" w:lineRule="auto"/>
        <w:ind w:left="0" w:firstLine="708"/>
        <w:rPr>
          <w:rFonts w:ascii="Times New Roman" w:hAnsi="Times New Roman"/>
          <w:sz w:val="24"/>
          <w:szCs w:val="24"/>
          <w:lang w:eastAsia="ru-RU"/>
        </w:rPr>
      </w:pPr>
      <w:hyperlink r:id="rId9" w:history="1">
        <w:proofErr w:type="spellStart"/>
        <w:r w:rsidR="00A718C7" w:rsidRPr="006B33CC">
          <w:rPr>
            <w:rFonts w:ascii="Times New Roman" w:hAnsi="Times New Roman"/>
            <w:sz w:val="24"/>
            <w:szCs w:val="24"/>
            <w:lang w:eastAsia="ru-RU"/>
          </w:rPr>
          <w:t>Внутришкольная</w:t>
        </w:r>
        <w:proofErr w:type="spellEnd"/>
        <w:r w:rsidR="00A718C7" w:rsidRPr="006B33CC">
          <w:rPr>
            <w:rFonts w:ascii="Times New Roman" w:hAnsi="Times New Roman"/>
            <w:sz w:val="24"/>
            <w:szCs w:val="24"/>
            <w:lang w:eastAsia="ru-RU"/>
          </w:rPr>
          <w:t xml:space="preserve"> система оценки качества образования</w:t>
        </w:r>
      </w:hyperlink>
      <w:r w:rsidR="00A718C7" w:rsidRPr="006B33CC">
        <w:rPr>
          <w:rFonts w:ascii="Times New Roman" w:hAnsi="Times New Roman"/>
          <w:sz w:val="24"/>
          <w:szCs w:val="24"/>
          <w:lang w:eastAsia="ru-RU"/>
        </w:rPr>
        <w:t>.</w:t>
      </w:r>
    </w:p>
    <w:p w:rsidR="00A718C7" w:rsidRPr="006B33CC" w:rsidRDefault="00326A92" w:rsidP="00F44991">
      <w:pPr>
        <w:numPr>
          <w:ilvl w:val="0"/>
          <w:numId w:val="11"/>
        </w:numPr>
        <w:tabs>
          <w:tab w:val="left" w:pos="1134"/>
        </w:tabs>
        <w:spacing w:after="0" w:line="240" w:lineRule="auto"/>
        <w:ind w:left="0" w:firstLine="708"/>
        <w:rPr>
          <w:rFonts w:ascii="Times New Roman" w:hAnsi="Times New Roman"/>
          <w:sz w:val="24"/>
          <w:szCs w:val="24"/>
          <w:lang w:eastAsia="ru-RU"/>
        </w:rPr>
      </w:pPr>
      <w:hyperlink r:id="rId10" w:history="1">
        <w:r w:rsidR="00A718C7" w:rsidRPr="006B33CC">
          <w:rPr>
            <w:rFonts w:ascii="Times New Roman" w:hAnsi="Times New Roman"/>
            <w:sz w:val="24"/>
            <w:szCs w:val="24"/>
            <w:lang w:eastAsia="ru-RU"/>
          </w:rPr>
          <w:t>Внеурочная деятельность как инструмент развития качества образования</w:t>
        </w:r>
      </w:hyperlink>
      <w:r w:rsidR="00A718C7" w:rsidRPr="006B33CC">
        <w:rPr>
          <w:rFonts w:ascii="Times New Roman" w:hAnsi="Times New Roman"/>
          <w:sz w:val="24"/>
          <w:szCs w:val="24"/>
          <w:lang w:eastAsia="ru-RU"/>
        </w:rPr>
        <w:t>.</w:t>
      </w:r>
    </w:p>
    <w:p w:rsidR="00A718C7" w:rsidRPr="006B33CC" w:rsidRDefault="00326A92" w:rsidP="00F44991">
      <w:pPr>
        <w:numPr>
          <w:ilvl w:val="0"/>
          <w:numId w:val="11"/>
        </w:numPr>
        <w:tabs>
          <w:tab w:val="left" w:pos="1134"/>
        </w:tabs>
        <w:spacing w:after="0" w:line="240" w:lineRule="auto"/>
        <w:ind w:left="0" w:firstLine="708"/>
        <w:rPr>
          <w:rFonts w:ascii="Times New Roman" w:hAnsi="Times New Roman"/>
          <w:sz w:val="24"/>
          <w:szCs w:val="24"/>
          <w:lang w:eastAsia="ru-RU"/>
        </w:rPr>
      </w:pPr>
      <w:hyperlink r:id="rId11" w:history="1">
        <w:r w:rsidR="00A718C7" w:rsidRPr="006B33CC">
          <w:rPr>
            <w:rFonts w:ascii="Times New Roman" w:hAnsi="Times New Roman"/>
            <w:sz w:val="24"/>
            <w:szCs w:val="24"/>
            <w:lang w:eastAsia="ru-RU"/>
          </w:rPr>
          <w:t>Эффективные технологии развития профессиональных компетенций учителей</w:t>
        </w:r>
      </w:hyperlink>
      <w:r w:rsidR="00A718C7" w:rsidRPr="006B33CC">
        <w:rPr>
          <w:rFonts w:ascii="Times New Roman" w:hAnsi="Times New Roman"/>
          <w:sz w:val="24"/>
          <w:szCs w:val="24"/>
          <w:lang w:eastAsia="ru-RU"/>
        </w:rPr>
        <w:t>.</w:t>
      </w:r>
    </w:p>
    <w:p w:rsidR="00A718C7" w:rsidRPr="006B33CC" w:rsidRDefault="00326A92" w:rsidP="00F44991">
      <w:pPr>
        <w:numPr>
          <w:ilvl w:val="0"/>
          <w:numId w:val="11"/>
        </w:numPr>
        <w:tabs>
          <w:tab w:val="left" w:pos="1134"/>
        </w:tabs>
        <w:spacing w:after="0" w:line="240" w:lineRule="auto"/>
        <w:ind w:left="0" w:firstLine="708"/>
        <w:rPr>
          <w:rFonts w:ascii="Times New Roman" w:hAnsi="Times New Roman"/>
          <w:sz w:val="24"/>
          <w:szCs w:val="24"/>
          <w:lang w:eastAsia="ru-RU"/>
        </w:rPr>
      </w:pPr>
      <w:hyperlink r:id="rId12" w:history="1">
        <w:r w:rsidR="00A718C7" w:rsidRPr="006B33CC">
          <w:rPr>
            <w:rFonts w:ascii="Times New Roman" w:hAnsi="Times New Roman"/>
            <w:sz w:val="24"/>
            <w:szCs w:val="24"/>
            <w:lang w:eastAsia="ru-RU"/>
          </w:rPr>
          <w:t>Психолого-педагогическое просвещение родителей</w:t>
        </w:r>
      </w:hyperlink>
      <w:r w:rsidR="00A718C7" w:rsidRPr="006B33CC">
        <w:rPr>
          <w:rFonts w:ascii="Times New Roman" w:hAnsi="Times New Roman"/>
          <w:sz w:val="24"/>
          <w:szCs w:val="24"/>
          <w:lang w:eastAsia="ru-RU"/>
        </w:rPr>
        <w:t>.</w:t>
      </w:r>
    </w:p>
    <w:p w:rsidR="00A718C7" w:rsidRPr="006B33CC" w:rsidRDefault="00A718C7" w:rsidP="00F44991">
      <w:pPr>
        <w:tabs>
          <w:tab w:val="left" w:pos="1134"/>
        </w:tabs>
        <w:spacing w:after="0" w:line="240" w:lineRule="auto"/>
        <w:ind w:firstLine="708"/>
        <w:jc w:val="both"/>
        <w:rPr>
          <w:rFonts w:ascii="Times New Roman" w:hAnsi="Times New Roman"/>
          <w:sz w:val="24"/>
          <w:szCs w:val="24"/>
          <w:lang w:eastAsia="ru-RU"/>
        </w:rPr>
      </w:pPr>
      <w:r w:rsidRPr="006B33CC">
        <w:rPr>
          <w:rFonts w:ascii="Times New Roman" w:hAnsi="Times New Roman"/>
          <w:sz w:val="24"/>
          <w:szCs w:val="24"/>
          <w:lang w:eastAsia="ru-RU"/>
        </w:rPr>
        <w:t xml:space="preserve">29.11.2018 отделом образования была представлена муниципальная модель повышения качества образования на региональной научно-практической конференции в ГАУДПО МО «ИРО» «Эффективные практики </w:t>
      </w:r>
      <w:proofErr w:type="gramStart"/>
      <w:r w:rsidRPr="006B33CC">
        <w:rPr>
          <w:rFonts w:ascii="Times New Roman" w:hAnsi="Times New Roman"/>
          <w:sz w:val="24"/>
          <w:szCs w:val="24"/>
          <w:lang w:eastAsia="ru-RU"/>
        </w:rPr>
        <w:t>реализации программ повышения качества образования</w:t>
      </w:r>
      <w:proofErr w:type="gramEnd"/>
      <w:r w:rsidRPr="006B33CC">
        <w:rPr>
          <w:rFonts w:ascii="Times New Roman" w:hAnsi="Times New Roman"/>
          <w:sz w:val="24"/>
          <w:szCs w:val="24"/>
          <w:lang w:eastAsia="ru-RU"/>
        </w:rPr>
        <w:t xml:space="preserve"> в общеобразовательных организациях с низкими результатами обучения и общеобразовательных организациях, функционирующих в неблагоприятных социальных условиях». В рамках работы дискуссионной площадки «Система управления изменениями в школе: от планирования до внедрения» выступила Меркушева Т.В., директор МБОУ СОШ № 19.</w:t>
      </w:r>
    </w:p>
    <w:p w:rsidR="00A718C7" w:rsidRPr="006B33CC" w:rsidRDefault="00A718C7" w:rsidP="00E32E71">
      <w:pPr>
        <w:spacing w:after="0" w:line="240" w:lineRule="auto"/>
        <w:ind w:firstLine="708"/>
        <w:contextualSpacing/>
        <w:jc w:val="both"/>
        <w:rPr>
          <w:rFonts w:ascii="Times New Roman" w:hAnsi="Times New Roman"/>
          <w:color w:val="548DD4"/>
          <w:sz w:val="24"/>
          <w:szCs w:val="24"/>
          <w:lang w:eastAsia="ru-RU"/>
        </w:rPr>
      </w:pPr>
      <w:r w:rsidRPr="006B33CC">
        <w:rPr>
          <w:rFonts w:ascii="Times New Roman" w:hAnsi="Times New Roman"/>
          <w:sz w:val="24"/>
          <w:szCs w:val="24"/>
          <w:lang w:eastAsia="ru-RU"/>
        </w:rPr>
        <w:t xml:space="preserve">20.12.2018 отделом образования был представлен опыт развития профессиональных компетенций педагогов в рамках </w:t>
      </w:r>
      <w:proofErr w:type="gramStart"/>
      <w:r w:rsidRPr="006B33CC">
        <w:rPr>
          <w:rFonts w:ascii="Times New Roman" w:hAnsi="Times New Roman"/>
          <w:sz w:val="24"/>
          <w:szCs w:val="24"/>
          <w:lang w:eastAsia="ru-RU"/>
        </w:rPr>
        <w:t>реализации муниципальной модели повышения качества образования</w:t>
      </w:r>
      <w:proofErr w:type="gramEnd"/>
      <w:r w:rsidRPr="006B33CC">
        <w:rPr>
          <w:rFonts w:ascii="Times New Roman" w:hAnsi="Times New Roman"/>
          <w:sz w:val="24"/>
          <w:szCs w:val="24"/>
          <w:lang w:eastAsia="ru-RU"/>
        </w:rPr>
        <w:t xml:space="preserve"> на м</w:t>
      </w:r>
      <w:r w:rsidRPr="006B33CC">
        <w:rPr>
          <w:rFonts w:ascii="Times New Roman" w:eastAsia="Times New Roman" w:hAnsi="Times New Roman"/>
          <w:sz w:val="24"/>
          <w:szCs w:val="24"/>
          <w:lang w:eastAsia="ru-RU"/>
        </w:rPr>
        <w:t>ежрегиональном семинаре «Эффективные модели управления качеством образования в Мурманской области в школах с низкими результатами обучения и школах, функционирующих в неблагоприятных социальных условиях».</w:t>
      </w:r>
    </w:p>
    <w:p w:rsidR="00A718C7" w:rsidRPr="006B33CC" w:rsidRDefault="00A718C7" w:rsidP="00E32E71">
      <w:pPr>
        <w:spacing w:after="0" w:line="240" w:lineRule="auto"/>
        <w:ind w:firstLine="709"/>
        <w:jc w:val="both"/>
        <w:rPr>
          <w:rFonts w:ascii="Times New Roman" w:eastAsia="Times New Roman" w:hAnsi="Times New Roman"/>
          <w:bCs/>
          <w:sz w:val="24"/>
          <w:szCs w:val="24"/>
          <w:lang w:eastAsia="ru-RU"/>
        </w:rPr>
      </w:pPr>
      <w:r w:rsidRPr="006B33CC">
        <w:rPr>
          <w:rFonts w:ascii="Times New Roman" w:eastAsia="Times New Roman" w:hAnsi="Times New Roman"/>
          <w:bCs/>
          <w:sz w:val="24"/>
          <w:szCs w:val="24"/>
          <w:lang w:eastAsia="ru-RU"/>
        </w:rPr>
        <w:t>Сегодня качество образования напрямую зависит от эффективной организации информационно-образовательной среды общеобразовательных организаций, организаций дополнительного и дошкольного образования детей и муниципальной системы образования в целом. В условиях ее непрерывного развития, основываясь на Федеральном законе от 29 декабря 2012 г. № 273-ФЗ «Об образовании в Российской Федерации», образовательные организации вправе применять электронное обучение, использовать дистанционные образовательные технологии, позволяющие выводить на совершенно новый уровень взаимодействие участников образовательных отношений.</w:t>
      </w:r>
      <w:r w:rsidRPr="006B33CC">
        <w:rPr>
          <w:rFonts w:ascii="Times New Roman" w:eastAsia="Times New Roman" w:hAnsi="Times New Roman"/>
          <w:sz w:val="24"/>
          <w:szCs w:val="24"/>
          <w:lang w:eastAsia="ru-RU"/>
        </w:rPr>
        <w:t xml:space="preserve"> </w:t>
      </w:r>
      <w:r w:rsidRPr="006B33CC">
        <w:rPr>
          <w:rFonts w:ascii="Times New Roman" w:eastAsia="Times New Roman" w:hAnsi="Times New Roman"/>
          <w:bCs/>
          <w:sz w:val="24"/>
          <w:szCs w:val="24"/>
          <w:lang w:eastAsia="ru-RU"/>
        </w:rPr>
        <w:t xml:space="preserve">Особое внимание уделялось вопросам реализации Концепции развития единой информационно-образовательной среды в </w:t>
      </w:r>
      <w:proofErr w:type="spellStart"/>
      <w:r w:rsidRPr="006B33CC">
        <w:rPr>
          <w:rFonts w:ascii="Times New Roman" w:eastAsia="Times New Roman" w:hAnsi="Times New Roman"/>
          <w:bCs/>
          <w:sz w:val="24"/>
          <w:szCs w:val="24"/>
          <w:lang w:eastAsia="ru-RU"/>
        </w:rPr>
        <w:t>Печенгском</w:t>
      </w:r>
      <w:proofErr w:type="spellEnd"/>
      <w:r w:rsidRPr="006B33CC">
        <w:rPr>
          <w:rFonts w:ascii="Times New Roman" w:eastAsia="Times New Roman" w:hAnsi="Times New Roman"/>
          <w:bCs/>
          <w:sz w:val="24"/>
          <w:szCs w:val="24"/>
          <w:lang w:eastAsia="ru-RU"/>
        </w:rPr>
        <w:t xml:space="preserve"> районе на 2014-2020 годы, созданию единой защищённой информационной образовательной сети.</w:t>
      </w:r>
    </w:p>
    <w:p w:rsidR="00A718C7" w:rsidRPr="006B33CC" w:rsidRDefault="00A718C7"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С целью совершенствования условий функционирования информационно-образовательной среды с использованием современных дистанционных образовательных </w:t>
      </w:r>
      <w:r w:rsidRPr="006B33CC">
        <w:rPr>
          <w:rFonts w:ascii="Times New Roman" w:eastAsia="Times New Roman" w:hAnsi="Times New Roman"/>
          <w:sz w:val="24"/>
          <w:szCs w:val="24"/>
          <w:lang w:eastAsia="ru-RU"/>
        </w:rPr>
        <w:lastRenderedPageBreak/>
        <w:t xml:space="preserve">технологий </w:t>
      </w:r>
      <w:bookmarkStart w:id="1" w:name="OLE_LINK78"/>
      <w:bookmarkStart w:id="2" w:name="OLE_LINK79"/>
      <w:bookmarkStart w:id="3" w:name="OLE_LINK80"/>
      <w:r w:rsidRPr="006B33CC">
        <w:rPr>
          <w:rFonts w:ascii="Times New Roman" w:eastAsia="Times New Roman" w:hAnsi="Times New Roman"/>
          <w:sz w:val="24"/>
          <w:szCs w:val="24"/>
          <w:lang w:eastAsia="ru-RU"/>
        </w:rPr>
        <w:t>в рамках взаимодействия с ГАУДПО МО «ИРО», ГАУДПО МО «МОЦДО «Лапландия» на уровне муниципальной системы образования</w:t>
      </w:r>
      <w:bookmarkEnd w:id="1"/>
      <w:bookmarkEnd w:id="2"/>
      <w:bookmarkEnd w:id="3"/>
      <w:r w:rsidRPr="006B33CC">
        <w:rPr>
          <w:rFonts w:ascii="Times New Roman" w:eastAsia="Times New Roman" w:hAnsi="Times New Roman"/>
          <w:sz w:val="24"/>
          <w:szCs w:val="24"/>
          <w:lang w:eastAsia="ru-RU"/>
        </w:rPr>
        <w:t xml:space="preserve"> регулярно осуществляются организационные мероприятия по участию педагогических работников района, представителей родительских комитетов в областных семинарах, конференциях, совещаниях с использованием системы видеоконференцсвязи (ВКС) на базе МБОУ СОШ № 19 г. Заполярный и МБОУ</w:t>
      </w:r>
      <w:proofErr w:type="gramEnd"/>
      <w:r w:rsidRPr="006B33CC">
        <w:rPr>
          <w:rFonts w:ascii="Times New Roman" w:eastAsia="Times New Roman" w:hAnsi="Times New Roman"/>
          <w:sz w:val="24"/>
          <w:szCs w:val="24"/>
          <w:lang w:eastAsia="ru-RU"/>
        </w:rPr>
        <w:t xml:space="preserve"> СОШ № 3 п. Никель. </w:t>
      </w:r>
      <w:proofErr w:type="gramStart"/>
      <w:r w:rsidRPr="006B33CC">
        <w:rPr>
          <w:rFonts w:ascii="Times New Roman" w:eastAsia="Times New Roman" w:hAnsi="Times New Roman"/>
          <w:sz w:val="24"/>
          <w:szCs w:val="24"/>
          <w:lang w:eastAsia="ru-RU"/>
        </w:rPr>
        <w:t xml:space="preserve">Также педагоги района активно участвуют в многочисленных </w:t>
      </w:r>
      <w:proofErr w:type="spellStart"/>
      <w:r w:rsidRPr="006B33CC">
        <w:rPr>
          <w:rFonts w:ascii="Times New Roman" w:eastAsia="Times New Roman" w:hAnsi="Times New Roman"/>
          <w:sz w:val="24"/>
          <w:szCs w:val="24"/>
          <w:lang w:eastAsia="ru-RU"/>
        </w:rPr>
        <w:t>вебинарах</w:t>
      </w:r>
      <w:proofErr w:type="spellEnd"/>
      <w:r w:rsidRPr="006B33CC">
        <w:rPr>
          <w:rFonts w:ascii="Times New Roman" w:eastAsia="Times New Roman" w:hAnsi="Times New Roman"/>
          <w:sz w:val="24"/>
          <w:szCs w:val="24"/>
          <w:lang w:eastAsia="ru-RU"/>
        </w:rPr>
        <w:t xml:space="preserve"> различного уровня на самые актуальные темы, где имеют возможность дистанционно, и в удобное для себя время, получить знания по совершенствованию навыков своей работы, повысить квалификацию.</w:t>
      </w:r>
      <w:proofErr w:type="gramEnd"/>
      <w:r w:rsidRPr="006B33CC">
        <w:rPr>
          <w:rFonts w:ascii="Times New Roman" w:eastAsia="Times New Roman" w:hAnsi="Times New Roman"/>
          <w:sz w:val="24"/>
          <w:szCs w:val="24"/>
          <w:lang w:eastAsia="ru-RU"/>
        </w:rPr>
        <w:t xml:space="preserve"> Педагоги района принимают участие в совместных </w:t>
      </w:r>
      <w:proofErr w:type="spellStart"/>
      <w:r w:rsidRPr="006B33CC">
        <w:rPr>
          <w:rFonts w:ascii="Times New Roman" w:eastAsia="Times New Roman" w:hAnsi="Times New Roman"/>
          <w:sz w:val="24"/>
          <w:szCs w:val="24"/>
          <w:lang w:eastAsia="ru-RU"/>
        </w:rPr>
        <w:t>вебинарах</w:t>
      </w:r>
      <w:proofErr w:type="spellEnd"/>
      <w:r w:rsidRPr="006B33CC">
        <w:rPr>
          <w:rFonts w:ascii="Times New Roman" w:eastAsia="Times New Roman" w:hAnsi="Times New Roman"/>
          <w:sz w:val="24"/>
          <w:szCs w:val="24"/>
          <w:lang w:eastAsia="ru-RU"/>
        </w:rPr>
        <w:t xml:space="preserve"> ГАУДПО МО «ИРО» и ФГБНУ «ФИПИ» по актуальным вопросам содержания контрольных измерительных материалов ЕГЭ, по совершенствованию качества подготовки обучающихся общеобразовательных организаций к ГИА, по предметно-содержательному анализу результатов ГИА по предметам с учётом результатов ГИА  и др.</w:t>
      </w:r>
    </w:p>
    <w:p w:rsidR="00A718C7" w:rsidRPr="006B33CC" w:rsidRDefault="00A718C7" w:rsidP="00E32E71">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Формирование единого информационно-методического пространства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штатном режиме функционирует раздел «Деятельность МБУ «ММЦ» на сайте отдела образования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w:t>
      </w:r>
      <w:hyperlink r:id="rId13" w:history="1">
        <w:r w:rsidRPr="006B33CC">
          <w:rPr>
            <w:rFonts w:ascii="Times New Roman" w:eastAsia="Times New Roman" w:hAnsi="Times New Roman"/>
            <w:color w:val="0000FF"/>
            <w:sz w:val="24"/>
            <w:szCs w:val="24"/>
            <w:u w:val="single"/>
            <w:lang w:eastAsia="ru-RU"/>
          </w:rPr>
          <w:t>http://edu.pechengamr.ru/index/dejatelnost_mbu_quot_mmc_quot/0-144</w:t>
        </w:r>
      </w:hyperlink>
      <w:r w:rsidRPr="006B33CC">
        <w:rPr>
          <w:rFonts w:ascii="Times New Roman" w:eastAsia="Times New Roman" w:hAnsi="Times New Roman"/>
          <w:sz w:val="24"/>
          <w:szCs w:val="24"/>
          <w:lang w:eastAsia="ru-RU"/>
        </w:rPr>
        <w:t xml:space="preserve">), отвечающий современным требованиям и позволяющий реализовывать следующие процессы: </w:t>
      </w:r>
    </w:p>
    <w:p w:rsidR="00A718C7" w:rsidRPr="006B33CC" w:rsidRDefault="00A718C7" w:rsidP="00E32E71">
      <w:pPr>
        <w:widowControl w:val="0"/>
        <w:numPr>
          <w:ilvl w:val="0"/>
          <w:numId w:val="10"/>
        </w:numPr>
        <w:tabs>
          <w:tab w:val="left" w:pos="993"/>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размещение нормативных документов, методических рекомендаций, инструктивных писем, других материалов;</w:t>
      </w:r>
    </w:p>
    <w:p w:rsidR="00A718C7" w:rsidRPr="006B33CC" w:rsidRDefault="00A718C7" w:rsidP="00F44991">
      <w:pPr>
        <w:widowControl w:val="0"/>
        <w:numPr>
          <w:ilvl w:val="0"/>
          <w:numId w:val="10"/>
        </w:numPr>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 xml:space="preserve">публикация </w:t>
      </w:r>
      <w:bookmarkStart w:id="4" w:name="OLE_LINK38"/>
      <w:bookmarkStart w:id="5" w:name="OLE_LINK39"/>
      <w:bookmarkStart w:id="6" w:name="OLE_LINK40"/>
      <w:r w:rsidRPr="006B33CC">
        <w:rPr>
          <w:rFonts w:ascii="Times New Roman" w:hAnsi="Times New Roman"/>
          <w:sz w:val="24"/>
          <w:szCs w:val="24"/>
        </w:rPr>
        <w:t>материалов аналитической и инновационной деятельности по всем образовательным областям</w:t>
      </w:r>
      <w:bookmarkEnd w:id="4"/>
      <w:bookmarkEnd w:id="5"/>
      <w:bookmarkEnd w:id="6"/>
      <w:r w:rsidRPr="006B33CC">
        <w:rPr>
          <w:rFonts w:ascii="Times New Roman" w:hAnsi="Times New Roman"/>
          <w:sz w:val="24"/>
          <w:szCs w:val="24"/>
        </w:rPr>
        <w:t>;</w:t>
      </w:r>
    </w:p>
    <w:p w:rsidR="00A718C7" w:rsidRPr="006B33CC" w:rsidRDefault="00A718C7" w:rsidP="00F44991">
      <w:pPr>
        <w:widowControl w:val="0"/>
        <w:numPr>
          <w:ilvl w:val="0"/>
          <w:numId w:val="10"/>
        </w:numPr>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осуществление методической поддержки педагогов района;</w:t>
      </w:r>
    </w:p>
    <w:p w:rsidR="00A718C7" w:rsidRPr="006B33CC" w:rsidRDefault="00A718C7" w:rsidP="00F44991">
      <w:pPr>
        <w:widowControl w:val="0"/>
        <w:numPr>
          <w:ilvl w:val="0"/>
          <w:numId w:val="10"/>
        </w:numPr>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информационное обеспечение методических, конкурсных мероприятий для педагогов и обучающихся, в том числе с использованием дистанционных образовательных технологий;</w:t>
      </w:r>
    </w:p>
    <w:p w:rsidR="00A718C7" w:rsidRPr="006B33CC" w:rsidRDefault="00A718C7" w:rsidP="00F44991">
      <w:pPr>
        <w:widowControl w:val="0"/>
        <w:numPr>
          <w:ilvl w:val="0"/>
          <w:numId w:val="10"/>
        </w:numPr>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организация регистрации участия в конкурсах, конференциях и др. проектах;</w:t>
      </w:r>
    </w:p>
    <w:p w:rsidR="00A718C7" w:rsidRPr="006B33CC" w:rsidRDefault="00A718C7" w:rsidP="00F44991">
      <w:pPr>
        <w:widowControl w:val="0"/>
        <w:numPr>
          <w:ilvl w:val="0"/>
          <w:numId w:val="10"/>
        </w:numPr>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наполнение актуальной информацией специализированного раздела «Всероссийская олимпиада школьников».</w:t>
      </w:r>
    </w:p>
    <w:p w:rsidR="00A718C7" w:rsidRPr="006B33CC" w:rsidRDefault="00A718C7" w:rsidP="00F44991">
      <w:pPr>
        <w:tabs>
          <w:tab w:val="left" w:pos="1134"/>
        </w:tabs>
        <w:autoSpaceDE w:val="0"/>
        <w:autoSpaceDN w:val="0"/>
        <w:adjustRightInd w:val="0"/>
        <w:spacing w:after="0" w:line="240" w:lineRule="auto"/>
        <w:ind w:firstLine="709"/>
        <w:jc w:val="both"/>
        <w:rPr>
          <w:rFonts w:ascii="Times New Roman" w:hAnsi="Times New Roman"/>
          <w:bCs/>
          <w:sz w:val="24"/>
          <w:szCs w:val="24"/>
        </w:rPr>
      </w:pPr>
      <w:r w:rsidRPr="006B33CC">
        <w:rPr>
          <w:rFonts w:ascii="Times New Roman" w:eastAsia="Times New Roman" w:hAnsi="Times New Roman"/>
          <w:iCs/>
          <w:sz w:val="24"/>
          <w:szCs w:val="24"/>
          <w:lang w:eastAsia="ru-RU"/>
        </w:rPr>
        <w:t xml:space="preserve">Реализация системы мер, направленных на развитие педагогического потенциала, осуществлялась и через организацию профессиональных конкурсов. </w:t>
      </w:r>
      <w:r w:rsidRPr="006B33CC">
        <w:rPr>
          <w:rFonts w:ascii="Times New Roman" w:eastAsia="Times New Roman" w:hAnsi="Times New Roman"/>
          <w:sz w:val="24"/>
          <w:szCs w:val="24"/>
          <w:lang w:eastAsia="ru-RU"/>
        </w:rPr>
        <w:t xml:space="preserve">В течение 2018 года организовано и проведено 7 конкурсов, участниками которых стали </w:t>
      </w:r>
      <w:r w:rsidRPr="006B33CC">
        <w:rPr>
          <w:rFonts w:ascii="Times New Roman" w:hAnsi="Times New Roman"/>
          <w:sz w:val="24"/>
          <w:szCs w:val="24"/>
        </w:rPr>
        <w:t>36 педагогов</w:t>
      </w:r>
      <w:r w:rsidRPr="006B33CC">
        <w:rPr>
          <w:rFonts w:ascii="Times New Roman" w:hAnsi="Times New Roman"/>
          <w:bCs/>
          <w:sz w:val="24"/>
          <w:szCs w:val="24"/>
        </w:rPr>
        <w:t>. Всего в конкурсных мероприятиях приняли участие свыше 480 педагогов района.</w:t>
      </w:r>
    </w:p>
    <w:p w:rsidR="00A718C7" w:rsidRPr="006B33CC" w:rsidRDefault="00A718C7" w:rsidP="00F44991">
      <w:pPr>
        <w:tabs>
          <w:tab w:val="left" w:pos="1134"/>
        </w:tabs>
        <w:autoSpaceDE w:val="0"/>
        <w:autoSpaceDN w:val="0"/>
        <w:adjustRightInd w:val="0"/>
        <w:spacing w:after="0" w:line="240" w:lineRule="auto"/>
        <w:ind w:firstLine="709"/>
        <w:jc w:val="both"/>
        <w:rPr>
          <w:rFonts w:ascii="Times New Roman" w:eastAsia="Times New Roman" w:hAnsi="Times New Roman"/>
          <w:iCs/>
          <w:sz w:val="24"/>
          <w:szCs w:val="24"/>
          <w:lang w:eastAsia="ru-RU"/>
        </w:rPr>
      </w:pPr>
      <w:r w:rsidRPr="006B33CC">
        <w:rPr>
          <w:rFonts w:ascii="Times New Roman" w:hAnsi="Times New Roman"/>
          <w:bCs/>
          <w:sz w:val="24"/>
          <w:szCs w:val="24"/>
        </w:rPr>
        <w:t xml:space="preserve"> </w:t>
      </w:r>
      <w:r w:rsidRPr="006B33CC">
        <w:rPr>
          <w:rFonts w:ascii="Times New Roman" w:hAnsi="Times New Roman"/>
          <w:bCs/>
          <w:sz w:val="24"/>
          <w:szCs w:val="24"/>
        </w:rPr>
        <w:tab/>
        <w:t>Конкурсы муниципального уровня:</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 xml:space="preserve">«Учитель года </w:t>
      </w:r>
      <w:proofErr w:type="spellStart"/>
      <w:r w:rsidRPr="006B33CC">
        <w:rPr>
          <w:rFonts w:ascii="Times New Roman" w:hAnsi="Times New Roman"/>
          <w:bCs/>
          <w:sz w:val="24"/>
          <w:szCs w:val="24"/>
        </w:rPr>
        <w:t>Печенгского</w:t>
      </w:r>
      <w:proofErr w:type="spellEnd"/>
      <w:r w:rsidRPr="006B33CC">
        <w:rPr>
          <w:rFonts w:ascii="Times New Roman" w:hAnsi="Times New Roman"/>
          <w:bCs/>
          <w:sz w:val="24"/>
          <w:szCs w:val="24"/>
        </w:rPr>
        <w:t xml:space="preserve"> района – 2018»/1 победитель, 3 финалиста, 2 участника.</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 xml:space="preserve">«Воспитатель года </w:t>
      </w:r>
      <w:proofErr w:type="spellStart"/>
      <w:r w:rsidRPr="006B33CC">
        <w:rPr>
          <w:rFonts w:ascii="Times New Roman" w:hAnsi="Times New Roman"/>
          <w:bCs/>
          <w:sz w:val="24"/>
          <w:szCs w:val="24"/>
        </w:rPr>
        <w:t>Печенгского</w:t>
      </w:r>
      <w:proofErr w:type="spellEnd"/>
      <w:r w:rsidRPr="006B33CC">
        <w:rPr>
          <w:rFonts w:ascii="Times New Roman" w:hAnsi="Times New Roman"/>
          <w:bCs/>
          <w:sz w:val="24"/>
          <w:szCs w:val="24"/>
        </w:rPr>
        <w:t xml:space="preserve"> района – 2018», 1 победитель, 2 финалиста, 3 участника.</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«Педагогический триумф» в номинации «Сердце отдаю детям», 1 победитель, 2 финалиста.</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 xml:space="preserve">«Педагог-психолог </w:t>
      </w:r>
      <w:proofErr w:type="spellStart"/>
      <w:r w:rsidRPr="006B33CC">
        <w:rPr>
          <w:rFonts w:ascii="Times New Roman" w:hAnsi="Times New Roman"/>
          <w:bCs/>
          <w:sz w:val="24"/>
          <w:szCs w:val="24"/>
        </w:rPr>
        <w:t>Печенгского</w:t>
      </w:r>
      <w:proofErr w:type="spellEnd"/>
      <w:r w:rsidRPr="006B33CC">
        <w:rPr>
          <w:rFonts w:ascii="Times New Roman" w:hAnsi="Times New Roman"/>
          <w:bCs/>
          <w:sz w:val="24"/>
          <w:szCs w:val="24"/>
        </w:rPr>
        <w:t xml:space="preserve"> района - 2018» /3 участника - 1 победитель, 2 финалиста.</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 xml:space="preserve"> Районный конкурс «Лучший проект-2017» (в рамках РМО учителей – логопедов, учителей – дефектологов) /5 участников</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 xml:space="preserve">Районный конкурс «Самый классный </w:t>
      </w:r>
      <w:proofErr w:type="spellStart"/>
      <w:proofErr w:type="gramStart"/>
      <w:r w:rsidRPr="006B33CC">
        <w:rPr>
          <w:rFonts w:ascii="Times New Roman" w:hAnsi="Times New Roman"/>
          <w:bCs/>
          <w:sz w:val="24"/>
          <w:szCs w:val="24"/>
        </w:rPr>
        <w:t>классный</w:t>
      </w:r>
      <w:proofErr w:type="spellEnd"/>
      <w:proofErr w:type="gramEnd"/>
      <w:r w:rsidRPr="006B33CC">
        <w:rPr>
          <w:rFonts w:ascii="Times New Roman" w:hAnsi="Times New Roman"/>
          <w:bCs/>
          <w:sz w:val="24"/>
          <w:szCs w:val="24"/>
        </w:rPr>
        <w:t>», 1 победитель, 2 участника.</w:t>
      </w:r>
    </w:p>
    <w:p w:rsidR="00A718C7" w:rsidRPr="006B33CC" w:rsidRDefault="00A718C7" w:rsidP="00F44991">
      <w:pPr>
        <w:numPr>
          <w:ilvl w:val="0"/>
          <w:numId w:val="9"/>
        </w:numPr>
        <w:tabs>
          <w:tab w:val="left" w:pos="1134"/>
        </w:tabs>
        <w:spacing w:after="0" w:line="240" w:lineRule="auto"/>
        <w:ind w:left="0" w:firstLine="709"/>
        <w:contextualSpacing/>
        <w:jc w:val="both"/>
        <w:rPr>
          <w:rFonts w:ascii="Times New Roman" w:hAnsi="Times New Roman"/>
          <w:bCs/>
          <w:sz w:val="24"/>
          <w:szCs w:val="24"/>
        </w:rPr>
      </w:pPr>
      <w:r w:rsidRPr="006B33CC">
        <w:rPr>
          <w:rFonts w:ascii="Times New Roman" w:hAnsi="Times New Roman"/>
          <w:bCs/>
          <w:sz w:val="24"/>
          <w:szCs w:val="24"/>
        </w:rPr>
        <w:t>Педагогический марафон «Ярмарка методических идей» / 10 участников</w:t>
      </w:r>
    </w:p>
    <w:p w:rsidR="00A718C7" w:rsidRPr="006B33CC" w:rsidRDefault="00A718C7" w:rsidP="00F44991">
      <w:pPr>
        <w:tabs>
          <w:tab w:val="left" w:pos="709"/>
          <w:tab w:val="left" w:pos="1134"/>
        </w:tabs>
        <w:spacing w:after="0" w:line="240" w:lineRule="auto"/>
        <w:ind w:firstLine="709"/>
        <w:contextualSpacing/>
        <w:jc w:val="both"/>
        <w:rPr>
          <w:rFonts w:ascii="Times New Roman" w:hAnsi="Times New Roman"/>
          <w:bCs/>
          <w:sz w:val="24"/>
          <w:szCs w:val="24"/>
        </w:rPr>
      </w:pPr>
      <w:r w:rsidRPr="006B33CC">
        <w:rPr>
          <w:rFonts w:ascii="Times New Roman" w:hAnsi="Times New Roman"/>
          <w:bCs/>
          <w:sz w:val="24"/>
          <w:szCs w:val="24"/>
        </w:rPr>
        <w:tab/>
        <w:t xml:space="preserve">Педагоги </w:t>
      </w:r>
      <w:proofErr w:type="spellStart"/>
      <w:r w:rsidRPr="006B33CC">
        <w:rPr>
          <w:rFonts w:ascii="Times New Roman" w:hAnsi="Times New Roman"/>
          <w:bCs/>
          <w:sz w:val="24"/>
          <w:szCs w:val="24"/>
        </w:rPr>
        <w:t>Печенгского</w:t>
      </w:r>
      <w:proofErr w:type="spellEnd"/>
      <w:r w:rsidRPr="006B33CC">
        <w:rPr>
          <w:rFonts w:ascii="Times New Roman" w:hAnsi="Times New Roman"/>
          <w:bCs/>
          <w:sz w:val="24"/>
          <w:szCs w:val="24"/>
        </w:rPr>
        <w:t xml:space="preserve"> района принимали участие в конкурсах регионального уровня:</w:t>
      </w:r>
    </w:p>
    <w:p w:rsidR="00A718C7" w:rsidRPr="006B33CC" w:rsidRDefault="00A718C7" w:rsidP="00F44991">
      <w:pPr>
        <w:tabs>
          <w:tab w:val="left" w:pos="1134"/>
        </w:tabs>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Астахова Е.В., учитель биологии МБОУ ООШ № 22 - участник регионального этапа</w:t>
      </w:r>
    </w:p>
    <w:p w:rsidR="00A718C7" w:rsidRPr="006B33CC" w:rsidRDefault="00A718C7" w:rsidP="00F44991">
      <w:pPr>
        <w:tabs>
          <w:tab w:val="left" w:pos="1134"/>
        </w:tabs>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lastRenderedPageBreak/>
        <w:t xml:space="preserve">Всероссийского конкурса педагогического мастерства «Учитель года России» «Учитель года Мурманской области – 2017» </w:t>
      </w:r>
    </w:p>
    <w:p w:rsidR="00A718C7" w:rsidRPr="006B33CC" w:rsidRDefault="00A718C7" w:rsidP="00F44991">
      <w:pPr>
        <w:tabs>
          <w:tab w:val="left" w:pos="1134"/>
        </w:tabs>
        <w:spacing w:after="0" w:line="240" w:lineRule="auto"/>
        <w:ind w:firstLine="709"/>
        <w:jc w:val="both"/>
        <w:rPr>
          <w:rFonts w:ascii="Times New Roman" w:hAnsi="Times New Roman"/>
          <w:bCs/>
          <w:sz w:val="24"/>
          <w:szCs w:val="24"/>
        </w:rPr>
      </w:pPr>
      <w:proofErr w:type="spellStart"/>
      <w:r w:rsidRPr="006B33CC">
        <w:rPr>
          <w:rFonts w:ascii="Times New Roman" w:hAnsi="Times New Roman"/>
          <w:bCs/>
          <w:sz w:val="24"/>
          <w:szCs w:val="24"/>
        </w:rPr>
        <w:t>Квач</w:t>
      </w:r>
      <w:proofErr w:type="spellEnd"/>
      <w:r w:rsidRPr="006B33CC">
        <w:rPr>
          <w:rFonts w:ascii="Times New Roman" w:hAnsi="Times New Roman"/>
          <w:bCs/>
          <w:sz w:val="24"/>
          <w:szCs w:val="24"/>
        </w:rPr>
        <w:t xml:space="preserve"> Д.Ю., педагог-организатор МБУ ДО ДДТ № 1 </w:t>
      </w:r>
      <w:proofErr w:type="spellStart"/>
      <w:r w:rsidRPr="006B33CC">
        <w:rPr>
          <w:rFonts w:ascii="Times New Roman" w:hAnsi="Times New Roman"/>
          <w:bCs/>
          <w:sz w:val="24"/>
          <w:szCs w:val="24"/>
        </w:rPr>
        <w:t>пгт</w:t>
      </w:r>
      <w:proofErr w:type="spellEnd"/>
      <w:r w:rsidRPr="006B33CC">
        <w:rPr>
          <w:rFonts w:ascii="Times New Roman" w:hAnsi="Times New Roman"/>
          <w:bCs/>
          <w:sz w:val="24"/>
          <w:szCs w:val="24"/>
        </w:rPr>
        <w:t xml:space="preserve">. Никель - участник регионального конкурса педагогических работников «Педагогический триумф» в номинации “Воспитать человека” </w:t>
      </w:r>
    </w:p>
    <w:p w:rsidR="00A718C7" w:rsidRPr="006B33CC" w:rsidRDefault="00A718C7" w:rsidP="00F44991">
      <w:pPr>
        <w:tabs>
          <w:tab w:val="left" w:pos="1134"/>
        </w:tabs>
        <w:spacing w:after="0" w:line="240" w:lineRule="auto"/>
        <w:ind w:firstLine="709"/>
        <w:jc w:val="both"/>
        <w:rPr>
          <w:rFonts w:ascii="Times New Roman" w:hAnsi="Times New Roman"/>
          <w:bCs/>
          <w:sz w:val="24"/>
          <w:szCs w:val="24"/>
        </w:rPr>
      </w:pPr>
      <w:r w:rsidRPr="006B33CC">
        <w:rPr>
          <w:rFonts w:ascii="Times New Roman" w:hAnsi="Times New Roman"/>
          <w:bCs/>
          <w:sz w:val="24"/>
          <w:szCs w:val="24"/>
        </w:rPr>
        <w:t>Прокофьева Л.А., учитель истории и обществознания МБОУ СОШ № 19 -  победитель регионального конкурса педагогических работников «Педагогический триумф» в номинации “Воспитать человека”.</w:t>
      </w:r>
    </w:p>
    <w:p w:rsidR="00A718C7" w:rsidRPr="006B33CC" w:rsidRDefault="00A718C7" w:rsidP="00E32E71">
      <w:pPr>
        <w:spacing w:after="0" w:line="240" w:lineRule="auto"/>
        <w:ind w:firstLine="708"/>
        <w:jc w:val="both"/>
        <w:rPr>
          <w:rFonts w:ascii="Times New Roman" w:hAnsi="Times New Roman"/>
          <w:bCs/>
          <w:sz w:val="24"/>
          <w:szCs w:val="24"/>
        </w:rPr>
      </w:pPr>
      <w:r w:rsidRPr="006B33CC">
        <w:rPr>
          <w:rFonts w:ascii="Times New Roman" w:hAnsi="Times New Roman"/>
          <w:bCs/>
          <w:sz w:val="24"/>
          <w:szCs w:val="24"/>
        </w:rPr>
        <w:t xml:space="preserve">Участниками Всероссийского уровня в 2018 году стали: </w:t>
      </w:r>
    </w:p>
    <w:p w:rsidR="00A718C7" w:rsidRPr="006B33CC" w:rsidRDefault="00A718C7" w:rsidP="00E32E71">
      <w:pPr>
        <w:spacing w:after="0" w:line="240" w:lineRule="auto"/>
        <w:ind w:firstLine="708"/>
        <w:jc w:val="both"/>
        <w:rPr>
          <w:rFonts w:ascii="Times New Roman" w:hAnsi="Times New Roman"/>
          <w:bCs/>
          <w:sz w:val="24"/>
          <w:szCs w:val="24"/>
        </w:rPr>
      </w:pPr>
      <w:r w:rsidRPr="006B33CC">
        <w:rPr>
          <w:rFonts w:ascii="Times New Roman" w:hAnsi="Times New Roman"/>
          <w:bCs/>
          <w:sz w:val="24"/>
          <w:szCs w:val="24"/>
        </w:rPr>
        <w:t>Прокофьева Л.А., учитель истории и обществознания МБОУ СОШ № 19- участник Всероссийского конкурса педагогических работников “Воспитать человека”.</w:t>
      </w:r>
    </w:p>
    <w:p w:rsidR="00A718C7" w:rsidRPr="006B33CC" w:rsidRDefault="00A718C7" w:rsidP="00E32E71">
      <w:pPr>
        <w:spacing w:after="0" w:line="240" w:lineRule="auto"/>
        <w:ind w:firstLine="708"/>
        <w:jc w:val="both"/>
        <w:rPr>
          <w:rFonts w:ascii="Times New Roman" w:hAnsi="Times New Roman"/>
          <w:bCs/>
          <w:sz w:val="24"/>
          <w:szCs w:val="24"/>
        </w:rPr>
      </w:pPr>
      <w:proofErr w:type="spellStart"/>
      <w:r w:rsidRPr="006B33CC">
        <w:rPr>
          <w:rFonts w:ascii="Times New Roman" w:hAnsi="Times New Roman"/>
          <w:bCs/>
          <w:sz w:val="24"/>
          <w:szCs w:val="24"/>
        </w:rPr>
        <w:t>Любимцева</w:t>
      </w:r>
      <w:proofErr w:type="spellEnd"/>
      <w:r w:rsidRPr="006B33CC">
        <w:rPr>
          <w:rFonts w:ascii="Times New Roman" w:hAnsi="Times New Roman"/>
          <w:bCs/>
          <w:sz w:val="24"/>
          <w:szCs w:val="24"/>
        </w:rPr>
        <w:t xml:space="preserve"> С.С., учитель начальных классов МБОУ ООШ № 20 – победитель первой Всероссийской олимпиады педагогов начальной школы «Мой первый учитель». </w:t>
      </w:r>
    </w:p>
    <w:p w:rsidR="00A718C7" w:rsidRPr="006B33CC" w:rsidRDefault="00A718C7" w:rsidP="00E32E71">
      <w:pPr>
        <w:spacing w:after="0" w:line="240" w:lineRule="auto"/>
        <w:ind w:firstLine="708"/>
        <w:jc w:val="both"/>
        <w:rPr>
          <w:rFonts w:ascii="Times New Roman" w:hAnsi="Times New Roman"/>
          <w:bCs/>
          <w:sz w:val="24"/>
          <w:szCs w:val="24"/>
        </w:rPr>
      </w:pPr>
      <w:r w:rsidRPr="006B33CC">
        <w:rPr>
          <w:rFonts w:ascii="Times New Roman" w:hAnsi="Times New Roman"/>
          <w:bCs/>
          <w:sz w:val="24"/>
          <w:szCs w:val="24"/>
        </w:rPr>
        <w:t xml:space="preserve">Организация и координация методического обеспечения образовательной деятельности осуществляется Муниципальным бюджетным учреждением «Муниципальный методический центр». В 2018 году продолжили свою работу Совет по введению и реализации ФГОС ОВЗ, Совет директоров общеобразовательных организаций, районный методический Совет. </w:t>
      </w:r>
    </w:p>
    <w:p w:rsidR="00AD0B2B" w:rsidRPr="006B33CC" w:rsidRDefault="00AD0B2B" w:rsidP="00E32E71">
      <w:pPr>
        <w:spacing w:after="0" w:line="240" w:lineRule="auto"/>
        <w:contextualSpacing/>
        <w:jc w:val="both"/>
        <w:rPr>
          <w:rFonts w:ascii="Times New Roman" w:eastAsia="Times New Roman" w:hAnsi="Times New Roman"/>
          <w:sz w:val="24"/>
          <w:szCs w:val="24"/>
          <w:lang w:eastAsia="ru-RU"/>
        </w:rPr>
      </w:pPr>
    </w:p>
    <w:p w:rsidR="0031099C" w:rsidRPr="006B33CC" w:rsidRDefault="003A6D8D" w:rsidP="00E32E71">
      <w:pPr>
        <w:spacing w:after="0" w:line="240" w:lineRule="auto"/>
        <w:ind w:firstLine="709"/>
        <w:contextualSpacing/>
        <w:jc w:val="both"/>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С</w:t>
      </w:r>
      <w:r w:rsidR="0031099C" w:rsidRPr="006B33CC">
        <w:rPr>
          <w:rFonts w:ascii="Times New Roman" w:eastAsia="Times New Roman" w:hAnsi="Times New Roman"/>
          <w:b/>
          <w:i/>
          <w:sz w:val="24"/>
          <w:szCs w:val="24"/>
          <w:lang w:eastAsia="ru-RU"/>
        </w:rPr>
        <w:t>фер</w:t>
      </w:r>
      <w:r w:rsidRPr="006B33CC">
        <w:rPr>
          <w:rFonts w:ascii="Times New Roman" w:eastAsia="Times New Roman" w:hAnsi="Times New Roman"/>
          <w:b/>
          <w:i/>
          <w:sz w:val="24"/>
          <w:szCs w:val="24"/>
          <w:lang w:eastAsia="ru-RU"/>
        </w:rPr>
        <w:t>а</w:t>
      </w:r>
      <w:r w:rsidR="0031099C" w:rsidRPr="006B33CC">
        <w:rPr>
          <w:rFonts w:ascii="Times New Roman" w:eastAsia="Times New Roman" w:hAnsi="Times New Roman"/>
          <w:b/>
          <w:i/>
          <w:sz w:val="24"/>
          <w:szCs w:val="24"/>
          <w:lang w:eastAsia="ru-RU"/>
        </w:rPr>
        <w:t xml:space="preserve"> культуры и искусства</w:t>
      </w:r>
    </w:p>
    <w:p w:rsidR="003A6D8D" w:rsidRPr="006B33CC" w:rsidRDefault="003A6D8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настоящее время сеть учреждений культуры, подведомственных администрации, представлена следующим образом, функционируют:</w:t>
      </w:r>
    </w:p>
    <w:p w:rsidR="003A6D8D" w:rsidRPr="006B33CC" w:rsidRDefault="003A6D8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- 3 музыкальные школы, расположенные в Никеле (включая</w:t>
      </w:r>
      <w:r w:rsidR="00F44991" w:rsidRPr="006B33CC">
        <w:rPr>
          <w:rFonts w:ascii="Times New Roman" w:eastAsia="Times New Roman" w:hAnsi="Times New Roman"/>
          <w:sz w:val="24"/>
          <w:szCs w:val="24"/>
          <w:lang w:eastAsia="ru-RU"/>
        </w:rPr>
        <w:t xml:space="preserve"> </w:t>
      </w:r>
      <w:proofErr w:type="spellStart"/>
      <w:r w:rsidR="00F44991" w:rsidRPr="006B33CC">
        <w:rPr>
          <w:rFonts w:ascii="Times New Roman" w:eastAsia="Times New Roman" w:hAnsi="Times New Roman"/>
          <w:sz w:val="24"/>
          <w:szCs w:val="24"/>
          <w:lang w:eastAsia="ru-RU"/>
        </w:rPr>
        <w:t>Корзуново</w:t>
      </w:r>
      <w:proofErr w:type="spellEnd"/>
      <w:r w:rsidRPr="006B33CC">
        <w:rPr>
          <w:rFonts w:ascii="Times New Roman" w:eastAsia="Times New Roman" w:hAnsi="Times New Roman"/>
          <w:sz w:val="24"/>
          <w:szCs w:val="24"/>
          <w:lang w:eastAsia="ru-RU"/>
        </w:rPr>
        <w:t>), Заполярном</w:t>
      </w:r>
      <w:r w:rsidR="00F44991"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 xml:space="preserve">и Печенге (включая </w:t>
      </w:r>
      <w:proofErr w:type="spellStart"/>
      <w:r w:rsidRPr="006B33CC">
        <w:rPr>
          <w:rFonts w:ascii="Times New Roman" w:eastAsia="Times New Roman" w:hAnsi="Times New Roman"/>
          <w:sz w:val="24"/>
          <w:szCs w:val="24"/>
          <w:lang w:eastAsia="ru-RU"/>
        </w:rPr>
        <w:t>Лиинахамари</w:t>
      </w:r>
      <w:proofErr w:type="spellEnd"/>
      <w:r w:rsidRPr="006B33CC">
        <w:rPr>
          <w:rFonts w:ascii="Times New Roman" w:eastAsia="Times New Roman" w:hAnsi="Times New Roman"/>
          <w:sz w:val="24"/>
          <w:szCs w:val="24"/>
          <w:lang w:eastAsia="ru-RU"/>
        </w:rPr>
        <w:t xml:space="preserve"> и Спутник), то есть на территориях всех поселений; </w:t>
      </w:r>
    </w:p>
    <w:p w:rsidR="003A6D8D" w:rsidRPr="006B33CC" w:rsidRDefault="003A6D8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- 2 художественные школы, расположены в Никеле и Заполярном;</w:t>
      </w:r>
    </w:p>
    <w:p w:rsidR="003A6D8D" w:rsidRPr="006B33CC" w:rsidRDefault="003A6D8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«Историко-краеведческий музей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расположен в районном центре</w:t>
      </w:r>
      <w:r w:rsidR="00F316AC" w:rsidRPr="006B33CC">
        <w:rPr>
          <w:rFonts w:ascii="Times New Roman" w:eastAsia="Times New Roman" w:hAnsi="Times New Roman"/>
          <w:sz w:val="24"/>
          <w:szCs w:val="24"/>
          <w:lang w:eastAsia="ru-RU"/>
        </w:rPr>
        <w:t xml:space="preserve"> </w:t>
      </w:r>
      <w:proofErr w:type="spellStart"/>
      <w:r w:rsidR="00F316AC" w:rsidRPr="006B33CC">
        <w:rPr>
          <w:rFonts w:ascii="Times New Roman" w:eastAsia="Times New Roman" w:hAnsi="Times New Roman"/>
          <w:sz w:val="24"/>
          <w:szCs w:val="24"/>
          <w:lang w:eastAsia="ru-RU"/>
        </w:rPr>
        <w:t>пгт</w:t>
      </w:r>
      <w:proofErr w:type="gramStart"/>
      <w:r w:rsidR="00F316AC" w:rsidRPr="006B33CC">
        <w:rPr>
          <w:rFonts w:ascii="Times New Roman" w:eastAsia="Times New Roman" w:hAnsi="Times New Roman"/>
          <w:sz w:val="24"/>
          <w:szCs w:val="24"/>
          <w:lang w:eastAsia="ru-RU"/>
        </w:rPr>
        <w:t>.Н</w:t>
      </w:r>
      <w:proofErr w:type="gramEnd"/>
      <w:r w:rsidR="00F316AC" w:rsidRPr="006B33CC">
        <w:rPr>
          <w:rFonts w:ascii="Times New Roman" w:eastAsia="Times New Roman" w:hAnsi="Times New Roman"/>
          <w:sz w:val="24"/>
          <w:szCs w:val="24"/>
          <w:lang w:eastAsia="ru-RU"/>
        </w:rPr>
        <w:t>икель</w:t>
      </w:r>
      <w:proofErr w:type="spellEnd"/>
      <w:r w:rsidR="00F316AC" w:rsidRPr="006B33CC">
        <w:rPr>
          <w:rFonts w:ascii="Times New Roman" w:eastAsia="Times New Roman" w:hAnsi="Times New Roman"/>
          <w:sz w:val="24"/>
          <w:szCs w:val="24"/>
          <w:lang w:eastAsia="ru-RU"/>
        </w:rPr>
        <w:t>;</w:t>
      </w:r>
    </w:p>
    <w:p w:rsidR="003A6D8D" w:rsidRPr="006B33CC" w:rsidRDefault="003A6D8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w:t>
      </w:r>
      <w:proofErr w:type="spellStart"/>
      <w:r w:rsidRPr="006B33CC">
        <w:rPr>
          <w:rFonts w:ascii="Times New Roman" w:eastAsia="Times New Roman" w:hAnsi="Times New Roman"/>
          <w:sz w:val="24"/>
          <w:szCs w:val="24"/>
          <w:lang w:eastAsia="ru-RU"/>
        </w:rPr>
        <w:t>Печенгское</w:t>
      </w:r>
      <w:proofErr w:type="spellEnd"/>
      <w:r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межпоселенческое</w:t>
      </w:r>
      <w:proofErr w:type="spellEnd"/>
      <w:r w:rsidRPr="006B33CC">
        <w:rPr>
          <w:rFonts w:ascii="Times New Roman" w:eastAsia="Times New Roman" w:hAnsi="Times New Roman"/>
          <w:sz w:val="24"/>
          <w:szCs w:val="24"/>
          <w:lang w:eastAsia="ru-RU"/>
        </w:rPr>
        <w:t xml:space="preserve"> библиотечное объединение» хороший пример формирования единого культурного пространства района, состоит из 11 библиотек, расположенных во всех даже отдаленных населенных пунктах нашего района.  </w:t>
      </w:r>
      <w:r w:rsidRPr="006B33CC">
        <w:rPr>
          <w:rFonts w:ascii="Times New Roman" w:hAnsi="Times New Roman"/>
          <w:sz w:val="24"/>
          <w:szCs w:val="24"/>
        </w:rPr>
        <w:t xml:space="preserve">Все жители имеют равный доступ к услугам. </w:t>
      </w:r>
    </w:p>
    <w:p w:rsidR="003A6D8D" w:rsidRPr="006B33CC" w:rsidRDefault="003A6D8D" w:rsidP="00E32E71">
      <w:pPr>
        <w:pStyle w:val="12"/>
        <w:ind w:firstLine="709"/>
        <w:rPr>
          <w:sz w:val="24"/>
          <w:szCs w:val="24"/>
        </w:rPr>
      </w:pPr>
    </w:p>
    <w:p w:rsidR="003A6D8D" w:rsidRPr="006B33CC" w:rsidRDefault="00F316AC" w:rsidP="00E32E71">
      <w:pPr>
        <w:pStyle w:val="12"/>
        <w:ind w:firstLine="709"/>
        <w:rPr>
          <w:rFonts w:eastAsia="Times New Roman"/>
          <w:sz w:val="24"/>
          <w:szCs w:val="24"/>
          <w:lang w:eastAsia="ru-RU"/>
        </w:rPr>
      </w:pPr>
      <w:r w:rsidRPr="006B33CC">
        <w:rPr>
          <w:rFonts w:eastAsia="Times New Roman"/>
          <w:sz w:val="24"/>
          <w:szCs w:val="24"/>
          <w:lang w:eastAsia="ru-RU"/>
        </w:rPr>
        <w:t xml:space="preserve">Учреждения дополнительного образования в сфере культуры и искусства </w:t>
      </w:r>
      <w:r w:rsidR="003A6D8D" w:rsidRPr="006B33CC">
        <w:rPr>
          <w:rFonts w:eastAsia="Times New Roman"/>
          <w:sz w:val="24"/>
          <w:szCs w:val="24"/>
          <w:lang w:eastAsia="ru-RU"/>
        </w:rPr>
        <w:t xml:space="preserve">занимают особое место в сфере культуры и искусства, обеспечивая реализацию права детей на художественное и музыкальное образование. </w:t>
      </w:r>
    </w:p>
    <w:p w:rsidR="00F316AC" w:rsidRPr="006B33CC" w:rsidRDefault="00F316AC"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отчетном периоде их деятельность была направлена на увеличение доли детей, осваивающих дополнительные предпрофессиональные программы в области искусств, сохранение контингента учащихся, создание благоприятных условий для развития и поддержки одаренных детей. </w:t>
      </w:r>
    </w:p>
    <w:p w:rsidR="00F316AC" w:rsidRPr="006B33CC" w:rsidRDefault="009B066C"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начале года была завершена </w:t>
      </w:r>
      <w:r w:rsidR="003A6D8D" w:rsidRPr="006B33CC">
        <w:rPr>
          <w:rFonts w:ascii="Times New Roman" w:eastAsia="Times New Roman" w:hAnsi="Times New Roman"/>
          <w:sz w:val="24"/>
          <w:szCs w:val="24"/>
          <w:lang w:eastAsia="ru-RU"/>
        </w:rPr>
        <w:t>реорганизаци</w:t>
      </w:r>
      <w:r w:rsidR="00F316AC" w:rsidRPr="006B33CC">
        <w:rPr>
          <w:rFonts w:ascii="Times New Roman" w:eastAsia="Times New Roman" w:hAnsi="Times New Roman"/>
          <w:sz w:val="24"/>
          <w:szCs w:val="24"/>
          <w:lang w:eastAsia="ru-RU"/>
        </w:rPr>
        <w:t>я</w:t>
      </w:r>
      <w:r w:rsidR="003A6D8D" w:rsidRPr="006B33CC">
        <w:rPr>
          <w:rFonts w:ascii="Times New Roman" w:eastAsia="Times New Roman" w:hAnsi="Times New Roman"/>
          <w:sz w:val="24"/>
          <w:szCs w:val="24"/>
          <w:lang w:eastAsia="ru-RU"/>
        </w:rPr>
        <w:t xml:space="preserve"> </w:t>
      </w:r>
      <w:r w:rsidR="00F316AC" w:rsidRPr="006B33CC">
        <w:rPr>
          <w:rFonts w:ascii="Times New Roman" w:eastAsia="Times New Roman" w:hAnsi="Times New Roman"/>
          <w:sz w:val="24"/>
          <w:szCs w:val="24"/>
          <w:lang w:eastAsia="ru-RU"/>
        </w:rPr>
        <w:t>МБУДО</w:t>
      </w:r>
      <w:r w:rsidR="003A6D8D" w:rsidRPr="006B33CC">
        <w:rPr>
          <w:rFonts w:ascii="Times New Roman" w:eastAsia="Times New Roman" w:hAnsi="Times New Roman"/>
          <w:sz w:val="24"/>
          <w:szCs w:val="24"/>
          <w:lang w:eastAsia="ru-RU"/>
        </w:rPr>
        <w:t xml:space="preserve"> «Детская музыкальная школа № 1» в форме присоединения к нему </w:t>
      </w:r>
      <w:r w:rsidR="00F316AC" w:rsidRPr="006B33CC">
        <w:rPr>
          <w:rFonts w:ascii="Times New Roman" w:eastAsia="Times New Roman" w:hAnsi="Times New Roman"/>
          <w:sz w:val="24"/>
          <w:szCs w:val="24"/>
          <w:lang w:eastAsia="ru-RU"/>
        </w:rPr>
        <w:t>МБУДО</w:t>
      </w:r>
      <w:r w:rsidR="003A6D8D" w:rsidRPr="006B33CC">
        <w:rPr>
          <w:rFonts w:ascii="Times New Roman" w:eastAsia="Times New Roman" w:hAnsi="Times New Roman"/>
          <w:sz w:val="24"/>
          <w:szCs w:val="24"/>
          <w:lang w:eastAsia="ru-RU"/>
        </w:rPr>
        <w:t xml:space="preserve"> «Детская музыкальная школа № 4»</w:t>
      </w:r>
      <w:r w:rsidR="00F316AC" w:rsidRPr="006B33CC">
        <w:rPr>
          <w:rFonts w:ascii="Times New Roman" w:eastAsia="Times New Roman" w:hAnsi="Times New Roman"/>
          <w:sz w:val="24"/>
          <w:szCs w:val="24"/>
          <w:lang w:eastAsia="ru-RU"/>
        </w:rPr>
        <w:t>.</w:t>
      </w:r>
    </w:p>
    <w:p w:rsidR="00F316AC" w:rsidRPr="006B33CC" w:rsidRDefault="00F316AC" w:rsidP="00E32E71">
      <w:pPr>
        <w:pStyle w:val="a3"/>
        <w:tabs>
          <w:tab w:val="left" w:pos="8222"/>
          <w:tab w:val="left" w:pos="8789"/>
          <w:tab w:val="left" w:pos="9072"/>
        </w:tabs>
        <w:spacing w:after="0" w:line="240" w:lineRule="auto"/>
        <w:ind w:left="0" w:firstLine="567"/>
        <w:jc w:val="both"/>
        <w:rPr>
          <w:rFonts w:ascii="Times New Roman" w:hAnsi="Times New Roman" w:cs="Times New Roman"/>
          <w:sz w:val="24"/>
          <w:szCs w:val="24"/>
        </w:rPr>
      </w:pPr>
      <w:r w:rsidRPr="006B33CC">
        <w:rPr>
          <w:rFonts w:ascii="Times New Roman" w:eastAsia="Times New Roman" w:hAnsi="Times New Roman" w:cs="Times New Roman"/>
          <w:sz w:val="24"/>
          <w:szCs w:val="24"/>
          <w:lang w:eastAsia="ru-RU"/>
        </w:rPr>
        <w:t>Активизирована деятельность учреждений по переходу на реализацию дополнительных предпрофессиональных общеобразовательных программ</w:t>
      </w:r>
      <w:r w:rsidRPr="006B33CC">
        <w:rPr>
          <w:rFonts w:ascii="Times New Roman" w:hAnsi="Times New Roman" w:cs="Times New Roman"/>
          <w:sz w:val="24"/>
          <w:szCs w:val="24"/>
        </w:rPr>
        <w:t xml:space="preserve"> в области искусств, в результате чего повысилась доля детей, осваивающих данные программы.</w:t>
      </w:r>
    </w:p>
    <w:p w:rsidR="003A6D8D" w:rsidRPr="006B33CC" w:rsidRDefault="0031099C" w:rsidP="00E32E71">
      <w:pPr>
        <w:pStyle w:val="12"/>
        <w:ind w:firstLine="709"/>
        <w:rPr>
          <w:rFonts w:eastAsiaTheme="minorHAnsi"/>
          <w:sz w:val="24"/>
          <w:szCs w:val="24"/>
          <w:lang w:eastAsia="en-US"/>
        </w:rPr>
      </w:pPr>
      <w:r w:rsidRPr="006B33CC">
        <w:rPr>
          <w:rFonts w:eastAsia="Times New Roman"/>
          <w:sz w:val="24"/>
          <w:szCs w:val="24"/>
          <w:lang w:eastAsia="ru-RU"/>
        </w:rPr>
        <w:t>В 201</w:t>
      </w:r>
      <w:r w:rsidR="007808C5" w:rsidRPr="006B33CC">
        <w:rPr>
          <w:rFonts w:eastAsia="Times New Roman"/>
          <w:sz w:val="24"/>
          <w:szCs w:val="24"/>
          <w:lang w:eastAsia="ru-RU"/>
        </w:rPr>
        <w:t>8</w:t>
      </w:r>
      <w:r w:rsidRPr="006B33CC">
        <w:rPr>
          <w:rFonts w:eastAsia="Times New Roman"/>
          <w:sz w:val="24"/>
          <w:szCs w:val="24"/>
          <w:lang w:eastAsia="ru-RU"/>
        </w:rPr>
        <w:t xml:space="preserve"> году наблюдается увеличение </w:t>
      </w:r>
      <w:r w:rsidRPr="006B33CC">
        <w:rPr>
          <w:rFonts w:eastAsiaTheme="minorHAnsi"/>
          <w:sz w:val="24"/>
          <w:szCs w:val="24"/>
          <w:lang w:eastAsia="en-US"/>
        </w:rPr>
        <w:t>контингента учащихся и числ</w:t>
      </w:r>
      <w:r w:rsidR="007808C5" w:rsidRPr="006B33CC">
        <w:rPr>
          <w:rFonts w:eastAsiaTheme="minorHAnsi"/>
          <w:sz w:val="24"/>
          <w:szCs w:val="24"/>
          <w:lang w:eastAsia="en-US"/>
        </w:rPr>
        <w:t>а</w:t>
      </w:r>
      <w:r w:rsidRPr="006B33CC">
        <w:rPr>
          <w:rFonts w:eastAsiaTheme="minorHAnsi"/>
          <w:sz w:val="24"/>
          <w:szCs w:val="24"/>
          <w:lang w:eastAsia="en-US"/>
        </w:rPr>
        <w:t xml:space="preserve"> детей, по сравнению с 201</w:t>
      </w:r>
      <w:r w:rsidR="007808C5" w:rsidRPr="006B33CC">
        <w:rPr>
          <w:rFonts w:eastAsiaTheme="minorHAnsi"/>
          <w:sz w:val="24"/>
          <w:szCs w:val="24"/>
          <w:lang w:eastAsia="en-US"/>
        </w:rPr>
        <w:t>7</w:t>
      </w:r>
      <w:r w:rsidRPr="006B33CC">
        <w:rPr>
          <w:rFonts w:eastAsiaTheme="minorHAnsi"/>
          <w:sz w:val="24"/>
          <w:szCs w:val="24"/>
          <w:lang w:eastAsia="en-US"/>
        </w:rPr>
        <w:t xml:space="preserve"> годом</w:t>
      </w:r>
      <w:r w:rsidR="004B0FAE" w:rsidRPr="006B33CC">
        <w:rPr>
          <w:rFonts w:eastAsiaTheme="minorHAnsi"/>
          <w:sz w:val="24"/>
          <w:szCs w:val="24"/>
          <w:lang w:eastAsia="en-US"/>
        </w:rPr>
        <w:t xml:space="preserve"> на 33 человека</w:t>
      </w:r>
      <w:r w:rsidR="00AC7DE9" w:rsidRPr="006B33CC">
        <w:rPr>
          <w:rFonts w:eastAsiaTheme="minorHAnsi"/>
          <w:sz w:val="24"/>
          <w:szCs w:val="24"/>
          <w:lang w:eastAsia="en-US"/>
        </w:rPr>
        <w:t>, в</w:t>
      </w:r>
      <w:r w:rsidR="003A6D8D" w:rsidRPr="006B33CC">
        <w:rPr>
          <w:rFonts w:eastAsiaTheme="minorHAnsi"/>
          <w:sz w:val="24"/>
          <w:szCs w:val="24"/>
          <w:lang w:eastAsia="en-US"/>
        </w:rPr>
        <w:t xml:space="preserve"> школах занимаются 7</w:t>
      </w:r>
      <w:r w:rsidR="00F316AC" w:rsidRPr="006B33CC">
        <w:rPr>
          <w:rFonts w:eastAsiaTheme="minorHAnsi"/>
          <w:sz w:val="24"/>
          <w:szCs w:val="24"/>
          <w:lang w:eastAsia="en-US"/>
        </w:rPr>
        <w:t>50</w:t>
      </w:r>
      <w:r w:rsidR="003A6D8D" w:rsidRPr="006B33CC">
        <w:rPr>
          <w:rFonts w:eastAsiaTheme="minorHAnsi"/>
          <w:sz w:val="24"/>
          <w:szCs w:val="24"/>
          <w:lang w:eastAsia="en-US"/>
        </w:rPr>
        <w:t xml:space="preserve"> </w:t>
      </w:r>
      <w:r w:rsidR="00F316AC" w:rsidRPr="006B33CC">
        <w:rPr>
          <w:rFonts w:eastAsiaTheme="minorHAnsi"/>
          <w:sz w:val="24"/>
          <w:szCs w:val="24"/>
          <w:lang w:eastAsia="en-US"/>
        </w:rPr>
        <w:t>детей</w:t>
      </w:r>
      <w:r w:rsidR="003A6D8D" w:rsidRPr="006B33CC">
        <w:rPr>
          <w:rFonts w:eastAsiaTheme="minorHAnsi"/>
          <w:sz w:val="24"/>
          <w:szCs w:val="24"/>
          <w:lang w:eastAsia="en-US"/>
        </w:rPr>
        <w:t>.</w:t>
      </w:r>
    </w:p>
    <w:p w:rsidR="0031099C" w:rsidRPr="006B33CC" w:rsidRDefault="0031099C" w:rsidP="00E32E71">
      <w:pPr>
        <w:spacing w:after="0" w:line="240" w:lineRule="auto"/>
        <w:ind w:firstLine="709"/>
        <w:jc w:val="both"/>
        <w:rPr>
          <w:rFonts w:ascii="Times New Roman" w:eastAsiaTheme="minorHAnsi" w:hAnsi="Times New Roman"/>
          <w:sz w:val="24"/>
          <w:szCs w:val="24"/>
        </w:rPr>
      </w:pPr>
      <w:r w:rsidRPr="006B33CC">
        <w:rPr>
          <w:rFonts w:ascii="Times New Roman" w:eastAsiaTheme="minorHAnsi" w:hAnsi="Times New Roman"/>
          <w:sz w:val="24"/>
          <w:szCs w:val="24"/>
        </w:rPr>
        <w:t>В 201</w:t>
      </w:r>
      <w:r w:rsidR="004B0FAE" w:rsidRPr="006B33CC">
        <w:rPr>
          <w:rFonts w:ascii="Times New Roman" w:eastAsiaTheme="minorHAnsi" w:hAnsi="Times New Roman"/>
          <w:sz w:val="24"/>
          <w:szCs w:val="24"/>
        </w:rPr>
        <w:t>8</w:t>
      </w:r>
      <w:r w:rsidRPr="006B33CC">
        <w:rPr>
          <w:rFonts w:ascii="Times New Roman" w:eastAsiaTheme="minorHAnsi" w:hAnsi="Times New Roman"/>
          <w:sz w:val="24"/>
          <w:szCs w:val="24"/>
        </w:rPr>
        <w:t xml:space="preserve"> году в конкурсах различного уровня приняло участие 4</w:t>
      </w:r>
      <w:r w:rsidR="004B0FAE" w:rsidRPr="006B33CC">
        <w:rPr>
          <w:rFonts w:ascii="Times New Roman" w:eastAsiaTheme="minorHAnsi" w:hAnsi="Times New Roman"/>
          <w:sz w:val="24"/>
          <w:szCs w:val="24"/>
        </w:rPr>
        <w:t>43</w:t>
      </w:r>
      <w:r w:rsidRPr="006B33CC">
        <w:rPr>
          <w:rFonts w:ascii="Times New Roman" w:eastAsiaTheme="minorHAnsi" w:hAnsi="Times New Roman"/>
          <w:sz w:val="24"/>
          <w:szCs w:val="24"/>
        </w:rPr>
        <w:t xml:space="preserve"> учащихся, что составляет 5</w:t>
      </w:r>
      <w:r w:rsidR="004B0FAE" w:rsidRPr="006B33CC">
        <w:rPr>
          <w:rFonts w:ascii="Times New Roman" w:eastAsiaTheme="minorHAnsi" w:hAnsi="Times New Roman"/>
          <w:sz w:val="24"/>
          <w:szCs w:val="24"/>
        </w:rPr>
        <w:t>8</w:t>
      </w:r>
      <w:r w:rsidRPr="006B33CC">
        <w:rPr>
          <w:rFonts w:ascii="Times New Roman" w:eastAsiaTheme="minorHAnsi" w:hAnsi="Times New Roman"/>
          <w:sz w:val="24"/>
          <w:szCs w:val="24"/>
        </w:rPr>
        <w:t xml:space="preserve">% от общего количества учащихся ДМШ и ДХШ </w:t>
      </w:r>
      <w:proofErr w:type="spellStart"/>
      <w:r w:rsidRPr="006B33CC">
        <w:rPr>
          <w:rFonts w:ascii="Times New Roman" w:eastAsiaTheme="minorHAnsi" w:hAnsi="Times New Roman"/>
          <w:sz w:val="24"/>
          <w:szCs w:val="24"/>
        </w:rPr>
        <w:t>Печенгского</w:t>
      </w:r>
      <w:proofErr w:type="spellEnd"/>
      <w:r w:rsidRPr="006B33CC">
        <w:rPr>
          <w:rFonts w:ascii="Times New Roman" w:eastAsiaTheme="minorHAnsi" w:hAnsi="Times New Roman"/>
          <w:sz w:val="24"/>
          <w:szCs w:val="24"/>
        </w:rPr>
        <w:t xml:space="preserve"> района.</w:t>
      </w:r>
    </w:p>
    <w:p w:rsidR="0031099C" w:rsidRPr="006B33CC" w:rsidRDefault="0031099C"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heme="minorHAnsi" w:hAnsi="Times New Roman"/>
          <w:sz w:val="24"/>
          <w:szCs w:val="24"/>
        </w:rPr>
        <w:t xml:space="preserve">В конкурсах международного и всероссийского уровня приняли участие </w:t>
      </w:r>
      <w:r w:rsidR="004B0FAE" w:rsidRPr="006B33CC">
        <w:rPr>
          <w:rFonts w:ascii="Times New Roman" w:eastAsiaTheme="minorHAnsi" w:hAnsi="Times New Roman"/>
          <w:sz w:val="24"/>
          <w:szCs w:val="24"/>
        </w:rPr>
        <w:t>80</w:t>
      </w:r>
      <w:r w:rsidRPr="006B33CC">
        <w:rPr>
          <w:rFonts w:ascii="Times New Roman" w:eastAsiaTheme="minorHAnsi" w:hAnsi="Times New Roman"/>
          <w:sz w:val="24"/>
          <w:szCs w:val="24"/>
        </w:rPr>
        <w:t xml:space="preserve"> человек, из них стали лауреатами </w:t>
      </w:r>
      <w:r w:rsidR="00B541C3" w:rsidRPr="006B33CC">
        <w:rPr>
          <w:rFonts w:ascii="Times New Roman" w:eastAsiaTheme="minorHAnsi" w:hAnsi="Times New Roman"/>
          <w:sz w:val="24"/>
          <w:szCs w:val="24"/>
        </w:rPr>
        <w:t>-</w:t>
      </w:r>
      <w:r w:rsidRPr="006B33CC">
        <w:rPr>
          <w:rFonts w:ascii="Times New Roman" w:eastAsiaTheme="minorHAnsi" w:hAnsi="Times New Roman"/>
          <w:sz w:val="24"/>
          <w:szCs w:val="24"/>
        </w:rPr>
        <w:t xml:space="preserve"> </w:t>
      </w:r>
      <w:r w:rsidR="004B0FAE" w:rsidRPr="006B33CC">
        <w:rPr>
          <w:rFonts w:ascii="Times New Roman" w:eastAsiaTheme="minorHAnsi" w:hAnsi="Times New Roman"/>
          <w:sz w:val="24"/>
          <w:szCs w:val="24"/>
        </w:rPr>
        <w:t>43</w:t>
      </w:r>
      <w:r w:rsidRPr="006B33CC">
        <w:rPr>
          <w:rFonts w:ascii="Times New Roman" w:eastAsiaTheme="minorHAnsi" w:hAnsi="Times New Roman"/>
          <w:sz w:val="24"/>
          <w:szCs w:val="24"/>
        </w:rPr>
        <w:t xml:space="preserve"> человек, дипломантами </w:t>
      </w:r>
      <w:r w:rsidR="00B541C3" w:rsidRPr="006B33CC">
        <w:rPr>
          <w:rFonts w:ascii="Times New Roman" w:eastAsiaTheme="minorHAnsi" w:hAnsi="Times New Roman"/>
          <w:sz w:val="24"/>
          <w:szCs w:val="24"/>
        </w:rPr>
        <w:t>-</w:t>
      </w:r>
      <w:r w:rsidRPr="006B33CC">
        <w:rPr>
          <w:rFonts w:ascii="Times New Roman" w:eastAsiaTheme="minorHAnsi" w:hAnsi="Times New Roman"/>
          <w:sz w:val="24"/>
          <w:szCs w:val="24"/>
        </w:rPr>
        <w:t xml:space="preserve"> </w:t>
      </w:r>
      <w:r w:rsidR="004B0FAE" w:rsidRPr="006B33CC">
        <w:rPr>
          <w:rFonts w:ascii="Times New Roman" w:eastAsiaTheme="minorHAnsi" w:hAnsi="Times New Roman"/>
          <w:sz w:val="24"/>
          <w:szCs w:val="24"/>
        </w:rPr>
        <w:t>37</w:t>
      </w:r>
      <w:r w:rsidRPr="006B33CC">
        <w:rPr>
          <w:rFonts w:ascii="Times New Roman" w:eastAsiaTheme="minorHAnsi" w:hAnsi="Times New Roman"/>
          <w:sz w:val="24"/>
          <w:szCs w:val="24"/>
        </w:rPr>
        <w:t xml:space="preserve"> человек</w:t>
      </w:r>
      <w:r w:rsidRPr="006B33CC">
        <w:rPr>
          <w:rFonts w:ascii="Times New Roman" w:eastAsia="Times New Roman" w:hAnsi="Times New Roman"/>
          <w:sz w:val="24"/>
          <w:szCs w:val="24"/>
          <w:lang w:eastAsia="ru-RU"/>
        </w:rPr>
        <w:t>. В конкурсах регион</w:t>
      </w:r>
      <w:r w:rsidR="004B0FAE" w:rsidRPr="006B33CC">
        <w:rPr>
          <w:rFonts w:ascii="Times New Roman" w:eastAsia="Times New Roman" w:hAnsi="Times New Roman"/>
          <w:sz w:val="24"/>
          <w:szCs w:val="24"/>
          <w:lang w:eastAsia="ru-RU"/>
        </w:rPr>
        <w:t>ального уровня приняли участие 62 человека</w:t>
      </w:r>
      <w:r w:rsidRPr="006B33CC">
        <w:rPr>
          <w:rFonts w:ascii="Times New Roman" w:eastAsia="Times New Roman" w:hAnsi="Times New Roman"/>
          <w:sz w:val="24"/>
          <w:szCs w:val="24"/>
          <w:lang w:eastAsia="ru-RU"/>
        </w:rPr>
        <w:t>.</w:t>
      </w:r>
    </w:p>
    <w:p w:rsidR="00282882" w:rsidRPr="006B33CC" w:rsidRDefault="00282882" w:rsidP="00E32E71">
      <w:pPr>
        <w:spacing w:after="0" w:line="240" w:lineRule="auto"/>
        <w:ind w:firstLine="709"/>
        <w:jc w:val="both"/>
        <w:rPr>
          <w:rFonts w:ascii="Times New Roman" w:eastAsia="Times New Roman" w:hAnsi="Times New Roman"/>
          <w:sz w:val="24"/>
          <w:szCs w:val="24"/>
          <w:lang w:eastAsia="ru-RU"/>
        </w:rPr>
      </w:pPr>
    </w:p>
    <w:p w:rsidR="00282882" w:rsidRPr="006B33CC" w:rsidRDefault="00282882" w:rsidP="00E32E71">
      <w:pPr>
        <w:widowControl w:val="0"/>
        <w:tabs>
          <w:tab w:val="left" w:pos="709"/>
        </w:tabs>
        <w:spacing w:after="0" w:line="240" w:lineRule="auto"/>
        <w:ind w:firstLine="709"/>
        <w:jc w:val="both"/>
        <w:rPr>
          <w:rFonts w:ascii="Times New Roman" w:eastAsia="Times New Roman" w:hAnsi="Times New Roman"/>
          <w:color w:val="000000"/>
          <w:sz w:val="24"/>
          <w:szCs w:val="24"/>
          <w:shd w:val="clear" w:color="auto" w:fill="FFFFFF"/>
          <w:lang w:eastAsia="ru-RU"/>
        </w:rPr>
      </w:pPr>
      <w:r w:rsidRPr="006B33CC">
        <w:rPr>
          <w:rFonts w:ascii="Times New Roman" w:eastAsia="Times New Roman" w:hAnsi="Times New Roman"/>
          <w:color w:val="000000"/>
          <w:sz w:val="24"/>
          <w:szCs w:val="24"/>
          <w:shd w:val="clear" w:color="auto" w:fill="FFFFFF"/>
          <w:lang w:eastAsia="ru-RU"/>
        </w:rPr>
        <w:lastRenderedPageBreak/>
        <w:t xml:space="preserve">МБУ «Историко-краеведческий музей муниципального образования </w:t>
      </w:r>
      <w:proofErr w:type="spellStart"/>
      <w:r w:rsidRPr="006B33CC">
        <w:rPr>
          <w:rFonts w:ascii="Times New Roman" w:eastAsia="Times New Roman" w:hAnsi="Times New Roman"/>
          <w:color w:val="000000"/>
          <w:sz w:val="24"/>
          <w:szCs w:val="24"/>
          <w:shd w:val="clear" w:color="auto" w:fill="FFFFFF"/>
          <w:lang w:eastAsia="ru-RU"/>
        </w:rPr>
        <w:t>Печенгский</w:t>
      </w:r>
      <w:proofErr w:type="spellEnd"/>
      <w:r w:rsidRPr="006B33CC">
        <w:rPr>
          <w:rFonts w:ascii="Times New Roman" w:eastAsia="Times New Roman" w:hAnsi="Times New Roman"/>
          <w:color w:val="000000"/>
          <w:sz w:val="24"/>
          <w:szCs w:val="24"/>
          <w:shd w:val="clear" w:color="auto" w:fill="FFFFFF"/>
          <w:lang w:eastAsia="ru-RU"/>
        </w:rPr>
        <w:t xml:space="preserve"> район»</w:t>
      </w:r>
      <w:r w:rsidR="00F316AC" w:rsidRPr="006B33CC">
        <w:rPr>
          <w:rFonts w:ascii="Times New Roman" w:eastAsia="Times New Roman" w:hAnsi="Times New Roman"/>
          <w:color w:val="000000"/>
          <w:sz w:val="24"/>
          <w:szCs w:val="24"/>
          <w:shd w:val="clear" w:color="auto" w:fill="FFFFFF"/>
          <w:lang w:eastAsia="ru-RU"/>
        </w:rPr>
        <w:t xml:space="preserve"> </w:t>
      </w:r>
      <w:r w:rsidR="00F316AC" w:rsidRPr="006B33CC">
        <w:rPr>
          <w:rFonts w:ascii="Times New Roman" w:hAnsi="Times New Roman"/>
          <w:sz w:val="24"/>
          <w:szCs w:val="24"/>
        </w:rPr>
        <w:t>несет в себе просветительские функции и является хранилищем культурных ценностей.</w:t>
      </w:r>
    </w:p>
    <w:p w:rsidR="008F7EB6" w:rsidRPr="006B33CC" w:rsidRDefault="00282882" w:rsidP="00E32E71">
      <w:pPr>
        <w:tabs>
          <w:tab w:val="left" w:pos="709"/>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Благодаря участию во множестве проектов с привлечением внебюджетного финансирования и преобразованиям внутреннего пространства жизнь в музее буквально «закипела».</w:t>
      </w:r>
      <w:r w:rsidR="008F7EB6" w:rsidRPr="006B33CC">
        <w:rPr>
          <w:rFonts w:ascii="Times New Roman" w:eastAsia="Times New Roman" w:hAnsi="Times New Roman"/>
          <w:sz w:val="24"/>
          <w:szCs w:val="24"/>
          <w:lang w:eastAsia="ru-RU"/>
        </w:rPr>
        <w:t xml:space="preserve"> </w:t>
      </w:r>
      <w:r w:rsidR="008F7EB6" w:rsidRPr="006B33CC">
        <w:rPr>
          <w:rFonts w:ascii="Times New Roman" w:eastAsia="Times New Roman" w:hAnsi="Times New Roman"/>
          <w:color w:val="000000"/>
          <w:sz w:val="24"/>
          <w:szCs w:val="24"/>
          <w:lang w:eastAsia="ru-RU"/>
        </w:rPr>
        <w:t xml:space="preserve">Количество </w:t>
      </w:r>
      <w:proofErr w:type="gramStart"/>
      <w:r w:rsidR="008F7EB6" w:rsidRPr="006B33CC">
        <w:rPr>
          <w:rFonts w:ascii="Times New Roman" w:eastAsia="Times New Roman" w:hAnsi="Times New Roman"/>
          <w:color w:val="000000"/>
          <w:sz w:val="24"/>
          <w:szCs w:val="24"/>
          <w:lang w:eastAsia="ru-RU"/>
        </w:rPr>
        <w:t>значимых выставочных проектов, реализованных в 2018 году на базе Музея составило</w:t>
      </w:r>
      <w:proofErr w:type="gramEnd"/>
      <w:r w:rsidR="008F7EB6" w:rsidRPr="006B33CC">
        <w:rPr>
          <w:rFonts w:ascii="Times New Roman" w:eastAsia="Times New Roman" w:hAnsi="Times New Roman"/>
          <w:color w:val="000000"/>
          <w:sz w:val="24"/>
          <w:szCs w:val="24"/>
          <w:lang w:eastAsia="ru-RU"/>
        </w:rPr>
        <w:t xml:space="preserve"> – 14 мероприятий, посвященных разнообразным тематическим событиям и датам.</w:t>
      </w:r>
    </w:p>
    <w:p w:rsidR="00282882" w:rsidRPr="006B33CC" w:rsidRDefault="00081402" w:rsidP="00E32E71">
      <w:pPr>
        <w:tabs>
          <w:tab w:val="left" w:pos="567"/>
        </w:tabs>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Увеличилось число посетителей </w:t>
      </w:r>
      <w:r w:rsidR="00282882" w:rsidRPr="006B33CC">
        <w:rPr>
          <w:rFonts w:ascii="Times New Roman" w:eastAsia="Times New Roman" w:hAnsi="Times New Roman"/>
          <w:sz w:val="24"/>
          <w:szCs w:val="24"/>
          <w:lang w:eastAsia="ru-RU"/>
        </w:rPr>
        <w:t xml:space="preserve">музея </w:t>
      </w:r>
      <w:r w:rsidRPr="006B33CC">
        <w:rPr>
          <w:rFonts w:ascii="Times New Roman" w:eastAsia="Times New Roman" w:hAnsi="Times New Roman"/>
          <w:sz w:val="24"/>
          <w:szCs w:val="24"/>
          <w:lang w:eastAsia="ru-RU"/>
        </w:rPr>
        <w:t>по сравнению с 2017 г. на 14</w:t>
      </w:r>
      <w:r w:rsidR="009B066C" w:rsidRPr="006B33CC">
        <w:rPr>
          <w:rFonts w:ascii="Times New Roman" w:eastAsia="Times New Roman" w:hAnsi="Times New Roman"/>
          <w:sz w:val="24"/>
          <w:szCs w:val="24"/>
          <w:lang w:eastAsia="ru-RU"/>
        </w:rPr>
        <w:t>,</w:t>
      </w:r>
      <w:r w:rsidRPr="006B33CC">
        <w:rPr>
          <w:rFonts w:ascii="Times New Roman" w:eastAsia="Times New Roman" w:hAnsi="Times New Roman"/>
          <w:sz w:val="24"/>
          <w:szCs w:val="24"/>
          <w:lang w:eastAsia="ru-RU"/>
        </w:rPr>
        <w:t xml:space="preserve">5 % и составило 3,0 </w:t>
      </w:r>
      <w:proofErr w:type="spellStart"/>
      <w:r w:rsidRPr="006B33CC">
        <w:rPr>
          <w:rFonts w:ascii="Times New Roman" w:eastAsia="Times New Roman" w:hAnsi="Times New Roman"/>
          <w:sz w:val="24"/>
          <w:szCs w:val="24"/>
          <w:lang w:eastAsia="ru-RU"/>
        </w:rPr>
        <w:t>тыс</w:t>
      </w:r>
      <w:proofErr w:type="gramStart"/>
      <w:r w:rsidRPr="006B33CC">
        <w:rPr>
          <w:rFonts w:ascii="Times New Roman" w:eastAsia="Times New Roman" w:hAnsi="Times New Roman"/>
          <w:sz w:val="24"/>
          <w:szCs w:val="24"/>
          <w:lang w:eastAsia="ru-RU"/>
        </w:rPr>
        <w:t>.ч</w:t>
      </w:r>
      <w:proofErr w:type="gramEnd"/>
      <w:r w:rsidRPr="006B33CC">
        <w:rPr>
          <w:rFonts w:ascii="Times New Roman" w:eastAsia="Times New Roman" w:hAnsi="Times New Roman"/>
          <w:sz w:val="24"/>
          <w:szCs w:val="24"/>
          <w:lang w:eastAsia="ru-RU"/>
        </w:rPr>
        <w:t>еловек</w:t>
      </w:r>
      <w:proofErr w:type="spellEnd"/>
      <w:r w:rsidR="00DA70F9" w:rsidRPr="006B33CC">
        <w:rPr>
          <w:rFonts w:ascii="Times New Roman" w:eastAsia="Times New Roman" w:hAnsi="Times New Roman"/>
          <w:sz w:val="24"/>
          <w:szCs w:val="24"/>
          <w:lang w:eastAsia="ru-RU"/>
        </w:rPr>
        <w:t>.</w:t>
      </w:r>
      <w:r w:rsidR="00282882" w:rsidRPr="006B33CC">
        <w:rPr>
          <w:rFonts w:ascii="Times New Roman" w:eastAsia="Times New Roman" w:hAnsi="Times New Roman"/>
          <w:sz w:val="24"/>
          <w:szCs w:val="24"/>
          <w:lang w:eastAsia="ru-RU"/>
        </w:rPr>
        <w:t xml:space="preserve"> </w:t>
      </w:r>
      <w:r w:rsidR="00DA70F9" w:rsidRPr="006B33CC">
        <w:rPr>
          <w:rFonts w:ascii="Times New Roman" w:eastAsia="Times New Roman" w:hAnsi="Times New Roman"/>
          <w:sz w:val="24"/>
          <w:szCs w:val="24"/>
          <w:lang w:eastAsia="ru-RU"/>
        </w:rPr>
        <w:t>Было организовано 2</w:t>
      </w:r>
      <w:r w:rsidRPr="006B33CC">
        <w:rPr>
          <w:rFonts w:ascii="Times New Roman" w:eastAsia="Times New Roman" w:hAnsi="Times New Roman"/>
          <w:sz w:val="24"/>
          <w:szCs w:val="24"/>
          <w:lang w:eastAsia="ru-RU"/>
        </w:rPr>
        <w:t>5</w:t>
      </w:r>
      <w:r w:rsidR="00DA70F9" w:rsidRPr="006B33CC">
        <w:rPr>
          <w:rFonts w:ascii="Times New Roman" w:eastAsia="Times New Roman" w:hAnsi="Times New Roman"/>
          <w:sz w:val="24"/>
          <w:szCs w:val="24"/>
          <w:lang w:eastAsia="ru-RU"/>
        </w:rPr>
        <w:t xml:space="preserve"> выстав</w:t>
      </w:r>
      <w:r w:rsidRPr="006B33CC">
        <w:rPr>
          <w:rFonts w:ascii="Times New Roman" w:eastAsia="Times New Roman" w:hAnsi="Times New Roman"/>
          <w:sz w:val="24"/>
          <w:szCs w:val="24"/>
          <w:lang w:eastAsia="ru-RU"/>
        </w:rPr>
        <w:t>ок</w:t>
      </w:r>
      <w:r w:rsidR="00DA70F9" w:rsidRPr="006B33CC">
        <w:rPr>
          <w:rFonts w:ascii="Times New Roman" w:eastAsia="Times New Roman" w:hAnsi="Times New Roman"/>
          <w:sz w:val="24"/>
          <w:szCs w:val="24"/>
          <w:lang w:eastAsia="ru-RU"/>
        </w:rPr>
        <w:t>, проведено 11</w:t>
      </w:r>
      <w:r w:rsidRPr="006B33CC">
        <w:rPr>
          <w:rFonts w:ascii="Times New Roman" w:eastAsia="Times New Roman" w:hAnsi="Times New Roman"/>
          <w:sz w:val="24"/>
          <w:szCs w:val="24"/>
          <w:lang w:eastAsia="ru-RU"/>
        </w:rPr>
        <w:t>1</w:t>
      </w:r>
      <w:r w:rsidR="00DA70F9" w:rsidRPr="006B33CC">
        <w:rPr>
          <w:rFonts w:ascii="Times New Roman" w:eastAsia="Times New Roman" w:hAnsi="Times New Roman"/>
          <w:sz w:val="24"/>
          <w:szCs w:val="24"/>
          <w:lang w:eastAsia="ru-RU"/>
        </w:rPr>
        <w:t xml:space="preserve"> экскурс</w:t>
      </w:r>
      <w:r w:rsidRPr="006B33CC">
        <w:rPr>
          <w:rFonts w:ascii="Times New Roman" w:eastAsia="Times New Roman" w:hAnsi="Times New Roman"/>
          <w:sz w:val="24"/>
          <w:szCs w:val="24"/>
          <w:lang w:eastAsia="ru-RU"/>
        </w:rPr>
        <w:t>ий</w:t>
      </w:r>
      <w:r w:rsidR="00DA70F9" w:rsidRPr="006B33CC">
        <w:rPr>
          <w:rFonts w:ascii="Times New Roman" w:eastAsia="Times New Roman" w:hAnsi="Times New Roman"/>
          <w:sz w:val="24"/>
          <w:szCs w:val="24"/>
          <w:lang w:eastAsia="ru-RU"/>
        </w:rPr>
        <w:t>.</w:t>
      </w:r>
    </w:p>
    <w:p w:rsidR="00282882" w:rsidRPr="006B33CC" w:rsidRDefault="00DA70F9" w:rsidP="00E32E71">
      <w:pPr>
        <w:tabs>
          <w:tab w:val="left" w:pos="567"/>
        </w:tabs>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w:t>
      </w:r>
      <w:r w:rsidR="00610C52" w:rsidRPr="006B33CC">
        <w:rPr>
          <w:rFonts w:ascii="Times New Roman" w:eastAsia="Times New Roman" w:hAnsi="Times New Roman"/>
          <w:sz w:val="24"/>
          <w:szCs w:val="24"/>
          <w:lang w:eastAsia="ru-RU"/>
        </w:rPr>
        <w:t>прошлом</w:t>
      </w:r>
      <w:r w:rsidRPr="006B33CC">
        <w:rPr>
          <w:rFonts w:ascii="Times New Roman" w:eastAsia="Times New Roman" w:hAnsi="Times New Roman"/>
          <w:sz w:val="24"/>
          <w:szCs w:val="24"/>
          <w:lang w:eastAsia="ru-RU"/>
        </w:rPr>
        <w:t xml:space="preserve"> году музей обрел еще </w:t>
      </w:r>
      <w:r w:rsidR="00081402" w:rsidRPr="006B33CC">
        <w:rPr>
          <w:rFonts w:ascii="Times New Roman" w:eastAsia="Times New Roman" w:hAnsi="Times New Roman"/>
          <w:sz w:val="24"/>
          <w:szCs w:val="24"/>
          <w:lang w:eastAsia="ru-RU"/>
        </w:rPr>
        <w:t>28</w:t>
      </w:r>
      <w:r w:rsidRPr="006B33CC">
        <w:rPr>
          <w:rFonts w:ascii="Times New Roman" w:eastAsia="Times New Roman" w:hAnsi="Times New Roman"/>
          <w:sz w:val="24"/>
          <w:szCs w:val="24"/>
          <w:lang w:eastAsia="ru-RU"/>
        </w:rPr>
        <w:t xml:space="preserve"> предметов </w:t>
      </w:r>
      <w:r w:rsidR="00282882" w:rsidRPr="006B33CC">
        <w:rPr>
          <w:rFonts w:ascii="Times New Roman" w:eastAsia="Times New Roman" w:hAnsi="Times New Roman"/>
          <w:sz w:val="24"/>
          <w:szCs w:val="24"/>
          <w:lang w:eastAsia="ru-RU"/>
        </w:rPr>
        <w:t>основного фонда</w:t>
      </w:r>
      <w:r w:rsidRPr="006B33CC">
        <w:rPr>
          <w:rFonts w:ascii="Times New Roman" w:eastAsia="Times New Roman" w:hAnsi="Times New Roman"/>
          <w:sz w:val="24"/>
          <w:szCs w:val="24"/>
          <w:lang w:eastAsia="ru-RU"/>
        </w:rPr>
        <w:t xml:space="preserve"> (</w:t>
      </w:r>
      <w:proofErr w:type="gramStart"/>
      <w:r w:rsidR="00282882" w:rsidRPr="006B33CC">
        <w:rPr>
          <w:rFonts w:ascii="Times New Roman" w:eastAsia="Times New Roman" w:hAnsi="Times New Roman"/>
          <w:sz w:val="24"/>
          <w:szCs w:val="24"/>
          <w:lang w:eastAsia="ru-RU"/>
        </w:rPr>
        <w:t>на конец</w:t>
      </w:r>
      <w:proofErr w:type="gramEnd"/>
      <w:r w:rsidR="00282882"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201</w:t>
      </w:r>
      <w:r w:rsidR="00081402"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года</w:t>
      </w:r>
      <w:r w:rsidR="00282882" w:rsidRPr="006B33CC">
        <w:rPr>
          <w:rFonts w:ascii="Times New Roman" w:eastAsia="Times New Roman" w:hAnsi="Times New Roman"/>
          <w:sz w:val="24"/>
          <w:szCs w:val="24"/>
          <w:lang w:eastAsia="ru-RU"/>
        </w:rPr>
        <w:t xml:space="preserve"> составило 6</w:t>
      </w:r>
      <w:r w:rsidR="00081402" w:rsidRPr="006B33CC">
        <w:rPr>
          <w:rFonts w:ascii="Times New Roman" w:eastAsia="Times New Roman" w:hAnsi="Times New Roman"/>
          <w:sz w:val="24"/>
          <w:szCs w:val="24"/>
          <w:lang w:eastAsia="ru-RU"/>
        </w:rPr>
        <w:t>90</w:t>
      </w:r>
      <w:r w:rsidR="00282882" w:rsidRPr="006B33CC">
        <w:rPr>
          <w:rFonts w:ascii="Times New Roman" w:eastAsia="Times New Roman" w:hAnsi="Times New Roman"/>
          <w:sz w:val="24"/>
          <w:szCs w:val="24"/>
          <w:lang w:eastAsia="ru-RU"/>
        </w:rPr>
        <w:t xml:space="preserve"> единиц)</w:t>
      </w:r>
      <w:r w:rsidRPr="006B33CC">
        <w:rPr>
          <w:rFonts w:ascii="Times New Roman" w:eastAsia="Times New Roman" w:hAnsi="Times New Roman"/>
          <w:sz w:val="24"/>
          <w:szCs w:val="24"/>
          <w:lang w:eastAsia="ru-RU"/>
        </w:rPr>
        <w:t>.</w:t>
      </w:r>
    </w:p>
    <w:p w:rsidR="003A6D8D" w:rsidRPr="006B33CC" w:rsidRDefault="003A6D8D" w:rsidP="00E32E71">
      <w:pPr>
        <w:tabs>
          <w:tab w:val="left" w:pos="567"/>
        </w:tabs>
        <w:spacing w:after="0" w:line="240" w:lineRule="auto"/>
        <w:ind w:firstLine="709"/>
        <w:contextualSpacing/>
        <w:jc w:val="both"/>
        <w:rPr>
          <w:rFonts w:ascii="Times New Roman" w:eastAsia="Times New Roman" w:hAnsi="Times New Roman"/>
          <w:sz w:val="24"/>
          <w:szCs w:val="24"/>
          <w:lang w:eastAsia="ru-RU"/>
        </w:rPr>
      </w:pPr>
    </w:p>
    <w:p w:rsidR="00DA70F9" w:rsidRPr="006B33CC" w:rsidRDefault="00DA70F9"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МБКПУ «</w:t>
      </w:r>
      <w:proofErr w:type="spellStart"/>
      <w:r w:rsidRPr="006B33CC">
        <w:rPr>
          <w:rFonts w:ascii="Times New Roman" w:eastAsia="Times New Roman" w:hAnsi="Times New Roman"/>
          <w:sz w:val="24"/>
          <w:szCs w:val="24"/>
          <w:lang w:eastAsia="ru-RU"/>
        </w:rPr>
        <w:t>Печенгское</w:t>
      </w:r>
      <w:proofErr w:type="spellEnd"/>
      <w:r w:rsidRPr="006B33CC">
        <w:rPr>
          <w:rFonts w:ascii="Times New Roman" w:eastAsia="Times New Roman" w:hAnsi="Times New Roman"/>
          <w:sz w:val="24"/>
          <w:szCs w:val="24"/>
          <w:lang w:eastAsia="ru-RU"/>
        </w:rPr>
        <w:t xml:space="preserve"> МБО» также активно привлекает внебюджетные источники финансирования, нацеленные на обеспечение доступности библиотек, использует новые формы работы с населением.</w:t>
      </w:r>
      <w:r w:rsidR="003A6D8D" w:rsidRPr="006B33CC">
        <w:rPr>
          <w:rFonts w:ascii="Times New Roman" w:eastAsia="Times New Roman" w:hAnsi="Times New Roman"/>
          <w:sz w:val="24"/>
          <w:szCs w:val="24"/>
          <w:lang w:eastAsia="ru-RU"/>
        </w:rPr>
        <w:t xml:space="preserve"> </w:t>
      </w:r>
    </w:p>
    <w:p w:rsidR="00DA70F9" w:rsidRPr="006B33CC" w:rsidRDefault="00DA70F9" w:rsidP="00E32E71">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На комплектование библиотечных фондов в 201</w:t>
      </w:r>
      <w:r w:rsidR="00081402"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было израсходовано 459,6 тыс. руб.</w:t>
      </w:r>
      <w:r w:rsidR="00EB0F11" w:rsidRPr="006B33CC">
        <w:rPr>
          <w:rFonts w:ascii="Times New Roman" w:eastAsia="Times New Roman" w:hAnsi="Times New Roman"/>
          <w:sz w:val="24"/>
          <w:szCs w:val="24"/>
          <w:lang w:eastAsia="ru-RU"/>
        </w:rPr>
        <w:t xml:space="preserve"> Количество новых поступлений составило 4,0 тыс. экземпляров, что на 0,3 тыс. экземпляров больше, чем в прошлом году.</w:t>
      </w:r>
    </w:p>
    <w:p w:rsidR="00DA70F9" w:rsidRPr="006B33CC" w:rsidRDefault="00DA70F9" w:rsidP="00E32E71">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Количество пользователей составило 25</w:t>
      </w:r>
      <w:r w:rsidR="007E0F9B" w:rsidRPr="006B33CC">
        <w:rPr>
          <w:rFonts w:ascii="Times New Roman" w:eastAsia="Times New Roman" w:hAnsi="Times New Roman"/>
          <w:sz w:val="24"/>
          <w:szCs w:val="24"/>
          <w:lang w:eastAsia="ru-RU"/>
        </w:rPr>
        <w:t>562</w:t>
      </w:r>
      <w:r w:rsidRPr="006B33CC">
        <w:rPr>
          <w:rFonts w:ascii="Times New Roman" w:eastAsia="Times New Roman" w:hAnsi="Times New Roman"/>
          <w:sz w:val="24"/>
          <w:szCs w:val="24"/>
          <w:lang w:eastAsia="ru-RU"/>
        </w:rPr>
        <w:t xml:space="preserve"> человек</w:t>
      </w:r>
      <w:r w:rsidR="007E0F9B" w:rsidRPr="006B33CC">
        <w:rPr>
          <w:rFonts w:ascii="Times New Roman" w:eastAsia="Times New Roman" w:hAnsi="Times New Roman"/>
          <w:sz w:val="24"/>
          <w:szCs w:val="24"/>
          <w:lang w:eastAsia="ru-RU"/>
        </w:rPr>
        <w:t>а</w:t>
      </w:r>
      <w:r w:rsidRPr="006B33CC">
        <w:rPr>
          <w:rFonts w:ascii="Times New Roman" w:eastAsia="Times New Roman" w:hAnsi="Times New Roman"/>
          <w:sz w:val="24"/>
          <w:szCs w:val="24"/>
          <w:lang w:eastAsia="ru-RU"/>
        </w:rPr>
        <w:t xml:space="preserve">, выдано документов в количестве </w:t>
      </w:r>
      <w:r w:rsidR="007E0F9B" w:rsidRPr="006B33CC">
        <w:rPr>
          <w:rFonts w:ascii="Times New Roman" w:eastAsia="Times New Roman" w:hAnsi="Times New Roman"/>
          <w:sz w:val="24"/>
          <w:szCs w:val="24"/>
          <w:lang w:eastAsia="ru-RU"/>
        </w:rPr>
        <w:t>585495</w:t>
      </w:r>
      <w:r w:rsidRPr="006B33CC">
        <w:rPr>
          <w:rFonts w:ascii="Times New Roman" w:eastAsia="Times New Roman" w:hAnsi="Times New Roman"/>
          <w:sz w:val="24"/>
          <w:szCs w:val="24"/>
          <w:lang w:eastAsia="ru-RU"/>
        </w:rPr>
        <w:t xml:space="preserve"> экземпляров, число посещений составило </w:t>
      </w:r>
      <w:r w:rsidR="007E0F9B" w:rsidRPr="006B33CC">
        <w:rPr>
          <w:rFonts w:ascii="Times New Roman" w:eastAsia="Times New Roman" w:hAnsi="Times New Roman"/>
          <w:sz w:val="24"/>
          <w:szCs w:val="24"/>
          <w:lang w:eastAsia="ru-RU"/>
        </w:rPr>
        <w:t>237997</w:t>
      </w:r>
      <w:r w:rsidRPr="006B33CC">
        <w:rPr>
          <w:rFonts w:ascii="Times New Roman" w:eastAsia="Times New Roman" w:hAnsi="Times New Roman"/>
          <w:sz w:val="24"/>
          <w:szCs w:val="24"/>
          <w:lang w:eastAsia="ru-RU"/>
        </w:rPr>
        <w:t xml:space="preserve"> </w:t>
      </w:r>
      <w:r w:rsidR="00EB0F11" w:rsidRPr="006B33CC">
        <w:rPr>
          <w:rFonts w:ascii="Times New Roman" w:eastAsia="Times New Roman" w:hAnsi="Times New Roman"/>
          <w:sz w:val="24"/>
          <w:szCs w:val="24"/>
          <w:lang w:eastAsia="ru-RU"/>
        </w:rPr>
        <w:t xml:space="preserve">единиц, </w:t>
      </w:r>
      <w:r w:rsidRPr="006B33CC">
        <w:rPr>
          <w:rFonts w:ascii="Times New Roman" w:eastAsia="Times New Roman" w:hAnsi="Times New Roman"/>
          <w:sz w:val="24"/>
          <w:szCs w:val="24"/>
          <w:lang w:eastAsia="ru-RU"/>
        </w:rPr>
        <w:t>проведено 19</w:t>
      </w:r>
      <w:r w:rsidR="007E0F9B" w:rsidRPr="006B33CC">
        <w:rPr>
          <w:rFonts w:ascii="Times New Roman" w:eastAsia="Times New Roman" w:hAnsi="Times New Roman"/>
          <w:sz w:val="24"/>
          <w:szCs w:val="24"/>
          <w:lang w:eastAsia="ru-RU"/>
        </w:rPr>
        <w:t>35</w:t>
      </w:r>
      <w:r w:rsidRPr="006B33CC">
        <w:rPr>
          <w:rFonts w:ascii="Times New Roman" w:eastAsia="Times New Roman" w:hAnsi="Times New Roman"/>
          <w:sz w:val="24"/>
          <w:szCs w:val="24"/>
          <w:lang w:eastAsia="ru-RU"/>
        </w:rPr>
        <w:t xml:space="preserve"> массовых (культурно-просветительских) мероприятий для различных во</w:t>
      </w:r>
      <w:r w:rsidR="007E0F9B" w:rsidRPr="006B33CC">
        <w:rPr>
          <w:rFonts w:ascii="Times New Roman" w:eastAsia="Times New Roman" w:hAnsi="Times New Roman"/>
          <w:sz w:val="24"/>
          <w:szCs w:val="24"/>
          <w:lang w:eastAsia="ru-RU"/>
        </w:rPr>
        <w:t>зрастных групп населения.</w:t>
      </w:r>
    </w:p>
    <w:p w:rsidR="00EB0F11" w:rsidRPr="006B33CC" w:rsidRDefault="00EB0F11" w:rsidP="00E32E71">
      <w:pPr>
        <w:tabs>
          <w:tab w:val="left" w:pos="709"/>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С</w:t>
      </w:r>
      <w:r w:rsidR="00DA70F9" w:rsidRPr="006B33CC">
        <w:rPr>
          <w:rFonts w:ascii="Times New Roman" w:eastAsia="Times New Roman" w:hAnsi="Times New Roman"/>
          <w:sz w:val="24"/>
          <w:szCs w:val="24"/>
          <w:lang w:eastAsia="ru-RU"/>
        </w:rPr>
        <w:t>реднее число жителей на 1 би</w:t>
      </w:r>
      <w:r w:rsidRPr="006B33CC">
        <w:rPr>
          <w:rFonts w:ascii="Times New Roman" w:eastAsia="Times New Roman" w:hAnsi="Times New Roman"/>
          <w:sz w:val="24"/>
          <w:szCs w:val="24"/>
          <w:lang w:eastAsia="ru-RU"/>
        </w:rPr>
        <w:t>блиотеку составило 337</w:t>
      </w:r>
      <w:r w:rsidR="007E0F9B" w:rsidRPr="006B33CC">
        <w:rPr>
          <w:rFonts w:ascii="Times New Roman" w:eastAsia="Times New Roman" w:hAnsi="Times New Roman"/>
          <w:sz w:val="24"/>
          <w:szCs w:val="24"/>
          <w:lang w:eastAsia="ru-RU"/>
        </w:rPr>
        <w:t>7</w:t>
      </w:r>
      <w:r w:rsidRPr="006B33CC">
        <w:rPr>
          <w:rFonts w:ascii="Times New Roman" w:eastAsia="Times New Roman" w:hAnsi="Times New Roman"/>
          <w:sz w:val="24"/>
          <w:szCs w:val="24"/>
          <w:lang w:eastAsia="ru-RU"/>
        </w:rPr>
        <w:t xml:space="preserve"> человек</w:t>
      </w:r>
      <w:r w:rsidR="00DA70F9" w:rsidRPr="006B33CC">
        <w:rPr>
          <w:rFonts w:ascii="Times New Roman" w:eastAsia="Times New Roman" w:hAnsi="Times New Roman"/>
          <w:sz w:val="24"/>
          <w:szCs w:val="24"/>
          <w:lang w:eastAsia="ru-RU"/>
        </w:rPr>
        <w:t xml:space="preserve">. </w:t>
      </w:r>
    </w:p>
    <w:p w:rsidR="00F316AC" w:rsidRPr="006B33CC" w:rsidRDefault="00F316AC" w:rsidP="00E32E71">
      <w:pPr>
        <w:pStyle w:val="a3"/>
        <w:spacing w:after="0" w:line="240" w:lineRule="auto"/>
        <w:ind w:left="0" w:firstLine="709"/>
        <w:jc w:val="both"/>
        <w:rPr>
          <w:rFonts w:ascii="Times New Roman" w:hAnsi="Times New Roman" w:cs="Times New Roman"/>
          <w:sz w:val="24"/>
          <w:szCs w:val="24"/>
        </w:rPr>
      </w:pPr>
    </w:p>
    <w:p w:rsidR="003A6D8D" w:rsidRPr="006B33CC" w:rsidRDefault="003A6D8D" w:rsidP="00E32E71">
      <w:pPr>
        <w:pStyle w:val="a3"/>
        <w:spacing w:after="0" w:line="240" w:lineRule="auto"/>
        <w:ind w:left="0" w:firstLine="709"/>
        <w:jc w:val="both"/>
        <w:rPr>
          <w:rFonts w:ascii="Times New Roman" w:hAnsi="Times New Roman" w:cs="Times New Roman"/>
          <w:sz w:val="24"/>
          <w:szCs w:val="24"/>
        </w:rPr>
      </w:pPr>
      <w:r w:rsidRPr="006B33CC">
        <w:rPr>
          <w:rFonts w:ascii="Times New Roman" w:hAnsi="Times New Roman" w:cs="Times New Roman"/>
          <w:sz w:val="24"/>
          <w:szCs w:val="24"/>
        </w:rPr>
        <w:t>Полнота выполнения муниципального задания учреждениями культуры и учреждениями дополнительного образования в сфере культуры и искусства составляет 100%.</w:t>
      </w:r>
    </w:p>
    <w:p w:rsidR="003A6D8D" w:rsidRPr="006B33CC" w:rsidRDefault="003A6D8D" w:rsidP="00E32E71">
      <w:pPr>
        <w:pStyle w:val="a3"/>
        <w:tabs>
          <w:tab w:val="left" w:pos="8222"/>
          <w:tab w:val="left" w:pos="8789"/>
          <w:tab w:val="left" w:pos="9072"/>
        </w:tabs>
        <w:spacing w:after="0" w:line="240" w:lineRule="auto"/>
        <w:ind w:left="0" w:firstLine="709"/>
        <w:jc w:val="both"/>
        <w:rPr>
          <w:rFonts w:ascii="Times New Roman" w:hAnsi="Times New Roman" w:cs="Times New Roman"/>
          <w:sz w:val="24"/>
          <w:szCs w:val="24"/>
        </w:rPr>
      </w:pPr>
      <w:r w:rsidRPr="006B33CC">
        <w:rPr>
          <w:rFonts w:ascii="Times New Roman" w:hAnsi="Times New Roman" w:cs="Times New Roman"/>
          <w:sz w:val="24"/>
          <w:szCs w:val="24"/>
        </w:rPr>
        <w:t>Сохранена положительная динамика основных показателей деятельности подведомственных учреждений, что проявляется в увеличении количества посещаемости учреждений, увеличении числа детей, принимающих участие в конкурсах и фестивалях различных уровней, увеличении числа детей, ставших победителями конкурсов различных уровней.</w:t>
      </w:r>
    </w:p>
    <w:p w:rsidR="00040E31" w:rsidRPr="006B33CC" w:rsidRDefault="00040E31" w:rsidP="00E32E71">
      <w:pPr>
        <w:spacing w:after="0" w:line="240" w:lineRule="auto"/>
        <w:ind w:firstLine="709"/>
        <w:jc w:val="both"/>
        <w:rPr>
          <w:rStyle w:val="fontstyle01"/>
        </w:rPr>
      </w:pPr>
      <w:r w:rsidRPr="006B33CC">
        <w:rPr>
          <w:rStyle w:val="fontstyle01"/>
        </w:rPr>
        <w:t>Обеспечено выполнение целевых показателей плана мероприятий («дорожная карта»), направленных на</w:t>
      </w:r>
      <w:r w:rsidRPr="006B33CC">
        <w:rPr>
          <w:rFonts w:ascii="Times New Roman" w:hAnsi="Times New Roman"/>
          <w:sz w:val="24"/>
          <w:szCs w:val="24"/>
        </w:rPr>
        <w:t xml:space="preserve"> </w:t>
      </w:r>
      <w:r w:rsidRPr="006B33CC">
        <w:rPr>
          <w:rStyle w:val="fontstyle01"/>
        </w:rPr>
        <w:t xml:space="preserve">повышение эффективности сферы культуры и сферы образования в </w:t>
      </w:r>
      <w:proofErr w:type="spellStart"/>
      <w:r w:rsidRPr="006B33CC">
        <w:rPr>
          <w:rStyle w:val="fontstyle01"/>
        </w:rPr>
        <w:t>Печенгском</w:t>
      </w:r>
      <w:proofErr w:type="spellEnd"/>
      <w:r w:rsidRPr="006B33CC">
        <w:rPr>
          <w:rStyle w:val="fontstyle01"/>
        </w:rPr>
        <w:t xml:space="preserve"> районе.</w:t>
      </w:r>
    </w:p>
    <w:p w:rsidR="00F316AC" w:rsidRPr="006B33CC" w:rsidRDefault="00F316AC"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системе культуры и искусства работает 144 человека</w:t>
      </w:r>
      <w:r w:rsidR="00040E31" w:rsidRPr="006B33CC">
        <w:rPr>
          <w:rFonts w:ascii="Times New Roman" w:eastAsia="Times New Roman" w:hAnsi="Times New Roman"/>
          <w:sz w:val="24"/>
          <w:szCs w:val="24"/>
          <w:lang w:eastAsia="ru-RU"/>
        </w:rPr>
        <w:t xml:space="preserve"> (59 в МБО, 3- музей, 82 – ДМШ, ДХШ), из них высшее образование имеют 72 человека, 48 человек - со средним специальным образованием.</w:t>
      </w:r>
    </w:p>
    <w:p w:rsidR="00040E31" w:rsidRPr="006B33CC" w:rsidRDefault="00040E31" w:rsidP="00E32E71">
      <w:pPr>
        <w:pStyle w:val="a3"/>
        <w:tabs>
          <w:tab w:val="left" w:pos="8222"/>
          <w:tab w:val="left" w:pos="8789"/>
          <w:tab w:val="left" w:pos="9072"/>
        </w:tabs>
        <w:spacing w:after="0" w:line="240" w:lineRule="auto"/>
        <w:ind w:left="0" w:firstLine="709"/>
        <w:jc w:val="both"/>
        <w:rPr>
          <w:rFonts w:ascii="Times New Roman" w:eastAsia="Times New Roman" w:hAnsi="Times New Roman" w:cs="Times New Roman"/>
          <w:sz w:val="24"/>
          <w:szCs w:val="24"/>
          <w:lang w:eastAsia="ru-RU"/>
        </w:rPr>
      </w:pPr>
    </w:p>
    <w:p w:rsidR="00AC1C8B" w:rsidRPr="006B33CC" w:rsidRDefault="000A3999" w:rsidP="00E32E71">
      <w:pPr>
        <w:spacing w:after="0" w:line="240" w:lineRule="auto"/>
        <w:ind w:firstLine="666"/>
        <w:contextualSpacing/>
        <w:rPr>
          <w:rFonts w:ascii="Times New Roman" w:eastAsia="Times New Roman" w:hAnsi="Times New Roman"/>
          <w:b/>
          <w:i/>
          <w:sz w:val="24"/>
          <w:szCs w:val="24"/>
          <w:lang w:eastAsia="ru-RU"/>
        </w:rPr>
      </w:pPr>
      <w:r w:rsidRPr="006B33CC">
        <w:rPr>
          <w:rFonts w:ascii="Times New Roman" w:eastAsia="Times New Roman" w:hAnsi="Times New Roman"/>
          <w:b/>
          <w:i/>
          <w:sz w:val="24"/>
          <w:szCs w:val="24"/>
          <w:lang w:eastAsia="ru-RU"/>
        </w:rPr>
        <w:t>Физическая культура и спорт</w:t>
      </w:r>
    </w:p>
    <w:p w:rsidR="005A1822" w:rsidRPr="006B33CC" w:rsidRDefault="000A3999" w:rsidP="00E32E71">
      <w:pPr>
        <w:spacing w:after="0" w:line="240" w:lineRule="auto"/>
        <w:ind w:firstLine="666"/>
        <w:contextualSpacing/>
        <w:jc w:val="both"/>
        <w:rPr>
          <w:rFonts w:ascii="Times New Roman" w:hAnsi="Times New Roman"/>
          <w:sz w:val="24"/>
          <w:szCs w:val="24"/>
        </w:rPr>
      </w:pPr>
      <w:r w:rsidRPr="006B33CC">
        <w:rPr>
          <w:rFonts w:ascii="Times New Roman" w:eastAsia="Times New Roman" w:hAnsi="Times New Roman"/>
          <w:spacing w:val="-5"/>
          <w:sz w:val="24"/>
          <w:szCs w:val="24"/>
          <w:lang w:eastAsia="ru-RU"/>
        </w:rPr>
        <w:t xml:space="preserve">На территории </w:t>
      </w:r>
      <w:proofErr w:type="spellStart"/>
      <w:r w:rsidRPr="006B33CC">
        <w:rPr>
          <w:rFonts w:ascii="Times New Roman" w:eastAsia="Times New Roman" w:hAnsi="Times New Roman"/>
          <w:spacing w:val="-5"/>
          <w:sz w:val="24"/>
          <w:szCs w:val="24"/>
          <w:lang w:eastAsia="ru-RU"/>
        </w:rPr>
        <w:t>Печенгского</w:t>
      </w:r>
      <w:proofErr w:type="spellEnd"/>
      <w:r w:rsidRPr="006B33CC">
        <w:rPr>
          <w:rFonts w:ascii="Times New Roman" w:eastAsia="Times New Roman" w:hAnsi="Times New Roman"/>
          <w:spacing w:val="-5"/>
          <w:sz w:val="24"/>
          <w:szCs w:val="24"/>
          <w:lang w:eastAsia="ru-RU"/>
        </w:rPr>
        <w:t xml:space="preserve"> района осуществляют спортивную деятельность </w:t>
      </w:r>
      <w:r w:rsidR="008F7EB6" w:rsidRPr="006B33CC">
        <w:rPr>
          <w:rFonts w:ascii="Times New Roman" w:eastAsia="Times New Roman" w:hAnsi="Times New Roman"/>
          <w:spacing w:val="-5"/>
          <w:sz w:val="24"/>
          <w:szCs w:val="24"/>
          <w:lang w:eastAsia="ru-RU"/>
        </w:rPr>
        <w:t>26</w:t>
      </w:r>
      <w:r w:rsidRPr="006B33CC">
        <w:rPr>
          <w:rFonts w:ascii="Times New Roman" w:eastAsia="Times New Roman" w:hAnsi="Times New Roman"/>
          <w:spacing w:val="-5"/>
          <w:sz w:val="24"/>
          <w:szCs w:val="24"/>
          <w:lang w:eastAsia="ru-RU"/>
        </w:rPr>
        <w:t>учреждений, предприятий, организаций, объединений</w:t>
      </w:r>
      <w:r w:rsidR="00D2733E" w:rsidRPr="006B33CC">
        <w:rPr>
          <w:rFonts w:ascii="Times New Roman" w:eastAsia="Times New Roman" w:hAnsi="Times New Roman"/>
          <w:spacing w:val="-5"/>
          <w:sz w:val="24"/>
          <w:szCs w:val="24"/>
          <w:lang w:eastAsia="ru-RU"/>
        </w:rPr>
        <w:t xml:space="preserve">. Наблюдается тенденция к </w:t>
      </w:r>
      <w:r w:rsidR="008F7EB6" w:rsidRPr="006B33CC">
        <w:rPr>
          <w:rFonts w:ascii="Times New Roman" w:eastAsia="Times New Roman" w:hAnsi="Times New Roman"/>
          <w:spacing w:val="-5"/>
          <w:sz w:val="24"/>
          <w:szCs w:val="24"/>
          <w:lang w:eastAsia="ru-RU"/>
        </w:rPr>
        <w:t xml:space="preserve">росту численности, </w:t>
      </w:r>
      <w:proofErr w:type="gramStart"/>
      <w:r w:rsidR="008F7EB6" w:rsidRPr="006B33CC">
        <w:rPr>
          <w:rFonts w:ascii="Times New Roman" w:eastAsia="Times New Roman" w:hAnsi="Times New Roman"/>
          <w:spacing w:val="-5"/>
          <w:sz w:val="24"/>
          <w:szCs w:val="24"/>
          <w:lang w:eastAsia="ru-RU"/>
        </w:rPr>
        <w:t>занимающихся</w:t>
      </w:r>
      <w:proofErr w:type="gramEnd"/>
      <w:r w:rsidR="008F7EB6" w:rsidRPr="006B33CC">
        <w:rPr>
          <w:rFonts w:ascii="Times New Roman" w:eastAsia="Times New Roman" w:hAnsi="Times New Roman"/>
          <w:spacing w:val="-5"/>
          <w:sz w:val="24"/>
          <w:szCs w:val="24"/>
          <w:lang w:eastAsia="ru-RU"/>
        </w:rPr>
        <w:t xml:space="preserve"> в ДЮСШ на 8,2%.</w:t>
      </w:r>
    </w:p>
    <w:p w:rsidR="000A3999" w:rsidRPr="006B33CC" w:rsidRDefault="000A3999" w:rsidP="00E32E71">
      <w:pPr>
        <w:widowControl w:val="0"/>
        <w:shd w:val="clear" w:color="auto" w:fill="FFFFFF"/>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r w:rsidRPr="006B33CC">
        <w:rPr>
          <w:rFonts w:ascii="Times New Roman" w:eastAsia="Times New Roman" w:hAnsi="Times New Roman"/>
          <w:bCs/>
          <w:iCs/>
          <w:sz w:val="24"/>
          <w:szCs w:val="24"/>
          <w:lang w:eastAsia="ru-RU"/>
        </w:rPr>
        <w:t>Из числа занимающихся спортом в 201</w:t>
      </w:r>
      <w:r w:rsidR="008F7EB6" w:rsidRPr="006B33CC">
        <w:rPr>
          <w:rFonts w:ascii="Times New Roman" w:eastAsia="Times New Roman" w:hAnsi="Times New Roman"/>
          <w:bCs/>
          <w:iCs/>
          <w:sz w:val="24"/>
          <w:szCs w:val="24"/>
          <w:lang w:eastAsia="ru-RU"/>
        </w:rPr>
        <w:t>8</w:t>
      </w:r>
      <w:r w:rsidRPr="006B33CC">
        <w:rPr>
          <w:rFonts w:ascii="Times New Roman" w:eastAsia="Times New Roman" w:hAnsi="Times New Roman"/>
          <w:bCs/>
          <w:iCs/>
          <w:sz w:val="24"/>
          <w:szCs w:val="24"/>
          <w:lang w:eastAsia="ru-RU"/>
        </w:rPr>
        <w:t xml:space="preserve"> году подготовлено </w:t>
      </w:r>
      <w:r w:rsidR="008F7EB6" w:rsidRPr="006B33CC">
        <w:rPr>
          <w:rFonts w:ascii="Times New Roman" w:eastAsia="Times New Roman" w:hAnsi="Times New Roman"/>
          <w:bCs/>
          <w:iCs/>
          <w:sz w:val="24"/>
          <w:szCs w:val="24"/>
          <w:lang w:eastAsia="ru-RU"/>
        </w:rPr>
        <w:t>66</w:t>
      </w:r>
      <w:r w:rsidR="006373B4" w:rsidRPr="006B33CC">
        <w:rPr>
          <w:rFonts w:ascii="Times New Roman" w:eastAsia="Times New Roman" w:hAnsi="Times New Roman"/>
          <w:bCs/>
          <w:iCs/>
          <w:sz w:val="24"/>
          <w:szCs w:val="24"/>
          <w:lang w:eastAsia="ru-RU"/>
        </w:rPr>
        <w:t xml:space="preserve"> спортсмен</w:t>
      </w:r>
      <w:r w:rsidR="008F7EB6" w:rsidRPr="006B33CC">
        <w:rPr>
          <w:rFonts w:ascii="Times New Roman" w:eastAsia="Times New Roman" w:hAnsi="Times New Roman"/>
          <w:bCs/>
          <w:iCs/>
          <w:sz w:val="24"/>
          <w:szCs w:val="24"/>
          <w:lang w:eastAsia="ru-RU"/>
        </w:rPr>
        <w:t>ов</w:t>
      </w:r>
      <w:r w:rsidR="006373B4" w:rsidRPr="006B33CC">
        <w:rPr>
          <w:rFonts w:ascii="Times New Roman" w:eastAsia="Times New Roman" w:hAnsi="Times New Roman"/>
          <w:bCs/>
          <w:iCs/>
          <w:sz w:val="24"/>
          <w:szCs w:val="24"/>
          <w:lang w:eastAsia="ru-RU"/>
        </w:rPr>
        <w:t xml:space="preserve"> массовых разрядов</w:t>
      </w:r>
      <w:r w:rsidR="004D7366" w:rsidRPr="006B33CC">
        <w:rPr>
          <w:rFonts w:ascii="Times New Roman" w:eastAsia="Times New Roman" w:hAnsi="Times New Roman"/>
          <w:bCs/>
          <w:iCs/>
          <w:sz w:val="24"/>
          <w:szCs w:val="24"/>
          <w:lang w:eastAsia="ru-RU"/>
        </w:rPr>
        <w:t>.</w:t>
      </w:r>
    </w:p>
    <w:p w:rsidR="000A3999" w:rsidRPr="006B33CC" w:rsidRDefault="000A3999" w:rsidP="00E32E71">
      <w:pPr>
        <w:widowControl w:val="0"/>
        <w:shd w:val="clear" w:color="auto" w:fill="FFFFFF"/>
        <w:tabs>
          <w:tab w:val="left" w:pos="986"/>
        </w:tabs>
        <w:autoSpaceDE w:val="0"/>
        <w:autoSpaceDN w:val="0"/>
        <w:adjustRightInd w:val="0"/>
        <w:spacing w:after="0" w:line="240" w:lineRule="auto"/>
        <w:ind w:firstLine="666"/>
        <w:contextualSpacing/>
        <w:jc w:val="both"/>
        <w:rPr>
          <w:rFonts w:ascii="Times New Roman" w:eastAsia="Times New Roman" w:hAnsi="Times New Roman"/>
          <w:spacing w:val="-5"/>
          <w:sz w:val="24"/>
          <w:szCs w:val="24"/>
          <w:lang w:eastAsia="ru-RU"/>
        </w:rPr>
      </w:pPr>
      <w:r w:rsidRPr="006B33CC">
        <w:rPr>
          <w:rFonts w:ascii="Times New Roman" w:eastAsia="Times New Roman" w:hAnsi="Times New Roman"/>
          <w:sz w:val="24"/>
          <w:szCs w:val="24"/>
          <w:lang w:eastAsia="ru-RU"/>
        </w:rPr>
        <w:t>В отчетном</w:t>
      </w:r>
      <w:r w:rsidRPr="006B33CC">
        <w:rPr>
          <w:rFonts w:ascii="Times New Roman" w:eastAsia="Times New Roman" w:hAnsi="Times New Roman"/>
          <w:spacing w:val="-5"/>
          <w:sz w:val="24"/>
          <w:szCs w:val="24"/>
          <w:lang w:eastAsia="ru-RU"/>
        </w:rPr>
        <w:t xml:space="preserve"> году расходы районного бюджета на  организацию и проведение районных спортивных соревнований, участие сборных команд </w:t>
      </w:r>
      <w:proofErr w:type="spellStart"/>
      <w:r w:rsidRPr="006B33CC">
        <w:rPr>
          <w:rFonts w:ascii="Times New Roman" w:eastAsia="Times New Roman" w:hAnsi="Times New Roman"/>
          <w:spacing w:val="-5"/>
          <w:sz w:val="24"/>
          <w:szCs w:val="24"/>
          <w:lang w:eastAsia="ru-RU"/>
        </w:rPr>
        <w:t>Печенгского</w:t>
      </w:r>
      <w:proofErr w:type="spellEnd"/>
      <w:r w:rsidRPr="006B33CC">
        <w:rPr>
          <w:rFonts w:ascii="Times New Roman" w:eastAsia="Times New Roman" w:hAnsi="Times New Roman"/>
          <w:spacing w:val="-5"/>
          <w:sz w:val="24"/>
          <w:szCs w:val="24"/>
          <w:lang w:eastAsia="ru-RU"/>
        </w:rPr>
        <w:t xml:space="preserve"> района в соревнованиях областного, всероссийского и международного уровн</w:t>
      </w:r>
      <w:r w:rsidR="00A0665C" w:rsidRPr="006B33CC">
        <w:rPr>
          <w:rFonts w:ascii="Times New Roman" w:eastAsia="Times New Roman" w:hAnsi="Times New Roman"/>
          <w:spacing w:val="-5"/>
          <w:sz w:val="24"/>
          <w:szCs w:val="24"/>
          <w:lang w:eastAsia="ru-RU"/>
        </w:rPr>
        <w:t xml:space="preserve">ей </w:t>
      </w:r>
      <w:r w:rsidR="008F7EB6" w:rsidRPr="006B33CC">
        <w:rPr>
          <w:rFonts w:ascii="Times New Roman" w:eastAsia="Times New Roman" w:hAnsi="Times New Roman"/>
          <w:spacing w:val="-5"/>
          <w:sz w:val="24"/>
          <w:szCs w:val="24"/>
          <w:lang w:eastAsia="ru-RU"/>
        </w:rPr>
        <w:t xml:space="preserve">остались на уровне 2017 года и составили </w:t>
      </w:r>
      <w:r w:rsidR="00A0665C" w:rsidRPr="006B33CC">
        <w:rPr>
          <w:rFonts w:ascii="Times New Roman" w:eastAsia="Times New Roman" w:hAnsi="Times New Roman"/>
          <w:spacing w:val="-5"/>
          <w:sz w:val="24"/>
          <w:szCs w:val="24"/>
          <w:lang w:eastAsia="ru-RU"/>
        </w:rPr>
        <w:t xml:space="preserve"> 1</w:t>
      </w:r>
      <w:r w:rsidR="003F5FE9" w:rsidRPr="006B33CC">
        <w:rPr>
          <w:rFonts w:ascii="Times New Roman" w:eastAsia="Times New Roman" w:hAnsi="Times New Roman"/>
          <w:spacing w:val="-5"/>
          <w:sz w:val="24"/>
          <w:szCs w:val="24"/>
          <w:lang w:eastAsia="ru-RU"/>
        </w:rPr>
        <w:t> 250,0</w:t>
      </w:r>
      <w:r w:rsidR="00A0665C" w:rsidRPr="006B33CC">
        <w:rPr>
          <w:rFonts w:ascii="Times New Roman" w:eastAsia="Times New Roman" w:hAnsi="Times New Roman"/>
          <w:spacing w:val="-5"/>
          <w:sz w:val="24"/>
          <w:szCs w:val="24"/>
          <w:lang w:eastAsia="ru-RU"/>
        </w:rPr>
        <w:t xml:space="preserve"> тыс.</w:t>
      </w:r>
      <w:r w:rsidR="008F7EB6" w:rsidRPr="006B33CC">
        <w:rPr>
          <w:rFonts w:ascii="Times New Roman" w:eastAsia="Times New Roman" w:hAnsi="Times New Roman"/>
          <w:spacing w:val="-5"/>
          <w:sz w:val="24"/>
          <w:szCs w:val="24"/>
          <w:lang w:eastAsia="ru-RU"/>
        </w:rPr>
        <w:t xml:space="preserve"> рублей.</w:t>
      </w:r>
    </w:p>
    <w:p w:rsidR="000A3999" w:rsidRPr="006B33CC" w:rsidRDefault="000A3999" w:rsidP="00E32E71">
      <w:pPr>
        <w:widowControl w:val="0"/>
        <w:shd w:val="clear" w:color="auto" w:fill="FFFFFF"/>
        <w:tabs>
          <w:tab w:val="left" w:pos="986"/>
        </w:tabs>
        <w:autoSpaceDE w:val="0"/>
        <w:autoSpaceDN w:val="0"/>
        <w:adjustRightInd w:val="0"/>
        <w:spacing w:after="0" w:line="240" w:lineRule="auto"/>
        <w:ind w:firstLine="666"/>
        <w:contextualSpacing/>
        <w:jc w:val="both"/>
        <w:rPr>
          <w:rFonts w:ascii="Times New Roman" w:eastAsia="Times New Roman" w:hAnsi="Times New Roman"/>
          <w:spacing w:val="-5"/>
          <w:sz w:val="24"/>
          <w:szCs w:val="24"/>
          <w:lang w:eastAsia="ru-RU"/>
        </w:rPr>
      </w:pPr>
      <w:r w:rsidRPr="006B33CC">
        <w:rPr>
          <w:rFonts w:ascii="Times New Roman" w:eastAsia="Times New Roman" w:hAnsi="Times New Roman"/>
          <w:spacing w:val="-5"/>
          <w:sz w:val="24"/>
          <w:szCs w:val="24"/>
          <w:lang w:eastAsia="ru-RU"/>
        </w:rPr>
        <w:t>Количество спортивных мероприятий по различным видам спорта в 201</w:t>
      </w:r>
      <w:r w:rsidR="008F7EB6" w:rsidRPr="006B33CC">
        <w:rPr>
          <w:rFonts w:ascii="Times New Roman" w:eastAsia="Times New Roman" w:hAnsi="Times New Roman"/>
          <w:spacing w:val="-5"/>
          <w:sz w:val="24"/>
          <w:szCs w:val="24"/>
          <w:lang w:eastAsia="ru-RU"/>
        </w:rPr>
        <w:t>8</w:t>
      </w:r>
      <w:r w:rsidRPr="006B33CC">
        <w:rPr>
          <w:rFonts w:ascii="Times New Roman" w:eastAsia="Times New Roman" w:hAnsi="Times New Roman"/>
          <w:spacing w:val="-5"/>
          <w:sz w:val="24"/>
          <w:szCs w:val="24"/>
          <w:lang w:eastAsia="ru-RU"/>
        </w:rPr>
        <w:t xml:space="preserve"> году составило </w:t>
      </w:r>
      <w:r w:rsidR="008F7EB6" w:rsidRPr="006B33CC">
        <w:rPr>
          <w:rFonts w:ascii="Times New Roman" w:eastAsia="Times New Roman" w:hAnsi="Times New Roman"/>
          <w:spacing w:val="-5"/>
          <w:sz w:val="24"/>
          <w:szCs w:val="24"/>
          <w:lang w:eastAsia="ru-RU"/>
        </w:rPr>
        <w:t>65</w:t>
      </w:r>
      <w:r w:rsidRPr="006B33CC">
        <w:rPr>
          <w:rFonts w:ascii="Times New Roman" w:eastAsia="Times New Roman" w:hAnsi="Times New Roman"/>
          <w:spacing w:val="-5"/>
          <w:sz w:val="24"/>
          <w:szCs w:val="24"/>
          <w:lang w:eastAsia="ru-RU"/>
        </w:rPr>
        <w:t xml:space="preserve">, из которых </w:t>
      </w:r>
      <w:r w:rsidR="008F7EB6" w:rsidRPr="006B33CC">
        <w:rPr>
          <w:rFonts w:ascii="Times New Roman" w:eastAsia="Times New Roman" w:hAnsi="Times New Roman"/>
          <w:spacing w:val="-5"/>
          <w:sz w:val="24"/>
          <w:szCs w:val="24"/>
          <w:lang w:eastAsia="ru-RU"/>
        </w:rPr>
        <w:t>51</w:t>
      </w:r>
      <w:r w:rsidRPr="006B33CC">
        <w:rPr>
          <w:rFonts w:ascii="Times New Roman" w:eastAsia="Times New Roman" w:hAnsi="Times New Roman"/>
          <w:spacing w:val="-5"/>
          <w:sz w:val="24"/>
          <w:szCs w:val="24"/>
          <w:lang w:eastAsia="ru-RU"/>
        </w:rPr>
        <w:t xml:space="preserve"> районн</w:t>
      </w:r>
      <w:r w:rsidR="008F7EB6" w:rsidRPr="006B33CC">
        <w:rPr>
          <w:rFonts w:ascii="Times New Roman" w:eastAsia="Times New Roman" w:hAnsi="Times New Roman"/>
          <w:spacing w:val="-5"/>
          <w:sz w:val="24"/>
          <w:szCs w:val="24"/>
          <w:lang w:eastAsia="ru-RU"/>
        </w:rPr>
        <w:t>ые</w:t>
      </w:r>
      <w:r w:rsidRPr="006B33CC">
        <w:rPr>
          <w:rFonts w:ascii="Times New Roman" w:eastAsia="Times New Roman" w:hAnsi="Times New Roman"/>
          <w:spacing w:val="-5"/>
          <w:sz w:val="24"/>
          <w:szCs w:val="24"/>
          <w:lang w:eastAsia="ru-RU"/>
        </w:rPr>
        <w:t xml:space="preserve"> мероприяти</w:t>
      </w:r>
      <w:r w:rsidR="008F7EB6" w:rsidRPr="006B33CC">
        <w:rPr>
          <w:rFonts w:ascii="Times New Roman" w:eastAsia="Times New Roman" w:hAnsi="Times New Roman"/>
          <w:spacing w:val="-5"/>
          <w:sz w:val="24"/>
          <w:szCs w:val="24"/>
          <w:lang w:eastAsia="ru-RU"/>
        </w:rPr>
        <w:t>я</w:t>
      </w:r>
      <w:r w:rsidRPr="006B33CC">
        <w:rPr>
          <w:rFonts w:ascii="Times New Roman" w:eastAsia="Times New Roman" w:hAnsi="Times New Roman"/>
          <w:spacing w:val="-5"/>
          <w:sz w:val="24"/>
          <w:szCs w:val="24"/>
          <w:lang w:eastAsia="ru-RU"/>
        </w:rPr>
        <w:t xml:space="preserve">, обеспечено участие спортсменов в </w:t>
      </w:r>
      <w:r w:rsidR="008F7EB6" w:rsidRPr="006B33CC">
        <w:rPr>
          <w:rFonts w:ascii="Times New Roman" w:eastAsia="Times New Roman" w:hAnsi="Times New Roman"/>
          <w:spacing w:val="-5"/>
          <w:sz w:val="24"/>
          <w:szCs w:val="24"/>
          <w:lang w:eastAsia="ru-RU"/>
        </w:rPr>
        <w:t>1</w:t>
      </w:r>
      <w:r w:rsidRPr="006B33CC">
        <w:rPr>
          <w:rFonts w:ascii="Times New Roman" w:eastAsia="Times New Roman" w:hAnsi="Times New Roman"/>
          <w:spacing w:val="-5"/>
          <w:sz w:val="24"/>
          <w:szCs w:val="24"/>
          <w:lang w:eastAsia="ru-RU"/>
        </w:rPr>
        <w:t xml:space="preserve"> мероп</w:t>
      </w:r>
      <w:r w:rsidR="00B541C3" w:rsidRPr="006B33CC">
        <w:rPr>
          <w:rFonts w:ascii="Times New Roman" w:eastAsia="Times New Roman" w:hAnsi="Times New Roman"/>
          <w:spacing w:val="-5"/>
          <w:sz w:val="24"/>
          <w:szCs w:val="24"/>
          <w:lang w:eastAsia="ru-RU"/>
        </w:rPr>
        <w:t>рияти</w:t>
      </w:r>
      <w:r w:rsidR="008F7EB6" w:rsidRPr="006B33CC">
        <w:rPr>
          <w:rFonts w:ascii="Times New Roman" w:eastAsia="Times New Roman" w:hAnsi="Times New Roman"/>
          <w:spacing w:val="-5"/>
          <w:sz w:val="24"/>
          <w:szCs w:val="24"/>
          <w:lang w:eastAsia="ru-RU"/>
        </w:rPr>
        <w:t>и</w:t>
      </w:r>
      <w:r w:rsidR="00B541C3" w:rsidRPr="006B33CC">
        <w:rPr>
          <w:rFonts w:ascii="Times New Roman" w:eastAsia="Times New Roman" w:hAnsi="Times New Roman"/>
          <w:spacing w:val="-5"/>
          <w:sz w:val="24"/>
          <w:szCs w:val="24"/>
          <w:lang w:eastAsia="ru-RU"/>
        </w:rPr>
        <w:t xml:space="preserve"> международного </w:t>
      </w:r>
      <w:r w:rsidR="0031099C" w:rsidRPr="006B33CC">
        <w:rPr>
          <w:rFonts w:ascii="Times New Roman" w:eastAsia="Times New Roman" w:hAnsi="Times New Roman"/>
          <w:spacing w:val="-5"/>
          <w:sz w:val="24"/>
          <w:szCs w:val="24"/>
          <w:lang w:eastAsia="ru-RU"/>
        </w:rPr>
        <w:t>уровня,</w:t>
      </w:r>
      <w:r w:rsidRPr="006B33CC">
        <w:rPr>
          <w:rFonts w:ascii="Times New Roman" w:eastAsia="Times New Roman" w:hAnsi="Times New Roman"/>
          <w:spacing w:val="-5"/>
          <w:sz w:val="24"/>
          <w:szCs w:val="24"/>
          <w:lang w:eastAsia="ru-RU"/>
        </w:rPr>
        <w:t xml:space="preserve"> </w:t>
      </w:r>
      <w:r w:rsidR="0031099C" w:rsidRPr="006B33CC">
        <w:rPr>
          <w:rFonts w:ascii="Times New Roman" w:eastAsia="Times New Roman" w:hAnsi="Times New Roman"/>
          <w:spacing w:val="-5"/>
          <w:sz w:val="24"/>
          <w:szCs w:val="24"/>
          <w:lang w:eastAsia="ru-RU"/>
        </w:rPr>
        <w:t xml:space="preserve">2 </w:t>
      </w:r>
      <w:r w:rsidR="00B541C3" w:rsidRPr="006B33CC">
        <w:rPr>
          <w:rFonts w:ascii="Times New Roman" w:eastAsia="Times New Roman" w:hAnsi="Times New Roman"/>
          <w:spacing w:val="-5"/>
          <w:sz w:val="24"/>
          <w:szCs w:val="24"/>
          <w:lang w:eastAsia="ru-RU"/>
        </w:rPr>
        <w:t>-</w:t>
      </w:r>
      <w:r w:rsidR="0031099C" w:rsidRPr="006B33CC">
        <w:rPr>
          <w:rFonts w:ascii="Times New Roman" w:eastAsia="Times New Roman" w:hAnsi="Times New Roman"/>
          <w:spacing w:val="-5"/>
          <w:sz w:val="24"/>
          <w:szCs w:val="24"/>
          <w:lang w:eastAsia="ru-RU"/>
        </w:rPr>
        <w:t xml:space="preserve"> всероссийского</w:t>
      </w:r>
      <w:r w:rsidRPr="006B33CC">
        <w:rPr>
          <w:rFonts w:ascii="Times New Roman" w:eastAsia="Times New Roman" w:hAnsi="Times New Roman"/>
          <w:spacing w:val="-5"/>
          <w:sz w:val="24"/>
          <w:szCs w:val="24"/>
          <w:lang w:eastAsia="ru-RU"/>
        </w:rPr>
        <w:t>,</w:t>
      </w:r>
      <w:r w:rsidR="00A0665C" w:rsidRPr="006B33CC">
        <w:rPr>
          <w:rFonts w:ascii="Times New Roman" w:eastAsia="Times New Roman" w:hAnsi="Times New Roman"/>
          <w:spacing w:val="-5"/>
          <w:sz w:val="24"/>
          <w:szCs w:val="24"/>
          <w:lang w:eastAsia="ru-RU"/>
        </w:rPr>
        <w:t xml:space="preserve"> </w:t>
      </w:r>
      <w:r w:rsidRPr="006B33CC">
        <w:rPr>
          <w:rFonts w:ascii="Times New Roman" w:eastAsia="Times New Roman" w:hAnsi="Times New Roman"/>
          <w:spacing w:val="-5"/>
          <w:sz w:val="24"/>
          <w:szCs w:val="24"/>
          <w:lang w:eastAsia="ru-RU"/>
        </w:rPr>
        <w:t>1</w:t>
      </w:r>
      <w:r w:rsidR="008F7EB6" w:rsidRPr="006B33CC">
        <w:rPr>
          <w:rFonts w:ascii="Times New Roman" w:eastAsia="Times New Roman" w:hAnsi="Times New Roman"/>
          <w:spacing w:val="-5"/>
          <w:sz w:val="24"/>
          <w:szCs w:val="24"/>
          <w:lang w:eastAsia="ru-RU"/>
        </w:rPr>
        <w:t>1</w:t>
      </w:r>
      <w:r w:rsidR="0031099C" w:rsidRPr="006B33CC">
        <w:rPr>
          <w:rFonts w:ascii="Times New Roman" w:eastAsia="Times New Roman" w:hAnsi="Times New Roman"/>
          <w:spacing w:val="-5"/>
          <w:sz w:val="24"/>
          <w:szCs w:val="24"/>
          <w:lang w:eastAsia="ru-RU"/>
        </w:rPr>
        <w:t xml:space="preserve"> </w:t>
      </w:r>
      <w:r w:rsidR="00B541C3" w:rsidRPr="006B33CC">
        <w:rPr>
          <w:rFonts w:ascii="Times New Roman" w:eastAsia="Times New Roman" w:hAnsi="Times New Roman"/>
          <w:spacing w:val="-5"/>
          <w:sz w:val="24"/>
          <w:szCs w:val="24"/>
          <w:lang w:eastAsia="ru-RU"/>
        </w:rPr>
        <w:t>-</w:t>
      </w:r>
      <w:r w:rsidR="0031099C" w:rsidRPr="006B33CC">
        <w:rPr>
          <w:rFonts w:ascii="Times New Roman" w:eastAsia="Times New Roman" w:hAnsi="Times New Roman"/>
          <w:spacing w:val="-5"/>
          <w:sz w:val="24"/>
          <w:szCs w:val="24"/>
          <w:lang w:eastAsia="ru-RU"/>
        </w:rPr>
        <w:t xml:space="preserve"> областного.</w:t>
      </w:r>
    </w:p>
    <w:p w:rsidR="00A46733" w:rsidRPr="006B33CC" w:rsidRDefault="000A3999" w:rsidP="00E32E71">
      <w:pPr>
        <w:spacing w:after="0" w:line="240" w:lineRule="auto"/>
        <w:ind w:firstLine="709"/>
        <w:contextualSpacing/>
        <w:jc w:val="both"/>
        <w:rPr>
          <w:rFonts w:ascii="Times New Roman" w:eastAsia="Times New Roman" w:hAnsi="Times New Roman"/>
          <w:bCs/>
          <w:iCs/>
          <w:sz w:val="24"/>
          <w:szCs w:val="24"/>
          <w:lang w:eastAsia="ru-RU"/>
        </w:rPr>
      </w:pPr>
      <w:r w:rsidRPr="006B33CC">
        <w:rPr>
          <w:rFonts w:ascii="Times New Roman" w:eastAsia="Times New Roman" w:hAnsi="Times New Roman"/>
          <w:bCs/>
          <w:iCs/>
          <w:sz w:val="24"/>
          <w:szCs w:val="24"/>
          <w:lang w:eastAsia="ru-RU"/>
        </w:rPr>
        <w:lastRenderedPageBreak/>
        <w:t>В 201</w:t>
      </w:r>
      <w:r w:rsidR="008F7EB6" w:rsidRPr="006B33CC">
        <w:rPr>
          <w:rFonts w:ascii="Times New Roman" w:eastAsia="Times New Roman" w:hAnsi="Times New Roman"/>
          <w:bCs/>
          <w:iCs/>
          <w:sz w:val="24"/>
          <w:szCs w:val="24"/>
          <w:lang w:eastAsia="ru-RU"/>
        </w:rPr>
        <w:t>8</w:t>
      </w:r>
      <w:r w:rsidRPr="006B33CC">
        <w:rPr>
          <w:rFonts w:ascii="Times New Roman" w:eastAsia="Times New Roman" w:hAnsi="Times New Roman"/>
          <w:bCs/>
          <w:iCs/>
          <w:sz w:val="24"/>
          <w:szCs w:val="24"/>
          <w:lang w:eastAsia="ru-RU"/>
        </w:rPr>
        <w:t xml:space="preserve"> году </w:t>
      </w:r>
      <w:r w:rsidR="00A46733" w:rsidRPr="006B33CC">
        <w:rPr>
          <w:rFonts w:ascii="Times New Roman" w:eastAsia="Times New Roman" w:hAnsi="Times New Roman"/>
          <w:bCs/>
          <w:iCs/>
          <w:sz w:val="24"/>
          <w:szCs w:val="24"/>
          <w:lang w:eastAsia="ru-RU"/>
        </w:rPr>
        <w:t xml:space="preserve">хоккейные команды, которые  входят в состав </w:t>
      </w:r>
      <w:proofErr w:type="spellStart"/>
      <w:r w:rsidR="00A46733" w:rsidRPr="006B33CC">
        <w:rPr>
          <w:rFonts w:ascii="Times New Roman" w:eastAsia="Times New Roman" w:hAnsi="Times New Roman"/>
          <w:bCs/>
          <w:iCs/>
          <w:sz w:val="24"/>
          <w:szCs w:val="24"/>
          <w:lang w:eastAsia="ru-RU"/>
        </w:rPr>
        <w:t>Баренцевой</w:t>
      </w:r>
      <w:proofErr w:type="spellEnd"/>
      <w:r w:rsidR="00A46733" w:rsidRPr="006B33CC">
        <w:rPr>
          <w:rFonts w:ascii="Times New Roman" w:eastAsia="Times New Roman" w:hAnsi="Times New Roman"/>
          <w:bCs/>
          <w:iCs/>
          <w:sz w:val="24"/>
          <w:szCs w:val="24"/>
          <w:lang w:eastAsia="ru-RU"/>
        </w:rPr>
        <w:t xml:space="preserve"> хоккейной лиги БХЛ, приняли участие в областных, международных соревнованиях: товарищеские встречи и соревнования, которые проходили в</w:t>
      </w:r>
      <w:r w:rsidR="00B541C3" w:rsidRPr="006B33CC">
        <w:rPr>
          <w:rFonts w:ascii="Times New Roman" w:eastAsia="Times New Roman" w:hAnsi="Times New Roman"/>
          <w:bCs/>
          <w:iCs/>
          <w:sz w:val="24"/>
          <w:szCs w:val="24"/>
          <w:lang w:eastAsia="ru-RU"/>
        </w:rPr>
        <w:t xml:space="preserve"> </w:t>
      </w:r>
      <w:r w:rsidR="00A46733" w:rsidRPr="006B33CC">
        <w:rPr>
          <w:rFonts w:ascii="Times New Roman" w:eastAsia="Times New Roman" w:hAnsi="Times New Roman"/>
          <w:bCs/>
          <w:iCs/>
          <w:sz w:val="24"/>
          <w:szCs w:val="24"/>
          <w:lang w:eastAsia="ru-RU"/>
        </w:rPr>
        <w:t xml:space="preserve">г. </w:t>
      </w:r>
      <w:proofErr w:type="spellStart"/>
      <w:r w:rsidR="00A46733" w:rsidRPr="006B33CC">
        <w:rPr>
          <w:rFonts w:ascii="Times New Roman" w:eastAsia="Times New Roman" w:hAnsi="Times New Roman"/>
          <w:bCs/>
          <w:iCs/>
          <w:sz w:val="24"/>
          <w:szCs w:val="24"/>
          <w:lang w:eastAsia="ru-RU"/>
        </w:rPr>
        <w:t>Киркенес</w:t>
      </w:r>
      <w:proofErr w:type="spellEnd"/>
      <w:r w:rsidR="00A46733" w:rsidRPr="006B33CC">
        <w:rPr>
          <w:rFonts w:ascii="Times New Roman" w:eastAsia="Times New Roman" w:hAnsi="Times New Roman"/>
          <w:bCs/>
          <w:iCs/>
          <w:sz w:val="24"/>
          <w:szCs w:val="24"/>
          <w:lang w:eastAsia="ru-RU"/>
        </w:rPr>
        <w:t xml:space="preserve">, г. Альта (Норвегия), г. </w:t>
      </w:r>
      <w:proofErr w:type="spellStart"/>
      <w:r w:rsidR="00A46733" w:rsidRPr="006B33CC">
        <w:rPr>
          <w:rFonts w:ascii="Times New Roman" w:eastAsia="Times New Roman" w:hAnsi="Times New Roman"/>
          <w:bCs/>
          <w:iCs/>
          <w:sz w:val="24"/>
          <w:szCs w:val="24"/>
          <w:lang w:eastAsia="ru-RU"/>
        </w:rPr>
        <w:t>Ивало</w:t>
      </w:r>
      <w:proofErr w:type="spellEnd"/>
      <w:r w:rsidR="00A46733" w:rsidRPr="006B33CC">
        <w:rPr>
          <w:rFonts w:ascii="Times New Roman" w:eastAsia="Times New Roman" w:hAnsi="Times New Roman"/>
          <w:bCs/>
          <w:iCs/>
          <w:sz w:val="24"/>
          <w:szCs w:val="24"/>
          <w:lang w:eastAsia="ru-RU"/>
        </w:rPr>
        <w:t xml:space="preserve"> (Финляндия).</w:t>
      </w:r>
    </w:p>
    <w:p w:rsidR="00A46733" w:rsidRPr="006B33CC" w:rsidRDefault="00A46733" w:rsidP="00E32E71">
      <w:pPr>
        <w:spacing w:after="0" w:line="240" w:lineRule="auto"/>
        <w:ind w:firstLine="709"/>
        <w:contextualSpacing/>
        <w:jc w:val="both"/>
        <w:rPr>
          <w:rFonts w:ascii="Times New Roman" w:eastAsia="Times New Roman" w:hAnsi="Times New Roman"/>
          <w:bCs/>
          <w:iCs/>
          <w:sz w:val="24"/>
          <w:szCs w:val="24"/>
          <w:lang w:eastAsia="ru-RU"/>
        </w:rPr>
      </w:pPr>
      <w:r w:rsidRPr="006B33CC">
        <w:rPr>
          <w:rFonts w:ascii="Times New Roman" w:eastAsia="Times New Roman" w:hAnsi="Times New Roman"/>
          <w:bCs/>
          <w:iCs/>
          <w:sz w:val="24"/>
          <w:szCs w:val="24"/>
          <w:lang w:eastAsia="ru-RU"/>
        </w:rPr>
        <w:t xml:space="preserve">Районная футбольная команда «Заполярный» ежегодно участвует в Чемпионате Мурманской области по футболу. Работающая молодежь, ветераны принимали участие в ежегодных районных соревнованиях: по силовому троеборью; парусному спорту; настольному теннису; первенстве </w:t>
      </w:r>
      <w:proofErr w:type="spellStart"/>
      <w:r w:rsidRPr="006B33CC">
        <w:rPr>
          <w:rFonts w:ascii="Times New Roman" w:eastAsia="Times New Roman" w:hAnsi="Times New Roman"/>
          <w:bCs/>
          <w:iCs/>
          <w:sz w:val="24"/>
          <w:szCs w:val="24"/>
          <w:lang w:eastAsia="ru-RU"/>
        </w:rPr>
        <w:t>Печенгского</w:t>
      </w:r>
      <w:proofErr w:type="spellEnd"/>
      <w:r w:rsidRPr="006B33CC">
        <w:rPr>
          <w:rFonts w:ascii="Times New Roman" w:eastAsia="Times New Roman" w:hAnsi="Times New Roman"/>
          <w:bCs/>
          <w:iCs/>
          <w:sz w:val="24"/>
          <w:szCs w:val="24"/>
          <w:lang w:eastAsia="ru-RU"/>
        </w:rPr>
        <w:t xml:space="preserve"> района по легкоатлетическому кроссу, плаванию, лыжным гонкам, боксу; открытом турнире по волейболу.</w:t>
      </w:r>
    </w:p>
    <w:p w:rsidR="00A46733" w:rsidRPr="006B33CC" w:rsidRDefault="00A46733" w:rsidP="00E32E71">
      <w:pPr>
        <w:spacing w:after="0" w:line="240" w:lineRule="auto"/>
        <w:ind w:firstLine="709"/>
        <w:contextualSpacing/>
        <w:jc w:val="both"/>
        <w:rPr>
          <w:rFonts w:ascii="Times New Roman" w:eastAsia="Times New Roman" w:hAnsi="Times New Roman"/>
          <w:bCs/>
          <w:iCs/>
          <w:sz w:val="24"/>
          <w:szCs w:val="24"/>
          <w:lang w:eastAsia="ru-RU"/>
        </w:rPr>
      </w:pPr>
      <w:r w:rsidRPr="006B33CC">
        <w:rPr>
          <w:rFonts w:ascii="Times New Roman" w:eastAsia="Times New Roman" w:hAnsi="Times New Roman"/>
          <w:bCs/>
          <w:iCs/>
          <w:sz w:val="24"/>
          <w:szCs w:val="24"/>
          <w:lang w:eastAsia="ru-RU"/>
        </w:rPr>
        <w:t>Традиционно проводится  велосипедный марафон «Муста-</w:t>
      </w:r>
      <w:proofErr w:type="spellStart"/>
      <w:r w:rsidRPr="006B33CC">
        <w:rPr>
          <w:rFonts w:ascii="Times New Roman" w:eastAsia="Times New Roman" w:hAnsi="Times New Roman"/>
          <w:bCs/>
          <w:iCs/>
          <w:sz w:val="24"/>
          <w:szCs w:val="24"/>
          <w:lang w:eastAsia="ru-RU"/>
        </w:rPr>
        <w:t>тунтури</w:t>
      </w:r>
      <w:proofErr w:type="spellEnd"/>
      <w:r w:rsidRPr="006B33CC">
        <w:rPr>
          <w:rFonts w:ascii="Times New Roman" w:eastAsia="Times New Roman" w:hAnsi="Times New Roman"/>
          <w:bCs/>
          <w:iCs/>
          <w:sz w:val="24"/>
          <w:szCs w:val="24"/>
          <w:lang w:eastAsia="ru-RU"/>
        </w:rPr>
        <w:t xml:space="preserve">» в дисциплине кросс-кантри, в рамках 3-го этапа Кубка марафонов кросс-кантри Мурманской области, велосипедная гонка </w:t>
      </w:r>
      <w:proofErr w:type="gramStart"/>
      <w:r w:rsidRPr="006B33CC">
        <w:rPr>
          <w:rFonts w:ascii="Times New Roman" w:eastAsia="Times New Roman" w:hAnsi="Times New Roman"/>
          <w:bCs/>
          <w:iCs/>
          <w:sz w:val="24"/>
          <w:szCs w:val="24"/>
          <w:lang w:eastAsia="ru-RU"/>
        </w:rPr>
        <w:t>Никель-Приречный</w:t>
      </w:r>
      <w:proofErr w:type="gramEnd"/>
      <w:r w:rsidRPr="006B33CC">
        <w:rPr>
          <w:rFonts w:ascii="Times New Roman" w:eastAsia="Times New Roman" w:hAnsi="Times New Roman"/>
          <w:bCs/>
          <w:iCs/>
          <w:sz w:val="24"/>
          <w:szCs w:val="24"/>
          <w:lang w:eastAsia="ru-RU"/>
        </w:rPr>
        <w:t xml:space="preserve"> с участием спортсменов района, Мурманской области, клуба «Пилигримы» г. Североморска.</w:t>
      </w:r>
    </w:p>
    <w:p w:rsidR="00A46733" w:rsidRPr="006B33CC" w:rsidRDefault="00A46733" w:rsidP="00E32E71">
      <w:pPr>
        <w:spacing w:after="0" w:line="240" w:lineRule="auto"/>
        <w:ind w:firstLine="708"/>
        <w:contextualSpacing/>
        <w:rPr>
          <w:rFonts w:ascii="Times New Roman" w:hAnsi="Times New Roman"/>
          <w:sz w:val="24"/>
          <w:szCs w:val="24"/>
        </w:rPr>
      </w:pPr>
    </w:p>
    <w:p w:rsidR="00AC1C8B" w:rsidRPr="006B33CC" w:rsidRDefault="000A3999" w:rsidP="00E32E71">
      <w:pPr>
        <w:spacing w:after="0" w:line="240" w:lineRule="auto"/>
        <w:ind w:firstLine="708"/>
        <w:contextualSpacing/>
        <w:rPr>
          <w:rFonts w:ascii="Times New Roman" w:hAnsi="Times New Roman"/>
          <w:b/>
          <w:i/>
          <w:sz w:val="24"/>
          <w:szCs w:val="24"/>
        </w:rPr>
      </w:pPr>
      <w:r w:rsidRPr="006B33CC">
        <w:rPr>
          <w:rFonts w:ascii="Times New Roman" w:hAnsi="Times New Roman"/>
          <w:b/>
          <w:i/>
          <w:sz w:val="24"/>
          <w:szCs w:val="24"/>
        </w:rPr>
        <w:t>Молодежная политика</w:t>
      </w:r>
    </w:p>
    <w:p w:rsidR="00322AB3" w:rsidRPr="006B33CC" w:rsidRDefault="00322AB3"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Для реализации мероприятий по молодежной политике в муниципальном образовании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действует подпрограмма 4 «Молодежь» муниципальной программы «Развитие культуры в муниципальном образовании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на 2015-2020 годы, утвержденная постановлением администрации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от 24.11.2014 № 1901.</w:t>
      </w:r>
    </w:p>
    <w:p w:rsidR="001D5849" w:rsidRPr="006B33CC" w:rsidRDefault="001D5849"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Главной целью реализации молодежной политики в </w:t>
      </w:r>
      <w:proofErr w:type="spellStart"/>
      <w:r w:rsidRPr="006B33CC">
        <w:rPr>
          <w:rFonts w:ascii="Times New Roman" w:hAnsi="Times New Roman"/>
          <w:sz w:val="24"/>
          <w:szCs w:val="24"/>
        </w:rPr>
        <w:t>Печенгском</w:t>
      </w:r>
      <w:proofErr w:type="spellEnd"/>
      <w:r w:rsidRPr="006B33CC">
        <w:rPr>
          <w:rFonts w:ascii="Times New Roman" w:hAnsi="Times New Roman"/>
          <w:sz w:val="24"/>
          <w:szCs w:val="24"/>
        </w:rPr>
        <w:t xml:space="preserve"> районе является развитие и реализация потенциала молодежи в интересах района, увеличение количества молодых людей с активной жизненной позицией, формирование социально активной личности - патриота гражданина России, а также осознанной необходимости ведения здорового образа жизни.</w:t>
      </w:r>
    </w:p>
    <w:p w:rsidR="00076B7D" w:rsidRPr="006B33CC" w:rsidRDefault="00E64304" w:rsidP="00E32E71">
      <w:pPr>
        <w:spacing w:after="0" w:line="240" w:lineRule="auto"/>
        <w:ind w:firstLine="709"/>
        <w:jc w:val="both"/>
        <w:rPr>
          <w:rFonts w:ascii="Times New Roman" w:eastAsiaTheme="minorHAnsi" w:hAnsi="Times New Roman"/>
          <w:sz w:val="24"/>
          <w:szCs w:val="24"/>
        </w:rPr>
      </w:pPr>
      <w:r w:rsidRPr="006B33CC">
        <w:rPr>
          <w:rFonts w:ascii="Times New Roman" w:eastAsiaTheme="minorHAnsi" w:hAnsi="Times New Roman"/>
          <w:sz w:val="24"/>
          <w:szCs w:val="24"/>
        </w:rPr>
        <w:t>Н</w:t>
      </w:r>
      <w:r w:rsidR="00076B7D" w:rsidRPr="006B33CC">
        <w:rPr>
          <w:rFonts w:ascii="Times New Roman" w:eastAsiaTheme="minorHAnsi" w:hAnsi="Times New Roman"/>
          <w:sz w:val="24"/>
          <w:szCs w:val="24"/>
        </w:rPr>
        <w:t xml:space="preserve">а 01.01.2018 года население муниципального образования </w:t>
      </w:r>
      <w:proofErr w:type="spellStart"/>
      <w:r w:rsidR="00076B7D" w:rsidRPr="006B33CC">
        <w:rPr>
          <w:rFonts w:ascii="Times New Roman" w:eastAsiaTheme="minorHAnsi" w:hAnsi="Times New Roman"/>
          <w:sz w:val="24"/>
          <w:szCs w:val="24"/>
        </w:rPr>
        <w:t>Печенгский</w:t>
      </w:r>
      <w:proofErr w:type="spellEnd"/>
      <w:r w:rsidR="00076B7D" w:rsidRPr="006B33CC">
        <w:rPr>
          <w:rFonts w:ascii="Times New Roman" w:eastAsiaTheme="minorHAnsi" w:hAnsi="Times New Roman"/>
          <w:sz w:val="24"/>
          <w:szCs w:val="24"/>
        </w:rPr>
        <w:t xml:space="preserve"> район составило 37146 человека, из них 9260 (АППГ – 9627) молодёжь в возрасте от 14 до 30 лет, что составляет 25 % общей численности населения.</w:t>
      </w:r>
    </w:p>
    <w:p w:rsidR="00076B7D" w:rsidRPr="006B33CC" w:rsidRDefault="00076B7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рамках региональной акции Декада «</w:t>
      </w:r>
      <w:r w:rsidRPr="006B33CC">
        <w:rPr>
          <w:rFonts w:ascii="Times New Roman" w:eastAsia="Times New Roman" w:hAnsi="Times New Roman"/>
          <w:sz w:val="24"/>
          <w:szCs w:val="24"/>
          <w:lang w:val="en-US" w:eastAsia="ru-RU"/>
        </w:rPr>
        <w:t>SOS</w:t>
      </w:r>
      <w:r w:rsidRPr="006B33CC">
        <w:rPr>
          <w:rFonts w:ascii="Times New Roman" w:eastAsia="Times New Roman" w:hAnsi="Times New Roman"/>
          <w:sz w:val="24"/>
          <w:szCs w:val="24"/>
          <w:lang w:eastAsia="ru-RU"/>
        </w:rPr>
        <w:t>» было проведено</w:t>
      </w:r>
      <w:r w:rsidRPr="006B33CC">
        <w:rPr>
          <w:rFonts w:ascii="Times New Roman" w:eastAsiaTheme="minorHAnsi" w:hAnsi="Times New Roman"/>
          <w:sz w:val="24"/>
          <w:szCs w:val="24"/>
        </w:rPr>
        <w:t xml:space="preserve"> 221 мероприятий в учреждениях, организациях и на предприятиях, в </w:t>
      </w:r>
      <w:proofErr w:type="spellStart"/>
      <w:r w:rsidRPr="006B33CC">
        <w:rPr>
          <w:rFonts w:ascii="Times New Roman" w:eastAsiaTheme="minorHAnsi" w:hAnsi="Times New Roman"/>
          <w:sz w:val="24"/>
          <w:szCs w:val="24"/>
        </w:rPr>
        <w:t>т.ч</w:t>
      </w:r>
      <w:proofErr w:type="spellEnd"/>
      <w:r w:rsidRPr="006B33CC">
        <w:rPr>
          <w:rFonts w:ascii="Times New Roman" w:eastAsiaTheme="minorHAnsi" w:hAnsi="Times New Roman"/>
          <w:sz w:val="24"/>
          <w:szCs w:val="24"/>
        </w:rPr>
        <w:t xml:space="preserve">. среди молодежи – 151, среди законных представителей – 65, педагогов, специалистов – 5. Всего охвачено мероприятиями – 5947 человек, из них молодежи – 4993 человек, родителей и  законных представителей – 761 человека, педагогов и специалистов – 193 человека. </w:t>
      </w:r>
      <w:proofErr w:type="gramStart"/>
      <w:r w:rsidRPr="006B33CC">
        <w:rPr>
          <w:rFonts w:ascii="Times New Roman" w:eastAsiaTheme="minorHAnsi" w:hAnsi="Times New Roman"/>
          <w:sz w:val="24"/>
          <w:szCs w:val="24"/>
        </w:rPr>
        <w:t>Задействовано в Декаде – 541 человека, из них: сотрудников ОМВД – 7, сотрудников прокуратуры – 3, специалистов КДН и ЗП – 1, представителей органов и учреждений образования – 174, представителей органов и учреждений здравоохранения – 5, представителей общественных и волонтерских организаций – 301, представителей органов и учреждений органов по делам молодежи – 2, представителей  органов и учреждений культуры и искусства – 36, представителей органов и учреждений физкультуры и спорта</w:t>
      </w:r>
      <w:proofErr w:type="gramEnd"/>
      <w:r w:rsidRPr="006B33CC">
        <w:rPr>
          <w:rFonts w:ascii="Times New Roman" w:eastAsiaTheme="minorHAnsi" w:hAnsi="Times New Roman"/>
          <w:sz w:val="24"/>
          <w:szCs w:val="24"/>
        </w:rPr>
        <w:t xml:space="preserve"> – 12.</w:t>
      </w:r>
    </w:p>
    <w:p w:rsidR="00562B22" w:rsidRPr="006B33CC" w:rsidRDefault="00562B22" w:rsidP="00E32E71">
      <w:pPr>
        <w:spacing w:after="0" w:line="240" w:lineRule="auto"/>
        <w:ind w:firstLine="567"/>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целях формирования гражданского и патриотического воспитания молодежи и подготовки граждан к военной службе были организованы и проведены</w:t>
      </w:r>
      <w:r w:rsidR="00E2183E" w:rsidRPr="006B33CC">
        <w:rPr>
          <w:rFonts w:ascii="Times New Roman" w:eastAsia="Times New Roman" w:hAnsi="Times New Roman"/>
          <w:sz w:val="24"/>
          <w:szCs w:val="24"/>
          <w:lang w:eastAsia="ru-RU"/>
        </w:rPr>
        <w:t xml:space="preserve"> Всероссийские акции в период государственных праздников, а также</w:t>
      </w:r>
      <w:r w:rsidRPr="006B33CC">
        <w:rPr>
          <w:rFonts w:ascii="Times New Roman" w:eastAsia="Times New Roman" w:hAnsi="Times New Roman"/>
          <w:sz w:val="24"/>
          <w:szCs w:val="24"/>
          <w:lang w:eastAsia="ru-RU"/>
        </w:rPr>
        <w:t>:</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районный конкурс сочинений «Письмо ветерану» среди обучающихся и  студентов образовательных организаций, в конкурсе приняли участие 126 обучающихся.</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летняя молодежная экспедиция «Тропою героев Заполярья» по обследованию воинских захоронений и памятников (полуостров Средний, хребет Муста-</w:t>
      </w:r>
      <w:proofErr w:type="spellStart"/>
      <w:r w:rsidRPr="006B33CC">
        <w:rPr>
          <w:rFonts w:ascii="Times New Roman" w:eastAsia="Times New Roman" w:hAnsi="Times New Roman"/>
          <w:sz w:val="24"/>
          <w:szCs w:val="24"/>
          <w:lang w:eastAsia="ru-RU"/>
        </w:rPr>
        <w:t>Тунтури</w:t>
      </w:r>
      <w:proofErr w:type="spellEnd"/>
      <w:r w:rsidRPr="006B33CC">
        <w:rPr>
          <w:rFonts w:ascii="Times New Roman" w:eastAsia="Times New Roman" w:hAnsi="Times New Roman"/>
          <w:sz w:val="24"/>
          <w:szCs w:val="24"/>
          <w:lang w:eastAsia="ru-RU"/>
        </w:rPr>
        <w:t>). Участие приняли 15 человек: молодежь и подростки. Обследовано 12 воинских захоронений и 6 воинских памятника.</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военно-патриотическая игра «</w:t>
      </w:r>
      <w:proofErr w:type="spellStart"/>
      <w:r w:rsidRPr="006B33CC">
        <w:rPr>
          <w:rFonts w:ascii="Times New Roman" w:eastAsia="Times New Roman" w:hAnsi="Times New Roman"/>
          <w:sz w:val="24"/>
          <w:szCs w:val="24"/>
          <w:lang w:eastAsia="ru-RU"/>
        </w:rPr>
        <w:t>Петсамо</w:t>
      </w:r>
      <w:proofErr w:type="spellEnd"/>
      <w:r w:rsidRPr="006B33CC">
        <w:rPr>
          <w:rFonts w:ascii="Times New Roman" w:eastAsia="Times New Roman" w:hAnsi="Times New Roman"/>
          <w:sz w:val="24"/>
          <w:szCs w:val="24"/>
          <w:lang w:eastAsia="ru-RU"/>
        </w:rPr>
        <w:t>». В игре приняли участие 100 человек: молодежь, обучающиеся и студенты образовательных организаций, общественные объединения патриотической направленности.</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Военно-патриотический фестиваль «</w:t>
      </w:r>
      <w:proofErr w:type="spellStart"/>
      <w:r w:rsidRPr="006B33CC">
        <w:rPr>
          <w:rFonts w:ascii="Times New Roman" w:eastAsia="Times New Roman" w:hAnsi="Times New Roman"/>
          <w:sz w:val="24"/>
          <w:szCs w:val="24"/>
          <w:lang w:eastAsia="ru-RU"/>
        </w:rPr>
        <w:t>Петсамо</w:t>
      </w:r>
      <w:proofErr w:type="spellEnd"/>
      <w:r w:rsidRPr="006B33CC">
        <w:rPr>
          <w:rFonts w:ascii="Times New Roman" w:eastAsia="Times New Roman" w:hAnsi="Times New Roman"/>
          <w:sz w:val="24"/>
          <w:szCs w:val="24"/>
          <w:lang w:eastAsia="ru-RU"/>
        </w:rPr>
        <w:t xml:space="preserve">». </w:t>
      </w:r>
      <w:proofErr w:type="gramStart"/>
      <w:r w:rsidRPr="006B33CC">
        <w:rPr>
          <w:rFonts w:ascii="Times New Roman" w:eastAsia="Times New Roman" w:hAnsi="Times New Roman"/>
          <w:sz w:val="24"/>
          <w:szCs w:val="24"/>
          <w:lang w:eastAsia="ru-RU"/>
        </w:rPr>
        <w:t xml:space="preserve">На фестивале была представлена военная техника и вооружение, показательные выступления рукопашного боя,  исторический </w:t>
      </w:r>
      <w:proofErr w:type="spellStart"/>
      <w:r w:rsidRPr="006B33CC">
        <w:rPr>
          <w:rFonts w:ascii="Times New Roman" w:eastAsia="Times New Roman" w:hAnsi="Times New Roman"/>
          <w:sz w:val="24"/>
          <w:szCs w:val="24"/>
          <w:lang w:eastAsia="ru-RU"/>
        </w:rPr>
        <w:lastRenderedPageBreak/>
        <w:t>квест</w:t>
      </w:r>
      <w:proofErr w:type="spellEnd"/>
      <w:r w:rsidRPr="006B33CC">
        <w:rPr>
          <w:rFonts w:ascii="Times New Roman" w:eastAsia="Times New Roman" w:hAnsi="Times New Roman"/>
          <w:sz w:val="24"/>
          <w:szCs w:val="24"/>
          <w:lang w:eastAsia="ru-RU"/>
        </w:rPr>
        <w:t xml:space="preserve"> «Битва за Север» организованный МБУ «историко-краеведческим музее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фестиваль военной песни.</w:t>
      </w:r>
      <w:proofErr w:type="gramEnd"/>
    </w:p>
    <w:p w:rsidR="00E2183E"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создания условий для развития интеллектуального, творческого потенциала молодежи, а также пропаганду активного досуга молодежи были организованы и проведены </w:t>
      </w:r>
    </w:p>
    <w:p w:rsidR="00E2183E" w:rsidRPr="006B33CC" w:rsidRDefault="00076B7D" w:rsidP="00E32E71">
      <w:pPr>
        <w:spacing w:after="0" w:line="240" w:lineRule="auto"/>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мероприятия:</w:t>
      </w:r>
    </w:p>
    <w:p w:rsidR="00E2183E" w:rsidRPr="006B33CC" w:rsidRDefault="00E2183E"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 Д</w:t>
      </w:r>
      <w:r w:rsidR="00FC0762" w:rsidRPr="006B33CC">
        <w:rPr>
          <w:rFonts w:ascii="Times New Roman" w:eastAsia="Times New Roman" w:hAnsi="Times New Roman"/>
          <w:sz w:val="24"/>
          <w:szCs w:val="24"/>
          <w:lang w:eastAsia="ru-RU"/>
        </w:rPr>
        <w:t>е</w:t>
      </w:r>
      <w:r w:rsidRPr="006B33CC">
        <w:rPr>
          <w:rFonts w:ascii="Times New Roman" w:eastAsia="Times New Roman" w:hAnsi="Times New Roman"/>
          <w:sz w:val="24"/>
          <w:szCs w:val="24"/>
          <w:lang w:eastAsia="ru-RU"/>
        </w:rPr>
        <w:t>н</w:t>
      </w:r>
      <w:r w:rsidR="00F44991" w:rsidRPr="006B33CC">
        <w:rPr>
          <w:rFonts w:ascii="Times New Roman" w:eastAsia="Times New Roman" w:hAnsi="Times New Roman"/>
          <w:sz w:val="24"/>
          <w:szCs w:val="24"/>
          <w:lang w:eastAsia="ru-RU"/>
        </w:rPr>
        <w:t>ь</w:t>
      </w:r>
      <w:r w:rsidRPr="006B33CC">
        <w:rPr>
          <w:rFonts w:ascii="Times New Roman" w:eastAsia="Times New Roman" w:hAnsi="Times New Roman"/>
          <w:sz w:val="24"/>
          <w:szCs w:val="24"/>
          <w:lang w:eastAsia="ru-RU"/>
        </w:rPr>
        <w:t xml:space="preserve"> молодежи;</w:t>
      </w:r>
    </w:p>
    <w:p w:rsidR="00F44991" w:rsidRPr="006B33CC" w:rsidRDefault="00E2183E"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Акция «</w:t>
      </w:r>
      <w:proofErr w:type="gramStart"/>
      <w:r w:rsidRPr="006B33CC">
        <w:rPr>
          <w:rFonts w:ascii="Times New Roman" w:eastAsia="Times New Roman" w:hAnsi="Times New Roman"/>
          <w:sz w:val="24"/>
          <w:szCs w:val="24"/>
          <w:lang w:eastAsia="ru-RU"/>
        </w:rPr>
        <w:t>Российский</w:t>
      </w:r>
      <w:proofErr w:type="gramEnd"/>
      <w:r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Триколор</w:t>
      </w:r>
      <w:proofErr w:type="spellEnd"/>
      <w:r w:rsidRPr="006B33CC">
        <w:rPr>
          <w:rFonts w:ascii="Times New Roman" w:eastAsia="Times New Roman" w:hAnsi="Times New Roman"/>
          <w:sz w:val="24"/>
          <w:szCs w:val="24"/>
          <w:lang w:eastAsia="ru-RU"/>
        </w:rPr>
        <w:t>»</w:t>
      </w:r>
      <w:r w:rsidR="00F44991" w:rsidRPr="006B33CC">
        <w:rPr>
          <w:rFonts w:ascii="Times New Roman" w:eastAsia="Times New Roman" w:hAnsi="Times New Roman"/>
          <w:sz w:val="24"/>
          <w:szCs w:val="24"/>
          <w:lang w:eastAsia="ru-RU"/>
        </w:rPr>
        <w:t>;</w:t>
      </w:r>
    </w:p>
    <w:p w:rsidR="00E2183E" w:rsidRPr="006B33CC" w:rsidRDefault="00F44991"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 районный экологический фестиваль «</w:t>
      </w:r>
      <w:proofErr w:type="spellStart"/>
      <w:r w:rsidRPr="006B33CC">
        <w:rPr>
          <w:rFonts w:ascii="Times New Roman" w:eastAsia="Times New Roman" w:hAnsi="Times New Roman"/>
          <w:sz w:val="24"/>
          <w:szCs w:val="24"/>
          <w:lang w:eastAsia="ru-RU"/>
        </w:rPr>
        <w:t>Природоград</w:t>
      </w:r>
      <w:proofErr w:type="spellEnd"/>
      <w:r w:rsidRPr="006B33CC">
        <w:rPr>
          <w:rFonts w:ascii="Times New Roman" w:eastAsia="Times New Roman" w:hAnsi="Times New Roman"/>
          <w:sz w:val="24"/>
          <w:szCs w:val="24"/>
          <w:lang w:eastAsia="ru-RU"/>
        </w:rPr>
        <w:t xml:space="preserve"> 2018»</w:t>
      </w:r>
      <w:r w:rsidR="00E2183E" w:rsidRPr="006B33CC">
        <w:rPr>
          <w:rFonts w:ascii="Times New Roman" w:eastAsia="Times New Roman" w:hAnsi="Times New Roman"/>
          <w:sz w:val="24"/>
          <w:szCs w:val="24"/>
          <w:lang w:eastAsia="ru-RU"/>
        </w:rPr>
        <w:t>.</w:t>
      </w:r>
    </w:p>
    <w:p w:rsidR="00076B7D" w:rsidRPr="006B33CC" w:rsidRDefault="00E2183E"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Организовано участие молодежи </w:t>
      </w:r>
      <w:proofErr w:type="gramStart"/>
      <w:r w:rsidRPr="006B33CC">
        <w:rPr>
          <w:rFonts w:ascii="Times New Roman" w:eastAsia="Times New Roman" w:hAnsi="Times New Roman"/>
          <w:sz w:val="24"/>
          <w:szCs w:val="24"/>
          <w:lang w:eastAsia="ru-RU"/>
        </w:rPr>
        <w:t>в</w:t>
      </w:r>
      <w:proofErr w:type="gramEnd"/>
      <w:r w:rsidRPr="006B33CC">
        <w:rPr>
          <w:rFonts w:ascii="Times New Roman" w:eastAsia="Times New Roman" w:hAnsi="Times New Roman"/>
          <w:sz w:val="24"/>
          <w:szCs w:val="24"/>
          <w:lang w:eastAsia="ru-RU"/>
        </w:rPr>
        <w:t>:</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молодежном образовательном </w:t>
      </w:r>
      <w:proofErr w:type="gramStart"/>
      <w:r w:rsidRPr="006B33CC">
        <w:rPr>
          <w:rFonts w:ascii="Times New Roman" w:eastAsia="Times New Roman" w:hAnsi="Times New Roman"/>
          <w:sz w:val="24"/>
          <w:szCs w:val="24"/>
          <w:lang w:eastAsia="ru-RU"/>
        </w:rPr>
        <w:t>форуме</w:t>
      </w:r>
      <w:proofErr w:type="gramEnd"/>
      <w:r w:rsidRPr="006B33CC">
        <w:rPr>
          <w:rFonts w:ascii="Times New Roman" w:eastAsia="Times New Roman" w:hAnsi="Times New Roman"/>
          <w:sz w:val="24"/>
          <w:szCs w:val="24"/>
          <w:lang w:eastAsia="ru-RU"/>
        </w:rPr>
        <w:t xml:space="preserve"> по Северо-Западному округу «Ладога 2018». 1 член молодежного совета принял участие.</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международном молодежном образовательном </w:t>
      </w:r>
      <w:proofErr w:type="gramStart"/>
      <w:r w:rsidRPr="006B33CC">
        <w:rPr>
          <w:rFonts w:ascii="Times New Roman" w:eastAsia="Times New Roman" w:hAnsi="Times New Roman"/>
          <w:sz w:val="24"/>
          <w:szCs w:val="24"/>
          <w:lang w:eastAsia="ru-RU"/>
        </w:rPr>
        <w:t>форуме</w:t>
      </w:r>
      <w:proofErr w:type="gramEnd"/>
      <w:r w:rsidRPr="006B33CC">
        <w:rPr>
          <w:rFonts w:ascii="Times New Roman" w:eastAsia="Times New Roman" w:hAnsi="Times New Roman"/>
          <w:sz w:val="24"/>
          <w:szCs w:val="24"/>
          <w:lang w:eastAsia="ru-RU"/>
        </w:rPr>
        <w:t xml:space="preserve"> «Евразия 2018». 1 член молодежного совета принял участие.</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всероссийском молодежном образовательном </w:t>
      </w:r>
      <w:proofErr w:type="gramStart"/>
      <w:r w:rsidRPr="006B33CC">
        <w:rPr>
          <w:rFonts w:ascii="Times New Roman" w:eastAsia="Times New Roman" w:hAnsi="Times New Roman"/>
          <w:sz w:val="24"/>
          <w:szCs w:val="24"/>
          <w:lang w:eastAsia="ru-RU"/>
        </w:rPr>
        <w:t>форуме</w:t>
      </w:r>
      <w:proofErr w:type="gramEnd"/>
      <w:r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БалтАртек</w:t>
      </w:r>
      <w:proofErr w:type="spellEnd"/>
      <w:r w:rsidRPr="006B33CC">
        <w:rPr>
          <w:rFonts w:ascii="Times New Roman" w:eastAsia="Times New Roman" w:hAnsi="Times New Roman"/>
          <w:sz w:val="24"/>
          <w:szCs w:val="24"/>
          <w:lang w:eastAsia="ru-RU"/>
        </w:rPr>
        <w:t>». 1 член молодежного совета принял участие.</w:t>
      </w:r>
    </w:p>
    <w:p w:rsidR="00F44991" w:rsidRPr="006B33CC" w:rsidRDefault="00F44991"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в региональном конкурсе «Лучший работник сферы Государственной молодежной политики Мурманской области», победитель в номинации «Руководитель /заместитель руководителя органа по делам молодежи Мурманской области» (Большакова О.В.), лауреат </w:t>
      </w:r>
      <w:r w:rsidRPr="006B33CC">
        <w:rPr>
          <w:rFonts w:ascii="Times New Roman" w:eastAsia="Times New Roman" w:hAnsi="Times New Roman"/>
          <w:sz w:val="24"/>
          <w:szCs w:val="24"/>
          <w:lang w:val="en-US" w:eastAsia="ru-RU"/>
        </w:rPr>
        <w:t>II</w:t>
      </w:r>
      <w:r w:rsidRPr="006B33CC">
        <w:rPr>
          <w:rFonts w:ascii="Times New Roman" w:eastAsia="Times New Roman" w:hAnsi="Times New Roman"/>
          <w:sz w:val="24"/>
          <w:szCs w:val="24"/>
          <w:lang w:eastAsia="ru-RU"/>
        </w:rPr>
        <w:t xml:space="preserve"> степени специалист органа по делам молодежи (Кондратьева И.В.);</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региональном </w:t>
      </w:r>
      <w:proofErr w:type="gramStart"/>
      <w:r w:rsidRPr="006B33CC">
        <w:rPr>
          <w:rFonts w:ascii="Times New Roman" w:eastAsia="Times New Roman" w:hAnsi="Times New Roman"/>
          <w:sz w:val="24"/>
          <w:szCs w:val="24"/>
          <w:lang w:eastAsia="ru-RU"/>
        </w:rPr>
        <w:t>конкурсе</w:t>
      </w:r>
      <w:proofErr w:type="gramEnd"/>
      <w:r w:rsidRPr="006B33CC">
        <w:rPr>
          <w:rFonts w:ascii="Times New Roman" w:eastAsia="Times New Roman" w:hAnsi="Times New Roman"/>
          <w:sz w:val="24"/>
          <w:szCs w:val="24"/>
          <w:lang w:eastAsia="ru-RU"/>
        </w:rPr>
        <w:t xml:space="preserve"> «Молодежное признание 2018», в номинации «Молодежное пространство года» - Местная </w:t>
      </w:r>
      <w:proofErr w:type="spellStart"/>
      <w:r w:rsidRPr="006B33CC">
        <w:rPr>
          <w:rFonts w:ascii="Times New Roman" w:eastAsia="Times New Roman" w:hAnsi="Times New Roman"/>
          <w:sz w:val="24"/>
          <w:szCs w:val="24"/>
          <w:lang w:eastAsia="ru-RU"/>
        </w:rPr>
        <w:t>Никельская</w:t>
      </w:r>
      <w:proofErr w:type="spellEnd"/>
      <w:r w:rsidRPr="006B33CC">
        <w:rPr>
          <w:rFonts w:ascii="Times New Roman" w:eastAsia="Times New Roman" w:hAnsi="Times New Roman"/>
          <w:sz w:val="24"/>
          <w:szCs w:val="24"/>
          <w:lang w:eastAsia="ru-RU"/>
        </w:rPr>
        <w:t xml:space="preserve"> общественная организация социальных инициатив «Активный Никель»;</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 региональном </w:t>
      </w:r>
      <w:proofErr w:type="gramStart"/>
      <w:r w:rsidRPr="006B33CC">
        <w:rPr>
          <w:rFonts w:ascii="Times New Roman" w:eastAsia="Times New Roman" w:hAnsi="Times New Roman"/>
          <w:sz w:val="24"/>
          <w:szCs w:val="24"/>
          <w:lang w:eastAsia="ru-RU"/>
        </w:rPr>
        <w:t>конкурсе</w:t>
      </w:r>
      <w:proofErr w:type="gramEnd"/>
      <w:r w:rsidRPr="006B33CC">
        <w:rPr>
          <w:rFonts w:ascii="Times New Roman" w:eastAsia="Times New Roman" w:hAnsi="Times New Roman"/>
          <w:sz w:val="24"/>
          <w:szCs w:val="24"/>
          <w:lang w:eastAsia="ru-RU"/>
        </w:rPr>
        <w:t xml:space="preserve"> «Доброволец России», победитель в номинации «</w:t>
      </w:r>
      <w:hyperlink r:id="rId14" w:tooltip="Уверенные в будущем" w:history="1">
        <w:r w:rsidRPr="006B33CC">
          <w:rPr>
            <w:rStyle w:val="ac"/>
            <w:rFonts w:ascii="Times New Roman" w:eastAsia="Times New Roman" w:hAnsi="Times New Roman"/>
            <w:color w:val="auto"/>
            <w:sz w:val="24"/>
            <w:szCs w:val="24"/>
            <w:u w:val="none"/>
            <w:lang w:eastAsia="ru-RU"/>
          </w:rPr>
          <w:t>Уверенные в будущем</w:t>
        </w:r>
      </w:hyperlink>
      <w:r w:rsidRPr="006B33CC">
        <w:rPr>
          <w:rFonts w:ascii="Times New Roman" w:eastAsia="Times New Roman" w:hAnsi="Times New Roman"/>
          <w:sz w:val="24"/>
          <w:szCs w:val="24"/>
          <w:lang w:eastAsia="ru-RU"/>
        </w:rPr>
        <w:t>» проект «</w:t>
      </w:r>
      <w:r w:rsidRPr="006B33CC">
        <w:rPr>
          <w:rFonts w:ascii="Times New Roman" w:eastAsia="Times New Roman" w:hAnsi="Times New Roman"/>
          <w:bCs/>
          <w:sz w:val="24"/>
          <w:szCs w:val="24"/>
          <w:lang w:eastAsia="ru-RU"/>
        </w:rPr>
        <w:t>Марш Победы 2019</w:t>
      </w:r>
      <w:r w:rsidRPr="006B33CC">
        <w:rPr>
          <w:rFonts w:ascii="Times New Roman" w:eastAsia="Times New Roman" w:hAnsi="Times New Roman"/>
          <w:sz w:val="24"/>
          <w:szCs w:val="24"/>
          <w:lang w:eastAsia="ru-RU"/>
        </w:rPr>
        <w:t>», руководитель Большакова О.В.</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val="en-US" w:eastAsia="ru-RU"/>
        </w:rPr>
        <w:t>XI</w:t>
      </w:r>
      <w:r w:rsidRPr="006B33CC">
        <w:rPr>
          <w:rFonts w:ascii="Times New Roman" w:eastAsia="Times New Roman" w:hAnsi="Times New Roman"/>
          <w:sz w:val="24"/>
          <w:szCs w:val="24"/>
          <w:lang w:eastAsia="ru-RU"/>
        </w:rPr>
        <w:t xml:space="preserve"> региональном </w:t>
      </w:r>
      <w:proofErr w:type="gramStart"/>
      <w:r w:rsidRPr="006B33CC">
        <w:rPr>
          <w:rFonts w:ascii="Times New Roman" w:eastAsia="Times New Roman" w:hAnsi="Times New Roman"/>
          <w:sz w:val="24"/>
          <w:szCs w:val="24"/>
          <w:lang w:eastAsia="ru-RU"/>
        </w:rPr>
        <w:t>фестивале</w:t>
      </w:r>
      <w:proofErr w:type="gramEnd"/>
      <w:r w:rsidRPr="006B33CC">
        <w:rPr>
          <w:rFonts w:ascii="Times New Roman" w:eastAsia="Times New Roman" w:hAnsi="Times New Roman"/>
          <w:sz w:val="24"/>
          <w:szCs w:val="24"/>
          <w:lang w:eastAsia="ru-RU"/>
        </w:rPr>
        <w:t xml:space="preserve"> поддержки и развития молодежного творчества «Трасса»</w:t>
      </w:r>
      <w:r w:rsidR="00FC0762" w:rsidRPr="006B33CC">
        <w:rPr>
          <w:rFonts w:ascii="Times New Roman" w:eastAsia="Times New Roman" w:hAnsi="Times New Roman"/>
          <w:sz w:val="24"/>
          <w:szCs w:val="24"/>
          <w:lang w:eastAsia="ru-RU"/>
        </w:rPr>
        <w:t>;</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областно</w:t>
      </w:r>
      <w:r w:rsidR="00FC0762" w:rsidRPr="006B33CC">
        <w:rPr>
          <w:rFonts w:ascii="Times New Roman" w:eastAsia="Times New Roman" w:hAnsi="Times New Roman"/>
          <w:sz w:val="24"/>
          <w:szCs w:val="24"/>
          <w:lang w:eastAsia="ru-RU"/>
        </w:rPr>
        <w:t>м</w:t>
      </w:r>
      <w:r w:rsidRPr="006B33CC">
        <w:rPr>
          <w:rFonts w:ascii="Times New Roman" w:eastAsia="Times New Roman" w:hAnsi="Times New Roman"/>
          <w:sz w:val="24"/>
          <w:szCs w:val="24"/>
          <w:lang w:eastAsia="ru-RU"/>
        </w:rPr>
        <w:t xml:space="preserve"> </w:t>
      </w:r>
      <w:proofErr w:type="gramStart"/>
      <w:r w:rsidRPr="006B33CC">
        <w:rPr>
          <w:rFonts w:ascii="Times New Roman" w:eastAsia="Times New Roman" w:hAnsi="Times New Roman"/>
          <w:sz w:val="24"/>
          <w:szCs w:val="24"/>
          <w:lang w:eastAsia="ru-RU"/>
        </w:rPr>
        <w:t>слет</w:t>
      </w:r>
      <w:r w:rsidR="00FC0762" w:rsidRPr="006B33CC">
        <w:rPr>
          <w:rFonts w:ascii="Times New Roman" w:eastAsia="Times New Roman" w:hAnsi="Times New Roman"/>
          <w:sz w:val="24"/>
          <w:szCs w:val="24"/>
          <w:lang w:eastAsia="ru-RU"/>
        </w:rPr>
        <w:t>е</w:t>
      </w:r>
      <w:proofErr w:type="gramEnd"/>
      <w:r w:rsidRPr="006B33CC">
        <w:rPr>
          <w:rFonts w:ascii="Times New Roman" w:eastAsia="Times New Roman" w:hAnsi="Times New Roman"/>
          <w:sz w:val="24"/>
          <w:szCs w:val="24"/>
          <w:lang w:eastAsia="ru-RU"/>
        </w:rPr>
        <w:t xml:space="preserve"> волонтеров, приуроченн</w:t>
      </w:r>
      <w:r w:rsidR="00FC0762" w:rsidRPr="006B33CC">
        <w:rPr>
          <w:rFonts w:ascii="Times New Roman" w:eastAsia="Times New Roman" w:hAnsi="Times New Roman"/>
          <w:sz w:val="24"/>
          <w:szCs w:val="24"/>
          <w:lang w:eastAsia="ru-RU"/>
        </w:rPr>
        <w:t>ом</w:t>
      </w:r>
      <w:r w:rsidRPr="006B33CC">
        <w:rPr>
          <w:rFonts w:ascii="Times New Roman" w:eastAsia="Times New Roman" w:hAnsi="Times New Roman"/>
          <w:sz w:val="24"/>
          <w:szCs w:val="24"/>
          <w:lang w:eastAsia="ru-RU"/>
        </w:rPr>
        <w:t xml:space="preserve"> к Году добровольца</w:t>
      </w:r>
      <w:r w:rsidR="00FC0762" w:rsidRPr="006B33CC">
        <w:rPr>
          <w:rFonts w:ascii="Times New Roman" w:eastAsia="Times New Roman" w:hAnsi="Times New Roman"/>
          <w:sz w:val="24"/>
          <w:szCs w:val="24"/>
          <w:lang w:eastAsia="ru-RU"/>
        </w:rPr>
        <w:t>;</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международном </w:t>
      </w:r>
      <w:proofErr w:type="gramStart"/>
      <w:r w:rsidRPr="006B33CC">
        <w:rPr>
          <w:rFonts w:ascii="Times New Roman" w:eastAsia="Times New Roman" w:hAnsi="Times New Roman"/>
          <w:sz w:val="24"/>
          <w:szCs w:val="24"/>
          <w:lang w:eastAsia="ru-RU"/>
        </w:rPr>
        <w:t>форуме</w:t>
      </w:r>
      <w:proofErr w:type="gramEnd"/>
      <w:r w:rsidRPr="006B33CC">
        <w:rPr>
          <w:rFonts w:ascii="Times New Roman" w:eastAsia="Times New Roman" w:hAnsi="Times New Roman"/>
          <w:sz w:val="24"/>
          <w:szCs w:val="24"/>
          <w:lang w:eastAsia="ru-RU"/>
        </w:rPr>
        <w:t xml:space="preserve"> добровольцев (Большакова О.В.)</w:t>
      </w:r>
      <w:r w:rsidR="00FC0762" w:rsidRPr="006B33CC">
        <w:rPr>
          <w:rFonts w:ascii="Times New Roman" w:eastAsia="Times New Roman" w:hAnsi="Times New Roman"/>
          <w:sz w:val="24"/>
          <w:szCs w:val="24"/>
          <w:lang w:eastAsia="ru-RU"/>
        </w:rPr>
        <w:t>;</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региональном молодёжном добровольческом </w:t>
      </w:r>
      <w:proofErr w:type="gramStart"/>
      <w:r w:rsidRPr="006B33CC">
        <w:rPr>
          <w:rFonts w:ascii="Times New Roman" w:eastAsia="Times New Roman" w:hAnsi="Times New Roman"/>
          <w:sz w:val="24"/>
          <w:szCs w:val="24"/>
          <w:lang w:eastAsia="ru-RU"/>
        </w:rPr>
        <w:t>форуме</w:t>
      </w:r>
      <w:proofErr w:type="gramEnd"/>
      <w:r w:rsidR="00FC0762" w:rsidRPr="006B33CC">
        <w:rPr>
          <w:rFonts w:ascii="Times New Roman" w:eastAsia="Times New Roman" w:hAnsi="Times New Roman"/>
          <w:sz w:val="24"/>
          <w:szCs w:val="24"/>
          <w:lang w:eastAsia="ru-RU"/>
        </w:rPr>
        <w:t>, 5 чел.;</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в семинаре для лидеров молодежных организаций</w:t>
      </w:r>
      <w:r w:rsidR="00FC0762" w:rsidRPr="006B33CC">
        <w:rPr>
          <w:rFonts w:ascii="Times New Roman" w:eastAsia="Times New Roman" w:hAnsi="Times New Roman"/>
          <w:sz w:val="24"/>
          <w:szCs w:val="24"/>
          <w:lang w:eastAsia="ru-RU"/>
        </w:rPr>
        <w:t>;</w:t>
      </w:r>
    </w:p>
    <w:p w:rsidR="00F44991" w:rsidRPr="006B33CC" w:rsidRDefault="00F44991" w:rsidP="00F44991">
      <w:pPr>
        <w:spacing w:after="0" w:line="240" w:lineRule="auto"/>
        <w:ind w:firstLine="708"/>
        <w:contextualSpacing/>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региональном этапе Всероссийского конкурса молодежных и авторских проектов и проектов в сфер</w:t>
      </w:r>
      <w:r w:rsidR="00FC0762" w:rsidRPr="006B33CC">
        <w:rPr>
          <w:rFonts w:ascii="Times New Roman" w:eastAsia="Times New Roman" w:hAnsi="Times New Roman"/>
          <w:sz w:val="24"/>
          <w:szCs w:val="24"/>
          <w:lang w:eastAsia="ru-RU"/>
        </w:rPr>
        <w:t xml:space="preserve">е образования, направленных на </w:t>
      </w:r>
      <w:r w:rsidRPr="006B33CC">
        <w:rPr>
          <w:rFonts w:ascii="Times New Roman" w:eastAsia="Times New Roman" w:hAnsi="Times New Roman"/>
          <w:sz w:val="24"/>
          <w:szCs w:val="24"/>
          <w:lang w:eastAsia="ru-RU"/>
        </w:rPr>
        <w:t>социально-экономическое развитие российских территорий «Моя страна – моя Россия»</w:t>
      </w:r>
      <w:r w:rsidR="00FC0762" w:rsidRPr="006B33CC">
        <w:rPr>
          <w:rFonts w:ascii="Times New Roman" w:eastAsia="Times New Roman" w:hAnsi="Times New Roman"/>
          <w:sz w:val="24"/>
          <w:szCs w:val="24"/>
          <w:lang w:eastAsia="ru-RU"/>
        </w:rPr>
        <w:t>, н</w:t>
      </w:r>
      <w:r w:rsidRPr="006B33CC">
        <w:rPr>
          <w:rFonts w:ascii="Times New Roman" w:eastAsia="Times New Roman" w:hAnsi="Times New Roman"/>
          <w:sz w:val="24"/>
          <w:szCs w:val="24"/>
          <w:lang w:eastAsia="ru-RU"/>
        </w:rPr>
        <w:t>аправлено 5 работ</w:t>
      </w:r>
      <w:r w:rsidR="00FC0762" w:rsidRPr="006B33CC">
        <w:rPr>
          <w:rFonts w:ascii="Times New Roman" w:eastAsia="Times New Roman" w:hAnsi="Times New Roman"/>
          <w:sz w:val="24"/>
          <w:szCs w:val="24"/>
          <w:lang w:eastAsia="ru-RU"/>
        </w:rPr>
        <w:t>, участвовало 11 человек</w:t>
      </w:r>
      <w:r w:rsidRPr="006B33CC">
        <w:rPr>
          <w:rFonts w:ascii="Times New Roman" w:eastAsia="Times New Roman" w:hAnsi="Times New Roman"/>
          <w:sz w:val="24"/>
          <w:szCs w:val="24"/>
          <w:lang w:eastAsia="ru-RU"/>
        </w:rPr>
        <w:t>.</w:t>
      </w:r>
      <w:proofErr w:type="gramEnd"/>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10 человек получили благодарность Главы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за активное участие в общественно-полезной деятельности.</w:t>
      </w:r>
    </w:p>
    <w:p w:rsidR="00076B7D" w:rsidRPr="006B33CC" w:rsidRDefault="00076B7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3 человека получили именную стипендию Губернатора Мурманской области за активное участие в общественно-полезной деятельности.</w:t>
      </w:r>
    </w:p>
    <w:p w:rsidR="00E4387D" w:rsidRPr="006B33CC" w:rsidRDefault="00A95032"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реализации Основ государственной молодежной политики Российской Федерации на период до 2025 года, утвержденных распоряжением Правительства Российской Федерации от 29.11.2014 № 2403-р и в целях совершенствования работы с молодежью в августе 2015 года был создан Молодёжный </w:t>
      </w:r>
      <w:r w:rsidR="0037774B" w:rsidRPr="006B33CC">
        <w:rPr>
          <w:rFonts w:ascii="Times New Roman" w:eastAsia="Times New Roman" w:hAnsi="Times New Roman"/>
          <w:sz w:val="24"/>
          <w:szCs w:val="24"/>
          <w:lang w:eastAsia="ru-RU"/>
        </w:rPr>
        <w:t>Совет</w:t>
      </w:r>
      <w:r w:rsidRPr="006B33CC">
        <w:rPr>
          <w:rFonts w:ascii="Times New Roman" w:eastAsia="Times New Roman" w:hAnsi="Times New Roman"/>
          <w:sz w:val="24"/>
          <w:szCs w:val="24"/>
          <w:lang w:eastAsia="ru-RU"/>
        </w:rPr>
        <w:t xml:space="preserve"> при </w:t>
      </w:r>
      <w:r w:rsidR="00AD3291" w:rsidRPr="006B33CC">
        <w:rPr>
          <w:rFonts w:ascii="Times New Roman" w:eastAsia="Times New Roman" w:hAnsi="Times New Roman"/>
          <w:sz w:val="24"/>
          <w:szCs w:val="24"/>
          <w:lang w:eastAsia="ru-RU"/>
        </w:rPr>
        <w:t>г</w:t>
      </w:r>
      <w:r w:rsidRPr="006B33CC">
        <w:rPr>
          <w:rFonts w:ascii="Times New Roman" w:eastAsia="Times New Roman" w:hAnsi="Times New Roman"/>
          <w:sz w:val="24"/>
          <w:szCs w:val="24"/>
          <w:lang w:eastAsia="ru-RU"/>
        </w:rPr>
        <w:t>лаве а</w:t>
      </w:r>
      <w:r w:rsidR="00E2183E" w:rsidRPr="006B33CC">
        <w:rPr>
          <w:rFonts w:ascii="Times New Roman" w:eastAsia="Times New Roman" w:hAnsi="Times New Roman"/>
          <w:sz w:val="24"/>
          <w:szCs w:val="24"/>
          <w:lang w:eastAsia="ru-RU"/>
        </w:rPr>
        <w:t xml:space="preserve">дминистрации </w:t>
      </w:r>
      <w:proofErr w:type="spellStart"/>
      <w:r w:rsidR="00E2183E" w:rsidRPr="006B33CC">
        <w:rPr>
          <w:rFonts w:ascii="Times New Roman" w:eastAsia="Times New Roman" w:hAnsi="Times New Roman"/>
          <w:sz w:val="24"/>
          <w:szCs w:val="24"/>
          <w:lang w:eastAsia="ru-RU"/>
        </w:rPr>
        <w:t>Печенгского</w:t>
      </w:r>
      <w:proofErr w:type="spellEnd"/>
      <w:r w:rsidR="00E2183E" w:rsidRPr="006B33CC">
        <w:rPr>
          <w:rFonts w:ascii="Times New Roman" w:eastAsia="Times New Roman" w:hAnsi="Times New Roman"/>
          <w:sz w:val="24"/>
          <w:szCs w:val="24"/>
          <w:lang w:eastAsia="ru-RU"/>
        </w:rPr>
        <w:t xml:space="preserve"> района, в текущем году </w:t>
      </w:r>
      <w:r w:rsidR="009C6ECC" w:rsidRPr="006B33CC">
        <w:rPr>
          <w:rFonts w:ascii="Times New Roman" w:eastAsia="Times New Roman" w:hAnsi="Times New Roman"/>
          <w:sz w:val="24"/>
          <w:szCs w:val="24"/>
          <w:lang w:eastAsia="ru-RU"/>
        </w:rPr>
        <w:t>состоялось 2 заседания</w:t>
      </w:r>
      <w:r w:rsidRPr="006B33CC">
        <w:rPr>
          <w:rFonts w:ascii="Times New Roman" w:eastAsia="Times New Roman" w:hAnsi="Times New Roman"/>
          <w:sz w:val="24"/>
          <w:szCs w:val="24"/>
          <w:lang w:eastAsia="ru-RU"/>
        </w:rPr>
        <w:t>.</w:t>
      </w:r>
    </w:p>
    <w:p w:rsidR="00A95032" w:rsidRPr="006B33CC" w:rsidRDefault="00E2183E"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Также 4 ч</w:t>
      </w:r>
      <w:r w:rsidR="009C6ECC" w:rsidRPr="006B33CC">
        <w:rPr>
          <w:rFonts w:ascii="Times New Roman" w:eastAsia="Times New Roman" w:hAnsi="Times New Roman"/>
          <w:sz w:val="24"/>
          <w:szCs w:val="24"/>
          <w:lang w:eastAsia="ru-RU"/>
        </w:rPr>
        <w:t>лен</w:t>
      </w:r>
      <w:r w:rsidRPr="006B33CC">
        <w:rPr>
          <w:rFonts w:ascii="Times New Roman" w:eastAsia="Times New Roman" w:hAnsi="Times New Roman"/>
          <w:sz w:val="24"/>
          <w:szCs w:val="24"/>
          <w:lang w:eastAsia="ru-RU"/>
        </w:rPr>
        <w:t>а</w:t>
      </w:r>
      <w:r w:rsidR="009C6ECC" w:rsidRPr="006B33CC">
        <w:rPr>
          <w:rFonts w:ascii="Times New Roman" w:eastAsia="Times New Roman" w:hAnsi="Times New Roman"/>
          <w:sz w:val="24"/>
          <w:szCs w:val="24"/>
          <w:lang w:eastAsia="ru-RU"/>
        </w:rPr>
        <w:t xml:space="preserve"> М</w:t>
      </w:r>
      <w:r w:rsidR="00A95032" w:rsidRPr="006B33CC">
        <w:rPr>
          <w:rFonts w:ascii="Times New Roman" w:eastAsia="Times New Roman" w:hAnsi="Times New Roman"/>
          <w:sz w:val="24"/>
          <w:szCs w:val="24"/>
          <w:lang w:eastAsia="ru-RU"/>
        </w:rPr>
        <w:t xml:space="preserve">олодежного </w:t>
      </w:r>
      <w:r w:rsidR="0037774B" w:rsidRPr="006B33CC">
        <w:rPr>
          <w:rFonts w:ascii="Times New Roman" w:eastAsia="Times New Roman" w:hAnsi="Times New Roman"/>
          <w:sz w:val="24"/>
          <w:szCs w:val="24"/>
          <w:lang w:eastAsia="ru-RU"/>
        </w:rPr>
        <w:t>Совет</w:t>
      </w:r>
      <w:r w:rsidR="00A95032" w:rsidRPr="006B33CC">
        <w:rPr>
          <w:rFonts w:ascii="Times New Roman" w:eastAsia="Times New Roman" w:hAnsi="Times New Roman"/>
          <w:sz w:val="24"/>
          <w:szCs w:val="24"/>
          <w:lang w:eastAsia="ru-RU"/>
        </w:rPr>
        <w:t>а приняли уч</w:t>
      </w:r>
      <w:r w:rsidR="00B14E22" w:rsidRPr="006B33CC">
        <w:rPr>
          <w:rFonts w:ascii="Times New Roman" w:eastAsia="Times New Roman" w:hAnsi="Times New Roman"/>
          <w:sz w:val="24"/>
          <w:szCs w:val="24"/>
          <w:lang w:eastAsia="ru-RU"/>
        </w:rPr>
        <w:t>астие в трехсторонней встрече (</w:t>
      </w:r>
      <w:r w:rsidR="00A95032" w:rsidRPr="006B33CC">
        <w:rPr>
          <w:rFonts w:ascii="Times New Roman" w:eastAsia="Times New Roman" w:hAnsi="Times New Roman"/>
          <w:sz w:val="24"/>
          <w:szCs w:val="24"/>
          <w:lang w:eastAsia="ru-RU"/>
        </w:rPr>
        <w:t>коммуна Инари, коммуна Сер-</w:t>
      </w:r>
      <w:proofErr w:type="spellStart"/>
      <w:r w:rsidR="00A95032" w:rsidRPr="006B33CC">
        <w:rPr>
          <w:rFonts w:ascii="Times New Roman" w:eastAsia="Times New Roman" w:hAnsi="Times New Roman"/>
          <w:sz w:val="24"/>
          <w:szCs w:val="24"/>
          <w:lang w:eastAsia="ru-RU"/>
        </w:rPr>
        <w:t>Варангер</w:t>
      </w:r>
      <w:proofErr w:type="spellEnd"/>
      <w:r w:rsidR="00A95032"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в г. </w:t>
      </w:r>
      <w:proofErr w:type="spellStart"/>
      <w:r w:rsidRPr="006B33CC">
        <w:rPr>
          <w:rFonts w:ascii="Times New Roman" w:eastAsia="Times New Roman" w:hAnsi="Times New Roman"/>
          <w:sz w:val="24"/>
          <w:szCs w:val="24"/>
          <w:lang w:eastAsia="ru-RU"/>
        </w:rPr>
        <w:t>Киркенес</w:t>
      </w:r>
      <w:proofErr w:type="spellEnd"/>
      <w:r w:rsidR="00A95032" w:rsidRPr="006B33CC">
        <w:rPr>
          <w:rFonts w:ascii="Times New Roman" w:eastAsia="Times New Roman" w:hAnsi="Times New Roman"/>
          <w:sz w:val="24"/>
          <w:szCs w:val="24"/>
          <w:lang w:eastAsia="ru-RU"/>
        </w:rPr>
        <w:t>.</w:t>
      </w:r>
    </w:p>
    <w:p w:rsidR="00623CA3" w:rsidRPr="006B33CC" w:rsidRDefault="00623CA3" w:rsidP="00E32E71">
      <w:pPr>
        <w:spacing w:after="0" w:line="240" w:lineRule="auto"/>
        <w:contextualSpacing/>
        <w:jc w:val="both"/>
        <w:rPr>
          <w:rFonts w:ascii="Times New Roman" w:hAnsi="Times New Roman"/>
          <w:sz w:val="24"/>
          <w:szCs w:val="24"/>
        </w:rPr>
      </w:pPr>
    </w:p>
    <w:p w:rsidR="00E4387D" w:rsidRPr="006B33CC" w:rsidRDefault="00A95032" w:rsidP="00E32E71">
      <w:pPr>
        <w:spacing w:after="0" w:line="240" w:lineRule="auto"/>
        <w:ind w:firstLine="708"/>
        <w:contextualSpacing/>
        <w:rPr>
          <w:rFonts w:ascii="Times New Roman" w:hAnsi="Times New Roman"/>
          <w:b/>
          <w:i/>
          <w:sz w:val="24"/>
          <w:szCs w:val="24"/>
        </w:rPr>
      </w:pPr>
      <w:r w:rsidRPr="006B33CC">
        <w:rPr>
          <w:rFonts w:ascii="Times New Roman" w:hAnsi="Times New Roman"/>
          <w:b/>
          <w:i/>
          <w:sz w:val="24"/>
          <w:szCs w:val="24"/>
        </w:rPr>
        <w:t>Меры социальной поддержки различных категорий граждан</w:t>
      </w:r>
    </w:p>
    <w:p w:rsidR="00934E48" w:rsidRPr="006B33CC" w:rsidRDefault="00934E48" w:rsidP="00E32E71">
      <w:pPr>
        <w:tabs>
          <w:tab w:val="left" w:pos="0"/>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Одним из приоритетных направлений деятельности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является обеспечение социальной стабильности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Именно поэтому на реализацию муниципальной программы «Обеспечение социальной стабильности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на 2015-2020 годы», утвержденной постановлением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от 25.11.2014 № 1907, в 2018 году было предусмотрено финансирование </w:t>
      </w:r>
      <w:r w:rsidRPr="006B33CC">
        <w:rPr>
          <w:rFonts w:ascii="Times New Roman" w:eastAsia="Times New Roman" w:hAnsi="Times New Roman"/>
          <w:sz w:val="24"/>
          <w:szCs w:val="24"/>
          <w:lang w:eastAsia="ru-RU"/>
        </w:rPr>
        <w:lastRenderedPageBreak/>
        <w:t xml:space="preserve">в размере 834,3 тыс. рублей по 2 мероприятиям программы, на реализацию </w:t>
      </w:r>
      <w:r w:rsidRPr="006B33CC">
        <w:rPr>
          <w:rFonts w:ascii="Times New Roman" w:eastAsia="Times New Roman" w:hAnsi="Times New Roman"/>
          <w:color w:val="000000"/>
          <w:sz w:val="24"/>
          <w:szCs w:val="24"/>
          <w:lang w:eastAsia="ru-RU"/>
        </w:rPr>
        <w:t xml:space="preserve">п. 1.1. </w:t>
      </w:r>
      <w:proofErr w:type="gramStart"/>
      <w:r w:rsidRPr="006B33CC">
        <w:rPr>
          <w:rFonts w:ascii="Times New Roman" w:eastAsia="Times New Roman" w:hAnsi="Times New Roman"/>
          <w:color w:val="000000"/>
          <w:sz w:val="24"/>
          <w:szCs w:val="24"/>
          <w:lang w:eastAsia="ru-RU"/>
        </w:rPr>
        <w:t xml:space="preserve">«Районные мероприятия, посвященные памятным датам Российской Федерации, Мурманской области, </w:t>
      </w:r>
      <w:proofErr w:type="spellStart"/>
      <w:r w:rsidRPr="006B33CC">
        <w:rPr>
          <w:rFonts w:ascii="Times New Roman" w:eastAsia="Times New Roman" w:hAnsi="Times New Roman"/>
          <w:color w:val="000000"/>
          <w:sz w:val="24"/>
          <w:szCs w:val="24"/>
          <w:lang w:eastAsia="ru-RU"/>
        </w:rPr>
        <w:t>Печенгского</w:t>
      </w:r>
      <w:proofErr w:type="spellEnd"/>
      <w:r w:rsidRPr="006B33CC">
        <w:rPr>
          <w:rFonts w:ascii="Times New Roman" w:eastAsia="Times New Roman" w:hAnsi="Times New Roman"/>
          <w:color w:val="000000"/>
          <w:sz w:val="24"/>
          <w:szCs w:val="24"/>
          <w:lang w:eastAsia="ru-RU"/>
        </w:rPr>
        <w:t xml:space="preserve"> района» подпрограммы 3 «Развитие культуры»</w:t>
      </w:r>
      <w:r w:rsidRPr="006B33CC">
        <w:rPr>
          <w:rFonts w:ascii="Times New Roman" w:eastAsia="Times New Roman" w:hAnsi="Times New Roman"/>
          <w:sz w:val="24"/>
          <w:szCs w:val="24"/>
          <w:lang w:eastAsia="ru-RU"/>
        </w:rPr>
        <w:t xml:space="preserve"> муниципальной программы </w:t>
      </w:r>
      <w:r w:rsidRPr="006B33CC">
        <w:rPr>
          <w:rFonts w:ascii="Times New Roman" w:eastAsia="Times New Roman" w:hAnsi="Times New Roman"/>
          <w:color w:val="000000"/>
          <w:sz w:val="24"/>
          <w:szCs w:val="24"/>
          <w:lang w:eastAsia="ru-RU"/>
        </w:rPr>
        <w:t xml:space="preserve">«Развитие культуры в муниципальном образовании </w:t>
      </w:r>
      <w:proofErr w:type="spellStart"/>
      <w:r w:rsidRPr="006B33CC">
        <w:rPr>
          <w:rFonts w:ascii="Times New Roman" w:eastAsia="Times New Roman" w:hAnsi="Times New Roman"/>
          <w:color w:val="000000"/>
          <w:sz w:val="24"/>
          <w:szCs w:val="24"/>
          <w:lang w:eastAsia="ru-RU"/>
        </w:rPr>
        <w:t>Печенгский</w:t>
      </w:r>
      <w:proofErr w:type="spellEnd"/>
      <w:r w:rsidRPr="006B33CC">
        <w:rPr>
          <w:rFonts w:ascii="Times New Roman" w:eastAsia="Times New Roman" w:hAnsi="Times New Roman"/>
          <w:color w:val="000000"/>
          <w:sz w:val="24"/>
          <w:szCs w:val="24"/>
          <w:lang w:eastAsia="ru-RU"/>
        </w:rPr>
        <w:t xml:space="preserve"> район» на 2015-2020 годы», </w:t>
      </w:r>
      <w:r w:rsidRPr="006B33CC">
        <w:rPr>
          <w:rFonts w:ascii="Times New Roman" w:eastAsia="Times New Roman" w:hAnsi="Times New Roman"/>
          <w:sz w:val="24"/>
          <w:szCs w:val="24"/>
          <w:lang w:eastAsia="ru-RU"/>
        </w:rPr>
        <w:t xml:space="preserve">утвержденной постановлением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от 25.11.2014 № 1901</w:t>
      </w:r>
      <w:r w:rsidRPr="006B33CC">
        <w:rPr>
          <w:rFonts w:ascii="Times New Roman" w:eastAsia="Times New Roman" w:hAnsi="Times New Roman"/>
          <w:color w:val="000000"/>
          <w:sz w:val="24"/>
          <w:szCs w:val="24"/>
          <w:lang w:eastAsia="ru-RU"/>
        </w:rPr>
        <w:t xml:space="preserve"> (далее – программы),</w:t>
      </w:r>
      <w:r w:rsidRPr="006B33CC">
        <w:rPr>
          <w:rFonts w:ascii="Times New Roman" w:eastAsia="Times New Roman" w:hAnsi="Times New Roman"/>
          <w:sz w:val="24"/>
          <w:szCs w:val="24"/>
          <w:lang w:eastAsia="ru-RU"/>
        </w:rPr>
        <w:t xml:space="preserve"> в 2018 году было предусмотрено финансирование в размере 155,2 тыс. рублей.</w:t>
      </w:r>
      <w:proofErr w:type="gramEnd"/>
      <w:r w:rsidRPr="006B33CC">
        <w:rPr>
          <w:rFonts w:ascii="Times New Roman" w:eastAsia="Times New Roman" w:hAnsi="Times New Roman"/>
          <w:sz w:val="24"/>
          <w:szCs w:val="24"/>
          <w:lang w:eastAsia="ru-RU"/>
        </w:rPr>
        <w:t xml:space="preserve"> Специалистами отдела работы с населением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(далее – ОРН) в течение 2018 года были проведены 22 приема граждан, проживающих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из них 11 приемов граждан было организовано в </w:t>
      </w:r>
      <w:proofErr w:type="spellStart"/>
      <w:r w:rsidRPr="006B33CC">
        <w:rPr>
          <w:rFonts w:ascii="Times New Roman" w:eastAsia="Times New Roman" w:hAnsi="Times New Roman"/>
          <w:sz w:val="24"/>
          <w:szCs w:val="24"/>
          <w:lang w:eastAsia="ru-RU"/>
        </w:rPr>
        <w:t>п.г.т</w:t>
      </w:r>
      <w:proofErr w:type="spellEnd"/>
      <w:r w:rsidRPr="006B33CC">
        <w:rPr>
          <w:rFonts w:ascii="Times New Roman" w:eastAsia="Times New Roman" w:hAnsi="Times New Roman"/>
          <w:sz w:val="24"/>
          <w:szCs w:val="24"/>
          <w:lang w:eastAsia="ru-RU"/>
        </w:rPr>
        <w:t>. Никель, 11 – в г. Заполярном.</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течение 2018 года оказывалась финансовая помощь </w:t>
      </w:r>
      <w:proofErr w:type="spellStart"/>
      <w:r w:rsidRPr="006B33CC">
        <w:rPr>
          <w:rFonts w:ascii="Times New Roman" w:eastAsia="Times New Roman" w:hAnsi="Times New Roman"/>
          <w:sz w:val="24"/>
          <w:szCs w:val="24"/>
          <w:lang w:eastAsia="ru-RU"/>
        </w:rPr>
        <w:t>Печенгской</w:t>
      </w:r>
      <w:proofErr w:type="spellEnd"/>
      <w:r w:rsidRPr="006B33CC">
        <w:rPr>
          <w:rFonts w:ascii="Times New Roman" w:eastAsia="Times New Roman" w:hAnsi="Times New Roman"/>
          <w:sz w:val="24"/>
          <w:szCs w:val="24"/>
          <w:lang w:eastAsia="ru-RU"/>
        </w:rPr>
        <w:t xml:space="preserve"> районной общественной организации ветеранов (пенсионеров) войны и труда (далее – организация ветеранов) на проведение мероприятий, поощрение активистов организации ветеранов. На эти цели в рамках исполнения программы было направлено 75,0 тыс. руб. </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Была оказана финансовая помощь </w:t>
      </w:r>
      <w:proofErr w:type="spellStart"/>
      <w:r w:rsidRPr="006B33CC">
        <w:rPr>
          <w:rFonts w:ascii="Times New Roman" w:eastAsia="Times New Roman" w:hAnsi="Times New Roman"/>
          <w:sz w:val="24"/>
          <w:szCs w:val="24"/>
          <w:lang w:eastAsia="ru-RU"/>
        </w:rPr>
        <w:t>Заполярнинской</w:t>
      </w:r>
      <w:proofErr w:type="spellEnd"/>
      <w:r w:rsidRPr="006B33CC">
        <w:rPr>
          <w:rFonts w:ascii="Times New Roman" w:eastAsia="Times New Roman" w:hAnsi="Times New Roman"/>
          <w:sz w:val="24"/>
          <w:szCs w:val="24"/>
          <w:lang w:eastAsia="ru-RU"/>
        </w:rPr>
        <w:t xml:space="preserve"> городской организации Мурманской областной организации общероссийской общественной организации «Всероссийское общество инвалидов» (далее – ЗГО МООООО «ВОИ»). К новому учебному году дети-инвалиды получили 60 наборов канцелярских школьных принадлежностей на общую сумму 20,2 тыс. руб., а также 75 детей-инвалидов получили новогодние подарки, на приобретение которых было израсходовано 60,0 тыс. руб. </w:t>
      </w:r>
    </w:p>
    <w:p w:rsidR="00934E48" w:rsidRPr="006B33CC" w:rsidRDefault="00934E48" w:rsidP="00E32E71">
      <w:pPr>
        <w:tabs>
          <w:tab w:val="left" w:pos="0"/>
        </w:tabs>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Целью муниципальной программы «Обеспечение социальной стабильности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на 2015-2020 годы» является улучшение качества жизни населения и обеспечение социальной стабильности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Выполнение мероприятий программы обеспечило комплексный подход к решению вопросов по повышению уровня и качества жизни категорий граждан, нуждающихся в поддержке, в соответствии с федеральным и региональным законодательством, нормативными правовыми актами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сфере социальной защиты населения, позволило обеспечить взаимосвязь между проводимыми мероприятиями и результатами их выполнения. Одной из задач является создание условий для роста благосостояния граждан – получателей мер социальной поддержки.</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Специалистами отдела было организовано мероприятие, связанное с вручением наград и единовременных денежных вознаграждений лицам, которым присвоено Почетное звание «Ветеран труда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а также лицам, награжденным Почетным знаком «За заслуги перед </w:t>
      </w:r>
      <w:proofErr w:type="spellStart"/>
      <w:r w:rsidRPr="006B33CC">
        <w:rPr>
          <w:rFonts w:ascii="Times New Roman" w:eastAsia="Times New Roman" w:hAnsi="Times New Roman"/>
          <w:sz w:val="24"/>
          <w:szCs w:val="24"/>
          <w:lang w:eastAsia="ru-RU"/>
        </w:rPr>
        <w:t>Печенгским</w:t>
      </w:r>
      <w:proofErr w:type="spellEnd"/>
      <w:r w:rsidRPr="006B33CC">
        <w:rPr>
          <w:rFonts w:ascii="Times New Roman" w:eastAsia="Times New Roman" w:hAnsi="Times New Roman"/>
          <w:sz w:val="24"/>
          <w:szCs w:val="24"/>
          <w:lang w:eastAsia="ru-RU"/>
        </w:rPr>
        <w:t xml:space="preserve"> районом». </w:t>
      </w:r>
      <w:proofErr w:type="gramStart"/>
      <w:r w:rsidRPr="006B33CC">
        <w:rPr>
          <w:rFonts w:ascii="Times New Roman" w:eastAsia="Times New Roman" w:hAnsi="Times New Roman"/>
          <w:sz w:val="24"/>
          <w:szCs w:val="24"/>
          <w:lang w:eastAsia="ru-RU"/>
        </w:rPr>
        <w:t xml:space="preserve">Почетное звание «Ветеран труда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2018 году было присвоено 9 гражданам, которым одновременно было выплачено единовременное денежное вознаграждение в размере 1,0 тыс. руб. Почетным знаком «За заслуги перед </w:t>
      </w:r>
      <w:proofErr w:type="spellStart"/>
      <w:r w:rsidRPr="006B33CC">
        <w:rPr>
          <w:rFonts w:ascii="Times New Roman" w:eastAsia="Times New Roman" w:hAnsi="Times New Roman"/>
          <w:sz w:val="24"/>
          <w:szCs w:val="24"/>
          <w:lang w:eastAsia="ru-RU"/>
        </w:rPr>
        <w:t>Печенгским</w:t>
      </w:r>
      <w:proofErr w:type="spellEnd"/>
      <w:r w:rsidRPr="006B33CC">
        <w:rPr>
          <w:rFonts w:ascii="Times New Roman" w:eastAsia="Times New Roman" w:hAnsi="Times New Roman"/>
          <w:sz w:val="24"/>
          <w:szCs w:val="24"/>
          <w:lang w:eastAsia="ru-RU"/>
        </w:rPr>
        <w:t xml:space="preserve"> районом» награждены 3 жителя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которым одновременно было выплачено единовременное денежное вознаграждение в размере 5,0 тыс. руб. На указанные цели в рамках исполнения программы было направлено 27,6 тыс</w:t>
      </w:r>
      <w:proofErr w:type="gramEnd"/>
      <w:r w:rsidRPr="006B33CC">
        <w:rPr>
          <w:rFonts w:ascii="Times New Roman" w:eastAsia="Times New Roman" w:hAnsi="Times New Roman"/>
          <w:sz w:val="24"/>
          <w:szCs w:val="24"/>
          <w:lang w:eastAsia="ru-RU"/>
        </w:rPr>
        <w:t>. руб.</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Самым малообеспеченным гражданам выдавались талоны на бесплатное питание. В течение 2018 года на эти цели было направлено в рамках действия программы 165,0 тыс. руб. и выдано 2200 талонов.</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Однако самой популярной в программе и самой востребованной является статья расходов на оказание материальной помощи гражданам, оказавшимся в трудной жизненной ситуации. </w:t>
      </w:r>
      <w:proofErr w:type="gramStart"/>
      <w:r w:rsidRPr="006B33CC">
        <w:rPr>
          <w:rFonts w:ascii="Times New Roman" w:eastAsia="Times New Roman" w:hAnsi="Times New Roman"/>
          <w:sz w:val="24"/>
          <w:szCs w:val="24"/>
          <w:lang w:eastAsia="ru-RU"/>
        </w:rPr>
        <w:t xml:space="preserve">В отчетном периоде 104 гражданина обратились в адрес Главы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за данной муниципальной услугой, материальная помощь оказана на общую сумму 627,0 тыс. руб. Материальная помощь оказывалась одиноко проживающим неработающим пенсионерам, не относящимся к льготным категориям граждан, чей средний душевой доход ниже полуторакратной величины прожиточного минимума, установленного Правительством Мурманской области на соответствующий период, лицам, освободившимся из мест лишения свободы</w:t>
      </w:r>
      <w:proofErr w:type="gramEnd"/>
      <w:r w:rsidRPr="006B33CC">
        <w:rPr>
          <w:rFonts w:ascii="Times New Roman" w:eastAsia="Times New Roman" w:hAnsi="Times New Roman"/>
          <w:sz w:val="24"/>
          <w:szCs w:val="24"/>
          <w:lang w:eastAsia="ru-RU"/>
        </w:rPr>
        <w:t xml:space="preserve">, инвалидам, членам многодетных семей, для приобретения </w:t>
      </w:r>
      <w:r w:rsidRPr="006B33CC">
        <w:rPr>
          <w:rFonts w:ascii="Times New Roman" w:eastAsia="Times New Roman" w:hAnsi="Times New Roman"/>
          <w:sz w:val="24"/>
          <w:szCs w:val="24"/>
          <w:lang w:eastAsia="ru-RU"/>
        </w:rPr>
        <w:lastRenderedPageBreak/>
        <w:t>необходимых продуктов питания и одежды и обуви, предметов первой необходимости, на оплату дорогостоящих операций и приобретение жизненно необходимых лекарств и другие цели.</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Банковские и почтовые расходы составили 4,7 тыс. руб.</w:t>
      </w:r>
    </w:p>
    <w:p w:rsidR="00934E48" w:rsidRPr="006B33CC" w:rsidRDefault="00934E48"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Таким образом, за 2018 год сумма профинансированных и освоенных средств составила 824,3 тыс. руб., что составляет 98,8 % от уточненных запланированных средств по муниципальной программе «Обеспечение социальной стабильности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 сумма профинансированных и освоенных средств составила 155,2 тыс. руб., что составляет 100 % от уточненных запланированных средств по муниципальной программе </w:t>
      </w:r>
      <w:r w:rsidRPr="006B33CC">
        <w:rPr>
          <w:rFonts w:ascii="Times New Roman" w:eastAsia="Times New Roman" w:hAnsi="Times New Roman"/>
          <w:color w:val="000000"/>
          <w:sz w:val="24"/>
          <w:szCs w:val="24"/>
          <w:lang w:eastAsia="ru-RU"/>
        </w:rPr>
        <w:t xml:space="preserve">«Развитие культуры в муниципальном образовании </w:t>
      </w:r>
      <w:proofErr w:type="spellStart"/>
      <w:r w:rsidRPr="006B33CC">
        <w:rPr>
          <w:rFonts w:ascii="Times New Roman" w:eastAsia="Times New Roman" w:hAnsi="Times New Roman"/>
          <w:color w:val="000000"/>
          <w:sz w:val="24"/>
          <w:szCs w:val="24"/>
          <w:lang w:eastAsia="ru-RU"/>
        </w:rPr>
        <w:t>Печенгский</w:t>
      </w:r>
      <w:proofErr w:type="spellEnd"/>
      <w:r w:rsidRPr="006B33CC">
        <w:rPr>
          <w:rFonts w:ascii="Times New Roman" w:eastAsia="Times New Roman" w:hAnsi="Times New Roman"/>
          <w:color w:val="000000"/>
          <w:sz w:val="24"/>
          <w:szCs w:val="24"/>
          <w:lang w:eastAsia="ru-RU"/>
        </w:rPr>
        <w:t xml:space="preserve"> район»</w:t>
      </w:r>
      <w:r w:rsidRPr="006B33CC">
        <w:rPr>
          <w:rFonts w:ascii="Times New Roman" w:eastAsia="Times New Roman" w:hAnsi="Times New Roman"/>
          <w:sz w:val="24"/>
          <w:szCs w:val="24"/>
          <w:lang w:eastAsia="ru-RU"/>
        </w:rPr>
        <w:t>.</w:t>
      </w:r>
      <w:proofErr w:type="gramEnd"/>
    </w:p>
    <w:p w:rsidR="00E4387D" w:rsidRPr="006B33CC" w:rsidRDefault="00E4387D" w:rsidP="00E32E71">
      <w:pPr>
        <w:pStyle w:val="a6"/>
        <w:ind w:firstLine="709"/>
        <w:jc w:val="both"/>
      </w:pPr>
    </w:p>
    <w:p w:rsidR="00E4387D" w:rsidRPr="006B33CC" w:rsidRDefault="00E4387D" w:rsidP="00E32E71">
      <w:pPr>
        <w:spacing w:after="0" w:line="240" w:lineRule="auto"/>
        <w:ind w:firstLine="708"/>
        <w:contextualSpacing/>
        <w:jc w:val="both"/>
        <w:rPr>
          <w:rFonts w:ascii="Times New Roman" w:hAnsi="Times New Roman"/>
          <w:b/>
          <w:i/>
          <w:sz w:val="24"/>
          <w:szCs w:val="24"/>
        </w:rPr>
      </w:pPr>
      <w:r w:rsidRPr="006B33CC">
        <w:rPr>
          <w:rFonts w:ascii="Times New Roman" w:hAnsi="Times New Roman"/>
          <w:b/>
          <w:i/>
          <w:sz w:val="24"/>
          <w:szCs w:val="24"/>
        </w:rPr>
        <w:t>Приграничное сотрудничество</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Приграничное сотрудничество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строилось на основе плана сотрудничества между </w:t>
      </w:r>
      <w:proofErr w:type="spellStart"/>
      <w:r w:rsidRPr="006B33CC">
        <w:rPr>
          <w:rFonts w:ascii="Times New Roman" w:hAnsi="Times New Roman"/>
          <w:sz w:val="24"/>
          <w:szCs w:val="24"/>
        </w:rPr>
        <w:t>Печенгским</w:t>
      </w:r>
      <w:proofErr w:type="spellEnd"/>
      <w:r w:rsidRPr="006B33CC">
        <w:rPr>
          <w:rFonts w:ascii="Times New Roman" w:hAnsi="Times New Roman"/>
          <w:sz w:val="24"/>
          <w:szCs w:val="24"/>
        </w:rPr>
        <w:t xml:space="preserve"> районом и коммуной </w:t>
      </w:r>
      <w:proofErr w:type="spellStart"/>
      <w:r w:rsidRPr="006B33CC">
        <w:rPr>
          <w:rFonts w:ascii="Times New Roman" w:hAnsi="Times New Roman"/>
          <w:sz w:val="24"/>
          <w:szCs w:val="24"/>
        </w:rPr>
        <w:t>Сёр-</w:t>
      </w:r>
      <w:r w:rsidR="00322AB3" w:rsidRPr="006B33CC">
        <w:rPr>
          <w:rFonts w:ascii="Times New Roman" w:hAnsi="Times New Roman"/>
          <w:sz w:val="24"/>
          <w:szCs w:val="24"/>
        </w:rPr>
        <w:t>Варангер</w:t>
      </w:r>
      <w:proofErr w:type="spellEnd"/>
      <w:r w:rsidR="00322AB3" w:rsidRPr="006B33CC">
        <w:rPr>
          <w:rFonts w:ascii="Times New Roman" w:hAnsi="Times New Roman"/>
          <w:sz w:val="24"/>
          <w:szCs w:val="24"/>
        </w:rPr>
        <w:t xml:space="preserve"> на 2016-2019 гг., </w:t>
      </w:r>
      <w:r w:rsidRPr="006B33CC">
        <w:rPr>
          <w:rFonts w:ascii="Times New Roman" w:hAnsi="Times New Roman"/>
          <w:sz w:val="24"/>
          <w:szCs w:val="24"/>
        </w:rPr>
        <w:t xml:space="preserve">трехстороннего плана сотрудничества между </w:t>
      </w:r>
      <w:proofErr w:type="spellStart"/>
      <w:r w:rsidRPr="006B33CC">
        <w:rPr>
          <w:rFonts w:ascii="Times New Roman" w:hAnsi="Times New Roman"/>
          <w:sz w:val="24"/>
          <w:szCs w:val="24"/>
        </w:rPr>
        <w:t>Печенгским</w:t>
      </w:r>
      <w:proofErr w:type="spellEnd"/>
      <w:r w:rsidRPr="006B33CC">
        <w:rPr>
          <w:rFonts w:ascii="Times New Roman" w:hAnsi="Times New Roman"/>
          <w:sz w:val="24"/>
          <w:szCs w:val="24"/>
        </w:rPr>
        <w:t xml:space="preserve"> районом и коммунами Инари и </w:t>
      </w:r>
      <w:proofErr w:type="spellStart"/>
      <w:r w:rsidRPr="006B33CC">
        <w:rPr>
          <w:rFonts w:ascii="Times New Roman" w:hAnsi="Times New Roman"/>
          <w:sz w:val="24"/>
          <w:szCs w:val="24"/>
        </w:rPr>
        <w:t>Сёр-Варангер</w:t>
      </w:r>
      <w:proofErr w:type="spellEnd"/>
      <w:r w:rsidRPr="006B33CC">
        <w:rPr>
          <w:rFonts w:ascii="Times New Roman" w:hAnsi="Times New Roman"/>
          <w:sz w:val="24"/>
          <w:szCs w:val="24"/>
        </w:rPr>
        <w:t xml:space="preserve"> на 2017-2019 гг., а также Устава совета северных приграничных муниципалитетов.  </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В истекшем году успешно развивалось трехстороннее сотрудничество с коммунами Инари и </w:t>
      </w:r>
      <w:proofErr w:type="spellStart"/>
      <w:r w:rsidRPr="006B33CC">
        <w:rPr>
          <w:rFonts w:ascii="Times New Roman" w:hAnsi="Times New Roman"/>
          <w:sz w:val="24"/>
          <w:szCs w:val="24"/>
        </w:rPr>
        <w:t>Сёр-Варангер</w:t>
      </w:r>
      <w:proofErr w:type="spellEnd"/>
      <w:r w:rsidRPr="006B33CC">
        <w:rPr>
          <w:rFonts w:ascii="Times New Roman" w:hAnsi="Times New Roman"/>
          <w:sz w:val="24"/>
          <w:szCs w:val="24"/>
        </w:rPr>
        <w:t xml:space="preserve">. 28-29 июня глава администрации представил опыт трехстороннего сотрудничества на </w:t>
      </w:r>
      <w:r w:rsidRPr="006B33CC">
        <w:rPr>
          <w:rFonts w:ascii="Times New Roman" w:hAnsi="Times New Roman"/>
          <w:sz w:val="24"/>
          <w:szCs w:val="24"/>
          <w:lang w:val="en-US"/>
        </w:rPr>
        <w:t>I</w:t>
      </w:r>
      <w:r w:rsidRPr="006B33CC">
        <w:rPr>
          <w:rFonts w:ascii="Times New Roman" w:hAnsi="Times New Roman"/>
          <w:sz w:val="24"/>
          <w:szCs w:val="24"/>
        </w:rPr>
        <w:t xml:space="preserve"> Днях российско-финляндского приграничного сотрудничества в Кандалакше. Презентация получила положительные отклики Министерства экономического развития</w:t>
      </w:r>
      <w:r w:rsidR="00D360E6" w:rsidRPr="006B33CC">
        <w:rPr>
          <w:rFonts w:ascii="Times New Roman" w:hAnsi="Times New Roman"/>
          <w:sz w:val="24"/>
          <w:szCs w:val="24"/>
        </w:rPr>
        <w:t xml:space="preserve"> Мурманской области</w:t>
      </w:r>
      <w:r w:rsidRPr="006B33CC">
        <w:rPr>
          <w:rFonts w:ascii="Times New Roman" w:hAnsi="Times New Roman"/>
          <w:sz w:val="24"/>
          <w:szCs w:val="24"/>
        </w:rPr>
        <w:t xml:space="preserve"> и участников мероприятия.</w:t>
      </w:r>
    </w:p>
    <w:p w:rsidR="009B066C" w:rsidRPr="006B33CC" w:rsidRDefault="009B066C"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Летом по поручению Правительства Мурманской области администрацией было проведено исследование по оценке экономического эффекта от введения упрощенного порядка взаимных поездок жителей приграничных территорий. Итоги исследования представлены в ходе </w:t>
      </w:r>
      <w:proofErr w:type="gramStart"/>
      <w:r w:rsidRPr="006B33CC">
        <w:rPr>
          <w:rFonts w:ascii="Times New Roman" w:hAnsi="Times New Roman"/>
          <w:sz w:val="24"/>
          <w:szCs w:val="24"/>
        </w:rPr>
        <w:t>бизнес-диалога</w:t>
      </w:r>
      <w:proofErr w:type="gramEnd"/>
      <w:r w:rsidRPr="006B33CC">
        <w:rPr>
          <w:rFonts w:ascii="Times New Roman" w:hAnsi="Times New Roman"/>
          <w:sz w:val="24"/>
          <w:szCs w:val="24"/>
        </w:rPr>
        <w:t xml:space="preserve"> в рамках </w:t>
      </w:r>
      <w:r w:rsidRPr="006B33CC">
        <w:rPr>
          <w:rFonts w:ascii="Times New Roman" w:hAnsi="Times New Roman"/>
          <w:sz w:val="24"/>
          <w:szCs w:val="24"/>
          <w:lang w:val="fi-FI"/>
        </w:rPr>
        <w:t>VIII</w:t>
      </w:r>
      <w:r w:rsidRPr="006B33CC">
        <w:rPr>
          <w:rFonts w:ascii="Times New Roman" w:hAnsi="Times New Roman"/>
          <w:sz w:val="24"/>
          <w:szCs w:val="24"/>
        </w:rPr>
        <w:t xml:space="preserve"> Дней российско-норвежского приграничного сотрудничества 4-5 октября. Впервые в ходе Дней администрацией был организован консульский день для жителей района с участием генеральных консульств России и Норвегии.</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В соответствии с Планом сотрудничества 8-9 ноября в </w:t>
      </w:r>
      <w:proofErr w:type="spellStart"/>
      <w:r w:rsidRPr="006B33CC">
        <w:rPr>
          <w:rFonts w:ascii="Times New Roman" w:hAnsi="Times New Roman"/>
          <w:sz w:val="24"/>
          <w:szCs w:val="24"/>
        </w:rPr>
        <w:t>Печенгском</w:t>
      </w:r>
      <w:proofErr w:type="spellEnd"/>
      <w:r w:rsidRPr="006B33CC">
        <w:rPr>
          <w:rFonts w:ascii="Times New Roman" w:hAnsi="Times New Roman"/>
          <w:sz w:val="24"/>
          <w:szCs w:val="24"/>
        </w:rPr>
        <w:t xml:space="preserve"> районе прошел международный образовательный семинар на тему «Преподавание математики и система дополнительного образования в России». В семинаре участвовали руководители образования и педагоги из России, Норвегии, Финляндии (60 человек). Кроме теоретической части, участники смогли посетить дом детского творчества № 1 в п. Никель и открытые уроки мате</w:t>
      </w:r>
      <w:r w:rsidR="00A10407" w:rsidRPr="006B33CC">
        <w:rPr>
          <w:rFonts w:ascii="Times New Roman" w:hAnsi="Times New Roman"/>
          <w:sz w:val="24"/>
          <w:szCs w:val="24"/>
        </w:rPr>
        <w:t xml:space="preserve">матики в СОШ №19 в </w:t>
      </w:r>
      <w:proofErr w:type="gramStart"/>
      <w:r w:rsidR="00A10407" w:rsidRPr="006B33CC">
        <w:rPr>
          <w:rFonts w:ascii="Times New Roman" w:hAnsi="Times New Roman"/>
          <w:sz w:val="24"/>
          <w:szCs w:val="24"/>
        </w:rPr>
        <w:t>Заполярном</w:t>
      </w:r>
      <w:proofErr w:type="gramEnd"/>
      <w:r w:rsidR="00A10407" w:rsidRPr="006B33CC">
        <w:rPr>
          <w:rFonts w:ascii="Times New Roman" w:hAnsi="Times New Roman"/>
          <w:sz w:val="24"/>
          <w:szCs w:val="24"/>
        </w:rPr>
        <w:t>.</w:t>
      </w:r>
      <w:r w:rsidRPr="006B33CC">
        <w:rPr>
          <w:rFonts w:ascii="Times New Roman" w:hAnsi="Times New Roman"/>
          <w:sz w:val="24"/>
          <w:szCs w:val="24"/>
        </w:rPr>
        <w:t xml:space="preserve"> Следует отметить, что финансирование на его проведение было получено благодаря совместному российско-норвежскому проекту в норвежском Баренцевом секретариате. </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На будущий год планируется проведение подобного семинара в коммуне </w:t>
      </w:r>
      <w:proofErr w:type="spellStart"/>
      <w:r w:rsidRPr="006B33CC">
        <w:rPr>
          <w:rFonts w:ascii="Times New Roman" w:hAnsi="Times New Roman"/>
          <w:sz w:val="24"/>
          <w:szCs w:val="24"/>
        </w:rPr>
        <w:t>Сёр-Варангер</w:t>
      </w:r>
      <w:proofErr w:type="spellEnd"/>
      <w:r w:rsidRPr="006B33CC">
        <w:rPr>
          <w:rFonts w:ascii="Times New Roman" w:hAnsi="Times New Roman"/>
          <w:sz w:val="24"/>
          <w:szCs w:val="24"/>
        </w:rPr>
        <w:t>, а затем в Кольском районе.</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1 ноября  состоялась трехсторонняя встреча в Инари, на которой был обсужден ход выполнения Плана </w:t>
      </w:r>
      <w:r w:rsidR="00076B7D" w:rsidRPr="006B33CC">
        <w:rPr>
          <w:rFonts w:ascii="Times New Roman" w:hAnsi="Times New Roman"/>
          <w:sz w:val="24"/>
          <w:szCs w:val="24"/>
        </w:rPr>
        <w:t xml:space="preserve">сотрудничества на 2017-2019 гг. и намечены мероприятия для </w:t>
      </w:r>
      <w:r w:rsidRPr="006B33CC">
        <w:rPr>
          <w:rFonts w:ascii="Times New Roman" w:hAnsi="Times New Roman"/>
          <w:sz w:val="24"/>
          <w:szCs w:val="24"/>
        </w:rPr>
        <w:t>дальнейшего развития сотрудничества. План на следующий трехлетний пе</w:t>
      </w:r>
      <w:r w:rsidR="009B066C" w:rsidRPr="006B33CC">
        <w:rPr>
          <w:rFonts w:ascii="Times New Roman" w:hAnsi="Times New Roman"/>
          <w:sz w:val="24"/>
          <w:szCs w:val="24"/>
        </w:rPr>
        <w:t xml:space="preserve">риод предложено </w:t>
      </w:r>
      <w:r w:rsidRPr="006B33CC">
        <w:rPr>
          <w:rFonts w:ascii="Times New Roman" w:hAnsi="Times New Roman"/>
          <w:sz w:val="24"/>
          <w:szCs w:val="24"/>
        </w:rPr>
        <w:t>подписать осенью 2019 года в рамках Дней приграничного сотрудничества в Никеле.</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Продолжалась деятельность Совета северных</w:t>
      </w:r>
      <w:r w:rsidR="00076B7D" w:rsidRPr="006B33CC">
        <w:rPr>
          <w:rFonts w:ascii="Times New Roman" w:hAnsi="Times New Roman"/>
          <w:sz w:val="24"/>
          <w:szCs w:val="24"/>
        </w:rPr>
        <w:t xml:space="preserve"> приграничных муниципалитетов.</w:t>
      </w:r>
      <w:r w:rsidRPr="006B33CC">
        <w:rPr>
          <w:rFonts w:ascii="Times New Roman" w:hAnsi="Times New Roman"/>
          <w:sz w:val="24"/>
          <w:szCs w:val="24"/>
        </w:rPr>
        <w:t xml:space="preserve"> В течение года прошли</w:t>
      </w:r>
      <w:r w:rsidR="00076B7D" w:rsidRPr="006B33CC">
        <w:rPr>
          <w:rFonts w:ascii="Times New Roman" w:hAnsi="Times New Roman"/>
          <w:sz w:val="24"/>
          <w:szCs w:val="24"/>
        </w:rPr>
        <w:t xml:space="preserve"> следующие мероприятия совета: </w:t>
      </w:r>
      <w:r w:rsidRPr="006B33CC">
        <w:rPr>
          <w:rFonts w:ascii="Times New Roman" w:hAnsi="Times New Roman"/>
          <w:sz w:val="24"/>
          <w:szCs w:val="24"/>
        </w:rPr>
        <w:t>заседание пра</w:t>
      </w:r>
      <w:r w:rsidR="00076B7D" w:rsidRPr="006B33CC">
        <w:rPr>
          <w:rFonts w:ascii="Times New Roman" w:hAnsi="Times New Roman"/>
          <w:sz w:val="24"/>
          <w:szCs w:val="24"/>
        </w:rPr>
        <w:t xml:space="preserve">вления 22 февраля в </w:t>
      </w:r>
      <w:proofErr w:type="spellStart"/>
      <w:r w:rsidRPr="006B33CC">
        <w:rPr>
          <w:rFonts w:ascii="Times New Roman" w:hAnsi="Times New Roman"/>
          <w:sz w:val="24"/>
          <w:szCs w:val="24"/>
        </w:rPr>
        <w:t>Киркенесе</w:t>
      </w:r>
      <w:proofErr w:type="spellEnd"/>
      <w:r w:rsidRPr="006B33CC">
        <w:rPr>
          <w:rFonts w:ascii="Times New Roman" w:hAnsi="Times New Roman"/>
          <w:sz w:val="24"/>
          <w:szCs w:val="24"/>
        </w:rPr>
        <w:t>, общее собрани</w:t>
      </w:r>
      <w:r w:rsidR="00076B7D" w:rsidRPr="006B33CC">
        <w:rPr>
          <w:rFonts w:ascii="Times New Roman" w:hAnsi="Times New Roman"/>
          <w:sz w:val="24"/>
          <w:szCs w:val="24"/>
        </w:rPr>
        <w:t xml:space="preserve">е Совета - 29 мая 2018 года в коммуне  </w:t>
      </w:r>
      <w:proofErr w:type="spellStart"/>
      <w:r w:rsidR="00076B7D" w:rsidRPr="006B33CC">
        <w:rPr>
          <w:rFonts w:ascii="Times New Roman" w:hAnsi="Times New Roman"/>
          <w:sz w:val="24"/>
          <w:szCs w:val="24"/>
        </w:rPr>
        <w:t>Карашок</w:t>
      </w:r>
      <w:proofErr w:type="spellEnd"/>
      <w:r w:rsidR="00076B7D" w:rsidRPr="006B33CC">
        <w:rPr>
          <w:rFonts w:ascii="Times New Roman" w:hAnsi="Times New Roman"/>
          <w:sz w:val="24"/>
          <w:szCs w:val="24"/>
        </w:rPr>
        <w:t>.</w:t>
      </w:r>
      <w:r w:rsidRPr="006B33CC">
        <w:rPr>
          <w:rFonts w:ascii="Times New Roman" w:hAnsi="Times New Roman"/>
          <w:sz w:val="24"/>
          <w:szCs w:val="24"/>
        </w:rPr>
        <w:t xml:space="preserve"> Согласно уставу</w:t>
      </w:r>
      <w:r w:rsidR="00076B7D" w:rsidRPr="006B33CC">
        <w:rPr>
          <w:rFonts w:ascii="Times New Roman" w:hAnsi="Times New Roman"/>
          <w:sz w:val="24"/>
          <w:szCs w:val="24"/>
        </w:rPr>
        <w:t xml:space="preserve"> организации на общем собрании </w:t>
      </w:r>
      <w:r w:rsidRPr="006B33CC">
        <w:rPr>
          <w:rFonts w:ascii="Times New Roman" w:hAnsi="Times New Roman"/>
          <w:sz w:val="24"/>
          <w:szCs w:val="24"/>
        </w:rPr>
        <w:t>проходят выборы нового состава правления,  пр</w:t>
      </w:r>
      <w:r w:rsidR="00076B7D" w:rsidRPr="006B33CC">
        <w:rPr>
          <w:rFonts w:ascii="Times New Roman" w:hAnsi="Times New Roman"/>
          <w:sz w:val="24"/>
          <w:szCs w:val="24"/>
        </w:rPr>
        <w:t>едседателя  и его заместителей.</w:t>
      </w:r>
      <w:r w:rsidRPr="006B33CC">
        <w:rPr>
          <w:rFonts w:ascii="Times New Roman" w:hAnsi="Times New Roman"/>
          <w:sz w:val="24"/>
          <w:szCs w:val="24"/>
        </w:rPr>
        <w:t xml:space="preserve"> Участники общего собрания  единогласно решили переизбрать нынешнее правление во главе </w:t>
      </w:r>
      <w:proofErr w:type="gramStart"/>
      <w:r w:rsidRPr="006B33CC">
        <w:rPr>
          <w:rFonts w:ascii="Times New Roman" w:hAnsi="Times New Roman"/>
          <w:sz w:val="24"/>
          <w:szCs w:val="24"/>
        </w:rPr>
        <w:t>с</w:t>
      </w:r>
      <w:proofErr w:type="gramEnd"/>
      <w:r w:rsidRPr="006B33CC">
        <w:rPr>
          <w:rFonts w:ascii="Times New Roman" w:hAnsi="Times New Roman"/>
          <w:sz w:val="24"/>
          <w:szCs w:val="24"/>
        </w:rPr>
        <w:t xml:space="preserve"> </w:t>
      </w:r>
      <w:proofErr w:type="gramStart"/>
      <w:r w:rsidRPr="006B33CC">
        <w:rPr>
          <w:rFonts w:ascii="Times New Roman" w:hAnsi="Times New Roman"/>
          <w:sz w:val="24"/>
          <w:szCs w:val="24"/>
        </w:rPr>
        <w:t>Руне</w:t>
      </w:r>
      <w:proofErr w:type="gramEnd"/>
      <w:r w:rsidRPr="006B33CC">
        <w:rPr>
          <w:rFonts w:ascii="Times New Roman" w:hAnsi="Times New Roman"/>
          <w:sz w:val="24"/>
          <w:szCs w:val="24"/>
        </w:rPr>
        <w:t xml:space="preserve"> </w:t>
      </w:r>
      <w:proofErr w:type="spellStart"/>
      <w:r w:rsidRPr="006B33CC">
        <w:rPr>
          <w:rFonts w:ascii="Times New Roman" w:hAnsi="Times New Roman"/>
          <w:sz w:val="24"/>
          <w:szCs w:val="24"/>
        </w:rPr>
        <w:t>Рафаельсеном</w:t>
      </w:r>
      <w:proofErr w:type="spellEnd"/>
      <w:r w:rsidRPr="006B33CC">
        <w:rPr>
          <w:rFonts w:ascii="Times New Roman" w:hAnsi="Times New Roman"/>
          <w:sz w:val="24"/>
          <w:szCs w:val="24"/>
        </w:rPr>
        <w:t xml:space="preserve">, мэром коммуны </w:t>
      </w:r>
      <w:proofErr w:type="spellStart"/>
      <w:r w:rsidRPr="006B33CC">
        <w:rPr>
          <w:rFonts w:ascii="Times New Roman" w:hAnsi="Times New Roman"/>
          <w:sz w:val="24"/>
          <w:szCs w:val="24"/>
        </w:rPr>
        <w:t>Сёр-Варангер</w:t>
      </w:r>
      <w:proofErr w:type="spellEnd"/>
      <w:r w:rsidRPr="006B33CC">
        <w:rPr>
          <w:rFonts w:ascii="Times New Roman" w:hAnsi="Times New Roman"/>
          <w:sz w:val="24"/>
          <w:szCs w:val="24"/>
        </w:rPr>
        <w:t xml:space="preserve">, на новый срок. От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w:t>
      </w:r>
      <w:r w:rsidR="00076B7D" w:rsidRPr="006B33CC">
        <w:rPr>
          <w:rFonts w:ascii="Times New Roman" w:hAnsi="Times New Roman"/>
          <w:sz w:val="24"/>
          <w:szCs w:val="24"/>
        </w:rPr>
        <w:t>района в состав правления вошел</w:t>
      </w:r>
      <w:r w:rsidRPr="006B33CC">
        <w:rPr>
          <w:rFonts w:ascii="Times New Roman" w:hAnsi="Times New Roman"/>
          <w:sz w:val="24"/>
          <w:szCs w:val="24"/>
        </w:rPr>
        <w:t xml:space="preserve"> глава администрации Эдуард Затона. Его личным заместителем избрана </w:t>
      </w:r>
      <w:r w:rsidR="00076B7D" w:rsidRPr="006B33CC">
        <w:rPr>
          <w:rFonts w:ascii="Times New Roman" w:hAnsi="Times New Roman"/>
          <w:sz w:val="24"/>
          <w:szCs w:val="24"/>
        </w:rPr>
        <w:t>Г</w:t>
      </w:r>
      <w:r w:rsidRPr="006B33CC">
        <w:rPr>
          <w:rFonts w:ascii="Times New Roman" w:hAnsi="Times New Roman"/>
          <w:sz w:val="24"/>
          <w:szCs w:val="24"/>
        </w:rPr>
        <w:t xml:space="preserve">лава </w:t>
      </w:r>
      <w:proofErr w:type="spellStart"/>
      <w:r w:rsidRPr="006B33CC">
        <w:rPr>
          <w:rFonts w:ascii="Times New Roman" w:hAnsi="Times New Roman"/>
          <w:sz w:val="24"/>
          <w:szCs w:val="24"/>
        </w:rPr>
        <w:t>г.п</w:t>
      </w:r>
      <w:proofErr w:type="spellEnd"/>
      <w:r w:rsidRPr="006B33CC">
        <w:rPr>
          <w:rFonts w:ascii="Times New Roman" w:hAnsi="Times New Roman"/>
          <w:sz w:val="24"/>
          <w:szCs w:val="24"/>
        </w:rPr>
        <w:t xml:space="preserve">. Никеля Елена </w:t>
      </w:r>
      <w:proofErr w:type="spellStart"/>
      <w:r w:rsidRPr="006B33CC">
        <w:rPr>
          <w:rFonts w:ascii="Times New Roman" w:hAnsi="Times New Roman"/>
          <w:sz w:val="24"/>
          <w:szCs w:val="24"/>
        </w:rPr>
        <w:t>Будахина</w:t>
      </w:r>
      <w:proofErr w:type="spellEnd"/>
      <w:r w:rsidRPr="006B33CC">
        <w:rPr>
          <w:rFonts w:ascii="Times New Roman" w:hAnsi="Times New Roman"/>
          <w:sz w:val="24"/>
          <w:szCs w:val="24"/>
        </w:rPr>
        <w:t xml:space="preserve">. </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lastRenderedPageBreak/>
        <w:t>Советом проведен фотоконкурс «Севе</w:t>
      </w:r>
      <w:r w:rsidR="00076B7D" w:rsidRPr="006B33CC">
        <w:rPr>
          <w:rFonts w:ascii="Times New Roman" w:hAnsi="Times New Roman"/>
          <w:sz w:val="24"/>
          <w:szCs w:val="24"/>
        </w:rPr>
        <w:t>рная природа». Его участниками</w:t>
      </w:r>
      <w:r w:rsidRPr="006B33CC">
        <w:rPr>
          <w:rFonts w:ascii="Times New Roman" w:hAnsi="Times New Roman"/>
          <w:sz w:val="24"/>
          <w:szCs w:val="24"/>
        </w:rPr>
        <w:t xml:space="preserve"> стали жители всех 15 муниципалитетов Совета.</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 Сотрудничество в сфере экологии  постоянно находится фокусе внимания главы администрации. Он активно участвует в деятельности трехстороннего парка </w:t>
      </w:r>
      <w:proofErr w:type="spellStart"/>
      <w:r w:rsidRPr="006B33CC">
        <w:rPr>
          <w:rFonts w:ascii="Times New Roman" w:hAnsi="Times New Roman"/>
          <w:sz w:val="24"/>
          <w:szCs w:val="24"/>
        </w:rPr>
        <w:t>Пасвик</w:t>
      </w:r>
      <w:proofErr w:type="spellEnd"/>
      <w:r w:rsidRPr="006B33CC">
        <w:rPr>
          <w:rFonts w:ascii="Times New Roman" w:hAnsi="Times New Roman"/>
          <w:sz w:val="24"/>
          <w:szCs w:val="24"/>
        </w:rPr>
        <w:t xml:space="preserve">-Инари, который входит в федерацию Европейских парков. В честь 10-летия парка 28 августа в администрации района был организован прием с участием российских, финских и норвежских членов правления парка, консулов трех стран. </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Впервые при поддержке администрации района на двух площадках – в Никеле и </w:t>
      </w:r>
      <w:proofErr w:type="spellStart"/>
      <w:r w:rsidRPr="006B33CC">
        <w:rPr>
          <w:rFonts w:ascii="Times New Roman" w:hAnsi="Times New Roman"/>
          <w:sz w:val="24"/>
          <w:szCs w:val="24"/>
        </w:rPr>
        <w:t>Киркенесе</w:t>
      </w:r>
      <w:proofErr w:type="spellEnd"/>
      <w:r w:rsidRPr="006B33CC">
        <w:rPr>
          <w:rFonts w:ascii="Times New Roman" w:hAnsi="Times New Roman"/>
          <w:sz w:val="24"/>
          <w:szCs w:val="24"/>
        </w:rPr>
        <w:t xml:space="preserve"> – прошел международный фестиваль  экологического и социального кино «Северный характер: </w:t>
      </w:r>
      <w:r w:rsidRPr="006B33CC">
        <w:rPr>
          <w:rFonts w:ascii="Times New Roman" w:hAnsi="Times New Roman"/>
          <w:sz w:val="24"/>
          <w:szCs w:val="24"/>
          <w:lang w:val="fi-FI"/>
        </w:rPr>
        <w:t>Green</w:t>
      </w:r>
      <w:r w:rsidRPr="006B33CC">
        <w:rPr>
          <w:rFonts w:ascii="Times New Roman" w:hAnsi="Times New Roman"/>
          <w:sz w:val="24"/>
          <w:szCs w:val="24"/>
        </w:rPr>
        <w:t xml:space="preserve"> </w:t>
      </w:r>
      <w:r w:rsidRPr="006B33CC">
        <w:rPr>
          <w:rFonts w:ascii="Times New Roman" w:hAnsi="Times New Roman"/>
          <w:sz w:val="24"/>
          <w:szCs w:val="24"/>
          <w:lang w:val="fi-FI"/>
        </w:rPr>
        <w:t>Screen</w:t>
      </w:r>
      <w:r w:rsidR="00076B7D" w:rsidRPr="006B33CC">
        <w:rPr>
          <w:rFonts w:ascii="Times New Roman" w:hAnsi="Times New Roman"/>
          <w:sz w:val="24"/>
          <w:szCs w:val="24"/>
        </w:rPr>
        <w:t>»</w:t>
      </w:r>
      <w:r w:rsidRPr="006B33CC">
        <w:rPr>
          <w:rFonts w:ascii="Times New Roman" w:hAnsi="Times New Roman"/>
          <w:sz w:val="24"/>
          <w:szCs w:val="24"/>
        </w:rPr>
        <w:t>. Мероприятие получило широкий резонанс по обеим сторонам российско-норвежской границы. Планируется расширить географические рамки фестиваля и включить в него финскую коммуну Инари.</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Продолжалось сотрудничество между ветеранскими организациями (клубами пенсионеров), молодежными советами, дошкольными учреждениями.</w:t>
      </w:r>
    </w:p>
    <w:p w:rsidR="00E30D24" w:rsidRPr="006B33CC" w:rsidRDefault="00E30D24"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Сохранению исторической памяти способствуют традиционные мероприятия, посвященные Дню победы и освобождению Заполярья с участием делегации коммуны </w:t>
      </w:r>
      <w:proofErr w:type="spellStart"/>
      <w:r w:rsidRPr="006B33CC">
        <w:rPr>
          <w:rFonts w:ascii="Times New Roman" w:hAnsi="Times New Roman"/>
          <w:sz w:val="24"/>
          <w:szCs w:val="24"/>
        </w:rPr>
        <w:t>Сёр-Варангер</w:t>
      </w:r>
      <w:proofErr w:type="spellEnd"/>
      <w:r w:rsidRPr="006B33CC">
        <w:rPr>
          <w:rFonts w:ascii="Times New Roman" w:hAnsi="Times New Roman"/>
          <w:sz w:val="24"/>
          <w:szCs w:val="24"/>
        </w:rPr>
        <w:t>. При участии администрации совместно с некоммерческой организацией «Щит» были организованы исторические походы для м</w:t>
      </w:r>
      <w:r w:rsidR="009B066C" w:rsidRPr="006B33CC">
        <w:rPr>
          <w:rFonts w:ascii="Times New Roman" w:hAnsi="Times New Roman"/>
          <w:sz w:val="24"/>
          <w:szCs w:val="24"/>
        </w:rPr>
        <w:t xml:space="preserve">олодежи по партизанским местам </w:t>
      </w:r>
      <w:proofErr w:type="spellStart"/>
      <w:r w:rsidRPr="006B33CC">
        <w:rPr>
          <w:rFonts w:ascii="Times New Roman" w:hAnsi="Times New Roman"/>
          <w:sz w:val="24"/>
          <w:szCs w:val="24"/>
        </w:rPr>
        <w:t>Сёр-Варангера</w:t>
      </w:r>
      <w:proofErr w:type="spellEnd"/>
      <w:r w:rsidRPr="006B33CC">
        <w:rPr>
          <w:rFonts w:ascii="Times New Roman" w:hAnsi="Times New Roman"/>
          <w:sz w:val="24"/>
          <w:szCs w:val="24"/>
        </w:rPr>
        <w:t>.</w:t>
      </w:r>
    </w:p>
    <w:p w:rsidR="00D21E2F" w:rsidRPr="006B33CC" w:rsidRDefault="00D21E2F" w:rsidP="00E32E71">
      <w:pPr>
        <w:spacing w:after="0" w:line="240" w:lineRule="auto"/>
        <w:contextualSpacing/>
        <w:jc w:val="both"/>
        <w:rPr>
          <w:rFonts w:ascii="Times New Roman" w:hAnsi="Times New Roman"/>
          <w:sz w:val="24"/>
          <w:szCs w:val="24"/>
        </w:rPr>
      </w:pPr>
    </w:p>
    <w:p w:rsidR="00951C67" w:rsidRPr="006B33CC" w:rsidRDefault="003B67D3" w:rsidP="00E32E71">
      <w:pPr>
        <w:autoSpaceDE w:val="0"/>
        <w:autoSpaceDN w:val="0"/>
        <w:adjustRightInd w:val="0"/>
        <w:spacing w:after="0" w:line="240" w:lineRule="auto"/>
        <w:ind w:firstLine="709"/>
        <w:contextualSpacing/>
        <w:jc w:val="both"/>
        <w:outlineLvl w:val="1"/>
        <w:rPr>
          <w:rFonts w:ascii="Times New Roman" w:hAnsi="Times New Roman"/>
          <w:b/>
          <w:i/>
          <w:sz w:val="24"/>
          <w:szCs w:val="24"/>
        </w:rPr>
      </w:pPr>
      <w:r w:rsidRPr="006B33CC">
        <w:rPr>
          <w:rFonts w:ascii="Times New Roman" w:hAnsi="Times New Roman"/>
          <w:b/>
          <w:i/>
          <w:sz w:val="24"/>
          <w:szCs w:val="24"/>
        </w:rPr>
        <w:t>Переданные государственные полномочия</w:t>
      </w:r>
    </w:p>
    <w:p w:rsidR="00607D97" w:rsidRPr="006B33CC" w:rsidRDefault="00607D97"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Кроме решения вопросов местного значения администрация района в 201</w:t>
      </w:r>
      <w:r w:rsidR="007F7532" w:rsidRPr="006B33CC">
        <w:rPr>
          <w:rFonts w:ascii="Times New Roman" w:hAnsi="Times New Roman"/>
          <w:sz w:val="24"/>
          <w:szCs w:val="24"/>
        </w:rPr>
        <w:t>8</w:t>
      </w:r>
      <w:r w:rsidRPr="006B33CC">
        <w:rPr>
          <w:rFonts w:ascii="Times New Roman" w:hAnsi="Times New Roman"/>
          <w:sz w:val="24"/>
          <w:szCs w:val="24"/>
        </w:rPr>
        <w:t xml:space="preserve"> году осуществляла деятельность по исполнению переданных государственных полномочий, в числе которых дела несовершеннолетних и защита их прав, опека и попечительство, административная комиссия, ЗАГС. </w:t>
      </w:r>
    </w:p>
    <w:p w:rsidR="00597115" w:rsidRPr="006B33CC" w:rsidRDefault="00597115"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В части работы </w:t>
      </w:r>
      <w:r w:rsidRPr="006B33CC">
        <w:rPr>
          <w:rFonts w:ascii="Times New Roman" w:hAnsi="Times New Roman"/>
          <w:b/>
          <w:i/>
          <w:sz w:val="24"/>
          <w:szCs w:val="24"/>
        </w:rPr>
        <w:t>по делам несовершеннолетних и защите их прав</w:t>
      </w:r>
      <w:r w:rsidRPr="006B33CC">
        <w:rPr>
          <w:rFonts w:ascii="Times New Roman" w:hAnsi="Times New Roman"/>
          <w:sz w:val="24"/>
          <w:szCs w:val="24"/>
        </w:rPr>
        <w:t xml:space="preserve"> деятельность администрации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была направлена на совершенствование форм и методов проведения индивидуальной профилактической работы с несовершеннолетними, повышение эффективности в работе с семьями, находящимися в социально опасном положении.</w:t>
      </w:r>
    </w:p>
    <w:p w:rsidR="0038466B" w:rsidRPr="006B33CC" w:rsidRDefault="0038466B" w:rsidP="00E32E71">
      <w:pPr>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В 2018 году проведено 30 (2016 год - 26) заседаний Комиссии, на которых принято 436 (464) постановлений.</w:t>
      </w:r>
    </w:p>
    <w:p w:rsidR="00597115" w:rsidRPr="006B33CC" w:rsidRDefault="00597115" w:rsidP="00E32E71">
      <w:pPr>
        <w:spacing w:after="0" w:line="240" w:lineRule="auto"/>
        <w:ind w:firstLine="709"/>
        <w:contextualSpacing/>
        <w:jc w:val="both"/>
        <w:rPr>
          <w:rFonts w:ascii="Times New Roman" w:hAnsi="Times New Roman"/>
          <w:bCs/>
          <w:iCs/>
          <w:sz w:val="24"/>
          <w:szCs w:val="24"/>
        </w:rPr>
      </w:pPr>
      <w:r w:rsidRPr="006B33CC">
        <w:rPr>
          <w:rFonts w:ascii="Times New Roman" w:hAnsi="Times New Roman"/>
          <w:bCs/>
          <w:iCs/>
          <w:sz w:val="24"/>
          <w:szCs w:val="24"/>
        </w:rPr>
        <w:t xml:space="preserve">Направлено </w:t>
      </w:r>
      <w:r w:rsidR="00322AB3" w:rsidRPr="006B33CC">
        <w:rPr>
          <w:rFonts w:ascii="Times New Roman" w:hAnsi="Times New Roman"/>
          <w:bCs/>
          <w:iCs/>
          <w:sz w:val="24"/>
          <w:szCs w:val="24"/>
        </w:rPr>
        <w:t>6</w:t>
      </w:r>
      <w:r w:rsidR="004017DD" w:rsidRPr="006B33CC">
        <w:rPr>
          <w:rFonts w:ascii="Times New Roman" w:hAnsi="Times New Roman"/>
          <w:sz w:val="24"/>
          <w:szCs w:val="24"/>
        </w:rPr>
        <w:t xml:space="preserve"> </w:t>
      </w:r>
      <w:r w:rsidR="004017DD" w:rsidRPr="006B33CC">
        <w:rPr>
          <w:rFonts w:ascii="Times New Roman" w:hAnsi="Times New Roman"/>
          <w:bCs/>
          <w:iCs/>
          <w:sz w:val="24"/>
          <w:szCs w:val="24"/>
        </w:rPr>
        <w:t>постановлений о принятии мер по установлению причин и условий, способствующих безнадзорности, беспризорности и правонарушений несовершеннолетних</w:t>
      </w:r>
      <w:r w:rsidRPr="006B33CC">
        <w:rPr>
          <w:rFonts w:ascii="Times New Roman" w:hAnsi="Times New Roman"/>
          <w:bCs/>
          <w:iCs/>
          <w:sz w:val="24"/>
          <w:szCs w:val="24"/>
        </w:rPr>
        <w:t xml:space="preserve">. </w:t>
      </w:r>
    </w:p>
    <w:p w:rsidR="00FC0762" w:rsidRPr="006B33CC" w:rsidRDefault="00FC0762" w:rsidP="00E32E71">
      <w:pPr>
        <w:spacing w:after="0" w:line="240" w:lineRule="auto"/>
        <w:ind w:firstLine="708"/>
        <w:contextualSpacing/>
        <w:jc w:val="both"/>
        <w:rPr>
          <w:rFonts w:ascii="Times New Roman" w:hAnsi="Times New Roman"/>
          <w:sz w:val="24"/>
          <w:szCs w:val="24"/>
        </w:rPr>
      </w:pPr>
    </w:p>
    <w:p w:rsidR="001001A6" w:rsidRPr="006B33CC" w:rsidRDefault="001001A6"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Особое внимание в </w:t>
      </w:r>
      <w:proofErr w:type="spellStart"/>
      <w:r w:rsidRPr="006B33CC">
        <w:rPr>
          <w:rFonts w:ascii="Times New Roman" w:hAnsi="Times New Roman"/>
          <w:sz w:val="24"/>
          <w:szCs w:val="24"/>
        </w:rPr>
        <w:t>Печенгском</w:t>
      </w:r>
      <w:proofErr w:type="spellEnd"/>
      <w:r w:rsidRPr="006B33CC">
        <w:rPr>
          <w:rFonts w:ascii="Times New Roman" w:hAnsi="Times New Roman"/>
          <w:sz w:val="24"/>
          <w:szCs w:val="24"/>
        </w:rPr>
        <w:t xml:space="preserve"> районе уделяется работе </w:t>
      </w:r>
      <w:r w:rsidRPr="006B33CC">
        <w:rPr>
          <w:rFonts w:ascii="Times New Roman" w:hAnsi="Times New Roman"/>
          <w:b/>
          <w:i/>
          <w:sz w:val="24"/>
          <w:szCs w:val="24"/>
        </w:rPr>
        <w:t>по защите прав детей-сирот и детей, оставшихся без попечения родителей</w:t>
      </w:r>
      <w:r w:rsidRPr="006B33CC">
        <w:rPr>
          <w:rFonts w:ascii="Times New Roman" w:hAnsi="Times New Roman"/>
          <w:sz w:val="24"/>
          <w:szCs w:val="24"/>
        </w:rPr>
        <w:t xml:space="preserve">. </w:t>
      </w:r>
    </w:p>
    <w:p w:rsidR="007C0CB7" w:rsidRPr="006B33CC" w:rsidRDefault="007C0CB7" w:rsidP="00E32E71">
      <w:pPr>
        <w:tabs>
          <w:tab w:val="left" w:pos="284"/>
          <w:tab w:val="left" w:pos="993"/>
        </w:tabs>
        <w:spacing w:after="0" w:line="240" w:lineRule="auto"/>
        <w:ind w:firstLine="709"/>
        <w:jc w:val="both"/>
        <w:rPr>
          <w:rFonts w:ascii="Times New Roman" w:eastAsia="Times New Roman" w:hAnsi="Times New Roman"/>
          <w:sz w:val="24"/>
          <w:szCs w:val="24"/>
        </w:rPr>
      </w:pPr>
      <w:proofErr w:type="gramStart"/>
      <w:r w:rsidRPr="006B33CC">
        <w:rPr>
          <w:rFonts w:ascii="Times New Roman" w:eastAsia="Times New Roman" w:hAnsi="Times New Roman"/>
          <w:sz w:val="24"/>
          <w:szCs w:val="24"/>
        </w:rPr>
        <w:t xml:space="preserve">На 01.01.2018 численность детского населения в </w:t>
      </w:r>
      <w:proofErr w:type="spellStart"/>
      <w:r w:rsidRPr="006B33CC">
        <w:rPr>
          <w:rFonts w:ascii="Times New Roman" w:eastAsia="Times New Roman" w:hAnsi="Times New Roman"/>
          <w:sz w:val="24"/>
          <w:szCs w:val="24"/>
        </w:rPr>
        <w:t>Печенгском</w:t>
      </w:r>
      <w:proofErr w:type="spellEnd"/>
      <w:r w:rsidRPr="006B33CC">
        <w:rPr>
          <w:rFonts w:ascii="Times New Roman" w:eastAsia="Times New Roman" w:hAnsi="Times New Roman"/>
          <w:sz w:val="24"/>
          <w:szCs w:val="24"/>
        </w:rPr>
        <w:t xml:space="preserve"> районе составила </w:t>
      </w:r>
      <w:r w:rsidRPr="006B33CC">
        <w:rPr>
          <w:rFonts w:ascii="Times New Roman" w:eastAsia="Times New Roman" w:hAnsi="Times New Roman"/>
          <w:bCs/>
          <w:sz w:val="24"/>
          <w:szCs w:val="24"/>
        </w:rPr>
        <w:t>7800 человек</w:t>
      </w:r>
      <w:r w:rsidRPr="006B33CC">
        <w:rPr>
          <w:rFonts w:ascii="Times New Roman" w:eastAsia="Times New Roman" w:hAnsi="Times New Roman"/>
          <w:sz w:val="24"/>
          <w:szCs w:val="24"/>
        </w:rPr>
        <w:t xml:space="preserve">, на конец года численность детского населения увеличилась и составила  8063 человека, из них численность детей-сирот и детей, оставшихся без попечения родителей к общей численности детей в муниципалитете составляет </w:t>
      </w:r>
      <w:r w:rsidRPr="006B33CC">
        <w:rPr>
          <w:rFonts w:ascii="Times New Roman" w:eastAsia="Times New Roman" w:hAnsi="Times New Roman"/>
          <w:bCs/>
          <w:sz w:val="24"/>
          <w:szCs w:val="24"/>
        </w:rPr>
        <w:t>103 человека</w:t>
      </w:r>
      <w:r w:rsidRPr="006B33CC">
        <w:rPr>
          <w:rFonts w:ascii="Times New Roman" w:eastAsia="Times New Roman" w:hAnsi="Times New Roman"/>
          <w:sz w:val="24"/>
          <w:szCs w:val="24"/>
        </w:rPr>
        <w:t>, из них 4</w:t>
      </w:r>
      <w:r w:rsidRPr="006B33CC">
        <w:rPr>
          <w:rFonts w:ascii="Times New Roman" w:eastAsia="Times New Roman" w:hAnsi="Times New Roman"/>
          <w:bCs/>
          <w:sz w:val="24"/>
          <w:szCs w:val="24"/>
        </w:rPr>
        <w:t xml:space="preserve">5 детей </w:t>
      </w:r>
      <w:r w:rsidRPr="006B33CC">
        <w:rPr>
          <w:rFonts w:ascii="Times New Roman" w:eastAsia="Times New Roman" w:hAnsi="Times New Roman"/>
          <w:sz w:val="24"/>
          <w:szCs w:val="24"/>
        </w:rPr>
        <w:t xml:space="preserve">проживают в семьях опекунов и попечителей, </w:t>
      </w:r>
      <w:r w:rsidRPr="006B33CC">
        <w:rPr>
          <w:rFonts w:ascii="Times New Roman" w:eastAsia="Times New Roman" w:hAnsi="Times New Roman"/>
          <w:bCs/>
          <w:sz w:val="24"/>
          <w:szCs w:val="24"/>
        </w:rPr>
        <w:t xml:space="preserve">30 детей </w:t>
      </w:r>
      <w:r w:rsidRPr="006B33CC">
        <w:rPr>
          <w:rFonts w:ascii="Times New Roman" w:eastAsia="Times New Roman" w:hAnsi="Times New Roman"/>
          <w:sz w:val="24"/>
          <w:szCs w:val="24"/>
        </w:rPr>
        <w:t xml:space="preserve">проживают в приемной семье, </w:t>
      </w:r>
      <w:r w:rsidRPr="006B33CC">
        <w:rPr>
          <w:rFonts w:ascii="Times New Roman" w:eastAsia="Times New Roman" w:hAnsi="Times New Roman"/>
          <w:bCs/>
          <w:sz w:val="24"/>
          <w:szCs w:val="24"/>
        </w:rPr>
        <w:t>28 детей проживают</w:t>
      </w:r>
      <w:proofErr w:type="gramEnd"/>
      <w:r w:rsidRPr="006B33CC">
        <w:rPr>
          <w:rFonts w:ascii="Times New Roman" w:eastAsia="Times New Roman" w:hAnsi="Times New Roman"/>
          <w:bCs/>
          <w:sz w:val="24"/>
          <w:szCs w:val="24"/>
        </w:rPr>
        <w:t xml:space="preserve"> в семьях усыновителей.</w:t>
      </w:r>
      <w:r w:rsidRPr="006B33CC">
        <w:rPr>
          <w:rFonts w:ascii="Times New Roman" w:eastAsia="Times New Roman" w:hAnsi="Times New Roman"/>
          <w:sz w:val="24"/>
          <w:szCs w:val="24"/>
        </w:rPr>
        <w:t xml:space="preserve"> По состоянию на 01.01.2019 в районе создано </w:t>
      </w:r>
      <w:r w:rsidRPr="006B33CC">
        <w:rPr>
          <w:rFonts w:ascii="Times New Roman" w:eastAsia="Times New Roman" w:hAnsi="Times New Roman"/>
          <w:bCs/>
          <w:sz w:val="24"/>
          <w:szCs w:val="24"/>
        </w:rPr>
        <w:t>15 приемных семей</w:t>
      </w:r>
      <w:r w:rsidRPr="006B33CC">
        <w:rPr>
          <w:rFonts w:ascii="Times New Roman" w:eastAsia="Times New Roman" w:hAnsi="Times New Roman"/>
          <w:sz w:val="24"/>
          <w:szCs w:val="24"/>
        </w:rPr>
        <w:t xml:space="preserve">. </w:t>
      </w:r>
    </w:p>
    <w:p w:rsidR="007C0CB7" w:rsidRPr="006B33CC" w:rsidRDefault="007C0CB7" w:rsidP="00E32E71">
      <w:pPr>
        <w:tabs>
          <w:tab w:val="left" w:pos="284"/>
          <w:tab w:val="left" w:pos="993"/>
        </w:tabs>
        <w:spacing w:after="0" w:line="240" w:lineRule="auto"/>
        <w:ind w:firstLine="709"/>
        <w:jc w:val="both"/>
        <w:rPr>
          <w:rFonts w:ascii="Times New Roman" w:eastAsia="Times New Roman" w:hAnsi="Times New Roman"/>
          <w:sz w:val="24"/>
          <w:szCs w:val="24"/>
        </w:rPr>
      </w:pPr>
      <w:r w:rsidRPr="006B33CC">
        <w:rPr>
          <w:rFonts w:ascii="Times New Roman" w:eastAsia="Times New Roman" w:hAnsi="Times New Roman"/>
          <w:sz w:val="24"/>
          <w:szCs w:val="24"/>
        </w:rPr>
        <w:t xml:space="preserve">За 2018 год на территории </w:t>
      </w:r>
      <w:proofErr w:type="spellStart"/>
      <w:r w:rsidRPr="006B33CC">
        <w:rPr>
          <w:rFonts w:ascii="Times New Roman" w:eastAsia="Times New Roman" w:hAnsi="Times New Roman"/>
          <w:sz w:val="24"/>
          <w:szCs w:val="24"/>
        </w:rPr>
        <w:t>Печенгского</w:t>
      </w:r>
      <w:proofErr w:type="spellEnd"/>
      <w:r w:rsidRPr="006B33CC">
        <w:rPr>
          <w:rFonts w:ascii="Times New Roman" w:eastAsia="Times New Roman" w:hAnsi="Times New Roman"/>
          <w:sz w:val="24"/>
          <w:szCs w:val="24"/>
        </w:rPr>
        <w:t xml:space="preserve"> района было выявлено 4 </w:t>
      </w:r>
      <w:r w:rsidR="00FC0762" w:rsidRPr="006B33CC">
        <w:rPr>
          <w:rFonts w:ascii="Times New Roman" w:eastAsia="Times New Roman" w:hAnsi="Times New Roman"/>
          <w:sz w:val="24"/>
          <w:szCs w:val="24"/>
        </w:rPr>
        <w:t>ребенка</w:t>
      </w:r>
      <w:r w:rsidRPr="006B33CC">
        <w:rPr>
          <w:rFonts w:ascii="Times New Roman" w:eastAsia="Times New Roman" w:hAnsi="Times New Roman"/>
          <w:sz w:val="24"/>
          <w:szCs w:val="24"/>
        </w:rPr>
        <w:t>, оставшихся без попечения родителей, из них 4 детей переданы под опеку, 3 детей прибыли к нам из других муниципалитетов Мурманской области,4 детей прибыли из других субъектов РФ.</w:t>
      </w:r>
    </w:p>
    <w:p w:rsidR="007C0CB7" w:rsidRPr="006B33CC" w:rsidRDefault="00FC0762"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rPr>
        <w:t>Н</w:t>
      </w:r>
      <w:r w:rsidR="007C0CB7" w:rsidRPr="006B33CC">
        <w:rPr>
          <w:rFonts w:ascii="Times New Roman" w:eastAsia="Times New Roman" w:hAnsi="Times New Roman"/>
          <w:sz w:val="24"/>
          <w:szCs w:val="24"/>
        </w:rPr>
        <w:t xml:space="preserve">а учет в региональный банк данных о детях-сиротах и детях, оставшихся без попечения родителей, было направлено 5 анкет на детей, оставшихся без попечения родителей. </w:t>
      </w:r>
      <w:proofErr w:type="gramStart"/>
      <w:r w:rsidR="007C0CB7" w:rsidRPr="006B33CC">
        <w:rPr>
          <w:rFonts w:ascii="Times New Roman" w:eastAsia="Times New Roman" w:hAnsi="Times New Roman"/>
          <w:sz w:val="24"/>
          <w:szCs w:val="24"/>
          <w:lang w:eastAsia="ru-RU"/>
        </w:rPr>
        <w:t>На конец</w:t>
      </w:r>
      <w:proofErr w:type="gramEnd"/>
      <w:r w:rsidR="007C0CB7" w:rsidRPr="006B33CC">
        <w:rPr>
          <w:rFonts w:ascii="Times New Roman" w:eastAsia="Times New Roman" w:hAnsi="Times New Roman"/>
          <w:sz w:val="24"/>
          <w:szCs w:val="24"/>
          <w:lang w:eastAsia="ru-RU"/>
        </w:rPr>
        <w:t xml:space="preserve"> 2018 года в региональном банке ни одного ребенка не состоит.</w:t>
      </w:r>
    </w:p>
    <w:p w:rsidR="007C0CB7" w:rsidRPr="006B33CC" w:rsidRDefault="007C0CB7" w:rsidP="00E32E71">
      <w:pPr>
        <w:spacing w:after="0" w:line="240" w:lineRule="auto"/>
        <w:ind w:firstLine="708"/>
        <w:jc w:val="both"/>
        <w:rPr>
          <w:rFonts w:ascii="Times New Roman" w:hAnsi="Times New Roman"/>
          <w:sz w:val="24"/>
          <w:szCs w:val="24"/>
          <w:u w:val="single"/>
          <w:lang w:eastAsia="ru-RU"/>
        </w:rPr>
      </w:pPr>
      <w:r w:rsidRPr="006B33CC">
        <w:rPr>
          <w:rFonts w:ascii="Times New Roman" w:hAnsi="Times New Roman"/>
          <w:sz w:val="24"/>
          <w:szCs w:val="24"/>
          <w:lang w:eastAsia="ru-RU"/>
        </w:rPr>
        <w:t>В 2018 году назначены выплаты денежных средств опекунам (попечителям), приемным родителям на содержание 75 подопечных. Размер ежемесячного пособия в 2018 году на содержание ребенка в замещающей семье составил:</w:t>
      </w:r>
    </w:p>
    <w:p w:rsidR="007C0CB7" w:rsidRPr="006B33CC" w:rsidRDefault="007C0CB7" w:rsidP="00E32E71">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lastRenderedPageBreak/>
        <w:t>0-3 лет –10230,83руб.,</w:t>
      </w:r>
    </w:p>
    <w:p w:rsidR="007C0CB7" w:rsidRPr="006B33CC" w:rsidRDefault="007C0CB7" w:rsidP="00E32E71">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3-7 лет –11875,06 руб.,</w:t>
      </w:r>
    </w:p>
    <w:p w:rsidR="007C0CB7" w:rsidRPr="006B33CC" w:rsidRDefault="007C0CB7" w:rsidP="00E32E71">
      <w:pPr>
        <w:numPr>
          <w:ilvl w:val="0"/>
          <w:numId w:val="7"/>
        </w:numPr>
        <w:tabs>
          <w:tab w:val="left" w:pos="993"/>
        </w:tabs>
        <w:spacing w:after="0" w:line="240" w:lineRule="auto"/>
        <w:ind w:left="0" w:firstLine="709"/>
        <w:contextualSpacing/>
        <w:jc w:val="both"/>
        <w:rPr>
          <w:rFonts w:ascii="Times New Roman" w:hAnsi="Times New Roman"/>
          <w:sz w:val="24"/>
          <w:szCs w:val="24"/>
        </w:rPr>
      </w:pPr>
      <w:r w:rsidRPr="006B33CC">
        <w:rPr>
          <w:rFonts w:ascii="Times New Roman" w:hAnsi="Times New Roman"/>
          <w:sz w:val="24"/>
          <w:szCs w:val="24"/>
        </w:rPr>
        <w:t>7 лет и старше –13702,00 руб.</w:t>
      </w:r>
    </w:p>
    <w:p w:rsidR="007C0CB7" w:rsidRPr="006B33CC" w:rsidRDefault="007C0CB7"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Денежное вознаграждение приемного родителя за воспитание одного ребенка составил</w:t>
      </w:r>
      <w:r w:rsidR="00FC0762" w:rsidRPr="006B33CC">
        <w:rPr>
          <w:rFonts w:ascii="Times New Roman" w:hAnsi="Times New Roman"/>
          <w:sz w:val="24"/>
          <w:szCs w:val="24"/>
        </w:rPr>
        <w:t>о</w:t>
      </w:r>
      <w:r w:rsidRPr="006B33CC">
        <w:rPr>
          <w:rFonts w:ascii="Times New Roman" w:hAnsi="Times New Roman"/>
          <w:sz w:val="24"/>
          <w:szCs w:val="24"/>
        </w:rPr>
        <w:t xml:space="preserve"> – 16758,14 руб., за воспитание ребенка, не достигшего 3-х летнего возраста, либо ребенка с ограниченными возможностями здоровья –</w:t>
      </w:r>
      <w:r w:rsidR="00322AB3" w:rsidRPr="006B33CC">
        <w:rPr>
          <w:rFonts w:ascii="Times New Roman" w:hAnsi="Times New Roman"/>
          <w:sz w:val="24"/>
          <w:szCs w:val="24"/>
        </w:rPr>
        <w:t xml:space="preserve"> </w:t>
      </w:r>
      <w:r w:rsidRPr="006B33CC">
        <w:rPr>
          <w:rFonts w:ascii="Times New Roman" w:hAnsi="Times New Roman"/>
          <w:sz w:val="24"/>
          <w:szCs w:val="24"/>
        </w:rPr>
        <w:t>25137,22 руб.</w:t>
      </w:r>
    </w:p>
    <w:p w:rsidR="007C0CB7" w:rsidRPr="006B33CC" w:rsidRDefault="007C0CB7" w:rsidP="00E32E71">
      <w:pPr>
        <w:spacing w:after="0" w:line="240" w:lineRule="auto"/>
        <w:ind w:firstLine="708"/>
        <w:jc w:val="both"/>
        <w:rPr>
          <w:rFonts w:ascii="Times New Roman" w:eastAsia="Times New Roman" w:hAnsi="Times New Roman"/>
          <w:bCs/>
          <w:iCs/>
          <w:sz w:val="24"/>
          <w:szCs w:val="24"/>
          <w:lang w:eastAsia="x-none"/>
        </w:rPr>
      </w:pPr>
      <w:r w:rsidRPr="006B33CC">
        <w:rPr>
          <w:rFonts w:ascii="Times New Roman" w:eastAsia="Times New Roman" w:hAnsi="Times New Roman"/>
          <w:sz w:val="24"/>
          <w:szCs w:val="24"/>
          <w:lang w:eastAsia="ru-RU"/>
        </w:rPr>
        <w:t>В целях реализации жилищных прав детей-сирот и детей, оставшихся без попечения родителей, на приобретение жилья для детей названной категории в 2018 году из областного бюджета предусмотрено финансирован</w:t>
      </w:r>
      <w:r w:rsidR="00FC0762" w:rsidRPr="006B33CC">
        <w:rPr>
          <w:rFonts w:ascii="Times New Roman" w:eastAsia="Times New Roman" w:hAnsi="Times New Roman"/>
          <w:sz w:val="24"/>
          <w:szCs w:val="24"/>
          <w:lang w:eastAsia="ru-RU"/>
        </w:rPr>
        <w:t xml:space="preserve">ие в объеме 1867,8 тыс. рублей, </w:t>
      </w:r>
      <w:r w:rsidRPr="006B33CC">
        <w:rPr>
          <w:rFonts w:ascii="Times New Roman" w:eastAsia="Times New Roman" w:hAnsi="Times New Roman"/>
          <w:sz w:val="24"/>
          <w:szCs w:val="24"/>
          <w:lang w:eastAsia="ru-RU"/>
        </w:rPr>
        <w:t>приобретено 4 однокомнатных  квартиры, израсходовано 1867,8 тыс. рублей. Количество приобретенных жилых помещений составляет -</w:t>
      </w:r>
      <w:r w:rsidR="00322AB3"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100%. Количество обеспеченных жилыми помещениями составило 100%. Отремонтировано 2 квартиры, израсходовано 209,40 рублей.</w:t>
      </w:r>
    </w:p>
    <w:p w:rsidR="007C0CB7" w:rsidRPr="006B33CC" w:rsidRDefault="007C0CB7"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Анализ деятельности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сфере защиты жилищных прав детей-сирот показал, что за последние 4 года все граждане, относящиеся к категории детей-сирот и лиц из их числа, имеющие право на внеочередное получение жилого помещения по договору специализированного найма, обеспечены жилыми помещениями. Исполнение предусмотренных законодательством обязанностей государства по реализации прав граждан на жилье исполняется в полном объеме. </w:t>
      </w:r>
    </w:p>
    <w:p w:rsidR="007C0CB7" w:rsidRPr="006B33CC" w:rsidRDefault="007C0CB7"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ходе летней оздоровительной кампании в 2018 году 12 опекаемых детей получили путевки в выездные оздоровительные лагеря,  8 детей посещали ДОЛ, 9 человек работали в трудовых лагерях,  54 ребенка выехали за пределы Мурманской области с родителями. Денежные средства на оздоровительные мероприятия детей, находящихся под опекой, в приемной семье получил 81 </w:t>
      </w:r>
      <w:r w:rsidRPr="006B33CC">
        <w:rPr>
          <w:rFonts w:ascii="Times New Roman" w:eastAsia="Times New Roman" w:hAnsi="Times New Roman"/>
          <w:bCs/>
          <w:sz w:val="24"/>
          <w:szCs w:val="24"/>
          <w:lang w:eastAsia="ru-RU"/>
        </w:rPr>
        <w:t>ребенок.</w:t>
      </w:r>
      <w:r w:rsidRPr="006B33CC">
        <w:rPr>
          <w:rFonts w:ascii="Times New Roman" w:eastAsia="Times New Roman" w:hAnsi="Times New Roman"/>
          <w:sz w:val="24"/>
          <w:szCs w:val="24"/>
          <w:lang w:eastAsia="ru-RU"/>
        </w:rPr>
        <w:t xml:space="preserve"> Дорожные выплаты за проезд к месту отдыха и обратно получили </w:t>
      </w:r>
      <w:r w:rsidRPr="006B33CC">
        <w:rPr>
          <w:rFonts w:ascii="Times New Roman" w:eastAsia="Times New Roman" w:hAnsi="Times New Roman"/>
          <w:bCs/>
          <w:sz w:val="24"/>
          <w:szCs w:val="24"/>
          <w:lang w:eastAsia="ru-RU"/>
        </w:rPr>
        <w:t xml:space="preserve">32 </w:t>
      </w:r>
      <w:proofErr w:type="gramStart"/>
      <w:r w:rsidRPr="006B33CC">
        <w:rPr>
          <w:rFonts w:ascii="Times New Roman" w:eastAsia="Times New Roman" w:hAnsi="Times New Roman"/>
          <w:bCs/>
          <w:sz w:val="24"/>
          <w:szCs w:val="24"/>
          <w:lang w:eastAsia="ru-RU"/>
        </w:rPr>
        <w:t>опекаемых</w:t>
      </w:r>
      <w:proofErr w:type="gramEnd"/>
      <w:r w:rsidRPr="006B33CC">
        <w:rPr>
          <w:rFonts w:ascii="Times New Roman" w:eastAsia="Times New Roman" w:hAnsi="Times New Roman"/>
          <w:bCs/>
          <w:sz w:val="24"/>
          <w:szCs w:val="24"/>
          <w:lang w:eastAsia="ru-RU"/>
        </w:rPr>
        <w:t xml:space="preserve"> ребенка.</w:t>
      </w:r>
      <w:r w:rsidRPr="006B33CC">
        <w:rPr>
          <w:rFonts w:ascii="Times New Roman" w:eastAsia="Times New Roman" w:hAnsi="Times New Roman"/>
          <w:spacing w:val="-7"/>
          <w:sz w:val="24"/>
          <w:szCs w:val="24"/>
          <w:lang w:eastAsia="ru-RU"/>
        </w:rPr>
        <w:t xml:space="preserve"> </w:t>
      </w:r>
    </w:p>
    <w:p w:rsidR="007C0CB7" w:rsidRPr="006B33CC" w:rsidRDefault="007C0CB7" w:rsidP="00E32E71">
      <w:pPr>
        <w:spacing w:after="0" w:line="240" w:lineRule="auto"/>
        <w:ind w:firstLine="710"/>
        <w:jc w:val="both"/>
        <w:rPr>
          <w:rFonts w:ascii="Times New Roman" w:eastAsia="Times New Roman" w:hAnsi="Times New Roman"/>
          <w:sz w:val="24"/>
          <w:szCs w:val="24"/>
          <w:lang w:eastAsia="ru-RU"/>
        </w:rPr>
      </w:pPr>
      <w:r w:rsidRPr="006B33CC">
        <w:rPr>
          <w:rFonts w:ascii="Times New Roman" w:hAnsi="Times New Roman"/>
          <w:sz w:val="24"/>
          <w:szCs w:val="24"/>
        </w:rPr>
        <w:t xml:space="preserve">Для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остается актуальной проблема социального сиротства. </w:t>
      </w:r>
      <w:r w:rsidRPr="006B33CC">
        <w:rPr>
          <w:rFonts w:ascii="Times New Roman" w:eastAsia="Times New Roman" w:hAnsi="Times New Roman"/>
          <w:sz w:val="24"/>
          <w:szCs w:val="24"/>
          <w:lang w:eastAsia="ru-RU"/>
        </w:rPr>
        <w:t xml:space="preserve">Основная цель работы по профилактике социального сиротства является: организация комплексного социально-психологического сопровождения семьи и ребенка для оказания </w:t>
      </w:r>
    </w:p>
    <w:p w:rsidR="007C0CB7" w:rsidRPr="006B33CC" w:rsidRDefault="007C0CB7" w:rsidP="00E32E71">
      <w:pPr>
        <w:spacing w:after="0" w:line="240" w:lineRule="auto"/>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помощи родителям в воспитании ребенка и осуществления </w:t>
      </w:r>
      <w:proofErr w:type="gramStart"/>
      <w:r w:rsidRPr="006B33CC">
        <w:rPr>
          <w:rFonts w:ascii="Times New Roman" w:eastAsia="Times New Roman" w:hAnsi="Times New Roman"/>
          <w:sz w:val="24"/>
          <w:szCs w:val="24"/>
          <w:lang w:eastAsia="ru-RU"/>
        </w:rPr>
        <w:t>контроля за</w:t>
      </w:r>
      <w:proofErr w:type="gramEnd"/>
      <w:r w:rsidRPr="006B33CC">
        <w:rPr>
          <w:rFonts w:ascii="Times New Roman" w:eastAsia="Times New Roman" w:hAnsi="Times New Roman"/>
          <w:sz w:val="24"/>
          <w:szCs w:val="24"/>
          <w:lang w:eastAsia="ru-RU"/>
        </w:rPr>
        <w:t xml:space="preserve"> условиями жизни ребенка.</w:t>
      </w:r>
    </w:p>
    <w:p w:rsidR="00FC0762" w:rsidRPr="006B33CC" w:rsidRDefault="00FC0762" w:rsidP="00E32E71">
      <w:pPr>
        <w:widowControl w:val="0"/>
        <w:shd w:val="clear" w:color="auto" w:fill="FFFFFF"/>
        <w:autoSpaceDE w:val="0"/>
        <w:autoSpaceDN w:val="0"/>
        <w:adjustRightInd w:val="0"/>
        <w:spacing w:after="0" w:line="240" w:lineRule="auto"/>
        <w:ind w:right="19" w:firstLine="708"/>
        <w:contextualSpacing/>
        <w:jc w:val="both"/>
        <w:rPr>
          <w:rFonts w:ascii="Times New Roman" w:hAnsi="Times New Roman"/>
          <w:sz w:val="24"/>
          <w:szCs w:val="24"/>
        </w:rPr>
      </w:pPr>
    </w:p>
    <w:p w:rsidR="00E55800" w:rsidRPr="006B33CC" w:rsidRDefault="00E55800" w:rsidP="00E32E71">
      <w:pPr>
        <w:widowControl w:val="0"/>
        <w:shd w:val="clear" w:color="auto" w:fill="FFFFFF"/>
        <w:autoSpaceDE w:val="0"/>
        <w:autoSpaceDN w:val="0"/>
        <w:adjustRightInd w:val="0"/>
        <w:spacing w:after="0" w:line="240" w:lineRule="auto"/>
        <w:ind w:right="19" w:firstLine="708"/>
        <w:contextualSpacing/>
        <w:jc w:val="both"/>
        <w:rPr>
          <w:rFonts w:ascii="Times New Roman" w:hAnsi="Times New Roman"/>
          <w:spacing w:val="-6"/>
          <w:sz w:val="24"/>
          <w:szCs w:val="24"/>
        </w:rPr>
      </w:pPr>
      <w:r w:rsidRPr="006B33CC">
        <w:rPr>
          <w:rFonts w:ascii="Times New Roman" w:hAnsi="Times New Roman"/>
          <w:sz w:val="24"/>
          <w:szCs w:val="24"/>
        </w:rPr>
        <w:t>За 20</w:t>
      </w:r>
      <w:r w:rsidR="00DF08AB" w:rsidRPr="006B33CC">
        <w:rPr>
          <w:rFonts w:ascii="Times New Roman" w:hAnsi="Times New Roman"/>
          <w:sz w:val="24"/>
          <w:szCs w:val="24"/>
        </w:rPr>
        <w:t>1</w:t>
      </w:r>
      <w:r w:rsidR="001C3025" w:rsidRPr="006B33CC">
        <w:rPr>
          <w:rFonts w:ascii="Times New Roman" w:hAnsi="Times New Roman"/>
          <w:sz w:val="24"/>
          <w:szCs w:val="24"/>
        </w:rPr>
        <w:t>8</w:t>
      </w:r>
      <w:r w:rsidRPr="006B33CC">
        <w:rPr>
          <w:rFonts w:ascii="Times New Roman" w:hAnsi="Times New Roman"/>
          <w:sz w:val="24"/>
          <w:szCs w:val="24"/>
        </w:rPr>
        <w:t xml:space="preserve"> год в </w:t>
      </w:r>
      <w:r w:rsidRPr="006B33CC">
        <w:rPr>
          <w:rFonts w:ascii="Times New Roman" w:hAnsi="Times New Roman"/>
          <w:b/>
          <w:i/>
          <w:sz w:val="24"/>
          <w:szCs w:val="24"/>
        </w:rPr>
        <w:t>административную комиссию</w:t>
      </w:r>
      <w:r w:rsidRPr="006B33CC">
        <w:rPr>
          <w:rFonts w:ascii="Times New Roman" w:hAnsi="Times New Roman"/>
          <w:sz w:val="24"/>
          <w:szCs w:val="24"/>
        </w:rPr>
        <w:t xml:space="preserve">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пос</w:t>
      </w:r>
      <w:r w:rsidR="00795E75" w:rsidRPr="006B33CC">
        <w:rPr>
          <w:rFonts w:ascii="Times New Roman" w:hAnsi="Times New Roman"/>
          <w:sz w:val="24"/>
          <w:szCs w:val="24"/>
        </w:rPr>
        <w:t xml:space="preserve">тупило для рассмотрения </w:t>
      </w:r>
      <w:r w:rsidR="001C3025" w:rsidRPr="006B33CC">
        <w:rPr>
          <w:rFonts w:ascii="Times New Roman" w:hAnsi="Times New Roman"/>
          <w:sz w:val="24"/>
          <w:szCs w:val="24"/>
        </w:rPr>
        <w:t>305</w:t>
      </w:r>
      <w:r w:rsidR="00795E75" w:rsidRPr="006B33CC">
        <w:rPr>
          <w:rFonts w:ascii="Times New Roman" w:hAnsi="Times New Roman"/>
          <w:sz w:val="24"/>
          <w:szCs w:val="24"/>
        </w:rPr>
        <w:t xml:space="preserve"> дел</w:t>
      </w:r>
      <w:r w:rsidRPr="006B33CC">
        <w:rPr>
          <w:rFonts w:ascii="Times New Roman" w:hAnsi="Times New Roman"/>
          <w:sz w:val="24"/>
          <w:szCs w:val="24"/>
        </w:rPr>
        <w:t xml:space="preserve"> об административном правонарушении</w:t>
      </w:r>
      <w:r w:rsidRPr="006B33CC">
        <w:rPr>
          <w:rFonts w:ascii="Times New Roman" w:hAnsi="Times New Roman"/>
          <w:spacing w:val="-1"/>
          <w:sz w:val="24"/>
          <w:szCs w:val="24"/>
        </w:rPr>
        <w:t xml:space="preserve">. </w:t>
      </w:r>
      <w:r w:rsidRPr="006B33CC">
        <w:rPr>
          <w:rFonts w:ascii="Times New Roman" w:hAnsi="Times New Roman"/>
          <w:sz w:val="24"/>
          <w:szCs w:val="24"/>
        </w:rPr>
        <w:t xml:space="preserve">Взыскано штрафов по делам об </w:t>
      </w:r>
      <w:r w:rsidR="00612CAF" w:rsidRPr="006B33CC">
        <w:rPr>
          <w:rFonts w:ascii="Times New Roman" w:hAnsi="Times New Roman"/>
          <w:sz w:val="24"/>
          <w:szCs w:val="24"/>
        </w:rPr>
        <w:t>административном правонарушении</w:t>
      </w:r>
      <w:r w:rsidRPr="006B33CC">
        <w:rPr>
          <w:rFonts w:ascii="Times New Roman" w:hAnsi="Times New Roman"/>
          <w:sz w:val="24"/>
          <w:szCs w:val="24"/>
        </w:rPr>
        <w:t xml:space="preserve"> в районный и областной бюджет - </w:t>
      </w:r>
      <w:r w:rsidR="001C3025" w:rsidRPr="006B33CC">
        <w:rPr>
          <w:rFonts w:ascii="Times New Roman" w:hAnsi="Times New Roman"/>
          <w:spacing w:val="-6"/>
          <w:sz w:val="24"/>
          <w:szCs w:val="24"/>
        </w:rPr>
        <w:t>272</w:t>
      </w:r>
      <w:r w:rsidR="00C7265A" w:rsidRPr="006B33CC">
        <w:rPr>
          <w:rFonts w:ascii="Times New Roman" w:hAnsi="Times New Roman"/>
          <w:spacing w:val="-6"/>
          <w:sz w:val="24"/>
          <w:szCs w:val="24"/>
        </w:rPr>
        <w:t>,</w:t>
      </w:r>
      <w:r w:rsidR="001C3025" w:rsidRPr="006B33CC">
        <w:rPr>
          <w:rFonts w:ascii="Times New Roman" w:hAnsi="Times New Roman"/>
          <w:spacing w:val="-6"/>
          <w:sz w:val="24"/>
          <w:szCs w:val="24"/>
        </w:rPr>
        <w:t>30</w:t>
      </w:r>
      <w:r w:rsidR="00CC25B5" w:rsidRPr="006B33CC">
        <w:rPr>
          <w:rFonts w:ascii="Times New Roman" w:hAnsi="Times New Roman"/>
          <w:spacing w:val="-6"/>
          <w:sz w:val="24"/>
          <w:szCs w:val="24"/>
        </w:rPr>
        <w:t xml:space="preserve"> тыс.</w:t>
      </w:r>
      <w:r w:rsidR="00AE1A89" w:rsidRPr="006B33CC">
        <w:rPr>
          <w:rFonts w:ascii="Times New Roman" w:hAnsi="Times New Roman"/>
          <w:spacing w:val="-6"/>
          <w:sz w:val="24"/>
          <w:szCs w:val="24"/>
        </w:rPr>
        <w:t xml:space="preserve"> руб</w:t>
      </w:r>
      <w:r w:rsidRPr="006B33CC">
        <w:rPr>
          <w:rFonts w:ascii="Times New Roman" w:hAnsi="Times New Roman"/>
          <w:spacing w:val="-6"/>
          <w:sz w:val="24"/>
          <w:szCs w:val="24"/>
        </w:rPr>
        <w:t>.</w:t>
      </w:r>
    </w:p>
    <w:p w:rsidR="00FC0762" w:rsidRPr="006B33CC" w:rsidRDefault="00FC0762" w:rsidP="00E32E71">
      <w:pPr>
        <w:spacing w:after="0" w:line="240" w:lineRule="auto"/>
        <w:ind w:firstLine="708"/>
        <w:contextualSpacing/>
        <w:jc w:val="both"/>
        <w:rPr>
          <w:rFonts w:ascii="Times New Roman" w:hAnsi="Times New Roman"/>
          <w:sz w:val="24"/>
          <w:szCs w:val="24"/>
        </w:rPr>
      </w:pPr>
    </w:p>
    <w:p w:rsidR="00D92575" w:rsidRPr="006B33CC" w:rsidRDefault="00593BD4"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b/>
          <w:i/>
          <w:sz w:val="24"/>
          <w:szCs w:val="24"/>
        </w:rPr>
        <w:t>Регистрация актов гражданского состояния</w:t>
      </w:r>
      <w:r w:rsidRPr="006B33CC">
        <w:rPr>
          <w:rFonts w:ascii="Times New Roman" w:hAnsi="Times New Roman"/>
          <w:sz w:val="24"/>
          <w:szCs w:val="24"/>
        </w:rPr>
        <w:t xml:space="preserve"> осуществляется в отделах ЗАГС и ЗАГС № 1.</w:t>
      </w:r>
    </w:p>
    <w:p w:rsidR="00D92575" w:rsidRPr="006B33CC" w:rsidRDefault="00F2137B"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201</w:t>
      </w:r>
      <w:r w:rsidR="002F3DDD" w:rsidRPr="006B33CC">
        <w:rPr>
          <w:rFonts w:ascii="Times New Roman" w:hAnsi="Times New Roman"/>
          <w:sz w:val="24"/>
          <w:szCs w:val="24"/>
        </w:rPr>
        <w:t>8 году</w:t>
      </w:r>
      <w:r w:rsidRPr="006B33CC">
        <w:rPr>
          <w:rFonts w:ascii="Times New Roman" w:hAnsi="Times New Roman"/>
          <w:sz w:val="24"/>
          <w:szCs w:val="24"/>
        </w:rPr>
        <w:t xml:space="preserve"> зарегистрировано актов о рождении </w:t>
      </w:r>
      <w:r w:rsidR="00B541C3" w:rsidRPr="006B33CC">
        <w:rPr>
          <w:rFonts w:ascii="Times New Roman" w:hAnsi="Times New Roman"/>
          <w:sz w:val="24"/>
          <w:szCs w:val="24"/>
        </w:rPr>
        <w:t>-</w:t>
      </w:r>
      <w:r w:rsidRPr="006B33CC">
        <w:rPr>
          <w:rFonts w:ascii="Times New Roman" w:hAnsi="Times New Roman"/>
          <w:sz w:val="24"/>
          <w:szCs w:val="24"/>
        </w:rPr>
        <w:t xml:space="preserve"> </w:t>
      </w:r>
      <w:r w:rsidR="00593BD4" w:rsidRPr="006B33CC">
        <w:rPr>
          <w:rFonts w:ascii="Times New Roman" w:hAnsi="Times New Roman"/>
          <w:sz w:val="24"/>
          <w:szCs w:val="24"/>
        </w:rPr>
        <w:t>3</w:t>
      </w:r>
      <w:r w:rsidR="002F3DDD" w:rsidRPr="006B33CC">
        <w:rPr>
          <w:rFonts w:ascii="Times New Roman" w:hAnsi="Times New Roman"/>
          <w:sz w:val="24"/>
          <w:szCs w:val="24"/>
        </w:rPr>
        <w:t>60</w:t>
      </w:r>
      <w:r w:rsidRPr="006B33CC">
        <w:rPr>
          <w:rFonts w:ascii="Times New Roman" w:hAnsi="Times New Roman"/>
          <w:sz w:val="24"/>
          <w:szCs w:val="24"/>
        </w:rPr>
        <w:t xml:space="preserve">, актов о смерти </w:t>
      </w:r>
      <w:r w:rsidR="00B541C3" w:rsidRPr="006B33CC">
        <w:rPr>
          <w:rFonts w:ascii="Times New Roman" w:hAnsi="Times New Roman"/>
          <w:sz w:val="24"/>
          <w:szCs w:val="24"/>
        </w:rPr>
        <w:t>-</w:t>
      </w:r>
      <w:r w:rsidRPr="006B33CC">
        <w:rPr>
          <w:rFonts w:ascii="Times New Roman" w:hAnsi="Times New Roman"/>
          <w:sz w:val="24"/>
          <w:szCs w:val="24"/>
        </w:rPr>
        <w:t xml:space="preserve"> </w:t>
      </w:r>
      <w:r w:rsidR="002F3DDD" w:rsidRPr="006B33CC">
        <w:rPr>
          <w:rFonts w:ascii="Times New Roman" w:hAnsi="Times New Roman"/>
          <w:sz w:val="24"/>
          <w:szCs w:val="24"/>
        </w:rPr>
        <w:t>328</w:t>
      </w:r>
      <w:r w:rsidR="00C7265A" w:rsidRPr="006B33CC">
        <w:rPr>
          <w:rFonts w:ascii="Times New Roman" w:hAnsi="Times New Roman"/>
          <w:sz w:val="24"/>
          <w:szCs w:val="24"/>
        </w:rPr>
        <w:t xml:space="preserve">. В минувшем году заключено </w:t>
      </w:r>
      <w:r w:rsidR="002F3DDD" w:rsidRPr="006B33CC">
        <w:rPr>
          <w:rFonts w:ascii="Times New Roman" w:hAnsi="Times New Roman"/>
          <w:sz w:val="24"/>
          <w:szCs w:val="24"/>
        </w:rPr>
        <w:t>278</w:t>
      </w:r>
      <w:r w:rsidRPr="006B33CC">
        <w:rPr>
          <w:rFonts w:ascii="Times New Roman" w:hAnsi="Times New Roman"/>
          <w:sz w:val="24"/>
          <w:szCs w:val="24"/>
        </w:rPr>
        <w:t xml:space="preserve"> брак</w:t>
      </w:r>
      <w:r w:rsidR="00593BD4" w:rsidRPr="006B33CC">
        <w:rPr>
          <w:rFonts w:ascii="Times New Roman" w:hAnsi="Times New Roman"/>
          <w:sz w:val="24"/>
          <w:szCs w:val="24"/>
        </w:rPr>
        <w:t>ов</w:t>
      </w:r>
      <w:r w:rsidRPr="006B33CC">
        <w:rPr>
          <w:rFonts w:ascii="Times New Roman" w:hAnsi="Times New Roman"/>
          <w:sz w:val="24"/>
          <w:szCs w:val="24"/>
        </w:rPr>
        <w:t>, жел</w:t>
      </w:r>
      <w:r w:rsidR="00795E75" w:rsidRPr="006B33CC">
        <w:rPr>
          <w:rFonts w:ascii="Times New Roman" w:hAnsi="Times New Roman"/>
          <w:sz w:val="24"/>
          <w:szCs w:val="24"/>
        </w:rPr>
        <w:t>ание расторгнуть брак изъявил</w:t>
      </w:r>
      <w:r w:rsidR="00593BD4" w:rsidRPr="006B33CC">
        <w:rPr>
          <w:rFonts w:ascii="Times New Roman" w:hAnsi="Times New Roman"/>
          <w:sz w:val="24"/>
          <w:szCs w:val="24"/>
        </w:rPr>
        <w:t>и</w:t>
      </w:r>
      <w:r w:rsidR="00795E75" w:rsidRPr="006B33CC">
        <w:rPr>
          <w:rFonts w:ascii="Times New Roman" w:hAnsi="Times New Roman"/>
          <w:sz w:val="24"/>
          <w:szCs w:val="24"/>
        </w:rPr>
        <w:t xml:space="preserve"> </w:t>
      </w:r>
      <w:r w:rsidR="00C7265A" w:rsidRPr="006B33CC">
        <w:rPr>
          <w:rFonts w:ascii="Times New Roman" w:hAnsi="Times New Roman"/>
          <w:sz w:val="24"/>
          <w:szCs w:val="24"/>
        </w:rPr>
        <w:t>2</w:t>
      </w:r>
      <w:r w:rsidR="00C11BE2" w:rsidRPr="006B33CC">
        <w:rPr>
          <w:rFonts w:ascii="Times New Roman" w:hAnsi="Times New Roman"/>
          <w:sz w:val="24"/>
          <w:szCs w:val="24"/>
        </w:rPr>
        <w:t>41</w:t>
      </w:r>
      <w:r w:rsidRPr="006B33CC">
        <w:rPr>
          <w:rFonts w:ascii="Times New Roman" w:hAnsi="Times New Roman"/>
          <w:sz w:val="24"/>
          <w:szCs w:val="24"/>
        </w:rPr>
        <w:t xml:space="preserve"> семейн</w:t>
      </w:r>
      <w:r w:rsidR="00593BD4" w:rsidRPr="006B33CC">
        <w:rPr>
          <w:rFonts w:ascii="Times New Roman" w:hAnsi="Times New Roman"/>
          <w:sz w:val="24"/>
          <w:szCs w:val="24"/>
        </w:rPr>
        <w:t>ые</w:t>
      </w:r>
      <w:r w:rsidRPr="006B33CC">
        <w:rPr>
          <w:rFonts w:ascii="Times New Roman" w:hAnsi="Times New Roman"/>
          <w:sz w:val="24"/>
          <w:szCs w:val="24"/>
        </w:rPr>
        <w:t xml:space="preserve"> пар</w:t>
      </w:r>
      <w:r w:rsidR="00593BD4" w:rsidRPr="006B33CC">
        <w:rPr>
          <w:rFonts w:ascii="Times New Roman" w:hAnsi="Times New Roman"/>
          <w:sz w:val="24"/>
          <w:szCs w:val="24"/>
        </w:rPr>
        <w:t>ы.</w:t>
      </w:r>
    </w:p>
    <w:p w:rsidR="00F2137B" w:rsidRPr="006B33CC" w:rsidRDefault="00C7265A"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Установлено </w:t>
      </w:r>
      <w:r w:rsidR="00C11BE2" w:rsidRPr="006B33CC">
        <w:rPr>
          <w:rFonts w:ascii="Times New Roman" w:hAnsi="Times New Roman"/>
          <w:sz w:val="24"/>
          <w:szCs w:val="24"/>
        </w:rPr>
        <w:t>41</w:t>
      </w:r>
      <w:r w:rsidR="00F2137B" w:rsidRPr="006B33CC">
        <w:rPr>
          <w:rFonts w:ascii="Times New Roman" w:hAnsi="Times New Roman"/>
          <w:sz w:val="24"/>
          <w:szCs w:val="24"/>
        </w:rPr>
        <w:t xml:space="preserve"> факт</w:t>
      </w:r>
      <w:r w:rsidR="00C11BE2" w:rsidRPr="006B33CC">
        <w:rPr>
          <w:rFonts w:ascii="Times New Roman" w:hAnsi="Times New Roman"/>
          <w:sz w:val="24"/>
          <w:szCs w:val="24"/>
        </w:rPr>
        <w:t>а</w:t>
      </w:r>
      <w:r w:rsidR="00F2137B" w:rsidRPr="006B33CC">
        <w:rPr>
          <w:rFonts w:ascii="Times New Roman" w:hAnsi="Times New Roman"/>
          <w:sz w:val="24"/>
          <w:szCs w:val="24"/>
        </w:rPr>
        <w:t xml:space="preserve"> отцовства, </w:t>
      </w:r>
      <w:r w:rsidR="00C11BE2" w:rsidRPr="006B33CC">
        <w:rPr>
          <w:rFonts w:ascii="Times New Roman" w:hAnsi="Times New Roman"/>
          <w:sz w:val="24"/>
          <w:szCs w:val="24"/>
        </w:rPr>
        <w:t>8</w:t>
      </w:r>
      <w:r w:rsidR="00F2137B" w:rsidRPr="006B33CC">
        <w:rPr>
          <w:rFonts w:ascii="Times New Roman" w:hAnsi="Times New Roman"/>
          <w:sz w:val="24"/>
          <w:szCs w:val="24"/>
        </w:rPr>
        <w:t xml:space="preserve"> факт</w:t>
      </w:r>
      <w:r w:rsidR="00C11BE2" w:rsidRPr="006B33CC">
        <w:rPr>
          <w:rFonts w:ascii="Times New Roman" w:hAnsi="Times New Roman"/>
          <w:sz w:val="24"/>
          <w:szCs w:val="24"/>
        </w:rPr>
        <w:t>ов</w:t>
      </w:r>
      <w:r w:rsidR="00F2137B" w:rsidRPr="006B33CC">
        <w:rPr>
          <w:rFonts w:ascii="Times New Roman" w:hAnsi="Times New Roman"/>
          <w:sz w:val="24"/>
          <w:szCs w:val="24"/>
        </w:rPr>
        <w:t xml:space="preserve"> усыновления/удочерения. Произведено </w:t>
      </w:r>
      <w:r w:rsidR="00C11BE2" w:rsidRPr="006B33CC">
        <w:rPr>
          <w:rFonts w:ascii="Times New Roman" w:hAnsi="Times New Roman"/>
          <w:sz w:val="24"/>
          <w:szCs w:val="24"/>
        </w:rPr>
        <w:t>22</w:t>
      </w:r>
      <w:r w:rsidR="00F2137B" w:rsidRPr="006B33CC">
        <w:rPr>
          <w:rFonts w:ascii="Times New Roman" w:hAnsi="Times New Roman"/>
          <w:sz w:val="24"/>
          <w:szCs w:val="24"/>
        </w:rPr>
        <w:t xml:space="preserve"> регистраций перемены имени (фамилии, </w:t>
      </w:r>
      <w:r w:rsidRPr="006B33CC">
        <w:rPr>
          <w:rFonts w:ascii="Times New Roman" w:hAnsi="Times New Roman"/>
          <w:sz w:val="24"/>
          <w:szCs w:val="24"/>
        </w:rPr>
        <w:t>собственно имени,  отчества)</w:t>
      </w:r>
      <w:r w:rsidR="00F2137B" w:rsidRPr="006B33CC">
        <w:rPr>
          <w:rFonts w:ascii="Times New Roman" w:hAnsi="Times New Roman"/>
          <w:sz w:val="24"/>
          <w:szCs w:val="24"/>
        </w:rPr>
        <w:t>.</w:t>
      </w:r>
    </w:p>
    <w:p w:rsidR="00D92575" w:rsidRPr="006B33CC" w:rsidRDefault="00F2137B"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течение 201</w:t>
      </w:r>
      <w:r w:rsidR="00C11BE2" w:rsidRPr="006B33CC">
        <w:rPr>
          <w:rFonts w:ascii="Times New Roman" w:hAnsi="Times New Roman"/>
          <w:sz w:val="24"/>
          <w:szCs w:val="24"/>
        </w:rPr>
        <w:t>8</w:t>
      </w:r>
      <w:r w:rsidRPr="006B33CC">
        <w:rPr>
          <w:rFonts w:ascii="Times New Roman" w:hAnsi="Times New Roman"/>
          <w:sz w:val="24"/>
          <w:szCs w:val="24"/>
        </w:rPr>
        <w:t xml:space="preserve"> года сотрудниками отделов ЗАГС выдано 6</w:t>
      </w:r>
      <w:r w:rsidR="00C11BE2" w:rsidRPr="006B33CC">
        <w:rPr>
          <w:rFonts w:ascii="Times New Roman" w:hAnsi="Times New Roman"/>
          <w:sz w:val="24"/>
          <w:szCs w:val="24"/>
        </w:rPr>
        <w:t>73</w:t>
      </w:r>
      <w:r w:rsidRPr="006B33CC">
        <w:rPr>
          <w:rFonts w:ascii="Times New Roman" w:hAnsi="Times New Roman"/>
          <w:sz w:val="24"/>
          <w:szCs w:val="24"/>
        </w:rPr>
        <w:t xml:space="preserve"> повторных свидетельств, 1</w:t>
      </w:r>
      <w:r w:rsidR="00C433F2" w:rsidRPr="006B33CC">
        <w:rPr>
          <w:rFonts w:ascii="Times New Roman" w:hAnsi="Times New Roman"/>
          <w:sz w:val="24"/>
          <w:szCs w:val="24"/>
        </w:rPr>
        <w:t>3</w:t>
      </w:r>
      <w:r w:rsidR="00C11BE2" w:rsidRPr="006B33CC">
        <w:rPr>
          <w:rFonts w:ascii="Times New Roman" w:hAnsi="Times New Roman"/>
          <w:sz w:val="24"/>
          <w:szCs w:val="24"/>
        </w:rPr>
        <w:t>70</w:t>
      </w:r>
      <w:r w:rsidRPr="006B33CC">
        <w:rPr>
          <w:rFonts w:ascii="Times New Roman" w:hAnsi="Times New Roman"/>
          <w:sz w:val="24"/>
          <w:szCs w:val="24"/>
        </w:rPr>
        <w:t xml:space="preserve"> справок, направлено </w:t>
      </w:r>
      <w:r w:rsidR="00C11BE2" w:rsidRPr="006B33CC">
        <w:rPr>
          <w:rFonts w:ascii="Times New Roman" w:hAnsi="Times New Roman"/>
          <w:sz w:val="24"/>
          <w:szCs w:val="24"/>
        </w:rPr>
        <w:t>11023</w:t>
      </w:r>
      <w:r w:rsidRPr="006B33CC">
        <w:rPr>
          <w:rFonts w:ascii="Times New Roman" w:hAnsi="Times New Roman"/>
          <w:sz w:val="24"/>
          <w:szCs w:val="24"/>
        </w:rPr>
        <w:t xml:space="preserve"> сообщений об отсутствии записей актов.</w:t>
      </w:r>
    </w:p>
    <w:p w:rsidR="00F2137B" w:rsidRPr="006B33CC" w:rsidRDefault="00D92575"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w:t>
      </w:r>
      <w:r w:rsidR="00F2137B" w:rsidRPr="006B33CC">
        <w:rPr>
          <w:rFonts w:ascii="Times New Roman" w:hAnsi="Times New Roman"/>
          <w:sz w:val="24"/>
          <w:szCs w:val="24"/>
        </w:rPr>
        <w:t xml:space="preserve"> 201</w:t>
      </w:r>
      <w:r w:rsidR="00C11BE2" w:rsidRPr="006B33CC">
        <w:rPr>
          <w:rFonts w:ascii="Times New Roman" w:hAnsi="Times New Roman"/>
          <w:sz w:val="24"/>
          <w:szCs w:val="24"/>
        </w:rPr>
        <w:t>8</w:t>
      </w:r>
      <w:r w:rsidR="00F2137B" w:rsidRPr="006B33CC">
        <w:rPr>
          <w:rFonts w:ascii="Times New Roman" w:hAnsi="Times New Roman"/>
          <w:sz w:val="24"/>
          <w:szCs w:val="24"/>
        </w:rPr>
        <w:t xml:space="preserve"> государственная пошлина </w:t>
      </w:r>
      <w:r w:rsidRPr="006B33CC">
        <w:rPr>
          <w:rFonts w:ascii="Times New Roman" w:hAnsi="Times New Roman"/>
          <w:sz w:val="24"/>
          <w:szCs w:val="24"/>
        </w:rPr>
        <w:t xml:space="preserve">за государственную регистрацию актов гражданского состояния и совершение юридически значимых действий </w:t>
      </w:r>
      <w:r w:rsidR="00F2137B" w:rsidRPr="006B33CC">
        <w:rPr>
          <w:rFonts w:ascii="Times New Roman" w:hAnsi="Times New Roman"/>
          <w:sz w:val="24"/>
          <w:szCs w:val="24"/>
        </w:rPr>
        <w:t xml:space="preserve">составила </w:t>
      </w:r>
      <w:r w:rsidR="00C11BE2" w:rsidRPr="006B33CC">
        <w:rPr>
          <w:rFonts w:ascii="Times New Roman" w:hAnsi="Times New Roman"/>
          <w:sz w:val="24"/>
          <w:szCs w:val="24"/>
        </w:rPr>
        <w:t xml:space="preserve">                  </w:t>
      </w:r>
      <w:r w:rsidR="00C433F2" w:rsidRPr="006B33CC">
        <w:rPr>
          <w:rFonts w:ascii="Times New Roman" w:hAnsi="Times New Roman"/>
          <w:sz w:val="24"/>
          <w:szCs w:val="24"/>
        </w:rPr>
        <w:t>6</w:t>
      </w:r>
      <w:r w:rsidR="00C11BE2" w:rsidRPr="006B33CC">
        <w:rPr>
          <w:rFonts w:ascii="Times New Roman" w:hAnsi="Times New Roman"/>
          <w:sz w:val="24"/>
          <w:szCs w:val="24"/>
        </w:rPr>
        <w:t>7</w:t>
      </w:r>
      <w:r w:rsidR="00C433F2" w:rsidRPr="006B33CC">
        <w:rPr>
          <w:rFonts w:ascii="Times New Roman" w:hAnsi="Times New Roman"/>
          <w:sz w:val="24"/>
          <w:szCs w:val="24"/>
        </w:rPr>
        <w:t>0,</w:t>
      </w:r>
      <w:r w:rsidR="00C11BE2" w:rsidRPr="006B33CC">
        <w:rPr>
          <w:rFonts w:ascii="Times New Roman" w:hAnsi="Times New Roman"/>
          <w:sz w:val="24"/>
          <w:szCs w:val="24"/>
        </w:rPr>
        <w:t>57</w:t>
      </w:r>
      <w:r w:rsidR="00CC25B5" w:rsidRPr="006B33CC">
        <w:rPr>
          <w:rFonts w:ascii="Times New Roman" w:hAnsi="Times New Roman"/>
          <w:sz w:val="24"/>
          <w:szCs w:val="24"/>
        </w:rPr>
        <w:t xml:space="preserve"> тыс. руб.</w:t>
      </w:r>
    </w:p>
    <w:p w:rsidR="00F2137B" w:rsidRPr="006B33CC" w:rsidRDefault="00F2137B"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Продолжается создание электронного архива для повышения качественного и оперативного обслуживания, как физических лиц, так и организаций</w:t>
      </w:r>
      <w:r w:rsidR="00D80013" w:rsidRPr="006B33CC">
        <w:rPr>
          <w:rFonts w:ascii="Times New Roman" w:hAnsi="Times New Roman"/>
          <w:sz w:val="24"/>
          <w:szCs w:val="24"/>
        </w:rPr>
        <w:t xml:space="preserve">. </w:t>
      </w:r>
      <w:r w:rsidRPr="006B33CC">
        <w:rPr>
          <w:rFonts w:ascii="Times New Roman" w:hAnsi="Times New Roman"/>
          <w:sz w:val="24"/>
          <w:szCs w:val="24"/>
        </w:rPr>
        <w:t>За 201</w:t>
      </w:r>
      <w:r w:rsidR="00C11BE2" w:rsidRPr="006B33CC">
        <w:rPr>
          <w:rFonts w:ascii="Times New Roman" w:hAnsi="Times New Roman"/>
          <w:sz w:val="24"/>
          <w:szCs w:val="24"/>
        </w:rPr>
        <w:t>8</w:t>
      </w:r>
      <w:r w:rsidRPr="006B33CC">
        <w:rPr>
          <w:rFonts w:ascii="Times New Roman" w:hAnsi="Times New Roman"/>
          <w:sz w:val="24"/>
          <w:szCs w:val="24"/>
        </w:rPr>
        <w:t xml:space="preserve"> год в базу данных было введено </w:t>
      </w:r>
      <w:r w:rsidR="00C11BE2" w:rsidRPr="006B33CC">
        <w:rPr>
          <w:rFonts w:ascii="Times New Roman" w:hAnsi="Times New Roman"/>
          <w:sz w:val="24"/>
          <w:szCs w:val="24"/>
        </w:rPr>
        <w:t>20 667</w:t>
      </w:r>
      <w:r w:rsidRPr="006B33CC">
        <w:rPr>
          <w:rFonts w:ascii="Times New Roman" w:hAnsi="Times New Roman"/>
          <w:sz w:val="24"/>
          <w:szCs w:val="24"/>
        </w:rPr>
        <w:t xml:space="preserve"> актовых записей.</w:t>
      </w:r>
      <w:r w:rsidR="00D92575" w:rsidRPr="006B33CC">
        <w:rPr>
          <w:rFonts w:ascii="Times New Roman" w:hAnsi="Times New Roman"/>
          <w:sz w:val="24"/>
          <w:szCs w:val="24"/>
        </w:rPr>
        <w:t xml:space="preserve"> </w:t>
      </w:r>
      <w:r w:rsidRPr="006B33CC">
        <w:rPr>
          <w:rFonts w:ascii="Times New Roman" w:hAnsi="Times New Roman"/>
          <w:sz w:val="24"/>
          <w:szCs w:val="24"/>
        </w:rPr>
        <w:t>Ежегодно формируется архивный фонд из первых экземпляров книг государственной регистрации актов гражданского состояния,</w:t>
      </w:r>
      <w:r w:rsidR="00C433F2" w:rsidRPr="006B33CC">
        <w:rPr>
          <w:rFonts w:ascii="Times New Roman" w:hAnsi="Times New Roman"/>
          <w:sz w:val="24"/>
          <w:szCs w:val="24"/>
        </w:rPr>
        <w:t xml:space="preserve"> обеспечивается его обработка, </w:t>
      </w:r>
      <w:r w:rsidR="00C11BE2" w:rsidRPr="006B33CC">
        <w:rPr>
          <w:rFonts w:ascii="Times New Roman" w:hAnsi="Times New Roman"/>
          <w:sz w:val="24"/>
          <w:szCs w:val="24"/>
        </w:rPr>
        <w:t>учет и создание</w:t>
      </w:r>
      <w:r w:rsidRPr="006B33CC">
        <w:rPr>
          <w:rFonts w:ascii="Times New Roman" w:hAnsi="Times New Roman"/>
          <w:sz w:val="24"/>
          <w:szCs w:val="24"/>
        </w:rPr>
        <w:t xml:space="preserve"> надлежащих условий хранения</w:t>
      </w:r>
      <w:r w:rsidR="00D80013" w:rsidRPr="006B33CC">
        <w:rPr>
          <w:rFonts w:ascii="Times New Roman" w:hAnsi="Times New Roman"/>
          <w:sz w:val="24"/>
          <w:szCs w:val="24"/>
        </w:rPr>
        <w:t>.</w:t>
      </w:r>
    </w:p>
    <w:p w:rsidR="003F2D36" w:rsidRPr="006B33CC" w:rsidRDefault="000C7BF0"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lastRenderedPageBreak/>
        <w:t>План работ отделов ЗАГС составляется ежегодно и включает не только мероприятия по регистрации актов гражданского состояния и представления отчетности в установленные законодательством сроки, но и мероприятия, направленные на повышение в обществе статуса института семьи. За 2018 г</w:t>
      </w:r>
      <w:r w:rsidR="00F12140">
        <w:rPr>
          <w:rFonts w:ascii="Times New Roman" w:hAnsi="Times New Roman"/>
          <w:sz w:val="24"/>
          <w:szCs w:val="24"/>
        </w:rPr>
        <w:t>од</w:t>
      </w:r>
      <w:r w:rsidRPr="006B33CC">
        <w:rPr>
          <w:rFonts w:ascii="Times New Roman" w:hAnsi="Times New Roman"/>
          <w:sz w:val="24"/>
          <w:szCs w:val="24"/>
        </w:rPr>
        <w:t xml:space="preserve"> проведено </w:t>
      </w:r>
      <w:r w:rsidR="00F12140">
        <w:rPr>
          <w:rFonts w:ascii="Times New Roman" w:hAnsi="Times New Roman"/>
          <w:sz w:val="24"/>
          <w:szCs w:val="24"/>
        </w:rPr>
        <w:t xml:space="preserve">2 </w:t>
      </w:r>
      <w:r w:rsidRPr="006B33CC">
        <w:rPr>
          <w:rFonts w:ascii="Times New Roman" w:hAnsi="Times New Roman"/>
          <w:sz w:val="24"/>
          <w:szCs w:val="24"/>
        </w:rPr>
        <w:t>ритуал</w:t>
      </w:r>
      <w:r w:rsidR="00F12140">
        <w:rPr>
          <w:rFonts w:ascii="Times New Roman" w:hAnsi="Times New Roman"/>
          <w:sz w:val="24"/>
          <w:szCs w:val="24"/>
        </w:rPr>
        <w:t>а</w:t>
      </w:r>
      <w:r w:rsidRPr="006B33CC">
        <w:rPr>
          <w:rFonts w:ascii="Times New Roman" w:hAnsi="Times New Roman"/>
          <w:sz w:val="24"/>
          <w:szCs w:val="24"/>
        </w:rPr>
        <w:t xml:space="preserve"> «серебряных» и «золотых» свадеб. Отдел ЗАГС ( </w:t>
      </w:r>
      <w:proofErr w:type="spellStart"/>
      <w:r w:rsidRPr="006B33CC">
        <w:rPr>
          <w:rFonts w:ascii="Times New Roman" w:hAnsi="Times New Roman"/>
          <w:sz w:val="24"/>
          <w:szCs w:val="24"/>
        </w:rPr>
        <w:t>п</w:t>
      </w:r>
      <w:proofErr w:type="gramStart"/>
      <w:r w:rsidRPr="006B33CC">
        <w:rPr>
          <w:rFonts w:ascii="Times New Roman" w:hAnsi="Times New Roman"/>
          <w:sz w:val="24"/>
          <w:szCs w:val="24"/>
        </w:rPr>
        <w:t>.Н</w:t>
      </w:r>
      <w:proofErr w:type="gramEnd"/>
      <w:r w:rsidRPr="006B33CC">
        <w:rPr>
          <w:rFonts w:ascii="Times New Roman" w:hAnsi="Times New Roman"/>
          <w:sz w:val="24"/>
          <w:szCs w:val="24"/>
        </w:rPr>
        <w:t>икель</w:t>
      </w:r>
      <w:proofErr w:type="spellEnd"/>
      <w:r w:rsidRPr="006B33CC">
        <w:rPr>
          <w:rFonts w:ascii="Times New Roman" w:hAnsi="Times New Roman"/>
          <w:sz w:val="24"/>
          <w:szCs w:val="24"/>
        </w:rPr>
        <w:t>) принял участие в праздничном шествии, посвященном Дню Города. Продолжается многолетнее сотрудничество с Департаментом миграционного учета и  трудоустройства (</w:t>
      </w:r>
      <w:proofErr w:type="spellStart"/>
      <w:r w:rsidRPr="006B33CC">
        <w:rPr>
          <w:rFonts w:ascii="Times New Roman" w:hAnsi="Times New Roman"/>
          <w:sz w:val="24"/>
          <w:szCs w:val="24"/>
        </w:rPr>
        <w:t>Фолкенрегистр</w:t>
      </w:r>
      <w:proofErr w:type="spellEnd"/>
      <w:r w:rsidRPr="006B33CC">
        <w:rPr>
          <w:rFonts w:ascii="Times New Roman" w:hAnsi="Times New Roman"/>
          <w:sz w:val="24"/>
          <w:szCs w:val="24"/>
        </w:rPr>
        <w:t xml:space="preserve">, Норвегия, </w:t>
      </w:r>
      <w:proofErr w:type="spellStart"/>
      <w:r w:rsidRPr="006B33CC">
        <w:rPr>
          <w:rFonts w:ascii="Times New Roman" w:hAnsi="Times New Roman"/>
          <w:sz w:val="24"/>
          <w:szCs w:val="24"/>
        </w:rPr>
        <w:t>Киркенес</w:t>
      </w:r>
      <w:proofErr w:type="spellEnd"/>
      <w:r w:rsidRPr="006B33CC">
        <w:rPr>
          <w:rFonts w:ascii="Times New Roman" w:hAnsi="Times New Roman"/>
          <w:sz w:val="24"/>
          <w:szCs w:val="24"/>
        </w:rPr>
        <w:t>)</w:t>
      </w:r>
      <w:r w:rsidR="00F12140">
        <w:rPr>
          <w:rFonts w:ascii="Times New Roman" w:hAnsi="Times New Roman"/>
          <w:sz w:val="24"/>
          <w:szCs w:val="24"/>
        </w:rPr>
        <w:t>, в</w:t>
      </w:r>
      <w:r w:rsidRPr="006B33CC">
        <w:rPr>
          <w:rFonts w:ascii="Times New Roman" w:hAnsi="Times New Roman"/>
          <w:sz w:val="24"/>
          <w:szCs w:val="24"/>
        </w:rPr>
        <w:t xml:space="preserve"> ноябре состоялась традиционная встреча на территории </w:t>
      </w:r>
      <w:proofErr w:type="spellStart"/>
      <w:r w:rsidRPr="006B33CC">
        <w:rPr>
          <w:rFonts w:ascii="Times New Roman" w:hAnsi="Times New Roman"/>
          <w:sz w:val="24"/>
          <w:szCs w:val="24"/>
        </w:rPr>
        <w:t>Киркенеса</w:t>
      </w:r>
      <w:proofErr w:type="spellEnd"/>
      <w:r w:rsidRPr="006B33CC">
        <w:rPr>
          <w:rFonts w:ascii="Times New Roman" w:hAnsi="Times New Roman"/>
          <w:sz w:val="24"/>
          <w:szCs w:val="24"/>
        </w:rPr>
        <w:t xml:space="preserve">  по обмену опытом.</w:t>
      </w:r>
    </w:p>
    <w:p w:rsidR="00062987" w:rsidRPr="006B33CC" w:rsidRDefault="00062987" w:rsidP="00E32E71">
      <w:pPr>
        <w:spacing w:after="0" w:line="240" w:lineRule="auto"/>
        <w:contextualSpacing/>
        <w:jc w:val="both"/>
        <w:rPr>
          <w:rFonts w:ascii="Times New Roman" w:eastAsia="Times New Roman" w:hAnsi="Times New Roman"/>
          <w:bCs/>
          <w:sz w:val="24"/>
          <w:szCs w:val="24"/>
          <w:lang w:eastAsia="ru-RU"/>
        </w:rPr>
      </w:pPr>
    </w:p>
    <w:p w:rsidR="000A09A9" w:rsidRPr="006B33CC" w:rsidRDefault="00E55800" w:rsidP="00E32E71">
      <w:pPr>
        <w:spacing w:after="0" w:line="240" w:lineRule="auto"/>
        <w:ind w:firstLine="708"/>
        <w:contextualSpacing/>
        <w:jc w:val="both"/>
        <w:rPr>
          <w:rFonts w:ascii="Times New Roman" w:eastAsia="Times New Roman" w:hAnsi="Times New Roman"/>
          <w:bCs/>
          <w:sz w:val="24"/>
          <w:szCs w:val="24"/>
          <w:lang w:eastAsia="ru-RU"/>
        </w:rPr>
      </w:pPr>
      <w:r w:rsidRPr="006B33CC">
        <w:rPr>
          <w:rFonts w:ascii="Times New Roman" w:eastAsia="Times New Roman" w:hAnsi="Times New Roman"/>
          <w:bCs/>
          <w:sz w:val="24"/>
          <w:szCs w:val="24"/>
          <w:lang w:eastAsia="ru-RU"/>
        </w:rPr>
        <w:t>Работа с населением, обращениями граждан</w:t>
      </w:r>
      <w:r w:rsidR="00895294" w:rsidRPr="006B33CC">
        <w:rPr>
          <w:rFonts w:ascii="Times New Roman" w:eastAsia="Times New Roman" w:hAnsi="Times New Roman"/>
          <w:bCs/>
          <w:sz w:val="24"/>
          <w:szCs w:val="24"/>
          <w:lang w:eastAsia="ru-RU"/>
        </w:rPr>
        <w:t xml:space="preserve"> является одним из </w:t>
      </w:r>
      <w:r w:rsidR="00C0077F" w:rsidRPr="006B33CC">
        <w:rPr>
          <w:rFonts w:ascii="Times New Roman" w:eastAsia="Times New Roman" w:hAnsi="Times New Roman"/>
          <w:bCs/>
          <w:sz w:val="24"/>
          <w:szCs w:val="24"/>
          <w:lang w:eastAsia="ru-RU"/>
        </w:rPr>
        <w:t>важнейших</w:t>
      </w:r>
      <w:r w:rsidR="00895294" w:rsidRPr="006B33CC">
        <w:rPr>
          <w:rFonts w:ascii="Times New Roman" w:eastAsia="Times New Roman" w:hAnsi="Times New Roman"/>
          <w:bCs/>
          <w:sz w:val="24"/>
          <w:szCs w:val="24"/>
          <w:lang w:eastAsia="ru-RU"/>
        </w:rPr>
        <w:t xml:space="preserve"> направлений. </w:t>
      </w:r>
    </w:p>
    <w:p w:rsidR="007D0556" w:rsidRPr="006B33CC" w:rsidRDefault="007D0556"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Особую роль в работе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занимает </w:t>
      </w:r>
      <w:r w:rsidRPr="006B33CC">
        <w:rPr>
          <w:rFonts w:ascii="Times New Roman" w:eastAsia="Times New Roman" w:hAnsi="Times New Roman"/>
          <w:b/>
          <w:i/>
          <w:sz w:val="24"/>
          <w:szCs w:val="24"/>
          <w:lang w:eastAsia="ru-RU"/>
        </w:rPr>
        <w:t>работа с обращениями граждан</w:t>
      </w:r>
      <w:r w:rsidRPr="006B33CC">
        <w:rPr>
          <w:rFonts w:ascii="Times New Roman" w:eastAsia="Times New Roman" w:hAnsi="Times New Roman"/>
          <w:sz w:val="24"/>
          <w:szCs w:val="24"/>
          <w:lang w:eastAsia="ru-RU"/>
        </w:rPr>
        <w:t>, которая построена на взаимопонимании, ответственности должностных лиц и осознании того, что обращение граждан в органы исполнительной власти – это способ защитить их права и законные интересы. Перед сотрудниками поставлена основная задача при работе с обращениями граждан – максимальное внимание к проблемам населения и помощь в разрешении этих проблем со стороны администрации.</w:t>
      </w:r>
    </w:p>
    <w:p w:rsidR="007D0556" w:rsidRPr="006B33CC" w:rsidRDefault="007D0556" w:rsidP="00E32E71">
      <w:pPr>
        <w:spacing w:after="0" w:line="240" w:lineRule="auto"/>
        <w:ind w:firstLine="708"/>
        <w:contextualSpacing/>
        <w:jc w:val="both"/>
        <w:rPr>
          <w:rFonts w:ascii="Times New Roman" w:eastAsia="Times New Roman" w:hAnsi="Times New Roman"/>
          <w:bCs/>
          <w:sz w:val="24"/>
          <w:szCs w:val="24"/>
          <w:lang w:eastAsia="ru-RU"/>
        </w:rPr>
      </w:pPr>
      <w:r w:rsidRPr="006B33CC">
        <w:rPr>
          <w:rFonts w:ascii="Times New Roman" w:eastAsia="Times New Roman" w:hAnsi="Times New Roman"/>
          <w:sz w:val="24"/>
          <w:szCs w:val="24"/>
          <w:lang w:eastAsia="ru-RU"/>
        </w:rPr>
        <w:t xml:space="preserve">В администрацию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2018 году поступило 322 обращения, что на 8,7%  больше, чем в 2017 году (294 обращения).</w:t>
      </w:r>
    </w:p>
    <w:p w:rsidR="00062987" w:rsidRPr="006B33CC" w:rsidRDefault="00062987"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Анализ результатов рассмотрения обращений граждан показал, что информация о положительном решении вопросов либо о конкретном принятии мер реагирования в 2018 году составила 94 обращения или 29,2%; даны квалифицированные разъясне</w:t>
      </w:r>
      <w:r w:rsidR="00B677B7" w:rsidRPr="006B33CC">
        <w:rPr>
          <w:rFonts w:ascii="Times New Roman" w:eastAsia="Times New Roman" w:hAnsi="Times New Roman"/>
          <w:sz w:val="24"/>
          <w:szCs w:val="24"/>
          <w:lang w:eastAsia="ru-RU"/>
        </w:rPr>
        <w:t>ния по 178 обращениям или 55,3%,</w:t>
      </w:r>
      <w:r w:rsidRPr="006B33CC">
        <w:rPr>
          <w:rFonts w:ascii="Times New Roman" w:eastAsia="Times New Roman" w:hAnsi="Times New Roman"/>
          <w:sz w:val="24"/>
          <w:szCs w:val="24"/>
          <w:lang w:eastAsia="ru-RU"/>
        </w:rPr>
        <w:t xml:space="preserve"> перенаправлено по компетенции 42 обращения или 13%.</w:t>
      </w:r>
    </w:p>
    <w:p w:rsidR="00345580" w:rsidRPr="006B33CC" w:rsidRDefault="00345580"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Наиболее актуальными по-прежнему остаются вопросы жилищно-коммунальной (</w:t>
      </w:r>
      <w:r w:rsidR="00062987" w:rsidRPr="006B33CC">
        <w:rPr>
          <w:rFonts w:ascii="Times New Roman" w:hAnsi="Times New Roman"/>
          <w:sz w:val="24"/>
          <w:szCs w:val="24"/>
        </w:rPr>
        <w:t>61,5</w:t>
      </w:r>
      <w:r w:rsidRPr="006B33CC">
        <w:rPr>
          <w:rFonts w:ascii="Times New Roman" w:hAnsi="Times New Roman"/>
          <w:sz w:val="24"/>
          <w:szCs w:val="24"/>
        </w:rPr>
        <w:t>%) и социальной (</w:t>
      </w:r>
      <w:r w:rsidR="00062987" w:rsidRPr="006B33CC">
        <w:rPr>
          <w:rFonts w:ascii="Times New Roman" w:hAnsi="Times New Roman"/>
          <w:sz w:val="24"/>
          <w:szCs w:val="24"/>
        </w:rPr>
        <w:t>11,8</w:t>
      </w:r>
      <w:r w:rsidR="009A0C2E" w:rsidRPr="006B33CC">
        <w:rPr>
          <w:rFonts w:ascii="Times New Roman" w:hAnsi="Times New Roman"/>
          <w:sz w:val="24"/>
          <w:szCs w:val="24"/>
        </w:rPr>
        <w:t>%</w:t>
      </w:r>
      <w:r w:rsidR="004D77ED" w:rsidRPr="006B33CC">
        <w:rPr>
          <w:rFonts w:ascii="Times New Roman" w:hAnsi="Times New Roman"/>
          <w:sz w:val="24"/>
          <w:szCs w:val="24"/>
        </w:rPr>
        <w:t>) сферы.</w:t>
      </w:r>
    </w:p>
    <w:p w:rsidR="00345580" w:rsidRPr="006B33CC" w:rsidRDefault="00345580"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Приемы граждан Главой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прошли в соответствии с утвержденным планом. В течение 201</w:t>
      </w:r>
      <w:r w:rsidR="00C30735"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года было проведено </w:t>
      </w:r>
      <w:r w:rsidR="00C30735" w:rsidRPr="006B33CC">
        <w:rPr>
          <w:rFonts w:ascii="Times New Roman" w:eastAsia="Times New Roman" w:hAnsi="Times New Roman"/>
          <w:sz w:val="24"/>
          <w:szCs w:val="24"/>
          <w:lang w:eastAsia="ru-RU"/>
        </w:rPr>
        <w:t>24</w:t>
      </w:r>
      <w:r w:rsidRPr="006B33CC">
        <w:rPr>
          <w:rFonts w:ascii="Times New Roman" w:eastAsia="Times New Roman" w:hAnsi="Times New Roman"/>
          <w:sz w:val="24"/>
          <w:szCs w:val="24"/>
          <w:lang w:eastAsia="ru-RU"/>
        </w:rPr>
        <w:t xml:space="preserve"> личных приемов граждан Главой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12 декабря – общероссийский День приема граждан.</w:t>
      </w:r>
    </w:p>
    <w:p w:rsidR="00345580" w:rsidRPr="006B33CC" w:rsidRDefault="00345580"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Кроме того, прием граждан осуществляется заместителями главы администрации, специалистами отдела по социальным вопросам, отдела строительства и ЖКХ, комитета по управлению имуществом, отдела образования.</w:t>
      </w:r>
      <w:r w:rsidR="0032315D" w:rsidRPr="006B33CC">
        <w:rPr>
          <w:rFonts w:ascii="Times New Roman" w:hAnsi="Times New Roman"/>
          <w:color w:val="FF0000"/>
          <w:sz w:val="24"/>
          <w:szCs w:val="24"/>
        </w:rPr>
        <w:t xml:space="preserve"> </w:t>
      </w:r>
    </w:p>
    <w:p w:rsidR="00403CE3" w:rsidRPr="006B33CC" w:rsidRDefault="00403CE3"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соответствии с Указом Президента Российской Федерации от 17 апреля 2017 года № 171 «О мониторинге и анализе результатов рассмотрения граждан и организаций» ежемесячно проводился мониторинг размещения подведомственными учреждениями и организациями отчетов на информационном ресурсе ССТУ.РФ. Информация об учреждениях, не предоставивших отчеты на информационном ресурсе ССТУ</w:t>
      </w:r>
      <w:proofErr w:type="gramStart"/>
      <w:r w:rsidRPr="006B33CC">
        <w:rPr>
          <w:rFonts w:ascii="Times New Roman" w:eastAsia="Times New Roman" w:hAnsi="Times New Roman"/>
          <w:sz w:val="24"/>
          <w:szCs w:val="24"/>
          <w:lang w:eastAsia="ru-RU"/>
        </w:rPr>
        <w:t>.Р</w:t>
      </w:r>
      <w:proofErr w:type="gramEnd"/>
      <w:r w:rsidRPr="006B33CC">
        <w:rPr>
          <w:rFonts w:ascii="Times New Roman" w:eastAsia="Times New Roman" w:hAnsi="Times New Roman"/>
          <w:sz w:val="24"/>
          <w:szCs w:val="24"/>
          <w:lang w:eastAsia="ru-RU"/>
        </w:rPr>
        <w:t>Ф, сведена до минимума.</w:t>
      </w:r>
    </w:p>
    <w:p w:rsidR="004D259E" w:rsidRPr="006B33CC" w:rsidRDefault="00E55800" w:rsidP="00E32E71">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6B33CC">
        <w:rPr>
          <w:rFonts w:ascii="Times New Roman" w:eastAsia="Times New Roman" w:hAnsi="Times New Roman"/>
          <w:sz w:val="24"/>
          <w:szCs w:val="24"/>
          <w:lang w:eastAsia="ru-RU"/>
        </w:rPr>
        <w:t xml:space="preserve">Активно используется официальный сайт </w:t>
      </w:r>
      <w:r w:rsidR="002764BE" w:rsidRPr="006B33CC">
        <w:rPr>
          <w:rFonts w:ascii="Times New Roman" w:eastAsia="Times New Roman" w:hAnsi="Times New Roman"/>
          <w:sz w:val="24"/>
          <w:szCs w:val="24"/>
          <w:lang w:eastAsia="ru-RU"/>
        </w:rPr>
        <w:t xml:space="preserve">муниципального образования </w:t>
      </w:r>
      <w:proofErr w:type="spellStart"/>
      <w:r w:rsidR="002764BE" w:rsidRPr="006B33CC">
        <w:rPr>
          <w:rFonts w:ascii="Times New Roman" w:eastAsia="Times New Roman" w:hAnsi="Times New Roman"/>
          <w:sz w:val="24"/>
          <w:szCs w:val="24"/>
          <w:lang w:eastAsia="ru-RU"/>
        </w:rPr>
        <w:t>Печенгский</w:t>
      </w:r>
      <w:proofErr w:type="spellEnd"/>
      <w:r w:rsidR="002764BE" w:rsidRPr="006B33CC">
        <w:rPr>
          <w:rFonts w:ascii="Times New Roman" w:eastAsia="Times New Roman" w:hAnsi="Times New Roman"/>
          <w:sz w:val="24"/>
          <w:szCs w:val="24"/>
          <w:lang w:eastAsia="ru-RU"/>
        </w:rPr>
        <w:t xml:space="preserve"> район</w:t>
      </w:r>
      <w:r w:rsidRPr="006B33CC">
        <w:rPr>
          <w:rFonts w:ascii="Times New Roman" w:eastAsia="Times New Roman" w:hAnsi="Times New Roman"/>
          <w:sz w:val="24"/>
          <w:szCs w:val="24"/>
          <w:lang w:eastAsia="ru-RU"/>
        </w:rPr>
        <w:t>, который</w:t>
      </w:r>
      <w:r w:rsidR="002465D1" w:rsidRPr="006B33CC">
        <w:rPr>
          <w:rFonts w:ascii="Times New Roman" w:eastAsia="Times New Roman" w:hAnsi="Times New Roman"/>
          <w:sz w:val="24"/>
          <w:szCs w:val="24"/>
          <w:lang w:eastAsia="ru-RU"/>
        </w:rPr>
        <w:t xml:space="preserve"> позволяет всем желающим узнать новости,</w:t>
      </w:r>
      <w:r w:rsidRPr="006B33CC">
        <w:rPr>
          <w:rFonts w:ascii="Times New Roman" w:eastAsia="Times New Roman" w:hAnsi="Times New Roman"/>
          <w:sz w:val="24"/>
          <w:szCs w:val="24"/>
          <w:lang w:eastAsia="ru-RU"/>
        </w:rPr>
        <w:t xml:space="preserve"> события, происходящие в районе, получить консультацию специалистов, оставить электронное обращение.</w:t>
      </w:r>
      <w:r w:rsidR="004D259E" w:rsidRPr="006B33CC">
        <w:rPr>
          <w:rFonts w:ascii="Times New Roman" w:eastAsia="Times New Roman" w:hAnsi="Times New Roman"/>
          <w:sz w:val="24"/>
          <w:szCs w:val="24"/>
          <w:lang w:eastAsia="ru-RU"/>
        </w:rPr>
        <w:t xml:space="preserve"> </w:t>
      </w:r>
      <w:r w:rsidR="004D259E" w:rsidRPr="006B33CC">
        <w:rPr>
          <w:rFonts w:ascii="Times New Roman" w:hAnsi="Times New Roman"/>
          <w:sz w:val="24"/>
          <w:szCs w:val="24"/>
        </w:rPr>
        <w:t>В соответствии с обращениями руководителей подразделений и требованиями законодательства</w:t>
      </w:r>
      <w:r w:rsidR="00517007" w:rsidRPr="006B33CC">
        <w:rPr>
          <w:rFonts w:ascii="Times New Roman" w:hAnsi="Times New Roman"/>
          <w:sz w:val="24"/>
          <w:szCs w:val="24"/>
        </w:rPr>
        <w:t xml:space="preserve"> в новую версию сайта были добавлены </w:t>
      </w:r>
      <w:r w:rsidR="004D259E" w:rsidRPr="006B33CC">
        <w:rPr>
          <w:rFonts w:ascii="Times New Roman" w:hAnsi="Times New Roman"/>
          <w:sz w:val="24"/>
          <w:szCs w:val="24"/>
        </w:rPr>
        <w:t>новые разделы для обеспечения прозрачности деятельности администрации. На постоянной основе размещается информация, предоставляемая структурными подразделениями.</w:t>
      </w:r>
    </w:p>
    <w:p w:rsidR="00403CE3" w:rsidRPr="006B33CC" w:rsidRDefault="00403CE3"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информированности более широкого круга населения о деятельности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социальных сетях «</w:t>
      </w:r>
      <w:proofErr w:type="spellStart"/>
      <w:r w:rsidRPr="006B33CC">
        <w:rPr>
          <w:rFonts w:ascii="Times New Roman" w:eastAsia="Times New Roman" w:hAnsi="Times New Roman"/>
          <w:sz w:val="24"/>
          <w:szCs w:val="24"/>
          <w:lang w:eastAsia="ru-RU"/>
        </w:rPr>
        <w:t>ВКонтакте</w:t>
      </w:r>
      <w:proofErr w:type="spellEnd"/>
      <w:r w:rsidRPr="006B33CC">
        <w:rPr>
          <w:rFonts w:ascii="Times New Roman" w:eastAsia="Times New Roman" w:hAnsi="Times New Roman"/>
          <w:sz w:val="24"/>
          <w:szCs w:val="24"/>
          <w:lang w:eastAsia="ru-RU"/>
        </w:rPr>
        <w:t>» и «</w:t>
      </w:r>
      <w:r w:rsidRPr="006B33CC">
        <w:rPr>
          <w:rFonts w:ascii="Times New Roman" w:eastAsia="Times New Roman" w:hAnsi="Times New Roman"/>
          <w:sz w:val="24"/>
          <w:szCs w:val="24"/>
          <w:lang w:val="en-US" w:eastAsia="ru-RU"/>
        </w:rPr>
        <w:t>F</w:t>
      </w:r>
      <w:proofErr w:type="spellStart"/>
      <w:r w:rsidRPr="006B33CC">
        <w:rPr>
          <w:rFonts w:ascii="Times New Roman" w:eastAsia="Times New Roman" w:hAnsi="Times New Roman"/>
          <w:sz w:val="24"/>
          <w:szCs w:val="24"/>
          <w:lang w:eastAsia="ru-RU"/>
        </w:rPr>
        <w:t>acebook</w:t>
      </w:r>
      <w:proofErr w:type="spellEnd"/>
      <w:r w:rsidRPr="006B33CC">
        <w:rPr>
          <w:rFonts w:ascii="Times New Roman" w:eastAsia="Times New Roman" w:hAnsi="Times New Roman"/>
          <w:sz w:val="24"/>
          <w:szCs w:val="24"/>
          <w:lang w:eastAsia="ru-RU"/>
        </w:rPr>
        <w:t>» в сети Интернет зарегистрированы группы ад</w:t>
      </w:r>
      <w:r w:rsidR="00FC0762" w:rsidRPr="006B33CC">
        <w:rPr>
          <w:rFonts w:ascii="Times New Roman" w:eastAsia="Times New Roman" w:hAnsi="Times New Roman"/>
          <w:sz w:val="24"/>
          <w:szCs w:val="24"/>
          <w:lang w:eastAsia="ru-RU"/>
        </w:rPr>
        <w:t xml:space="preserve">министрации </w:t>
      </w:r>
      <w:proofErr w:type="spellStart"/>
      <w:r w:rsidR="00FC0762" w:rsidRPr="006B33CC">
        <w:rPr>
          <w:rFonts w:ascii="Times New Roman" w:eastAsia="Times New Roman" w:hAnsi="Times New Roman"/>
          <w:sz w:val="24"/>
          <w:szCs w:val="24"/>
          <w:lang w:eastAsia="ru-RU"/>
        </w:rPr>
        <w:t>Печенгского</w:t>
      </w:r>
      <w:proofErr w:type="spellEnd"/>
      <w:r w:rsidR="00FC0762" w:rsidRPr="006B33CC">
        <w:rPr>
          <w:rFonts w:ascii="Times New Roman" w:eastAsia="Times New Roman" w:hAnsi="Times New Roman"/>
          <w:sz w:val="24"/>
          <w:szCs w:val="24"/>
          <w:lang w:eastAsia="ru-RU"/>
        </w:rPr>
        <w:t xml:space="preserve"> района.</w:t>
      </w:r>
    </w:p>
    <w:p w:rsidR="002E6CCA" w:rsidRPr="006B33CC" w:rsidRDefault="002E6CCA"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Информация о муниципальных учреждениях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также размещается на официальном сайте в сети Интернет </w:t>
      </w:r>
      <w:hyperlink r:id="rId15" w:history="1">
        <w:r w:rsidRPr="006B33CC">
          <w:rPr>
            <w:rFonts w:ascii="Times New Roman" w:eastAsia="Times New Roman" w:hAnsi="Times New Roman"/>
            <w:sz w:val="24"/>
            <w:szCs w:val="24"/>
            <w:lang w:eastAsia="ru-RU"/>
          </w:rPr>
          <w:t>www.bus.gov.ru</w:t>
        </w:r>
      </w:hyperlink>
      <w:r w:rsidRPr="006B33CC">
        <w:rPr>
          <w:rFonts w:ascii="Times New Roman" w:eastAsia="Times New Roman" w:hAnsi="Times New Roman"/>
          <w:sz w:val="24"/>
          <w:szCs w:val="24"/>
          <w:lang w:eastAsia="ru-RU"/>
        </w:rPr>
        <w:t>, где зарегистрирова</w:t>
      </w:r>
      <w:r w:rsidR="00D21E2F" w:rsidRPr="006B33CC">
        <w:rPr>
          <w:rFonts w:ascii="Times New Roman" w:eastAsia="Times New Roman" w:hAnsi="Times New Roman"/>
          <w:sz w:val="24"/>
          <w:szCs w:val="24"/>
          <w:lang w:eastAsia="ru-RU"/>
        </w:rPr>
        <w:t>ны все муниципальные учреждения.</w:t>
      </w:r>
    </w:p>
    <w:p w:rsidR="002E6CCA" w:rsidRPr="006B33CC" w:rsidRDefault="002E6CCA" w:rsidP="00E32E71">
      <w:pPr>
        <w:spacing w:after="0" w:line="240" w:lineRule="auto"/>
        <w:ind w:firstLine="709"/>
        <w:contextualSpacing/>
        <w:jc w:val="both"/>
        <w:rPr>
          <w:rFonts w:ascii="Times New Roman" w:hAnsi="Times New Roman"/>
          <w:sz w:val="24"/>
          <w:szCs w:val="24"/>
        </w:rPr>
      </w:pPr>
      <w:proofErr w:type="gramStart"/>
      <w:r w:rsidRPr="006B33CC">
        <w:rPr>
          <w:rFonts w:ascii="Times New Roman" w:hAnsi="Times New Roman"/>
          <w:sz w:val="24"/>
          <w:szCs w:val="24"/>
        </w:rPr>
        <w:lastRenderedPageBreak/>
        <w:t>В муниципальном образовании проводится работа по предоставлению муниципальных и государственных услуг через многофункциональный центр</w:t>
      </w:r>
      <w:r w:rsidR="00394585" w:rsidRPr="006B33CC">
        <w:rPr>
          <w:rFonts w:ascii="Times New Roman" w:hAnsi="Times New Roman"/>
          <w:sz w:val="24"/>
          <w:szCs w:val="24"/>
        </w:rPr>
        <w:t xml:space="preserve"> (у</w:t>
      </w:r>
      <w:r w:rsidR="00394585" w:rsidRPr="006B33CC">
        <w:rPr>
          <w:rStyle w:val="a4"/>
          <w:rFonts w:ascii="Times New Roman" w:hAnsi="Times New Roman"/>
          <w:i w:val="0"/>
          <w:sz w:val="24"/>
          <w:szCs w:val="24"/>
        </w:rPr>
        <w:t>чреждение оказывает</w:t>
      </w:r>
      <w:r w:rsidR="00EE5B80" w:rsidRPr="006B33CC">
        <w:rPr>
          <w:rStyle w:val="a4"/>
          <w:rFonts w:ascii="Times New Roman" w:hAnsi="Times New Roman"/>
          <w:i w:val="0"/>
          <w:sz w:val="24"/>
          <w:szCs w:val="24"/>
        </w:rPr>
        <w:t xml:space="preserve"> 2</w:t>
      </w:r>
      <w:r w:rsidR="00C30735" w:rsidRPr="006B33CC">
        <w:rPr>
          <w:rStyle w:val="a4"/>
          <w:rFonts w:ascii="Times New Roman" w:hAnsi="Times New Roman"/>
          <w:i w:val="0"/>
          <w:sz w:val="24"/>
          <w:szCs w:val="24"/>
        </w:rPr>
        <w:t>25 услуг</w:t>
      </w:r>
      <w:r w:rsidR="00EE5B80" w:rsidRPr="006B33CC">
        <w:rPr>
          <w:rStyle w:val="a4"/>
          <w:rFonts w:ascii="Times New Roman" w:hAnsi="Times New Roman"/>
          <w:i w:val="0"/>
          <w:sz w:val="24"/>
          <w:szCs w:val="24"/>
        </w:rPr>
        <w:t xml:space="preserve">, в том числе федеральных – </w:t>
      </w:r>
      <w:r w:rsidR="00C30735" w:rsidRPr="006B33CC">
        <w:rPr>
          <w:rStyle w:val="a4"/>
          <w:rFonts w:ascii="Times New Roman" w:hAnsi="Times New Roman"/>
          <w:i w:val="0"/>
          <w:sz w:val="24"/>
          <w:szCs w:val="24"/>
        </w:rPr>
        <w:t>104</w:t>
      </w:r>
      <w:r w:rsidR="00EE5B80" w:rsidRPr="006B33CC">
        <w:rPr>
          <w:rStyle w:val="a4"/>
          <w:rFonts w:ascii="Times New Roman" w:hAnsi="Times New Roman"/>
          <w:i w:val="0"/>
          <w:sz w:val="24"/>
          <w:szCs w:val="24"/>
        </w:rPr>
        <w:t>, региональных – 7</w:t>
      </w:r>
      <w:r w:rsidR="00C30735" w:rsidRPr="006B33CC">
        <w:rPr>
          <w:rStyle w:val="a4"/>
          <w:rFonts w:ascii="Times New Roman" w:hAnsi="Times New Roman"/>
          <w:i w:val="0"/>
          <w:sz w:val="24"/>
          <w:szCs w:val="24"/>
        </w:rPr>
        <w:t>1</w:t>
      </w:r>
      <w:r w:rsidR="00EE5B80" w:rsidRPr="006B33CC">
        <w:rPr>
          <w:rStyle w:val="a4"/>
          <w:rFonts w:ascii="Times New Roman" w:hAnsi="Times New Roman"/>
          <w:i w:val="0"/>
          <w:sz w:val="24"/>
          <w:szCs w:val="24"/>
        </w:rPr>
        <w:t xml:space="preserve">, муниципальных – </w:t>
      </w:r>
      <w:r w:rsidR="00C30735" w:rsidRPr="006B33CC">
        <w:rPr>
          <w:rStyle w:val="a4"/>
          <w:rFonts w:ascii="Times New Roman" w:hAnsi="Times New Roman"/>
          <w:i w:val="0"/>
          <w:sz w:val="24"/>
          <w:szCs w:val="24"/>
        </w:rPr>
        <w:t>38</w:t>
      </w:r>
      <w:r w:rsidR="00EE5B80" w:rsidRPr="006B33CC">
        <w:rPr>
          <w:rStyle w:val="a4"/>
          <w:rFonts w:ascii="Times New Roman" w:hAnsi="Times New Roman"/>
          <w:i w:val="0"/>
          <w:sz w:val="24"/>
          <w:szCs w:val="24"/>
        </w:rPr>
        <w:t xml:space="preserve">, иные – </w:t>
      </w:r>
      <w:r w:rsidR="00C30735" w:rsidRPr="006B33CC">
        <w:rPr>
          <w:rStyle w:val="a4"/>
          <w:rFonts w:ascii="Times New Roman" w:hAnsi="Times New Roman"/>
          <w:i w:val="0"/>
          <w:sz w:val="24"/>
          <w:szCs w:val="24"/>
        </w:rPr>
        <w:t>12</w:t>
      </w:r>
      <w:r w:rsidR="00EE5B80" w:rsidRPr="006B33CC">
        <w:rPr>
          <w:rStyle w:val="a4"/>
          <w:rFonts w:ascii="Times New Roman" w:hAnsi="Times New Roman"/>
          <w:i w:val="0"/>
          <w:sz w:val="24"/>
          <w:szCs w:val="24"/>
        </w:rPr>
        <w:t xml:space="preserve"> (услуги Корпорации МСП</w:t>
      </w:r>
      <w:r w:rsidR="00C30735" w:rsidRPr="006B33CC">
        <w:rPr>
          <w:rStyle w:val="a4"/>
          <w:rFonts w:ascii="Times New Roman" w:hAnsi="Times New Roman"/>
          <w:i w:val="0"/>
          <w:sz w:val="24"/>
          <w:szCs w:val="24"/>
        </w:rPr>
        <w:t xml:space="preserve"> - 8, ЕСИА - </w:t>
      </w:r>
      <w:r w:rsidR="00EE5B80" w:rsidRPr="006B33CC">
        <w:rPr>
          <w:rStyle w:val="a4"/>
          <w:rFonts w:ascii="Times New Roman" w:hAnsi="Times New Roman"/>
          <w:i w:val="0"/>
          <w:sz w:val="24"/>
          <w:szCs w:val="24"/>
        </w:rPr>
        <w:t>Единая система</w:t>
      </w:r>
      <w:r w:rsidR="00C30735" w:rsidRPr="006B33CC">
        <w:rPr>
          <w:rStyle w:val="a4"/>
          <w:rFonts w:ascii="Times New Roman" w:hAnsi="Times New Roman"/>
          <w:i w:val="0"/>
          <w:sz w:val="24"/>
          <w:szCs w:val="24"/>
        </w:rPr>
        <w:t xml:space="preserve"> идентификации и аутентификации</w:t>
      </w:r>
      <w:r w:rsidR="00EE5B80" w:rsidRPr="006B33CC">
        <w:rPr>
          <w:rStyle w:val="a4"/>
          <w:rFonts w:ascii="Times New Roman" w:hAnsi="Times New Roman"/>
          <w:i w:val="0"/>
          <w:sz w:val="24"/>
          <w:szCs w:val="24"/>
        </w:rPr>
        <w:t xml:space="preserve"> </w:t>
      </w:r>
      <w:r w:rsidR="00C30735" w:rsidRPr="006B33CC">
        <w:rPr>
          <w:rStyle w:val="a4"/>
          <w:rFonts w:ascii="Times New Roman" w:hAnsi="Times New Roman"/>
          <w:i w:val="0"/>
          <w:sz w:val="24"/>
          <w:szCs w:val="24"/>
        </w:rPr>
        <w:t>–</w:t>
      </w:r>
      <w:r w:rsidR="00EE5B80" w:rsidRPr="006B33CC">
        <w:rPr>
          <w:rStyle w:val="a4"/>
          <w:rFonts w:ascii="Times New Roman" w:hAnsi="Times New Roman"/>
          <w:i w:val="0"/>
          <w:sz w:val="24"/>
          <w:szCs w:val="24"/>
        </w:rPr>
        <w:t xml:space="preserve"> </w:t>
      </w:r>
      <w:r w:rsidR="00C30735" w:rsidRPr="006B33CC">
        <w:rPr>
          <w:rStyle w:val="a4"/>
          <w:rFonts w:ascii="Times New Roman" w:hAnsi="Times New Roman"/>
          <w:i w:val="0"/>
          <w:sz w:val="24"/>
          <w:szCs w:val="24"/>
        </w:rPr>
        <w:t>2, ТИК – 2)</w:t>
      </w:r>
      <w:r w:rsidR="00EE5B80" w:rsidRPr="006B33CC">
        <w:rPr>
          <w:rStyle w:val="a4"/>
          <w:rFonts w:ascii="Times New Roman" w:hAnsi="Times New Roman"/>
          <w:i w:val="0"/>
          <w:sz w:val="24"/>
          <w:szCs w:val="24"/>
        </w:rPr>
        <w:t>.</w:t>
      </w:r>
      <w:proofErr w:type="gramEnd"/>
      <w:r w:rsidR="00EE5B80" w:rsidRPr="006B33CC">
        <w:rPr>
          <w:rStyle w:val="a4"/>
          <w:rFonts w:ascii="Times New Roman" w:hAnsi="Times New Roman"/>
          <w:i w:val="0"/>
          <w:sz w:val="24"/>
          <w:szCs w:val="24"/>
        </w:rPr>
        <w:t xml:space="preserve"> Полный перечень оказываемых услуг размещен на сайте Учре</w:t>
      </w:r>
      <w:r w:rsidR="00C30735" w:rsidRPr="006B33CC">
        <w:rPr>
          <w:rStyle w:val="a4"/>
          <w:rFonts w:ascii="Times New Roman" w:hAnsi="Times New Roman"/>
          <w:i w:val="0"/>
          <w:sz w:val="24"/>
          <w:szCs w:val="24"/>
        </w:rPr>
        <w:t>ждения http://pechenga.mfc51.ru</w:t>
      </w:r>
      <w:r w:rsidRPr="006B33CC">
        <w:rPr>
          <w:rFonts w:ascii="Times New Roman" w:hAnsi="Times New Roman"/>
          <w:sz w:val="24"/>
          <w:szCs w:val="24"/>
        </w:rPr>
        <w:t>, что привело к упрощению процедуры получения физическими и юридическими лицами государственных и муниципальных услуг за счет реализации принципа «одного окна» и перевод услуг в электронный вид, а также сократило сроки  предоставления государственных и муниципальных услуг.</w:t>
      </w:r>
    </w:p>
    <w:p w:rsidR="00E55800" w:rsidRPr="006B33CC" w:rsidRDefault="00E55800" w:rsidP="00E32E71">
      <w:pPr>
        <w:spacing w:after="0" w:line="240" w:lineRule="auto"/>
        <w:jc w:val="both"/>
        <w:rPr>
          <w:rFonts w:ascii="Times New Roman" w:eastAsia="Times New Roman" w:hAnsi="Times New Roman"/>
          <w:sz w:val="24"/>
          <w:szCs w:val="24"/>
          <w:lang w:eastAsia="ru-RU"/>
        </w:rPr>
      </w:pPr>
    </w:p>
    <w:p w:rsidR="00EB17D4" w:rsidRPr="006B33CC" w:rsidRDefault="00EB17D4" w:rsidP="00E32E71">
      <w:pPr>
        <w:spacing w:after="0" w:line="240" w:lineRule="auto"/>
        <w:ind w:firstLine="709"/>
        <w:jc w:val="both"/>
        <w:rPr>
          <w:rFonts w:ascii="Times New Roman" w:eastAsia="Times New Roman" w:hAnsi="Times New Roman"/>
          <w:b/>
          <w:bCs/>
          <w:i/>
          <w:iCs/>
          <w:color w:val="000000" w:themeColor="text1"/>
          <w:sz w:val="24"/>
          <w:szCs w:val="24"/>
          <w:lang w:eastAsia="ru-RU"/>
        </w:rPr>
      </w:pPr>
      <w:r w:rsidRPr="006B33CC">
        <w:rPr>
          <w:rFonts w:ascii="Times New Roman" w:eastAsia="Times New Roman" w:hAnsi="Times New Roman"/>
          <w:b/>
          <w:bCs/>
          <w:i/>
          <w:iCs/>
          <w:color w:val="000000" w:themeColor="text1"/>
          <w:sz w:val="24"/>
          <w:szCs w:val="24"/>
          <w:lang w:eastAsia="ru-RU"/>
        </w:rPr>
        <w:t>Организация работы  районных межведомственных и ведомственных координационных и совещательных органов</w:t>
      </w:r>
    </w:p>
    <w:p w:rsidR="00EB17D4" w:rsidRPr="006B33CC" w:rsidRDefault="00EB17D4" w:rsidP="00FC0762">
      <w:pPr>
        <w:spacing w:after="0" w:line="240" w:lineRule="auto"/>
        <w:ind w:firstLine="709"/>
        <w:contextualSpacing/>
        <w:jc w:val="both"/>
        <w:rPr>
          <w:rFonts w:ascii="Times New Roman" w:hAnsi="Times New Roman"/>
          <w:color w:val="000000" w:themeColor="text1"/>
          <w:sz w:val="24"/>
          <w:szCs w:val="24"/>
        </w:rPr>
      </w:pPr>
      <w:r w:rsidRPr="006B33CC">
        <w:rPr>
          <w:rFonts w:ascii="Times New Roman" w:eastAsia="Times New Roman" w:hAnsi="Times New Roman"/>
          <w:color w:val="000000" w:themeColor="text1"/>
          <w:sz w:val="24"/>
          <w:szCs w:val="24"/>
          <w:lang w:eastAsia="ru-RU"/>
        </w:rPr>
        <w:t xml:space="preserve">В течение года каждый месяц проводились расширенные аппаратные совещания при </w:t>
      </w:r>
      <w:r w:rsidR="00B541C3" w:rsidRPr="006B33CC">
        <w:rPr>
          <w:rFonts w:ascii="Times New Roman" w:eastAsia="Times New Roman" w:hAnsi="Times New Roman"/>
          <w:color w:val="000000" w:themeColor="text1"/>
          <w:sz w:val="24"/>
          <w:szCs w:val="24"/>
          <w:lang w:eastAsia="ru-RU"/>
        </w:rPr>
        <w:t>Г</w:t>
      </w:r>
      <w:r w:rsidRPr="006B33CC">
        <w:rPr>
          <w:rFonts w:ascii="Times New Roman" w:eastAsia="Times New Roman" w:hAnsi="Times New Roman"/>
          <w:color w:val="000000" w:themeColor="text1"/>
          <w:sz w:val="24"/>
          <w:szCs w:val="24"/>
          <w:lang w:eastAsia="ru-RU"/>
        </w:rPr>
        <w:t>лаве администрации, на которых решались текущие и проблемные вопросы деятельности администрации.</w:t>
      </w:r>
    </w:p>
    <w:p w:rsidR="00EB17D4" w:rsidRPr="006B33CC" w:rsidRDefault="00EB17D4" w:rsidP="00E32E71">
      <w:pPr>
        <w:spacing w:after="0" w:line="240" w:lineRule="auto"/>
        <w:ind w:firstLine="708"/>
        <w:contextualSpacing/>
        <w:jc w:val="both"/>
        <w:rPr>
          <w:rFonts w:ascii="Times New Roman" w:hAnsi="Times New Roman"/>
          <w:color w:val="000000" w:themeColor="text1"/>
          <w:sz w:val="24"/>
          <w:szCs w:val="24"/>
        </w:rPr>
      </w:pPr>
      <w:r w:rsidRPr="006B33CC">
        <w:rPr>
          <w:rFonts w:ascii="Times New Roman" w:eastAsia="Times New Roman" w:hAnsi="Times New Roman"/>
          <w:color w:val="000000" w:themeColor="text1"/>
          <w:sz w:val="24"/>
          <w:szCs w:val="24"/>
          <w:lang w:eastAsia="ru-RU"/>
        </w:rPr>
        <w:t>При администрации рай</w:t>
      </w:r>
      <w:r w:rsidR="00BA3B36" w:rsidRPr="006B33CC">
        <w:rPr>
          <w:rFonts w:ascii="Times New Roman" w:eastAsia="Times New Roman" w:hAnsi="Times New Roman"/>
          <w:color w:val="000000" w:themeColor="text1"/>
          <w:sz w:val="24"/>
          <w:szCs w:val="24"/>
          <w:lang w:eastAsia="ru-RU"/>
        </w:rPr>
        <w:t xml:space="preserve">она осуществляли деятельность </w:t>
      </w:r>
      <w:r w:rsidR="00B3542D" w:rsidRPr="006B33CC">
        <w:rPr>
          <w:rFonts w:ascii="Times New Roman" w:eastAsia="Times New Roman" w:hAnsi="Times New Roman"/>
          <w:color w:val="000000" w:themeColor="text1"/>
          <w:sz w:val="24"/>
          <w:szCs w:val="24"/>
          <w:lang w:eastAsia="ru-RU"/>
        </w:rPr>
        <w:t>78</w:t>
      </w:r>
      <w:r w:rsidRPr="006B33CC">
        <w:rPr>
          <w:rFonts w:ascii="Times New Roman" w:eastAsia="Times New Roman" w:hAnsi="Times New Roman"/>
          <w:color w:val="000000" w:themeColor="text1"/>
          <w:sz w:val="24"/>
          <w:szCs w:val="24"/>
          <w:lang w:eastAsia="ru-RU"/>
        </w:rPr>
        <w:t xml:space="preserve"> межведомственных и ведомственных координационных и совещательных органов. Особенностью их работы является то, что привлекаются не только специалисты районной администрации, но также и  специалисты федеральных, государственных структур, органов местного самоуправления поселений. Совместная деятельность в таком тесном контакте даёт возможность участвовать в обсуждении всех актуальных, социально-значимых вопросов и принимать более взвешенные решения.</w:t>
      </w:r>
    </w:p>
    <w:p w:rsidR="00EB17D4" w:rsidRPr="006B33CC" w:rsidRDefault="00B3542D" w:rsidP="00E32E71">
      <w:pPr>
        <w:tabs>
          <w:tab w:val="left" w:pos="993"/>
        </w:tabs>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color w:val="000000" w:themeColor="text1"/>
          <w:sz w:val="24"/>
          <w:szCs w:val="24"/>
          <w:lang w:eastAsia="ru-RU"/>
        </w:rPr>
        <w:t xml:space="preserve">В целях подготовки и проведения районных значимых мероприятий, посвященных годовщинам Победы в Великой Отечественной войне 1941-1945 гг., разгрома немецко-фашистских войск в Заполярье, и областного мероприятия XXI традиционного массового лыжного пробега стран Баренц региона «Лыжня Дружбы» на территории </w:t>
      </w:r>
      <w:proofErr w:type="spellStart"/>
      <w:r w:rsidRPr="006B33CC">
        <w:rPr>
          <w:rFonts w:ascii="Times New Roman" w:eastAsia="Times New Roman" w:hAnsi="Times New Roman"/>
          <w:color w:val="000000" w:themeColor="text1"/>
          <w:sz w:val="24"/>
          <w:szCs w:val="24"/>
          <w:lang w:eastAsia="ru-RU"/>
        </w:rPr>
        <w:t>н.п</w:t>
      </w:r>
      <w:proofErr w:type="spellEnd"/>
      <w:r w:rsidRPr="006B33CC">
        <w:rPr>
          <w:rFonts w:ascii="Times New Roman" w:eastAsia="Times New Roman" w:hAnsi="Times New Roman"/>
          <w:color w:val="000000" w:themeColor="text1"/>
          <w:sz w:val="24"/>
          <w:szCs w:val="24"/>
          <w:lang w:eastAsia="ru-RU"/>
        </w:rPr>
        <w:t xml:space="preserve">. </w:t>
      </w:r>
      <w:proofErr w:type="spellStart"/>
      <w:r w:rsidRPr="006B33CC">
        <w:rPr>
          <w:rFonts w:ascii="Times New Roman" w:eastAsia="Times New Roman" w:hAnsi="Times New Roman"/>
          <w:color w:val="000000" w:themeColor="text1"/>
          <w:sz w:val="24"/>
          <w:szCs w:val="24"/>
          <w:lang w:eastAsia="ru-RU"/>
        </w:rPr>
        <w:t>Раякоски</w:t>
      </w:r>
      <w:proofErr w:type="spellEnd"/>
      <w:r w:rsidRPr="006B33CC">
        <w:rPr>
          <w:rFonts w:ascii="Times New Roman" w:eastAsia="Times New Roman" w:hAnsi="Times New Roman"/>
          <w:color w:val="000000" w:themeColor="text1"/>
          <w:sz w:val="24"/>
          <w:szCs w:val="24"/>
          <w:lang w:eastAsia="ru-RU"/>
        </w:rPr>
        <w:t xml:space="preserve">, </w:t>
      </w:r>
      <w:r w:rsidR="00EB17D4" w:rsidRPr="006B33CC">
        <w:rPr>
          <w:rFonts w:ascii="Times New Roman" w:eastAsia="Times New Roman" w:hAnsi="Times New Roman"/>
          <w:color w:val="000000" w:themeColor="text1"/>
          <w:sz w:val="24"/>
          <w:szCs w:val="24"/>
          <w:lang w:eastAsia="ru-RU"/>
        </w:rPr>
        <w:t xml:space="preserve">создавались </w:t>
      </w:r>
      <w:r w:rsidRPr="006B33CC">
        <w:rPr>
          <w:rFonts w:ascii="Times New Roman" w:eastAsia="Times New Roman" w:hAnsi="Times New Roman"/>
          <w:color w:val="000000" w:themeColor="text1"/>
          <w:sz w:val="24"/>
          <w:szCs w:val="24"/>
          <w:lang w:eastAsia="ru-RU"/>
        </w:rPr>
        <w:t xml:space="preserve">3 </w:t>
      </w:r>
      <w:proofErr w:type="gramStart"/>
      <w:r w:rsidR="00EB17D4" w:rsidRPr="006B33CC">
        <w:rPr>
          <w:rFonts w:ascii="Times New Roman" w:eastAsia="Times New Roman" w:hAnsi="Times New Roman"/>
          <w:color w:val="000000" w:themeColor="text1"/>
          <w:sz w:val="24"/>
          <w:szCs w:val="24"/>
          <w:lang w:eastAsia="ru-RU"/>
        </w:rPr>
        <w:t>организационны</w:t>
      </w:r>
      <w:r w:rsidRPr="006B33CC">
        <w:rPr>
          <w:rFonts w:ascii="Times New Roman" w:eastAsia="Times New Roman" w:hAnsi="Times New Roman"/>
          <w:color w:val="000000" w:themeColor="text1"/>
          <w:sz w:val="24"/>
          <w:szCs w:val="24"/>
          <w:lang w:eastAsia="ru-RU"/>
        </w:rPr>
        <w:t>х</w:t>
      </w:r>
      <w:proofErr w:type="gramEnd"/>
      <w:r w:rsidR="00EB17D4" w:rsidRPr="006B33CC">
        <w:rPr>
          <w:rFonts w:ascii="Times New Roman" w:eastAsia="Times New Roman" w:hAnsi="Times New Roman"/>
          <w:color w:val="000000" w:themeColor="text1"/>
          <w:sz w:val="24"/>
          <w:szCs w:val="24"/>
          <w:lang w:eastAsia="ru-RU"/>
        </w:rPr>
        <w:t xml:space="preserve"> комитет</w:t>
      </w:r>
      <w:r w:rsidRPr="006B33CC">
        <w:rPr>
          <w:rFonts w:ascii="Times New Roman" w:eastAsia="Times New Roman" w:hAnsi="Times New Roman"/>
          <w:color w:val="000000" w:themeColor="text1"/>
          <w:sz w:val="24"/>
          <w:szCs w:val="24"/>
          <w:lang w:eastAsia="ru-RU"/>
        </w:rPr>
        <w:t>а</w:t>
      </w:r>
      <w:r w:rsidRPr="006B33CC">
        <w:rPr>
          <w:rFonts w:ascii="Times New Roman" w:eastAsia="Times New Roman" w:hAnsi="Times New Roman"/>
          <w:sz w:val="24"/>
          <w:szCs w:val="24"/>
          <w:lang w:eastAsia="ru-RU"/>
        </w:rPr>
        <w:t>.</w:t>
      </w:r>
    </w:p>
    <w:p w:rsidR="000A09A9" w:rsidRPr="006B33CC" w:rsidRDefault="000A09A9" w:rsidP="00E32E71">
      <w:pPr>
        <w:spacing w:after="0" w:line="240" w:lineRule="auto"/>
        <w:ind w:firstLine="709"/>
        <w:contextualSpacing/>
        <w:jc w:val="both"/>
        <w:rPr>
          <w:rFonts w:ascii="Times New Roman" w:eastAsia="Times New Roman" w:hAnsi="Times New Roman"/>
          <w:sz w:val="24"/>
          <w:szCs w:val="24"/>
          <w:lang w:eastAsia="ru-RU"/>
        </w:rPr>
      </w:pPr>
    </w:p>
    <w:p w:rsidR="00D80013" w:rsidRPr="006B33CC" w:rsidRDefault="00D80013" w:rsidP="00E32E71">
      <w:pPr>
        <w:spacing w:after="0" w:line="240" w:lineRule="auto"/>
        <w:ind w:firstLine="708"/>
        <w:contextualSpacing/>
        <w:rPr>
          <w:rFonts w:ascii="Times New Roman" w:hAnsi="Times New Roman"/>
          <w:b/>
          <w:i/>
          <w:sz w:val="24"/>
          <w:szCs w:val="24"/>
        </w:rPr>
      </w:pPr>
      <w:r w:rsidRPr="006B33CC">
        <w:rPr>
          <w:rFonts w:ascii="Times New Roman" w:hAnsi="Times New Roman"/>
          <w:b/>
          <w:i/>
          <w:sz w:val="24"/>
          <w:szCs w:val="24"/>
        </w:rPr>
        <w:t>Организация охраны общественного порядка, профилактика терроризма</w:t>
      </w:r>
    </w:p>
    <w:p w:rsidR="00A478ED" w:rsidRPr="006B33CC" w:rsidRDefault="00A478ED"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течение отчетного периода особое внимание уделялось укреплению правопорядка на территории района.</w:t>
      </w:r>
      <w:r w:rsidR="004E4AC0" w:rsidRPr="006B33CC">
        <w:rPr>
          <w:rFonts w:ascii="Times New Roman" w:eastAsia="Times New Roman" w:hAnsi="Times New Roman"/>
          <w:sz w:val="24"/>
          <w:szCs w:val="24"/>
          <w:lang w:eastAsia="ru-RU"/>
        </w:rPr>
        <w:t xml:space="preserve"> Созданы и действуют комиссии по противодействию терроризму, профилактике правонарушений, </w:t>
      </w:r>
      <w:r w:rsidR="00FC0762" w:rsidRPr="006B33CC">
        <w:rPr>
          <w:rFonts w:ascii="Times New Roman" w:eastAsia="Times New Roman" w:hAnsi="Times New Roman"/>
          <w:sz w:val="24"/>
          <w:szCs w:val="24"/>
          <w:lang w:eastAsia="ru-RU"/>
        </w:rPr>
        <w:t>антинаркотическая комиссия</w:t>
      </w:r>
      <w:r w:rsidR="004E4AC0" w:rsidRPr="006B33CC">
        <w:rPr>
          <w:rFonts w:ascii="Times New Roman" w:eastAsia="Times New Roman" w:hAnsi="Times New Roman"/>
          <w:sz w:val="24"/>
          <w:szCs w:val="24"/>
          <w:lang w:eastAsia="ru-RU"/>
        </w:rPr>
        <w:t>.</w:t>
      </w:r>
    </w:p>
    <w:p w:rsidR="009E314A" w:rsidRPr="006B33CC" w:rsidRDefault="002465D1"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В 201</w:t>
      </w:r>
      <w:r w:rsidR="00B52230"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р</w:t>
      </w:r>
      <w:r w:rsidR="009E314A" w:rsidRPr="006B33CC">
        <w:rPr>
          <w:rFonts w:ascii="Times New Roman" w:eastAsia="Times New Roman" w:hAnsi="Times New Roman"/>
          <w:sz w:val="24"/>
          <w:szCs w:val="24"/>
          <w:lang w:eastAsia="ru-RU"/>
        </w:rPr>
        <w:t>азработан и утверждён график проведения обследований ме</w:t>
      </w:r>
      <w:r w:rsidR="008F19E2" w:rsidRPr="006B33CC">
        <w:rPr>
          <w:rFonts w:ascii="Times New Roman" w:eastAsia="Times New Roman" w:hAnsi="Times New Roman"/>
          <w:sz w:val="24"/>
          <w:szCs w:val="24"/>
          <w:lang w:eastAsia="ru-RU"/>
        </w:rPr>
        <w:t xml:space="preserve">ст массового пребывания граждан, </w:t>
      </w:r>
      <w:r w:rsidR="009E314A" w:rsidRPr="006B33CC">
        <w:rPr>
          <w:rFonts w:ascii="Times New Roman" w:eastAsia="Times New Roman" w:hAnsi="Times New Roman"/>
          <w:sz w:val="24"/>
          <w:szCs w:val="24"/>
          <w:lang w:eastAsia="ru-RU"/>
        </w:rPr>
        <w:t xml:space="preserve">межведомственной комиссией проведено </w:t>
      </w:r>
      <w:r w:rsidR="00B52230" w:rsidRPr="006B33CC">
        <w:rPr>
          <w:rFonts w:ascii="Times New Roman" w:eastAsia="Times New Roman" w:hAnsi="Times New Roman"/>
          <w:sz w:val="24"/>
          <w:szCs w:val="24"/>
          <w:lang w:eastAsia="ru-RU"/>
        </w:rPr>
        <w:t>35</w:t>
      </w:r>
      <w:r w:rsidR="009E314A" w:rsidRPr="006B33CC">
        <w:rPr>
          <w:rFonts w:ascii="Times New Roman" w:eastAsia="Times New Roman" w:hAnsi="Times New Roman"/>
          <w:sz w:val="24"/>
          <w:szCs w:val="24"/>
          <w:lang w:eastAsia="ru-RU"/>
        </w:rPr>
        <w:t xml:space="preserve"> комплексных обследований мест массового пребывания граждан.</w:t>
      </w:r>
    </w:p>
    <w:p w:rsidR="00715C6D" w:rsidRPr="006B33CC" w:rsidRDefault="00715C6D" w:rsidP="00E32E71">
      <w:pPr>
        <w:spacing w:after="0" w:line="240" w:lineRule="auto"/>
        <w:ind w:firstLine="709"/>
        <w:contextualSpacing/>
        <w:jc w:val="both"/>
        <w:rPr>
          <w:rFonts w:ascii="Times New Roman" w:eastAsia="Arial Unicode MS" w:hAnsi="Times New Roman"/>
          <w:bCs/>
          <w:sz w:val="24"/>
          <w:szCs w:val="24"/>
        </w:rPr>
      </w:pPr>
      <w:r w:rsidRPr="006B33CC">
        <w:rPr>
          <w:rFonts w:ascii="Times New Roman" w:hAnsi="Times New Roman"/>
          <w:sz w:val="24"/>
          <w:szCs w:val="24"/>
        </w:rPr>
        <w:t>В течение отчетного периода работала антитеррористическая комиссия для решения вопросов с целью</w:t>
      </w:r>
      <w:r w:rsidR="00623CA3" w:rsidRPr="006B33CC">
        <w:rPr>
          <w:rFonts w:ascii="Times New Roman" w:hAnsi="Times New Roman"/>
          <w:sz w:val="24"/>
          <w:szCs w:val="24"/>
        </w:rPr>
        <w:t xml:space="preserve"> профилактик</w:t>
      </w:r>
      <w:r w:rsidRPr="006B33CC">
        <w:rPr>
          <w:rFonts w:ascii="Times New Roman" w:hAnsi="Times New Roman"/>
          <w:sz w:val="24"/>
          <w:szCs w:val="24"/>
        </w:rPr>
        <w:t>и</w:t>
      </w:r>
      <w:r w:rsidR="00623CA3" w:rsidRPr="006B33CC">
        <w:rPr>
          <w:rFonts w:ascii="Times New Roman" w:hAnsi="Times New Roman"/>
          <w:sz w:val="24"/>
          <w:szCs w:val="24"/>
        </w:rPr>
        <w:t xml:space="preserve"> терроризма и экстремизма, а также </w:t>
      </w:r>
      <w:r w:rsidRPr="006B33CC">
        <w:rPr>
          <w:rFonts w:ascii="Times New Roman" w:hAnsi="Times New Roman"/>
          <w:sz w:val="24"/>
          <w:szCs w:val="24"/>
        </w:rPr>
        <w:t>для</w:t>
      </w:r>
      <w:r w:rsidR="00623CA3" w:rsidRPr="006B33CC">
        <w:rPr>
          <w:rFonts w:ascii="Times New Roman" w:hAnsi="Times New Roman"/>
          <w:sz w:val="24"/>
          <w:szCs w:val="24"/>
        </w:rPr>
        <w:t xml:space="preserve"> минимизации и (или) ликвидации последствий проявлений терроризма и экстремизма в</w:t>
      </w:r>
      <w:r w:rsidRPr="006B33CC">
        <w:rPr>
          <w:rFonts w:ascii="Times New Roman" w:hAnsi="Times New Roman"/>
          <w:sz w:val="24"/>
          <w:szCs w:val="24"/>
        </w:rPr>
        <w:t xml:space="preserve"> границах муниципального района. Было проведено </w:t>
      </w:r>
      <w:r w:rsidR="00F41D37" w:rsidRPr="006B33CC">
        <w:rPr>
          <w:rFonts w:ascii="Times New Roman" w:hAnsi="Times New Roman"/>
          <w:sz w:val="24"/>
          <w:szCs w:val="24"/>
        </w:rPr>
        <w:t>5</w:t>
      </w:r>
      <w:r w:rsidR="001776FC" w:rsidRPr="006B33CC">
        <w:rPr>
          <w:rFonts w:ascii="Times New Roman" w:hAnsi="Times New Roman"/>
          <w:sz w:val="24"/>
          <w:szCs w:val="24"/>
        </w:rPr>
        <w:t xml:space="preserve"> заседани</w:t>
      </w:r>
      <w:r w:rsidR="00F41D37" w:rsidRPr="006B33CC">
        <w:rPr>
          <w:rFonts w:ascii="Times New Roman" w:hAnsi="Times New Roman"/>
          <w:sz w:val="24"/>
          <w:szCs w:val="24"/>
        </w:rPr>
        <w:t>й</w:t>
      </w:r>
      <w:r w:rsidRPr="006B33CC">
        <w:rPr>
          <w:rFonts w:ascii="Times New Roman" w:hAnsi="Times New Roman"/>
          <w:sz w:val="24"/>
          <w:szCs w:val="24"/>
        </w:rPr>
        <w:t xml:space="preserve"> комиссии, на которых рассматривались актуальные вопросы.</w:t>
      </w:r>
      <w:r w:rsidR="001776FC" w:rsidRPr="006B33CC">
        <w:rPr>
          <w:rFonts w:ascii="Times New Roman" w:hAnsi="Times New Roman"/>
          <w:sz w:val="24"/>
          <w:szCs w:val="24"/>
        </w:rPr>
        <w:t xml:space="preserve"> </w:t>
      </w:r>
      <w:r w:rsidRPr="006B33CC">
        <w:rPr>
          <w:rFonts w:ascii="Times New Roman" w:hAnsi="Times New Roman"/>
          <w:sz w:val="24"/>
          <w:szCs w:val="24"/>
        </w:rPr>
        <w:t>Приняты нормативные правовые акты</w:t>
      </w:r>
      <w:r w:rsidR="001776FC" w:rsidRPr="006B33CC">
        <w:rPr>
          <w:rFonts w:ascii="Times New Roman" w:hAnsi="Times New Roman"/>
          <w:sz w:val="24"/>
          <w:szCs w:val="24"/>
        </w:rPr>
        <w:t xml:space="preserve"> антитеррористической направленности.</w:t>
      </w:r>
    </w:p>
    <w:p w:rsidR="00715C6D" w:rsidRPr="006B33CC" w:rsidRDefault="00715C6D" w:rsidP="00E32E71">
      <w:pPr>
        <w:suppressAutoHyphens/>
        <w:overflowPunct w:val="0"/>
        <w:spacing w:after="0" w:line="240" w:lineRule="auto"/>
        <w:ind w:firstLine="708"/>
        <w:contextualSpacing/>
        <w:jc w:val="both"/>
        <w:textAlignment w:val="baseline"/>
        <w:rPr>
          <w:rFonts w:ascii="Times New Roman" w:hAnsi="Times New Roman"/>
          <w:sz w:val="24"/>
          <w:szCs w:val="24"/>
        </w:rPr>
      </w:pPr>
      <w:r w:rsidRPr="006B33CC">
        <w:rPr>
          <w:rFonts w:ascii="Times New Roman" w:hAnsi="Times New Roman"/>
          <w:sz w:val="24"/>
          <w:szCs w:val="24"/>
        </w:rPr>
        <w:t>В течение 201</w:t>
      </w:r>
      <w:r w:rsidR="00F41D37" w:rsidRPr="006B33CC">
        <w:rPr>
          <w:rFonts w:ascii="Times New Roman" w:hAnsi="Times New Roman"/>
          <w:sz w:val="24"/>
          <w:szCs w:val="24"/>
        </w:rPr>
        <w:t>8</w:t>
      </w:r>
      <w:r w:rsidRPr="006B33CC">
        <w:rPr>
          <w:rFonts w:ascii="Times New Roman" w:hAnsi="Times New Roman"/>
          <w:sz w:val="24"/>
          <w:szCs w:val="24"/>
        </w:rPr>
        <w:t xml:space="preserve"> года проводились целевые проверки </w:t>
      </w:r>
      <w:r w:rsidR="005C41CB" w:rsidRPr="006B33CC">
        <w:rPr>
          <w:rFonts w:ascii="Times New Roman" w:hAnsi="Times New Roman"/>
          <w:sz w:val="24"/>
          <w:szCs w:val="24"/>
        </w:rPr>
        <w:t xml:space="preserve">общеобразовательных учреждений </w:t>
      </w:r>
      <w:r w:rsidRPr="006B33CC">
        <w:rPr>
          <w:rFonts w:ascii="Times New Roman" w:hAnsi="Times New Roman"/>
          <w:sz w:val="24"/>
          <w:szCs w:val="24"/>
        </w:rPr>
        <w:t>и мест массового пребывания граждан по вопросу антитеррористической защищённости и пожарной безопасности.</w:t>
      </w:r>
    </w:p>
    <w:p w:rsidR="00623CA3" w:rsidRPr="006B33CC" w:rsidRDefault="00B5107D" w:rsidP="00E32E71">
      <w:pPr>
        <w:spacing w:after="0" w:line="240" w:lineRule="auto"/>
        <w:ind w:firstLine="691"/>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районе продолжает действовать долгосрочная целевая программа «Обеспечение общественного порядка и безопасности населения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на 2015-2020 годы. </w:t>
      </w:r>
    </w:p>
    <w:p w:rsidR="00354816" w:rsidRPr="006B33CC" w:rsidRDefault="00354816" w:rsidP="00E32E71">
      <w:pPr>
        <w:spacing w:after="0" w:line="240" w:lineRule="auto"/>
        <w:ind w:firstLine="691"/>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Организован и работает телефон доверия, в 201</w:t>
      </w:r>
      <w:r w:rsidR="00F41D37" w:rsidRPr="006B33CC">
        <w:rPr>
          <w:rFonts w:ascii="Times New Roman" w:eastAsia="Times New Roman" w:hAnsi="Times New Roman"/>
          <w:sz w:val="24"/>
          <w:szCs w:val="24"/>
          <w:lang w:eastAsia="ru-RU"/>
        </w:rPr>
        <w:t xml:space="preserve">8 </w:t>
      </w:r>
      <w:r w:rsidRPr="006B33CC">
        <w:rPr>
          <w:rFonts w:ascii="Times New Roman" w:eastAsia="Times New Roman" w:hAnsi="Times New Roman"/>
          <w:sz w:val="24"/>
          <w:szCs w:val="24"/>
          <w:lang w:eastAsia="ru-RU"/>
        </w:rPr>
        <w:t>году по нему о фактах коррупции поступило 0 обращений, организован ящик для приема обращений – в 201</w:t>
      </w:r>
      <w:r w:rsidR="00F41D37"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через ящик поступило сообщений 0.</w:t>
      </w:r>
    </w:p>
    <w:p w:rsidR="00F41D37" w:rsidRPr="006B33CC" w:rsidRDefault="00F41D37" w:rsidP="00E32E71">
      <w:pPr>
        <w:spacing w:after="0" w:line="240" w:lineRule="auto"/>
        <w:ind w:firstLine="691"/>
        <w:contextualSpacing/>
        <w:jc w:val="both"/>
        <w:rPr>
          <w:rFonts w:ascii="Times New Roman" w:eastAsia="Times New Roman" w:hAnsi="Times New Roman"/>
          <w:sz w:val="24"/>
          <w:szCs w:val="24"/>
          <w:lang w:eastAsia="ru-RU"/>
        </w:rPr>
      </w:pPr>
    </w:p>
    <w:p w:rsidR="00F12140" w:rsidRDefault="00F12140" w:rsidP="00FC0762">
      <w:pPr>
        <w:spacing w:after="0" w:line="240" w:lineRule="auto"/>
        <w:ind w:firstLine="691"/>
        <w:contextualSpacing/>
        <w:rPr>
          <w:rFonts w:ascii="Times New Roman" w:hAnsi="Times New Roman"/>
          <w:b/>
          <w:i/>
          <w:sz w:val="24"/>
          <w:szCs w:val="24"/>
        </w:rPr>
      </w:pPr>
    </w:p>
    <w:p w:rsidR="00F12140" w:rsidRDefault="00F12140" w:rsidP="00FC0762">
      <w:pPr>
        <w:spacing w:after="0" w:line="240" w:lineRule="auto"/>
        <w:ind w:firstLine="691"/>
        <w:contextualSpacing/>
        <w:rPr>
          <w:rFonts w:ascii="Times New Roman" w:hAnsi="Times New Roman"/>
          <w:b/>
          <w:i/>
          <w:sz w:val="24"/>
          <w:szCs w:val="24"/>
        </w:rPr>
      </w:pPr>
    </w:p>
    <w:p w:rsidR="00D21E2F" w:rsidRPr="006B33CC" w:rsidRDefault="00623CA3" w:rsidP="00FC0762">
      <w:pPr>
        <w:spacing w:after="0" w:line="240" w:lineRule="auto"/>
        <w:ind w:firstLine="691"/>
        <w:contextualSpacing/>
        <w:rPr>
          <w:rFonts w:ascii="Times New Roman" w:hAnsi="Times New Roman"/>
          <w:b/>
          <w:i/>
          <w:sz w:val="24"/>
          <w:szCs w:val="24"/>
        </w:rPr>
      </w:pPr>
      <w:r w:rsidRPr="006B33CC">
        <w:rPr>
          <w:rFonts w:ascii="Times New Roman" w:hAnsi="Times New Roman"/>
          <w:b/>
          <w:i/>
          <w:sz w:val="24"/>
          <w:szCs w:val="24"/>
        </w:rPr>
        <w:lastRenderedPageBreak/>
        <w:t>Мер</w:t>
      </w:r>
      <w:r w:rsidR="00D21E2F" w:rsidRPr="006B33CC">
        <w:rPr>
          <w:rFonts w:ascii="Times New Roman" w:hAnsi="Times New Roman"/>
          <w:b/>
          <w:i/>
          <w:sz w:val="24"/>
          <w:szCs w:val="24"/>
        </w:rPr>
        <w:t>оприятия по гражданской обороне</w:t>
      </w:r>
    </w:p>
    <w:p w:rsidR="005824C2" w:rsidRPr="006B33CC" w:rsidRDefault="00C0077F" w:rsidP="00FC0762">
      <w:pPr>
        <w:spacing w:after="0" w:line="240" w:lineRule="auto"/>
        <w:ind w:firstLine="691"/>
        <w:contextualSpacing/>
        <w:jc w:val="both"/>
        <w:rPr>
          <w:rFonts w:ascii="Times New Roman" w:hAnsi="Times New Roman"/>
          <w:sz w:val="24"/>
          <w:szCs w:val="24"/>
        </w:rPr>
      </w:pPr>
      <w:r w:rsidRPr="006B33CC">
        <w:rPr>
          <w:rFonts w:ascii="Times New Roman" w:hAnsi="Times New Roman"/>
          <w:sz w:val="24"/>
          <w:szCs w:val="24"/>
        </w:rPr>
        <w:t xml:space="preserve">Обеспечение защиты населения </w:t>
      </w:r>
      <w:r w:rsidR="007D4405" w:rsidRPr="006B33CC">
        <w:rPr>
          <w:rFonts w:ascii="Times New Roman" w:hAnsi="Times New Roman"/>
          <w:sz w:val="24"/>
          <w:szCs w:val="24"/>
        </w:rPr>
        <w:t xml:space="preserve">и территорий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w:t>
      </w:r>
      <w:r w:rsidR="007D4405" w:rsidRPr="006B33CC">
        <w:rPr>
          <w:rFonts w:ascii="Times New Roman" w:hAnsi="Times New Roman"/>
          <w:sz w:val="24"/>
          <w:szCs w:val="24"/>
        </w:rPr>
        <w:t xml:space="preserve">от чрезвычайных ситуаций природного и техногенного характера </w:t>
      </w:r>
      <w:r w:rsidRPr="006B33CC">
        <w:rPr>
          <w:rFonts w:ascii="Times New Roman" w:hAnsi="Times New Roman"/>
          <w:sz w:val="24"/>
          <w:szCs w:val="24"/>
        </w:rPr>
        <w:t xml:space="preserve">проводилось в рамках подпрограммы </w:t>
      </w:r>
      <w:r w:rsidR="007D4405" w:rsidRPr="006B33CC">
        <w:rPr>
          <w:rFonts w:ascii="Times New Roman" w:hAnsi="Times New Roman"/>
          <w:sz w:val="24"/>
          <w:szCs w:val="24"/>
        </w:rPr>
        <w:t>4 «Обеспечение защиты населения и террит</w:t>
      </w:r>
      <w:r w:rsidR="005824C2" w:rsidRPr="006B33CC">
        <w:rPr>
          <w:rFonts w:ascii="Times New Roman" w:hAnsi="Times New Roman"/>
          <w:sz w:val="24"/>
          <w:szCs w:val="24"/>
        </w:rPr>
        <w:t xml:space="preserve">орий от чрезвычайных ситуаций». </w:t>
      </w:r>
    </w:p>
    <w:p w:rsidR="00F41D37" w:rsidRPr="006B33CC" w:rsidRDefault="00F41D37" w:rsidP="00FC0762">
      <w:pPr>
        <w:suppressAutoHyphens/>
        <w:overflowPunct w:val="0"/>
        <w:spacing w:after="0" w:line="240" w:lineRule="auto"/>
        <w:ind w:firstLine="691"/>
        <w:jc w:val="both"/>
        <w:textAlignment w:val="baseline"/>
        <w:rPr>
          <w:rFonts w:ascii="Times New Roman" w:eastAsia="Times New Roman" w:hAnsi="Times New Roman"/>
          <w:bCs/>
          <w:sz w:val="24"/>
          <w:szCs w:val="24"/>
          <w:lang w:eastAsia="ar-SA"/>
        </w:rPr>
      </w:pPr>
      <w:r w:rsidRPr="006B33CC">
        <w:rPr>
          <w:rFonts w:ascii="Times New Roman" w:eastAsia="Times New Roman" w:hAnsi="Times New Roman"/>
          <w:sz w:val="24"/>
          <w:szCs w:val="24"/>
          <w:lang w:eastAsia="ru-RU"/>
        </w:rPr>
        <w:t xml:space="preserve">В 2018 году </w:t>
      </w:r>
      <w:r w:rsidRPr="006B33CC">
        <w:rPr>
          <w:rFonts w:ascii="Times New Roman" w:eastAsia="Times New Roman" w:hAnsi="Times New Roman"/>
          <w:bCs/>
          <w:sz w:val="24"/>
          <w:szCs w:val="24"/>
          <w:lang w:eastAsia="ar-SA"/>
        </w:rPr>
        <w:t xml:space="preserve">режим функционирования повышенной готовности для органов управления, сил и средств </w:t>
      </w:r>
      <w:proofErr w:type="spellStart"/>
      <w:r w:rsidRPr="006B33CC">
        <w:rPr>
          <w:rFonts w:ascii="Times New Roman" w:eastAsia="Times New Roman" w:hAnsi="Times New Roman"/>
          <w:bCs/>
          <w:sz w:val="24"/>
          <w:szCs w:val="24"/>
          <w:lang w:eastAsia="ar-SA"/>
        </w:rPr>
        <w:t>Печенгского</w:t>
      </w:r>
      <w:proofErr w:type="spellEnd"/>
      <w:r w:rsidRPr="006B33CC">
        <w:rPr>
          <w:rFonts w:ascii="Times New Roman" w:eastAsia="Times New Roman" w:hAnsi="Times New Roman"/>
          <w:bCs/>
          <w:sz w:val="24"/>
          <w:szCs w:val="24"/>
          <w:lang w:eastAsia="ar-SA"/>
        </w:rPr>
        <w:t xml:space="preserve"> звена единой государственной системы предупреждения и ликвидации чрезвычайных ситуаций</w:t>
      </w:r>
      <w:r w:rsidRPr="006B33CC">
        <w:rPr>
          <w:rFonts w:ascii="Times New Roman" w:eastAsia="Times New Roman" w:hAnsi="Times New Roman"/>
          <w:sz w:val="24"/>
          <w:szCs w:val="24"/>
          <w:lang w:eastAsia="ru-RU"/>
        </w:rPr>
        <w:t xml:space="preserve"> не </w:t>
      </w:r>
      <w:r w:rsidRPr="006B33CC">
        <w:rPr>
          <w:rFonts w:ascii="Times New Roman" w:eastAsia="Times New Roman" w:hAnsi="Times New Roman"/>
          <w:bCs/>
          <w:sz w:val="24"/>
          <w:szCs w:val="24"/>
          <w:lang w:eastAsia="ar-SA"/>
        </w:rPr>
        <w:t>вводился.</w:t>
      </w:r>
    </w:p>
    <w:p w:rsidR="005824C2" w:rsidRPr="006B33CC" w:rsidRDefault="005824C2" w:rsidP="00FC0762">
      <w:pPr>
        <w:spacing w:after="0" w:line="240" w:lineRule="auto"/>
        <w:ind w:firstLine="691"/>
        <w:contextualSpacing/>
        <w:jc w:val="both"/>
        <w:rPr>
          <w:rFonts w:ascii="Times New Roman" w:hAnsi="Times New Roman"/>
          <w:sz w:val="24"/>
          <w:szCs w:val="24"/>
        </w:rPr>
      </w:pPr>
      <w:r w:rsidRPr="006B33CC">
        <w:rPr>
          <w:rFonts w:ascii="Times New Roman" w:hAnsi="Times New Roman"/>
          <w:bCs/>
          <w:sz w:val="24"/>
          <w:szCs w:val="24"/>
        </w:rPr>
        <w:t xml:space="preserve">Проводилась работа по созданию в целях гражданской обороны запасов продовольствия, медицинских средств индивидуальной защиты и иных средств. Скорректирована номенклатура и объем запасов (резервов), подготовлен порядок создания, хранения, использования и восполнения резерва материальных ресурсов. </w:t>
      </w:r>
    </w:p>
    <w:p w:rsidR="00F41D37" w:rsidRPr="006B33CC" w:rsidRDefault="00F41D37" w:rsidP="00FC0762">
      <w:pPr>
        <w:spacing w:after="0" w:line="240" w:lineRule="auto"/>
        <w:ind w:firstLine="691"/>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План основных мероприятий муниципального образования </w:t>
      </w:r>
      <w:proofErr w:type="spellStart"/>
      <w:r w:rsidRPr="006B33CC">
        <w:rPr>
          <w:rFonts w:ascii="Times New Roman" w:eastAsia="Times New Roman" w:hAnsi="Times New Roman"/>
          <w:sz w:val="24"/>
          <w:szCs w:val="24"/>
          <w:lang w:eastAsia="ru-RU"/>
        </w:rPr>
        <w:t>Печенгский</w:t>
      </w:r>
      <w:proofErr w:type="spellEnd"/>
      <w:r w:rsidRPr="006B33CC">
        <w:rPr>
          <w:rFonts w:ascii="Times New Roman" w:eastAsia="Times New Roman" w:hAnsi="Times New Roman"/>
          <w:sz w:val="24"/>
          <w:szCs w:val="24"/>
          <w:lang w:eastAsia="ru-RU"/>
        </w:rPr>
        <w:t xml:space="preserve"> район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2018 год в основном выполнен.</w:t>
      </w:r>
    </w:p>
    <w:p w:rsidR="002871D9" w:rsidRPr="006B33CC" w:rsidRDefault="002871D9" w:rsidP="00FC0762">
      <w:pPr>
        <w:spacing w:after="0" w:line="240" w:lineRule="auto"/>
        <w:ind w:firstLine="691"/>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районе продолжает функционировать </w:t>
      </w:r>
      <w:r w:rsidRPr="006B33CC">
        <w:rPr>
          <w:rFonts w:ascii="Times New Roman" w:eastAsia="Times New Roman" w:hAnsi="Times New Roman"/>
          <w:b/>
          <w:i/>
          <w:sz w:val="24"/>
          <w:szCs w:val="24"/>
          <w:lang w:eastAsia="ru-RU"/>
        </w:rPr>
        <w:t>единая дежурно-диспетчерская служба</w:t>
      </w:r>
      <w:r w:rsidRPr="006B33CC">
        <w:rPr>
          <w:rFonts w:ascii="Times New Roman" w:eastAsia="Times New Roman" w:hAnsi="Times New Roman"/>
          <w:sz w:val="24"/>
          <w:szCs w:val="24"/>
          <w:lang w:eastAsia="ru-RU"/>
        </w:rPr>
        <w:t>.</w:t>
      </w:r>
    </w:p>
    <w:p w:rsidR="002871D9" w:rsidRPr="006B33CC" w:rsidRDefault="002871D9" w:rsidP="00FC0762">
      <w:pPr>
        <w:spacing w:after="0" w:line="240" w:lineRule="auto"/>
        <w:ind w:firstLine="691"/>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Интенсивность работы учреждения в 201</w:t>
      </w:r>
      <w:r w:rsidR="002A358F" w:rsidRPr="006B33CC">
        <w:rPr>
          <w:rFonts w:ascii="Times New Roman" w:eastAsia="Times New Roman" w:hAnsi="Times New Roman"/>
          <w:sz w:val="24"/>
          <w:szCs w:val="24"/>
          <w:lang w:eastAsia="ru-RU"/>
        </w:rPr>
        <w:t>8</w:t>
      </w:r>
      <w:r w:rsidRPr="006B33CC">
        <w:rPr>
          <w:rFonts w:ascii="Times New Roman" w:eastAsia="Times New Roman" w:hAnsi="Times New Roman"/>
          <w:sz w:val="24"/>
          <w:szCs w:val="24"/>
          <w:lang w:eastAsia="ru-RU"/>
        </w:rPr>
        <w:t xml:space="preserve"> году составила </w:t>
      </w:r>
      <w:r w:rsidR="002A358F" w:rsidRPr="006B33CC">
        <w:rPr>
          <w:rFonts w:ascii="Times New Roman" w:eastAsia="Times New Roman" w:hAnsi="Times New Roman"/>
          <w:sz w:val="24"/>
          <w:szCs w:val="24"/>
          <w:lang w:eastAsia="ru-RU"/>
        </w:rPr>
        <w:t>40458</w:t>
      </w:r>
      <w:r w:rsidRPr="006B33CC">
        <w:rPr>
          <w:rFonts w:ascii="Times New Roman" w:eastAsia="Times New Roman" w:hAnsi="Times New Roman"/>
          <w:sz w:val="24"/>
          <w:szCs w:val="24"/>
          <w:lang w:eastAsia="ru-RU"/>
        </w:rPr>
        <w:t xml:space="preserve"> </w:t>
      </w:r>
      <w:r w:rsidR="002A358F" w:rsidRPr="006B33CC">
        <w:rPr>
          <w:rFonts w:ascii="Times New Roman" w:eastAsia="Times New Roman" w:hAnsi="Times New Roman"/>
          <w:sz w:val="24"/>
          <w:szCs w:val="24"/>
          <w:lang w:eastAsia="ru-RU"/>
        </w:rPr>
        <w:t xml:space="preserve">(2017 – 42652) </w:t>
      </w:r>
      <w:r w:rsidRPr="006B33CC">
        <w:rPr>
          <w:rFonts w:ascii="Times New Roman" w:eastAsia="Times New Roman" w:hAnsi="Times New Roman"/>
          <w:sz w:val="24"/>
          <w:szCs w:val="24"/>
          <w:lang w:eastAsia="ru-RU"/>
        </w:rPr>
        <w:t>телефонных звонков, что составляет в среднем 11</w:t>
      </w:r>
      <w:r w:rsidR="002A358F" w:rsidRPr="006B33CC">
        <w:rPr>
          <w:rFonts w:ascii="Times New Roman" w:eastAsia="Times New Roman" w:hAnsi="Times New Roman"/>
          <w:sz w:val="24"/>
          <w:szCs w:val="24"/>
          <w:lang w:eastAsia="ru-RU"/>
        </w:rPr>
        <w:t>1</w:t>
      </w:r>
      <w:r w:rsidRPr="006B33CC">
        <w:rPr>
          <w:rFonts w:ascii="Times New Roman" w:eastAsia="Times New Roman" w:hAnsi="Times New Roman"/>
          <w:sz w:val="24"/>
          <w:szCs w:val="24"/>
          <w:lang w:eastAsia="ru-RU"/>
        </w:rPr>
        <w:t xml:space="preserve"> звонков в сутки (201</w:t>
      </w:r>
      <w:r w:rsidR="002A358F" w:rsidRPr="006B33CC">
        <w:rPr>
          <w:rFonts w:ascii="Times New Roman" w:eastAsia="Times New Roman" w:hAnsi="Times New Roman"/>
          <w:sz w:val="24"/>
          <w:szCs w:val="24"/>
          <w:lang w:eastAsia="ru-RU"/>
        </w:rPr>
        <w:t>7</w:t>
      </w:r>
      <w:r w:rsidRPr="006B33CC">
        <w:rPr>
          <w:rFonts w:ascii="Times New Roman" w:eastAsia="Times New Roman" w:hAnsi="Times New Roman"/>
          <w:sz w:val="24"/>
          <w:szCs w:val="24"/>
          <w:lang w:eastAsia="ru-RU"/>
        </w:rPr>
        <w:t xml:space="preserve"> год – </w:t>
      </w:r>
      <w:r w:rsidR="002A358F" w:rsidRPr="006B33CC">
        <w:rPr>
          <w:rFonts w:ascii="Times New Roman" w:eastAsia="Times New Roman" w:hAnsi="Times New Roman"/>
          <w:sz w:val="24"/>
          <w:szCs w:val="24"/>
          <w:lang w:eastAsia="ru-RU"/>
        </w:rPr>
        <w:t>117</w:t>
      </w:r>
      <w:r w:rsidRPr="006B33CC">
        <w:rPr>
          <w:rFonts w:ascii="Times New Roman" w:eastAsia="Times New Roman" w:hAnsi="Times New Roman"/>
          <w:sz w:val="24"/>
          <w:szCs w:val="24"/>
          <w:lang w:eastAsia="ru-RU"/>
        </w:rPr>
        <w:t>).</w:t>
      </w:r>
    </w:p>
    <w:p w:rsidR="002871D9" w:rsidRPr="006B33CC" w:rsidRDefault="002871D9" w:rsidP="00FC0762">
      <w:pPr>
        <w:spacing w:after="0" w:line="240" w:lineRule="auto"/>
        <w:ind w:firstLine="691"/>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shd w:val="clear" w:color="auto" w:fill="FFFFFF"/>
          <w:lang w:eastAsia="ru-RU"/>
        </w:rPr>
        <w:t>Отработаны все нарушения и аварийные ситуации в работе систем ЖКХ и электроснабжения общим количеством –</w:t>
      </w:r>
      <w:r w:rsidR="002A358F" w:rsidRPr="006B33CC">
        <w:rPr>
          <w:rFonts w:ascii="Times New Roman" w:eastAsia="Times New Roman" w:hAnsi="Times New Roman"/>
          <w:sz w:val="24"/>
          <w:szCs w:val="24"/>
          <w:shd w:val="clear" w:color="auto" w:fill="FFFFFF"/>
          <w:lang w:eastAsia="ru-RU"/>
        </w:rPr>
        <w:t xml:space="preserve"> 913 </w:t>
      </w:r>
      <w:r w:rsidRPr="006B33CC">
        <w:rPr>
          <w:rFonts w:ascii="Times New Roman" w:eastAsia="Times New Roman" w:hAnsi="Times New Roman"/>
          <w:sz w:val="24"/>
          <w:szCs w:val="24"/>
          <w:shd w:val="clear" w:color="auto" w:fill="FFFFFF"/>
          <w:lang w:eastAsia="ru-RU"/>
        </w:rPr>
        <w:t>(201</w:t>
      </w:r>
      <w:r w:rsidR="002A358F" w:rsidRPr="006B33CC">
        <w:rPr>
          <w:rFonts w:ascii="Times New Roman" w:eastAsia="Times New Roman" w:hAnsi="Times New Roman"/>
          <w:sz w:val="24"/>
          <w:szCs w:val="24"/>
          <w:shd w:val="clear" w:color="auto" w:fill="FFFFFF"/>
          <w:lang w:eastAsia="ru-RU"/>
        </w:rPr>
        <w:t>7</w:t>
      </w:r>
      <w:r w:rsidRPr="006B33CC">
        <w:rPr>
          <w:rFonts w:ascii="Times New Roman" w:eastAsia="Times New Roman" w:hAnsi="Times New Roman"/>
          <w:sz w:val="24"/>
          <w:szCs w:val="24"/>
          <w:shd w:val="clear" w:color="auto" w:fill="FFFFFF"/>
          <w:lang w:eastAsia="ru-RU"/>
        </w:rPr>
        <w:t xml:space="preserve"> год - </w:t>
      </w:r>
      <w:r w:rsidR="002A358F" w:rsidRPr="006B33CC">
        <w:rPr>
          <w:rFonts w:ascii="Times New Roman" w:eastAsia="Times New Roman" w:hAnsi="Times New Roman"/>
          <w:sz w:val="24"/>
          <w:szCs w:val="24"/>
          <w:shd w:val="clear" w:color="auto" w:fill="FFFFFF"/>
          <w:lang w:eastAsia="ru-RU"/>
        </w:rPr>
        <w:t>796</w:t>
      </w:r>
      <w:r w:rsidRPr="006B33CC">
        <w:rPr>
          <w:rFonts w:ascii="Times New Roman" w:eastAsia="Times New Roman" w:hAnsi="Times New Roman"/>
          <w:sz w:val="24"/>
          <w:szCs w:val="24"/>
          <w:shd w:val="clear" w:color="auto" w:fill="FFFFFF"/>
          <w:lang w:eastAsia="ru-RU"/>
        </w:rPr>
        <w:t xml:space="preserve">), вопросы по тушению пожаров - </w:t>
      </w:r>
      <w:r w:rsidR="002A358F" w:rsidRPr="006B33CC">
        <w:rPr>
          <w:rFonts w:ascii="Times New Roman" w:eastAsia="Times New Roman" w:hAnsi="Times New Roman"/>
          <w:sz w:val="24"/>
          <w:szCs w:val="24"/>
          <w:shd w:val="clear" w:color="auto" w:fill="FFFFFF"/>
          <w:lang w:eastAsia="ru-RU"/>
        </w:rPr>
        <w:t>257</w:t>
      </w:r>
      <w:r w:rsidRPr="006B33CC">
        <w:rPr>
          <w:rFonts w:ascii="Times New Roman" w:eastAsia="Times New Roman" w:hAnsi="Times New Roman"/>
          <w:sz w:val="24"/>
          <w:szCs w:val="24"/>
          <w:shd w:val="clear" w:color="auto" w:fill="FFFFFF"/>
          <w:lang w:eastAsia="ru-RU"/>
        </w:rPr>
        <w:t xml:space="preserve"> (201</w:t>
      </w:r>
      <w:r w:rsidR="002A358F" w:rsidRPr="006B33CC">
        <w:rPr>
          <w:rFonts w:ascii="Times New Roman" w:eastAsia="Times New Roman" w:hAnsi="Times New Roman"/>
          <w:sz w:val="24"/>
          <w:szCs w:val="24"/>
          <w:shd w:val="clear" w:color="auto" w:fill="FFFFFF"/>
          <w:lang w:eastAsia="ru-RU"/>
        </w:rPr>
        <w:t>7</w:t>
      </w:r>
      <w:r w:rsidRPr="006B33CC">
        <w:rPr>
          <w:rFonts w:ascii="Times New Roman" w:eastAsia="Times New Roman" w:hAnsi="Times New Roman"/>
          <w:sz w:val="24"/>
          <w:szCs w:val="24"/>
          <w:shd w:val="clear" w:color="auto" w:fill="FFFFFF"/>
          <w:lang w:eastAsia="ru-RU"/>
        </w:rPr>
        <w:t xml:space="preserve"> год - </w:t>
      </w:r>
      <w:r w:rsidR="002A358F" w:rsidRPr="006B33CC">
        <w:rPr>
          <w:rFonts w:ascii="Times New Roman" w:eastAsia="Times New Roman" w:hAnsi="Times New Roman"/>
          <w:sz w:val="24"/>
          <w:szCs w:val="24"/>
          <w:shd w:val="clear" w:color="auto" w:fill="FFFFFF"/>
          <w:lang w:eastAsia="ru-RU"/>
        </w:rPr>
        <w:t>150</w:t>
      </w:r>
      <w:r w:rsidRPr="006B33CC">
        <w:rPr>
          <w:rFonts w:ascii="Times New Roman" w:eastAsia="Times New Roman" w:hAnsi="Times New Roman"/>
          <w:sz w:val="24"/>
          <w:szCs w:val="24"/>
          <w:shd w:val="clear" w:color="auto" w:fill="FFFFFF"/>
          <w:lang w:eastAsia="ru-RU"/>
        </w:rPr>
        <w:t xml:space="preserve">), по дорожно-транспортным происшествиям -  </w:t>
      </w:r>
      <w:r w:rsidR="002A358F" w:rsidRPr="006B33CC">
        <w:rPr>
          <w:rFonts w:ascii="Times New Roman" w:eastAsia="Times New Roman" w:hAnsi="Times New Roman"/>
          <w:sz w:val="24"/>
          <w:szCs w:val="24"/>
          <w:shd w:val="clear" w:color="auto" w:fill="FFFFFF"/>
          <w:lang w:eastAsia="ru-RU"/>
        </w:rPr>
        <w:t>38</w:t>
      </w:r>
      <w:r w:rsidRPr="006B33CC">
        <w:rPr>
          <w:rFonts w:ascii="Times New Roman" w:eastAsia="Times New Roman" w:hAnsi="Times New Roman"/>
          <w:sz w:val="24"/>
          <w:szCs w:val="24"/>
          <w:shd w:val="clear" w:color="auto" w:fill="FFFFFF"/>
          <w:lang w:eastAsia="ru-RU"/>
        </w:rPr>
        <w:t xml:space="preserve"> (201</w:t>
      </w:r>
      <w:r w:rsidR="002A358F" w:rsidRPr="006B33CC">
        <w:rPr>
          <w:rFonts w:ascii="Times New Roman" w:eastAsia="Times New Roman" w:hAnsi="Times New Roman"/>
          <w:sz w:val="24"/>
          <w:szCs w:val="24"/>
          <w:shd w:val="clear" w:color="auto" w:fill="FFFFFF"/>
          <w:lang w:eastAsia="ru-RU"/>
        </w:rPr>
        <w:t>7</w:t>
      </w:r>
      <w:r w:rsidRPr="006B33CC">
        <w:rPr>
          <w:rFonts w:ascii="Times New Roman" w:eastAsia="Times New Roman" w:hAnsi="Times New Roman"/>
          <w:sz w:val="24"/>
          <w:szCs w:val="24"/>
          <w:shd w:val="clear" w:color="auto" w:fill="FFFFFF"/>
          <w:lang w:eastAsia="ru-RU"/>
        </w:rPr>
        <w:t xml:space="preserve"> год -</w:t>
      </w:r>
      <w:r w:rsidR="002A358F" w:rsidRPr="006B33CC">
        <w:rPr>
          <w:rFonts w:ascii="Times New Roman" w:eastAsia="Times New Roman" w:hAnsi="Times New Roman"/>
          <w:sz w:val="24"/>
          <w:szCs w:val="24"/>
          <w:shd w:val="clear" w:color="auto" w:fill="FFFFFF"/>
          <w:lang w:eastAsia="ru-RU"/>
        </w:rPr>
        <w:t xml:space="preserve"> 45</w:t>
      </w:r>
      <w:r w:rsidRPr="006B33CC">
        <w:rPr>
          <w:rFonts w:ascii="Times New Roman" w:eastAsia="Times New Roman" w:hAnsi="Times New Roman"/>
          <w:sz w:val="24"/>
          <w:szCs w:val="24"/>
          <w:shd w:val="clear" w:color="auto" w:fill="FFFFFF"/>
          <w:lang w:eastAsia="ru-RU"/>
        </w:rPr>
        <w:t>).</w:t>
      </w:r>
    </w:p>
    <w:p w:rsidR="00283794" w:rsidRPr="006B33CC" w:rsidRDefault="00283794" w:rsidP="00FC0762">
      <w:pPr>
        <w:autoSpaceDE w:val="0"/>
        <w:autoSpaceDN w:val="0"/>
        <w:adjustRightInd w:val="0"/>
        <w:spacing w:after="0" w:line="240" w:lineRule="auto"/>
        <w:ind w:firstLine="691"/>
        <w:contextualSpacing/>
        <w:jc w:val="both"/>
        <w:rPr>
          <w:rFonts w:ascii="Times New Roman" w:hAnsi="Times New Roman"/>
          <w:sz w:val="24"/>
          <w:szCs w:val="24"/>
        </w:rPr>
      </w:pPr>
    </w:p>
    <w:p w:rsidR="00283794" w:rsidRPr="006B33CC" w:rsidRDefault="00283794" w:rsidP="00FC0762">
      <w:pPr>
        <w:autoSpaceDE w:val="0"/>
        <w:autoSpaceDN w:val="0"/>
        <w:adjustRightInd w:val="0"/>
        <w:spacing w:after="0" w:line="240" w:lineRule="auto"/>
        <w:ind w:firstLine="691"/>
        <w:contextualSpacing/>
        <w:jc w:val="both"/>
        <w:rPr>
          <w:rFonts w:ascii="Times New Roman" w:hAnsi="Times New Roman"/>
          <w:b/>
          <w:i/>
          <w:sz w:val="24"/>
          <w:szCs w:val="24"/>
        </w:rPr>
      </w:pPr>
      <w:r w:rsidRPr="006B33CC">
        <w:rPr>
          <w:rFonts w:ascii="Times New Roman" w:hAnsi="Times New Roman"/>
          <w:b/>
          <w:i/>
          <w:sz w:val="24"/>
          <w:szCs w:val="24"/>
        </w:rPr>
        <w:t xml:space="preserve">Архивный отдел </w:t>
      </w:r>
    </w:p>
    <w:p w:rsidR="00283794" w:rsidRPr="006B33CC" w:rsidRDefault="00714CD5" w:rsidP="00E32E71">
      <w:pPr>
        <w:spacing w:after="0" w:line="240" w:lineRule="auto"/>
        <w:ind w:firstLine="709"/>
        <w:contextualSpacing/>
        <w:jc w:val="both"/>
        <w:rPr>
          <w:rFonts w:ascii="Times New Roman" w:hAnsi="Times New Roman"/>
          <w:sz w:val="24"/>
          <w:szCs w:val="24"/>
          <w:lang w:eastAsia="ru-RU"/>
        </w:rPr>
      </w:pPr>
      <w:r w:rsidRPr="006B33CC">
        <w:rPr>
          <w:rFonts w:ascii="Times New Roman" w:eastAsia="Times New Roman" w:hAnsi="Times New Roman"/>
          <w:sz w:val="24"/>
          <w:szCs w:val="24"/>
        </w:rPr>
        <w:t>По итогам отчетного года число дел, находящихся на хранении в отделе, составило</w:t>
      </w:r>
      <w:r w:rsidR="009B066C" w:rsidRPr="006B33CC">
        <w:rPr>
          <w:rFonts w:ascii="Times New Roman" w:eastAsia="Times New Roman" w:hAnsi="Times New Roman"/>
          <w:sz w:val="24"/>
          <w:szCs w:val="24"/>
        </w:rPr>
        <w:t xml:space="preserve"> </w:t>
      </w:r>
      <w:r w:rsidR="009B066C" w:rsidRPr="006B33CC">
        <w:rPr>
          <w:rFonts w:ascii="Times New Roman" w:eastAsia="Times New Roman" w:hAnsi="Times New Roman"/>
          <w:sz w:val="24"/>
          <w:szCs w:val="24"/>
        </w:rPr>
        <w:br/>
      </w:r>
      <w:r w:rsidRPr="006B33CC">
        <w:rPr>
          <w:rFonts w:ascii="Times New Roman" w:eastAsia="Times New Roman" w:hAnsi="Times New Roman"/>
          <w:sz w:val="24"/>
          <w:szCs w:val="24"/>
        </w:rPr>
        <w:t xml:space="preserve">16 412 единиц хранения (на 01.01.2018 – 13 825 </w:t>
      </w:r>
      <w:proofErr w:type="spellStart"/>
      <w:r w:rsidRPr="006B33CC">
        <w:rPr>
          <w:rFonts w:ascii="Times New Roman" w:eastAsia="Times New Roman" w:hAnsi="Times New Roman"/>
          <w:sz w:val="24"/>
          <w:szCs w:val="24"/>
        </w:rPr>
        <w:t>ед.хр</w:t>
      </w:r>
      <w:proofErr w:type="spellEnd"/>
      <w:r w:rsidRPr="006B33CC">
        <w:rPr>
          <w:rFonts w:ascii="Times New Roman" w:eastAsia="Times New Roman" w:hAnsi="Times New Roman"/>
          <w:sz w:val="24"/>
          <w:szCs w:val="24"/>
        </w:rPr>
        <w:t xml:space="preserve">.). За год было принято на хранение,  </w:t>
      </w:r>
      <w:proofErr w:type="spellStart"/>
      <w:r w:rsidRPr="006B33CC">
        <w:rPr>
          <w:rFonts w:ascii="Times New Roman" w:eastAsia="Times New Roman" w:hAnsi="Times New Roman"/>
          <w:sz w:val="24"/>
          <w:szCs w:val="24"/>
        </w:rPr>
        <w:t>закартонировано</w:t>
      </w:r>
      <w:proofErr w:type="spellEnd"/>
      <w:r w:rsidRPr="006B33CC">
        <w:rPr>
          <w:rFonts w:ascii="Times New Roman" w:eastAsia="Times New Roman" w:hAnsi="Times New Roman"/>
          <w:sz w:val="24"/>
          <w:szCs w:val="24"/>
        </w:rPr>
        <w:t xml:space="preserve"> 577 единиц хранения. </w:t>
      </w:r>
      <w:r w:rsidR="00391F4E" w:rsidRPr="006B33CC">
        <w:rPr>
          <w:rFonts w:ascii="Times New Roman" w:eastAsia="Times New Roman" w:hAnsi="Times New Roman"/>
          <w:color w:val="000000"/>
          <w:sz w:val="24"/>
          <w:szCs w:val="24"/>
        </w:rPr>
        <w:t xml:space="preserve">Загруженность архивохранилища составляет </w:t>
      </w:r>
      <w:proofErr w:type="gramStart"/>
      <w:r w:rsidR="00391F4E" w:rsidRPr="006B33CC">
        <w:rPr>
          <w:rFonts w:ascii="Times New Roman" w:eastAsia="Times New Roman" w:hAnsi="Times New Roman"/>
          <w:color w:val="000000"/>
          <w:sz w:val="24"/>
          <w:szCs w:val="24"/>
        </w:rPr>
        <w:t>на конец</w:t>
      </w:r>
      <w:proofErr w:type="gramEnd"/>
      <w:r w:rsidR="00391F4E" w:rsidRPr="006B33CC">
        <w:rPr>
          <w:rFonts w:ascii="Times New Roman" w:eastAsia="Times New Roman" w:hAnsi="Times New Roman"/>
          <w:color w:val="000000"/>
          <w:sz w:val="24"/>
          <w:szCs w:val="24"/>
        </w:rPr>
        <w:t xml:space="preserve"> 201</w:t>
      </w:r>
      <w:r w:rsidRPr="006B33CC">
        <w:rPr>
          <w:rFonts w:ascii="Times New Roman" w:eastAsia="Times New Roman" w:hAnsi="Times New Roman"/>
          <w:color w:val="000000"/>
          <w:sz w:val="24"/>
          <w:szCs w:val="24"/>
        </w:rPr>
        <w:t>8</w:t>
      </w:r>
      <w:r w:rsidR="00391F4E" w:rsidRPr="006B33CC">
        <w:rPr>
          <w:rFonts w:ascii="Times New Roman" w:eastAsia="Times New Roman" w:hAnsi="Times New Roman"/>
          <w:color w:val="000000"/>
          <w:sz w:val="24"/>
          <w:szCs w:val="24"/>
        </w:rPr>
        <w:t xml:space="preserve"> года</w:t>
      </w:r>
      <w:r w:rsidR="00391F4E" w:rsidRPr="006B33CC">
        <w:rPr>
          <w:rFonts w:ascii="Times New Roman" w:eastAsia="Times New Roman" w:hAnsi="Times New Roman"/>
          <w:color w:val="FF0000"/>
          <w:sz w:val="24"/>
          <w:szCs w:val="24"/>
        </w:rPr>
        <w:t xml:space="preserve"> </w:t>
      </w:r>
      <w:r w:rsidR="00391F4E" w:rsidRPr="006B33CC">
        <w:rPr>
          <w:rFonts w:ascii="Times New Roman" w:eastAsia="Times New Roman" w:hAnsi="Times New Roman"/>
          <w:color w:val="000000"/>
          <w:sz w:val="24"/>
          <w:szCs w:val="24"/>
        </w:rPr>
        <w:t>6</w:t>
      </w:r>
      <w:r w:rsidRPr="006B33CC">
        <w:rPr>
          <w:rFonts w:ascii="Times New Roman" w:eastAsia="Times New Roman" w:hAnsi="Times New Roman"/>
          <w:color w:val="000000"/>
          <w:sz w:val="24"/>
          <w:szCs w:val="24"/>
        </w:rPr>
        <w:t>6</w:t>
      </w:r>
      <w:r w:rsidR="00391F4E" w:rsidRPr="006B33CC">
        <w:rPr>
          <w:rFonts w:ascii="Times New Roman" w:eastAsia="Times New Roman" w:hAnsi="Times New Roman"/>
          <w:color w:val="000000"/>
          <w:sz w:val="24"/>
          <w:szCs w:val="24"/>
        </w:rPr>
        <w:t>,</w:t>
      </w:r>
      <w:r w:rsidRPr="006B33CC">
        <w:rPr>
          <w:rFonts w:ascii="Times New Roman" w:eastAsia="Times New Roman" w:hAnsi="Times New Roman"/>
          <w:color w:val="000000"/>
          <w:sz w:val="24"/>
          <w:szCs w:val="24"/>
        </w:rPr>
        <w:t>9</w:t>
      </w:r>
      <w:r w:rsidR="00391F4E" w:rsidRPr="006B33CC">
        <w:rPr>
          <w:rFonts w:ascii="Times New Roman" w:eastAsia="Times New Roman" w:hAnsi="Times New Roman"/>
          <w:color w:val="000000"/>
          <w:sz w:val="24"/>
          <w:szCs w:val="24"/>
        </w:rPr>
        <w:t>%.</w:t>
      </w:r>
    </w:p>
    <w:p w:rsidR="00714CD5" w:rsidRPr="006B33CC" w:rsidRDefault="00714CD5" w:rsidP="00E32E71">
      <w:pPr>
        <w:spacing w:after="0" w:line="240" w:lineRule="auto"/>
        <w:ind w:firstLine="720"/>
        <w:jc w:val="both"/>
        <w:rPr>
          <w:rFonts w:ascii="Times New Roman" w:eastAsia="Times New Roman" w:hAnsi="Times New Roman"/>
          <w:color w:val="000000"/>
          <w:sz w:val="24"/>
          <w:szCs w:val="24"/>
        </w:rPr>
      </w:pPr>
      <w:r w:rsidRPr="006B33CC">
        <w:rPr>
          <w:rFonts w:ascii="Times New Roman" w:eastAsia="Times New Roman" w:hAnsi="Times New Roman"/>
          <w:color w:val="000000"/>
          <w:sz w:val="24"/>
          <w:szCs w:val="24"/>
        </w:rPr>
        <w:t>В ходе подготовки</w:t>
      </w:r>
      <w:r w:rsidRPr="006B33CC">
        <w:rPr>
          <w:rFonts w:ascii="Times New Roman" w:eastAsia="Times New Roman" w:hAnsi="Times New Roman"/>
          <w:sz w:val="24"/>
          <w:szCs w:val="24"/>
        </w:rPr>
        <w:t xml:space="preserve"> документов к передаче на архивное хранение в отчетном году, под методическим руководством архивного отдела, было упорядочено 1078</w:t>
      </w:r>
      <w:r w:rsidRPr="006B33CC">
        <w:rPr>
          <w:rFonts w:ascii="Times New Roman" w:eastAsia="Times New Roman" w:hAnsi="Times New Roman"/>
          <w:color w:val="000000"/>
          <w:sz w:val="24"/>
          <w:szCs w:val="24"/>
        </w:rPr>
        <w:t xml:space="preserve"> дел 29 организаций при плане 1230 дел, в том числе управленческой документации - 669 ед. хр. (в 2017 году - 1364 дел 28 организаций, в том числе управленческой документации - 717 ед. хр.). На конец отчетного года доля упорядоченных дел постоянного хранения от общего объема, хранящихся в организациях, снизилась на 2% и составила 86 % (в 2017 году – 88 %). </w:t>
      </w:r>
    </w:p>
    <w:p w:rsidR="00391F4E" w:rsidRPr="006B33CC" w:rsidRDefault="00714CD5" w:rsidP="00E32E71">
      <w:pPr>
        <w:spacing w:after="0" w:line="240" w:lineRule="auto"/>
        <w:ind w:firstLine="709"/>
        <w:jc w:val="both"/>
        <w:rPr>
          <w:rFonts w:ascii="Times New Roman" w:eastAsia="Times New Roman" w:hAnsi="Times New Roman"/>
          <w:color w:val="000000"/>
          <w:sz w:val="24"/>
          <w:szCs w:val="24"/>
        </w:rPr>
      </w:pPr>
      <w:r w:rsidRPr="006B33CC">
        <w:rPr>
          <w:rFonts w:ascii="Times New Roman" w:eastAsia="Times New Roman" w:hAnsi="Times New Roman"/>
          <w:color w:val="000000"/>
          <w:sz w:val="24"/>
          <w:szCs w:val="24"/>
        </w:rPr>
        <w:t xml:space="preserve">В 2018 году упорядочены документы двух организаций-источников, имеющих значительную задолженность по формированию архивных фондов: </w:t>
      </w:r>
      <w:proofErr w:type="gramStart"/>
      <w:r w:rsidRPr="006B33CC">
        <w:rPr>
          <w:rFonts w:ascii="Times New Roman" w:eastAsia="Times New Roman" w:hAnsi="Times New Roman"/>
          <w:color w:val="000000"/>
          <w:sz w:val="24"/>
          <w:szCs w:val="24"/>
        </w:rPr>
        <w:t xml:space="preserve">Администрация муниципального образования г. Заполярный – управленческой документации 38 ед. хр. (2006-2008), по личному составу - 45 </w:t>
      </w:r>
      <w:proofErr w:type="spellStart"/>
      <w:r w:rsidRPr="006B33CC">
        <w:rPr>
          <w:rFonts w:ascii="Times New Roman" w:eastAsia="Times New Roman" w:hAnsi="Times New Roman"/>
          <w:color w:val="000000"/>
          <w:sz w:val="24"/>
          <w:szCs w:val="24"/>
        </w:rPr>
        <w:t>ед.хр</w:t>
      </w:r>
      <w:proofErr w:type="spellEnd"/>
      <w:r w:rsidRPr="006B33CC">
        <w:rPr>
          <w:rFonts w:ascii="Times New Roman" w:eastAsia="Times New Roman" w:hAnsi="Times New Roman"/>
          <w:color w:val="000000"/>
          <w:sz w:val="24"/>
          <w:szCs w:val="24"/>
        </w:rPr>
        <w:t xml:space="preserve">. (2012-2015); МАУ «Городской информационный центр» - 24 </w:t>
      </w:r>
      <w:proofErr w:type="spellStart"/>
      <w:r w:rsidRPr="006B33CC">
        <w:rPr>
          <w:rFonts w:ascii="Times New Roman" w:eastAsia="Times New Roman" w:hAnsi="Times New Roman"/>
          <w:color w:val="000000"/>
          <w:sz w:val="24"/>
          <w:szCs w:val="24"/>
        </w:rPr>
        <w:t>ед.хр</w:t>
      </w:r>
      <w:proofErr w:type="spellEnd"/>
      <w:r w:rsidRPr="006B33CC">
        <w:rPr>
          <w:rFonts w:ascii="Times New Roman" w:eastAsia="Times New Roman" w:hAnsi="Times New Roman"/>
          <w:color w:val="000000"/>
          <w:sz w:val="24"/>
          <w:szCs w:val="24"/>
        </w:rPr>
        <w:t xml:space="preserve">. (2008-2015 гг.) постоянного хранения, 10 </w:t>
      </w:r>
      <w:proofErr w:type="spellStart"/>
      <w:r w:rsidRPr="006B33CC">
        <w:rPr>
          <w:rFonts w:ascii="Times New Roman" w:eastAsia="Times New Roman" w:hAnsi="Times New Roman"/>
          <w:color w:val="000000"/>
          <w:sz w:val="24"/>
          <w:szCs w:val="24"/>
        </w:rPr>
        <w:t>ед.хр</w:t>
      </w:r>
      <w:proofErr w:type="spellEnd"/>
      <w:r w:rsidRPr="006B33CC">
        <w:rPr>
          <w:rFonts w:ascii="Times New Roman" w:eastAsia="Times New Roman" w:hAnsi="Times New Roman"/>
          <w:color w:val="000000"/>
          <w:sz w:val="24"/>
          <w:szCs w:val="24"/>
        </w:rPr>
        <w:t xml:space="preserve">. (2009-2015) по личному составу. </w:t>
      </w:r>
      <w:proofErr w:type="gramEnd"/>
    </w:p>
    <w:p w:rsidR="00391F4E" w:rsidRPr="006B33CC" w:rsidRDefault="00716C59" w:rsidP="00E32E71">
      <w:pPr>
        <w:autoSpaceDE w:val="0"/>
        <w:autoSpaceDN w:val="0"/>
        <w:adjustRightInd w:val="0"/>
        <w:spacing w:after="0" w:line="240" w:lineRule="auto"/>
        <w:ind w:firstLine="709"/>
        <w:contextualSpacing/>
        <w:jc w:val="both"/>
        <w:rPr>
          <w:rFonts w:ascii="Times New Roman" w:hAnsi="Times New Roman"/>
          <w:bCs/>
          <w:sz w:val="24"/>
          <w:szCs w:val="24"/>
        </w:rPr>
      </w:pPr>
      <w:r w:rsidRPr="006B33CC">
        <w:rPr>
          <w:rFonts w:ascii="Times New Roman" w:eastAsia="Times New Roman" w:hAnsi="Times New Roman"/>
          <w:color w:val="000000"/>
          <w:sz w:val="24"/>
          <w:szCs w:val="24"/>
        </w:rPr>
        <w:t>Всего за 2018 год было подготовлено и направлено заявителям 183 листа копий архивных документов (в 2017 году – 579, в 2016 году – 582), в том числе при исполнении тематических запросов - 102 лист</w:t>
      </w:r>
      <w:r w:rsidR="00E21C93" w:rsidRPr="006B33CC">
        <w:rPr>
          <w:rFonts w:ascii="Times New Roman" w:eastAsia="Times New Roman" w:hAnsi="Times New Roman"/>
          <w:color w:val="000000"/>
          <w:sz w:val="24"/>
          <w:szCs w:val="24"/>
        </w:rPr>
        <w:t>а</w:t>
      </w:r>
      <w:r w:rsidRPr="006B33CC">
        <w:rPr>
          <w:rFonts w:ascii="Times New Roman" w:eastAsia="Times New Roman" w:hAnsi="Times New Roman"/>
          <w:color w:val="000000"/>
          <w:sz w:val="24"/>
          <w:szCs w:val="24"/>
        </w:rPr>
        <w:t>, при исполнении социально-правовых запросов - 81 лист.</w:t>
      </w:r>
    </w:p>
    <w:p w:rsidR="00716C59" w:rsidRPr="006B33CC" w:rsidRDefault="00716C59" w:rsidP="00E32E71">
      <w:pPr>
        <w:shd w:val="clear" w:color="auto" w:fill="FFFFFF"/>
        <w:spacing w:after="0" w:line="240" w:lineRule="auto"/>
        <w:ind w:right="14" w:firstLine="691"/>
        <w:jc w:val="both"/>
        <w:rPr>
          <w:rFonts w:ascii="Times New Roman" w:hAnsi="Times New Roman"/>
          <w:sz w:val="24"/>
          <w:szCs w:val="24"/>
        </w:rPr>
      </w:pPr>
    </w:p>
    <w:p w:rsidR="00221729" w:rsidRPr="006B33CC" w:rsidRDefault="00221729" w:rsidP="00E32E71">
      <w:pPr>
        <w:shd w:val="clear" w:color="auto" w:fill="FFFFFF"/>
        <w:spacing w:after="0" w:line="240" w:lineRule="auto"/>
        <w:ind w:right="14" w:firstLine="691"/>
        <w:jc w:val="both"/>
        <w:rPr>
          <w:rFonts w:ascii="Times New Roman" w:hAnsi="Times New Roman"/>
          <w:b/>
          <w:i/>
          <w:sz w:val="24"/>
          <w:szCs w:val="24"/>
        </w:rPr>
      </w:pPr>
      <w:r w:rsidRPr="006B33CC">
        <w:rPr>
          <w:rFonts w:ascii="Times New Roman" w:hAnsi="Times New Roman"/>
          <w:b/>
          <w:i/>
          <w:sz w:val="24"/>
          <w:szCs w:val="24"/>
        </w:rPr>
        <w:t>Деятельность муниципальных учреждений</w:t>
      </w:r>
    </w:p>
    <w:p w:rsidR="00283794" w:rsidRPr="006B33CC" w:rsidRDefault="00952021" w:rsidP="00E32E71">
      <w:pPr>
        <w:spacing w:after="0" w:line="240" w:lineRule="auto"/>
        <w:ind w:firstLine="709"/>
        <w:contextualSpacing/>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 целях обеспечения деятельности администрации и муниципальных учреждений функционируют МКУ «Управление по обеспечению деятельности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М</w:t>
      </w:r>
      <w:r w:rsidR="002A358F" w:rsidRPr="006B33CC">
        <w:rPr>
          <w:rFonts w:ascii="Times New Roman" w:eastAsia="Times New Roman" w:hAnsi="Times New Roman"/>
          <w:sz w:val="24"/>
          <w:szCs w:val="24"/>
          <w:lang w:eastAsia="ru-RU"/>
        </w:rPr>
        <w:t>Б</w:t>
      </w:r>
      <w:r w:rsidRPr="006B33CC">
        <w:rPr>
          <w:rFonts w:ascii="Times New Roman" w:eastAsia="Times New Roman" w:hAnsi="Times New Roman"/>
          <w:sz w:val="24"/>
          <w:szCs w:val="24"/>
          <w:lang w:eastAsia="ru-RU"/>
        </w:rPr>
        <w:t>У «ЦБ», МБУ «РЭС».</w:t>
      </w:r>
      <w:r w:rsidR="006F3959" w:rsidRPr="006B33CC">
        <w:rPr>
          <w:rFonts w:ascii="Times New Roman" w:eastAsia="Times New Roman" w:hAnsi="Times New Roman"/>
          <w:sz w:val="24"/>
          <w:szCs w:val="24"/>
          <w:lang w:eastAsia="ru-RU"/>
        </w:rPr>
        <w:t xml:space="preserve"> </w:t>
      </w:r>
    </w:p>
    <w:p w:rsidR="00952021" w:rsidRPr="006B33CC" w:rsidRDefault="009C6D9D" w:rsidP="00E32E71">
      <w:pPr>
        <w:spacing w:after="0" w:line="240" w:lineRule="auto"/>
        <w:ind w:firstLine="709"/>
        <w:contextualSpacing/>
        <w:jc w:val="both"/>
        <w:rPr>
          <w:rFonts w:ascii="Times New Roman" w:hAnsi="Times New Roman"/>
          <w:sz w:val="24"/>
          <w:szCs w:val="24"/>
          <w:lang w:eastAsia="ru-RU"/>
        </w:rPr>
      </w:pPr>
      <w:proofErr w:type="gramStart"/>
      <w:r w:rsidRPr="006B33CC">
        <w:rPr>
          <w:rFonts w:ascii="Times New Roman" w:hAnsi="Times New Roman"/>
          <w:b/>
          <w:i/>
          <w:sz w:val="24"/>
          <w:szCs w:val="24"/>
          <w:lang w:eastAsia="ru-RU"/>
        </w:rPr>
        <w:t xml:space="preserve">МКУ «Управление по обеспечению деятельности администрации муниципального образования </w:t>
      </w:r>
      <w:proofErr w:type="spellStart"/>
      <w:r w:rsidRPr="006B33CC">
        <w:rPr>
          <w:rFonts w:ascii="Times New Roman" w:hAnsi="Times New Roman"/>
          <w:b/>
          <w:i/>
          <w:sz w:val="24"/>
          <w:szCs w:val="24"/>
          <w:lang w:eastAsia="ru-RU"/>
        </w:rPr>
        <w:t>Печенгский</w:t>
      </w:r>
      <w:proofErr w:type="spellEnd"/>
      <w:r w:rsidRPr="006B33CC">
        <w:rPr>
          <w:rFonts w:ascii="Times New Roman" w:hAnsi="Times New Roman"/>
          <w:b/>
          <w:i/>
          <w:sz w:val="24"/>
          <w:szCs w:val="24"/>
          <w:lang w:eastAsia="ru-RU"/>
        </w:rPr>
        <w:t xml:space="preserve"> район»</w:t>
      </w:r>
      <w:r w:rsidR="00952021" w:rsidRPr="006B33CC">
        <w:rPr>
          <w:rFonts w:ascii="Times New Roman" w:eastAsia="Times New Roman" w:hAnsi="Times New Roman"/>
          <w:sz w:val="24"/>
          <w:szCs w:val="24"/>
          <w:lang w:eastAsia="ru-RU"/>
        </w:rPr>
        <w:t xml:space="preserve"> в 201</w:t>
      </w:r>
      <w:r w:rsidR="00EF4334" w:rsidRPr="006B33CC">
        <w:rPr>
          <w:rFonts w:ascii="Times New Roman" w:eastAsia="Times New Roman" w:hAnsi="Times New Roman"/>
          <w:sz w:val="24"/>
          <w:szCs w:val="24"/>
          <w:lang w:eastAsia="ru-RU"/>
        </w:rPr>
        <w:t>8</w:t>
      </w:r>
      <w:r w:rsidR="002D2644" w:rsidRPr="006B33CC">
        <w:rPr>
          <w:rFonts w:ascii="Times New Roman" w:eastAsia="Times New Roman" w:hAnsi="Times New Roman"/>
          <w:sz w:val="24"/>
          <w:szCs w:val="24"/>
          <w:lang w:eastAsia="ru-RU"/>
        </w:rPr>
        <w:t xml:space="preserve"> году осуществляло </w:t>
      </w:r>
      <w:r w:rsidR="002D2644" w:rsidRPr="006B33CC">
        <w:rPr>
          <w:rFonts w:ascii="Times New Roman" w:hAnsi="Times New Roman"/>
          <w:sz w:val="24"/>
          <w:szCs w:val="24"/>
        </w:rPr>
        <w:t xml:space="preserve">выполнение работ и оказание услуг, направленных на обеспечение деятельности администрации, содержание и управление имуществом и транспортными средствами, находящимися в оперативном управлении, транспортное обеспечение органов местного самоуправления </w:t>
      </w:r>
      <w:r w:rsidR="002D2644" w:rsidRPr="006B33CC">
        <w:rPr>
          <w:rFonts w:ascii="Times New Roman" w:hAnsi="Times New Roman"/>
          <w:sz w:val="24"/>
          <w:szCs w:val="24"/>
        </w:rPr>
        <w:lastRenderedPageBreak/>
        <w:t xml:space="preserve">муниципального образования </w:t>
      </w:r>
      <w:proofErr w:type="spellStart"/>
      <w:r w:rsidR="002D2644" w:rsidRPr="006B33CC">
        <w:rPr>
          <w:rFonts w:ascii="Times New Roman" w:hAnsi="Times New Roman"/>
          <w:sz w:val="24"/>
          <w:szCs w:val="24"/>
        </w:rPr>
        <w:t>Печенгский</w:t>
      </w:r>
      <w:proofErr w:type="spellEnd"/>
      <w:r w:rsidR="002D2644" w:rsidRPr="006B33CC">
        <w:rPr>
          <w:rFonts w:ascii="Times New Roman" w:hAnsi="Times New Roman"/>
          <w:sz w:val="24"/>
          <w:szCs w:val="24"/>
        </w:rPr>
        <w:t xml:space="preserve"> район</w:t>
      </w:r>
      <w:r w:rsidR="00FD017C" w:rsidRPr="006B33CC">
        <w:rPr>
          <w:rFonts w:ascii="Times New Roman" w:hAnsi="Times New Roman"/>
          <w:sz w:val="24"/>
          <w:szCs w:val="24"/>
        </w:rPr>
        <w:t xml:space="preserve"> </w:t>
      </w:r>
      <w:r w:rsidR="00952021" w:rsidRPr="006B33CC">
        <w:rPr>
          <w:rFonts w:ascii="Times New Roman" w:hAnsi="Times New Roman"/>
          <w:sz w:val="24"/>
          <w:szCs w:val="24"/>
        </w:rPr>
        <w:t xml:space="preserve">в соответствии </w:t>
      </w:r>
      <w:r w:rsidR="00DD3C4D" w:rsidRPr="006B33CC">
        <w:rPr>
          <w:rFonts w:ascii="Times New Roman" w:hAnsi="Times New Roman"/>
          <w:sz w:val="24"/>
          <w:szCs w:val="24"/>
        </w:rPr>
        <w:t>с мероприятиями муниципальной целевой программы «Муниципальное управление и гражданское общество»</w:t>
      </w:r>
      <w:r w:rsidR="00405873" w:rsidRPr="006B33CC">
        <w:rPr>
          <w:rFonts w:ascii="Times New Roman" w:hAnsi="Times New Roman"/>
          <w:sz w:val="24"/>
          <w:szCs w:val="24"/>
        </w:rPr>
        <w:t xml:space="preserve"> подпрограмма 1</w:t>
      </w:r>
      <w:r w:rsidR="007F7CE4" w:rsidRPr="006B33CC">
        <w:rPr>
          <w:rFonts w:ascii="Times New Roman" w:hAnsi="Times New Roman"/>
          <w:sz w:val="24"/>
          <w:szCs w:val="24"/>
        </w:rPr>
        <w:t>.</w:t>
      </w:r>
      <w:proofErr w:type="gramEnd"/>
      <w:r w:rsidR="00405873" w:rsidRPr="006B33CC">
        <w:rPr>
          <w:rFonts w:ascii="Times New Roman" w:hAnsi="Times New Roman"/>
          <w:sz w:val="24"/>
          <w:szCs w:val="24"/>
        </w:rPr>
        <w:t xml:space="preserve"> </w:t>
      </w:r>
      <w:r w:rsidR="00A27EB0" w:rsidRPr="006B33CC">
        <w:rPr>
          <w:rFonts w:ascii="Times New Roman" w:hAnsi="Times New Roman"/>
          <w:sz w:val="24"/>
          <w:szCs w:val="24"/>
        </w:rPr>
        <w:t>«</w:t>
      </w:r>
      <w:r w:rsidR="00405873" w:rsidRPr="006B33CC">
        <w:rPr>
          <w:rFonts w:ascii="Times New Roman" w:hAnsi="Times New Roman"/>
          <w:sz w:val="24"/>
          <w:szCs w:val="24"/>
        </w:rPr>
        <w:t>Создание условий для обеспечения муниципального управления»</w:t>
      </w:r>
      <w:r w:rsidR="00952021" w:rsidRPr="006B33CC">
        <w:rPr>
          <w:rFonts w:ascii="Times New Roman" w:hAnsi="Times New Roman"/>
          <w:sz w:val="24"/>
          <w:szCs w:val="24"/>
        </w:rPr>
        <w:t xml:space="preserve">. Объем финансирования </w:t>
      </w:r>
      <w:r w:rsidR="00405873" w:rsidRPr="006B33CC">
        <w:rPr>
          <w:rFonts w:ascii="Times New Roman" w:hAnsi="Times New Roman"/>
          <w:sz w:val="24"/>
          <w:szCs w:val="24"/>
        </w:rPr>
        <w:t>под</w:t>
      </w:r>
      <w:r w:rsidR="00952021" w:rsidRPr="006B33CC">
        <w:rPr>
          <w:rFonts w:ascii="Times New Roman" w:hAnsi="Times New Roman"/>
          <w:sz w:val="24"/>
          <w:szCs w:val="24"/>
        </w:rPr>
        <w:t xml:space="preserve">программы составляет </w:t>
      </w:r>
      <w:r w:rsidR="00EF4334" w:rsidRPr="006B33CC">
        <w:rPr>
          <w:rFonts w:ascii="Times New Roman" w:eastAsiaTheme="minorHAnsi" w:hAnsi="Times New Roman"/>
          <w:sz w:val="24"/>
          <w:szCs w:val="24"/>
        </w:rPr>
        <w:t xml:space="preserve">51 616,27 </w:t>
      </w:r>
      <w:r w:rsidR="00952021" w:rsidRPr="006B33CC">
        <w:rPr>
          <w:rFonts w:ascii="Times New Roman" w:hAnsi="Times New Roman"/>
          <w:sz w:val="24"/>
          <w:szCs w:val="24"/>
        </w:rPr>
        <w:t xml:space="preserve">руб. Исполнение составляет </w:t>
      </w:r>
      <w:r w:rsidR="00EF4334" w:rsidRPr="006B33CC">
        <w:rPr>
          <w:rFonts w:ascii="Times New Roman" w:hAnsi="Times New Roman"/>
          <w:sz w:val="24"/>
          <w:szCs w:val="24"/>
        </w:rPr>
        <w:t>96,5</w:t>
      </w:r>
      <w:r w:rsidR="00952021" w:rsidRPr="006B33CC">
        <w:rPr>
          <w:rFonts w:ascii="Times New Roman" w:hAnsi="Times New Roman"/>
          <w:sz w:val="24"/>
          <w:szCs w:val="24"/>
        </w:rPr>
        <w:t xml:space="preserve">%. </w:t>
      </w:r>
    </w:p>
    <w:p w:rsidR="007F7CE4" w:rsidRPr="006B33CC" w:rsidRDefault="007F7CE4"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Работа по оптимизации штатной численности персонала Учреждения продолжается,</w:t>
      </w:r>
      <w:r w:rsidR="00A27EB0"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произведен перевод рабочего персонала  с 1 ста</w:t>
      </w:r>
      <w:r w:rsidR="00A27EB0" w:rsidRPr="006B33CC">
        <w:rPr>
          <w:rFonts w:ascii="Times New Roman" w:eastAsia="Times New Roman" w:hAnsi="Times New Roman"/>
          <w:sz w:val="24"/>
          <w:szCs w:val="24"/>
          <w:lang w:eastAsia="ru-RU"/>
        </w:rPr>
        <w:t xml:space="preserve">вки на 0,5, 0,75, 0,25  ставки, </w:t>
      </w:r>
      <w:r w:rsidRPr="006B33CC">
        <w:rPr>
          <w:rFonts w:ascii="Times New Roman" w:eastAsia="Times New Roman" w:hAnsi="Times New Roman"/>
          <w:sz w:val="24"/>
          <w:szCs w:val="24"/>
          <w:lang w:eastAsia="ru-RU"/>
        </w:rPr>
        <w:t xml:space="preserve">исключены 5 штатных единиц сторожей (вахтеров) 1 разряда,  введены 2 штатных единиц дежурного по зданию, дежурные по зданию переведены на пятидневный режим работы. </w:t>
      </w:r>
    </w:p>
    <w:p w:rsidR="007F7CE4" w:rsidRPr="006B33CC" w:rsidRDefault="007F7CE4"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Продолжена работа в области охраны труда, в </w:t>
      </w:r>
      <w:r w:rsidR="00A27EB0" w:rsidRPr="006B33CC">
        <w:rPr>
          <w:rFonts w:ascii="Times New Roman" w:eastAsia="Times New Roman" w:hAnsi="Times New Roman"/>
          <w:sz w:val="24"/>
          <w:szCs w:val="24"/>
          <w:lang w:eastAsia="ru-RU"/>
        </w:rPr>
        <w:t>отчетном периоде проведены внеплановый инструктаж по охране труда и объектовая тренировка по эвакуации людей и тушению условного пожара</w:t>
      </w:r>
      <w:r w:rsidRPr="006B33CC">
        <w:rPr>
          <w:rFonts w:ascii="Times New Roman" w:eastAsia="Times New Roman" w:hAnsi="Times New Roman"/>
          <w:sz w:val="24"/>
          <w:szCs w:val="24"/>
          <w:lang w:eastAsia="ru-RU"/>
        </w:rPr>
        <w:t>.</w:t>
      </w:r>
    </w:p>
    <w:p w:rsidR="007F7CE4" w:rsidRPr="006B33CC" w:rsidRDefault="007F7CE4"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Возобновлена работа Общественного совета при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утверждено новое положение об Общественном совете, Регламент работы общественного </w:t>
      </w:r>
      <w:r w:rsidR="00B70CFA" w:rsidRPr="006B33CC">
        <w:rPr>
          <w:rFonts w:ascii="Times New Roman" w:eastAsia="Times New Roman" w:hAnsi="Times New Roman"/>
          <w:sz w:val="24"/>
          <w:szCs w:val="24"/>
          <w:lang w:eastAsia="ru-RU"/>
        </w:rPr>
        <w:t>совета, новый состав</w:t>
      </w:r>
      <w:r w:rsidR="00A27EB0" w:rsidRPr="006B33CC">
        <w:rPr>
          <w:rFonts w:ascii="Times New Roman" w:eastAsia="Times New Roman" w:hAnsi="Times New Roman"/>
          <w:sz w:val="24"/>
          <w:szCs w:val="24"/>
          <w:lang w:eastAsia="ru-RU"/>
        </w:rPr>
        <w:t xml:space="preserve">. </w:t>
      </w:r>
      <w:r w:rsidRPr="006B33CC">
        <w:rPr>
          <w:rFonts w:ascii="Times New Roman" w:eastAsia="Times New Roman" w:hAnsi="Times New Roman"/>
          <w:sz w:val="24"/>
          <w:szCs w:val="24"/>
          <w:lang w:eastAsia="ru-RU"/>
        </w:rPr>
        <w:t>В отчетном периоде проведено два заседания (24.04.2018, 05.06.2018).</w:t>
      </w:r>
    </w:p>
    <w:p w:rsidR="007F7CE4" w:rsidRPr="006B33CC" w:rsidRDefault="007F7CE4"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Успешно</w:t>
      </w:r>
      <w:r w:rsidR="00A27EB0" w:rsidRPr="006B33CC">
        <w:rPr>
          <w:rFonts w:ascii="Times New Roman" w:eastAsia="Times New Roman" w:hAnsi="Times New Roman"/>
          <w:sz w:val="24"/>
          <w:szCs w:val="24"/>
          <w:lang w:eastAsia="ru-RU"/>
        </w:rPr>
        <w:t xml:space="preserve"> внедрилась и велась</w:t>
      </w:r>
      <w:r w:rsidRPr="006B33CC">
        <w:rPr>
          <w:rFonts w:ascii="Times New Roman" w:eastAsia="Times New Roman" w:hAnsi="Times New Roman"/>
          <w:sz w:val="24"/>
          <w:szCs w:val="24"/>
          <w:lang w:eastAsia="ru-RU"/>
        </w:rPr>
        <w:t xml:space="preserve"> работа по мониторингу и анализу сообщений в социальной сети (площадка </w:t>
      </w:r>
      <w:proofErr w:type="spellStart"/>
      <w:r w:rsidRPr="006B33CC">
        <w:rPr>
          <w:rFonts w:ascii="Times New Roman" w:eastAsia="Times New Roman" w:hAnsi="Times New Roman"/>
          <w:sz w:val="24"/>
          <w:szCs w:val="24"/>
          <w:lang w:eastAsia="ru-RU"/>
        </w:rPr>
        <w:t>Вконтакте</w:t>
      </w:r>
      <w:proofErr w:type="spellEnd"/>
      <w:r w:rsidRPr="006B33CC">
        <w:rPr>
          <w:rFonts w:ascii="Times New Roman" w:eastAsia="Times New Roman" w:hAnsi="Times New Roman"/>
          <w:sz w:val="24"/>
          <w:szCs w:val="24"/>
          <w:lang w:eastAsia="ru-RU"/>
        </w:rPr>
        <w:t>) в информационно-аналитической системе «</w:t>
      </w:r>
      <w:proofErr w:type="spellStart"/>
      <w:r w:rsidRPr="006B33CC">
        <w:rPr>
          <w:rFonts w:ascii="Times New Roman" w:eastAsia="Times New Roman" w:hAnsi="Times New Roman"/>
          <w:sz w:val="24"/>
          <w:szCs w:val="24"/>
          <w:lang w:eastAsia="ru-RU"/>
        </w:rPr>
        <w:t>Медиалогия</w:t>
      </w:r>
      <w:proofErr w:type="spellEnd"/>
      <w:r w:rsidRPr="006B33CC">
        <w:rPr>
          <w:rFonts w:ascii="Times New Roman" w:eastAsia="Times New Roman" w:hAnsi="Times New Roman"/>
          <w:sz w:val="24"/>
          <w:szCs w:val="24"/>
          <w:lang w:eastAsia="ru-RU"/>
        </w:rPr>
        <w:t>» (программа «Инцидент»).</w:t>
      </w:r>
    </w:p>
    <w:p w:rsidR="007F7CE4" w:rsidRPr="006B33CC" w:rsidRDefault="007F7CE4"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«Инцидент» - реагирование в социальной сети,  с его помощью  отрабатывается негативная  реакция населения (жителей)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в социальной сети </w:t>
      </w:r>
      <w:proofErr w:type="spellStart"/>
      <w:r w:rsidRPr="006B33CC">
        <w:rPr>
          <w:rFonts w:ascii="Times New Roman" w:eastAsia="Times New Roman" w:hAnsi="Times New Roman"/>
          <w:sz w:val="24"/>
          <w:szCs w:val="24"/>
          <w:lang w:eastAsia="ru-RU"/>
        </w:rPr>
        <w:t>Вконтатке</w:t>
      </w:r>
      <w:proofErr w:type="spellEnd"/>
      <w:r w:rsidRPr="006B33CC">
        <w:rPr>
          <w:rFonts w:ascii="Times New Roman" w:eastAsia="Times New Roman" w:hAnsi="Times New Roman"/>
          <w:sz w:val="24"/>
          <w:szCs w:val="24"/>
          <w:lang w:eastAsia="ru-RU"/>
        </w:rPr>
        <w:t xml:space="preserve">. </w:t>
      </w:r>
    </w:p>
    <w:p w:rsidR="00C15DBD" w:rsidRPr="006B33CC" w:rsidRDefault="00C15DBD"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Материально-техническое обеспечение деятельности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производилось в пределах, утвержденных лимитов бюджетных ассигнований. </w:t>
      </w:r>
    </w:p>
    <w:p w:rsidR="00A27EB0" w:rsidRPr="006B33CC" w:rsidRDefault="00C15DBD"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 В результате экономии бюджетных средств, в здании администрации полностью обновлена система видеонаблюдения и  охранно-пожарной сигнализации, произведены ремонтные работы крыльца отдела ЗАГС,  так же произведен частичный ремонт ограждения здания администрации.</w:t>
      </w:r>
    </w:p>
    <w:p w:rsidR="00A27EB0" w:rsidRPr="006B33CC" w:rsidRDefault="00DD3C4D" w:rsidP="00E32E71">
      <w:pPr>
        <w:spacing w:after="0" w:line="240" w:lineRule="auto"/>
        <w:ind w:firstLine="708"/>
        <w:contextualSpacing/>
        <w:jc w:val="both"/>
        <w:rPr>
          <w:rFonts w:ascii="Times New Roman" w:eastAsia="Times New Roman" w:hAnsi="Times New Roman"/>
          <w:sz w:val="24"/>
          <w:szCs w:val="24"/>
          <w:lang w:eastAsia="ru-RU"/>
        </w:rPr>
      </w:pPr>
      <w:r w:rsidRPr="006B33CC">
        <w:rPr>
          <w:rFonts w:ascii="Times New Roman" w:hAnsi="Times New Roman"/>
          <w:sz w:val="24"/>
          <w:szCs w:val="24"/>
        </w:rPr>
        <w:t xml:space="preserve"> </w:t>
      </w:r>
      <w:r w:rsidR="00C15DBD" w:rsidRPr="006B33CC">
        <w:rPr>
          <w:rFonts w:ascii="Times New Roman" w:eastAsia="Times New Roman" w:hAnsi="Times New Roman"/>
          <w:sz w:val="24"/>
          <w:szCs w:val="24"/>
          <w:lang w:eastAsia="ru-RU"/>
        </w:rPr>
        <w:t xml:space="preserve">Транспортное обслуживание органов местного самоуправления муниципального образования </w:t>
      </w:r>
      <w:proofErr w:type="spellStart"/>
      <w:r w:rsidR="00C15DBD" w:rsidRPr="006B33CC">
        <w:rPr>
          <w:rFonts w:ascii="Times New Roman" w:eastAsia="Times New Roman" w:hAnsi="Times New Roman"/>
          <w:sz w:val="24"/>
          <w:szCs w:val="24"/>
          <w:lang w:eastAsia="ru-RU"/>
        </w:rPr>
        <w:t>Печенгский</w:t>
      </w:r>
      <w:proofErr w:type="spellEnd"/>
      <w:r w:rsidR="00C15DBD" w:rsidRPr="006B33CC">
        <w:rPr>
          <w:rFonts w:ascii="Times New Roman" w:eastAsia="Times New Roman" w:hAnsi="Times New Roman"/>
          <w:sz w:val="24"/>
          <w:szCs w:val="24"/>
          <w:lang w:eastAsia="ru-RU"/>
        </w:rPr>
        <w:t xml:space="preserve"> район осущ</w:t>
      </w:r>
      <w:r w:rsidR="009329AB" w:rsidRPr="006B33CC">
        <w:rPr>
          <w:rFonts w:ascii="Times New Roman" w:eastAsia="Times New Roman" w:hAnsi="Times New Roman"/>
          <w:sz w:val="24"/>
          <w:szCs w:val="24"/>
          <w:lang w:eastAsia="ru-RU"/>
        </w:rPr>
        <w:t>ествлялось</w:t>
      </w:r>
      <w:r w:rsidR="00C15DBD" w:rsidRPr="006B33CC">
        <w:rPr>
          <w:rFonts w:ascii="Times New Roman" w:eastAsia="Times New Roman" w:hAnsi="Times New Roman"/>
          <w:sz w:val="24"/>
          <w:szCs w:val="24"/>
          <w:lang w:eastAsia="ru-RU"/>
        </w:rPr>
        <w:t xml:space="preserve"> в соответствии с Положением «Об использовании служебного автотранспорта сотрудниками органов местного самоуправления муниципального образования </w:t>
      </w:r>
      <w:proofErr w:type="spellStart"/>
      <w:r w:rsidR="00C15DBD" w:rsidRPr="006B33CC">
        <w:rPr>
          <w:rFonts w:ascii="Times New Roman" w:eastAsia="Times New Roman" w:hAnsi="Times New Roman"/>
          <w:sz w:val="24"/>
          <w:szCs w:val="24"/>
          <w:lang w:eastAsia="ru-RU"/>
        </w:rPr>
        <w:t>Печенгский</w:t>
      </w:r>
      <w:proofErr w:type="spellEnd"/>
      <w:r w:rsidR="00C15DBD" w:rsidRPr="006B33CC">
        <w:rPr>
          <w:rFonts w:ascii="Times New Roman" w:eastAsia="Times New Roman" w:hAnsi="Times New Roman"/>
          <w:sz w:val="24"/>
          <w:szCs w:val="24"/>
          <w:lang w:eastAsia="ru-RU"/>
        </w:rPr>
        <w:t xml:space="preserve"> район», на основании письменных </w:t>
      </w:r>
      <w:proofErr w:type="gramStart"/>
      <w:r w:rsidR="00C15DBD" w:rsidRPr="006B33CC">
        <w:rPr>
          <w:rFonts w:ascii="Times New Roman" w:eastAsia="Times New Roman" w:hAnsi="Times New Roman"/>
          <w:sz w:val="24"/>
          <w:szCs w:val="24"/>
          <w:lang w:eastAsia="ru-RU"/>
        </w:rPr>
        <w:t>заявок</w:t>
      </w:r>
      <w:proofErr w:type="gramEnd"/>
      <w:r w:rsidR="009329AB" w:rsidRPr="006B33CC">
        <w:rPr>
          <w:rFonts w:ascii="Times New Roman" w:eastAsia="Times New Roman" w:hAnsi="Times New Roman"/>
          <w:sz w:val="24"/>
          <w:szCs w:val="24"/>
          <w:lang w:eastAsia="ru-RU"/>
        </w:rPr>
        <w:t xml:space="preserve"> а так же планирования деятельности администрации.</w:t>
      </w:r>
    </w:p>
    <w:p w:rsidR="009329AB" w:rsidRPr="006B33CC" w:rsidRDefault="009329AB" w:rsidP="00E32E71">
      <w:pPr>
        <w:spacing w:after="0" w:line="240" w:lineRule="auto"/>
        <w:ind w:firstLine="708"/>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Пробег автотранспортных средств возрос, в 2018 году общий пробег автотранспортных средств Учреждения составил 344 260 км, что на 8,4 % выше по сравнению с 2017 годом (+26754 км), возросли расходы по затратам на запасные части (включая) автошины, горюче-смазочные материалы и эксплуатационные жидкости. Это обусловлено увеличением заявок на использование транспорта в связи служебной необходимостью поступающих в адрес Учреждения.</w:t>
      </w:r>
    </w:p>
    <w:p w:rsidR="009329AB" w:rsidRPr="006B33CC" w:rsidRDefault="009329AB"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Ведение делопроизводства (несекретной документации), формирование, хранение и своевременная сдача дел в архивный отдел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осуществлялось в плановом порядке, в соответствии с Регламентом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утвержденной номенклатурой дел Учреждения, подготовлены описи дел постоянного срока хранения по Учреждению и администрации, подготовлены акты на уничтожение документов по Учреждению  и администрации, произведена сдача документов постоянного срока хранения.</w:t>
      </w:r>
      <w:proofErr w:type="gramEnd"/>
    </w:p>
    <w:p w:rsidR="009329AB" w:rsidRPr="006B33CC" w:rsidRDefault="009329AB" w:rsidP="00E32E71">
      <w:pPr>
        <w:spacing w:after="0" w:line="240" w:lineRule="auto"/>
        <w:ind w:firstLine="709"/>
        <w:jc w:val="both"/>
        <w:rPr>
          <w:rFonts w:ascii="Times New Roman" w:eastAsia="Times New Roman" w:hAnsi="Times New Roman"/>
          <w:sz w:val="24"/>
          <w:szCs w:val="24"/>
          <w:lang w:eastAsia="ru-RU"/>
        </w:rPr>
      </w:pPr>
      <w:proofErr w:type="gramStart"/>
      <w:r w:rsidRPr="006B33CC">
        <w:rPr>
          <w:rFonts w:ascii="Times New Roman" w:eastAsia="Times New Roman" w:hAnsi="Times New Roman"/>
          <w:sz w:val="24"/>
          <w:szCs w:val="24"/>
          <w:lang w:eastAsia="ru-RU"/>
        </w:rPr>
        <w:t xml:space="preserve">Всего в администрацию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за отчетный период  поступило 10871 ед. документов   (в 2017 г. - 10572 ед. документов), в адрес Учреждения – 1676 ед. документов (в 2017 г. - 1782</w:t>
      </w:r>
      <w:r w:rsidR="002D2644" w:rsidRPr="006B33CC">
        <w:rPr>
          <w:rFonts w:ascii="Times New Roman" w:eastAsia="Times New Roman" w:hAnsi="Times New Roman"/>
          <w:sz w:val="24"/>
          <w:szCs w:val="24"/>
          <w:lang w:eastAsia="ru-RU"/>
        </w:rPr>
        <w:t xml:space="preserve"> ед.)</w:t>
      </w:r>
      <w:r w:rsidRPr="006B33CC">
        <w:rPr>
          <w:rFonts w:ascii="Times New Roman" w:eastAsia="Times New Roman" w:hAnsi="Times New Roman"/>
          <w:sz w:val="24"/>
          <w:szCs w:val="24"/>
          <w:lang w:eastAsia="ru-RU"/>
        </w:rPr>
        <w:t xml:space="preserve"> зарегистрировано и отправлено корреспонденции администрации </w:t>
      </w:r>
      <w:proofErr w:type="spellStart"/>
      <w:r w:rsidRPr="006B33CC">
        <w:rPr>
          <w:rFonts w:ascii="Times New Roman" w:eastAsia="Times New Roman" w:hAnsi="Times New Roman"/>
          <w:sz w:val="24"/>
          <w:szCs w:val="24"/>
          <w:lang w:eastAsia="ru-RU"/>
        </w:rPr>
        <w:t>Печенгского</w:t>
      </w:r>
      <w:proofErr w:type="spellEnd"/>
      <w:r w:rsidRPr="006B33CC">
        <w:rPr>
          <w:rFonts w:ascii="Times New Roman" w:eastAsia="Times New Roman" w:hAnsi="Times New Roman"/>
          <w:sz w:val="24"/>
          <w:szCs w:val="24"/>
          <w:lang w:eastAsia="ru-RU"/>
        </w:rPr>
        <w:t xml:space="preserve"> района - 7777 ед. (в 2017 г. – 7344 ед.), Учреждения </w:t>
      </w:r>
      <w:r w:rsidR="002D2644" w:rsidRPr="006B33CC">
        <w:rPr>
          <w:rFonts w:ascii="Times New Roman" w:eastAsia="Times New Roman" w:hAnsi="Times New Roman"/>
          <w:sz w:val="24"/>
          <w:szCs w:val="24"/>
          <w:lang w:eastAsia="ru-RU"/>
        </w:rPr>
        <w:t xml:space="preserve">- 747 ед. (в 2017 г. -1094 ед.), </w:t>
      </w:r>
      <w:r w:rsidRPr="006B33CC">
        <w:rPr>
          <w:rFonts w:ascii="Times New Roman" w:eastAsia="Times New Roman" w:hAnsi="Times New Roman"/>
          <w:sz w:val="24"/>
          <w:szCs w:val="24"/>
          <w:lang w:eastAsia="ru-RU"/>
        </w:rPr>
        <w:t>подготовлено и зарегистрировано 1571 ед. постановлений</w:t>
      </w:r>
      <w:r w:rsidR="002D2644" w:rsidRPr="006B33CC">
        <w:rPr>
          <w:rFonts w:ascii="Times New Roman" w:eastAsia="Times New Roman" w:hAnsi="Times New Roman"/>
          <w:sz w:val="24"/>
          <w:szCs w:val="24"/>
          <w:lang w:eastAsia="ru-RU"/>
        </w:rPr>
        <w:t xml:space="preserve"> и</w:t>
      </w:r>
      <w:r w:rsidRPr="006B33CC">
        <w:rPr>
          <w:rFonts w:ascii="Times New Roman" w:eastAsia="Times New Roman" w:hAnsi="Times New Roman"/>
          <w:sz w:val="24"/>
          <w:szCs w:val="24"/>
          <w:lang w:eastAsia="ru-RU"/>
        </w:rPr>
        <w:t xml:space="preserve"> 118 ед</w:t>
      </w:r>
      <w:proofErr w:type="gramEnd"/>
      <w:r w:rsidRPr="006B33CC">
        <w:rPr>
          <w:rFonts w:ascii="Times New Roman" w:eastAsia="Times New Roman" w:hAnsi="Times New Roman"/>
          <w:sz w:val="24"/>
          <w:szCs w:val="24"/>
          <w:lang w:eastAsia="ru-RU"/>
        </w:rPr>
        <w:t>. распоряжений.</w:t>
      </w:r>
    </w:p>
    <w:p w:rsidR="009329AB" w:rsidRPr="006B33CC" w:rsidRDefault="009329AB"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Общий документооборот составил 19524 ед. (2017 - 19620 ед.), объем документообо</w:t>
      </w:r>
      <w:r w:rsidR="002D2644" w:rsidRPr="006B33CC">
        <w:rPr>
          <w:rFonts w:ascii="Times New Roman" w:eastAsia="Times New Roman" w:hAnsi="Times New Roman"/>
          <w:sz w:val="24"/>
          <w:szCs w:val="24"/>
          <w:lang w:eastAsia="ru-RU"/>
        </w:rPr>
        <w:t xml:space="preserve">рота значительно не изменился. </w:t>
      </w:r>
    </w:p>
    <w:p w:rsidR="002641B0" w:rsidRPr="006B33CC" w:rsidRDefault="00A11648" w:rsidP="00E32E71">
      <w:pPr>
        <w:spacing w:after="0" w:line="240" w:lineRule="auto"/>
        <w:ind w:firstLine="708"/>
        <w:contextualSpacing/>
        <w:jc w:val="both"/>
        <w:rPr>
          <w:rFonts w:ascii="Times New Roman" w:eastAsiaTheme="minorHAnsi" w:hAnsi="Times New Roman"/>
          <w:sz w:val="24"/>
          <w:szCs w:val="24"/>
        </w:rPr>
      </w:pPr>
      <w:r w:rsidRPr="006B33CC">
        <w:rPr>
          <w:rFonts w:ascii="Times New Roman" w:hAnsi="Times New Roman"/>
          <w:sz w:val="24"/>
          <w:szCs w:val="24"/>
        </w:rPr>
        <w:t>Работа отдела по с</w:t>
      </w:r>
      <w:r w:rsidR="000A7501" w:rsidRPr="006B33CC">
        <w:rPr>
          <w:rFonts w:ascii="Times New Roman" w:hAnsi="Times New Roman"/>
          <w:sz w:val="24"/>
          <w:szCs w:val="24"/>
        </w:rPr>
        <w:t>опровождени</w:t>
      </w:r>
      <w:r w:rsidRPr="006B33CC">
        <w:rPr>
          <w:rFonts w:ascii="Times New Roman" w:hAnsi="Times New Roman"/>
          <w:sz w:val="24"/>
          <w:szCs w:val="24"/>
        </w:rPr>
        <w:t>ю</w:t>
      </w:r>
      <w:r w:rsidR="000A7501" w:rsidRPr="006B33CC">
        <w:rPr>
          <w:rFonts w:ascii="Times New Roman" w:hAnsi="Times New Roman"/>
          <w:sz w:val="24"/>
          <w:szCs w:val="24"/>
        </w:rPr>
        <w:t xml:space="preserve"> деяте</w:t>
      </w:r>
      <w:r w:rsidRPr="006B33CC">
        <w:rPr>
          <w:rFonts w:ascii="Times New Roman" w:hAnsi="Times New Roman"/>
          <w:sz w:val="24"/>
          <w:szCs w:val="24"/>
        </w:rPr>
        <w:t xml:space="preserve">льности муниципальных заказчиков проводилась </w:t>
      </w:r>
      <w:r w:rsidR="000A7501" w:rsidRPr="006B33CC">
        <w:rPr>
          <w:rFonts w:ascii="Times New Roman" w:hAnsi="Times New Roman"/>
          <w:sz w:val="24"/>
          <w:szCs w:val="24"/>
        </w:rPr>
        <w:t xml:space="preserve"> в соответствии с требованиями Федерального закона от 05.04.2013 № 44 –ФЗ </w:t>
      </w:r>
      <w:r w:rsidR="000A7501" w:rsidRPr="006B33CC">
        <w:rPr>
          <w:rFonts w:ascii="Times New Roman" w:hAnsi="Times New Roman"/>
          <w:sz w:val="24"/>
          <w:szCs w:val="24"/>
        </w:rPr>
        <w:lastRenderedPageBreak/>
        <w:t>«О контрактной системе в сфере закупок товаров, работ, услуг для обеспечения государственных и муниципальных нужд».</w:t>
      </w:r>
      <w:r w:rsidRPr="006B33CC">
        <w:rPr>
          <w:rFonts w:ascii="Times New Roman" w:hAnsi="Times New Roman"/>
          <w:sz w:val="24"/>
          <w:szCs w:val="24"/>
        </w:rPr>
        <w:t xml:space="preserve"> </w:t>
      </w:r>
      <w:r w:rsidRPr="006B33CC">
        <w:rPr>
          <w:rFonts w:ascii="Times New Roman" w:eastAsiaTheme="minorHAnsi" w:hAnsi="Times New Roman"/>
          <w:sz w:val="24"/>
          <w:szCs w:val="24"/>
        </w:rPr>
        <w:t>В 201</w:t>
      </w:r>
      <w:r w:rsidR="00EF4334" w:rsidRPr="006B33CC">
        <w:rPr>
          <w:rFonts w:ascii="Times New Roman" w:eastAsiaTheme="minorHAnsi" w:hAnsi="Times New Roman"/>
          <w:sz w:val="24"/>
          <w:szCs w:val="24"/>
        </w:rPr>
        <w:t>8</w:t>
      </w:r>
      <w:r w:rsidR="008F19E2" w:rsidRPr="006B33CC">
        <w:rPr>
          <w:rFonts w:ascii="Times New Roman" w:eastAsiaTheme="minorHAnsi" w:hAnsi="Times New Roman"/>
          <w:sz w:val="24"/>
          <w:szCs w:val="24"/>
        </w:rPr>
        <w:t xml:space="preserve"> </w:t>
      </w:r>
      <w:r w:rsidR="000A7501" w:rsidRPr="006B33CC">
        <w:rPr>
          <w:rFonts w:ascii="Times New Roman" w:eastAsiaTheme="minorHAnsi" w:hAnsi="Times New Roman"/>
          <w:sz w:val="24"/>
          <w:szCs w:val="24"/>
        </w:rPr>
        <w:t xml:space="preserve">размещено </w:t>
      </w:r>
      <w:r w:rsidRPr="006B33CC">
        <w:rPr>
          <w:rFonts w:ascii="Times New Roman" w:eastAsiaTheme="minorHAnsi" w:hAnsi="Times New Roman"/>
          <w:sz w:val="24"/>
          <w:szCs w:val="24"/>
        </w:rPr>
        <w:t>4</w:t>
      </w:r>
      <w:r w:rsidR="00EF4334" w:rsidRPr="006B33CC">
        <w:rPr>
          <w:rFonts w:ascii="Times New Roman" w:eastAsiaTheme="minorHAnsi" w:hAnsi="Times New Roman"/>
          <w:sz w:val="24"/>
          <w:szCs w:val="24"/>
        </w:rPr>
        <w:t>4</w:t>
      </w:r>
      <w:r w:rsidRPr="006B33CC">
        <w:rPr>
          <w:rFonts w:ascii="Times New Roman" w:eastAsiaTheme="minorHAnsi" w:hAnsi="Times New Roman"/>
          <w:sz w:val="24"/>
          <w:szCs w:val="24"/>
        </w:rPr>
        <w:t xml:space="preserve"> планов-графиков,</w:t>
      </w:r>
      <w:r w:rsidR="000A7501" w:rsidRPr="006B33CC">
        <w:rPr>
          <w:rFonts w:ascii="Times New Roman" w:eastAsiaTheme="minorHAnsi" w:hAnsi="Times New Roman"/>
          <w:sz w:val="24"/>
          <w:szCs w:val="24"/>
        </w:rPr>
        <w:t xml:space="preserve"> в установленный законом срок размещено 4</w:t>
      </w:r>
      <w:r w:rsidR="00EF4334" w:rsidRPr="006B33CC">
        <w:rPr>
          <w:rFonts w:ascii="Times New Roman" w:eastAsiaTheme="minorHAnsi" w:hAnsi="Times New Roman"/>
          <w:sz w:val="24"/>
          <w:szCs w:val="24"/>
        </w:rPr>
        <w:t>4</w:t>
      </w:r>
      <w:r w:rsidR="000A7501" w:rsidRPr="006B33CC">
        <w:rPr>
          <w:rFonts w:ascii="Times New Roman" w:eastAsiaTheme="minorHAnsi" w:hAnsi="Times New Roman"/>
          <w:sz w:val="24"/>
          <w:szCs w:val="24"/>
        </w:rPr>
        <w:t xml:space="preserve"> отчетов об объеме закупок у субъектов малого предпринимательства, социально ориентирова</w:t>
      </w:r>
      <w:r w:rsidRPr="006B33CC">
        <w:rPr>
          <w:rFonts w:ascii="Times New Roman" w:eastAsiaTheme="minorHAnsi" w:hAnsi="Times New Roman"/>
          <w:sz w:val="24"/>
          <w:szCs w:val="24"/>
        </w:rPr>
        <w:t xml:space="preserve">нных некоммерческих организаций. </w:t>
      </w:r>
    </w:p>
    <w:p w:rsidR="00EF4334" w:rsidRPr="006B33CC" w:rsidRDefault="00EF4334" w:rsidP="00E32E71">
      <w:pPr>
        <w:spacing w:after="0" w:line="240" w:lineRule="auto"/>
        <w:ind w:firstLine="708"/>
        <w:contextualSpacing/>
        <w:jc w:val="both"/>
        <w:rPr>
          <w:rFonts w:ascii="Times New Roman" w:eastAsiaTheme="minorHAnsi" w:hAnsi="Times New Roman"/>
          <w:sz w:val="24"/>
          <w:szCs w:val="24"/>
        </w:rPr>
      </w:pPr>
      <w:r w:rsidRPr="006B33CC">
        <w:rPr>
          <w:rFonts w:ascii="Times New Roman" w:eastAsiaTheme="minorHAnsi" w:hAnsi="Times New Roman"/>
          <w:sz w:val="24"/>
          <w:szCs w:val="24"/>
        </w:rPr>
        <w:t>Из 2324 договоров с единственным поставщиком 704 определение поставщика осуществлено через модуль малые закупки, с 01.01.2018 экономия по итогам года составила – 4 656, 044 тыс. руб.</w:t>
      </w:r>
    </w:p>
    <w:p w:rsidR="00B27281" w:rsidRPr="006B33CC" w:rsidRDefault="001E1703" w:rsidP="00E32E71">
      <w:pPr>
        <w:spacing w:after="0" w:line="240" w:lineRule="auto"/>
        <w:ind w:firstLine="709"/>
        <w:contextualSpacing/>
        <w:jc w:val="both"/>
        <w:rPr>
          <w:rFonts w:ascii="Times New Roman" w:eastAsiaTheme="minorHAnsi" w:hAnsi="Times New Roman"/>
          <w:sz w:val="24"/>
          <w:szCs w:val="24"/>
        </w:rPr>
      </w:pPr>
      <w:r w:rsidRPr="006B33CC">
        <w:rPr>
          <w:rFonts w:ascii="Times New Roman" w:hAnsi="Times New Roman"/>
          <w:sz w:val="24"/>
          <w:szCs w:val="24"/>
        </w:rPr>
        <w:t xml:space="preserve">Информационно-техническое обеспечение деятельности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осуществлялось специалистами отдела информационных технологий. </w:t>
      </w:r>
    </w:p>
    <w:p w:rsidR="00221729" w:rsidRPr="006B33CC" w:rsidRDefault="00221729"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Газета «Печенга»</w:t>
      </w:r>
      <w:r w:rsidR="00B44952" w:rsidRPr="006B33CC">
        <w:rPr>
          <w:rFonts w:ascii="Times New Roman" w:hAnsi="Times New Roman"/>
          <w:sz w:val="24"/>
          <w:szCs w:val="24"/>
        </w:rPr>
        <w:t xml:space="preserve"> </w:t>
      </w:r>
      <w:r w:rsidRPr="006B33CC">
        <w:rPr>
          <w:rFonts w:ascii="Times New Roman" w:hAnsi="Times New Roman"/>
          <w:sz w:val="24"/>
          <w:szCs w:val="24"/>
        </w:rPr>
        <w:t xml:space="preserve">всестороннее освещает жизнедеятельность района, вопросов и проблем, волнующих читателей, является официальный публикатором нормативно-правовых актов администрации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и её учреждений, </w:t>
      </w:r>
      <w:r w:rsidR="0037774B" w:rsidRPr="006B33CC">
        <w:rPr>
          <w:rFonts w:ascii="Times New Roman" w:hAnsi="Times New Roman"/>
          <w:sz w:val="24"/>
          <w:szCs w:val="24"/>
        </w:rPr>
        <w:t>Совет</w:t>
      </w:r>
      <w:r w:rsidRPr="006B33CC">
        <w:rPr>
          <w:rFonts w:ascii="Times New Roman" w:hAnsi="Times New Roman"/>
          <w:sz w:val="24"/>
          <w:szCs w:val="24"/>
        </w:rPr>
        <w:t xml:space="preserve">а депутатов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контрольно-счетной палаты, выражает их интересы, освещает их деятельность.</w:t>
      </w:r>
    </w:p>
    <w:p w:rsidR="002871D9" w:rsidRPr="006B33CC" w:rsidRDefault="00221729"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Районная газета «Печенга» выходит один раз в неделю </w:t>
      </w:r>
      <w:r w:rsidR="00966584" w:rsidRPr="006B33CC">
        <w:rPr>
          <w:rFonts w:ascii="Times New Roman" w:hAnsi="Times New Roman"/>
          <w:sz w:val="24"/>
          <w:szCs w:val="24"/>
        </w:rPr>
        <w:t>-</w:t>
      </w:r>
      <w:r w:rsidRPr="006B33CC">
        <w:rPr>
          <w:rFonts w:ascii="Times New Roman" w:hAnsi="Times New Roman"/>
          <w:sz w:val="24"/>
          <w:szCs w:val="24"/>
        </w:rPr>
        <w:t xml:space="preserve"> в субботу, объёмом 16 полос формата А3, половина из которых в полноцветном исполнении.</w:t>
      </w:r>
      <w:r w:rsidR="002871D9" w:rsidRPr="006B33CC">
        <w:rPr>
          <w:rFonts w:ascii="Times New Roman" w:hAnsi="Times New Roman"/>
          <w:sz w:val="24"/>
          <w:szCs w:val="24"/>
        </w:rPr>
        <w:t xml:space="preserve"> </w:t>
      </w:r>
      <w:r w:rsidRPr="006B33CC">
        <w:rPr>
          <w:rFonts w:ascii="Times New Roman" w:hAnsi="Times New Roman"/>
          <w:sz w:val="24"/>
          <w:szCs w:val="24"/>
        </w:rPr>
        <w:t>Всего в 201</w:t>
      </w:r>
      <w:r w:rsidR="007519F7" w:rsidRPr="006B33CC">
        <w:rPr>
          <w:rFonts w:ascii="Times New Roman" w:hAnsi="Times New Roman"/>
          <w:sz w:val="24"/>
          <w:szCs w:val="24"/>
        </w:rPr>
        <w:t>8</w:t>
      </w:r>
      <w:r w:rsidRPr="006B33CC">
        <w:rPr>
          <w:rFonts w:ascii="Times New Roman" w:hAnsi="Times New Roman"/>
          <w:sz w:val="24"/>
          <w:szCs w:val="24"/>
        </w:rPr>
        <w:t xml:space="preserve"> году выпущено </w:t>
      </w:r>
      <w:r w:rsidR="007519F7" w:rsidRPr="006B33CC">
        <w:rPr>
          <w:rFonts w:ascii="Times New Roman" w:hAnsi="Times New Roman"/>
          <w:sz w:val="24"/>
          <w:szCs w:val="24"/>
        </w:rPr>
        <w:t>48</w:t>
      </w:r>
      <w:r w:rsidRPr="006B33CC">
        <w:rPr>
          <w:rFonts w:ascii="Times New Roman" w:hAnsi="Times New Roman"/>
          <w:sz w:val="24"/>
          <w:szCs w:val="24"/>
        </w:rPr>
        <w:t xml:space="preserve"> номер</w:t>
      </w:r>
      <w:r w:rsidR="00283794" w:rsidRPr="006B33CC">
        <w:rPr>
          <w:rFonts w:ascii="Times New Roman" w:hAnsi="Times New Roman"/>
          <w:sz w:val="24"/>
          <w:szCs w:val="24"/>
        </w:rPr>
        <w:t>ов</w:t>
      </w:r>
      <w:r w:rsidRPr="006B33CC">
        <w:rPr>
          <w:rFonts w:ascii="Times New Roman" w:hAnsi="Times New Roman"/>
          <w:sz w:val="24"/>
          <w:szCs w:val="24"/>
        </w:rPr>
        <w:t xml:space="preserve"> газеты «Печенга»</w:t>
      </w:r>
      <w:r w:rsidR="006E17E6" w:rsidRPr="006B33CC">
        <w:rPr>
          <w:rFonts w:ascii="Times New Roman" w:hAnsi="Times New Roman"/>
          <w:sz w:val="24"/>
          <w:szCs w:val="24"/>
        </w:rPr>
        <w:t>.</w:t>
      </w:r>
      <w:r w:rsidR="002871D9" w:rsidRPr="006B33CC">
        <w:rPr>
          <w:rFonts w:ascii="Times New Roman" w:hAnsi="Times New Roman"/>
          <w:sz w:val="24"/>
          <w:szCs w:val="24"/>
        </w:rPr>
        <w:t xml:space="preserve"> </w:t>
      </w:r>
      <w:r w:rsidR="00283794" w:rsidRPr="006B33CC">
        <w:rPr>
          <w:rFonts w:ascii="Times New Roman" w:hAnsi="Times New Roman"/>
          <w:sz w:val="24"/>
          <w:szCs w:val="24"/>
        </w:rPr>
        <w:t>Н</w:t>
      </w:r>
      <w:r w:rsidR="001E1703" w:rsidRPr="006B33CC">
        <w:rPr>
          <w:rFonts w:ascii="Times New Roman" w:hAnsi="Times New Roman"/>
          <w:sz w:val="24"/>
          <w:szCs w:val="24"/>
        </w:rPr>
        <w:t xml:space="preserve">а издание и доставку газеты израсходовано </w:t>
      </w:r>
      <w:r w:rsidR="007519F7" w:rsidRPr="006B33CC">
        <w:rPr>
          <w:rFonts w:ascii="Times New Roman" w:hAnsi="Times New Roman"/>
          <w:sz w:val="24"/>
          <w:szCs w:val="24"/>
        </w:rPr>
        <w:t xml:space="preserve">1122, 470 </w:t>
      </w:r>
      <w:r w:rsidR="00172B13" w:rsidRPr="006B33CC">
        <w:rPr>
          <w:rFonts w:ascii="Times New Roman" w:hAnsi="Times New Roman"/>
          <w:sz w:val="24"/>
          <w:szCs w:val="24"/>
        </w:rPr>
        <w:t>тыс.</w:t>
      </w:r>
      <w:r w:rsidR="001E1703" w:rsidRPr="006B33CC">
        <w:rPr>
          <w:rFonts w:ascii="Times New Roman" w:hAnsi="Times New Roman"/>
          <w:sz w:val="24"/>
          <w:szCs w:val="24"/>
        </w:rPr>
        <w:t xml:space="preserve"> руб. Доходы от ока</w:t>
      </w:r>
      <w:r w:rsidR="000B5C01" w:rsidRPr="006B33CC">
        <w:rPr>
          <w:rFonts w:ascii="Times New Roman" w:hAnsi="Times New Roman"/>
          <w:sz w:val="24"/>
          <w:szCs w:val="24"/>
        </w:rPr>
        <w:t>зания платных услуг населению в 201</w:t>
      </w:r>
      <w:r w:rsidR="007519F7" w:rsidRPr="006B33CC">
        <w:rPr>
          <w:rFonts w:ascii="Times New Roman" w:hAnsi="Times New Roman"/>
          <w:sz w:val="24"/>
          <w:szCs w:val="24"/>
        </w:rPr>
        <w:t>8</w:t>
      </w:r>
      <w:r w:rsidR="000B5C01" w:rsidRPr="006B33CC">
        <w:rPr>
          <w:rFonts w:ascii="Times New Roman" w:hAnsi="Times New Roman"/>
          <w:sz w:val="24"/>
          <w:szCs w:val="24"/>
        </w:rPr>
        <w:t xml:space="preserve"> году составил</w:t>
      </w:r>
      <w:r w:rsidR="00283794" w:rsidRPr="006B33CC">
        <w:rPr>
          <w:rFonts w:ascii="Times New Roman" w:hAnsi="Times New Roman"/>
          <w:sz w:val="24"/>
          <w:szCs w:val="24"/>
        </w:rPr>
        <w:t>и</w:t>
      </w:r>
      <w:r w:rsidR="000B5C01" w:rsidRPr="006B33CC">
        <w:rPr>
          <w:rFonts w:ascii="Times New Roman" w:hAnsi="Times New Roman"/>
          <w:sz w:val="24"/>
          <w:szCs w:val="24"/>
        </w:rPr>
        <w:t xml:space="preserve"> </w:t>
      </w:r>
      <w:r w:rsidR="007519F7" w:rsidRPr="006B33CC">
        <w:rPr>
          <w:rFonts w:ascii="Times New Roman" w:hAnsi="Times New Roman"/>
          <w:sz w:val="24"/>
          <w:szCs w:val="24"/>
        </w:rPr>
        <w:t>1 485, 366</w:t>
      </w:r>
      <w:r w:rsidR="001E1703" w:rsidRPr="006B33CC">
        <w:rPr>
          <w:rFonts w:ascii="Times New Roman" w:hAnsi="Times New Roman"/>
          <w:sz w:val="24"/>
          <w:szCs w:val="24"/>
        </w:rPr>
        <w:t xml:space="preserve"> </w:t>
      </w:r>
      <w:r w:rsidR="000B5C01" w:rsidRPr="006B33CC">
        <w:rPr>
          <w:rFonts w:ascii="Times New Roman" w:hAnsi="Times New Roman"/>
          <w:sz w:val="24"/>
          <w:szCs w:val="24"/>
        </w:rPr>
        <w:t xml:space="preserve">тыс. </w:t>
      </w:r>
      <w:r w:rsidR="001E1703" w:rsidRPr="006B33CC">
        <w:rPr>
          <w:rFonts w:ascii="Times New Roman" w:hAnsi="Times New Roman"/>
          <w:sz w:val="24"/>
          <w:szCs w:val="24"/>
        </w:rPr>
        <w:t>руб.</w:t>
      </w:r>
      <w:r w:rsidR="002871D9" w:rsidRPr="006B33CC">
        <w:rPr>
          <w:rFonts w:ascii="Times New Roman" w:hAnsi="Times New Roman"/>
          <w:sz w:val="24"/>
          <w:szCs w:val="24"/>
        </w:rPr>
        <w:t xml:space="preserve"> </w:t>
      </w:r>
    </w:p>
    <w:p w:rsidR="002871D9" w:rsidRPr="006B33CC" w:rsidRDefault="002871D9" w:rsidP="00E32E71">
      <w:pPr>
        <w:spacing w:after="0" w:line="240" w:lineRule="auto"/>
        <w:ind w:firstLine="708"/>
        <w:contextualSpacing/>
        <w:jc w:val="both"/>
        <w:rPr>
          <w:rFonts w:ascii="Times New Roman" w:hAnsi="Times New Roman"/>
          <w:sz w:val="24"/>
          <w:szCs w:val="24"/>
        </w:rPr>
      </w:pPr>
    </w:p>
    <w:p w:rsidR="006E17E6" w:rsidRPr="006B33CC" w:rsidRDefault="00BB6DAA" w:rsidP="00E32E71">
      <w:pPr>
        <w:spacing w:after="0" w:line="240" w:lineRule="auto"/>
        <w:ind w:firstLine="709"/>
        <w:contextualSpacing/>
        <w:jc w:val="both"/>
        <w:rPr>
          <w:rFonts w:ascii="Times New Roman" w:hAnsi="Times New Roman"/>
          <w:b/>
          <w:bCs/>
          <w:i/>
          <w:sz w:val="24"/>
          <w:szCs w:val="24"/>
        </w:rPr>
      </w:pPr>
      <w:r w:rsidRPr="006B33CC">
        <w:rPr>
          <w:rFonts w:ascii="Times New Roman" w:hAnsi="Times New Roman"/>
          <w:b/>
          <w:bCs/>
          <w:i/>
          <w:sz w:val="24"/>
          <w:szCs w:val="24"/>
        </w:rPr>
        <w:t xml:space="preserve">Муниципальное казенное учреждение «Централизованная бухгалтерия по обслуживанию муниципальных учреждений муниципального образования </w:t>
      </w:r>
      <w:proofErr w:type="spellStart"/>
      <w:r w:rsidRPr="006B33CC">
        <w:rPr>
          <w:rFonts w:ascii="Times New Roman" w:hAnsi="Times New Roman"/>
          <w:b/>
          <w:bCs/>
          <w:i/>
          <w:sz w:val="24"/>
          <w:szCs w:val="24"/>
        </w:rPr>
        <w:t>Печенгский</w:t>
      </w:r>
      <w:proofErr w:type="spellEnd"/>
      <w:r w:rsidRPr="006B33CC">
        <w:rPr>
          <w:rFonts w:ascii="Times New Roman" w:hAnsi="Times New Roman"/>
          <w:b/>
          <w:bCs/>
          <w:i/>
          <w:sz w:val="24"/>
          <w:szCs w:val="24"/>
        </w:rPr>
        <w:t xml:space="preserve"> район Мурманской области» </w:t>
      </w:r>
    </w:p>
    <w:p w:rsidR="00850746" w:rsidRPr="006B33CC" w:rsidRDefault="00850746"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МБУ «ЦБ» в 2018 году обслуживало 43 учреждения. </w:t>
      </w:r>
    </w:p>
    <w:p w:rsidR="00850746" w:rsidRPr="006B33CC" w:rsidRDefault="00850746" w:rsidP="00E32E71">
      <w:pPr>
        <w:spacing w:after="0" w:line="240" w:lineRule="auto"/>
        <w:ind w:firstLine="709"/>
        <w:contextualSpacing/>
        <w:jc w:val="both"/>
        <w:rPr>
          <w:rFonts w:ascii="Times New Roman" w:hAnsi="Times New Roman"/>
          <w:color w:val="00B050"/>
          <w:sz w:val="24"/>
          <w:szCs w:val="24"/>
        </w:rPr>
      </w:pPr>
      <w:proofErr w:type="gramStart"/>
      <w:r w:rsidRPr="006B33CC">
        <w:rPr>
          <w:rFonts w:ascii="Times New Roman" w:hAnsi="Times New Roman"/>
          <w:sz w:val="24"/>
          <w:szCs w:val="24"/>
        </w:rPr>
        <w:t>В УФК по Мурманской области (отдел №16) открыты лицевые счета для учета операций, осуществляемых в процессе исполнения бюджетных смет расходов и  планов финансово-хозяйственной деятельности учреждений по бюджетной и приносящей доход деятельности.</w:t>
      </w:r>
      <w:proofErr w:type="gramEnd"/>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В 2018 году отдел бухгалтерского учета осуществлял обслуживание 16 целевых программ.</w:t>
      </w:r>
    </w:p>
    <w:p w:rsidR="00850746" w:rsidRPr="006B33CC" w:rsidRDefault="00850746"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течение года МБУ «ЦБ» осуществляло все операции по исполнению бюджетных смет и планов финансово-хозяйственной деятельности.</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Производились расчеты к проекту бюджета на 2019 год.</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Проводились работы по проверке проектов заключаемых договоров с поставщиками за услуги и приобретаемые материальные ценности. К договорам по коммунальным услугам (отопление, водоснабжение, электроснабжение), проводилась работа по проверке правильности расчетов.</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Ежеквартально </w:t>
      </w:r>
      <w:proofErr w:type="gramStart"/>
      <w:r w:rsidRPr="006B33CC">
        <w:rPr>
          <w:rFonts w:ascii="Times New Roman" w:hAnsi="Times New Roman"/>
          <w:sz w:val="24"/>
          <w:szCs w:val="24"/>
        </w:rPr>
        <w:t>предоставлялись отчеты</w:t>
      </w:r>
      <w:proofErr w:type="gramEnd"/>
      <w:r w:rsidRPr="006B33CC">
        <w:rPr>
          <w:rFonts w:ascii="Times New Roman" w:hAnsi="Times New Roman"/>
          <w:sz w:val="24"/>
          <w:szCs w:val="24"/>
        </w:rPr>
        <w:t xml:space="preserve"> по потреблению тепловой, электрической энергии и водоснабжения по учреждениям.</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Составлялся прогноз объемов продукции, закупаемой для муниципальных нужд на 2019-2021 годы по всем обслуживаемым учреждениям и отчет по закупке товаров, работ и услуг.</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В течение года составлялись отчеты и декларации по всем видам экономической деятельности обслуживаемых учреждений.</w:t>
      </w:r>
    </w:p>
    <w:p w:rsidR="00850746" w:rsidRPr="006B33CC" w:rsidRDefault="00850746"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В течение года учреждением предоставлены услуги по учету нефинансовых активов, финансовых активов, обязательств, формированию финансового результата учреждения, обобщению информации о результатах финансовой деятельности учреждения за текущий финансовый год и за прошлые финансовые периоды, санкционированию расходов.</w:t>
      </w:r>
    </w:p>
    <w:p w:rsidR="00850746" w:rsidRPr="006B33CC" w:rsidRDefault="00850746"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 xml:space="preserve">В течение года учреждением установлено и применялось специализированное программное обеспечение: СУФД, Свод-СМАРТ, </w:t>
      </w:r>
      <w:proofErr w:type="spellStart"/>
      <w:r w:rsidRPr="006B33CC">
        <w:rPr>
          <w:rFonts w:ascii="Times New Roman" w:hAnsi="Times New Roman"/>
          <w:sz w:val="24"/>
          <w:szCs w:val="24"/>
        </w:rPr>
        <w:t>Контур</w:t>
      </w:r>
      <w:proofErr w:type="gramStart"/>
      <w:r w:rsidRPr="006B33CC">
        <w:rPr>
          <w:rFonts w:ascii="Times New Roman" w:hAnsi="Times New Roman"/>
          <w:sz w:val="24"/>
          <w:szCs w:val="24"/>
        </w:rPr>
        <w:t>.Э</w:t>
      </w:r>
      <w:proofErr w:type="gramEnd"/>
      <w:r w:rsidRPr="006B33CC">
        <w:rPr>
          <w:rFonts w:ascii="Times New Roman" w:hAnsi="Times New Roman"/>
          <w:sz w:val="24"/>
          <w:szCs w:val="24"/>
        </w:rPr>
        <w:t>кстерн</w:t>
      </w:r>
      <w:proofErr w:type="spellEnd"/>
      <w:r w:rsidRPr="006B33CC">
        <w:rPr>
          <w:rFonts w:ascii="Times New Roman" w:hAnsi="Times New Roman"/>
          <w:sz w:val="24"/>
          <w:szCs w:val="24"/>
        </w:rPr>
        <w:t xml:space="preserve">, Система сбора </w:t>
      </w:r>
      <w:r w:rsidRPr="006B33CC">
        <w:rPr>
          <w:rFonts w:ascii="Times New Roman" w:hAnsi="Times New Roman"/>
          <w:sz w:val="24"/>
          <w:szCs w:val="24"/>
        </w:rPr>
        <w:lastRenderedPageBreak/>
        <w:t>отчётности, Сб</w:t>
      </w:r>
      <w:r w:rsidR="00FD017C" w:rsidRPr="006B33CC">
        <w:rPr>
          <w:rFonts w:ascii="Times New Roman" w:hAnsi="Times New Roman"/>
          <w:sz w:val="24"/>
          <w:szCs w:val="24"/>
        </w:rPr>
        <w:t>ербанк Бизнес Онлайн, РГУ, ГАС «Управление»</w:t>
      </w:r>
      <w:r w:rsidRPr="006B33CC">
        <w:rPr>
          <w:rFonts w:ascii="Times New Roman" w:hAnsi="Times New Roman"/>
          <w:sz w:val="24"/>
          <w:szCs w:val="24"/>
        </w:rPr>
        <w:t>, ЕГИССО, Документы ПУ-6, Перечень льготных профессий, Сверка ИС и перечней, СБИС-Онлайн.</w:t>
      </w:r>
    </w:p>
    <w:p w:rsidR="00850746" w:rsidRPr="006B33CC" w:rsidRDefault="00850746"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Для сопровождения программного обеспечения 1С: Бухгалтерия государственного учреждения, ВДГБ: Учет продуктов питания и калькуляция блюд для государственных учреждений, 1С Зарплата и кадры государственного учреждения, заключены договоры на обслуживание.</w:t>
      </w:r>
    </w:p>
    <w:p w:rsidR="00850746" w:rsidRPr="006B33CC" w:rsidRDefault="00850746" w:rsidP="00E32E71">
      <w:pPr>
        <w:spacing w:after="0" w:line="240" w:lineRule="auto"/>
        <w:ind w:firstLine="708"/>
        <w:jc w:val="both"/>
        <w:rPr>
          <w:rFonts w:ascii="Times New Roman" w:hAnsi="Times New Roman"/>
          <w:sz w:val="24"/>
          <w:szCs w:val="24"/>
        </w:rPr>
      </w:pPr>
      <w:r w:rsidRPr="006B33CC">
        <w:rPr>
          <w:rFonts w:ascii="Times New Roman" w:hAnsi="Times New Roman"/>
          <w:sz w:val="24"/>
          <w:szCs w:val="24"/>
        </w:rPr>
        <w:t>По всем подведомственным учреждениям была проведена годовая инвентаризация имущества в период с 05.10.2018-</w:t>
      </w:r>
      <w:proofErr w:type="gramStart"/>
      <w:r w:rsidRPr="006B33CC">
        <w:rPr>
          <w:rFonts w:ascii="Times New Roman" w:hAnsi="Times New Roman"/>
          <w:sz w:val="24"/>
          <w:szCs w:val="24"/>
        </w:rPr>
        <w:t>10.12.2018</w:t>
      </w:r>
      <w:proofErr w:type="gramEnd"/>
      <w:r w:rsidRPr="006B33CC">
        <w:rPr>
          <w:rFonts w:ascii="Times New Roman" w:hAnsi="Times New Roman"/>
          <w:sz w:val="24"/>
          <w:szCs w:val="24"/>
        </w:rPr>
        <w:t xml:space="preserve"> а также инвентаризация расчетов по доходам, выданным авансам и обязательствам по состоянию на 01.10.2018.</w:t>
      </w:r>
    </w:p>
    <w:p w:rsidR="00850746" w:rsidRPr="006B33CC" w:rsidRDefault="00850746"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Анализ использования бюджетных средств МБУ «Централизованная бухгалтерия по обслуживанию муниципальных учреждений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Мурманской области» показал кассовое исполнение бюджета в 2018 году 97,7%.</w:t>
      </w:r>
    </w:p>
    <w:p w:rsidR="000A09A9" w:rsidRPr="006B33CC" w:rsidRDefault="000A09A9" w:rsidP="00E32E71">
      <w:pPr>
        <w:spacing w:after="0" w:line="240" w:lineRule="auto"/>
        <w:ind w:firstLine="708"/>
        <w:contextualSpacing/>
        <w:jc w:val="both"/>
        <w:rPr>
          <w:rFonts w:ascii="Times New Roman" w:hAnsi="Times New Roman"/>
          <w:color w:val="00B050"/>
          <w:sz w:val="24"/>
          <w:szCs w:val="24"/>
        </w:rPr>
      </w:pPr>
    </w:p>
    <w:p w:rsidR="00470615" w:rsidRPr="006B33CC" w:rsidRDefault="006079F2" w:rsidP="00E32E71">
      <w:pPr>
        <w:spacing w:after="0" w:line="240" w:lineRule="auto"/>
        <w:ind w:firstLine="708"/>
        <w:contextualSpacing/>
        <w:jc w:val="both"/>
        <w:rPr>
          <w:rFonts w:ascii="Times New Roman" w:hAnsi="Times New Roman"/>
          <w:sz w:val="24"/>
          <w:szCs w:val="24"/>
        </w:rPr>
      </w:pPr>
      <w:proofErr w:type="gramStart"/>
      <w:r w:rsidRPr="006B33CC">
        <w:rPr>
          <w:rFonts w:ascii="Times New Roman" w:hAnsi="Times New Roman"/>
          <w:b/>
          <w:i/>
          <w:sz w:val="24"/>
          <w:szCs w:val="24"/>
        </w:rPr>
        <w:t>М</w:t>
      </w:r>
      <w:r w:rsidR="00A4759D" w:rsidRPr="006B33CC">
        <w:rPr>
          <w:rFonts w:ascii="Times New Roman" w:hAnsi="Times New Roman"/>
          <w:b/>
          <w:i/>
          <w:sz w:val="24"/>
          <w:szCs w:val="24"/>
        </w:rPr>
        <w:t>Б</w:t>
      </w:r>
      <w:r w:rsidR="00623CA3" w:rsidRPr="006B33CC">
        <w:rPr>
          <w:rFonts w:ascii="Times New Roman" w:hAnsi="Times New Roman"/>
          <w:b/>
          <w:i/>
          <w:sz w:val="24"/>
          <w:szCs w:val="24"/>
        </w:rPr>
        <w:t>У «</w:t>
      </w:r>
      <w:r w:rsidR="00DE6954" w:rsidRPr="006B33CC">
        <w:rPr>
          <w:rFonts w:ascii="Times New Roman" w:hAnsi="Times New Roman"/>
          <w:b/>
          <w:i/>
          <w:sz w:val="24"/>
          <w:szCs w:val="24"/>
        </w:rPr>
        <w:t>Ремонтно-эксплуатационная служба</w:t>
      </w:r>
      <w:r w:rsidR="00623CA3" w:rsidRPr="006B33CC">
        <w:rPr>
          <w:rFonts w:ascii="Times New Roman" w:hAnsi="Times New Roman"/>
          <w:b/>
          <w:i/>
          <w:sz w:val="24"/>
          <w:szCs w:val="24"/>
        </w:rPr>
        <w:t>»</w:t>
      </w:r>
      <w:r w:rsidR="00470615" w:rsidRPr="006B33CC">
        <w:rPr>
          <w:rFonts w:ascii="Times New Roman" w:hAnsi="Times New Roman"/>
          <w:sz w:val="24"/>
          <w:szCs w:val="24"/>
        </w:rPr>
        <w:t xml:space="preserve"> </w:t>
      </w:r>
      <w:r w:rsidR="00B14D0E" w:rsidRPr="006B33CC">
        <w:rPr>
          <w:rFonts w:ascii="Times New Roman" w:hAnsi="Times New Roman"/>
          <w:sz w:val="24"/>
          <w:szCs w:val="24"/>
        </w:rPr>
        <w:t xml:space="preserve">занимается </w:t>
      </w:r>
      <w:r w:rsidR="00470615" w:rsidRPr="006B33CC">
        <w:rPr>
          <w:rFonts w:ascii="Times New Roman" w:hAnsi="Times New Roman"/>
          <w:sz w:val="24"/>
          <w:szCs w:val="24"/>
        </w:rPr>
        <w:t xml:space="preserve">выполнением работ по осуществлению своевременного и качественного технического обслуживания, текущего и планового ремонта нежилых помещений и зданий, их коммуникационных сетей, находящихся в собственности муниципального образования </w:t>
      </w:r>
      <w:proofErr w:type="spellStart"/>
      <w:r w:rsidR="00470615" w:rsidRPr="006B33CC">
        <w:rPr>
          <w:rFonts w:ascii="Times New Roman" w:hAnsi="Times New Roman"/>
          <w:sz w:val="24"/>
          <w:szCs w:val="24"/>
        </w:rPr>
        <w:t>Печенгский</w:t>
      </w:r>
      <w:proofErr w:type="spellEnd"/>
      <w:r w:rsidR="00470615" w:rsidRPr="006B33CC">
        <w:rPr>
          <w:rFonts w:ascii="Times New Roman" w:hAnsi="Times New Roman"/>
          <w:sz w:val="24"/>
          <w:szCs w:val="24"/>
        </w:rPr>
        <w:t xml:space="preserve"> район, а также переданных в оперативное управление муниципальным учреждениям</w:t>
      </w:r>
      <w:r w:rsidR="00F04FFC" w:rsidRPr="006B33CC">
        <w:rPr>
          <w:rFonts w:ascii="Times New Roman" w:hAnsi="Times New Roman"/>
          <w:sz w:val="24"/>
          <w:szCs w:val="24"/>
        </w:rPr>
        <w:t>, иных нежилых зданий</w:t>
      </w:r>
      <w:r w:rsidR="00470615" w:rsidRPr="006B33CC">
        <w:rPr>
          <w:rFonts w:ascii="Times New Roman" w:hAnsi="Times New Roman"/>
          <w:sz w:val="24"/>
          <w:szCs w:val="24"/>
        </w:rPr>
        <w:t xml:space="preserve">, в соответствии с действующим законодательством для нужд </w:t>
      </w:r>
      <w:proofErr w:type="spellStart"/>
      <w:r w:rsidR="00470615" w:rsidRPr="006B33CC">
        <w:rPr>
          <w:rFonts w:ascii="Times New Roman" w:hAnsi="Times New Roman"/>
          <w:sz w:val="24"/>
          <w:szCs w:val="24"/>
        </w:rPr>
        <w:t>Печенгского</w:t>
      </w:r>
      <w:proofErr w:type="spellEnd"/>
      <w:r w:rsidR="00470615" w:rsidRPr="006B33CC">
        <w:rPr>
          <w:rFonts w:ascii="Times New Roman" w:hAnsi="Times New Roman"/>
          <w:sz w:val="24"/>
          <w:szCs w:val="24"/>
        </w:rPr>
        <w:t xml:space="preserve"> района. </w:t>
      </w:r>
      <w:proofErr w:type="gramEnd"/>
    </w:p>
    <w:p w:rsidR="00470615" w:rsidRPr="006B33CC" w:rsidRDefault="00470615"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bCs/>
          <w:color w:val="000000"/>
          <w:sz w:val="24"/>
          <w:szCs w:val="24"/>
        </w:rPr>
        <w:t>Объем финансиров</w:t>
      </w:r>
      <w:r w:rsidR="00683A91" w:rsidRPr="006B33CC">
        <w:rPr>
          <w:rFonts w:ascii="Times New Roman" w:hAnsi="Times New Roman"/>
          <w:bCs/>
          <w:color w:val="000000"/>
          <w:sz w:val="24"/>
          <w:szCs w:val="24"/>
        </w:rPr>
        <w:t>ания муниципальной программы «</w:t>
      </w:r>
      <w:r w:rsidRPr="006B33CC">
        <w:rPr>
          <w:rFonts w:ascii="Times New Roman" w:hAnsi="Times New Roman"/>
          <w:bCs/>
          <w:color w:val="000000"/>
          <w:sz w:val="24"/>
          <w:szCs w:val="24"/>
        </w:rPr>
        <w:t>Муниципальное управление  и гражданское общество в муниципальном</w:t>
      </w:r>
      <w:r w:rsidR="00683A91" w:rsidRPr="006B33CC">
        <w:rPr>
          <w:rFonts w:ascii="Times New Roman" w:hAnsi="Times New Roman"/>
          <w:bCs/>
          <w:color w:val="000000"/>
          <w:sz w:val="24"/>
          <w:szCs w:val="24"/>
        </w:rPr>
        <w:t xml:space="preserve"> образовании </w:t>
      </w:r>
      <w:proofErr w:type="spellStart"/>
      <w:r w:rsidR="00683A91" w:rsidRPr="006B33CC">
        <w:rPr>
          <w:rFonts w:ascii="Times New Roman" w:hAnsi="Times New Roman"/>
          <w:bCs/>
          <w:color w:val="000000"/>
          <w:sz w:val="24"/>
          <w:szCs w:val="24"/>
        </w:rPr>
        <w:t>Печенгский</w:t>
      </w:r>
      <w:proofErr w:type="spellEnd"/>
      <w:r w:rsidR="00683A91" w:rsidRPr="006B33CC">
        <w:rPr>
          <w:rFonts w:ascii="Times New Roman" w:hAnsi="Times New Roman"/>
          <w:bCs/>
          <w:color w:val="000000"/>
          <w:sz w:val="24"/>
          <w:szCs w:val="24"/>
        </w:rPr>
        <w:t xml:space="preserve"> район» подпрограммы 3 «</w:t>
      </w:r>
      <w:r w:rsidRPr="006B33CC">
        <w:rPr>
          <w:rFonts w:ascii="Times New Roman" w:hAnsi="Times New Roman"/>
          <w:bCs/>
          <w:color w:val="000000"/>
          <w:sz w:val="24"/>
          <w:szCs w:val="24"/>
        </w:rPr>
        <w:t>Хозяйственно-эксплуатационное обслуживание учреждений муниципального обр</w:t>
      </w:r>
      <w:r w:rsidR="008977BE" w:rsidRPr="006B33CC">
        <w:rPr>
          <w:rFonts w:ascii="Times New Roman" w:hAnsi="Times New Roman"/>
          <w:bCs/>
          <w:color w:val="000000"/>
          <w:sz w:val="24"/>
          <w:szCs w:val="24"/>
        </w:rPr>
        <w:t>азова</w:t>
      </w:r>
      <w:r w:rsidR="00683A91" w:rsidRPr="006B33CC">
        <w:rPr>
          <w:rFonts w:ascii="Times New Roman" w:hAnsi="Times New Roman"/>
          <w:bCs/>
          <w:color w:val="000000"/>
          <w:sz w:val="24"/>
          <w:szCs w:val="24"/>
        </w:rPr>
        <w:t xml:space="preserve">ния </w:t>
      </w:r>
      <w:proofErr w:type="spellStart"/>
      <w:r w:rsidR="00683A91" w:rsidRPr="006B33CC">
        <w:rPr>
          <w:rFonts w:ascii="Times New Roman" w:hAnsi="Times New Roman"/>
          <w:bCs/>
          <w:color w:val="000000"/>
          <w:sz w:val="24"/>
          <w:szCs w:val="24"/>
        </w:rPr>
        <w:t>Печенгского</w:t>
      </w:r>
      <w:proofErr w:type="spellEnd"/>
      <w:r w:rsidR="00683A91" w:rsidRPr="006B33CC">
        <w:rPr>
          <w:rFonts w:ascii="Times New Roman" w:hAnsi="Times New Roman"/>
          <w:bCs/>
          <w:color w:val="000000"/>
          <w:sz w:val="24"/>
          <w:szCs w:val="24"/>
        </w:rPr>
        <w:t xml:space="preserve"> района»</w:t>
      </w:r>
      <w:r w:rsidRPr="006B33CC">
        <w:rPr>
          <w:rFonts w:ascii="Times New Roman" w:hAnsi="Times New Roman"/>
          <w:bCs/>
          <w:color w:val="000000"/>
          <w:sz w:val="24"/>
          <w:szCs w:val="24"/>
        </w:rPr>
        <w:t xml:space="preserve"> на </w:t>
      </w:r>
      <w:r w:rsidR="00F04FFC" w:rsidRPr="006B33CC">
        <w:rPr>
          <w:rFonts w:ascii="Times New Roman" w:hAnsi="Times New Roman"/>
          <w:sz w:val="24"/>
          <w:szCs w:val="24"/>
        </w:rPr>
        <w:t>201</w:t>
      </w:r>
      <w:r w:rsidR="00A4759D" w:rsidRPr="006B33CC">
        <w:rPr>
          <w:rFonts w:ascii="Times New Roman" w:hAnsi="Times New Roman"/>
          <w:sz w:val="24"/>
          <w:szCs w:val="24"/>
        </w:rPr>
        <w:t>8</w:t>
      </w:r>
      <w:r w:rsidR="00F04FFC" w:rsidRPr="006B33CC">
        <w:rPr>
          <w:rFonts w:ascii="Times New Roman" w:hAnsi="Times New Roman"/>
          <w:sz w:val="24"/>
          <w:szCs w:val="24"/>
        </w:rPr>
        <w:t xml:space="preserve"> </w:t>
      </w:r>
      <w:r w:rsidR="00A4759D" w:rsidRPr="006B33CC">
        <w:rPr>
          <w:rFonts w:ascii="Times New Roman" w:hAnsi="Times New Roman"/>
          <w:sz w:val="24"/>
          <w:szCs w:val="24"/>
        </w:rPr>
        <w:t>–</w:t>
      </w:r>
      <w:r w:rsidR="00F04FFC" w:rsidRPr="006B33CC">
        <w:rPr>
          <w:rFonts w:ascii="Times New Roman" w:hAnsi="Times New Roman"/>
          <w:sz w:val="24"/>
          <w:szCs w:val="24"/>
        </w:rPr>
        <w:t xml:space="preserve"> </w:t>
      </w:r>
      <w:r w:rsidR="00A4759D" w:rsidRPr="006B33CC">
        <w:rPr>
          <w:rFonts w:ascii="Times New Roman" w:hAnsi="Times New Roman"/>
          <w:sz w:val="24"/>
          <w:szCs w:val="24"/>
        </w:rPr>
        <w:t>31100,00</w:t>
      </w:r>
      <w:r w:rsidR="00F04FFC" w:rsidRPr="006B33CC">
        <w:rPr>
          <w:rFonts w:ascii="Times New Roman" w:hAnsi="Times New Roman"/>
          <w:sz w:val="24"/>
          <w:szCs w:val="24"/>
        </w:rPr>
        <w:t xml:space="preserve"> тыс. руб., </w:t>
      </w:r>
      <w:r w:rsidR="00A4759D" w:rsidRPr="006B33CC">
        <w:rPr>
          <w:rFonts w:ascii="Times New Roman" w:hAnsi="Times New Roman"/>
          <w:sz w:val="24"/>
          <w:szCs w:val="24"/>
        </w:rPr>
        <w:t xml:space="preserve">уточненный – 36557,90 </w:t>
      </w:r>
      <w:proofErr w:type="spellStart"/>
      <w:r w:rsidR="00A4759D" w:rsidRPr="006B33CC">
        <w:rPr>
          <w:rFonts w:ascii="Times New Roman" w:hAnsi="Times New Roman"/>
          <w:sz w:val="24"/>
          <w:szCs w:val="24"/>
        </w:rPr>
        <w:t>тыс</w:t>
      </w:r>
      <w:proofErr w:type="gramStart"/>
      <w:r w:rsidR="00A4759D" w:rsidRPr="006B33CC">
        <w:rPr>
          <w:rFonts w:ascii="Times New Roman" w:hAnsi="Times New Roman"/>
          <w:sz w:val="24"/>
          <w:szCs w:val="24"/>
        </w:rPr>
        <w:t>.р</w:t>
      </w:r>
      <w:proofErr w:type="gramEnd"/>
      <w:r w:rsidR="00A4759D" w:rsidRPr="006B33CC">
        <w:rPr>
          <w:rFonts w:ascii="Times New Roman" w:hAnsi="Times New Roman"/>
          <w:sz w:val="24"/>
          <w:szCs w:val="24"/>
        </w:rPr>
        <w:t>уб</w:t>
      </w:r>
      <w:proofErr w:type="spellEnd"/>
      <w:r w:rsidR="00A4759D" w:rsidRPr="006B33CC">
        <w:rPr>
          <w:rFonts w:ascii="Times New Roman" w:hAnsi="Times New Roman"/>
          <w:sz w:val="24"/>
          <w:szCs w:val="24"/>
        </w:rPr>
        <w:t xml:space="preserve">., </w:t>
      </w:r>
      <w:r w:rsidR="00F04FFC" w:rsidRPr="006B33CC">
        <w:rPr>
          <w:rFonts w:ascii="Times New Roman" w:hAnsi="Times New Roman"/>
          <w:sz w:val="24"/>
          <w:szCs w:val="24"/>
        </w:rPr>
        <w:t>и</w:t>
      </w:r>
      <w:r w:rsidRPr="006B33CC">
        <w:rPr>
          <w:rFonts w:ascii="Times New Roman" w:hAnsi="Times New Roman"/>
          <w:sz w:val="24"/>
          <w:szCs w:val="24"/>
        </w:rPr>
        <w:t xml:space="preserve">сполнение </w:t>
      </w:r>
      <w:r w:rsidR="00A4759D" w:rsidRPr="006B33CC">
        <w:rPr>
          <w:rFonts w:ascii="Times New Roman" w:hAnsi="Times New Roman"/>
          <w:sz w:val="24"/>
          <w:szCs w:val="24"/>
        </w:rPr>
        <w:t>–</w:t>
      </w:r>
      <w:r w:rsidR="006E17E6" w:rsidRPr="006B33CC">
        <w:rPr>
          <w:rFonts w:ascii="Times New Roman" w:hAnsi="Times New Roman"/>
          <w:sz w:val="24"/>
          <w:szCs w:val="24"/>
        </w:rPr>
        <w:t xml:space="preserve"> </w:t>
      </w:r>
      <w:r w:rsidR="00A4759D" w:rsidRPr="006B33CC">
        <w:rPr>
          <w:rFonts w:ascii="Times New Roman" w:hAnsi="Times New Roman"/>
          <w:sz w:val="24"/>
          <w:szCs w:val="24"/>
        </w:rPr>
        <w:t xml:space="preserve">36557,90 </w:t>
      </w:r>
      <w:proofErr w:type="spellStart"/>
      <w:r w:rsidR="00A4759D" w:rsidRPr="006B33CC">
        <w:rPr>
          <w:rFonts w:ascii="Times New Roman" w:hAnsi="Times New Roman"/>
          <w:sz w:val="24"/>
          <w:szCs w:val="24"/>
        </w:rPr>
        <w:t>тыс.руб</w:t>
      </w:r>
      <w:proofErr w:type="spellEnd"/>
      <w:r w:rsidR="00A4759D" w:rsidRPr="006B33CC">
        <w:rPr>
          <w:rFonts w:ascii="Times New Roman" w:hAnsi="Times New Roman"/>
          <w:sz w:val="24"/>
          <w:szCs w:val="24"/>
        </w:rPr>
        <w:t>.</w:t>
      </w:r>
      <w:r w:rsidRPr="006B33CC">
        <w:rPr>
          <w:rFonts w:ascii="Times New Roman" w:hAnsi="Times New Roman"/>
          <w:sz w:val="24"/>
          <w:szCs w:val="24"/>
        </w:rPr>
        <w:t xml:space="preserve">, что составляет </w:t>
      </w:r>
      <w:r w:rsidR="00A4759D" w:rsidRPr="006B33CC">
        <w:rPr>
          <w:rFonts w:ascii="Times New Roman" w:hAnsi="Times New Roman"/>
          <w:sz w:val="24"/>
          <w:szCs w:val="24"/>
        </w:rPr>
        <w:t>100</w:t>
      </w:r>
      <w:r w:rsidRPr="006B33CC">
        <w:rPr>
          <w:rFonts w:ascii="Times New Roman" w:hAnsi="Times New Roman"/>
          <w:sz w:val="24"/>
          <w:szCs w:val="24"/>
        </w:rPr>
        <w:t>%.</w:t>
      </w:r>
      <w:r w:rsidR="00F04FFC" w:rsidRPr="006B33CC">
        <w:rPr>
          <w:rFonts w:ascii="Times New Roman" w:hAnsi="Times New Roman"/>
          <w:sz w:val="24"/>
          <w:szCs w:val="24"/>
        </w:rPr>
        <w:t xml:space="preserve"> </w:t>
      </w:r>
      <w:r w:rsidR="007A4147" w:rsidRPr="006B33CC">
        <w:rPr>
          <w:rFonts w:ascii="Times New Roman" w:hAnsi="Times New Roman"/>
          <w:bCs/>
          <w:color w:val="000000"/>
          <w:sz w:val="24"/>
          <w:szCs w:val="24"/>
        </w:rPr>
        <w:t>Работники М</w:t>
      </w:r>
      <w:r w:rsidR="00822ACD" w:rsidRPr="006B33CC">
        <w:rPr>
          <w:rFonts w:ascii="Times New Roman" w:hAnsi="Times New Roman"/>
          <w:bCs/>
          <w:color w:val="000000"/>
          <w:sz w:val="24"/>
          <w:szCs w:val="24"/>
        </w:rPr>
        <w:t>Б</w:t>
      </w:r>
      <w:r w:rsidR="007A4147" w:rsidRPr="006B33CC">
        <w:rPr>
          <w:rFonts w:ascii="Times New Roman" w:hAnsi="Times New Roman"/>
          <w:bCs/>
          <w:color w:val="000000"/>
          <w:sz w:val="24"/>
          <w:szCs w:val="24"/>
        </w:rPr>
        <w:t xml:space="preserve">У «РЭС» </w:t>
      </w:r>
      <w:r w:rsidRPr="006B33CC">
        <w:rPr>
          <w:rFonts w:ascii="Times New Roman" w:hAnsi="Times New Roman"/>
          <w:bCs/>
          <w:color w:val="000000"/>
          <w:sz w:val="24"/>
          <w:szCs w:val="24"/>
        </w:rPr>
        <w:t>в течение 201</w:t>
      </w:r>
      <w:r w:rsidR="00822ACD" w:rsidRPr="006B33CC">
        <w:rPr>
          <w:rFonts w:ascii="Times New Roman" w:hAnsi="Times New Roman"/>
          <w:bCs/>
          <w:color w:val="000000"/>
          <w:sz w:val="24"/>
          <w:szCs w:val="24"/>
        </w:rPr>
        <w:t>8</w:t>
      </w:r>
      <w:r w:rsidRPr="006B33CC">
        <w:rPr>
          <w:rFonts w:ascii="Times New Roman" w:hAnsi="Times New Roman"/>
          <w:bCs/>
          <w:color w:val="000000"/>
          <w:sz w:val="24"/>
          <w:szCs w:val="24"/>
        </w:rPr>
        <w:t xml:space="preserve"> года оператив</w:t>
      </w:r>
      <w:r w:rsidR="00822ACD" w:rsidRPr="006B33CC">
        <w:rPr>
          <w:rFonts w:ascii="Times New Roman" w:hAnsi="Times New Roman"/>
          <w:bCs/>
          <w:color w:val="000000"/>
          <w:sz w:val="24"/>
          <w:szCs w:val="24"/>
        </w:rPr>
        <w:t xml:space="preserve">но решали возникающие проблемы </w:t>
      </w:r>
      <w:r w:rsidRPr="006B33CC">
        <w:rPr>
          <w:rFonts w:ascii="Times New Roman" w:hAnsi="Times New Roman"/>
          <w:bCs/>
          <w:color w:val="000000"/>
          <w:sz w:val="24"/>
          <w:szCs w:val="24"/>
        </w:rPr>
        <w:t xml:space="preserve">и устраняли аварийные ситуации муниципальных учреждений </w:t>
      </w:r>
      <w:proofErr w:type="spellStart"/>
      <w:r w:rsidRPr="006B33CC">
        <w:rPr>
          <w:rFonts w:ascii="Times New Roman" w:hAnsi="Times New Roman"/>
          <w:bCs/>
          <w:color w:val="000000"/>
          <w:sz w:val="24"/>
          <w:szCs w:val="24"/>
        </w:rPr>
        <w:t>Печенгского</w:t>
      </w:r>
      <w:proofErr w:type="spellEnd"/>
      <w:r w:rsidRPr="006B33CC">
        <w:rPr>
          <w:rFonts w:ascii="Times New Roman" w:hAnsi="Times New Roman"/>
          <w:bCs/>
          <w:color w:val="000000"/>
          <w:sz w:val="24"/>
          <w:szCs w:val="24"/>
        </w:rPr>
        <w:t xml:space="preserve"> района.</w:t>
      </w:r>
      <w:r w:rsidR="008977BE" w:rsidRPr="006B33CC">
        <w:rPr>
          <w:rFonts w:ascii="Times New Roman" w:hAnsi="Times New Roman"/>
          <w:bCs/>
          <w:color w:val="000000"/>
          <w:sz w:val="24"/>
          <w:szCs w:val="24"/>
        </w:rPr>
        <w:t xml:space="preserve"> </w:t>
      </w:r>
      <w:r w:rsidRPr="006B33CC">
        <w:rPr>
          <w:rFonts w:ascii="Times New Roman" w:hAnsi="Times New Roman"/>
          <w:bCs/>
          <w:color w:val="000000"/>
          <w:sz w:val="24"/>
          <w:szCs w:val="24"/>
        </w:rPr>
        <w:t>В 201</w:t>
      </w:r>
      <w:r w:rsidR="00822ACD" w:rsidRPr="006B33CC">
        <w:rPr>
          <w:rFonts w:ascii="Times New Roman" w:hAnsi="Times New Roman"/>
          <w:bCs/>
          <w:color w:val="000000"/>
          <w:sz w:val="24"/>
          <w:szCs w:val="24"/>
        </w:rPr>
        <w:t>8</w:t>
      </w:r>
      <w:r w:rsidRPr="006B33CC">
        <w:rPr>
          <w:rFonts w:ascii="Times New Roman" w:hAnsi="Times New Roman"/>
          <w:bCs/>
          <w:color w:val="000000"/>
          <w:sz w:val="24"/>
          <w:szCs w:val="24"/>
        </w:rPr>
        <w:t xml:space="preserve"> году </w:t>
      </w:r>
      <w:r w:rsidR="00F04FFC" w:rsidRPr="006B33CC">
        <w:rPr>
          <w:rFonts w:ascii="Times New Roman" w:hAnsi="Times New Roman"/>
          <w:bCs/>
          <w:color w:val="000000"/>
          <w:sz w:val="24"/>
          <w:szCs w:val="24"/>
        </w:rPr>
        <w:t>МКУ «РЭС»</w:t>
      </w:r>
      <w:r w:rsidRPr="006B33CC">
        <w:rPr>
          <w:rFonts w:ascii="Times New Roman" w:hAnsi="Times New Roman"/>
          <w:bCs/>
          <w:color w:val="000000"/>
          <w:sz w:val="24"/>
          <w:szCs w:val="24"/>
        </w:rPr>
        <w:t xml:space="preserve"> была проделана плановая работа по ремонтам систем водо и теплоснабжения, электротехнических и плотницких работ</w:t>
      </w:r>
      <w:r w:rsidR="00F04FFC" w:rsidRPr="006B33CC">
        <w:rPr>
          <w:rFonts w:ascii="Times New Roman" w:hAnsi="Times New Roman"/>
          <w:bCs/>
          <w:color w:val="000000"/>
          <w:sz w:val="24"/>
          <w:szCs w:val="24"/>
        </w:rPr>
        <w:t>.</w:t>
      </w:r>
      <w:r w:rsidRPr="006B33CC">
        <w:rPr>
          <w:rFonts w:ascii="Times New Roman" w:hAnsi="Times New Roman"/>
          <w:bCs/>
          <w:color w:val="000000"/>
          <w:sz w:val="24"/>
          <w:szCs w:val="24"/>
        </w:rPr>
        <w:t xml:space="preserve"> </w:t>
      </w:r>
      <w:r w:rsidRPr="006B33CC">
        <w:rPr>
          <w:rFonts w:ascii="Times New Roman" w:hAnsi="Times New Roman"/>
          <w:sz w:val="24"/>
          <w:szCs w:val="24"/>
        </w:rPr>
        <w:t>К</w:t>
      </w:r>
      <w:r w:rsidR="00683A91" w:rsidRPr="006B33CC">
        <w:rPr>
          <w:rFonts w:ascii="Times New Roman" w:hAnsi="Times New Roman"/>
          <w:sz w:val="24"/>
          <w:szCs w:val="24"/>
        </w:rPr>
        <w:t>роме плановых и заявочных работ</w:t>
      </w:r>
      <w:r w:rsidRPr="006B33CC">
        <w:rPr>
          <w:rFonts w:ascii="Times New Roman" w:hAnsi="Times New Roman"/>
          <w:sz w:val="24"/>
          <w:szCs w:val="24"/>
        </w:rPr>
        <w:t xml:space="preserve"> работниками МКУ «РЭС» оперативно </w:t>
      </w:r>
      <w:r w:rsidR="00822ACD" w:rsidRPr="006B33CC">
        <w:rPr>
          <w:rFonts w:ascii="Times New Roman" w:hAnsi="Times New Roman"/>
          <w:sz w:val="24"/>
          <w:szCs w:val="24"/>
        </w:rPr>
        <w:t>и качественно</w:t>
      </w:r>
      <w:r w:rsidRPr="006B33CC">
        <w:rPr>
          <w:rFonts w:ascii="Times New Roman" w:hAnsi="Times New Roman"/>
          <w:sz w:val="24"/>
          <w:szCs w:val="24"/>
        </w:rPr>
        <w:t xml:space="preserve"> выполнялись аварийные и особо важные работ</w:t>
      </w:r>
      <w:r w:rsidR="00F04FFC" w:rsidRPr="006B33CC">
        <w:rPr>
          <w:rFonts w:ascii="Times New Roman" w:hAnsi="Times New Roman"/>
          <w:sz w:val="24"/>
          <w:szCs w:val="24"/>
        </w:rPr>
        <w:t>ы, не входящие в план  ремонтов.</w:t>
      </w:r>
    </w:p>
    <w:p w:rsidR="00470615" w:rsidRPr="006B33CC" w:rsidRDefault="006E17E6"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В 201</w:t>
      </w:r>
      <w:r w:rsidR="00822ACD" w:rsidRPr="006B33CC">
        <w:rPr>
          <w:rFonts w:ascii="Times New Roman" w:hAnsi="Times New Roman"/>
          <w:sz w:val="24"/>
          <w:szCs w:val="24"/>
        </w:rPr>
        <w:t>8</w:t>
      </w:r>
      <w:r w:rsidRPr="006B33CC">
        <w:rPr>
          <w:rFonts w:ascii="Times New Roman" w:hAnsi="Times New Roman"/>
          <w:sz w:val="24"/>
          <w:szCs w:val="24"/>
        </w:rPr>
        <w:t xml:space="preserve"> году м</w:t>
      </w:r>
      <w:r w:rsidR="00470615" w:rsidRPr="006B33CC">
        <w:rPr>
          <w:rFonts w:ascii="Times New Roman" w:hAnsi="Times New Roman"/>
          <w:sz w:val="24"/>
          <w:szCs w:val="24"/>
        </w:rPr>
        <w:t>униципальным бюджетным учреждением «Ремонтно-эксплуатаци</w:t>
      </w:r>
      <w:r w:rsidRPr="006B33CC">
        <w:rPr>
          <w:rFonts w:ascii="Times New Roman" w:hAnsi="Times New Roman"/>
          <w:sz w:val="24"/>
          <w:szCs w:val="24"/>
        </w:rPr>
        <w:t xml:space="preserve">онная служба» была произведена </w:t>
      </w:r>
      <w:r w:rsidR="00470615" w:rsidRPr="006B33CC">
        <w:rPr>
          <w:rFonts w:ascii="Times New Roman" w:hAnsi="Times New Roman"/>
          <w:sz w:val="24"/>
          <w:szCs w:val="24"/>
        </w:rPr>
        <w:t>большая работа по подготовке школ к новому учебному году и отопительному сезону</w:t>
      </w:r>
      <w:r w:rsidR="00D524DF" w:rsidRPr="006B33CC">
        <w:rPr>
          <w:rFonts w:ascii="Times New Roman" w:hAnsi="Times New Roman"/>
          <w:sz w:val="24"/>
          <w:szCs w:val="24"/>
        </w:rPr>
        <w:t>, все у</w:t>
      </w:r>
      <w:r w:rsidR="00470615" w:rsidRPr="006B33CC">
        <w:rPr>
          <w:rFonts w:ascii="Times New Roman" w:hAnsi="Times New Roman"/>
          <w:sz w:val="24"/>
          <w:szCs w:val="24"/>
        </w:rPr>
        <w:t>чреждения муниципального образования имели 100% готовность</w:t>
      </w:r>
      <w:r w:rsidRPr="006B33CC">
        <w:rPr>
          <w:rFonts w:ascii="Times New Roman" w:hAnsi="Times New Roman"/>
          <w:sz w:val="24"/>
          <w:szCs w:val="24"/>
        </w:rPr>
        <w:t>.</w:t>
      </w:r>
    </w:p>
    <w:p w:rsidR="00727C30" w:rsidRPr="006B33CC" w:rsidRDefault="00727C30"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За 201</w:t>
      </w:r>
      <w:r w:rsidR="00A4759D" w:rsidRPr="006B33CC">
        <w:rPr>
          <w:rFonts w:ascii="Times New Roman" w:hAnsi="Times New Roman"/>
          <w:sz w:val="24"/>
          <w:szCs w:val="24"/>
        </w:rPr>
        <w:t>8</w:t>
      </w:r>
      <w:r w:rsidRPr="006B33CC">
        <w:rPr>
          <w:rFonts w:ascii="Times New Roman" w:hAnsi="Times New Roman"/>
          <w:sz w:val="24"/>
          <w:szCs w:val="24"/>
        </w:rPr>
        <w:t xml:space="preserve"> год было составлено </w:t>
      </w:r>
      <w:r w:rsidR="00A4759D" w:rsidRPr="006B33CC">
        <w:rPr>
          <w:rFonts w:ascii="Times New Roman" w:hAnsi="Times New Roman"/>
          <w:sz w:val="24"/>
          <w:szCs w:val="24"/>
        </w:rPr>
        <w:t>300</w:t>
      </w:r>
      <w:r w:rsidRPr="006B33CC">
        <w:rPr>
          <w:rFonts w:ascii="Times New Roman" w:hAnsi="Times New Roman"/>
          <w:sz w:val="24"/>
          <w:szCs w:val="24"/>
        </w:rPr>
        <w:t xml:space="preserve"> локальных смет. На основании составленных документов выполняются текущие ремонтные и капитальные работы  в учреждениях муниципального образования, культуры, а так же на объектах, подведомственных администрации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w:t>
      </w:r>
    </w:p>
    <w:p w:rsidR="00683A91" w:rsidRPr="006B33CC" w:rsidRDefault="00683A91"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При </w:t>
      </w:r>
      <w:r w:rsidR="00470615" w:rsidRPr="006B33CC">
        <w:rPr>
          <w:rFonts w:ascii="Times New Roman" w:hAnsi="Times New Roman"/>
          <w:sz w:val="24"/>
          <w:szCs w:val="24"/>
        </w:rPr>
        <w:t>подготовке к отопитель</w:t>
      </w:r>
      <w:r w:rsidR="00C12D04" w:rsidRPr="006B33CC">
        <w:rPr>
          <w:rFonts w:ascii="Times New Roman" w:hAnsi="Times New Roman"/>
          <w:sz w:val="24"/>
          <w:szCs w:val="24"/>
        </w:rPr>
        <w:t>ному сезону 201</w:t>
      </w:r>
      <w:r w:rsidR="00D524DF" w:rsidRPr="006B33CC">
        <w:rPr>
          <w:rFonts w:ascii="Times New Roman" w:hAnsi="Times New Roman"/>
          <w:sz w:val="24"/>
          <w:szCs w:val="24"/>
        </w:rPr>
        <w:t>8</w:t>
      </w:r>
      <w:r w:rsidR="00C12D04" w:rsidRPr="006B33CC">
        <w:rPr>
          <w:rFonts w:ascii="Times New Roman" w:hAnsi="Times New Roman"/>
          <w:sz w:val="24"/>
          <w:szCs w:val="24"/>
        </w:rPr>
        <w:t>-201</w:t>
      </w:r>
      <w:r w:rsidR="00D524DF" w:rsidRPr="006B33CC">
        <w:rPr>
          <w:rFonts w:ascii="Times New Roman" w:hAnsi="Times New Roman"/>
          <w:sz w:val="24"/>
          <w:szCs w:val="24"/>
        </w:rPr>
        <w:t>9</w:t>
      </w:r>
      <w:r w:rsidR="00C12D04" w:rsidRPr="006B33CC">
        <w:rPr>
          <w:rFonts w:ascii="Times New Roman" w:hAnsi="Times New Roman"/>
          <w:sz w:val="24"/>
          <w:szCs w:val="24"/>
        </w:rPr>
        <w:t xml:space="preserve"> гг. </w:t>
      </w:r>
      <w:r w:rsidRPr="006B33CC">
        <w:rPr>
          <w:rFonts w:ascii="Times New Roman" w:hAnsi="Times New Roman"/>
          <w:sz w:val="24"/>
          <w:szCs w:val="24"/>
        </w:rPr>
        <w:t xml:space="preserve">службой </w:t>
      </w:r>
      <w:r w:rsidR="00470615" w:rsidRPr="006B33CC">
        <w:rPr>
          <w:rFonts w:ascii="Times New Roman" w:hAnsi="Times New Roman"/>
          <w:sz w:val="24"/>
          <w:szCs w:val="24"/>
        </w:rPr>
        <w:t xml:space="preserve">МКУ «РЭС»  выполнена промывка систем отопления </w:t>
      </w:r>
      <w:r w:rsidR="005A121C" w:rsidRPr="006B33CC">
        <w:rPr>
          <w:rFonts w:ascii="Times New Roman" w:hAnsi="Times New Roman"/>
          <w:sz w:val="24"/>
          <w:szCs w:val="24"/>
        </w:rPr>
        <w:t>5</w:t>
      </w:r>
      <w:r w:rsidR="00470615" w:rsidRPr="006B33CC">
        <w:rPr>
          <w:rFonts w:ascii="Times New Roman" w:hAnsi="Times New Roman"/>
          <w:sz w:val="24"/>
          <w:szCs w:val="24"/>
        </w:rPr>
        <w:t xml:space="preserve">0 объектов муниципального образования </w:t>
      </w:r>
      <w:proofErr w:type="spellStart"/>
      <w:r w:rsidR="00470615" w:rsidRPr="006B33CC">
        <w:rPr>
          <w:rFonts w:ascii="Times New Roman" w:hAnsi="Times New Roman"/>
          <w:sz w:val="24"/>
          <w:szCs w:val="24"/>
        </w:rPr>
        <w:t>Печенгский</w:t>
      </w:r>
      <w:proofErr w:type="spellEnd"/>
      <w:r w:rsidR="00470615" w:rsidRPr="006B33CC">
        <w:rPr>
          <w:rFonts w:ascii="Times New Roman" w:hAnsi="Times New Roman"/>
          <w:sz w:val="24"/>
          <w:szCs w:val="24"/>
        </w:rPr>
        <w:t xml:space="preserve"> район </w:t>
      </w:r>
      <w:r w:rsidR="005A121C" w:rsidRPr="006B33CC">
        <w:rPr>
          <w:rFonts w:ascii="Times New Roman" w:hAnsi="Times New Roman"/>
          <w:sz w:val="24"/>
          <w:szCs w:val="24"/>
        </w:rPr>
        <w:t>и выданы паспорта готовности систем отопления к эксплуатации</w:t>
      </w:r>
      <w:r w:rsidR="00470615" w:rsidRPr="006B33CC">
        <w:rPr>
          <w:rFonts w:ascii="Times New Roman" w:hAnsi="Times New Roman"/>
          <w:sz w:val="24"/>
          <w:szCs w:val="24"/>
        </w:rPr>
        <w:t xml:space="preserve">. </w:t>
      </w:r>
    </w:p>
    <w:p w:rsidR="003E2868" w:rsidRPr="006B33CC" w:rsidRDefault="00683A91"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t xml:space="preserve">Доходы от оказания платных услуг составили </w:t>
      </w:r>
      <w:r w:rsidR="005A121C" w:rsidRPr="006B33CC">
        <w:rPr>
          <w:rFonts w:ascii="Times New Roman" w:hAnsi="Times New Roman"/>
          <w:sz w:val="24"/>
          <w:szCs w:val="24"/>
        </w:rPr>
        <w:t>1134,69</w:t>
      </w:r>
      <w:r w:rsidR="00470615" w:rsidRPr="006B33CC">
        <w:rPr>
          <w:rFonts w:ascii="Times New Roman" w:hAnsi="Times New Roman"/>
          <w:sz w:val="24"/>
          <w:szCs w:val="24"/>
        </w:rPr>
        <w:t xml:space="preserve"> тыс</w:t>
      </w:r>
      <w:r w:rsidRPr="006B33CC">
        <w:rPr>
          <w:rFonts w:ascii="Times New Roman" w:hAnsi="Times New Roman"/>
          <w:sz w:val="24"/>
          <w:szCs w:val="24"/>
        </w:rPr>
        <w:t>.</w:t>
      </w:r>
      <w:r w:rsidR="00470615" w:rsidRPr="006B33CC">
        <w:rPr>
          <w:rFonts w:ascii="Times New Roman" w:hAnsi="Times New Roman"/>
          <w:sz w:val="24"/>
          <w:szCs w:val="24"/>
        </w:rPr>
        <w:t xml:space="preserve"> руб</w:t>
      </w:r>
      <w:r w:rsidR="003E2868" w:rsidRPr="006B33CC">
        <w:rPr>
          <w:rFonts w:ascii="Times New Roman" w:hAnsi="Times New Roman"/>
          <w:sz w:val="24"/>
          <w:szCs w:val="24"/>
        </w:rPr>
        <w:t xml:space="preserve">. </w:t>
      </w:r>
    </w:p>
    <w:p w:rsidR="005A121C" w:rsidRPr="006B33CC" w:rsidRDefault="005A121C" w:rsidP="00E32E71">
      <w:pPr>
        <w:spacing w:after="0" w:line="240" w:lineRule="auto"/>
        <w:ind w:left="-142" w:firstLine="850"/>
        <w:jc w:val="both"/>
        <w:rPr>
          <w:rFonts w:ascii="Times New Roman" w:eastAsiaTheme="minorHAnsi" w:hAnsi="Times New Roman"/>
          <w:sz w:val="24"/>
          <w:szCs w:val="24"/>
        </w:rPr>
      </w:pPr>
      <w:r w:rsidRPr="006B33CC">
        <w:rPr>
          <w:rFonts w:ascii="Times New Roman" w:hAnsi="Times New Roman"/>
          <w:sz w:val="24"/>
          <w:szCs w:val="24"/>
        </w:rPr>
        <w:t xml:space="preserve">Постановлением администрации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от 13.04.2017 № 432 закреплено право оперативного управления за МБУ «РЭС» недвижимое имущество (автодорога), </w:t>
      </w:r>
      <w:proofErr w:type="spellStart"/>
      <w:r w:rsidRPr="006B33CC">
        <w:rPr>
          <w:rFonts w:ascii="Times New Roman" w:hAnsi="Times New Roman"/>
          <w:sz w:val="24"/>
          <w:szCs w:val="24"/>
        </w:rPr>
        <w:t>н.п</w:t>
      </w:r>
      <w:proofErr w:type="gramStart"/>
      <w:r w:rsidRPr="006B33CC">
        <w:rPr>
          <w:rFonts w:ascii="Times New Roman" w:hAnsi="Times New Roman"/>
          <w:sz w:val="24"/>
          <w:szCs w:val="24"/>
        </w:rPr>
        <w:t>.К</w:t>
      </w:r>
      <w:proofErr w:type="gramEnd"/>
      <w:r w:rsidRPr="006B33CC">
        <w:rPr>
          <w:rFonts w:ascii="Times New Roman" w:hAnsi="Times New Roman"/>
          <w:sz w:val="24"/>
          <w:szCs w:val="24"/>
        </w:rPr>
        <w:t>орзуново</w:t>
      </w:r>
      <w:proofErr w:type="spellEnd"/>
      <w:r w:rsidRPr="006B33CC">
        <w:rPr>
          <w:rFonts w:ascii="Times New Roman" w:hAnsi="Times New Roman"/>
          <w:sz w:val="24"/>
          <w:szCs w:val="24"/>
        </w:rPr>
        <w:t xml:space="preserve">, общей протяженность 10629 м. Объем финансирования Подпрограммы 4 «Развитие автомобильных дорог на территории сельского поселения </w:t>
      </w:r>
      <w:proofErr w:type="spellStart"/>
      <w:r w:rsidRPr="006B33CC">
        <w:rPr>
          <w:rFonts w:ascii="Times New Roman" w:hAnsi="Times New Roman"/>
          <w:sz w:val="24"/>
          <w:szCs w:val="24"/>
        </w:rPr>
        <w:t>Корзуново</w:t>
      </w:r>
      <w:proofErr w:type="spellEnd"/>
      <w:r w:rsidRPr="006B33CC">
        <w:rPr>
          <w:rFonts w:ascii="Times New Roman" w:hAnsi="Times New Roman"/>
          <w:sz w:val="24"/>
          <w:szCs w:val="24"/>
        </w:rPr>
        <w:t xml:space="preserve"> на 2018 год составил 3 100,00 тысяч рублей. Средства освоены в полном объеме. </w:t>
      </w:r>
      <w:r w:rsidRPr="006B33CC">
        <w:rPr>
          <w:rFonts w:ascii="Times New Roman" w:eastAsiaTheme="minorHAnsi" w:hAnsi="Times New Roman"/>
          <w:sz w:val="24"/>
          <w:szCs w:val="24"/>
        </w:rPr>
        <w:t xml:space="preserve">Учреждением были заключены договоры: на приобретение и установку дорожных знаков на сумму 25,27 </w:t>
      </w:r>
      <w:proofErr w:type="spellStart"/>
      <w:r w:rsidRPr="006B33CC">
        <w:rPr>
          <w:rFonts w:ascii="Times New Roman" w:eastAsiaTheme="minorHAnsi" w:hAnsi="Times New Roman"/>
          <w:sz w:val="24"/>
          <w:szCs w:val="24"/>
        </w:rPr>
        <w:t>тыс.руб</w:t>
      </w:r>
      <w:proofErr w:type="spellEnd"/>
      <w:r w:rsidRPr="006B33CC">
        <w:rPr>
          <w:rFonts w:ascii="Times New Roman" w:eastAsiaTheme="minorHAnsi" w:hAnsi="Times New Roman"/>
          <w:sz w:val="24"/>
          <w:szCs w:val="24"/>
        </w:rPr>
        <w:t xml:space="preserve">.; на нанесение разметки обслуживаемого участка дорог, а также заключен договор на </w:t>
      </w:r>
      <w:r w:rsidRPr="006B33CC">
        <w:rPr>
          <w:rFonts w:ascii="Times New Roman" w:hAnsi="Times New Roman"/>
          <w:sz w:val="24"/>
          <w:szCs w:val="24"/>
        </w:rPr>
        <w:t>ремонт асфальтобетонного покрытия дороги местного знач</w:t>
      </w:r>
      <w:r w:rsidR="000316F8" w:rsidRPr="006B33CC">
        <w:rPr>
          <w:rFonts w:ascii="Times New Roman" w:hAnsi="Times New Roman"/>
          <w:sz w:val="24"/>
          <w:szCs w:val="24"/>
        </w:rPr>
        <w:t xml:space="preserve">ения ЛС № 45-03.18 (70,46 </w:t>
      </w:r>
      <w:proofErr w:type="spellStart"/>
      <w:r w:rsidR="000316F8" w:rsidRPr="006B33CC">
        <w:rPr>
          <w:rFonts w:ascii="Times New Roman" w:hAnsi="Times New Roman"/>
          <w:sz w:val="24"/>
          <w:szCs w:val="24"/>
        </w:rPr>
        <w:t>кв.м</w:t>
      </w:r>
      <w:proofErr w:type="spellEnd"/>
      <w:r w:rsidR="000316F8" w:rsidRPr="006B33CC">
        <w:rPr>
          <w:rFonts w:ascii="Times New Roman" w:hAnsi="Times New Roman"/>
          <w:sz w:val="24"/>
          <w:szCs w:val="24"/>
        </w:rPr>
        <w:t>)</w:t>
      </w:r>
      <w:r w:rsidRPr="006B33CC">
        <w:rPr>
          <w:rFonts w:ascii="Times New Roman" w:hAnsi="Times New Roman"/>
          <w:sz w:val="24"/>
          <w:szCs w:val="24"/>
        </w:rPr>
        <w:t xml:space="preserve"> и нанесение разметки автомобильной дороги и пешех</w:t>
      </w:r>
      <w:r w:rsidR="000316F8" w:rsidRPr="006B33CC">
        <w:rPr>
          <w:rFonts w:ascii="Times New Roman" w:hAnsi="Times New Roman"/>
          <w:sz w:val="24"/>
          <w:szCs w:val="24"/>
        </w:rPr>
        <w:t xml:space="preserve">одного перехода в </w:t>
      </w:r>
      <w:proofErr w:type="spellStart"/>
      <w:r w:rsidR="000316F8" w:rsidRPr="006B33CC">
        <w:rPr>
          <w:rFonts w:ascii="Times New Roman" w:hAnsi="Times New Roman"/>
          <w:sz w:val="24"/>
          <w:szCs w:val="24"/>
        </w:rPr>
        <w:t>с.п</w:t>
      </w:r>
      <w:proofErr w:type="gramStart"/>
      <w:r w:rsidR="000316F8" w:rsidRPr="006B33CC">
        <w:rPr>
          <w:rFonts w:ascii="Times New Roman" w:hAnsi="Times New Roman"/>
          <w:sz w:val="24"/>
          <w:szCs w:val="24"/>
        </w:rPr>
        <w:t>.К</w:t>
      </w:r>
      <w:proofErr w:type="gramEnd"/>
      <w:r w:rsidR="000316F8" w:rsidRPr="006B33CC">
        <w:rPr>
          <w:rFonts w:ascii="Times New Roman" w:hAnsi="Times New Roman"/>
          <w:sz w:val="24"/>
          <w:szCs w:val="24"/>
        </w:rPr>
        <w:t>орзуново</w:t>
      </w:r>
      <w:proofErr w:type="spellEnd"/>
      <w:r w:rsidR="000316F8" w:rsidRPr="006B33CC">
        <w:rPr>
          <w:rFonts w:ascii="Times New Roman" w:hAnsi="Times New Roman"/>
          <w:sz w:val="24"/>
          <w:szCs w:val="24"/>
        </w:rPr>
        <w:t>.</w:t>
      </w:r>
    </w:p>
    <w:p w:rsidR="00D524DF" w:rsidRPr="006B33CC" w:rsidRDefault="00D524DF" w:rsidP="00E32E71">
      <w:pPr>
        <w:spacing w:after="0" w:line="240" w:lineRule="auto"/>
        <w:ind w:firstLine="708"/>
        <w:contextualSpacing/>
        <w:jc w:val="both"/>
        <w:rPr>
          <w:rFonts w:ascii="Times New Roman" w:hAnsi="Times New Roman"/>
          <w:sz w:val="24"/>
          <w:szCs w:val="24"/>
        </w:rPr>
      </w:pPr>
    </w:p>
    <w:p w:rsidR="00DE6954" w:rsidRPr="006B33CC" w:rsidRDefault="00057394" w:rsidP="00E32E71">
      <w:pPr>
        <w:spacing w:after="0" w:line="240" w:lineRule="auto"/>
        <w:ind w:firstLine="708"/>
        <w:contextualSpacing/>
        <w:jc w:val="both"/>
        <w:rPr>
          <w:rFonts w:ascii="Times New Roman" w:hAnsi="Times New Roman"/>
          <w:sz w:val="24"/>
          <w:szCs w:val="24"/>
        </w:rPr>
      </w:pPr>
      <w:r w:rsidRPr="006B33CC">
        <w:rPr>
          <w:rFonts w:ascii="Times New Roman" w:hAnsi="Times New Roman"/>
          <w:sz w:val="24"/>
          <w:szCs w:val="24"/>
        </w:rPr>
        <w:lastRenderedPageBreak/>
        <w:t xml:space="preserve">Одним из самых успешных проектов по повышению качества и доступности государственных и муниципальных услуг для граждан, реализованным в районе, является создание </w:t>
      </w:r>
      <w:r w:rsidR="00DE6954" w:rsidRPr="006B33CC">
        <w:rPr>
          <w:rFonts w:ascii="Times New Roman" w:hAnsi="Times New Roman"/>
          <w:b/>
          <w:i/>
          <w:sz w:val="24"/>
          <w:szCs w:val="24"/>
        </w:rPr>
        <w:t xml:space="preserve">МБУ «Многофункциональный центр предоставления государственных и муниципальных услуг муниципального образования </w:t>
      </w:r>
      <w:proofErr w:type="spellStart"/>
      <w:r w:rsidR="00DE6954" w:rsidRPr="006B33CC">
        <w:rPr>
          <w:rFonts w:ascii="Times New Roman" w:hAnsi="Times New Roman"/>
          <w:b/>
          <w:i/>
          <w:sz w:val="24"/>
          <w:szCs w:val="24"/>
        </w:rPr>
        <w:t>Печенгский</w:t>
      </w:r>
      <w:proofErr w:type="spellEnd"/>
      <w:r w:rsidR="00DE6954" w:rsidRPr="006B33CC">
        <w:rPr>
          <w:rFonts w:ascii="Times New Roman" w:hAnsi="Times New Roman"/>
          <w:b/>
          <w:i/>
          <w:sz w:val="24"/>
          <w:szCs w:val="24"/>
        </w:rPr>
        <w:t xml:space="preserve"> район Мурманской области»</w:t>
      </w:r>
      <w:r w:rsidR="00895294" w:rsidRPr="006B33CC">
        <w:rPr>
          <w:rFonts w:ascii="Times New Roman" w:hAnsi="Times New Roman"/>
          <w:sz w:val="24"/>
          <w:szCs w:val="24"/>
        </w:rPr>
        <w:t xml:space="preserve">. </w:t>
      </w:r>
    </w:p>
    <w:p w:rsidR="00BB5A70" w:rsidRPr="006B33CC" w:rsidRDefault="00BB5A70" w:rsidP="00E32E71">
      <w:pPr>
        <w:spacing w:after="0" w:line="240" w:lineRule="auto"/>
        <w:ind w:firstLine="709"/>
        <w:contextualSpacing/>
        <w:jc w:val="both"/>
        <w:rPr>
          <w:rStyle w:val="a4"/>
          <w:rFonts w:ascii="Times New Roman" w:hAnsi="Times New Roman"/>
          <w:i w:val="0"/>
          <w:sz w:val="24"/>
          <w:szCs w:val="24"/>
        </w:rPr>
      </w:pPr>
      <w:r w:rsidRPr="006B33CC">
        <w:rPr>
          <w:rStyle w:val="a4"/>
          <w:rFonts w:ascii="Times New Roman" w:hAnsi="Times New Roman"/>
          <w:i w:val="0"/>
          <w:sz w:val="24"/>
          <w:szCs w:val="24"/>
        </w:rPr>
        <w:t>Предметом деятельности Учреждения являются организация и обеспечение предоставления государственных и муниципальных услуг по принципу «одного окна».</w:t>
      </w:r>
    </w:p>
    <w:p w:rsidR="00BB5A70" w:rsidRPr="006B33CC" w:rsidRDefault="00BB5A70" w:rsidP="00E32E71">
      <w:pPr>
        <w:spacing w:after="0" w:line="240" w:lineRule="auto"/>
        <w:ind w:firstLine="709"/>
        <w:contextualSpacing/>
        <w:jc w:val="both"/>
        <w:rPr>
          <w:rStyle w:val="a4"/>
          <w:rFonts w:ascii="Times New Roman" w:hAnsi="Times New Roman"/>
          <w:i w:val="0"/>
          <w:sz w:val="24"/>
          <w:szCs w:val="24"/>
        </w:rPr>
      </w:pPr>
      <w:r w:rsidRPr="006B33CC">
        <w:rPr>
          <w:rStyle w:val="a4"/>
          <w:rFonts w:ascii="Times New Roman" w:hAnsi="Times New Roman"/>
          <w:i w:val="0"/>
          <w:sz w:val="24"/>
          <w:szCs w:val="24"/>
        </w:rPr>
        <w:t>В результате деятельности по оказанию федеральных услуг, по состоянию на 31.12.201</w:t>
      </w:r>
      <w:r w:rsidR="002A358F" w:rsidRPr="006B33CC">
        <w:rPr>
          <w:rStyle w:val="a4"/>
          <w:rFonts w:ascii="Times New Roman" w:hAnsi="Times New Roman"/>
          <w:i w:val="0"/>
          <w:sz w:val="24"/>
          <w:szCs w:val="24"/>
        </w:rPr>
        <w:t>8</w:t>
      </w:r>
      <w:r w:rsidRPr="006B33CC">
        <w:rPr>
          <w:rStyle w:val="a4"/>
          <w:rFonts w:ascii="Times New Roman" w:hAnsi="Times New Roman"/>
          <w:i w:val="0"/>
          <w:sz w:val="24"/>
          <w:szCs w:val="24"/>
        </w:rPr>
        <w:t>, Учреждением привлечены доходы от поступлений государств</w:t>
      </w:r>
      <w:r w:rsidR="002871D9" w:rsidRPr="006B33CC">
        <w:rPr>
          <w:rStyle w:val="a4"/>
          <w:rFonts w:ascii="Times New Roman" w:hAnsi="Times New Roman"/>
          <w:i w:val="0"/>
          <w:sz w:val="24"/>
          <w:szCs w:val="24"/>
        </w:rPr>
        <w:t xml:space="preserve">енной пошлины в сумме </w:t>
      </w:r>
      <w:r w:rsidR="002A358F" w:rsidRPr="006B33CC">
        <w:rPr>
          <w:rStyle w:val="a4"/>
          <w:rFonts w:ascii="Times New Roman" w:hAnsi="Times New Roman"/>
          <w:i w:val="0"/>
          <w:sz w:val="24"/>
          <w:szCs w:val="24"/>
        </w:rPr>
        <w:t>2 534114,40</w:t>
      </w:r>
      <w:r w:rsidRPr="006B33CC">
        <w:rPr>
          <w:rStyle w:val="a4"/>
          <w:rFonts w:ascii="Times New Roman" w:hAnsi="Times New Roman"/>
          <w:i w:val="0"/>
          <w:sz w:val="24"/>
          <w:szCs w:val="24"/>
        </w:rPr>
        <w:t xml:space="preserve"> руб</w:t>
      </w:r>
      <w:r w:rsidR="002871D9" w:rsidRPr="006B33CC">
        <w:rPr>
          <w:rStyle w:val="a4"/>
          <w:rFonts w:ascii="Times New Roman" w:hAnsi="Times New Roman"/>
          <w:i w:val="0"/>
          <w:sz w:val="24"/>
          <w:szCs w:val="24"/>
        </w:rPr>
        <w:t>.</w:t>
      </w:r>
      <w:r w:rsidRPr="006B33CC">
        <w:rPr>
          <w:rStyle w:val="a4"/>
          <w:rFonts w:ascii="Times New Roman" w:hAnsi="Times New Roman"/>
          <w:i w:val="0"/>
          <w:sz w:val="24"/>
          <w:szCs w:val="24"/>
        </w:rPr>
        <w:t xml:space="preserve">, в муниципальный бюджет </w:t>
      </w:r>
      <w:proofErr w:type="spellStart"/>
      <w:r w:rsidRPr="006B33CC">
        <w:rPr>
          <w:rStyle w:val="a4"/>
          <w:rFonts w:ascii="Times New Roman" w:hAnsi="Times New Roman"/>
          <w:i w:val="0"/>
          <w:sz w:val="24"/>
          <w:szCs w:val="24"/>
        </w:rPr>
        <w:t>Печенгского</w:t>
      </w:r>
      <w:proofErr w:type="spellEnd"/>
      <w:r w:rsidRPr="006B33CC">
        <w:rPr>
          <w:rStyle w:val="a4"/>
          <w:rFonts w:ascii="Times New Roman" w:hAnsi="Times New Roman"/>
          <w:i w:val="0"/>
          <w:sz w:val="24"/>
          <w:szCs w:val="24"/>
        </w:rPr>
        <w:t xml:space="preserve"> района, что в </w:t>
      </w:r>
      <w:r w:rsidR="002A358F" w:rsidRPr="006B33CC">
        <w:rPr>
          <w:rStyle w:val="a4"/>
          <w:rFonts w:ascii="Times New Roman" w:hAnsi="Times New Roman"/>
          <w:i w:val="0"/>
          <w:sz w:val="24"/>
          <w:szCs w:val="24"/>
        </w:rPr>
        <w:t>4%</w:t>
      </w:r>
      <w:r w:rsidRPr="006B33CC">
        <w:rPr>
          <w:rStyle w:val="a4"/>
          <w:rFonts w:ascii="Times New Roman" w:hAnsi="Times New Roman"/>
          <w:i w:val="0"/>
          <w:sz w:val="24"/>
          <w:szCs w:val="24"/>
        </w:rPr>
        <w:t xml:space="preserve"> превышает размер привлеченного дохода за аналогичный период 201</w:t>
      </w:r>
      <w:r w:rsidR="002A358F" w:rsidRPr="006B33CC">
        <w:rPr>
          <w:rStyle w:val="a4"/>
          <w:rFonts w:ascii="Times New Roman" w:hAnsi="Times New Roman"/>
          <w:i w:val="0"/>
          <w:sz w:val="24"/>
          <w:szCs w:val="24"/>
        </w:rPr>
        <w:t>7</w:t>
      </w:r>
      <w:r w:rsidRPr="006B33CC">
        <w:rPr>
          <w:rStyle w:val="a4"/>
          <w:rFonts w:ascii="Times New Roman" w:hAnsi="Times New Roman"/>
          <w:i w:val="0"/>
          <w:sz w:val="24"/>
          <w:szCs w:val="24"/>
        </w:rPr>
        <w:t xml:space="preserve"> года. В течение 201</w:t>
      </w:r>
      <w:r w:rsidR="002A358F" w:rsidRPr="006B33CC">
        <w:rPr>
          <w:rStyle w:val="a4"/>
          <w:rFonts w:ascii="Times New Roman" w:hAnsi="Times New Roman"/>
          <w:i w:val="0"/>
          <w:sz w:val="24"/>
          <w:szCs w:val="24"/>
        </w:rPr>
        <w:t>8</w:t>
      </w:r>
      <w:r w:rsidRPr="006B33CC">
        <w:rPr>
          <w:rStyle w:val="a4"/>
          <w:rFonts w:ascii="Times New Roman" w:hAnsi="Times New Roman"/>
          <w:i w:val="0"/>
          <w:sz w:val="24"/>
          <w:szCs w:val="24"/>
        </w:rPr>
        <w:t xml:space="preserve"> года за получением услуг обратилось </w:t>
      </w:r>
      <w:r w:rsidR="002A358F" w:rsidRPr="006B33CC">
        <w:rPr>
          <w:rStyle w:val="a4"/>
          <w:rFonts w:ascii="Times New Roman" w:hAnsi="Times New Roman"/>
          <w:i w:val="0"/>
          <w:sz w:val="24"/>
          <w:szCs w:val="24"/>
        </w:rPr>
        <w:t>40109</w:t>
      </w:r>
      <w:r w:rsidRPr="006B33CC">
        <w:rPr>
          <w:rStyle w:val="a4"/>
          <w:rFonts w:ascii="Times New Roman" w:hAnsi="Times New Roman"/>
          <w:i w:val="0"/>
          <w:sz w:val="24"/>
          <w:szCs w:val="24"/>
        </w:rPr>
        <w:t xml:space="preserve"> заявителей, по сравнению с 201</w:t>
      </w:r>
      <w:r w:rsidR="002A358F" w:rsidRPr="006B33CC">
        <w:rPr>
          <w:rStyle w:val="a4"/>
          <w:rFonts w:ascii="Times New Roman" w:hAnsi="Times New Roman"/>
          <w:i w:val="0"/>
          <w:sz w:val="24"/>
          <w:szCs w:val="24"/>
        </w:rPr>
        <w:t>7</w:t>
      </w:r>
      <w:r w:rsidRPr="006B33CC">
        <w:rPr>
          <w:rStyle w:val="a4"/>
          <w:rFonts w:ascii="Times New Roman" w:hAnsi="Times New Roman"/>
          <w:i w:val="0"/>
          <w:sz w:val="24"/>
          <w:szCs w:val="24"/>
        </w:rPr>
        <w:t xml:space="preserve"> годом количество заявителей выросло </w:t>
      </w:r>
      <w:r w:rsidR="002A358F" w:rsidRPr="006B33CC">
        <w:rPr>
          <w:rStyle w:val="a4"/>
          <w:rFonts w:ascii="Times New Roman" w:hAnsi="Times New Roman"/>
          <w:i w:val="0"/>
          <w:sz w:val="24"/>
          <w:szCs w:val="24"/>
        </w:rPr>
        <w:t>на 10%</w:t>
      </w:r>
      <w:r w:rsidRPr="006B33CC">
        <w:rPr>
          <w:rStyle w:val="a4"/>
          <w:rFonts w:ascii="Times New Roman" w:hAnsi="Times New Roman"/>
          <w:i w:val="0"/>
          <w:sz w:val="24"/>
          <w:szCs w:val="24"/>
        </w:rPr>
        <w:t xml:space="preserve">. </w:t>
      </w:r>
    </w:p>
    <w:p w:rsidR="00BB5A70" w:rsidRPr="006B33CC" w:rsidRDefault="00BB5A70" w:rsidP="00E32E71">
      <w:pPr>
        <w:spacing w:after="0" w:line="240" w:lineRule="auto"/>
        <w:ind w:firstLine="709"/>
        <w:contextualSpacing/>
        <w:jc w:val="both"/>
        <w:rPr>
          <w:rStyle w:val="a4"/>
          <w:rFonts w:ascii="Times New Roman" w:hAnsi="Times New Roman"/>
          <w:i w:val="0"/>
          <w:sz w:val="24"/>
          <w:szCs w:val="24"/>
        </w:rPr>
      </w:pPr>
      <w:r w:rsidRPr="006B33CC">
        <w:rPr>
          <w:rStyle w:val="a4"/>
          <w:rFonts w:ascii="Times New Roman" w:hAnsi="Times New Roman"/>
          <w:i w:val="0"/>
          <w:sz w:val="24"/>
          <w:szCs w:val="24"/>
        </w:rPr>
        <w:t>В Учреждении предоставлена возможность заявителям оценить качество полученных услуг путем направления оценки в СМС сообщении с мобильного телефона или через официальный сайт Учреждения. Согласно сведениям информационно-аналитической системы мониторинга качества государственных услуг (ИАС МКГУ) 98,</w:t>
      </w:r>
      <w:r w:rsidR="002A358F" w:rsidRPr="006B33CC">
        <w:rPr>
          <w:rStyle w:val="a4"/>
          <w:rFonts w:ascii="Times New Roman" w:hAnsi="Times New Roman"/>
          <w:i w:val="0"/>
          <w:sz w:val="24"/>
          <w:szCs w:val="24"/>
        </w:rPr>
        <w:t>78</w:t>
      </w:r>
      <w:r w:rsidRPr="006B33CC">
        <w:rPr>
          <w:rStyle w:val="a4"/>
          <w:rFonts w:ascii="Times New Roman" w:hAnsi="Times New Roman"/>
          <w:i w:val="0"/>
          <w:sz w:val="24"/>
          <w:szCs w:val="24"/>
        </w:rPr>
        <w:t>% поучаствовавших в оценке качества полученных услуг заявителей дали положительную оценку 4,</w:t>
      </w:r>
      <w:r w:rsidR="002A358F" w:rsidRPr="006B33CC">
        <w:rPr>
          <w:rStyle w:val="a4"/>
          <w:rFonts w:ascii="Times New Roman" w:hAnsi="Times New Roman"/>
          <w:i w:val="0"/>
          <w:sz w:val="24"/>
          <w:szCs w:val="24"/>
        </w:rPr>
        <w:t>93</w:t>
      </w:r>
      <w:r w:rsidRPr="006B33CC">
        <w:rPr>
          <w:rStyle w:val="a4"/>
          <w:rFonts w:ascii="Times New Roman" w:hAnsi="Times New Roman"/>
          <w:i w:val="0"/>
          <w:sz w:val="24"/>
          <w:szCs w:val="24"/>
        </w:rPr>
        <w:t xml:space="preserve"> из 5 возможных баллов.</w:t>
      </w:r>
    </w:p>
    <w:p w:rsidR="00BB5A70" w:rsidRPr="006B33CC" w:rsidRDefault="00BB5A70" w:rsidP="00E32E71">
      <w:pPr>
        <w:spacing w:after="0" w:line="240" w:lineRule="auto"/>
        <w:ind w:firstLine="709"/>
        <w:contextualSpacing/>
        <w:jc w:val="both"/>
        <w:rPr>
          <w:rStyle w:val="a4"/>
          <w:rFonts w:ascii="Times New Roman" w:hAnsi="Times New Roman"/>
          <w:i w:val="0"/>
          <w:sz w:val="24"/>
          <w:szCs w:val="24"/>
        </w:rPr>
      </w:pPr>
      <w:r w:rsidRPr="006B33CC">
        <w:rPr>
          <w:rStyle w:val="a4"/>
          <w:rFonts w:ascii="Times New Roman" w:hAnsi="Times New Roman"/>
          <w:i w:val="0"/>
          <w:sz w:val="24"/>
          <w:szCs w:val="24"/>
        </w:rPr>
        <w:t>В 201</w:t>
      </w:r>
      <w:r w:rsidR="002A358F" w:rsidRPr="006B33CC">
        <w:rPr>
          <w:rStyle w:val="a4"/>
          <w:rFonts w:ascii="Times New Roman" w:hAnsi="Times New Roman"/>
          <w:i w:val="0"/>
          <w:sz w:val="24"/>
          <w:szCs w:val="24"/>
        </w:rPr>
        <w:t>8</w:t>
      </w:r>
      <w:r w:rsidRPr="006B33CC">
        <w:rPr>
          <w:rStyle w:val="a4"/>
          <w:rFonts w:ascii="Times New Roman" w:hAnsi="Times New Roman"/>
          <w:i w:val="0"/>
          <w:sz w:val="24"/>
          <w:szCs w:val="24"/>
        </w:rPr>
        <w:t xml:space="preserve"> году Учреждению были выделены бюджетные средства в общей сумме </w:t>
      </w:r>
      <w:r w:rsidR="002A358F" w:rsidRPr="006B33CC">
        <w:rPr>
          <w:rStyle w:val="a4"/>
          <w:rFonts w:ascii="Times New Roman" w:hAnsi="Times New Roman"/>
          <w:i w:val="0"/>
          <w:sz w:val="24"/>
          <w:szCs w:val="24"/>
        </w:rPr>
        <w:t>16986989,74</w:t>
      </w:r>
      <w:r w:rsidRPr="006B33CC">
        <w:rPr>
          <w:rStyle w:val="a4"/>
          <w:rFonts w:ascii="Times New Roman" w:hAnsi="Times New Roman"/>
          <w:i w:val="0"/>
          <w:sz w:val="24"/>
          <w:szCs w:val="24"/>
        </w:rPr>
        <w:t xml:space="preserve"> рублей. Было израсходовано </w:t>
      </w:r>
      <w:r w:rsidR="002A358F" w:rsidRPr="006B33CC">
        <w:rPr>
          <w:rStyle w:val="a4"/>
          <w:rFonts w:ascii="Times New Roman" w:hAnsi="Times New Roman"/>
          <w:i w:val="0"/>
          <w:sz w:val="24"/>
          <w:szCs w:val="24"/>
        </w:rPr>
        <w:t>16981406,34</w:t>
      </w:r>
      <w:r w:rsidRPr="006B33CC">
        <w:rPr>
          <w:rStyle w:val="a4"/>
          <w:rFonts w:ascii="Times New Roman" w:hAnsi="Times New Roman"/>
          <w:i w:val="0"/>
          <w:sz w:val="24"/>
          <w:szCs w:val="24"/>
        </w:rPr>
        <w:t xml:space="preserve"> рублей, что составляет </w:t>
      </w:r>
      <w:r w:rsidR="002A358F" w:rsidRPr="006B33CC">
        <w:rPr>
          <w:rStyle w:val="a4"/>
          <w:rFonts w:ascii="Times New Roman" w:hAnsi="Times New Roman"/>
          <w:i w:val="0"/>
          <w:sz w:val="24"/>
          <w:szCs w:val="24"/>
        </w:rPr>
        <w:t>99,97</w:t>
      </w:r>
      <w:r w:rsidRPr="006B33CC">
        <w:rPr>
          <w:rStyle w:val="a4"/>
          <w:rFonts w:ascii="Times New Roman" w:hAnsi="Times New Roman"/>
          <w:i w:val="0"/>
          <w:sz w:val="24"/>
          <w:szCs w:val="24"/>
        </w:rPr>
        <w:t xml:space="preserve"> %.</w:t>
      </w:r>
    </w:p>
    <w:p w:rsidR="00BB5A70" w:rsidRPr="006B33CC" w:rsidRDefault="00BB5A70" w:rsidP="00E32E71">
      <w:pPr>
        <w:spacing w:after="0" w:line="240" w:lineRule="auto"/>
        <w:ind w:firstLine="709"/>
        <w:contextualSpacing/>
        <w:jc w:val="both"/>
        <w:rPr>
          <w:rStyle w:val="a4"/>
          <w:rFonts w:ascii="Times New Roman" w:hAnsi="Times New Roman"/>
          <w:i w:val="0"/>
          <w:sz w:val="24"/>
          <w:szCs w:val="24"/>
        </w:rPr>
      </w:pPr>
      <w:r w:rsidRPr="006B33CC">
        <w:rPr>
          <w:rStyle w:val="a4"/>
          <w:rFonts w:ascii="Times New Roman" w:hAnsi="Times New Roman"/>
          <w:i w:val="0"/>
          <w:sz w:val="24"/>
          <w:szCs w:val="24"/>
        </w:rPr>
        <w:t>Неисполнение в 201</w:t>
      </w:r>
      <w:r w:rsidR="002A358F" w:rsidRPr="006B33CC">
        <w:rPr>
          <w:rStyle w:val="a4"/>
          <w:rFonts w:ascii="Times New Roman" w:hAnsi="Times New Roman"/>
          <w:i w:val="0"/>
          <w:sz w:val="24"/>
          <w:szCs w:val="24"/>
        </w:rPr>
        <w:t>8</w:t>
      </w:r>
      <w:r w:rsidRPr="006B33CC">
        <w:rPr>
          <w:rStyle w:val="a4"/>
          <w:rFonts w:ascii="Times New Roman" w:hAnsi="Times New Roman"/>
          <w:i w:val="0"/>
          <w:sz w:val="24"/>
          <w:szCs w:val="24"/>
        </w:rPr>
        <w:t xml:space="preserve"> году составило </w:t>
      </w:r>
      <w:r w:rsidR="00A4759D" w:rsidRPr="006B33CC">
        <w:rPr>
          <w:rStyle w:val="a4"/>
          <w:rFonts w:ascii="Times New Roman" w:hAnsi="Times New Roman"/>
          <w:i w:val="0"/>
          <w:sz w:val="24"/>
          <w:szCs w:val="24"/>
        </w:rPr>
        <w:t>0,03</w:t>
      </w:r>
      <w:r w:rsidRPr="006B33CC">
        <w:rPr>
          <w:rStyle w:val="a4"/>
          <w:rFonts w:ascii="Times New Roman" w:hAnsi="Times New Roman"/>
          <w:i w:val="0"/>
          <w:sz w:val="24"/>
          <w:szCs w:val="24"/>
        </w:rPr>
        <w:t xml:space="preserve"> % по причине невозможности осуществления своевременной оплаты в связи с поздно поступившими счетами на оплату по договорам.</w:t>
      </w:r>
    </w:p>
    <w:p w:rsidR="00DE6954" w:rsidRPr="006B33CC" w:rsidRDefault="00DE6954" w:rsidP="00E32E71">
      <w:pPr>
        <w:spacing w:after="0" w:line="240" w:lineRule="auto"/>
        <w:contextualSpacing/>
        <w:jc w:val="both"/>
        <w:rPr>
          <w:rFonts w:ascii="Times New Roman" w:hAnsi="Times New Roman"/>
          <w:sz w:val="24"/>
          <w:szCs w:val="24"/>
        </w:rPr>
      </w:pPr>
    </w:p>
    <w:p w:rsidR="00310263" w:rsidRPr="006B33CC" w:rsidRDefault="00310263" w:rsidP="00E32E71">
      <w:pPr>
        <w:spacing w:after="0" w:line="240" w:lineRule="auto"/>
        <w:ind w:firstLine="709"/>
        <w:jc w:val="both"/>
        <w:rPr>
          <w:rFonts w:ascii="Times New Roman" w:hAnsi="Times New Roman"/>
          <w:b/>
          <w:i/>
          <w:sz w:val="24"/>
          <w:szCs w:val="24"/>
        </w:rPr>
      </w:pPr>
      <w:r w:rsidRPr="006B33CC">
        <w:rPr>
          <w:rFonts w:ascii="Times New Roman" w:hAnsi="Times New Roman"/>
          <w:b/>
          <w:i/>
          <w:sz w:val="24"/>
          <w:szCs w:val="24"/>
        </w:rPr>
        <w:t xml:space="preserve">Взаимодействие с </w:t>
      </w:r>
      <w:r w:rsidR="0037774B" w:rsidRPr="006B33CC">
        <w:rPr>
          <w:rFonts w:ascii="Times New Roman" w:hAnsi="Times New Roman"/>
          <w:b/>
          <w:i/>
          <w:sz w:val="24"/>
          <w:szCs w:val="24"/>
        </w:rPr>
        <w:t>Совет</w:t>
      </w:r>
      <w:r w:rsidRPr="006B33CC">
        <w:rPr>
          <w:rFonts w:ascii="Times New Roman" w:hAnsi="Times New Roman"/>
          <w:b/>
          <w:i/>
          <w:sz w:val="24"/>
          <w:szCs w:val="24"/>
        </w:rPr>
        <w:t xml:space="preserve">ом депутатов </w:t>
      </w:r>
      <w:proofErr w:type="spellStart"/>
      <w:r w:rsidRPr="006B33CC">
        <w:rPr>
          <w:rFonts w:ascii="Times New Roman" w:hAnsi="Times New Roman"/>
          <w:b/>
          <w:i/>
          <w:sz w:val="24"/>
          <w:szCs w:val="24"/>
        </w:rPr>
        <w:t>Печенгского</w:t>
      </w:r>
      <w:proofErr w:type="spellEnd"/>
      <w:r w:rsidRPr="006B33CC">
        <w:rPr>
          <w:rFonts w:ascii="Times New Roman" w:hAnsi="Times New Roman"/>
          <w:b/>
          <w:i/>
          <w:sz w:val="24"/>
          <w:szCs w:val="24"/>
        </w:rPr>
        <w:t xml:space="preserve"> района</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В целях обеспечения полномочий по решению вопросов местного значения администрация активно взаимодействовала с Советом депутатов. За 2018 год на рассмотрение представительного органа было внесено 49 проектов решений (в 2017 году - 68). 6 проектов были доработаны администрацией после рассмотрения на постоянных комиссиях Совета депутатов. </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В 2018 году в адрес администрации и муниципальных учреждений направлялись решения Совета депутатов, в которых были изложены поручения, поступали к исполнению решения постоянных комиссий Совета депутатов, а также направлялись запросы от Совета депутатов и депутатов, которые были своевременно исполнены. </w:t>
      </w:r>
    </w:p>
    <w:p w:rsidR="00C438AA" w:rsidRPr="006B33CC" w:rsidRDefault="00C438AA" w:rsidP="00E32E71">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Поручения, данные мне Советом депутатов по итогам рассмотрения годового отчета за 2017 год, нашли отражение в моем отчете.</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Увеличилось количество решений Совета депутатов, содержащих поручения для главы администрации и администрации района, их поступило  23  (за 2017 год – 10), в них содержались поручения по следующим вопросам:</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о проведении комплекса мероприятий по результатам заслушивания годового отчета – 2;</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о направлении инициаторам утвержденных перечней имущества, предлагаемого к передаче из федеральной и государственной собственности – 5;</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о разработке нового правового акта о порядке определения размера арендной платы за использование земельных участков, государственная собственность на которые не разграничена, а также земельных участков, находящихся в муниципальной собственности – 1;</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 </w:t>
      </w:r>
      <w:proofErr w:type="gramStart"/>
      <w:r w:rsidRPr="006B33CC">
        <w:rPr>
          <w:rFonts w:ascii="Times New Roman" w:hAnsi="Times New Roman"/>
          <w:sz w:val="24"/>
          <w:szCs w:val="24"/>
        </w:rPr>
        <w:t>о направлении  решения о символике в Геральдический совет при Президенте Российской Федерации для регистрации</w:t>
      </w:r>
      <w:proofErr w:type="gramEnd"/>
      <w:r w:rsidRPr="006B33CC">
        <w:rPr>
          <w:rFonts w:ascii="Times New Roman" w:hAnsi="Times New Roman"/>
          <w:sz w:val="24"/>
          <w:szCs w:val="24"/>
        </w:rPr>
        <w:t xml:space="preserve"> и внесения символов в государственный геральдический регистр Российской Федерации – 1;</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lastRenderedPageBreak/>
        <w:t xml:space="preserve">- о проведении обследований  3-го подъезда дома 1 по ул. </w:t>
      </w:r>
      <w:proofErr w:type="spellStart"/>
      <w:r w:rsidRPr="006B33CC">
        <w:rPr>
          <w:rFonts w:ascii="Times New Roman" w:hAnsi="Times New Roman"/>
          <w:sz w:val="24"/>
          <w:szCs w:val="24"/>
        </w:rPr>
        <w:t>Бредова</w:t>
      </w:r>
      <w:proofErr w:type="spellEnd"/>
      <w:r w:rsidRPr="006B33CC">
        <w:rPr>
          <w:rFonts w:ascii="Times New Roman" w:hAnsi="Times New Roman"/>
          <w:sz w:val="24"/>
          <w:szCs w:val="24"/>
        </w:rPr>
        <w:t>, подвала дома 14 по ул. Победа, фундамента и фасада дома 17 по пр. Гвардейский – 1;</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о подготовке к осенне-зимнему периоду и готовности поселений и учреждений – 2;</w:t>
      </w:r>
    </w:p>
    <w:p w:rsidR="00C438AA" w:rsidRPr="006B33CC" w:rsidRDefault="00C438AA"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 об исполнении полномочий администрацией </w:t>
      </w:r>
      <w:proofErr w:type="spellStart"/>
      <w:r w:rsidRPr="006B33CC">
        <w:rPr>
          <w:rFonts w:ascii="Times New Roman" w:hAnsi="Times New Roman"/>
          <w:sz w:val="24"/>
          <w:szCs w:val="24"/>
        </w:rPr>
        <w:t>Печенгского</w:t>
      </w:r>
      <w:proofErr w:type="spellEnd"/>
      <w:r w:rsidRPr="006B33CC">
        <w:rPr>
          <w:rFonts w:ascii="Times New Roman" w:hAnsi="Times New Roman"/>
          <w:sz w:val="24"/>
          <w:szCs w:val="24"/>
        </w:rPr>
        <w:t xml:space="preserve"> района на территории сельского поселения Корзуново-2;</w:t>
      </w:r>
    </w:p>
    <w:p w:rsidR="00C438AA" w:rsidRPr="006B33CC" w:rsidRDefault="00C438AA"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 </w:t>
      </w:r>
      <w:r w:rsidRPr="006B33CC">
        <w:rPr>
          <w:rFonts w:ascii="Times New Roman" w:hAnsi="Times New Roman"/>
          <w:bCs/>
          <w:iCs/>
          <w:sz w:val="24"/>
          <w:szCs w:val="24"/>
        </w:rPr>
        <w:t>об</w:t>
      </w:r>
      <w:r w:rsidRPr="006B33CC">
        <w:rPr>
          <w:rFonts w:ascii="Times New Roman" w:hAnsi="Times New Roman"/>
          <w:sz w:val="24"/>
          <w:szCs w:val="24"/>
        </w:rPr>
        <w:t xml:space="preserve"> исполнении управляющими компаниями приказа Минэнерго и ЖКХ Мурманской области от 01.07.2016 № 107 «О внесении изменений в приказ Министерства энергетики и жилищно-коммунального хозяйства Мурманской области от 11.03.2013 № 36» - 3;</w:t>
      </w:r>
    </w:p>
    <w:p w:rsidR="00C438AA" w:rsidRPr="006B33CC" w:rsidRDefault="00C438AA"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о реализации прогнозного плана приватизации муниципального имущества и работе по взысканию убытков – 2;</w:t>
      </w:r>
    </w:p>
    <w:p w:rsidR="00C438AA" w:rsidRPr="006B33CC" w:rsidRDefault="00C438AA"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 об организации пассажирских перевозок населения на муниципальных  маршрутах – 2; </w:t>
      </w:r>
    </w:p>
    <w:p w:rsidR="00C438AA" w:rsidRPr="006B33CC" w:rsidRDefault="00C438AA" w:rsidP="00E32E71">
      <w:pPr>
        <w:spacing w:after="0" w:line="240" w:lineRule="auto"/>
        <w:ind w:firstLine="709"/>
        <w:contextualSpacing/>
        <w:jc w:val="both"/>
        <w:rPr>
          <w:rFonts w:ascii="Times New Roman" w:hAnsi="Times New Roman"/>
          <w:bCs/>
          <w:sz w:val="24"/>
          <w:szCs w:val="24"/>
        </w:rPr>
      </w:pPr>
      <w:r w:rsidRPr="006B33CC">
        <w:rPr>
          <w:rFonts w:ascii="Times New Roman" w:hAnsi="Times New Roman"/>
          <w:sz w:val="24"/>
          <w:szCs w:val="24"/>
        </w:rPr>
        <w:t xml:space="preserve">- о дорожной карте по </w:t>
      </w:r>
      <w:r w:rsidRPr="006B33CC">
        <w:rPr>
          <w:rFonts w:ascii="Times New Roman" w:hAnsi="Times New Roman"/>
          <w:bCs/>
          <w:sz w:val="24"/>
          <w:szCs w:val="24"/>
        </w:rPr>
        <w:t>строительству ДОУ на 75 мест в п. Печенга – 1;</w:t>
      </w:r>
    </w:p>
    <w:p w:rsidR="00C438AA" w:rsidRPr="006B33CC" w:rsidRDefault="00C438AA" w:rsidP="00E32E71">
      <w:pPr>
        <w:spacing w:after="0" w:line="240" w:lineRule="auto"/>
        <w:ind w:firstLine="709"/>
        <w:contextualSpacing/>
        <w:jc w:val="both"/>
        <w:rPr>
          <w:rFonts w:ascii="Times New Roman" w:hAnsi="Times New Roman"/>
          <w:sz w:val="24"/>
          <w:szCs w:val="24"/>
        </w:rPr>
      </w:pPr>
      <w:r w:rsidRPr="006B33CC">
        <w:rPr>
          <w:rFonts w:ascii="Times New Roman" w:eastAsia="Times New Roman" w:hAnsi="Times New Roman"/>
          <w:sz w:val="24"/>
          <w:szCs w:val="24"/>
          <w:lang w:eastAsia="ru-RU"/>
        </w:rPr>
        <w:t xml:space="preserve">- об определении в 1 полугодии 2019 года факторов, влияющих на ведение предпринимательской деятельности в </w:t>
      </w:r>
      <w:proofErr w:type="spellStart"/>
      <w:r w:rsidRPr="006B33CC">
        <w:rPr>
          <w:rFonts w:ascii="Times New Roman" w:eastAsia="Times New Roman" w:hAnsi="Times New Roman"/>
          <w:sz w:val="24"/>
          <w:szCs w:val="24"/>
          <w:lang w:eastAsia="ru-RU"/>
        </w:rPr>
        <w:t>Печенгском</w:t>
      </w:r>
      <w:proofErr w:type="spellEnd"/>
      <w:r w:rsidRPr="006B33CC">
        <w:rPr>
          <w:rFonts w:ascii="Times New Roman" w:eastAsia="Times New Roman" w:hAnsi="Times New Roman"/>
          <w:sz w:val="24"/>
          <w:szCs w:val="24"/>
          <w:lang w:eastAsia="ru-RU"/>
        </w:rPr>
        <w:t xml:space="preserve"> районе.</w:t>
      </w:r>
    </w:p>
    <w:p w:rsidR="000A09A9" w:rsidRPr="006B33CC" w:rsidRDefault="00C438AA" w:rsidP="00E32E71">
      <w:pPr>
        <w:spacing w:after="0" w:line="240" w:lineRule="auto"/>
        <w:ind w:firstLine="709"/>
        <w:contextualSpacing/>
        <w:jc w:val="both"/>
        <w:rPr>
          <w:rFonts w:ascii="Times New Roman" w:hAnsi="Times New Roman"/>
          <w:color w:val="000000" w:themeColor="text1"/>
          <w:sz w:val="24"/>
          <w:szCs w:val="24"/>
        </w:rPr>
      </w:pPr>
      <w:r w:rsidRPr="006B33CC">
        <w:rPr>
          <w:rFonts w:ascii="Times New Roman" w:hAnsi="Times New Roman"/>
          <w:color w:val="000000" w:themeColor="text1"/>
          <w:sz w:val="24"/>
          <w:szCs w:val="24"/>
        </w:rPr>
        <w:t>Администрация района, включая структурные подразделения и подведомственные учреждения, представила в Совет депутатов 203 письма, содержащих ответы по решениям и запросам Совета депутатов и депутатов и информацию о деятельности администрации и муниципальных учреждений, а также 31 ходатайство на награж</w:t>
      </w:r>
      <w:r w:rsidR="00B668B8" w:rsidRPr="006B33CC">
        <w:rPr>
          <w:rFonts w:ascii="Times New Roman" w:hAnsi="Times New Roman"/>
          <w:color w:val="000000" w:themeColor="text1"/>
          <w:sz w:val="24"/>
          <w:szCs w:val="24"/>
        </w:rPr>
        <w:t>дение муниципальными наградами.</w:t>
      </w:r>
    </w:p>
    <w:p w:rsidR="00710B7B" w:rsidRPr="006B33CC" w:rsidRDefault="00710B7B" w:rsidP="00E32E71">
      <w:pPr>
        <w:spacing w:after="0" w:line="240" w:lineRule="auto"/>
        <w:ind w:firstLine="709"/>
        <w:contextualSpacing/>
        <w:jc w:val="both"/>
        <w:rPr>
          <w:rFonts w:ascii="Times New Roman" w:hAnsi="Times New Roman"/>
          <w:color w:val="FF0000"/>
          <w:sz w:val="24"/>
          <w:szCs w:val="24"/>
        </w:rPr>
      </w:pPr>
    </w:p>
    <w:p w:rsidR="001F0A0C" w:rsidRPr="006B33CC" w:rsidRDefault="001F0A0C" w:rsidP="00E32E71">
      <w:pPr>
        <w:spacing w:after="0" w:line="240" w:lineRule="auto"/>
        <w:ind w:firstLine="709"/>
        <w:contextualSpacing/>
        <w:jc w:val="both"/>
        <w:rPr>
          <w:rFonts w:ascii="Times New Roman" w:hAnsi="Times New Roman"/>
          <w:b/>
          <w:i/>
          <w:sz w:val="24"/>
          <w:szCs w:val="24"/>
        </w:rPr>
      </w:pPr>
      <w:r w:rsidRPr="006B33CC">
        <w:rPr>
          <w:rFonts w:ascii="Times New Roman" w:hAnsi="Times New Roman"/>
          <w:b/>
          <w:i/>
          <w:sz w:val="24"/>
          <w:szCs w:val="24"/>
        </w:rPr>
        <w:t>Заключение</w:t>
      </w:r>
    </w:p>
    <w:p w:rsidR="00710B7B" w:rsidRPr="006B33CC" w:rsidRDefault="00D05505"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Подводя </w:t>
      </w:r>
      <w:proofErr w:type="gramStart"/>
      <w:r w:rsidRPr="006B33CC">
        <w:rPr>
          <w:rFonts w:ascii="Times New Roman" w:hAnsi="Times New Roman"/>
          <w:sz w:val="24"/>
          <w:szCs w:val="24"/>
        </w:rPr>
        <w:t>итоги минувшего года и рассказывая</w:t>
      </w:r>
      <w:proofErr w:type="gramEnd"/>
      <w:r w:rsidRPr="006B33CC">
        <w:rPr>
          <w:rFonts w:ascii="Times New Roman" w:hAnsi="Times New Roman"/>
          <w:sz w:val="24"/>
          <w:szCs w:val="24"/>
        </w:rPr>
        <w:t xml:space="preserve"> о результатах работы администрации, не могу не отметить, что год от года информационные технологии все шире входят не только в повседневную жизнь человека, но и позволяют оперативно решать проблемы, сокращают сроки выполнения тех или иных административных процедур, ускоряют темп деятельности. Сегодня администрация района уверенно идет в ногу со временем, внедряя на рабочих местах сотрудников специальные программы и включаясь в информационные  системы, созданные правительством области. Чтобы все ресурсы новых </w:t>
      </w:r>
      <w:r w:rsidRPr="006B33CC">
        <w:rPr>
          <w:rFonts w:ascii="Times New Roman" w:hAnsi="Times New Roman"/>
          <w:color w:val="000000" w:themeColor="text1"/>
          <w:sz w:val="24"/>
          <w:szCs w:val="24"/>
        </w:rPr>
        <w:t xml:space="preserve">технологий служили на благо жителей района, облегчали получение государственных и муниципальных услуг, необходимо объяснять людям их доступность и простоту, все  возможности специальных порталов. </w:t>
      </w:r>
      <w:r w:rsidR="00710B7B" w:rsidRPr="006B33CC">
        <w:rPr>
          <w:rFonts w:ascii="Times New Roman" w:hAnsi="Times New Roman"/>
          <w:color w:val="000000" w:themeColor="text1"/>
          <w:sz w:val="24"/>
          <w:szCs w:val="24"/>
        </w:rPr>
        <w:t xml:space="preserve">В этом направлении в 2018 году в районе была проделана огромная работа по регистрации граждан  на Портале </w:t>
      </w:r>
      <w:proofErr w:type="spellStart"/>
      <w:r w:rsidR="00710B7B" w:rsidRPr="006B33CC">
        <w:rPr>
          <w:rFonts w:ascii="Times New Roman" w:hAnsi="Times New Roman"/>
          <w:color w:val="000000" w:themeColor="text1"/>
          <w:sz w:val="24"/>
          <w:szCs w:val="24"/>
        </w:rPr>
        <w:t>Госуслуг</w:t>
      </w:r>
      <w:proofErr w:type="spellEnd"/>
      <w:r w:rsidR="00710B7B" w:rsidRPr="006B33CC">
        <w:rPr>
          <w:rFonts w:ascii="Times New Roman" w:hAnsi="Times New Roman"/>
          <w:color w:val="000000" w:themeColor="text1"/>
          <w:sz w:val="24"/>
          <w:szCs w:val="24"/>
        </w:rPr>
        <w:t xml:space="preserve">, что позволило </w:t>
      </w:r>
      <w:r w:rsidR="00710B7B" w:rsidRPr="006B33CC">
        <w:rPr>
          <w:rFonts w:ascii="Times New Roman" w:hAnsi="Times New Roman"/>
          <w:sz w:val="24"/>
          <w:szCs w:val="24"/>
        </w:rPr>
        <w:t xml:space="preserve">на 1 января 2019 года достичь показателя в 83 %, от общей численности </w:t>
      </w:r>
      <w:r w:rsidR="00D524DF" w:rsidRPr="006B33CC">
        <w:rPr>
          <w:rFonts w:ascii="Times New Roman" w:hAnsi="Times New Roman"/>
          <w:sz w:val="24"/>
          <w:szCs w:val="24"/>
        </w:rPr>
        <w:t>работников</w:t>
      </w:r>
      <w:r w:rsidR="00710B7B" w:rsidRPr="006B33CC">
        <w:rPr>
          <w:rFonts w:ascii="Times New Roman" w:hAnsi="Times New Roman"/>
          <w:sz w:val="24"/>
          <w:szCs w:val="24"/>
        </w:rPr>
        <w:t xml:space="preserve"> администрации и подведомственных учреждений. </w:t>
      </w:r>
      <w:r w:rsidR="008744AF" w:rsidRPr="006B33CC">
        <w:rPr>
          <w:rFonts w:ascii="Times New Roman" w:hAnsi="Times New Roman"/>
          <w:sz w:val="24"/>
          <w:szCs w:val="24"/>
        </w:rPr>
        <w:t>А</w:t>
      </w:r>
      <w:r w:rsidR="00710B7B" w:rsidRPr="006B33CC">
        <w:rPr>
          <w:rFonts w:ascii="Times New Roman" w:hAnsi="Times New Roman"/>
          <w:sz w:val="24"/>
          <w:szCs w:val="24"/>
        </w:rPr>
        <w:t xml:space="preserve"> количество обратившихся за услугой по подтверждению данных в ЕСИА в МБУ «МФЦ </w:t>
      </w:r>
      <w:proofErr w:type="spellStart"/>
      <w:r w:rsidR="00710B7B" w:rsidRPr="006B33CC">
        <w:rPr>
          <w:rFonts w:ascii="Times New Roman" w:hAnsi="Times New Roman"/>
          <w:sz w:val="24"/>
          <w:szCs w:val="24"/>
        </w:rPr>
        <w:t>Печенгского</w:t>
      </w:r>
      <w:proofErr w:type="spellEnd"/>
      <w:r w:rsidR="00710B7B" w:rsidRPr="006B33CC">
        <w:rPr>
          <w:rFonts w:ascii="Times New Roman" w:hAnsi="Times New Roman"/>
          <w:sz w:val="24"/>
          <w:szCs w:val="24"/>
        </w:rPr>
        <w:t xml:space="preserve"> района» </w:t>
      </w:r>
      <w:r w:rsidR="00143941" w:rsidRPr="006B33CC">
        <w:rPr>
          <w:rFonts w:ascii="Times New Roman" w:hAnsi="Times New Roman"/>
          <w:sz w:val="24"/>
          <w:szCs w:val="24"/>
        </w:rPr>
        <w:t>составило 4060 человек (в 2017 году 2481)</w:t>
      </w:r>
      <w:r w:rsidR="00710B7B" w:rsidRPr="006B33CC">
        <w:rPr>
          <w:rFonts w:ascii="Times New Roman" w:hAnsi="Times New Roman"/>
          <w:sz w:val="24"/>
          <w:szCs w:val="24"/>
        </w:rPr>
        <w:t>.</w:t>
      </w:r>
    </w:p>
    <w:p w:rsidR="0047485C" w:rsidRPr="006B33CC" w:rsidRDefault="0047485C"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Стратегической целью развития муниципального образования </w:t>
      </w:r>
      <w:proofErr w:type="spellStart"/>
      <w:r w:rsidRPr="006B33CC">
        <w:rPr>
          <w:rFonts w:ascii="Times New Roman" w:hAnsi="Times New Roman"/>
          <w:sz w:val="24"/>
          <w:szCs w:val="24"/>
        </w:rPr>
        <w:t>Печенгский</w:t>
      </w:r>
      <w:proofErr w:type="spellEnd"/>
      <w:r w:rsidRPr="006B33CC">
        <w:rPr>
          <w:rFonts w:ascii="Times New Roman" w:hAnsi="Times New Roman"/>
          <w:sz w:val="24"/>
          <w:szCs w:val="24"/>
        </w:rPr>
        <w:t xml:space="preserve"> район является создание на территории благоприятных условий для развития человеческого потенциал, повышения уровня жизни населения и качества инфраструктуры.</w:t>
      </w:r>
    </w:p>
    <w:p w:rsidR="0047485C" w:rsidRPr="006B33CC" w:rsidRDefault="0047485C"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Мы намерены реализовать проекты, которые будут служить драйвером роста социально-экономического развития района на ближайшие годы.</w:t>
      </w:r>
    </w:p>
    <w:p w:rsidR="00D05505" w:rsidRPr="006B33CC" w:rsidRDefault="0047485C"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Б</w:t>
      </w:r>
      <w:r w:rsidR="00D05505" w:rsidRPr="006B33CC">
        <w:rPr>
          <w:rFonts w:ascii="Times New Roman" w:hAnsi="Times New Roman"/>
          <w:sz w:val="24"/>
          <w:szCs w:val="24"/>
        </w:rPr>
        <w:t xml:space="preserve">удет продолжена целенаправленная работа по увеличению собственных доходов районного бюджета, оптимизации неэффективных расходов, </w:t>
      </w:r>
      <w:r w:rsidRPr="006B33CC">
        <w:rPr>
          <w:rFonts w:ascii="Times New Roman" w:hAnsi="Times New Roman"/>
          <w:sz w:val="24"/>
          <w:szCs w:val="24"/>
          <w:lang w:eastAsia="ru-RU"/>
        </w:rPr>
        <w:t>повышению эффективности использования бюджетных средств и сбалансированности бюджета,</w:t>
      </w:r>
      <w:r w:rsidRPr="006B33CC">
        <w:rPr>
          <w:rFonts w:ascii="Times New Roman" w:hAnsi="Times New Roman"/>
          <w:sz w:val="24"/>
          <w:szCs w:val="24"/>
        </w:rPr>
        <w:t xml:space="preserve"> </w:t>
      </w:r>
      <w:r w:rsidR="00D05505" w:rsidRPr="006B33CC">
        <w:rPr>
          <w:rFonts w:ascii="Times New Roman" w:hAnsi="Times New Roman"/>
          <w:sz w:val="24"/>
          <w:szCs w:val="24"/>
        </w:rPr>
        <w:t>увеличению заработной платы, привлечению инвестиций в район, созданию новых рабочих мест.</w:t>
      </w:r>
    </w:p>
    <w:p w:rsidR="0047485C" w:rsidRPr="006B33CC" w:rsidRDefault="0047485C"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Завершится ликвидация администрации городского поселения Никель с передачей всех полномочий в район. Высвободившееся средства будут направлены на благоустройство, совершенствование сферы ЖКХ и как следствие улучшение качества жизни населения.</w:t>
      </w:r>
    </w:p>
    <w:p w:rsidR="005A1822" w:rsidRPr="006B33CC" w:rsidRDefault="005A1822" w:rsidP="00E32E71">
      <w:pPr>
        <w:spacing w:after="0" w:line="240" w:lineRule="auto"/>
        <w:ind w:firstLine="709"/>
        <w:contextualSpacing/>
        <w:jc w:val="both"/>
        <w:rPr>
          <w:rFonts w:ascii="Times New Roman" w:hAnsi="Times New Roman"/>
          <w:sz w:val="24"/>
          <w:szCs w:val="24"/>
          <w:lang w:eastAsia="ru-RU"/>
        </w:rPr>
      </w:pPr>
      <w:r w:rsidRPr="006B33CC">
        <w:rPr>
          <w:rFonts w:ascii="Times New Roman" w:hAnsi="Times New Roman"/>
          <w:sz w:val="24"/>
          <w:szCs w:val="24"/>
          <w:lang w:eastAsia="ru-RU"/>
        </w:rPr>
        <w:t>Основными задачами на предстоящий период являются:</w:t>
      </w:r>
      <w:r w:rsidR="00703BD2" w:rsidRPr="006B33CC">
        <w:rPr>
          <w:rFonts w:ascii="Times New Roman" w:hAnsi="Times New Roman"/>
          <w:sz w:val="24"/>
          <w:szCs w:val="24"/>
          <w:lang w:eastAsia="ru-RU"/>
        </w:rPr>
        <w:t xml:space="preserve"> </w:t>
      </w:r>
    </w:p>
    <w:p w:rsidR="001F0A0C" w:rsidRPr="006B33CC" w:rsidRDefault="000930A5" w:rsidP="00E32E71">
      <w:pPr>
        <w:spacing w:after="0" w:line="240" w:lineRule="auto"/>
        <w:ind w:firstLine="709"/>
        <w:contextualSpacing/>
        <w:jc w:val="both"/>
        <w:rPr>
          <w:rFonts w:ascii="Times New Roman" w:hAnsi="Times New Roman"/>
          <w:sz w:val="24"/>
          <w:szCs w:val="24"/>
          <w:lang w:eastAsia="ru-RU"/>
        </w:rPr>
      </w:pPr>
      <w:r w:rsidRPr="006B33CC">
        <w:rPr>
          <w:rFonts w:ascii="Times New Roman" w:hAnsi="Times New Roman"/>
          <w:sz w:val="24"/>
          <w:szCs w:val="24"/>
          <w:lang w:eastAsia="ru-RU"/>
        </w:rPr>
        <w:t xml:space="preserve">- </w:t>
      </w:r>
      <w:r w:rsidR="001F0A0C" w:rsidRPr="006B33CC">
        <w:rPr>
          <w:rFonts w:ascii="Times New Roman" w:hAnsi="Times New Roman"/>
          <w:sz w:val="24"/>
          <w:szCs w:val="24"/>
          <w:lang w:eastAsia="ru-RU"/>
        </w:rPr>
        <w:t>выполнение мероприятий по консолидации бюджетных сре</w:t>
      </w:r>
      <w:proofErr w:type="gramStart"/>
      <w:r w:rsidR="001F0A0C" w:rsidRPr="006B33CC">
        <w:rPr>
          <w:rFonts w:ascii="Times New Roman" w:hAnsi="Times New Roman"/>
          <w:sz w:val="24"/>
          <w:szCs w:val="24"/>
          <w:lang w:eastAsia="ru-RU"/>
        </w:rPr>
        <w:t>дств в ц</w:t>
      </w:r>
      <w:proofErr w:type="gramEnd"/>
      <w:r w:rsidR="001F0A0C" w:rsidRPr="006B33CC">
        <w:rPr>
          <w:rFonts w:ascii="Times New Roman" w:hAnsi="Times New Roman"/>
          <w:sz w:val="24"/>
          <w:szCs w:val="24"/>
          <w:lang w:eastAsia="ru-RU"/>
        </w:rPr>
        <w:t>елях оздоровления муниципальных финансов;</w:t>
      </w:r>
    </w:p>
    <w:p w:rsidR="001F0A0C" w:rsidRPr="006B33CC" w:rsidRDefault="001F0A0C" w:rsidP="00E32E71">
      <w:pPr>
        <w:spacing w:after="0" w:line="240" w:lineRule="auto"/>
        <w:ind w:firstLine="709"/>
        <w:contextualSpacing/>
        <w:jc w:val="both"/>
        <w:rPr>
          <w:rFonts w:ascii="Times New Roman" w:hAnsi="Times New Roman"/>
          <w:sz w:val="24"/>
          <w:szCs w:val="24"/>
          <w:lang w:eastAsia="ru-RU"/>
        </w:rPr>
      </w:pPr>
      <w:r w:rsidRPr="006B33CC">
        <w:rPr>
          <w:rFonts w:ascii="Times New Roman" w:hAnsi="Times New Roman"/>
          <w:sz w:val="24"/>
          <w:szCs w:val="24"/>
          <w:lang w:eastAsia="ru-RU"/>
        </w:rPr>
        <w:t>- работа по реализации мероприятий комплексной программы развития моногородов;</w:t>
      </w:r>
    </w:p>
    <w:p w:rsidR="0047485C" w:rsidRPr="006B33CC" w:rsidRDefault="0047485C" w:rsidP="00E32E71">
      <w:pPr>
        <w:spacing w:after="0" w:line="240" w:lineRule="auto"/>
        <w:ind w:firstLine="709"/>
        <w:contextualSpacing/>
        <w:jc w:val="both"/>
        <w:rPr>
          <w:rFonts w:ascii="Times New Roman" w:hAnsi="Times New Roman"/>
          <w:sz w:val="24"/>
          <w:szCs w:val="24"/>
          <w:lang w:eastAsia="ru-RU"/>
        </w:rPr>
      </w:pPr>
      <w:r w:rsidRPr="006B33CC">
        <w:rPr>
          <w:rFonts w:ascii="Times New Roman" w:eastAsia="Times New Roman" w:hAnsi="Times New Roman"/>
          <w:sz w:val="24"/>
          <w:szCs w:val="24"/>
          <w:lang w:eastAsia="ru-RU"/>
        </w:rPr>
        <w:lastRenderedPageBreak/>
        <w:t>- формирование инвесторского пула через развитие туристической отрасли;</w:t>
      </w:r>
    </w:p>
    <w:p w:rsidR="00FB5023" w:rsidRPr="006B33CC" w:rsidRDefault="00FB5023" w:rsidP="00E32E71">
      <w:pPr>
        <w:spacing w:after="0" w:line="240" w:lineRule="auto"/>
        <w:ind w:firstLine="709"/>
        <w:contextualSpacing/>
        <w:jc w:val="both"/>
        <w:rPr>
          <w:rFonts w:ascii="Times New Roman" w:hAnsi="Times New Roman"/>
          <w:sz w:val="24"/>
          <w:szCs w:val="24"/>
          <w:lang w:eastAsia="ru-RU"/>
        </w:rPr>
      </w:pPr>
      <w:r w:rsidRPr="006B33CC">
        <w:rPr>
          <w:rFonts w:ascii="Times New Roman" w:hAnsi="Times New Roman"/>
          <w:sz w:val="24"/>
          <w:szCs w:val="24"/>
          <w:lang w:eastAsia="ru-RU"/>
        </w:rPr>
        <w:t xml:space="preserve">- проведение ремонтных работ и ввод в эксплуатацию объекта  детский ясли сад на 75 мест в </w:t>
      </w:r>
      <w:proofErr w:type="spellStart"/>
      <w:r w:rsidRPr="006B33CC">
        <w:rPr>
          <w:rFonts w:ascii="Times New Roman" w:hAnsi="Times New Roman"/>
          <w:sz w:val="24"/>
          <w:szCs w:val="24"/>
          <w:lang w:eastAsia="ru-RU"/>
        </w:rPr>
        <w:t>пгт</w:t>
      </w:r>
      <w:proofErr w:type="spellEnd"/>
      <w:r w:rsidRPr="006B33CC">
        <w:rPr>
          <w:rFonts w:ascii="Times New Roman" w:hAnsi="Times New Roman"/>
          <w:sz w:val="24"/>
          <w:szCs w:val="24"/>
          <w:lang w:eastAsia="ru-RU"/>
        </w:rPr>
        <w:t xml:space="preserve"> Печенга;</w:t>
      </w:r>
    </w:p>
    <w:p w:rsidR="00FB5023" w:rsidRPr="006B33CC" w:rsidRDefault="00710B7B"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xml:space="preserve">- </w:t>
      </w:r>
      <w:r w:rsidR="00FB5023" w:rsidRPr="006B33CC">
        <w:rPr>
          <w:rFonts w:ascii="Times New Roman" w:hAnsi="Times New Roman"/>
          <w:sz w:val="24"/>
          <w:szCs w:val="24"/>
        </w:rPr>
        <w:t>по отрасли образования и молодёжной политики первоочередное внимание будет уделено военно-патриотическому воспитанию, профилактике негативных, асоциальных проявлений в молодежной среде;</w:t>
      </w:r>
    </w:p>
    <w:p w:rsidR="0092237C" w:rsidRPr="006B33CC" w:rsidRDefault="0092237C"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 реализация привлеченных субсидий из областного бюджета на реализацию проектов по поддержке местных инициатив в ДДТ № 1 и ДХШ № 2;</w:t>
      </w:r>
    </w:p>
    <w:p w:rsidR="00AE13BC" w:rsidRPr="006B33CC" w:rsidRDefault="00AE13BC"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lang w:eastAsia="ru-RU"/>
        </w:rPr>
        <w:t xml:space="preserve">- реализация привлеченных субсидий </w:t>
      </w:r>
      <w:r w:rsidRPr="006B33CC">
        <w:rPr>
          <w:rFonts w:ascii="Times New Roman" w:hAnsi="Times New Roman"/>
          <w:sz w:val="24"/>
          <w:szCs w:val="24"/>
        </w:rPr>
        <w:t xml:space="preserve">из областного бюджета </w:t>
      </w:r>
      <w:r w:rsidR="00024AAC" w:rsidRPr="006B33CC">
        <w:rPr>
          <w:rFonts w:ascii="Times New Roman" w:hAnsi="Times New Roman"/>
          <w:sz w:val="24"/>
          <w:szCs w:val="24"/>
          <w:lang w:eastAsia="ru-RU"/>
        </w:rPr>
        <w:t>на мероприятия по подготовке к ОЗП; на оплату взносов в фонд капитального ремонта за муниципальный жилой и нежилой фонды</w:t>
      </w:r>
      <w:r w:rsidR="00024AAC">
        <w:rPr>
          <w:rFonts w:ascii="Times New Roman" w:hAnsi="Times New Roman"/>
          <w:sz w:val="24"/>
          <w:szCs w:val="24"/>
          <w:lang w:eastAsia="ru-RU"/>
        </w:rPr>
        <w:t>;</w:t>
      </w:r>
      <w:r w:rsidR="00024AAC" w:rsidRPr="006B33CC">
        <w:rPr>
          <w:rFonts w:ascii="Times New Roman" w:hAnsi="Times New Roman"/>
          <w:sz w:val="24"/>
          <w:szCs w:val="24"/>
          <w:lang w:eastAsia="ru-RU"/>
        </w:rPr>
        <w:t xml:space="preserve"> </w:t>
      </w:r>
      <w:r w:rsidRPr="006B33CC">
        <w:rPr>
          <w:rFonts w:ascii="Times New Roman" w:hAnsi="Times New Roman"/>
          <w:sz w:val="24"/>
          <w:szCs w:val="24"/>
          <w:lang w:eastAsia="ru-RU"/>
        </w:rPr>
        <w:t xml:space="preserve">на ремонт автодороги муниципального значения </w:t>
      </w:r>
      <w:proofErr w:type="spellStart"/>
      <w:r w:rsidRPr="006B33CC">
        <w:rPr>
          <w:rFonts w:ascii="Times New Roman" w:hAnsi="Times New Roman"/>
          <w:sz w:val="24"/>
          <w:szCs w:val="24"/>
          <w:lang w:eastAsia="ru-RU"/>
        </w:rPr>
        <w:t>пгт</w:t>
      </w:r>
      <w:proofErr w:type="gramStart"/>
      <w:r w:rsidRPr="006B33CC">
        <w:rPr>
          <w:rFonts w:ascii="Times New Roman" w:hAnsi="Times New Roman"/>
          <w:sz w:val="24"/>
          <w:szCs w:val="24"/>
          <w:lang w:eastAsia="ru-RU"/>
        </w:rPr>
        <w:t>.Н</w:t>
      </w:r>
      <w:proofErr w:type="gramEnd"/>
      <w:r w:rsidRPr="006B33CC">
        <w:rPr>
          <w:rFonts w:ascii="Times New Roman" w:hAnsi="Times New Roman"/>
          <w:sz w:val="24"/>
          <w:szCs w:val="24"/>
          <w:lang w:eastAsia="ru-RU"/>
        </w:rPr>
        <w:t>икель</w:t>
      </w:r>
      <w:proofErr w:type="spellEnd"/>
      <w:r w:rsidRPr="006B33CC">
        <w:rPr>
          <w:rFonts w:ascii="Times New Roman" w:hAnsi="Times New Roman"/>
          <w:sz w:val="24"/>
          <w:szCs w:val="24"/>
          <w:lang w:eastAsia="ru-RU"/>
        </w:rPr>
        <w:t xml:space="preserve"> ул. 14-Армия</w:t>
      </w:r>
      <w:r w:rsidR="00024AAC">
        <w:rPr>
          <w:rFonts w:ascii="Times New Roman" w:hAnsi="Times New Roman"/>
          <w:sz w:val="24"/>
          <w:szCs w:val="24"/>
          <w:lang w:eastAsia="ru-RU"/>
        </w:rPr>
        <w:t>;</w:t>
      </w:r>
      <w:r w:rsidRPr="006B33CC">
        <w:rPr>
          <w:rFonts w:ascii="Times New Roman" w:hAnsi="Times New Roman"/>
          <w:sz w:val="24"/>
          <w:szCs w:val="24"/>
          <w:lang w:eastAsia="ru-RU"/>
        </w:rPr>
        <w:t xml:space="preserve"> и на обеспечение жильем молодых семей;</w:t>
      </w:r>
    </w:p>
    <w:p w:rsidR="00FB5023" w:rsidRPr="006B33CC" w:rsidRDefault="00024AAC" w:rsidP="00024AAC">
      <w:pPr>
        <w:spacing w:after="0" w:line="240" w:lineRule="auto"/>
        <w:ind w:firstLine="709"/>
        <w:contextualSpacing/>
        <w:jc w:val="both"/>
        <w:rPr>
          <w:rFonts w:ascii="Times New Roman" w:hAnsi="Times New Roman"/>
          <w:sz w:val="24"/>
          <w:szCs w:val="24"/>
          <w:lang w:eastAsia="ru-RU"/>
        </w:rPr>
      </w:pPr>
      <w:r>
        <w:rPr>
          <w:rFonts w:ascii="Times New Roman" w:hAnsi="Times New Roman"/>
          <w:sz w:val="24"/>
          <w:szCs w:val="24"/>
          <w:lang w:eastAsia="ru-RU"/>
        </w:rPr>
        <w:t>-</w:t>
      </w:r>
      <w:r w:rsidR="00FE6563" w:rsidRPr="006B33CC">
        <w:rPr>
          <w:rFonts w:ascii="Times New Roman" w:hAnsi="Times New Roman"/>
          <w:sz w:val="24"/>
          <w:szCs w:val="24"/>
          <w:lang w:eastAsia="ru-RU"/>
        </w:rPr>
        <w:t xml:space="preserve"> усиление контроля за</w:t>
      </w:r>
      <w:r w:rsidR="00C96CF1" w:rsidRPr="006B33CC">
        <w:rPr>
          <w:rFonts w:ascii="Times New Roman" w:hAnsi="Times New Roman"/>
          <w:sz w:val="24"/>
          <w:szCs w:val="24"/>
          <w:lang w:eastAsia="ru-RU"/>
        </w:rPr>
        <w:t xml:space="preserve"> </w:t>
      </w:r>
      <w:r w:rsidR="00F563C9" w:rsidRPr="006B33CC">
        <w:rPr>
          <w:rFonts w:ascii="Times New Roman" w:hAnsi="Times New Roman"/>
          <w:sz w:val="24"/>
          <w:szCs w:val="24"/>
          <w:lang w:eastAsia="ru-RU"/>
        </w:rPr>
        <w:t xml:space="preserve">подготовкой к </w:t>
      </w:r>
      <w:proofErr w:type="gramStart"/>
      <w:r w:rsidR="00F563C9" w:rsidRPr="006B33CC">
        <w:rPr>
          <w:rFonts w:ascii="Times New Roman" w:hAnsi="Times New Roman"/>
          <w:sz w:val="24"/>
          <w:szCs w:val="24"/>
          <w:lang w:eastAsia="ru-RU"/>
        </w:rPr>
        <w:t>осенне – зимнему</w:t>
      </w:r>
      <w:proofErr w:type="gramEnd"/>
      <w:r w:rsidR="009421BE" w:rsidRPr="006B33CC">
        <w:rPr>
          <w:rFonts w:ascii="Times New Roman" w:hAnsi="Times New Roman"/>
          <w:sz w:val="24"/>
          <w:szCs w:val="24"/>
          <w:lang w:eastAsia="ru-RU"/>
        </w:rPr>
        <w:t xml:space="preserve"> отопительному </w:t>
      </w:r>
      <w:r w:rsidR="006714A9" w:rsidRPr="006B33CC">
        <w:rPr>
          <w:rFonts w:ascii="Times New Roman" w:hAnsi="Times New Roman"/>
          <w:sz w:val="24"/>
          <w:szCs w:val="24"/>
          <w:lang w:eastAsia="ru-RU"/>
        </w:rPr>
        <w:t>периоду 2019/2020</w:t>
      </w:r>
      <w:r>
        <w:rPr>
          <w:rFonts w:ascii="Times New Roman" w:hAnsi="Times New Roman"/>
          <w:sz w:val="24"/>
          <w:szCs w:val="24"/>
          <w:lang w:eastAsia="ru-RU"/>
        </w:rPr>
        <w:t xml:space="preserve"> годов</w:t>
      </w:r>
      <w:r w:rsidR="0092237C" w:rsidRPr="006B33CC">
        <w:rPr>
          <w:rFonts w:ascii="Times New Roman" w:hAnsi="Times New Roman"/>
          <w:sz w:val="24"/>
          <w:szCs w:val="24"/>
          <w:lang w:eastAsia="ru-RU"/>
        </w:rPr>
        <w:t>.</w:t>
      </w:r>
    </w:p>
    <w:p w:rsidR="00F7307C" w:rsidRPr="006B33CC" w:rsidRDefault="00F7307C" w:rsidP="00E32E71">
      <w:pPr>
        <w:spacing w:after="0" w:line="240" w:lineRule="auto"/>
        <w:ind w:firstLine="709"/>
        <w:jc w:val="both"/>
        <w:rPr>
          <w:rFonts w:ascii="Times New Roman" w:eastAsia="Times New Roman" w:hAnsi="Times New Roman"/>
          <w:sz w:val="24"/>
          <w:szCs w:val="24"/>
          <w:lang w:eastAsia="ru-RU"/>
        </w:rPr>
      </w:pPr>
      <w:r w:rsidRPr="006B33CC">
        <w:rPr>
          <w:rFonts w:ascii="Times New Roman" w:eastAsia="Times New Roman" w:hAnsi="Times New Roman"/>
          <w:sz w:val="24"/>
          <w:szCs w:val="24"/>
          <w:lang w:eastAsia="ru-RU"/>
        </w:rPr>
        <w:t xml:space="preserve">Продолжится работа по оказанию </w:t>
      </w:r>
      <w:r w:rsidR="00337AEE" w:rsidRPr="006B33CC">
        <w:rPr>
          <w:rFonts w:ascii="Times New Roman" w:eastAsia="Times New Roman" w:hAnsi="Times New Roman"/>
          <w:sz w:val="24"/>
          <w:szCs w:val="24"/>
          <w:lang w:eastAsia="ru-RU"/>
        </w:rPr>
        <w:t>поддержки субъектов малого и среднего предпринимательства, подана</w:t>
      </w:r>
      <w:r w:rsidRPr="006B33CC">
        <w:rPr>
          <w:rFonts w:ascii="Times New Roman" w:eastAsia="Times New Roman" w:hAnsi="Times New Roman"/>
          <w:sz w:val="24"/>
          <w:szCs w:val="24"/>
          <w:lang w:eastAsia="ru-RU"/>
        </w:rPr>
        <w:t xml:space="preserve"> заявк</w:t>
      </w:r>
      <w:r w:rsidR="00337AEE" w:rsidRPr="006B33CC">
        <w:rPr>
          <w:rFonts w:ascii="Times New Roman" w:eastAsia="Times New Roman" w:hAnsi="Times New Roman"/>
          <w:sz w:val="24"/>
          <w:szCs w:val="24"/>
          <w:lang w:eastAsia="ru-RU"/>
        </w:rPr>
        <w:t>а</w:t>
      </w:r>
      <w:r w:rsidRPr="006B33CC">
        <w:rPr>
          <w:rFonts w:ascii="Times New Roman" w:eastAsia="Times New Roman" w:hAnsi="Times New Roman"/>
          <w:sz w:val="24"/>
          <w:szCs w:val="24"/>
          <w:lang w:eastAsia="ru-RU"/>
        </w:rPr>
        <w:t xml:space="preserve"> на предоставление субсидии из областного бюджета на реализацию мероприятий муниципальных программ развития малого и среднего предпринимательства. Планируется привлечь дополнительное финансирование из вышестоящ</w:t>
      </w:r>
      <w:r w:rsidR="00337AEE" w:rsidRPr="006B33CC">
        <w:rPr>
          <w:rFonts w:ascii="Times New Roman" w:eastAsia="Times New Roman" w:hAnsi="Times New Roman"/>
          <w:sz w:val="24"/>
          <w:szCs w:val="24"/>
          <w:lang w:eastAsia="ru-RU"/>
        </w:rPr>
        <w:t>их</w:t>
      </w:r>
      <w:r w:rsidRPr="006B33CC">
        <w:rPr>
          <w:rFonts w:ascii="Times New Roman" w:eastAsia="Times New Roman" w:hAnsi="Times New Roman"/>
          <w:sz w:val="24"/>
          <w:szCs w:val="24"/>
          <w:lang w:eastAsia="ru-RU"/>
        </w:rPr>
        <w:t xml:space="preserve"> бюджет</w:t>
      </w:r>
      <w:r w:rsidR="00337AEE" w:rsidRPr="006B33CC">
        <w:rPr>
          <w:rFonts w:ascii="Times New Roman" w:eastAsia="Times New Roman" w:hAnsi="Times New Roman"/>
          <w:sz w:val="24"/>
          <w:szCs w:val="24"/>
          <w:lang w:eastAsia="ru-RU"/>
        </w:rPr>
        <w:t>ов</w:t>
      </w:r>
      <w:r w:rsidRPr="006B33CC">
        <w:rPr>
          <w:rFonts w:ascii="Times New Roman" w:eastAsia="Times New Roman" w:hAnsi="Times New Roman"/>
          <w:sz w:val="24"/>
          <w:szCs w:val="24"/>
          <w:lang w:eastAsia="ru-RU"/>
        </w:rPr>
        <w:t xml:space="preserve"> </w:t>
      </w:r>
      <w:r w:rsidR="00337AEE" w:rsidRPr="006B33CC">
        <w:rPr>
          <w:rFonts w:ascii="Times New Roman" w:eastAsia="Times New Roman" w:hAnsi="Times New Roman"/>
          <w:sz w:val="24"/>
          <w:szCs w:val="24"/>
          <w:lang w:eastAsia="ru-RU"/>
        </w:rPr>
        <w:t>порядка 2</w:t>
      </w:r>
      <w:r w:rsidRPr="006B33CC">
        <w:rPr>
          <w:rFonts w:ascii="Times New Roman" w:eastAsia="Times New Roman" w:hAnsi="Times New Roman"/>
          <w:sz w:val="24"/>
          <w:szCs w:val="24"/>
          <w:lang w:eastAsia="ru-RU"/>
        </w:rPr>
        <w:t xml:space="preserve"> </w:t>
      </w:r>
      <w:proofErr w:type="spellStart"/>
      <w:r w:rsidRPr="006B33CC">
        <w:rPr>
          <w:rFonts w:ascii="Times New Roman" w:eastAsia="Times New Roman" w:hAnsi="Times New Roman"/>
          <w:sz w:val="24"/>
          <w:szCs w:val="24"/>
          <w:lang w:eastAsia="ru-RU"/>
        </w:rPr>
        <w:t>млн</w:t>
      </w:r>
      <w:proofErr w:type="gramStart"/>
      <w:r w:rsidRPr="006B33CC">
        <w:rPr>
          <w:rFonts w:ascii="Times New Roman" w:eastAsia="Times New Roman" w:hAnsi="Times New Roman"/>
          <w:sz w:val="24"/>
          <w:szCs w:val="24"/>
          <w:lang w:eastAsia="ru-RU"/>
        </w:rPr>
        <w:t>.р</w:t>
      </w:r>
      <w:proofErr w:type="gramEnd"/>
      <w:r w:rsidRPr="006B33CC">
        <w:rPr>
          <w:rFonts w:ascii="Times New Roman" w:eastAsia="Times New Roman" w:hAnsi="Times New Roman"/>
          <w:sz w:val="24"/>
          <w:szCs w:val="24"/>
          <w:lang w:eastAsia="ru-RU"/>
        </w:rPr>
        <w:t>уб</w:t>
      </w:r>
      <w:proofErr w:type="spellEnd"/>
      <w:r w:rsidRPr="006B33CC">
        <w:rPr>
          <w:rFonts w:ascii="Times New Roman" w:eastAsia="Times New Roman" w:hAnsi="Times New Roman"/>
          <w:sz w:val="24"/>
          <w:szCs w:val="24"/>
          <w:lang w:eastAsia="ru-RU"/>
        </w:rPr>
        <w:t>.</w:t>
      </w:r>
    </w:p>
    <w:p w:rsidR="00FB5023" w:rsidRPr="006B33CC" w:rsidRDefault="00FB5023" w:rsidP="00E32E71">
      <w:pPr>
        <w:pStyle w:val="a5"/>
        <w:spacing w:before="0" w:beforeAutospacing="0" w:after="0"/>
        <w:ind w:firstLine="709"/>
        <w:contextualSpacing/>
        <w:jc w:val="both"/>
        <w:rPr>
          <w:color w:val="FF0000"/>
        </w:rPr>
      </w:pPr>
      <w:r w:rsidRPr="006B33CC">
        <w:t>На мой взгляд, уважаемые депутаты, я обозначил  основные задачи, решение которых нам позволит успешно развивать социально-экономическую сферу района.</w:t>
      </w:r>
    </w:p>
    <w:p w:rsidR="0047485C" w:rsidRPr="006B33CC" w:rsidRDefault="0047485C" w:rsidP="00E32E71">
      <w:pPr>
        <w:spacing w:after="0" w:line="240" w:lineRule="auto"/>
        <w:ind w:firstLine="709"/>
        <w:jc w:val="both"/>
        <w:rPr>
          <w:rFonts w:ascii="Times New Roman" w:hAnsi="Times New Roman"/>
          <w:sz w:val="24"/>
          <w:szCs w:val="24"/>
        </w:rPr>
      </w:pPr>
      <w:r w:rsidRPr="006B33CC">
        <w:rPr>
          <w:rFonts w:ascii="Times New Roman" w:hAnsi="Times New Roman"/>
          <w:sz w:val="24"/>
          <w:szCs w:val="24"/>
        </w:rPr>
        <w:t xml:space="preserve">8 сентября 2019 года нам предстоит принять участие в важном политическом событии - выборах губернатора Мурманской области, представительных органов местного самоуправления городских поселений Никель, Печенга и сельского поселения </w:t>
      </w:r>
      <w:proofErr w:type="spellStart"/>
      <w:r w:rsidRPr="006B33CC">
        <w:rPr>
          <w:rFonts w:ascii="Times New Roman" w:hAnsi="Times New Roman"/>
          <w:sz w:val="24"/>
          <w:szCs w:val="24"/>
        </w:rPr>
        <w:t>Корзуново</w:t>
      </w:r>
      <w:proofErr w:type="spellEnd"/>
      <w:r w:rsidRPr="006B33CC">
        <w:rPr>
          <w:rFonts w:ascii="Times New Roman" w:hAnsi="Times New Roman"/>
          <w:sz w:val="24"/>
          <w:szCs w:val="24"/>
        </w:rPr>
        <w:t xml:space="preserve">, Консолидировав усилия населения, органов власти и всех предприятий, можно достичь более высоких результатов. </w:t>
      </w:r>
      <w:proofErr w:type="gramStart"/>
      <w:r w:rsidRPr="006B33CC">
        <w:rPr>
          <w:rFonts w:ascii="Times New Roman" w:hAnsi="Times New Roman"/>
          <w:sz w:val="24"/>
          <w:szCs w:val="24"/>
        </w:rPr>
        <w:t>Уверен</w:t>
      </w:r>
      <w:proofErr w:type="gramEnd"/>
      <w:r w:rsidRPr="006B33CC">
        <w:rPr>
          <w:rFonts w:ascii="Times New Roman" w:hAnsi="Times New Roman"/>
          <w:sz w:val="24"/>
          <w:szCs w:val="24"/>
        </w:rPr>
        <w:t>, что жители района проявят свою активную гражданскую позицию. Также предстоит выбор глав названных муниципалитетов и назначение по результатам конкурсов глав администраций. Очень важно, чтобы к руководству на местах пришли достойные и ответственные люди.</w:t>
      </w:r>
    </w:p>
    <w:p w:rsidR="0092237C" w:rsidRPr="006B33CC" w:rsidRDefault="0092237C" w:rsidP="00E32E71">
      <w:pPr>
        <w:pStyle w:val="a5"/>
        <w:spacing w:before="0" w:beforeAutospacing="0" w:after="0"/>
        <w:ind w:firstLine="708"/>
        <w:jc w:val="both"/>
      </w:pPr>
      <w:r w:rsidRPr="006B33CC">
        <w:t>В 2019 году нам всем потребуется ещё б</w:t>
      </w:r>
      <w:r w:rsidRPr="006B33CC">
        <w:rPr>
          <w:rStyle w:val="af"/>
          <w:b w:val="0"/>
        </w:rPr>
        <w:t>о</w:t>
      </w:r>
      <w:r w:rsidRPr="006B33CC">
        <w:t>льшая концентрация усилий. Мы в полной степени владеем ситуацией, понимаем происходящие процессы. Наша общая задача: обеспечить социально-экономический развитие района и на этой основе - достойный уровень жизни и благополучие людей. Как никогда нам требуется единство подходов, взаимопонимание и конструктивное взаимодействие.</w:t>
      </w:r>
    </w:p>
    <w:p w:rsidR="00401EEB" w:rsidRPr="006B33CC" w:rsidRDefault="00401EEB" w:rsidP="00E32E71">
      <w:pPr>
        <w:pStyle w:val="a5"/>
        <w:spacing w:before="0" w:beforeAutospacing="0" w:after="0"/>
        <w:ind w:firstLine="709"/>
        <w:contextualSpacing/>
        <w:jc w:val="both"/>
        <w:rPr>
          <w:color w:val="auto"/>
        </w:rPr>
      </w:pPr>
      <w:r w:rsidRPr="006B33CC">
        <w:rPr>
          <w:color w:val="auto"/>
        </w:rPr>
        <w:t>Я могу с полной уверенностью сказать: у нас есть сплоченная команда, с которой можно решать непростые задачи. Я благодарен своим заместителям</w:t>
      </w:r>
      <w:r w:rsidR="00D05505" w:rsidRPr="006B33CC">
        <w:rPr>
          <w:color w:val="auto"/>
        </w:rPr>
        <w:t xml:space="preserve"> и руководителям структурных подразделений</w:t>
      </w:r>
      <w:r w:rsidR="00C542C2" w:rsidRPr="006B33CC">
        <w:rPr>
          <w:color w:val="auto"/>
        </w:rPr>
        <w:t xml:space="preserve">, </w:t>
      </w:r>
      <w:r w:rsidRPr="006B33CC">
        <w:rPr>
          <w:color w:val="auto"/>
        </w:rPr>
        <w:t>которые с полной самоотдачей выпол</w:t>
      </w:r>
      <w:r w:rsidR="003459D5" w:rsidRPr="006B33CC">
        <w:rPr>
          <w:color w:val="auto"/>
        </w:rPr>
        <w:t>няют свои непростые обязанности.</w:t>
      </w:r>
      <w:r w:rsidRPr="006B33CC">
        <w:rPr>
          <w:color w:val="auto"/>
        </w:rPr>
        <w:t xml:space="preserve"> </w:t>
      </w:r>
    </w:p>
    <w:p w:rsidR="00FA246C" w:rsidRPr="006B33CC" w:rsidRDefault="001D5849" w:rsidP="00E32E71">
      <w:pPr>
        <w:pStyle w:val="a5"/>
        <w:spacing w:before="0" w:beforeAutospacing="0" w:after="0"/>
        <w:ind w:firstLine="709"/>
        <w:contextualSpacing/>
        <w:jc w:val="both"/>
        <w:rPr>
          <w:color w:val="auto"/>
        </w:rPr>
      </w:pPr>
      <w:r w:rsidRPr="006B33CC">
        <w:rPr>
          <w:color w:val="auto"/>
        </w:rPr>
        <w:t>Хочу поблагодарить всех депутатов и жителей района за активную жизненную позицию и вклад, который вы вносите в развитие Печенгского района. Ваша помощь и поддержка очень важна для нас.</w:t>
      </w:r>
      <w:r w:rsidR="00401EEB" w:rsidRPr="006B33CC">
        <w:rPr>
          <w:color w:val="auto"/>
        </w:rPr>
        <w:t xml:space="preserve"> Я благодарен главе муниципального образования Печенгский район Александру Морозову и всем депутатам за конструктивный подход к решению вопросов. Депутаты в ответе за те решения, которые приняты ими. </w:t>
      </w:r>
      <w:r w:rsidR="00FA246C" w:rsidRPr="006B33CC">
        <w:rPr>
          <w:color w:val="auto"/>
        </w:rPr>
        <w:t>Мы видим, что</w:t>
      </w:r>
      <w:r w:rsidR="00347684" w:rsidRPr="006B33CC">
        <w:rPr>
          <w:color w:val="auto"/>
        </w:rPr>
        <w:t xml:space="preserve"> нынешний состав </w:t>
      </w:r>
      <w:r w:rsidR="0037774B" w:rsidRPr="006B33CC">
        <w:rPr>
          <w:color w:val="auto"/>
        </w:rPr>
        <w:t>Совет</w:t>
      </w:r>
      <w:r w:rsidR="00401EEB" w:rsidRPr="006B33CC">
        <w:rPr>
          <w:color w:val="auto"/>
        </w:rPr>
        <w:t xml:space="preserve">а депутатов со всей ответственностью и строгостью следит за исполнением поставленных задач. Члены </w:t>
      </w:r>
      <w:r w:rsidR="009421BE" w:rsidRPr="006B33CC">
        <w:rPr>
          <w:color w:val="auto"/>
        </w:rPr>
        <w:t xml:space="preserve">постоянных </w:t>
      </w:r>
      <w:r w:rsidR="00401EEB" w:rsidRPr="006B33CC">
        <w:rPr>
          <w:color w:val="auto"/>
        </w:rPr>
        <w:t xml:space="preserve">комиссий </w:t>
      </w:r>
      <w:r w:rsidR="0037774B" w:rsidRPr="006B33CC">
        <w:rPr>
          <w:color w:val="auto"/>
        </w:rPr>
        <w:t>Совет</w:t>
      </w:r>
      <w:r w:rsidR="00401EEB" w:rsidRPr="006B33CC">
        <w:rPr>
          <w:color w:val="auto"/>
        </w:rPr>
        <w:t xml:space="preserve">а депутатов находятся в </w:t>
      </w:r>
      <w:r w:rsidR="009421BE" w:rsidRPr="006B33CC">
        <w:rPr>
          <w:color w:val="auto"/>
        </w:rPr>
        <w:t>тесном</w:t>
      </w:r>
      <w:r w:rsidR="00401EEB" w:rsidRPr="006B33CC">
        <w:rPr>
          <w:color w:val="auto"/>
        </w:rPr>
        <w:t xml:space="preserve"> взаимодействии со специалистами администрации района. </w:t>
      </w:r>
    </w:p>
    <w:p w:rsidR="007523CC" w:rsidRPr="006B33CC" w:rsidRDefault="001D5849" w:rsidP="00E32E71">
      <w:pPr>
        <w:spacing w:after="0" w:line="240" w:lineRule="auto"/>
        <w:ind w:firstLine="709"/>
        <w:contextualSpacing/>
        <w:jc w:val="both"/>
        <w:rPr>
          <w:rFonts w:ascii="Times New Roman" w:hAnsi="Times New Roman"/>
          <w:sz w:val="24"/>
          <w:szCs w:val="24"/>
        </w:rPr>
      </w:pPr>
      <w:r w:rsidRPr="006B33CC">
        <w:rPr>
          <w:rFonts w:ascii="Times New Roman" w:hAnsi="Times New Roman"/>
          <w:sz w:val="24"/>
          <w:szCs w:val="24"/>
        </w:rPr>
        <w:t>Спасибо вам за работу и благодарю за внимание!</w:t>
      </w:r>
    </w:p>
    <w:sectPr w:rsidR="007523CC" w:rsidRPr="006B33CC" w:rsidSect="00F178B1">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Times New Roman">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B36"/>
    <w:multiLevelType w:val="hybridMultilevel"/>
    <w:tmpl w:val="B5BA21FE"/>
    <w:lvl w:ilvl="0" w:tplc="9732C19E">
      <w:start w:val="11"/>
      <w:numFmt w:val="decimal"/>
      <w:lvlText w:val="%1."/>
      <w:lvlJc w:val="left"/>
    </w:lvl>
    <w:lvl w:ilvl="1" w:tplc="58D42012">
      <w:start w:val="1"/>
      <w:numFmt w:val="bullet"/>
      <w:lvlText w:val="в"/>
      <w:lvlJc w:val="left"/>
    </w:lvl>
    <w:lvl w:ilvl="2" w:tplc="DED4F16E">
      <w:numFmt w:val="decimal"/>
      <w:lvlText w:val=""/>
      <w:lvlJc w:val="left"/>
    </w:lvl>
    <w:lvl w:ilvl="3" w:tplc="8BD61F64">
      <w:numFmt w:val="decimal"/>
      <w:lvlText w:val=""/>
      <w:lvlJc w:val="left"/>
    </w:lvl>
    <w:lvl w:ilvl="4" w:tplc="89C604F4">
      <w:numFmt w:val="decimal"/>
      <w:lvlText w:val=""/>
      <w:lvlJc w:val="left"/>
    </w:lvl>
    <w:lvl w:ilvl="5" w:tplc="44F6FE7C">
      <w:numFmt w:val="decimal"/>
      <w:lvlText w:val=""/>
      <w:lvlJc w:val="left"/>
    </w:lvl>
    <w:lvl w:ilvl="6" w:tplc="8F985BA8">
      <w:numFmt w:val="decimal"/>
      <w:lvlText w:val=""/>
      <w:lvlJc w:val="left"/>
    </w:lvl>
    <w:lvl w:ilvl="7" w:tplc="CF4ABEB4">
      <w:numFmt w:val="decimal"/>
      <w:lvlText w:val=""/>
      <w:lvlJc w:val="left"/>
    </w:lvl>
    <w:lvl w:ilvl="8" w:tplc="7388CBF6">
      <w:numFmt w:val="decimal"/>
      <w:lvlText w:val=""/>
      <w:lvlJc w:val="left"/>
    </w:lvl>
  </w:abstractNum>
  <w:abstractNum w:abstractNumId="1">
    <w:nsid w:val="05857D87"/>
    <w:multiLevelType w:val="hybridMultilevel"/>
    <w:tmpl w:val="CA7C93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2A236F"/>
    <w:multiLevelType w:val="hybridMultilevel"/>
    <w:tmpl w:val="90102F14"/>
    <w:lvl w:ilvl="0" w:tplc="61A8EFB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178F0"/>
    <w:multiLevelType w:val="hybridMultilevel"/>
    <w:tmpl w:val="44388812"/>
    <w:lvl w:ilvl="0" w:tplc="0419000F">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4">
    <w:nsid w:val="178A3F51"/>
    <w:multiLevelType w:val="hybridMultilevel"/>
    <w:tmpl w:val="B0B492FA"/>
    <w:lvl w:ilvl="0" w:tplc="B0FA1D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3827BBB"/>
    <w:multiLevelType w:val="hybridMultilevel"/>
    <w:tmpl w:val="85B88A22"/>
    <w:lvl w:ilvl="0" w:tplc="D59EB31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
    <w:nsid w:val="26425C5D"/>
    <w:multiLevelType w:val="hybridMultilevel"/>
    <w:tmpl w:val="15E66748"/>
    <w:lvl w:ilvl="0" w:tplc="CC56BC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D4C0819"/>
    <w:multiLevelType w:val="hybridMultilevel"/>
    <w:tmpl w:val="B0984F08"/>
    <w:lvl w:ilvl="0" w:tplc="B0FA1D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1594D6B"/>
    <w:multiLevelType w:val="hybridMultilevel"/>
    <w:tmpl w:val="6DC8EB4E"/>
    <w:lvl w:ilvl="0" w:tplc="0419000B">
      <w:start w:val="1"/>
      <w:numFmt w:val="bullet"/>
      <w:lvlText w:val=""/>
      <w:lvlJc w:val="left"/>
      <w:pPr>
        <w:ind w:left="4330"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A0A4FF7"/>
    <w:multiLevelType w:val="hybridMultilevel"/>
    <w:tmpl w:val="40B0EF0E"/>
    <w:lvl w:ilvl="0" w:tplc="0CE6421A">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D87D85"/>
    <w:multiLevelType w:val="hybridMultilevel"/>
    <w:tmpl w:val="67DCB92E"/>
    <w:lvl w:ilvl="0" w:tplc="61CAF736">
      <w:start w:val="1"/>
      <w:numFmt w:val="bullet"/>
      <w:lvlText w:val="-"/>
      <w:lvlJc w:val="left"/>
      <w:pPr>
        <w:ind w:left="1429" w:hanging="360"/>
      </w:pPr>
      <w:rPr>
        <w:rFonts w:ascii="Times New Roman" w:eastAsia="SimSu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C405DB"/>
    <w:multiLevelType w:val="hybridMultilevel"/>
    <w:tmpl w:val="A49C686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nsid w:val="45F57817"/>
    <w:multiLevelType w:val="hybridMultilevel"/>
    <w:tmpl w:val="40D48F66"/>
    <w:lvl w:ilvl="0" w:tplc="CF5EE714">
      <w:start w:val="1"/>
      <w:numFmt w:val="bullet"/>
      <w:lvlText w:val=""/>
      <w:lvlJc w:val="left"/>
      <w:pPr>
        <w:ind w:left="771"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A8E7F3B"/>
    <w:multiLevelType w:val="multilevel"/>
    <w:tmpl w:val="8DE409C4"/>
    <w:lvl w:ilvl="0">
      <w:start w:val="1"/>
      <w:numFmt w:val="decimal"/>
      <w:lvlText w:val="%1."/>
      <w:lvlJc w:val="left"/>
      <w:pPr>
        <w:tabs>
          <w:tab w:val="num" w:pos="1353"/>
        </w:tabs>
        <w:ind w:left="1353" w:hanging="360"/>
      </w:pPr>
    </w:lvl>
    <w:lvl w:ilvl="1" w:tentative="1">
      <w:start w:val="1"/>
      <w:numFmt w:val="decimal"/>
      <w:lvlText w:val="%2."/>
      <w:lvlJc w:val="left"/>
      <w:pPr>
        <w:tabs>
          <w:tab w:val="num" w:pos="2073"/>
        </w:tabs>
        <w:ind w:left="2073" w:hanging="360"/>
      </w:pPr>
    </w:lvl>
    <w:lvl w:ilvl="2" w:tentative="1">
      <w:start w:val="1"/>
      <w:numFmt w:val="decimal"/>
      <w:lvlText w:val="%3."/>
      <w:lvlJc w:val="left"/>
      <w:pPr>
        <w:tabs>
          <w:tab w:val="num" w:pos="2793"/>
        </w:tabs>
        <w:ind w:left="2793" w:hanging="360"/>
      </w:pPr>
    </w:lvl>
    <w:lvl w:ilvl="3" w:tentative="1">
      <w:start w:val="1"/>
      <w:numFmt w:val="decimal"/>
      <w:lvlText w:val="%4."/>
      <w:lvlJc w:val="left"/>
      <w:pPr>
        <w:tabs>
          <w:tab w:val="num" w:pos="3513"/>
        </w:tabs>
        <w:ind w:left="3513" w:hanging="360"/>
      </w:pPr>
    </w:lvl>
    <w:lvl w:ilvl="4" w:tentative="1">
      <w:start w:val="1"/>
      <w:numFmt w:val="decimal"/>
      <w:lvlText w:val="%5."/>
      <w:lvlJc w:val="left"/>
      <w:pPr>
        <w:tabs>
          <w:tab w:val="num" w:pos="4233"/>
        </w:tabs>
        <w:ind w:left="4233" w:hanging="360"/>
      </w:pPr>
    </w:lvl>
    <w:lvl w:ilvl="5" w:tentative="1">
      <w:start w:val="1"/>
      <w:numFmt w:val="decimal"/>
      <w:lvlText w:val="%6."/>
      <w:lvlJc w:val="left"/>
      <w:pPr>
        <w:tabs>
          <w:tab w:val="num" w:pos="4953"/>
        </w:tabs>
        <w:ind w:left="4953" w:hanging="360"/>
      </w:pPr>
    </w:lvl>
    <w:lvl w:ilvl="6" w:tentative="1">
      <w:start w:val="1"/>
      <w:numFmt w:val="decimal"/>
      <w:lvlText w:val="%7."/>
      <w:lvlJc w:val="left"/>
      <w:pPr>
        <w:tabs>
          <w:tab w:val="num" w:pos="5673"/>
        </w:tabs>
        <w:ind w:left="5673" w:hanging="360"/>
      </w:pPr>
    </w:lvl>
    <w:lvl w:ilvl="7" w:tentative="1">
      <w:start w:val="1"/>
      <w:numFmt w:val="decimal"/>
      <w:lvlText w:val="%8."/>
      <w:lvlJc w:val="left"/>
      <w:pPr>
        <w:tabs>
          <w:tab w:val="num" w:pos="6393"/>
        </w:tabs>
        <w:ind w:left="6393" w:hanging="360"/>
      </w:pPr>
    </w:lvl>
    <w:lvl w:ilvl="8" w:tentative="1">
      <w:start w:val="1"/>
      <w:numFmt w:val="decimal"/>
      <w:lvlText w:val="%9."/>
      <w:lvlJc w:val="left"/>
      <w:pPr>
        <w:tabs>
          <w:tab w:val="num" w:pos="7113"/>
        </w:tabs>
        <w:ind w:left="7113" w:hanging="360"/>
      </w:pPr>
    </w:lvl>
  </w:abstractNum>
  <w:abstractNum w:abstractNumId="14">
    <w:nsid w:val="69D569E5"/>
    <w:multiLevelType w:val="hybridMultilevel"/>
    <w:tmpl w:val="97F63E8C"/>
    <w:lvl w:ilvl="0" w:tplc="962810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36D7E79"/>
    <w:multiLevelType w:val="hybridMultilevel"/>
    <w:tmpl w:val="8996D8D4"/>
    <w:lvl w:ilvl="0" w:tplc="8C7E4542">
      <w:start w:val="1"/>
      <w:numFmt w:val="decimal"/>
      <w:lvlText w:val="%1."/>
      <w:lvlJc w:val="left"/>
      <w:pPr>
        <w:ind w:left="1020" w:hanging="6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6"/>
  </w:num>
  <w:num w:numId="5">
    <w:abstractNumId w:val="2"/>
  </w:num>
  <w:num w:numId="6">
    <w:abstractNumId w:val="11"/>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4"/>
  </w:num>
  <w:num w:numId="10">
    <w:abstractNumId w:val="5"/>
  </w:num>
  <w:num w:numId="11">
    <w:abstractNumId w:val="13"/>
  </w:num>
  <w:num w:numId="12">
    <w:abstractNumId w:val="7"/>
  </w:num>
  <w:num w:numId="13">
    <w:abstractNumId w:val="0"/>
  </w:num>
  <w:num w:numId="14">
    <w:abstractNumId w:val="1"/>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72B"/>
    <w:rsid w:val="00012C01"/>
    <w:rsid w:val="00012CE2"/>
    <w:rsid w:val="00020B6B"/>
    <w:rsid w:val="00024AAC"/>
    <w:rsid w:val="000316F8"/>
    <w:rsid w:val="0003565D"/>
    <w:rsid w:val="00040E31"/>
    <w:rsid w:val="00057394"/>
    <w:rsid w:val="00062987"/>
    <w:rsid w:val="00066F48"/>
    <w:rsid w:val="000705FF"/>
    <w:rsid w:val="00076B7D"/>
    <w:rsid w:val="00081402"/>
    <w:rsid w:val="000815FD"/>
    <w:rsid w:val="00082131"/>
    <w:rsid w:val="00086017"/>
    <w:rsid w:val="000930A5"/>
    <w:rsid w:val="00095BFF"/>
    <w:rsid w:val="000A09A9"/>
    <w:rsid w:val="000A2968"/>
    <w:rsid w:val="000A3999"/>
    <w:rsid w:val="000A7501"/>
    <w:rsid w:val="000B5C01"/>
    <w:rsid w:val="000C04E1"/>
    <w:rsid w:val="000C1192"/>
    <w:rsid w:val="000C3B2E"/>
    <w:rsid w:val="000C5108"/>
    <w:rsid w:val="000C5AA0"/>
    <w:rsid w:val="000C641D"/>
    <w:rsid w:val="000C66EB"/>
    <w:rsid w:val="000C7BF0"/>
    <w:rsid w:val="000D1211"/>
    <w:rsid w:val="000D2EE6"/>
    <w:rsid w:val="000D4D9E"/>
    <w:rsid w:val="000E2F25"/>
    <w:rsid w:val="001001A6"/>
    <w:rsid w:val="00104129"/>
    <w:rsid w:val="00104E39"/>
    <w:rsid w:val="0010533E"/>
    <w:rsid w:val="001113FD"/>
    <w:rsid w:val="00113B64"/>
    <w:rsid w:val="00116B98"/>
    <w:rsid w:val="00136858"/>
    <w:rsid w:val="001421A2"/>
    <w:rsid w:val="00142D0E"/>
    <w:rsid w:val="00143941"/>
    <w:rsid w:val="00147AC8"/>
    <w:rsid w:val="00153C06"/>
    <w:rsid w:val="0016660A"/>
    <w:rsid w:val="001679D6"/>
    <w:rsid w:val="00172B13"/>
    <w:rsid w:val="001776FC"/>
    <w:rsid w:val="00191FB9"/>
    <w:rsid w:val="001935EB"/>
    <w:rsid w:val="00193946"/>
    <w:rsid w:val="001A5BC0"/>
    <w:rsid w:val="001B2FEC"/>
    <w:rsid w:val="001B46EC"/>
    <w:rsid w:val="001C3025"/>
    <w:rsid w:val="001C41BC"/>
    <w:rsid w:val="001D5849"/>
    <w:rsid w:val="001E1703"/>
    <w:rsid w:val="001E20BB"/>
    <w:rsid w:val="001E4F7E"/>
    <w:rsid w:val="001F0A0C"/>
    <w:rsid w:val="001F67E2"/>
    <w:rsid w:val="00211C08"/>
    <w:rsid w:val="002147FE"/>
    <w:rsid w:val="00221729"/>
    <w:rsid w:val="002416FF"/>
    <w:rsid w:val="00242CDF"/>
    <w:rsid w:val="002465D1"/>
    <w:rsid w:val="00246FFD"/>
    <w:rsid w:val="002524BE"/>
    <w:rsid w:val="00255FB9"/>
    <w:rsid w:val="002641B0"/>
    <w:rsid w:val="002654C5"/>
    <w:rsid w:val="00274C68"/>
    <w:rsid w:val="002764BE"/>
    <w:rsid w:val="00282882"/>
    <w:rsid w:val="00283794"/>
    <w:rsid w:val="00283A8A"/>
    <w:rsid w:val="002871D9"/>
    <w:rsid w:val="00295C16"/>
    <w:rsid w:val="002A358F"/>
    <w:rsid w:val="002A531F"/>
    <w:rsid w:val="002A5A12"/>
    <w:rsid w:val="002D2644"/>
    <w:rsid w:val="002D51D8"/>
    <w:rsid w:val="002E5FB4"/>
    <w:rsid w:val="002E6CCA"/>
    <w:rsid w:val="002F1896"/>
    <w:rsid w:val="002F3DDD"/>
    <w:rsid w:val="00310263"/>
    <w:rsid w:val="0031099C"/>
    <w:rsid w:val="00322AB3"/>
    <w:rsid w:val="0032315D"/>
    <w:rsid w:val="00330C7D"/>
    <w:rsid w:val="00336A82"/>
    <w:rsid w:val="00337AEE"/>
    <w:rsid w:val="003417C2"/>
    <w:rsid w:val="00341E9E"/>
    <w:rsid w:val="00345580"/>
    <w:rsid w:val="003459D5"/>
    <w:rsid w:val="00347684"/>
    <w:rsid w:val="003524D7"/>
    <w:rsid w:val="003531B8"/>
    <w:rsid w:val="00354816"/>
    <w:rsid w:val="00357E6B"/>
    <w:rsid w:val="0037774B"/>
    <w:rsid w:val="0038466B"/>
    <w:rsid w:val="00391F4E"/>
    <w:rsid w:val="003930DA"/>
    <w:rsid w:val="00394585"/>
    <w:rsid w:val="003A0B7D"/>
    <w:rsid w:val="003A51A1"/>
    <w:rsid w:val="003A6D8D"/>
    <w:rsid w:val="003A78AB"/>
    <w:rsid w:val="003A7BD6"/>
    <w:rsid w:val="003B201B"/>
    <w:rsid w:val="003B42EB"/>
    <w:rsid w:val="003B67D3"/>
    <w:rsid w:val="003C2E7B"/>
    <w:rsid w:val="003D3709"/>
    <w:rsid w:val="003D3FA5"/>
    <w:rsid w:val="003D4EBA"/>
    <w:rsid w:val="003D58A7"/>
    <w:rsid w:val="003E2868"/>
    <w:rsid w:val="003F09D3"/>
    <w:rsid w:val="003F2D36"/>
    <w:rsid w:val="003F3439"/>
    <w:rsid w:val="003F5FE9"/>
    <w:rsid w:val="004017DD"/>
    <w:rsid w:val="00401EEB"/>
    <w:rsid w:val="00403CE3"/>
    <w:rsid w:val="00405873"/>
    <w:rsid w:val="00420E7C"/>
    <w:rsid w:val="00421133"/>
    <w:rsid w:val="00424436"/>
    <w:rsid w:val="00431CDB"/>
    <w:rsid w:val="004451D2"/>
    <w:rsid w:val="00446934"/>
    <w:rsid w:val="00447237"/>
    <w:rsid w:val="00470615"/>
    <w:rsid w:val="0047485C"/>
    <w:rsid w:val="0047545D"/>
    <w:rsid w:val="00475C9D"/>
    <w:rsid w:val="00480D84"/>
    <w:rsid w:val="00491CAC"/>
    <w:rsid w:val="00495422"/>
    <w:rsid w:val="00495696"/>
    <w:rsid w:val="004A4540"/>
    <w:rsid w:val="004B0FAE"/>
    <w:rsid w:val="004B26D8"/>
    <w:rsid w:val="004B26E3"/>
    <w:rsid w:val="004C0879"/>
    <w:rsid w:val="004C10F9"/>
    <w:rsid w:val="004C584A"/>
    <w:rsid w:val="004D259E"/>
    <w:rsid w:val="004D7366"/>
    <w:rsid w:val="004D77ED"/>
    <w:rsid w:val="004E191F"/>
    <w:rsid w:val="004E1EDA"/>
    <w:rsid w:val="004E4AC0"/>
    <w:rsid w:val="004F06F4"/>
    <w:rsid w:val="0050326D"/>
    <w:rsid w:val="0050421E"/>
    <w:rsid w:val="00517007"/>
    <w:rsid w:val="00522CBF"/>
    <w:rsid w:val="005319B5"/>
    <w:rsid w:val="0053246D"/>
    <w:rsid w:val="00547DD8"/>
    <w:rsid w:val="00550417"/>
    <w:rsid w:val="00553D57"/>
    <w:rsid w:val="00554051"/>
    <w:rsid w:val="00554A4B"/>
    <w:rsid w:val="005570F9"/>
    <w:rsid w:val="00562B22"/>
    <w:rsid w:val="0056503E"/>
    <w:rsid w:val="00581A69"/>
    <w:rsid w:val="005824C2"/>
    <w:rsid w:val="005845BF"/>
    <w:rsid w:val="00585E33"/>
    <w:rsid w:val="00587324"/>
    <w:rsid w:val="00593BD4"/>
    <w:rsid w:val="00597115"/>
    <w:rsid w:val="005A121C"/>
    <w:rsid w:val="005A1822"/>
    <w:rsid w:val="005B3FAA"/>
    <w:rsid w:val="005C210C"/>
    <w:rsid w:val="005C41CB"/>
    <w:rsid w:val="005D1102"/>
    <w:rsid w:val="005D2018"/>
    <w:rsid w:val="005E6EE5"/>
    <w:rsid w:val="00602DB7"/>
    <w:rsid w:val="006079F2"/>
    <w:rsid w:val="00607D97"/>
    <w:rsid w:val="006109E2"/>
    <w:rsid w:val="00610C52"/>
    <w:rsid w:val="00612CAF"/>
    <w:rsid w:val="006136FB"/>
    <w:rsid w:val="00613B81"/>
    <w:rsid w:val="00623CA3"/>
    <w:rsid w:val="00626444"/>
    <w:rsid w:val="006300A2"/>
    <w:rsid w:val="00630288"/>
    <w:rsid w:val="006316C0"/>
    <w:rsid w:val="006373B4"/>
    <w:rsid w:val="00645C04"/>
    <w:rsid w:val="00646E8D"/>
    <w:rsid w:val="006509CE"/>
    <w:rsid w:val="0065554D"/>
    <w:rsid w:val="00660059"/>
    <w:rsid w:val="006616D0"/>
    <w:rsid w:val="00662221"/>
    <w:rsid w:val="00670B74"/>
    <w:rsid w:val="00671031"/>
    <w:rsid w:val="006714A9"/>
    <w:rsid w:val="0068362D"/>
    <w:rsid w:val="00683A91"/>
    <w:rsid w:val="00687F38"/>
    <w:rsid w:val="00693E32"/>
    <w:rsid w:val="00695879"/>
    <w:rsid w:val="006A0C71"/>
    <w:rsid w:val="006A1B33"/>
    <w:rsid w:val="006A24EA"/>
    <w:rsid w:val="006A2ED3"/>
    <w:rsid w:val="006B1BDD"/>
    <w:rsid w:val="006B33CC"/>
    <w:rsid w:val="006C1448"/>
    <w:rsid w:val="006C3BAD"/>
    <w:rsid w:val="006D2BFA"/>
    <w:rsid w:val="006D4A62"/>
    <w:rsid w:val="006D5329"/>
    <w:rsid w:val="006D5603"/>
    <w:rsid w:val="006D6AD0"/>
    <w:rsid w:val="006E17E6"/>
    <w:rsid w:val="006E39CF"/>
    <w:rsid w:val="006E3A45"/>
    <w:rsid w:val="006F0B8C"/>
    <w:rsid w:val="006F2889"/>
    <w:rsid w:val="006F3959"/>
    <w:rsid w:val="006F43E1"/>
    <w:rsid w:val="00703B0D"/>
    <w:rsid w:val="00703BD2"/>
    <w:rsid w:val="007106C9"/>
    <w:rsid w:val="00710B7B"/>
    <w:rsid w:val="0071472B"/>
    <w:rsid w:val="00714CD5"/>
    <w:rsid w:val="00715C6D"/>
    <w:rsid w:val="00716C59"/>
    <w:rsid w:val="00727C30"/>
    <w:rsid w:val="00737121"/>
    <w:rsid w:val="0074498C"/>
    <w:rsid w:val="007519F7"/>
    <w:rsid w:val="007523CC"/>
    <w:rsid w:val="007536FB"/>
    <w:rsid w:val="00757EDE"/>
    <w:rsid w:val="00764884"/>
    <w:rsid w:val="00770682"/>
    <w:rsid w:val="00773156"/>
    <w:rsid w:val="007808C5"/>
    <w:rsid w:val="00786590"/>
    <w:rsid w:val="00791F7F"/>
    <w:rsid w:val="007932E6"/>
    <w:rsid w:val="00795E75"/>
    <w:rsid w:val="007966A5"/>
    <w:rsid w:val="007A1F42"/>
    <w:rsid w:val="007A4147"/>
    <w:rsid w:val="007A7DB9"/>
    <w:rsid w:val="007B49A5"/>
    <w:rsid w:val="007B537F"/>
    <w:rsid w:val="007C0CB7"/>
    <w:rsid w:val="007C6C01"/>
    <w:rsid w:val="007D04EF"/>
    <w:rsid w:val="007D0556"/>
    <w:rsid w:val="007D0EE1"/>
    <w:rsid w:val="007D4405"/>
    <w:rsid w:val="007E0F9B"/>
    <w:rsid w:val="007E549A"/>
    <w:rsid w:val="007F62CF"/>
    <w:rsid w:val="007F713E"/>
    <w:rsid w:val="007F7532"/>
    <w:rsid w:val="007F7CE4"/>
    <w:rsid w:val="008022A3"/>
    <w:rsid w:val="00804D9B"/>
    <w:rsid w:val="0081780C"/>
    <w:rsid w:val="00820CC0"/>
    <w:rsid w:val="00820CD4"/>
    <w:rsid w:val="00822ACD"/>
    <w:rsid w:val="00824FC2"/>
    <w:rsid w:val="00826056"/>
    <w:rsid w:val="00834667"/>
    <w:rsid w:val="00841041"/>
    <w:rsid w:val="00846355"/>
    <w:rsid w:val="00850746"/>
    <w:rsid w:val="008571A2"/>
    <w:rsid w:val="0087188A"/>
    <w:rsid w:val="008744AF"/>
    <w:rsid w:val="00883EC8"/>
    <w:rsid w:val="008937E7"/>
    <w:rsid w:val="00894EF6"/>
    <w:rsid w:val="00895294"/>
    <w:rsid w:val="008977BE"/>
    <w:rsid w:val="008A1AEA"/>
    <w:rsid w:val="008A2ED9"/>
    <w:rsid w:val="008A39D4"/>
    <w:rsid w:val="008A42D8"/>
    <w:rsid w:val="008B4098"/>
    <w:rsid w:val="008B4F79"/>
    <w:rsid w:val="008C0F8E"/>
    <w:rsid w:val="008D42F0"/>
    <w:rsid w:val="008E0457"/>
    <w:rsid w:val="008E51D0"/>
    <w:rsid w:val="008E5D0C"/>
    <w:rsid w:val="008F19E2"/>
    <w:rsid w:val="008F47F3"/>
    <w:rsid w:val="008F5352"/>
    <w:rsid w:val="008F7EB6"/>
    <w:rsid w:val="00902E54"/>
    <w:rsid w:val="00910DC4"/>
    <w:rsid w:val="0091111E"/>
    <w:rsid w:val="00911A0F"/>
    <w:rsid w:val="00911CA7"/>
    <w:rsid w:val="00914E63"/>
    <w:rsid w:val="009171EE"/>
    <w:rsid w:val="00920334"/>
    <w:rsid w:val="0092237C"/>
    <w:rsid w:val="009329AB"/>
    <w:rsid w:val="00934E48"/>
    <w:rsid w:val="009421BE"/>
    <w:rsid w:val="0094326E"/>
    <w:rsid w:val="00951C67"/>
    <w:rsid w:val="00952021"/>
    <w:rsid w:val="00964676"/>
    <w:rsid w:val="00966584"/>
    <w:rsid w:val="00973859"/>
    <w:rsid w:val="00974456"/>
    <w:rsid w:val="00975122"/>
    <w:rsid w:val="009759B0"/>
    <w:rsid w:val="00983619"/>
    <w:rsid w:val="00987DA4"/>
    <w:rsid w:val="00997F0D"/>
    <w:rsid w:val="009A0C2E"/>
    <w:rsid w:val="009A4E4B"/>
    <w:rsid w:val="009A7F80"/>
    <w:rsid w:val="009B066C"/>
    <w:rsid w:val="009B7D0C"/>
    <w:rsid w:val="009C6D9D"/>
    <w:rsid w:val="009C6ECC"/>
    <w:rsid w:val="009C7413"/>
    <w:rsid w:val="009D6474"/>
    <w:rsid w:val="009D716C"/>
    <w:rsid w:val="009E19DB"/>
    <w:rsid w:val="009E314A"/>
    <w:rsid w:val="009E53A7"/>
    <w:rsid w:val="009F11AD"/>
    <w:rsid w:val="009F5845"/>
    <w:rsid w:val="00A02E59"/>
    <w:rsid w:val="00A04EF1"/>
    <w:rsid w:val="00A0665C"/>
    <w:rsid w:val="00A10407"/>
    <w:rsid w:val="00A10DA0"/>
    <w:rsid w:val="00A11648"/>
    <w:rsid w:val="00A11E3C"/>
    <w:rsid w:val="00A12AB8"/>
    <w:rsid w:val="00A1334E"/>
    <w:rsid w:val="00A22169"/>
    <w:rsid w:val="00A255D7"/>
    <w:rsid w:val="00A27EB0"/>
    <w:rsid w:val="00A30BA7"/>
    <w:rsid w:val="00A45593"/>
    <w:rsid w:val="00A46733"/>
    <w:rsid w:val="00A4759D"/>
    <w:rsid w:val="00A478ED"/>
    <w:rsid w:val="00A5728F"/>
    <w:rsid w:val="00A618E9"/>
    <w:rsid w:val="00A718C7"/>
    <w:rsid w:val="00A71DC2"/>
    <w:rsid w:val="00A84455"/>
    <w:rsid w:val="00A85E9D"/>
    <w:rsid w:val="00A8743F"/>
    <w:rsid w:val="00A93ABC"/>
    <w:rsid w:val="00A946BC"/>
    <w:rsid w:val="00A95032"/>
    <w:rsid w:val="00A96ACF"/>
    <w:rsid w:val="00AA7C77"/>
    <w:rsid w:val="00AB42D6"/>
    <w:rsid w:val="00AB4817"/>
    <w:rsid w:val="00AC0F6E"/>
    <w:rsid w:val="00AC1C8B"/>
    <w:rsid w:val="00AC1CEA"/>
    <w:rsid w:val="00AC33F8"/>
    <w:rsid w:val="00AC7DE9"/>
    <w:rsid w:val="00AD0B2B"/>
    <w:rsid w:val="00AD18E8"/>
    <w:rsid w:val="00AD3291"/>
    <w:rsid w:val="00AD6A5A"/>
    <w:rsid w:val="00AE13BC"/>
    <w:rsid w:val="00AE1A89"/>
    <w:rsid w:val="00AE627B"/>
    <w:rsid w:val="00AF674B"/>
    <w:rsid w:val="00B11BB4"/>
    <w:rsid w:val="00B14D0E"/>
    <w:rsid w:val="00B14E22"/>
    <w:rsid w:val="00B27281"/>
    <w:rsid w:val="00B3159B"/>
    <w:rsid w:val="00B33AFD"/>
    <w:rsid w:val="00B3542D"/>
    <w:rsid w:val="00B3555E"/>
    <w:rsid w:val="00B3636D"/>
    <w:rsid w:val="00B44952"/>
    <w:rsid w:val="00B509AC"/>
    <w:rsid w:val="00B5107D"/>
    <w:rsid w:val="00B52230"/>
    <w:rsid w:val="00B532D2"/>
    <w:rsid w:val="00B541C3"/>
    <w:rsid w:val="00B562CF"/>
    <w:rsid w:val="00B56575"/>
    <w:rsid w:val="00B668B8"/>
    <w:rsid w:val="00B677B7"/>
    <w:rsid w:val="00B70CFA"/>
    <w:rsid w:val="00B87684"/>
    <w:rsid w:val="00B90242"/>
    <w:rsid w:val="00B9724D"/>
    <w:rsid w:val="00BA3B36"/>
    <w:rsid w:val="00BB0A3E"/>
    <w:rsid w:val="00BB2F92"/>
    <w:rsid w:val="00BB5A70"/>
    <w:rsid w:val="00BB6DAA"/>
    <w:rsid w:val="00BB735E"/>
    <w:rsid w:val="00BD2C57"/>
    <w:rsid w:val="00BD61F0"/>
    <w:rsid w:val="00BF0613"/>
    <w:rsid w:val="00BF27A1"/>
    <w:rsid w:val="00C0077F"/>
    <w:rsid w:val="00C02928"/>
    <w:rsid w:val="00C11BE2"/>
    <w:rsid w:val="00C1292F"/>
    <w:rsid w:val="00C12D04"/>
    <w:rsid w:val="00C137E6"/>
    <w:rsid w:val="00C14C8D"/>
    <w:rsid w:val="00C154BA"/>
    <w:rsid w:val="00C15DBD"/>
    <w:rsid w:val="00C218ED"/>
    <w:rsid w:val="00C22E9D"/>
    <w:rsid w:val="00C26CAA"/>
    <w:rsid w:val="00C30735"/>
    <w:rsid w:val="00C357F5"/>
    <w:rsid w:val="00C40C50"/>
    <w:rsid w:val="00C433F2"/>
    <w:rsid w:val="00C438AA"/>
    <w:rsid w:val="00C5416A"/>
    <w:rsid w:val="00C542C2"/>
    <w:rsid w:val="00C7265A"/>
    <w:rsid w:val="00C773F2"/>
    <w:rsid w:val="00C87C26"/>
    <w:rsid w:val="00C96B34"/>
    <w:rsid w:val="00C96CF1"/>
    <w:rsid w:val="00CA0536"/>
    <w:rsid w:val="00CA4BC1"/>
    <w:rsid w:val="00CB2729"/>
    <w:rsid w:val="00CB381D"/>
    <w:rsid w:val="00CB4F4B"/>
    <w:rsid w:val="00CC25B5"/>
    <w:rsid w:val="00CD2CBA"/>
    <w:rsid w:val="00CD36DA"/>
    <w:rsid w:val="00CD637E"/>
    <w:rsid w:val="00CE5F1C"/>
    <w:rsid w:val="00CF4233"/>
    <w:rsid w:val="00D051F6"/>
    <w:rsid w:val="00D05505"/>
    <w:rsid w:val="00D20D12"/>
    <w:rsid w:val="00D21E2F"/>
    <w:rsid w:val="00D2733E"/>
    <w:rsid w:val="00D336AB"/>
    <w:rsid w:val="00D33D8F"/>
    <w:rsid w:val="00D360E6"/>
    <w:rsid w:val="00D36E50"/>
    <w:rsid w:val="00D524DF"/>
    <w:rsid w:val="00D52932"/>
    <w:rsid w:val="00D53158"/>
    <w:rsid w:val="00D62C27"/>
    <w:rsid w:val="00D63C3D"/>
    <w:rsid w:val="00D722A0"/>
    <w:rsid w:val="00D80013"/>
    <w:rsid w:val="00D92575"/>
    <w:rsid w:val="00D96CE0"/>
    <w:rsid w:val="00D97FC7"/>
    <w:rsid w:val="00DA0D77"/>
    <w:rsid w:val="00DA70F9"/>
    <w:rsid w:val="00DB4187"/>
    <w:rsid w:val="00DC6F0F"/>
    <w:rsid w:val="00DD3316"/>
    <w:rsid w:val="00DD3C4D"/>
    <w:rsid w:val="00DE1602"/>
    <w:rsid w:val="00DE6954"/>
    <w:rsid w:val="00DE6B91"/>
    <w:rsid w:val="00DF08AB"/>
    <w:rsid w:val="00DF0B17"/>
    <w:rsid w:val="00DF1DD8"/>
    <w:rsid w:val="00DF395D"/>
    <w:rsid w:val="00E1244F"/>
    <w:rsid w:val="00E14CCC"/>
    <w:rsid w:val="00E2183E"/>
    <w:rsid w:val="00E21C93"/>
    <w:rsid w:val="00E229E4"/>
    <w:rsid w:val="00E23794"/>
    <w:rsid w:val="00E30D24"/>
    <w:rsid w:val="00E32E71"/>
    <w:rsid w:val="00E36B1D"/>
    <w:rsid w:val="00E400C1"/>
    <w:rsid w:val="00E40300"/>
    <w:rsid w:val="00E4387D"/>
    <w:rsid w:val="00E54B61"/>
    <w:rsid w:val="00E55800"/>
    <w:rsid w:val="00E5763E"/>
    <w:rsid w:val="00E57ED8"/>
    <w:rsid w:val="00E64304"/>
    <w:rsid w:val="00E67C6B"/>
    <w:rsid w:val="00E7691D"/>
    <w:rsid w:val="00E8387C"/>
    <w:rsid w:val="00E84BD6"/>
    <w:rsid w:val="00E91103"/>
    <w:rsid w:val="00E92A86"/>
    <w:rsid w:val="00EA1B29"/>
    <w:rsid w:val="00EB044B"/>
    <w:rsid w:val="00EB0F11"/>
    <w:rsid w:val="00EB17D4"/>
    <w:rsid w:val="00EB784D"/>
    <w:rsid w:val="00EC21BE"/>
    <w:rsid w:val="00EC2DAE"/>
    <w:rsid w:val="00ED2754"/>
    <w:rsid w:val="00ED4300"/>
    <w:rsid w:val="00ED45F7"/>
    <w:rsid w:val="00ED476B"/>
    <w:rsid w:val="00ED5CA0"/>
    <w:rsid w:val="00EE25F8"/>
    <w:rsid w:val="00EE5B80"/>
    <w:rsid w:val="00EE5BF5"/>
    <w:rsid w:val="00EE6104"/>
    <w:rsid w:val="00EF4334"/>
    <w:rsid w:val="00EF56FE"/>
    <w:rsid w:val="00F04FFC"/>
    <w:rsid w:val="00F07634"/>
    <w:rsid w:val="00F12140"/>
    <w:rsid w:val="00F16F84"/>
    <w:rsid w:val="00F178B1"/>
    <w:rsid w:val="00F2137B"/>
    <w:rsid w:val="00F24945"/>
    <w:rsid w:val="00F316AC"/>
    <w:rsid w:val="00F3697C"/>
    <w:rsid w:val="00F37B00"/>
    <w:rsid w:val="00F41D37"/>
    <w:rsid w:val="00F44991"/>
    <w:rsid w:val="00F458E5"/>
    <w:rsid w:val="00F51B95"/>
    <w:rsid w:val="00F53102"/>
    <w:rsid w:val="00F563C9"/>
    <w:rsid w:val="00F567C5"/>
    <w:rsid w:val="00F65684"/>
    <w:rsid w:val="00F66E65"/>
    <w:rsid w:val="00F71BC1"/>
    <w:rsid w:val="00F7307C"/>
    <w:rsid w:val="00F84605"/>
    <w:rsid w:val="00F84B08"/>
    <w:rsid w:val="00F86BDA"/>
    <w:rsid w:val="00F87264"/>
    <w:rsid w:val="00F91D7C"/>
    <w:rsid w:val="00F95B3F"/>
    <w:rsid w:val="00FA246C"/>
    <w:rsid w:val="00FA2AE6"/>
    <w:rsid w:val="00FA7058"/>
    <w:rsid w:val="00FB0424"/>
    <w:rsid w:val="00FB130A"/>
    <w:rsid w:val="00FB4C17"/>
    <w:rsid w:val="00FB5023"/>
    <w:rsid w:val="00FC0762"/>
    <w:rsid w:val="00FC129F"/>
    <w:rsid w:val="00FC3584"/>
    <w:rsid w:val="00FC3E56"/>
    <w:rsid w:val="00FC651C"/>
    <w:rsid w:val="00FC679E"/>
    <w:rsid w:val="00FC6D2A"/>
    <w:rsid w:val="00FC7CD9"/>
    <w:rsid w:val="00FD017C"/>
    <w:rsid w:val="00FE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ews-bodytext">
    <w:name w:val="news-body_text"/>
    <w:basedOn w:val="a0"/>
    <w:rsid w:val="00626444"/>
  </w:style>
  <w:style w:type="paragraph" w:styleId="af0">
    <w:name w:val="Body Text Indent"/>
    <w:basedOn w:val="a"/>
    <w:link w:val="af1"/>
    <w:uiPriority w:val="99"/>
    <w:semiHidden/>
    <w:unhideWhenUsed/>
    <w:rsid w:val="00CF4233"/>
    <w:pPr>
      <w:spacing w:after="120"/>
      <w:ind w:left="283"/>
    </w:pPr>
  </w:style>
  <w:style w:type="character" w:customStyle="1" w:styleId="af1">
    <w:name w:val="Основной текст с отступом Знак"/>
    <w:basedOn w:val="a0"/>
    <w:link w:val="af0"/>
    <w:uiPriority w:val="99"/>
    <w:semiHidden/>
    <w:rsid w:val="00CF4233"/>
    <w:rPr>
      <w:rFonts w:ascii="Calibri" w:eastAsia="Calibri" w:hAnsi="Calibri" w:cs="Times New Roman"/>
    </w:rPr>
  </w:style>
  <w:style w:type="character" w:customStyle="1" w:styleId="fontstyle01">
    <w:name w:val="fontstyle01"/>
    <w:rsid w:val="003A6D8D"/>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72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709"/>
    <w:pPr>
      <w:ind w:left="720"/>
      <w:contextualSpacing/>
    </w:pPr>
    <w:rPr>
      <w:rFonts w:asciiTheme="minorHAnsi" w:eastAsiaTheme="minorHAnsi" w:hAnsiTheme="minorHAnsi" w:cstheme="minorBidi"/>
    </w:rPr>
  </w:style>
  <w:style w:type="paragraph" w:customStyle="1" w:styleId="1">
    <w:name w:val="Обычный1"/>
    <w:rsid w:val="00357E6B"/>
    <w:pPr>
      <w:spacing w:after="0" w:line="240" w:lineRule="auto"/>
    </w:pPr>
    <w:rPr>
      <w:rFonts w:ascii="Times New Roman" w:eastAsia="Times New Roman" w:hAnsi="Times New Roman" w:cs="Times New Roman"/>
      <w:sz w:val="24"/>
      <w:szCs w:val="20"/>
      <w:lang w:eastAsia="ru-RU"/>
    </w:rPr>
  </w:style>
  <w:style w:type="paragraph" w:customStyle="1" w:styleId="10">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693E32"/>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Normal">
    <w:name w:val="ConsPlusNormal"/>
    <w:rsid w:val="00693E3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Emphasis"/>
    <w:qFormat/>
    <w:rsid w:val="008E51D0"/>
    <w:rPr>
      <w:i/>
      <w:iCs/>
    </w:rPr>
  </w:style>
  <w:style w:type="paragraph" w:styleId="a5">
    <w:name w:val="Normal (Web)"/>
    <w:basedOn w:val="a"/>
    <w:uiPriority w:val="99"/>
    <w:unhideWhenUsed/>
    <w:rsid w:val="008E51D0"/>
    <w:pPr>
      <w:spacing w:before="100" w:beforeAutospacing="1" w:after="119" w:line="240" w:lineRule="auto"/>
    </w:pPr>
    <w:rPr>
      <w:rFonts w:ascii="Times New Roman" w:eastAsia="Times New Roman" w:hAnsi="Times New Roman"/>
      <w:color w:val="000000"/>
      <w:sz w:val="24"/>
      <w:szCs w:val="24"/>
      <w:lang w:eastAsia="ru-RU"/>
    </w:rPr>
  </w:style>
  <w:style w:type="paragraph" w:styleId="a6">
    <w:name w:val="No Spacing"/>
    <w:link w:val="a7"/>
    <w:uiPriority w:val="1"/>
    <w:qFormat/>
    <w:rsid w:val="008E51D0"/>
    <w:pPr>
      <w:spacing w:after="0" w:line="240" w:lineRule="auto"/>
    </w:pPr>
    <w:rPr>
      <w:rFonts w:ascii="Times New Roman" w:eastAsia="Times New Roman" w:hAnsi="Times New Roman" w:cs="Times New Roman"/>
      <w:spacing w:val="-20"/>
      <w:sz w:val="24"/>
      <w:szCs w:val="24"/>
      <w:lang w:eastAsia="ru-RU"/>
    </w:rPr>
  </w:style>
  <w:style w:type="character" w:customStyle="1" w:styleId="a7">
    <w:name w:val="Без интервала Знак"/>
    <w:link w:val="a6"/>
    <w:uiPriority w:val="1"/>
    <w:locked/>
    <w:rsid w:val="000A3999"/>
    <w:rPr>
      <w:rFonts w:ascii="Times New Roman" w:eastAsia="Times New Roman" w:hAnsi="Times New Roman" w:cs="Times New Roman"/>
      <w:spacing w:val="-20"/>
      <w:sz w:val="24"/>
      <w:szCs w:val="24"/>
      <w:lang w:eastAsia="ru-RU"/>
    </w:rPr>
  </w:style>
  <w:style w:type="paragraph" w:customStyle="1" w:styleId="a8">
    <w:name w:val="Знак Знак Знак"/>
    <w:basedOn w:val="a"/>
    <w:rsid w:val="003B67D3"/>
    <w:pPr>
      <w:spacing w:after="0" w:line="240" w:lineRule="auto"/>
    </w:pPr>
    <w:rPr>
      <w:rFonts w:ascii="Verdana" w:eastAsia="Times New Roman" w:hAnsi="Verdana" w:cs="Verdana"/>
      <w:sz w:val="20"/>
      <w:szCs w:val="20"/>
      <w:lang w:val="en-US"/>
    </w:rPr>
  </w:style>
  <w:style w:type="table" w:styleId="a9">
    <w:name w:val="Table Grid"/>
    <w:basedOn w:val="a1"/>
    <w:uiPriority w:val="39"/>
    <w:rsid w:val="00F66E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b"/>
    <w:rsid w:val="00F2137B"/>
    <w:pPr>
      <w:spacing w:after="0" w:line="240" w:lineRule="auto"/>
      <w:jc w:val="both"/>
    </w:pPr>
    <w:rPr>
      <w:rFonts w:ascii="Times New Roman" w:eastAsia="Times New Roman" w:hAnsi="Times New Roman"/>
      <w:sz w:val="48"/>
      <w:szCs w:val="20"/>
      <w:lang w:eastAsia="ru-RU"/>
    </w:rPr>
  </w:style>
  <w:style w:type="character" w:customStyle="1" w:styleId="ab">
    <w:name w:val="Основной текст Знак"/>
    <w:basedOn w:val="a0"/>
    <w:link w:val="aa"/>
    <w:rsid w:val="00F2137B"/>
    <w:rPr>
      <w:rFonts w:ascii="Times New Roman" w:eastAsia="Times New Roman" w:hAnsi="Times New Roman" w:cs="Times New Roman"/>
      <w:sz w:val="48"/>
      <w:szCs w:val="20"/>
      <w:lang w:eastAsia="ru-RU"/>
    </w:rPr>
  </w:style>
  <w:style w:type="character" w:customStyle="1" w:styleId="postbody1">
    <w:name w:val="postbody1"/>
    <w:rsid w:val="00DE1602"/>
    <w:rPr>
      <w:sz w:val="20"/>
      <w:szCs w:val="20"/>
    </w:rPr>
  </w:style>
  <w:style w:type="character" w:styleId="ac">
    <w:name w:val="Hyperlink"/>
    <w:basedOn w:val="a0"/>
    <w:uiPriority w:val="99"/>
    <w:unhideWhenUsed/>
    <w:rsid w:val="00B5107D"/>
    <w:rPr>
      <w:color w:val="0000FF"/>
      <w:u w:val="single"/>
    </w:rPr>
  </w:style>
  <w:style w:type="paragraph" w:customStyle="1" w:styleId="11">
    <w:name w:val="Абзац списка1"/>
    <w:basedOn w:val="a"/>
    <w:rsid w:val="00597115"/>
    <w:pPr>
      <w:ind w:left="720"/>
    </w:pPr>
    <w:rPr>
      <w:rFonts w:eastAsia="Times New Roman"/>
    </w:rPr>
  </w:style>
  <w:style w:type="character" w:customStyle="1" w:styleId="FontStyle13">
    <w:name w:val="Font Style13"/>
    <w:rsid w:val="005824C2"/>
    <w:rPr>
      <w:rFonts w:ascii="Times New Roman" w:hAnsi="Times New Roman" w:cs="Times New Roman"/>
      <w:sz w:val="26"/>
      <w:szCs w:val="26"/>
    </w:rPr>
  </w:style>
  <w:style w:type="paragraph" w:styleId="2">
    <w:name w:val="Body Text Indent 2"/>
    <w:basedOn w:val="a"/>
    <w:link w:val="20"/>
    <w:rsid w:val="005824C2"/>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5824C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1F67E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F67E2"/>
    <w:rPr>
      <w:rFonts w:ascii="Tahoma" w:eastAsia="Calibri" w:hAnsi="Tahoma" w:cs="Tahoma"/>
      <w:sz w:val="16"/>
      <w:szCs w:val="16"/>
    </w:rPr>
  </w:style>
  <w:style w:type="paragraph" w:customStyle="1" w:styleId="ConsPlusNonformat">
    <w:name w:val="ConsPlusNonformat"/>
    <w:rsid w:val="0047061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Основной текст с отступом1"/>
    <w:basedOn w:val="a"/>
    <w:link w:val="BodyTextIndent"/>
    <w:rsid w:val="00095BFF"/>
    <w:pPr>
      <w:suppressAutoHyphens/>
      <w:spacing w:after="0" w:line="240" w:lineRule="auto"/>
      <w:ind w:firstLine="567"/>
      <w:jc w:val="both"/>
    </w:pPr>
    <w:rPr>
      <w:rFonts w:ascii="Times New Roman" w:hAnsi="Times New Roman"/>
      <w:sz w:val="20"/>
      <w:szCs w:val="20"/>
      <w:lang w:eastAsia="ar-SA"/>
    </w:rPr>
  </w:style>
  <w:style w:type="character" w:customStyle="1" w:styleId="BodyTextIndent">
    <w:name w:val="Body Text Indent Знак"/>
    <w:link w:val="12"/>
    <w:locked/>
    <w:rsid w:val="00095BFF"/>
    <w:rPr>
      <w:rFonts w:ascii="Times New Roman" w:eastAsia="Calibri" w:hAnsi="Times New Roman" w:cs="Times New Roman"/>
      <w:sz w:val="20"/>
      <w:szCs w:val="20"/>
      <w:lang w:eastAsia="ar-SA"/>
    </w:rPr>
  </w:style>
  <w:style w:type="character" w:styleId="af">
    <w:name w:val="Strong"/>
    <w:basedOn w:val="a0"/>
    <w:qFormat/>
    <w:rsid w:val="007F62CF"/>
    <w:rPr>
      <w:b/>
      <w:bCs/>
    </w:rPr>
  </w:style>
  <w:style w:type="paragraph" w:customStyle="1" w:styleId="p3">
    <w:name w:val="p3"/>
    <w:basedOn w:val="a"/>
    <w:rsid w:val="008C0F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ews-bodytext">
    <w:name w:val="news-body_text"/>
    <w:basedOn w:val="a0"/>
    <w:rsid w:val="00626444"/>
  </w:style>
  <w:style w:type="paragraph" w:styleId="af0">
    <w:name w:val="Body Text Indent"/>
    <w:basedOn w:val="a"/>
    <w:link w:val="af1"/>
    <w:uiPriority w:val="99"/>
    <w:semiHidden/>
    <w:unhideWhenUsed/>
    <w:rsid w:val="00CF4233"/>
    <w:pPr>
      <w:spacing w:after="120"/>
      <w:ind w:left="283"/>
    </w:pPr>
  </w:style>
  <w:style w:type="character" w:customStyle="1" w:styleId="af1">
    <w:name w:val="Основной текст с отступом Знак"/>
    <w:basedOn w:val="a0"/>
    <w:link w:val="af0"/>
    <w:uiPriority w:val="99"/>
    <w:semiHidden/>
    <w:rsid w:val="00CF4233"/>
    <w:rPr>
      <w:rFonts w:ascii="Calibri" w:eastAsia="Calibri" w:hAnsi="Calibri" w:cs="Times New Roman"/>
    </w:rPr>
  </w:style>
  <w:style w:type="character" w:customStyle="1" w:styleId="fontstyle01">
    <w:name w:val="fontstyle01"/>
    <w:rsid w:val="003A6D8D"/>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42731">
      <w:bodyDiv w:val="1"/>
      <w:marLeft w:val="0"/>
      <w:marRight w:val="0"/>
      <w:marTop w:val="0"/>
      <w:marBottom w:val="0"/>
      <w:divBdr>
        <w:top w:val="none" w:sz="0" w:space="0" w:color="auto"/>
        <w:left w:val="none" w:sz="0" w:space="0" w:color="auto"/>
        <w:bottom w:val="none" w:sz="0" w:space="0" w:color="auto"/>
        <w:right w:val="none" w:sz="0" w:space="0" w:color="auto"/>
      </w:divBdr>
      <w:divsChild>
        <w:div w:id="1090199564">
          <w:marLeft w:val="0"/>
          <w:marRight w:val="0"/>
          <w:marTop w:val="0"/>
          <w:marBottom w:val="0"/>
          <w:divBdr>
            <w:top w:val="none" w:sz="0" w:space="0" w:color="auto"/>
            <w:left w:val="none" w:sz="0" w:space="0" w:color="auto"/>
            <w:bottom w:val="none" w:sz="0" w:space="0" w:color="auto"/>
            <w:right w:val="none" w:sz="0" w:space="0" w:color="auto"/>
          </w:divBdr>
        </w:div>
      </w:divsChild>
    </w:div>
    <w:div w:id="193270155">
      <w:bodyDiv w:val="1"/>
      <w:marLeft w:val="0"/>
      <w:marRight w:val="0"/>
      <w:marTop w:val="0"/>
      <w:marBottom w:val="0"/>
      <w:divBdr>
        <w:top w:val="none" w:sz="0" w:space="0" w:color="auto"/>
        <w:left w:val="none" w:sz="0" w:space="0" w:color="auto"/>
        <w:bottom w:val="none" w:sz="0" w:space="0" w:color="auto"/>
        <w:right w:val="none" w:sz="0" w:space="0" w:color="auto"/>
      </w:divBdr>
    </w:div>
    <w:div w:id="197552999">
      <w:bodyDiv w:val="1"/>
      <w:marLeft w:val="0"/>
      <w:marRight w:val="0"/>
      <w:marTop w:val="0"/>
      <w:marBottom w:val="0"/>
      <w:divBdr>
        <w:top w:val="none" w:sz="0" w:space="0" w:color="auto"/>
        <w:left w:val="none" w:sz="0" w:space="0" w:color="auto"/>
        <w:bottom w:val="none" w:sz="0" w:space="0" w:color="auto"/>
        <w:right w:val="none" w:sz="0" w:space="0" w:color="auto"/>
      </w:divBdr>
    </w:div>
    <w:div w:id="269510185">
      <w:bodyDiv w:val="1"/>
      <w:marLeft w:val="0"/>
      <w:marRight w:val="0"/>
      <w:marTop w:val="0"/>
      <w:marBottom w:val="0"/>
      <w:divBdr>
        <w:top w:val="none" w:sz="0" w:space="0" w:color="auto"/>
        <w:left w:val="none" w:sz="0" w:space="0" w:color="auto"/>
        <w:bottom w:val="none" w:sz="0" w:space="0" w:color="auto"/>
        <w:right w:val="none" w:sz="0" w:space="0" w:color="auto"/>
      </w:divBdr>
      <w:divsChild>
        <w:div w:id="1417626792">
          <w:marLeft w:val="0"/>
          <w:marRight w:val="0"/>
          <w:marTop w:val="0"/>
          <w:marBottom w:val="0"/>
          <w:divBdr>
            <w:top w:val="none" w:sz="0" w:space="0" w:color="auto"/>
            <w:left w:val="none" w:sz="0" w:space="0" w:color="auto"/>
            <w:bottom w:val="none" w:sz="0" w:space="0" w:color="auto"/>
            <w:right w:val="none" w:sz="0" w:space="0" w:color="auto"/>
          </w:divBdr>
        </w:div>
      </w:divsChild>
    </w:div>
    <w:div w:id="458374582">
      <w:bodyDiv w:val="1"/>
      <w:marLeft w:val="0"/>
      <w:marRight w:val="0"/>
      <w:marTop w:val="0"/>
      <w:marBottom w:val="0"/>
      <w:divBdr>
        <w:top w:val="none" w:sz="0" w:space="0" w:color="auto"/>
        <w:left w:val="none" w:sz="0" w:space="0" w:color="auto"/>
        <w:bottom w:val="none" w:sz="0" w:space="0" w:color="auto"/>
        <w:right w:val="none" w:sz="0" w:space="0" w:color="auto"/>
      </w:divBdr>
    </w:div>
    <w:div w:id="530189019">
      <w:bodyDiv w:val="1"/>
      <w:marLeft w:val="0"/>
      <w:marRight w:val="0"/>
      <w:marTop w:val="0"/>
      <w:marBottom w:val="0"/>
      <w:divBdr>
        <w:top w:val="none" w:sz="0" w:space="0" w:color="auto"/>
        <w:left w:val="none" w:sz="0" w:space="0" w:color="auto"/>
        <w:bottom w:val="none" w:sz="0" w:space="0" w:color="auto"/>
        <w:right w:val="none" w:sz="0" w:space="0" w:color="auto"/>
      </w:divBdr>
    </w:div>
    <w:div w:id="883562664">
      <w:bodyDiv w:val="1"/>
      <w:marLeft w:val="0"/>
      <w:marRight w:val="0"/>
      <w:marTop w:val="0"/>
      <w:marBottom w:val="0"/>
      <w:divBdr>
        <w:top w:val="none" w:sz="0" w:space="0" w:color="auto"/>
        <w:left w:val="none" w:sz="0" w:space="0" w:color="auto"/>
        <w:bottom w:val="none" w:sz="0" w:space="0" w:color="auto"/>
        <w:right w:val="none" w:sz="0" w:space="0" w:color="auto"/>
      </w:divBdr>
    </w:div>
    <w:div w:id="897740992">
      <w:bodyDiv w:val="1"/>
      <w:marLeft w:val="0"/>
      <w:marRight w:val="0"/>
      <w:marTop w:val="0"/>
      <w:marBottom w:val="0"/>
      <w:divBdr>
        <w:top w:val="none" w:sz="0" w:space="0" w:color="auto"/>
        <w:left w:val="none" w:sz="0" w:space="0" w:color="auto"/>
        <w:bottom w:val="none" w:sz="0" w:space="0" w:color="auto"/>
        <w:right w:val="none" w:sz="0" w:space="0" w:color="auto"/>
      </w:divBdr>
    </w:div>
    <w:div w:id="994064613">
      <w:bodyDiv w:val="1"/>
      <w:marLeft w:val="0"/>
      <w:marRight w:val="0"/>
      <w:marTop w:val="0"/>
      <w:marBottom w:val="0"/>
      <w:divBdr>
        <w:top w:val="none" w:sz="0" w:space="0" w:color="auto"/>
        <w:left w:val="none" w:sz="0" w:space="0" w:color="auto"/>
        <w:bottom w:val="none" w:sz="0" w:space="0" w:color="auto"/>
        <w:right w:val="none" w:sz="0" w:space="0" w:color="auto"/>
      </w:divBdr>
      <w:divsChild>
        <w:div w:id="167840236">
          <w:marLeft w:val="0"/>
          <w:marRight w:val="0"/>
          <w:marTop w:val="0"/>
          <w:marBottom w:val="0"/>
          <w:divBdr>
            <w:top w:val="none" w:sz="0" w:space="0" w:color="auto"/>
            <w:left w:val="none" w:sz="0" w:space="0" w:color="auto"/>
            <w:bottom w:val="none" w:sz="0" w:space="0" w:color="auto"/>
            <w:right w:val="none" w:sz="0" w:space="0" w:color="auto"/>
          </w:divBdr>
        </w:div>
      </w:divsChild>
    </w:div>
    <w:div w:id="1169442953">
      <w:bodyDiv w:val="1"/>
      <w:marLeft w:val="0"/>
      <w:marRight w:val="0"/>
      <w:marTop w:val="0"/>
      <w:marBottom w:val="0"/>
      <w:divBdr>
        <w:top w:val="none" w:sz="0" w:space="0" w:color="auto"/>
        <w:left w:val="none" w:sz="0" w:space="0" w:color="auto"/>
        <w:bottom w:val="none" w:sz="0" w:space="0" w:color="auto"/>
        <w:right w:val="none" w:sz="0" w:space="0" w:color="auto"/>
      </w:divBdr>
    </w:div>
    <w:div w:id="1242252421">
      <w:bodyDiv w:val="1"/>
      <w:marLeft w:val="0"/>
      <w:marRight w:val="0"/>
      <w:marTop w:val="0"/>
      <w:marBottom w:val="0"/>
      <w:divBdr>
        <w:top w:val="none" w:sz="0" w:space="0" w:color="auto"/>
        <w:left w:val="none" w:sz="0" w:space="0" w:color="auto"/>
        <w:bottom w:val="none" w:sz="0" w:space="0" w:color="auto"/>
        <w:right w:val="none" w:sz="0" w:space="0" w:color="auto"/>
      </w:divBdr>
      <w:divsChild>
        <w:div w:id="769862167">
          <w:marLeft w:val="0"/>
          <w:marRight w:val="0"/>
          <w:marTop w:val="0"/>
          <w:marBottom w:val="0"/>
          <w:divBdr>
            <w:top w:val="none" w:sz="0" w:space="0" w:color="auto"/>
            <w:left w:val="none" w:sz="0" w:space="0" w:color="auto"/>
            <w:bottom w:val="none" w:sz="0" w:space="0" w:color="auto"/>
            <w:right w:val="none" w:sz="0" w:space="0" w:color="auto"/>
          </w:divBdr>
        </w:div>
      </w:divsChild>
    </w:div>
    <w:div w:id="1491213067">
      <w:bodyDiv w:val="1"/>
      <w:marLeft w:val="0"/>
      <w:marRight w:val="0"/>
      <w:marTop w:val="0"/>
      <w:marBottom w:val="0"/>
      <w:divBdr>
        <w:top w:val="none" w:sz="0" w:space="0" w:color="auto"/>
        <w:left w:val="none" w:sz="0" w:space="0" w:color="auto"/>
        <w:bottom w:val="none" w:sz="0" w:space="0" w:color="auto"/>
        <w:right w:val="none" w:sz="0" w:space="0" w:color="auto"/>
      </w:divBdr>
      <w:divsChild>
        <w:div w:id="229579136">
          <w:marLeft w:val="0"/>
          <w:marRight w:val="0"/>
          <w:marTop w:val="0"/>
          <w:marBottom w:val="0"/>
          <w:divBdr>
            <w:top w:val="none" w:sz="0" w:space="0" w:color="auto"/>
            <w:left w:val="none" w:sz="0" w:space="0" w:color="auto"/>
            <w:bottom w:val="none" w:sz="0" w:space="0" w:color="auto"/>
            <w:right w:val="none" w:sz="0" w:space="0" w:color="auto"/>
          </w:divBdr>
        </w:div>
      </w:divsChild>
    </w:div>
    <w:div w:id="1508254484">
      <w:bodyDiv w:val="1"/>
      <w:marLeft w:val="0"/>
      <w:marRight w:val="0"/>
      <w:marTop w:val="0"/>
      <w:marBottom w:val="0"/>
      <w:divBdr>
        <w:top w:val="none" w:sz="0" w:space="0" w:color="auto"/>
        <w:left w:val="none" w:sz="0" w:space="0" w:color="auto"/>
        <w:bottom w:val="none" w:sz="0" w:space="0" w:color="auto"/>
        <w:right w:val="none" w:sz="0" w:space="0" w:color="auto"/>
      </w:divBdr>
    </w:div>
    <w:div w:id="1555851577">
      <w:bodyDiv w:val="1"/>
      <w:marLeft w:val="0"/>
      <w:marRight w:val="0"/>
      <w:marTop w:val="0"/>
      <w:marBottom w:val="0"/>
      <w:divBdr>
        <w:top w:val="none" w:sz="0" w:space="0" w:color="auto"/>
        <w:left w:val="none" w:sz="0" w:space="0" w:color="auto"/>
        <w:bottom w:val="none" w:sz="0" w:space="0" w:color="auto"/>
        <w:right w:val="none" w:sz="0" w:space="0" w:color="auto"/>
      </w:divBdr>
    </w:div>
    <w:div w:id="1650983212">
      <w:bodyDiv w:val="1"/>
      <w:marLeft w:val="0"/>
      <w:marRight w:val="0"/>
      <w:marTop w:val="0"/>
      <w:marBottom w:val="0"/>
      <w:divBdr>
        <w:top w:val="none" w:sz="0" w:space="0" w:color="auto"/>
        <w:left w:val="none" w:sz="0" w:space="0" w:color="auto"/>
        <w:bottom w:val="none" w:sz="0" w:space="0" w:color="auto"/>
        <w:right w:val="none" w:sz="0" w:space="0" w:color="auto"/>
      </w:divBdr>
      <w:divsChild>
        <w:div w:id="1015498626">
          <w:marLeft w:val="0"/>
          <w:marRight w:val="0"/>
          <w:marTop w:val="0"/>
          <w:marBottom w:val="0"/>
          <w:divBdr>
            <w:top w:val="none" w:sz="0" w:space="0" w:color="auto"/>
            <w:left w:val="none" w:sz="0" w:space="0" w:color="auto"/>
            <w:bottom w:val="none" w:sz="0" w:space="0" w:color="auto"/>
            <w:right w:val="none" w:sz="0" w:space="0" w:color="auto"/>
          </w:divBdr>
        </w:div>
      </w:divsChild>
    </w:div>
    <w:div w:id="1895966591">
      <w:bodyDiv w:val="1"/>
      <w:marLeft w:val="0"/>
      <w:marRight w:val="0"/>
      <w:marTop w:val="0"/>
      <w:marBottom w:val="0"/>
      <w:divBdr>
        <w:top w:val="none" w:sz="0" w:space="0" w:color="auto"/>
        <w:left w:val="none" w:sz="0" w:space="0" w:color="auto"/>
        <w:bottom w:val="none" w:sz="0" w:space="0" w:color="auto"/>
        <w:right w:val="none" w:sz="0" w:space="0" w:color="auto"/>
      </w:divBdr>
      <w:divsChild>
        <w:div w:id="1086610208">
          <w:marLeft w:val="0"/>
          <w:marRight w:val="0"/>
          <w:marTop w:val="0"/>
          <w:marBottom w:val="0"/>
          <w:divBdr>
            <w:top w:val="none" w:sz="0" w:space="0" w:color="auto"/>
            <w:left w:val="none" w:sz="0" w:space="0" w:color="auto"/>
            <w:bottom w:val="none" w:sz="0" w:space="0" w:color="auto"/>
            <w:right w:val="none" w:sz="0" w:space="0" w:color="auto"/>
          </w:divBdr>
        </w:div>
      </w:divsChild>
    </w:div>
    <w:div w:id="1973944491">
      <w:bodyDiv w:val="1"/>
      <w:marLeft w:val="0"/>
      <w:marRight w:val="0"/>
      <w:marTop w:val="0"/>
      <w:marBottom w:val="0"/>
      <w:divBdr>
        <w:top w:val="none" w:sz="0" w:space="0" w:color="auto"/>
        <w:left w:val="none" w:sz="0" w:space="0" w:color="auto"/>
        <w:bottom w:val="none" w:sz="0" w:space="0" w:color="auto"/>
        <w:right w:val="none" w:sz="0" w:space="0" w:color="auto"/>
      </w:divBdr>
    </w:div>
    <w:div w:id="2006938435">
      <w:bodyDiv w:val="1"/>
      <w:marLeft w:val="0"/>
      <w:marRight w:val="0"/>
      <w:marTop w:val="0"/>
      <w:marBottom w:val="0"/>
      <w:divBdr>
        <w:top w:val="none" w:sz="0" w:space="0" w:color="auto"/>
        <w:left w:val="none" w:sz="0" w:space="0" w:color="auto"/>
        <w:bottom w:val="none" w:sz="0" w:space="0" w:color="auto"/>
        <w:right w:val="none" w:sz="0" w:space="0" w:color="auto"/>
      </w:divBdr>
      <w:divsChild>
        <w:div w:id="667169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rpp.gov-murman.ru/" TargetMode="External"/><Relationship Id="rId13" Type="http://schemas.openxmlformats.org/officeDocument/2006/relationships/hyperlink" Target="http://edu.pechengamr.ru/index/dejatelnost_mbu_quot_mmc_quot/0-144" TargetMode="External"/><Relationship Id="rId3" Type="http://schemas.openxmlformats.org/officeDocument/2006/relationships/styles" Target="styles.xml"/><Relationship Id="rId7" Type="http://schemas.openxmlformats.org/officeDocument/2006/relationships/hyperlink" Target="http://murmansk.bezformata.com/word/truda/353/" TargetMode="External"/><Relationship Id="rId12" Type="http://schemas.openxmlformats.org/officeDocument/2006/relationships/hyperlink" Target="https://drive.google.com/drive/folders/1s-66wUqYyDrZLGYW43LY2LvG1yMop4w8?usp=shari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1hHNAb1NcswCPTihwcxiBTawfu0Wpo5Ck?usp=sharing" TargetMode="External"/><Relationship Id="rId5" Type="http://schemas.openxmlformats.org/officeDocument/2006/relationships/settings" Target="settings.xml"/><Relationship Id="rId15" Type="http://schemas.openxmlformats.org/officeDocument/2006/relationships/hyperlink" Target="http://www.bus.gov.ru" TargetMode="External"/><Relationship Id="rId10" Type="http://schemas.openxmlformats.org/officeDocument/2006/relationships/hyperlink" Target="https://drive.google.com/drive/folders/1huQJL1thl0-hdbt-kGS0FCLfEqXuZZJj?usp=sharing" TargetMode="External"/><Relationship Id="rId4" Type="http://schemas.microsoft.com/office/2007/relationships/stylesWithEffects" Target="stylesWithEffects.xml"/><Relationship Id="rId9" Type="http://schemas.openxmlformats.org/officeDocument/2006/relationships/hyperlink" Target="https://drive.google.com/drive/folders/1hBJPDZufJQnnGS1Ot5caWK8wW_veibfm?usp=sharing" TargetMode="External"/><Relationship Id="rId14" Type="http://schemas.openxmlformats.org/officeDocument/2006/relationships/hyperlink" Target="http://murmansk.bezformata.com/word/uverennost-v-budushem/104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7EE42-9480-4A8C-BAD0-2FBE3791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19883</Words>
  <Characters>113337</Characters>
  <Application>Microsoft Office Word</Application>
  <DocSecurity>4</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132955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Балабкина Елена Евгеньевна</dc:creator>
  <cp:lastModifiedBy>rijkova</cp:lastModifiedBy>
  <cp:revision>2</cp:revision>
  <cp:lastPrinted>2019-03-19T06:42:00Z</cp:lastPrinted>
  <dcterms:created xsi:type="dcterms:W3CDTF">2019-03-19T06:50:00Z</dcterms:created>
  <dcterms:modified xsi:type="dcterms:W3CDTF">2019-03-19T06:50:00Z</dcterms:modified>
</cp:coreProperties>
</file>