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F4B0C" w14:textId="1CD564F4" w:rsidR="00360B4C" w:rsidRPr="00360B4C" w:rsidRDefault="00360B4C" w:rsidP="003C7DB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p w14:paraId="304F1ACA" w14:textId="77777777" w:rsidR="003C7DB3" w:rsidRPr="00C51BDD" w:rsidRDefault="003C7DB3" w:rsidP="003C7DB3">
      <w:pPr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65C386CE" w14:textId="08C8C9C6" w:rsidR="003C7DB3" w:rsidRDefault="003C7DB3" w:rsidP="003C7DB3">
      <w:pPr>
        <w:pStyle w:val="a5"/>
        <w:spacing w:before="0" w:beforeAutospacing="0" w:after="0" w:afterAutospacing="0"/>
        <w:ind w:left="6521"/>
        <w:jc w:val="both"/>
      </w:pPr>
      <w:r>
        <w:t>к отчету за 2018 год</w:t>
      </w:r>
    </w:p>
    <w:p w14:paraId="19177B5C" w14:textId="77777777" w:rsidR="003C7DB3" w:rsidRPr="00D52683" w:rsidRDefault="003C7DB3" w:rsidP="003C7DB3">
      <w:pPr>
        <w:tabs>
          <w:tab w:val="left" w:pos="284"/>
          <w:tab w:val="left" w:pos="567"/>
          <w:tab w:val="left" w:pos="6521"/>
        </w:tabs>
        <w:spacing w:after="0" w:line="240" w:lineRule="auto"/>
        <w:ind w:left="652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4E428D4" w14:textId="77777777" w:rsidR="003C7DB3" w:rsidRDefault="003C7DB3" w:rsidP="003C7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FF0D88" w14:textId="77777777" w:rsidR="003C7DB3" w:rsidRPr="005004BB" w:rsidRDefault="003C7DB3" w:rsidP="003C7D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04BB">
        <w:rPr>
          <w:rFonts w:ascii="Times New Roman" w:hAnsi="Times New Roman" w:cs="Times New Roman"/>
          <w:b/>
          <w:bCs/>
          <w:sz w:val="24"/>
          <w:szCs w:val="24"/>
        </w:rPr>
        <w:t>СВОДНЫЙ ОТЧЕТ</w:t>
      </w:r>
    </w:p>
    <w:p w14:paraId="66B6DCF1" w14:textId="6CA9A25C" w:rsidR="003C7DB3" w:rsidRPr="00E553AA" w:rsidRDefault="003C7DB3" w:rsidP="003C7D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3AA">
        <w:rPr>
          <w:rFonts w:ascii="Times New Roman" w:hAnsi="Times New Roman" w:cs="Times New Roman"/>
          <w:b/>
          <w:sz w:val="24"/>
          <w:szCs w:val="24"/>
        </w:rPr>
        <w:t xml:space="preserve">об использовании средств бюджета муниципального образования </w:t>
      </w:r>
      <w:proofErr w:type="spellStart"/>
      <w:r w:rsidRPr="00E553AA">
        <w:rPr>
          <w:rFonts w:ascii="Times New Roman" w:hAnsi="Times New Roman" w:cs="Times New Roman"/>
          <w:b/>
          <w:sz w:val="24"/>
          <w:szCs w:val="24"/>
        </w:rPr>
        <w:t>Печенгский</w:t>
      </w:r>
      <w:proofErr w:type="spellEnd"/>
      <w:r w:rsidRPr="00E553AA">
        <w:rPr>
          <w:rFonts w:ascii="Times New Roman" w:hAnsi="Times New Roman" w:cs="Times New Roman"/>
          <w:b/>
          <w:sz w:val="24"/>
          <w:szCs w:val="24"/>
        </w:rPr>
        <w:t xml:space="preserve"> район, предусмотренных на реализацию муниципальных программ в </w:t>
      </w:r>
      <w:r>
        <w:rPr>
          <w:rFonts w:ascii="Times New Roman" w:hAnsi="Times New Roman" w:cs="Times New Roman"/>
          <w:b/>
          <w:sz w:val="24"/>
          <w:szCs w:val="24"/>
        </w:rPr>
        <w:t>2018</w:t>
      </w:r>
      <w:r w:rsidRPr="00E553A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14:paraId="698EDA7B" w14:textId="77777777" w:rsidR="00360B4C" w:rsidRPr="00360B4C" w:rsidRDefault="00360B4C" w:rsidP="00360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p w14:paraId="4C391718" w14:textId="19EA5547" w:rsidR="00F15071" w:rsidRPr="00BC6D4A" w:rsidRDefault="00DE5C05" w:rsidP="00DE5C05">
      <w:pPr>
        <w:pStyle w:val="a3"/>
        <w:tabs>
          <w:tab w:val="left" w:pos="284"/>
          <w:tab w:val="left" w:pos="567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</w:t>
      </w:r>
      <w:r w:rsidRPr="008238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r w:rsidR="08E97F72" w:rsidRPr="008238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Муниципальная программа «Развитие образования в муниципальном образова</w:t>
      </w:r>
      <w:r w:rsidRPr="008238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нии Печенгский район» на 2015-</w:t>
      </w:r>
      <w:r w:rsidR="08E97F72" w:rsidRPr="008238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2020 годы</w:t>
      </w:r>
    </w:p>
    <w:p w14:paraId="29D6B04F" w14:textId="77777777" w:rsidR="00EF223E" w:rsidRPr="0088074D" w:rsidRDefault="08E97F72" w:rsidP="08E97F72">
      <w:pPr>
        <w:pStyle w:val="a3"/>
        <w:tabs>
          <w:tab w:val="left" w:pos="284"/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BC6D4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</w:p>
    <w:p w14:paraId="0A4ABFF9" w14:textId="256A789B" w:rsidR="00DB0D3D" w:rsidRPr="00BC6D4A" w:rsidRDefault="08E97F72" w:rsidP="08E97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образования в муниципальном образова</w:t>
      </w:r>
      <w:r w:rsidR="00DE5C05">
        <w:rPr>
          <w:rFonts w:ascii="Times New Roman" w:eastAsia="Times New Roman" w:hAnsi="Times New Roman" w:cs="Times New Roman"/>
          <w:sz w:val="24"/>
          <w:szCs w:val="24"/>
        </w:rPr>
        <w:t>нии Печенгский район» на 2015-</w:t>
      </w:r>
      <w:r w:rsidRPr="00BC6D4A">
        <w:rPr>
          <w:rFonts w:ascii="Times New Roman" w:eastAsia="Times New Roman" w:hAnsi="Times New Roman" w:cs="Times New Roman"/>
          <w:sz w:val="24"/>
          <w:szCs w:val="24"/>
        </w:rPr>
        <w:t>2020 годы (далее - Программа) разработана с учето</w:t>
      </w:r>
      <w:r w:rsidRPr="00BC6D4A">
        <w:rPr>
          <w:rFonts w:ascii="Times New Roman" w:hAnsi="Times New Roman" w:cs="Times New Roman"/>
          <w:sz w:val="24"/>
          <w:szCs w:val="24"/>
        </w:rPr>
        <w:t>м положений государственной программы Мурманской области «Развитие образования».</w:t>
      </w:r>
    </w:p>
    <w:p w14:paraId="5E8A50BB" w14:textId="77777777" w:rsidR="00EF223E" w:rsidRPr="00BC6D4A" w:rsidRDefault="00EF223E" w:rsidP="00577B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Целью Программы является повышение доступности и качества образования и обеспечение его с</w:t>
      </w:r>
      <w:r w:rsidR="009274E7" w:rsidRPr="00BC6D4A">
        <w:rPr>
          <w:rFonts w:ascii="Times New Roman" w:hAnsi="Times New Roman" w:cs="Times New Roman"/>
          <w:sz w:val="24"/>
          <w:szCs w:val="24"/>
        </w:rPr>
        <w:t xml:space="preserve">оответствия запросам населения, </w:t>
      </w:r>
      <w:r w:rsidRPr="00BC6D4A">
        <w:rPr>
          <w:rFonts w:ascii="Times New Roman" w:hAnsi="Times New Roman" w:cs="Times New Roman"/>
          <w:sz w:val="24"/>
          <w:szCs w:val="24"/>
        </w:rPr>
        <w:t>потребностям рынка труда.</w:t>
      </w:r>
    </w:p>
    <w:p w14:paraId="65F4CAE8" w14:textId="77777777" w:rsidR="00EF223E" w:rsidRPr="00BC6D4A" w:rsidRDefault="00EF223E" w:rsidP="00577BE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Основные мероприятия подпрограмм отражают актуальные и перспективные направления муниципальной политики в сфере образования Печенгского района и позволяют решить поставленные Программой задачи:</w:t>
      </w:r>
    </w:p>
    <w:p w14:paraId="3081CD97" w14:textId="79C30E24" w:rsidR="00182C31" w:rsidRPr="00BC6D4A" w:rsidRDefault="00EF223E" w:rsidP="00577BE4">
      <w:pPr>
        <w:pStyle w:val="a3"/>
        <w:widowControl w:val="0"/>
        <w:numPr>
          <w:ilvl w:val="0"/>
          <w:numId w:val="2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Развитие системы дошкольного образования. Создание </w:t>
      </w:r>
      <w:r w:rsidR="00182C31" w:rsidRPr="00BC6D4A">
        <w:rPr>
          <w:rFonts w:ascii="Times New Roman" w:hAnsi="Times New Roman" w:cs="Times New Roman"/>
          <w:sz w:val="24"/>
          <w:szCs w:val="24"/>
        </w:rPr>
        <w:t xml:space="preserve">комфортных и безопасных условий </w:t>
      </w:r>
      <w:r w:rsidRPr="00BC6D4A">
        <w:rPr>
          <w:rFonts w:ascii="Times New Roman" w:hAnsi="Times New Roman" w:cs="Times New Roman"/>
          <w:sz w:val="24"/>
          <w:szCs w:val="24"/>
        </w:rPr>
        <w:t>пребывания ребёнка в дошкол</w:t>
      </w:r>
      <w:r w:rsidR="00DE5C05">
        <w:rPr>
          <w:rFonts w:ascii="Times New Roman" w:hAnsi="Times New Roman" w:cs="Times New Roman"/>
          <w:sz w:val="24"/>
          <w:szCs w:val="24"/>
        </w:rPr>
        <w:t>ьном образовательном учреждении.</w:t>
      </w:r>
    </w:p>
    <w:p w14:paraId="1F06FE57" w14:textId="39826801" w:rsidR="00182C31" w:rsidRPr="00BC6D4A" w:rsidRDefault="00EF223E" w:rsidP="00577BE4">
      <w:pPr>
        <w:pStyle w:val="a3"/>
        <w:widowControl w:val="0"/>
        <w:numPr>
          <w:ilvl w:val="0"/>
          <w:numId w:val="2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Создание условий для повышения качества, доступности и конкурентоспособности общего и дополнительного образования детей для всех категорий обучающихся.</w:t>
      </w:r>
      <w:r w:rsidR="00F15071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pacing w:val="2"/>
          <w:sz w:val="24"/>
          <w:szCs w:val="24"/>
        </w:rPr>
        <w:t>Обеспечение предоставления услуг в сфере общего и дополнительного образования детей</w:t>
      </w:r>
      <w:r w:rsidR="00DE5C05">
        <w:rPr>
          <w:rFonts w:ascii="Times New Roman" w:hAnsi="Times New Roman" w:cs="Times New Roman"/>
          <w:spacing w:val="2"/>
          <w:sz w:val="24"/>
          <w:szCs w:val="24"/>
        </w:rPr>
        <w:t>.</w:t>
      </w:r>
    </w:p>
    <w:p w14:paraId="4918CC49" w14:textId="4900E65F" w:rsidR="00182C31" w:rsidRPr="00BC6D4A" w:rsidRDefault="00EF223E" w:rsidP="00577BE4">
      <w:pPr>
        <w:pStyle w:val="a3"/>
        <w:widowControl w:val="0"/>
        <w:numPr>
          <w:ilvl w:val="0"/>
          <w:numId w:val="2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Создание условий для полноценного отдыха, укрепления здоровья, личностного развития и занятости несове</w:t>
      </w:r>
      <w:r w:rsidR="00DE5C05">
        <w:rPr>
          <w:rFonts w:ascii="Times New Roman" w:hAnsi="Times New Roman" w:cs="Times New Roman"/>
          <w:sz w:val="24"/>
          <w:szCs w:val="24"/>
        </w:rPr>
        <w:t>ршеннолетних Печенгского района.</w:t>
      </w:r>
    </w:p>
    <w:p w14:paraId="54AC49C4" w14:textId="73C1CB75" w:rsidR="00182C31" w:rsidRPr="00BC6D4A" w:rsidRDefault="00EF223E" w:rsidP="00577BE4">
      <w:pPr>
        <w:pStyle w:val="a3"/>
        <w:widowControl w:val="0"/>
        <w:numPr>
          <w:ilvl w:val="0"/>
          <w:numId w:val="2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Развитие методического обеспечения образовательной деятельности. Совершенствование системы</w:t>
      </w:r>
      <w:r w:rsidR="00DE5C05">
        <w:rPr>
          <w:rFonts w:ascii="Times New Roman" w:hAnsi="Times New Roman" w:cs="Times New Roman"/>
          <w:sz w:val="24"/>
          <w:szCs w:val="24"/>
        </w:rPr>
        <w:t xml:space="preserve"> выявления и сопровождения одаре</w:t>
      </w:r>
      <w:r w:rsidRPr="00BC6D4A">
        <w:rPr>
          <w:rFonts w:ascii="Times New Roman" w:hAnsi="Times New Roman" w:cs="Times New Roman"/>
          <w:sz w:val="24"/>
          <w:szCs w:val="24"/>
        </w:rPr>
        <w:t xml:space="preserve">нных </w:t>
      </w:r>
      <w:r w:rsidR="00DE5C05">
        <w:rPr>
          <w:rFonts w:ascii="Times New Roman" w:hAnsi="Times New Roman" w:cs="Times New Roman"/>
          <w:sz w:val="24"/>
          <w:szCs w:val="24"/>
        </w:rPr>
        <w:t>детей, их специальной поддержки.</w:t>
      </w:r>
    </w:p>
    <w:p w14:paraId="3FBCF5E0" w14:textId="77777777" w:rsidR="00EF223E" w:rsidRPr="00BC6D4A" w:rsidRDefault="00EF223E" w:rsidP="00577BE4">
      <w:pPr>
        <w:pStyle w:val="a3"/>
        <w:widowControl w:val="0"/>
        <w:numPr>
          <w:ilvl w:val="0"/>
          <w:numId w:val="24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Реализация основополагающего права каждого ребенка жить и воспитываться в семье.</w:t>
      </w:r>
    </w:p>
    <w:p w14:paraId="74FE8673" w14:textId="1CE664AB" w:rsidR="000F2AC4" w:rsidRPr="00BC6D4A" w:rsidRDefault="7C49A6FE" w:rsidP="00DE5C0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В структуру Программы  входят пять подпрограмм:</w:t>
      </w:r>
    </w:p>
    <w:p w14:paraId="470E6F59" w14:textId="77777777" w:rsidR="000F2AC4" w:rsidRPr="00BC6D4A" w:rsidRDefault="000F2AC4" w:rsidP="00DE5C05">
      <w:pPr>
        <w:pStyle w:val="24"/>
        <w:tabs>
          <w:tab w:val="left" w:pos="142"/>
          <w:tab w:val="left" w:pos="5040"/>
          <w:tab w:val="left" w:pos="5940"/>
          <w:tab w:val="left" w:pos="8280"/>
          <w:tab w:val="left" w:pos="9355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- Подпрограмма 1 «Развитие дошкольного образования»;</w:t>
      </w:r>
    </w:p>
    <w:p w14:paraId="36CCE6C8" w14:textId="77777777" w:rsidR="000F2AC4" w:rsidRPr="00BC6D4A" w:rsidRDefault="000F2AC4" w:rsidP="00DE5C0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- Подпрограмма 2 «Развитие общего и дополнительного образования детей»;</w:t>
      </w:r>
    </w:p>
    <w:p w14:paraId="5B670516" w14:textId="77777777" w:rsidR="000F2AC4" w:rsidRPr="00BC6D4A" w:rsidRDefault="000F2AC4" w:rsidP="00DE5C05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- Подпрограмма 3 «</w:t>
      </w:r>
      <w:r w:rsidRPr="00BC6D4A">
        <w:rPr>
          <w:rFonts w:ascii="Times New Roman" w:hAnsi="Times New Roman"/>
          <w:bCs/>
          <w:sz w:val="24"/>
          <w:szCs w:val="24"/>
        </w:rPr>
        <w:t>Детский отдых</w:t>
      </w:r>
      <w:r w:rsidRPr="00BC6D4A">
        <w:rPr>
          <w:rFonts w:ascii="Times New Roman" w:hAnsi="Times New Roman"/>
          <w:sz w:val="24"/>
          <w:szCs w:val="24"/>
        </w:rPr>
        <w:t>»;</w:t>
      </w:r>
    </w:p>
    <w:p w14:paraId="472DF09C" w14:textId="77777777" w:rsidR="00CF1CF7" w:rsidRDefault="000F2AC4" w:rsidP="00CF1CF7">
      <w:pPr>
        <w:pStyle w:val="24"/>
        <w:tabs>
          <w:tab w:val="left" w:pos="5040"/>
          <w:tab w:val="left" w:pos="5940"/>
          <w:tab w:val="left" w:pos="8280"/>
          <w:tab w:val="left" w:pos="9355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- Подпрограмма 4 «Развитие потенциала участн</w:t>
      </w:r>
      <w:r w:rsidR="00D71CB9" w:rsidRPr="00BC6D4A">
        <w:rPr>
          <w:rFonts w:ascii="Times New Roman" w:hAnsi="Times New Roman" w:cs="Times New Roman"/>
          <w:sz w:val="24"/>
          <w:szCs w:val="24"/>
        </w:rPr>
        <w:t>иков образовательного процесса»;</w:t>
      </w:r>
    </w:p>
    <w:p w14:paraId="73DD1CF3" w14:textId="48746078" w:rsidR="000F2AC4" w:rsidRPr="00BC6D4A" w:rsidRDefault="08E97F72" w:rsidP="00CF1CF7">
      <w:pPr>
        <w:pStyle w:val="24"/>
        <w:tabs>
          <w:tab w:val="left" w:pos="5040"/>
          <w:tab w:val="left" w:pos="5940"/>
          <w:tab w:val="left" w:pos="8280"/>
          <w:tab w:val="left" w:pos="9355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Подпрограмма 5 «Реализация основополагающего права каждого ребенка жить и воспитываться в семье». </w:t>
      </w:r>
    </w:p>
    <w:p w14:paraId="3ED9BD8D" w14:textId="264CDB85" w:rsidR="006D0A46" w:rsidRPr="00BC6D4A" w:rsidRDefault="08E97F72" w:rsidP="08E97F72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Программы составлял </w:t>
      </w:r>
      <w:r w:rsidR="000833C2" w:rsidRPr="000833C2">
        <w:rPr>
          <w:rFonts w:ascii="Times New Roman" w:hAnsi="Times New Roman" w:cs="Times New Roman"/>
          <w:b/>
          <w:sz w:val="24"/>
          <w:szCs w:val="24"/>
        </w:rPr>
        <w:t>940 662,02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(в том числе размер внебюджетных средств составлял </w:t>
      </w:r>
      <w:r w:rsidR="000833C2" w:rsidRPr="000833C2">
        <w:rPr>
          <w:rFonts w:ascii="Times New Roman" w:hAnsi="Times New Roman" w:cs="Times New Roman"/>
          <w:b/>
          <w:sz w:val="24"/>
          <w:szCs w:val="24"/>
        </w:rPr>
        <w:t>32 461,80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руб.). В течение 201</w:t>
      </w:r>
      <w:r w:rsidR="000833C2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объем финансирования был увеличен и составил </w:t>
      </w:r>
      <w:r w:rsidR="000833C2" w:rsidRPr="000833C2">
        <w:rPr>
          <w:rFonts w:ascii="Times New Roman" w:hAnsi="Times New Roman" w:cs="Times New Roman"/>
          <w:b/>
          <w:sz w:val="24"/>
          <w:szCs w:val="24"/>
        </w:rPr>
        <w:t>984 030,57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руб., размер внебюджетных средств не корректировался. Средства освоены в размере </w:t>
      </w:r>
      <w:r w:rsidR="00237318" w:rsidRPr="00237318">
        <w:rPr>
          <w:rFonts w:ascii="Times New Roman" w:hAnsi="Times New Roman" w:cs="Times New Roman"/>
          <w:b/>
          <w:sz w:val="24"/>
          <w:szCs w:val="24"/>
        </w:rPr>
        <w:t>942 307,55</w:t>
      </w:r>
      <w:r w:rsidR="00237318">
        <w:rPr>
          <w:rFonts w:ascii="Times New Roman" w:hAnsi="Times New Roman" w:cs="Times New Roman"/>
          <w:sz w:val="24"/>
          <w:szCs w:val="24"/>
        </w:rPr>
        <w:t xml:space="preserve"> тыс. руб., в том числе освоение бюджетных средств составляет </w:t>
      </w:r>
      <w:r w:rsidR="00237318" w:rsidRPr="00237318">
        <w:rPr>
          <w:rFonts w:ascii="Times New Roman" w:hAnsi="Times New Roman" w:cs="Times New Roman"/>
          <w:b/>
          <w:sz w:val="24"/>
          <w:szCs w:val="24"/>
        </w:rPr>
        <w:t>909 575,75</w:t>
      </w:r>
      <w:r w:rsidR="00237318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Pr="00BC6D4A">
        <w:rPr>
          <w:rFonts w:ascii="Times New Roman" w:hAnsi="Times New Roman" w:cs="Times New Roman"/>
          <w:sz w:val="24"/>
          <w:szCs w:val="24"/>
        </w:rPr>
        <w:t>, внебюджетные средства освоены в полном объеме</w:t>
      </w:r>
      <w:r w:rsidR="00237318">
        <w:rPr>
          <w:rFonts w:ascii="Times New Roman" w:hAnsi="Times New Roman" w:cs="Times New Roman"/>
          <w:sz w:val="24"/>
          <w:szCs w:val="24"/>
        </w:rPr>
        <w:t xml:space="preserve"> (</w:t>
      </w:r>
      <w:r w:rsidR="00237318" w:rsidRPr="00237318">
        <w:rPr>
          <w:rFonts w:ascii="Times New Roman" w:hAnsi="Times New Roman" w:cs="Times New Roman"/>
          <w:b/>
          <w:sz w:val="24"/>
          <w:szCs w:val="24"/>
        </w:rPr>
        <w:t>32 461,80</w:t>
      </w:r>
      <w:r w:rsidR="00237318">
        <w:rPr>
          <w:rFonts w:ascii="Times New Roman" w:hAnsi="Times New Roman" w:cs="Times New Roman"/>
          <w:sz w:val="24"/>
          <w:szCs w:val="24"/>
        </w:rPr>
        <w:t xml:space="preserve"> тыс. руб.)</w:t>
      </w:r>
      <w:r w:rsidRPr="00BC6D4A">
        <w:rPr>
          <w:rFonts w:ascii="Times New Roman" w:hAnsi="Times New Roman" w:cs="Times New Roman"/>
          <w:sz w:val="24"/>
          <w:szCs w:val="24"/>
        </w:rPr>
        <w:t xml:space="preserve">. Размер неосвоенных средств составил </w:t>
      </w:r>
      <w:r w:rsidR="00237318" w:rsidRPr="00237318">
        <w:rPr>
          <w:rFonts w:ascii="Times New Roman" w:hAnsi="Times New Roman" w:cs="Times New Roman"/>
          <w:b/>
          <w:sz w:val="24"/>
          <w:szCs w:val="24"/>
        </w:rPr>
        <w:t>41 993,02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ходе реализации Программы</w:t>
      </w:r>
      <w:r w:rsidR="00237318">
        <w:rPr>
          <w:rFonts w:ascii="Times New Roman" w:hAnsi="Times New Roman" w:cs="Times New Roman"/>
          <w:sz w:val="24"/>
          <w:szCs w:val="24"/>
        </w:rPr>
        <w:t xml:space="preserve"> бюджетные средства освоены на 95,6</w:t>
      </w:r>
      <w:r w:rsidRPr="00BC6D4A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6D9C8D39" w14:textId="77777777" w:rsidR="003E4321" w:rsidRPr="0088074D" w:rsidRDefault="003E4321" w:rsidP="006F6EEC">
      <w:pPr>
        <w:pStyle w:val="14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14:paraId="26D9850F" w14:textId="43C37FB9" w:rsidR="006F6EEC" w:rsidRPr="00BC6D4A" w:rsidRDefault="006F6EEC" w:rsidP="006F6EEC">
      <w:pPr>
        <w:pStyle w:val="14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муниципальной программы за 201</w:t>
      </w:r>
      <w:r w:rsidR="004A24B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4854"/>
        <w:gridCol w:w="854"/>
        <w:gridCol w:w="1556"/>
        <w:gridCol w:w="1417"/>
      </w:tblGrid>
      <w:tr w:rsidR="000D7D35" w:rsidRPr="00BC6D4A" w14:paraId="1DA28E6B" w14:textId="77777777" w:rsidTr="00004074">
        <w:trPr>
          <w:trHeight w:val="230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A654F" w14:textId="77777777" w:rsidR="000D7D35" w:rsidRPr="00BC6D4A" w:rsidRDefault="000D7D35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8550E79" w14:textId="77777777" w:rsidR="000D7D35" w:rsidRPr="00BC6D4A" w:rsidRDefault="000D7D35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81307D0" w14:textId="77777777" w:rsidR="000D7D35" w:rsidRPr="00BC6D4A" w:rsidRDefault="000D7D35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A1F20" w14:textId="564514DC" w:rsidR="000D7D35" w:rsidRPr="00BC6D4A" w:rsidRDefault="000D7D35" w:rsidP="00BE0B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E86B4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0D7D35" w:rsidRPr="00BC6D4A" w14:paraId="0BC616BB" w14:textId="77777777" w:rsidTr="00004074">
        <w:trPr>
          <w:trHeight w:val="134"/>
          <w:tblHeader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E05EE" w14:textId="77777777" w:rsidR="000D7D35" w:rsidRPr="00BC6D4A" w:rsidRDefault="000D7D35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17F8B" w14:textId="77777777" w:rsidR="000D7D35" w:rsidRPr="00BC6D4A" w:rsidRDefault="000D7D35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F7224" w14:textId="77777777" w:rsidR="000D7D35" w:rsidRPr="00BC6D4A" w:rsidRDefault="000D7D35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89824" w14:textId="77777777" w:rsidR="000D7D35" w:rsidRPr="00BC6D4A" w:rsidRDefault="000D7D35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55C66" w14:textId="77777777" w:rsidR="000D7D35" w:rsidRPr="00BC6D4A" w:rsidRDefault="000D7D35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0D7D35" w:rsidRPr="00BC6D4A" w14:paraId="6A19D5A3" w14:textId="77777777" w:rsidTr="00004074">
        <w:trPr>
          <w:trHeight w:val="12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E3939" w14:textId="77777777" w:rsidR="000D7D35" w:rsidRPr="00BC6D4A" w:rsidRDefault="000D7D35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8E37F" w14:textId="0BBCBD2E" w:rsidR="000D7D35" w:rsidRPr="00BC6D4A" w:rsidRDefault="000D7D35" w:rsidP="00BE0B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населения в возрасте </w:t>
            </w:r>
            <w:r w:rsidR="00BE0BE9" w:rsidRPr="00BC6D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F239F" w:rsidRPr="00BC6D4A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18 лет, охваченного образованием, в общей численности населения в возрасте </w:t>
            </w:r>
            <w:r w:rsidR="00BE0BE9" w:rsidRPr="00BC6D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F239F" w:rsidRPr="00BC6D4A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 - 18 лет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2C093" w14:textId="77777777" w:rsidR="000D7D35" w:rsidRPr="00BC6D4A" w:rsidRDefault="000D7D35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F700D" w14:textId="77777777" w:rsidR="000D7D35" w:rsidRPr="00BC6D4A" w:rsidRDefault="000D7D35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72823" w14:textId="7711E4A1" w:rsidR="000D7D35" w:rsidRPr="00BC6D4A" w:rsidRDefault="00BB777C" w:rsidP="00E86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D7D35" w:rsidRPr="00BC6D4A" w14:paraId="0181A74E" w14:textId="77777777" w:rsidTr="00004074">
        <w:trPr>
          <w:trHeight w:val="12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80196" w14:textId="77777777" w:rsidR="000D7D35" w:rsidRPr="00BC6D4A" w:rsidRDefault="000D7D35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D973" w14:textId="77777777" w:rsidR="000D7D35" w:rsidRPr="00BC6D4A" w:rsidRDefault="000D7D35" w:rsidP="00252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0E1C8" w14:textId="77777777" w:rsidR="000D7D35" w:rsidRPr="00BC6D4A" w:rsidRDefault="000D7D35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3B65F" w14:textId="77777777" w:rsidR="000D7D35" w:rsidRPr="00BC6D4A" w:rsidRDefault="00356CAC" w:rsidP="00356C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25613" w14:textId="047CDCA5" w:rsidR="000D7D35" w:rsidRPr="00BC6D4A" w:rsidRDefault="00BB777C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D7D35" w:rsidRPr="00BC6D4A" w14:paraId="43A8FA94" w14:textId="77777777" w:rsidTr="00004074">
        <w:trPr>
          <w:trHeight w:val="5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3C2C1D" w14:textId="77777777" w:rsidR="000D7D35" w:rsidRPr="00BC6D4A" w:rsidRDefault="000D7D35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F83C" w14:textId="77777777" w:rsidR="000D7D35" w:rsidRPr="00BC6D4A" w:rsidRDefault="000D7D35" w:rsidP="00252B2F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детей, получающих дополнительное образование в  муниципальных  образовательных учреждениях, от общего количества детей в возрасте от 5 до 18 лет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2869B" w14:textId="77777777" w:rsidR="000D7D35" w:rsidRPr="00BC6D4A" w:rsidRDefault="000D7D35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771A2" w14:textId="05308DE9" w:rsidR="000D7D35" w:rsidRPr="00BC6D4A" w:rsidRDefault="08E97F72" w:rsidP="00E86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86B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5439D" w14:textId="452945A3" w:rsidR="000D7D35" w:rsidRPr="00BC6D4A" w:rsidRDefault="00BB777C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</w:tr>
      <w:tr w:rsidR="000D7D35" w:rsidRPr="00BC6D4A" w14:paraId="40478CA4" w14:textId="77777777" w:rsidTr="00004074">
        <w:trPr>
          <w:trHeight w:val="1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062A1" w14:textId="77777777" w:rsidR="000D7D35" w:rsidRPr="00BC6D4A" w:rsidRDefault="000D7D35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6EF2E" w14:textId="77777777" w:rsidR="000D7D35" w:rsidRPr="00BC6D4A" w:rsidRDefault="000D7D35" w:rsidP="00EB3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Коэффициент посещаемости ДОУ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36826" w14:textId="77777777" w:rsidR="000D7D35" w:rsidRPr="00BC6D4A" w:rsidRDefault="000D7D35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F1EE2" w14:textId="48E326F8" w:rsidR="000D7D35" w:rsidRPr="00BC6D4A" w:rsidRDefault="00E86B4D" w:rsidP="00DD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D9EB" w14:textId="640E3BEA" w:rsidR="000D7D35" w:rsidRPr="00BC6D4A" w:rsidRDefault="00900F87" w:rsidP="00DD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0,82</w:t>
            </w:r>
          </w:p>
        </w:tc>
      </w:tr>
      <w:tr w:rsidR="000D7D35" w:rsidRPr="00BC6D4A" w14:paraId="0D0F046B" w14:textId="77777777" w:rsidTr="00004074">
        <w:trPr>
          <w:trHeight w:val="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42E5E" w14:textId="77777777" w:rsidR="000D7D35" w:rsidRPr="00BC6D4A" w:rsidRDefault="000D7D35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B14F5" w14:textId="77777777" w:rsidR="000D7D35" w:rsidRPr="00BC6D4A" w:rsidRDefault="000D7D35" w:rsidP="000D7D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дошкольных образовательных учреждений, здания которых соответствуют требованиям СанПиН 2.4.1.3049-13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B7B6" w14:textId="77777777" w:rsidR="000D7D35" w:rsidRPr="00BC6D4A" w:rsidRDefault="000D7D35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73B84" w14:textId="77777777" w:rsidR="000D7D35" w:rsidRPr="00BC6D4A" w:rsidRDefault="00BE0BE9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4B920" w14:textId="3F878DC0" w:rsidR="000D7D35" w:rsidRPr="00BC6D4A" w:rsidRDefault="00BB777C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0D7D35" w:rsidRPr="00BC6D4A" w14:paraId="68D78592" w14:textId="77777777" w:rsidTr="00004074">
        <w:trPr>
          <w:trHeight w:val="3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8E60B" w14:textId="77777777" w:rsidR="000D7D35" w:rsidRPr="00BC6D4A" w:rsidRDefault="000D7D35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954E9" w14:textId="77777777" w:rsidR="000D7D35" w:rsidRPr="00BC6D4A" w:rsidRDefault="000D7D35" w:rsidP="00252B2F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Охват детей общедоступным качественным общим образованием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2153E" w14:textId="77777777" w:rsidR="000D7D35" w:rsidRPr="00BC6D4A" w:rsidRDefault="000D7D35" w:rsidP="00252B2F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B0297" w14:textId="77777777" w:rsidR="000D7D35" w:rsidRPr="00BC6D4A" w:rsidRDefault="000D7D35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5DD29" w14:textId="77777777" w:rsidR="000D7D35" w:rsidRDefault="00BB777C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14:paraId="0EB8FAC1" w14:textId="4024DDD7" w:rsidR="00BB777C" w:rsidRPr="00BC6D4A" w:rsidRDefault="00BB777C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7D35" w:rsidRPr="00BC6D4A" w14:paraId="46F7DD1F" w14:textId="77777777" w:rsidTr="00004074">
        <w:trPr>
          <w:trHeight w:val="3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D2C04" w14:textId="4F1242A3" w:rsidR="000D7D35" w:rsidRPr="00BC6D4A" w:rsidRDefault="000D7D35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F7BE3" w14:textId="77777777" w:rsidR="000D7D35" w:rsidRPr="00BC6D4A" w:rsidRDefault="000D7D35" w:rsidP="00252B2F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детей, получающих дополнительное образование в  муниципальных  образовательных учреждениях, от общего количества детей в возрасте от 5 до 18 лет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B7812" w14:textId="77777777" w:rsidR="000D7D35" w:rsidRPr="00BC6D4A" w:rsidRDefault="000D7D35" w:rsidP="00252B2F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AECC2" w14:textId="2B8D6CDF" w:rsidR="000D7D35" w:rsidRPr="00BC6D4A" w:rsidRDefault="00BE0BE9" w:rsidP="00E86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86B4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9E04FF" w14:textId="0A9351C4" w:rsidR="000D7D35" w:rsidRPr="00BC6D4A" w:rsidRDefault="00BB777C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</w:tr>
      <w:tr w:rsidR="000D7D35" w:rsidRPr="00BC6D4A" w14:paraId="75BF1BD5" w14:textId="77777777" w:rsidTr="00004074">
        <w:trPr>
          <w:trHeight w:val="5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1D574" w14:textId="77777777" w:rsidR="000D7D35" w:rsidRPr="00BC6D4A" w:rsidRDefault="000D7D35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9C6E5" w14:textId="77777777" w:rsidR="000D7D35" w:rsidRPr="00BC6D4A" w:rsidRDefault="000D7D35" w:rsidP="00252B2F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детей, у которых был отмечен выраженный оздоровительный эффект, в общем количестве отдохнувших детей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81651" w14:textId="77777777" w:rsidR="000D7D35" w:rsidRPr="00BC6D4A" w:rsidRDefault="000D7D35" w:rsidP="00252B2F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E6CD9" w14:textId="0616B12D" w:rsidR="000D7D35" w:rsidRPr="00BC6D4A" w:rsidRDefault="00356CAC" w:rsidP="00E86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82,</w:t>
            </w:r>
            <w:r w:rsidR="00E86B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56E19" w14:textId="50B48AEB" w:rsidR="000D7D35" w:rsidRPr="00BC6D4A" w:rsidRDefault="00BB777C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83,1</w:t>
            </w:r>
          </w:p>
        </w:tc>
      </w:tr>
      <w:tr w:rsidR="000D7D35" w:rsidRPr="00BC6D4A" w14:paraId="1D68CA53" w14:textId="77777777" w:rsidTr="00004074">
        <w:trPr>
          <w:trHeight w:val="3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98B76" w14:textId="77777777" w:rsidR="000D7D35" w:rsidRPr="00BC6D4A" w:rsidRDefault="000D7D35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2.3.2.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432D2" w14:textId="77777777" w:rsidR="000D7D35" w:rsidRPr="00BC6D4A" w:rsidRDefault="000D7D35" w:rsidP="009230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отдохнувших детей в оздоровительных учреждениях от общего количества детей в возрасте от 6 до 18 лет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A9C84" w14:textId="77777777" w:rsidR="000D7D35" w:rsidRPr="00BC6D4A" w:rsidRDefault="000D7D35" w:rsidP="00252B2F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1CBBB" w14:textId="6AABBFE4" w:rsidR="000D7D35" w:rsidRPr="00BC6D4A" w:rsidRDefault="00356CAC" w:rsidP="00E86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38,</w:t>
            </w:r>
            <w:r w:rsidR="00E86B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1A58A" w14:textId="3942347C" w:rsidR="000D7D35" w:rsidRPr="00BC6D4A" w:rsidRDefault="00BB777C" w:rsidP="00DD1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</w:tr>
      <w:tr w:rsidR="000D7D35" w:rsidRPr="00BC6D4A" w14:paraId="685D3701" w14:textId="77777777" w:rsidTr="00004074">
        <w:trPr>
          <w:trHeight w:val="34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0326B" w14:textId="77777777" w:rsidR="000D7D35" w:rsidRPr="00BC6D4A" w:rsidRDefault="000D7D35" w:rsidP="00252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2.4.1.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AEDC7" w14:textId="77777777" w:rsidR="000D7D35" w:rsidRPr="00BC6D4A" w:rsidRDefault="000D7D35" w:rsidP="00252B2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уровня профессиональной компетентности педагогов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6967E" w14:textId="77777777" w:rsidR="000D7D35" w:rsidRPr="00BC6D4A" w:rsidRDefault="000D7D35" w:rsidP="00252B2F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E6FDD" w14:textId="77777777" w:rsidR="000D7D35" w:rsidRPr="00BC6D4A" w:rsidRDefault="000D7D35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829E2" w14:textId="3BE44E17" w:rsidR="000D7D35" w:rsidRPr="00BC6D4A" w:rsidRDefault="00BB777C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0D7D35" w:rsidRPr="00BC6D4A" w14:paraId="61A01B24" w14:textId="77777777" w:rsidTr="00004074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BA187" w14:textId="77777777" w:rsidR="000D7D35" w:rsidRPr="00BC6D4A" w:rsidRDefault="000D7D35" w:rsidP="00252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2.4.2.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F949D" w14:textId="77777777" w:rsidR="000D7D35" w:rsidRPr="00BC6D4A" w:rsidRDefault="000D7D35" w:rsidP="00252B2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обучающихся - победителей и призеров олимпиад и конкурсов разных уровней от общей численности участников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4E567" w14:textId="77777777" w:rsidR="000D7D35" w:rsidRPr="00BC6D4A" w:rsidRDefault="000D7D35" w:rsidP="00252B2F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EBB2" w14:textId="77777777" w:rsidR="000D7D35" w:rsidRPr="00BC6D4A" w:rsidRDefault="00356CAC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B958C" w14:textId="685513FA" w:rsidR="000D7D35" w:rsidRPr="00BC6D4A" w:rsidRDefault="00D56AFC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0D7D35" w:rsidRPr="00BC6D4A" w14:paraId="50FF1822" w14:textId="77777777" w:rsidTr="00004074">
        <w:trPr>
          <w:trHeight w:val="4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D3BD6C" w14:textId="77777777" w:rsidR="000D7D35" w:rsidRPr="00BC6D4A" w:rsidRDefault="000D7D35" w:rsidP="00252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2.5.1.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04CEF" w14:textId="77777777" w:rsidR="000D7D35" w:rsidRPr="00BC6D4A" w:rsidRDefault="000D7D35" w:rsidP="00252B2F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детей, воспитывающихся в замещающих семьях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5AA5" w14:textId="77777777" w:rsidR="000D7D35" w:rsidRPr="00BC6D4A" w:rsidRDefault="000D7D35" w:rsidP="009230D3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150B4" w14:textId="77777777" w:rsidR="000D7D35" w:rsidRPr="00BC6D4A" w:rsidRDefault="00356CAC" w:rsidP="00BE0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E0BE9" w:rsidRPr="00BC6D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6C624" w14:textId="22EC564F" w:rsidR="000D7D35" w:rsidRPr="00BC6D4A" w:rsidRDefault="00D56AFC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0D7D35" w:rsidRPr="00BC6D4A" w14:paraId="5A7E5519" w14:textId="77777777" w:rsidTr="00004074">
        <w:trPr>
          <w:trHeight w:val="3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6CCD3" w14:textId="77777777" w:rsidR="000D7D35" w:rsidRPr="00BC6D4A" w:rsidRDefault="000D7D35" w:rsidP="00252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2.5.2.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AF975" w14:textId="77777777" w:rsidR="000D7D35" w:rsidRPr="00BC6D4A" w:rsidRDefault="000D7D35" w:rsidP="00252B2F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детей, воспитывающихся в государственных учреждениях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17973" w14:textId="77777777" w:rsidR="000D7D35" w:rsidRPr="00BC6D4A" w:rsidRDefault="000D7D35" w:rsidP="009230D3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3E586" w14:textId="09129EB8" w:rsidR="000D7D35" w:rsidRPr="00BC6D4A" w:rsidRDefault="00356CAC" w:rsidP="00BE0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86B4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B7304" w14:textId="217D7CD6" w:rsidR="00D56AFC" w:rsidRPr="00BC6D4A" w:rsidRDefault="00D56AFC" w:rsidP="00D56A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D7D35" w:rsidRPr="00BC6D4A" w14:paraId="3E132CB8" w14:textId="77777777" w:rsidTr="00004074">
        <w:trPr>
          <w:trHeight w:val="3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5305F" w14:textId="28FA32D9" w:rsidR="000D7D35" w:rsidRPr="00BC6D4A" w:rsidRDefault="000D7D35" w:rsidP="00252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2.5.3.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7580C" w14:textId="77777777" w:rsidR="000D7D35" w:rsidRPr="00BC6D4A" w:rsidRDefault="000D7D35" w:rsidP="00252B2F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семей, находящихся в социально-опасном положении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76A86" w14:textId="77777777" w:rsidR="000D7D35" w:rsidRPr="00BC6D4A" w:rsidRDefault="000D7D35" w:rsidP="009230D3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35376" w14:textId="35D53B45" w:rsidR="000D7D35" w:rsidRPr="00BC6D4A" w:rsidRDefault="00356CAC" w:rsidP="00BE0B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86B4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FEC6B" w14:textId="662AD496" w:rsidR="000D7D35" w:rsidRPr="00BC6D4A" w:rsidRDefault="00D56AFC" w:rsidP="00252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14:paraId="455F0977" w14:textId="77777777" w:rsidR="0049307A" w:rsidRPr="00BC6D4A" w:rsidRDefault="08E97F72" w:rsidP="08E97F7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7472">
        <w:rPr>
          <w:rFonts w:ascii="Times New Roman" w:hAnsi="Times New Roman" w:cs="Times New Roman"/>
          <w:sz w:val="24"/>
          <w:szCs w:val="24"/>
          <w:u w:val="single"/>
        </w:rPr>
        <w:t>Подпрограмма 1 «Развитие</w:t>
      </w:r>
      <w:r w:rsidRPr="00BC6D4A">
        <w:rPr>
          <w:rFonts w:ascii="Times New Roman" w:hAnsi="Times New Roman" w:cs="Times New Roman"/>
          <w:sz w:val="24"/>
          <w:szCs w:val="24"/>
          <w:u w:val="single"/>
        </w:rPr>
        <w:t xml:space="preserve"> дошкольного образования»</w:t>
      </w:r>
    </w:p>
    <w:p w14:paraId="678EFFD6" w14:textId="77777777" w:rsidR="0049307A" w:rsidRPr="00BC6D4A" w:rsidRDefault="08E97F72" w:rsidP="08E97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Цели подпрограммы: </w:t>
      </w:r>
    </w:p>
    <w:p w14:paraId="7B21D11E" w14:textId="77777777" w:rsidR="0049307A" w:rsidRPr="00BC6D4A" w:rsidRDefault="08E97F72" w:rsidP="08E97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Развитие системы дошкольного образования. Создание комфортных и безопасных условий пребывания ребёнка в дошкольном образовательном учреждении.  </w:t>
      </w:r>
    </w:p>
    <w:p w14:paraId="1A86844C" w14:textId="77777777" w:rsidR="0049307A" w:rsidRPr="00BC6D4A" w:rsidRDefault="08E97F72" w:rsidP="08E97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Достижение целей подпрограммы предполагается за счет решения следующих задач: </w:t>
      </w:r>
    </w:p>
    <w:p w14:paraId="7DF70851" w14:textId="77777777" w:rsidR="00182C31" w:rsidRPr="00BC6D4A" w:rsidRDefault="08E97F72" w:rsidP="08E97F72">
      <w:pPr>
        <w:pStyle w:val="a3"/>
        <w:numPr>
          <w:ilvl w:val="0"/>
          <w:numId w:val="25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Обеспечение государственных гарантий общедоступности и бесплатности дошкольного образования,</w:t>
      </w:r>
    </w:p>
    <w:p w14:paraId="662D00EA" w14:textId="77777777" w:rsidR="00182C31" w:rsidRPr="00BC6D4A" w:rsidRDefault="08E97F72" w:rsidP="08E97F72">
      <w:pPr>
        <w:pStyle w:val="a3"/>
        <w:numPr>
          <w:ilvl w:val="0"/>
          <w:numId w:val="25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Модернизация зданий и помещений ДОУ в соответствии с санитарно-эпидемиологическими требованиями к устройству, содержанию и организации режима работы в дошкольных организациях,</w:t>
      </w:r>
    </w:p>
    <w:p w14:paraId="01C22563" w14:textId="77777777" w:rsidR="0049307A" w:rsidRPr="00BC6D4A" w:rsidRDefault="08E97F72" w:rsidP="08E97F72">
      <w:pPr>
        <w:pStyle w:val="a3"/>
        <w:numPr>
          <w:ilvl w:val="0"/>
          <w:numId w:val="25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Модернизация инфраструктуры дошкольных образовательных учреждений.</w:t>
      </w:r>
    </w:p>
    <w:p w14:paraId="5EEBE6DF" w14:textId="00686EF5" w:rsidR="0049307A" w:rsidRPr="00BC6D4A" w:rsidRDefault="08E97F72" w:rsidP="08E97F72">
      <w:pPr>
        <w:pStyle w:val="afc"/>
        <w:tabs>
          <w:tab w:val="left" w:pos="252"/>
          <w:tab w:val="left" w:pos="297"/>
          <w:tab w:val="left" w:pos="3039"/>
        </w:tabs>
        <w:spacing w:line="240" w:lineRule="auto"/>
        <w:rPr>
          <w:rFonts w:ascii="Times New Roman" w:hAnsi="Times New Roman"/>
          <w:szCs w:val="24"/>
        </w:rPr>
      </w:pPr>
      <w:r w:rsidRPr="00BC6D4A">
        <w:rPr>
          <w:rFonts w:ascii="Times New Roman" w:hAnsi="Times New Roman"/>
          <w:szCs w:val="24"/>
        </w:rPr>
        <w:t xml:space="preserve">Реализация задач подпрограммы обеспечена комплексом мероприятий по предоставлению </w:t>
      </w:r>
      <w:r w:rsidR="00DE5C05">
        <w:rPr>
          <w:rFonts w:ascii="Times New Roman" w:hAnsi="Times New Roman"/>
          <w:szCs w:val="24"/>
        </w:rPr>
        <w:t xml:space="preserve">услуг дошкольного образования, </w:t>
      </w:r>
      <w:r w:rsidRPr="00BC6D4A">
        <w:rPr>
          <w:rFonts w:ascii="Times New Roman" w:hAnsi="Times New Roman"/>
          <w:szCs w:val="24"/>
        </w:rPr>
        <w:t>увеличению количества мест в детских садах, укреплению материально-технической базы дошкольных образовательных учреждений.</w:t>
      </w:r>
    </w:p>
    <w:p w14:paraId="29293E20" w14:textId="7577C75C" w:rsidR="008F7430" w:rsidRPr="00BC6D4A" w:rsidRDefault="0535505D" w:rsidP="0535505D">
      <w:pPr>
        <w:pStyle w:val="a5"/>
        <w:tabs>
          <w:tab w:val="left" w:pos="993"/>
        </w:tabs>
        <w:spacing w:before="0" w:beforeAutospacing="0" w:after="0" w:afterAutospacing="0"/>
        <w:ind w:firstLine="709"/>
        <w:jc w:val="both"/>
      </w:pPr>
      <w:proofErr w:type="gramStart"/>
      <w:r w:rsidRPr="00BC6D4A">
        <w:lastRenderedPageBreak/>
        <w:t>На реализацию данной подпрограммы в 201</w:t>
      </w:r>
      <w:r w:rsidR="004A24B4">
        <w:t>8</w:t>
      </w:r>
      <w:r w:rsidRPr="00BC6D4A">
        <w:t xml:space="preserve"> </w:t>
      </w:r>
      <w:r w:rsidR="001F5BE4">
        <w:t xml:space="preserve">году </w:t>
      </w:r>
      <w:r w:rsidRPr="00BC6D4A">
        <w:t xml:space="preserve">первоначально были предусмотрены средства в размере </w:t>
      </w:r>
      <w:r w:rsidR="004A24B4" w:rsidRPr="004A24B4">
        <w:rPr>
          <w:b/>
        </w:rPr>
        <w:t>454 641,06</w:t>
      </w:r>
      <w:r w:rsidR="00F33133">
        <w:t xml:space="preserve"> тыс. руб., в том числе</w:t>
      </w:r>
      <w:r w:rsidRPr="00BC6D4A">
        <w:t xml:space="preserve"> средства внебюджетных источников в размере </w:t>
      </w:r>
      <w:r w:rsidRPr="00BC6D4A">
        <w:rPr>
          <w:b/>
          <w:bCs/>
        </w:rPr>
        <w:t xml:space="preserve">32 395,1 </w:t>
      </w:r>
      <w:r w:rsidRPr="00BC6D4A">
        <w:t>тыс. руб. В течение 201</w:t>
      </w:r>
      <w:r w:rsidR="004A24B4">
        <w:t>8</w:t>
      </w:r>
      <w:r w:rsidRPr="00BC6D4A">
        <w:t xml:space="preserve"> </w:t>
      </w:r>
      <w:r w:rsidR="001F5BE4">
        <w:t xml:space="preserve">года </w:t>
      </w:r>
      <w:r w:rsidRPr="00BC6D4A">
        <w:t xml:space="preserve">объем финансирования был уточнен и составил </w:t>
      </w:r>
      <w:r w:rsidR="004A24B4" w:rsidRPr="004A24B4">
        <w:rPr>
          <w:b/>
        </w:rPr>
        <w:t>490 150,58</w:t>
      </w:r>
      <w:r w:rsidRPr="00BC6D4A">
        <w:rPr>
          <w:b/>
          <w:bCs/>
        </w:rPr>
        <w:t xml:space="preserve"> </w:t>
      </w:r>
      <w:r w:rsidRPr="00BC6D4A">
        <w:t xml:space="preserve">тыс. руб., в том числе размер бюджетных средств </w:t>
      </w:r>
      <w:r w:rsidR="004A24B4" w:rsidRPr="004A24B4">
        <w:rPr>
          <w:b/>
        </w:rPr>
        <w:t>457 755,48</w:t>
      </w:r>
      <w:r w:rsidRPr="00BC6D4A">
        <w:t xml:space="preserve"> тыс. руб., внебюджетные средства - </w:t>
      </w:r>
      <w:r w:rsidRPr="00BC6D4A">
        <w:rPr>
          <w:b/>
          <w:bCs/>
        </w:rPr>
        <w:t>32 395,1</w:t>
      </w:r>
      <w:r w:rsidRPr="00BC6D4A">
        <w:t xml:space="preserve"> тыс. руб.  В</w:t>
      </w:r>
      <w:proofErr w:type="gramEnd"/>
      <w:r w:rsidRPr="00BC6D4A">
        <w:t xml:space="preserve"> ходе реализации подпрограммы в 201</w:t>
      </w:r>
      <w:r w:rsidR="004A24B4">
        <w:t>8</w:t>
      </w:r>
      <w:r w:rsidRPr="00BC6D4A">
        <w:t xml:space="preserve"> освоены бюджетные средства </w:t>
      </w:r>
      <w:r w:rsidR="004A24B4">
        <w:rPr>
          <w:b/>
          <w:bCs/>
        </w:rPr>
        <w:t>422 524,59</w:t>
      </w:r>
      <w:r w:rsidRPr="00BC6D4A">
        <w:t xml:space="preserve"> тыс. руб., внебюджетные средства освоены в полном</w:t>
      </w:r>
      <w:r w:rsidR="00745A26">
        <w:t xml:space="preserve"> </w:t>
      </w:r>
      <w:r w:rsidRPr="00BC6D4A">
        <w:t xml:space="preserve">объеме. Не исполнены средства </w:t>
      </w:r>
      <w:r w:rsidR="004A24B4" w:rsidRPr="004A24B4">
        <w:rPr>
          <w:b/>
        </w:rPr>
        <w:t>35 230,89</w:t>
      </w:r>
      <w:r w:rsidRPr="00BC6D4A">
        <w:t xml:space="preserve"> тыс. руб. Освоение бюджетных средств подпрогра</w:t>
      </w:r>
      <w:r w:rsidR="00DE5C05">
        <w:t>ммы в 201</w:t>
      </w:r>
      <w:r w:rsidR="004A24B4">
        <w:t xml:space="preserve">8 году </w:t>
      </w:r>
      <w:r w:rsidR="00DE5C05">
        <w:t xml:space="preserve">составляет </w:t>
      </w:r>
      <w:r w:rsidR="004A24B4">
        <w:t>92,3</w:t>
      </w:r>
      <w:r w:rsidRPr="00BC6D4A">
        <w:t>%.</w:t>
      </w:r>
    </w:p>
    <w:p w14:paraId="0E1249CB" w14:textId="77777777" w:rsidR="00FF132B" w:rsidRPr="00BC6D4A" w:rsidRDefault="08E97F72" w:rsidP="08E97F72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Мероприятия проводились в соответствии с предусмотренным перечнем в установленные сроки.</w:t>
      </w:r>
    </w:p>
    <w:p w14:paraId="63E23176" w14:textId="4DA3B6E4" w:rsidR="005E03EC" w:rsidRPr="00BC6D4A" w:rsidRDefault="08E97F72" w:rsidP="00DE5C05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6D4A">
        <w:rPr>
          <w:rFonts w:ascii="Times New Roman" w:eastAsia="Times New Roman" w:hAnsi="Times New Roman" w:cs="Times New Roman"/>
          <w:sz w:val="24"/>
          <w:szCs w:val="24"/>
        </w:rPr>
        <w:t>Средства освоены не в полном объеме по мероприятиям:</w:t>
      </w:r>
    </w:p>
    <w:p w14:paraId="6A4C878B" w14:textId="5A87B29E" w:rsidR="009A2547" w:rsidRPr="00BC6D4A" w:rsidRDefault="009A2547" w:rsidP="00DE5C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- обеспечение предоставления услуг дошкольного о</w:t>
      </w:r>
      <w:r w:rsidR="00DE5C05">
        <w:rPr>
          <w:rFonts w:ascii="Times New Roman" w:hAnsi="Times New Roman" w:cs="Times New Roman"/>
          <w:sz w:val="24"/>
          <w:szCs w:val="24"/>
        </w:rPr>
        <w:t>бразования и воспитания</w:t>
      </w:r>
      <w:r w:rsidR="00FE1F60">
        <w:rPr>
          <w:rFonts w:ascii="Times New Roman" w:hAnsi="Times New Roman" w:cs="Times New Roman"/>
          <w:sz w:val="24"/>
          <w:szCs w:val="24"/>
        </w:rPr>
        <w:t xml:space="preserve"> </w:t>
      </w:r>
      <w:r w:rsidR="00DE5C05">
        <w:rPr>
          <w:rFonts w:ascii="Times New Roman" w:hAnsi="Times New Roman" w:cs="Times New Roman"/>
          <w:sz w:val="24"/>
          <w:szCs w:val="24"/>
        </w:rPr>
        <w:t>(п</w:t>
      </w:r>
      <w:r w:rsidR="00664892">
        <w:rPr>
          <w:rFonts w:ascii="Times New Roman" w:hAnsi="Times New Roman" w:cs="Times New Roman"/>
          <w:sz w:val="24"/>
          <w:szCs w:val="24"/>
        </w:rPr>
        <w:t>.</w:t>
      </w:r>
      <w:r w:rsidR="00DE5C05">
        <w:rPr>
          <w:rFonts w:ascii="Times New Roman" w:hAnsi="Times New Roman" w:cs="Times New Roman"/>
          <w:sz w:val="24"/>
          <w:szCs w:val="24"/>
        </w:rPr>
        <w:t xml:space="preserve"> 1.1) - </w:t>
      </w:r>
      <w:r w:rsidRPr="00BC6D4A">
        <w:rPr>
          <w:rFonts w:ascii="Times New Roman" w:eastAsia="Times New Roman" w:hAnsi="Times New Roman" w:cs="Times New Roman"/>
          <w:sz w:val="24"/>
          <w:szCs w:val="24"/>
        </w:rPr>
        <w:t>экономи</w:t>
      </w:r>
      <w:r w:rsidR="0066489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BC6D4A">
        <w:rPr>
          <w:rFonts w:ascii="Times New Roman" w:eastAsia="Times New Roman" w:hAnsi="Times New Roman" w:cs="Times New Roman"/>
          <w:sz w:val="24"/>
          <w:szCs w:val="24"/>
        </w:rPr>
        <w:t xml:space="preserve"> по оплате льготного проезда работников</w:t>
      </w:r>
      <w:r w:rsidR="00664892">
        <w:rPr>
          <w:rFonts w:ascii="Times New Roman" w:eastAsia="Times New Roman" w:hAnsi="Times New Roman" w:cs="Times New Roman"/>
          <w:sz w:val="24"/>
          <w:szCs w:val="24"/>
        </w:rPr>
        <w:t xml:space="preserve"> (не все воспользовались правом) и проф</w:t>
      </w:r>
      <w:r w:rsidR="00745A26">
        <w:rPr>
          <w:rFonts w:ascii="Times New Roman" w:eastAsia="Times New Roman" w:hAnsi="Times New Roman" w:cs="Times New Roman"/>
          <w:sz w:val="24"/>
          <w:szCs w:val="24"/>
        </w:rPr>
        <w:t xml:space="preserve">ессиональному </w:t>
      </w:r>
      <w:r w:rsidR="00664892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="00745A26">
        <w:rPr>
          <w:rFonts w:ascii="Times New Roman" w:eastAsia="Times New Roman" w:hAnsi="Times New Roman" w:cs="Times New Roman"/>
          <w:sz w:val="24"/>
          <w:szCs w:val="24"/>
        </w:rPr>
        <w:t xml:space="preserve"> педагогов (курсы повышения квалификации)</w:t>
      </w:r>
      <w:r w:rsidR="00664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5A26">
        <w:rPr>
          <w:rFonts w:ascii="Times New Roman" w:eastAsia="Times New Roman" w:hAnsi="Times New Roman" w:cs="Times New Roman"/>
          <w:sz w:val="24"/>
          <w:szCs w:val="24"/>
        </w:rPr>
        <w:t>-</w:t>
      </w:r>
      <w:r w:rsidR="00664892">
        <w:rPr>
          <w:rFonts w:ascii="Times New Roman" w:eastAsia="Times New Roman" w:hAnsi="Times New Roman" w:cs="Times New Roman"/>
          <w:sz w:val="24"/>
          <w:szCs w:val="24"/>
        </w:rPr>
        <w:t>52,98 т</w:t>
      </w:r>
      <w:r w:rsidR="00362B0B" w:rsidRPr="00BC6D4A">
        <w:rPr>
          <w:rFonts w:ascii="Times New Roman" w:eastAsia="Times New Roman" w:hAnsi="Times New Roman" w:cs="Times New Roman"/>
          <w:sz w:val="24"/>
          <w:szCs w:val="24"/>
        </w:rPr>
        <w:t>ыс. руб.;</w:t>
      </w:r>
    </w:p>
    <w:p w14:paraId="2FC82EFA" w14:textId="7E4AC852" w:rsidR="005E03EC" w:rsidRPr="00BC6D4A" w:rsidRDefault="08E97F72" w:rsidP="000A18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- компенсация части родительской платы за присмотр и уход за детьми, посещающими образовательные организации, реализующие общеобразовательные прогр</w:t>
      </w:r>
      <w:r w:rsidR="000A1874">
        <w:rPr>
          <w:rFonts w:ascii="Times New Roman" w:hAnsi="Times New Roman" w:cs="Times New Roman"/>
          <w:sz w:val="24"/>
          <w:szCs w:val="24"/>
        </w:rPr>
        <w:t>аммы дошкольного образования (п</w:t>
      </w:r>
      <w:r w:rsidR="00664892">
        <w:rPr>
          <w:rFonts w:ascii="Times New Roman" w:hAnsi="Times New Roman" w:cs="Times New Roman"/>
          <w:sz w:val="24"/>
          <w:szCs w:val="24"/>
        </w:rPr>
        <w:t>.</w:t>
      </w:r>
      <w:r w:rsidR="000A1874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1.3), т.к. выплата компенсации части родительской платы носит заявительный характер</w:t>
      </w:r>
      <w:r w:rsidR="00362B0B" w:rsidRPr="00BC6D4A">
        <w:rPr>
          <w:rFonts w:ascii="Times New Roman" w:hAnsi="Times New Roman" w:cs="Times New Roman"/>
          <w:sz w:val="24"/>
          <w:szCs w:val="24"/>
        </w:rPr>
        <w:t>, оплата производилась по факту предоставления квитанций</w:t>
      </w:r>
      <w:r w:rsidR="00664892">
        <w:rPr>
          <w:rFonts w:ascii="Times New Roman" w:hAnsi="Times New Roman" w:cs="Times New Roman"/>
          <w:sz w:val="24"/>
          <w:szCs w:val="24"/>
        </w:rPr>
        <w:t xml:space="preserve"> (4158,34 тыс. руб.)</w:t>
      </w:r>
      <w:r w:rsidRPr="00BC6D4A">
        <w:rPr>
          <w:rFonts w:ascii="Times New Roman" w:hAnsi="Times New Roman" w:cs="Times New Roman"/>
          <w:sz w:val="24"/>
          <w:szCs w:val="24"/>
        </w:rPr>
        <w:t>;</w:t>
      </w:r>
    </w:p>
    <w:p w14:paraId="6D3D6565" w14:textId="1F5C09A0" w:rsidR="00362B0B" w:rsidRPr="00BC6D4A" w:rsidRDefault="00362B0B" w:rsidP="000A18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- расходы, связанные с выплатой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 (</w:t>
      </w:r>
      <w:r w:rsidR="000A1874">
        <w:rPr>
          <w:rFonts w:ascii="Times New Roman" w:hAnsi="Times New Roman" w:cs="Times New Roman"/>
          <w:sz w:val="24"/>
          <w:szCs w:val="24"/>
        </w:rPr>
        <w:t>п</w:t>
      </w:r>
      <w:r w:rsidR="00664892">
        <w:rPr>
          <w:rFonts w:ascii="Times New Roman" w:hAnsi="Times New Roman" w:cs="Times New Roman"/>
          <w:sz w:val="24"/>
          <w:szCs w:val="24"/>
        </w:rPr>
        <w:t xml:space="preserve">. </w:t>
      </w:r>
      <w:r w:rsidRPr="00BC6D4A">
        <w:rPr>
          <w:rFonts w:ascii="Times New Roman" w:hAnsi="Times New Roman" w:cs="Times New Roman"/>
          <w:sz w:val="24"/>
          <w:szCs w:val="24"/>
        </w:rPr>
        <w:t xml:space="preserve">1.4) – </w:t>
      </w:r>
      <w:r w:rsidR="006132C4" w:rsidRPr="006132C4">
        <w:rPr>
          <w:rFonts w:ascii="Times New Roman" w:hAnsi="Times New Roman" w:cs="Times New Roman"/>
          <w:sz w:val="24"/>
          <w:szCs w:val="24"/>
        </w:rPr>
        <w:t xml:space="preserve">экономия в связи с отсутствием потребности, оплата </w:t>
      </w:r>
      <w:r w:rsidR="006132C4">
        <w:rPr>
          <w:rFonts w:ascii="Times New Roman" w:hAnsi="Times New Roman" w:cs="Times New Roman"/>
          <w:sz w:val="24"/>
          <w:szCs w:val="24"/>
        </w:rPr>
        <w:t xml:space="preserve">произведена </w:t>
      </w:r>
      <w:r w:rsidR="006132C4" w:rsidRPr="006132C4">
        <w:rPr>
          <w:rFonts w:ascii="Times New Roman" w:hAnsi="Times New Roman" w:cs="Times New Roman"/>
          <w:sz w:val="24"/>
          <w:szCs w:val="24"/>
        </w:rPr>
        <w:t>в соответствии с подписанными актами выполненных работ</w:t>
      </w:r>
      <w:r w:rsidR="006132C4">
        <w:rPr>
          <w:rFonts w:ascii="Times New Roman" w:hAnsi="Times New Roman" w:cs="Times New Roman"/>
          <w:sz w:val="24"/>
          <w:szCs w:val="24"/>
        </w:rPr>
        <w:t xml:space="preserve"> </w:t>
      </w:r>
      <w:r w:rsidR="00664892">
        <w:rPr>
          <w:rFonts w:ascii="Times New Roman" w:hAnsi="Times New Roman" w:cs="Times New Roman"/>
          <w:sz w:val="24"/>
          <w:szCs w:val="24"/>
        </w:rPr>
        <w:t>(44,13 тыс. руб.)</w:t>
      </w:r>
      <w:r w:rsidRPr="00BC6D4A">
        <w:rPr>
          <w:rFonts w:ascii="Times New Roman" w:hAnsi="Times New Roman" w:cs="Times New Roman"/>
          <w:sz w:val="24"/>
          <w:szCs w:val="24"/>
        </w:rPr>
        <w:t>;</w:t>
      </w:r>
    </w:p>
    <w:p w14:paraId="63A2952B" w14:textId="391C3D23" w:rsidR="08E97F72" w:rsidRPr="00BC6D4A" w:rsidRDefault="08E97F72" w:rsidP="000A1874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строительство детского сада в </w:t>
      </w:r>
      <w:proofErr w:type="spellStart"/>
      <w:r w:rsidR="00664892">
        <w:rPr>
          <w:rFonts w:ascii="Times New Roman" w:hAnsi="Times New Roman" w:cs="Times New Roman"/>
          <w:sz w:val="24"/>
          <w:szCs w:val="24"/>
        </w:rPr>
        <w:t>н</w:t>
      </w:r>
      <w:r w:rsidRPr="00BC6D4A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BC6D4A">
        <w:rPr>
          <w:rFonts w:ascii="Times New Roman" w:hAnsi="Times New Roman" w:cs="Times New Roman"/>
          <w:sz w:val="24"/>
          <w:szCs w:val="24"/>
        </w:rPr>
        <w:t xml:space="preserve">. </w:t>
      </w:r>
      <w:r w:rsidR="00664892">
        <w:rPr>
          <w:rFonts w:ascii="Times New Roman" w:hAnsi="Times New Roman" w:cs="Times New Roman"/>
          <w:sz w:val="24"/>
          <w:szCs w:val="24"/>
        </w:rPr>
        <w:t xml:space="preserve">Печенга </w:t>
      </w:r>
      <w:r w:rsidRPr="00BC6D4A">
        <w:rPr>
          <w:rFonts w:ascii="Times New Roman" w:hAnsi="Times New Roman" w:cs="Times New Roman"/>
          <w:sz w:val="24"/>
          <w:szCs w:val="24"/>
        </w:rPr>
        <w:t>(</w:t>
      </w:r>
      <w:r w:rsidR="000A1874">
        <w:rPr>
          <w:rFonts w:ascii="Times New Roman" w:hAnsi="Times New Roman" w:cs="Times New Roman"/>
          <w:sz w:val="24"/>
          <w:szCs w:val="24"/>
        </w:rPr>
        <w:t>п</w:t>
      </w:r>
      <w:r w:rsidR="00664892">
        <w:rPr>
          <w:rFonts w:ascii="Times New Roman" w:hAnsi="Times New Roman" w:cs="Times New Roman"/>
          <w:sz w:val="24"/>
          <w:szCs w:val="24"/>
        </w:rPr>
        <w:t>.</w:t>
      </w:r>
      <w:r w:rsidRPr="00BC6D4A">
        <w:rPr>
          <w:rFonts w:ascii="Times New Roman" w:hAnsi="Times New Roman" w:cs="Times New Roman"/>
          <w:sz w:val="24"/>
          <w:szCs w:val="24"/>
        </w:rPr>
        <w:t xml:space="preserve"> 3.</w:t>
      </w:r>
      <w:r w:rsidR="00664892">
        <w:rPr>
          <w:rFonts w:ascii="Times New Roman" w:hAnsi="Times New Roman" w:cs="Times New Roman"/>
          <w:sz w:val="24"/>
          <w:szCs w:val="24"/>
        </w:rPr>
        <w:t xml:space="preserve">3) – по заключенному муниципальному контракту оплата произведена по фактически предоставленным документам; кроме того  </w:t>
      </w:r>
      <w:r w:rsidR="00664892" w:rsidRPr="00664892">
        <w:rPr>
          <w:rFonts w:ascii="Times New Roman" w:hAnsi="Times New Roman" w:cs="Times New Roman"/>
          <w:sz w:val="24"/>
          <w:szCs w:val="24"/>
        </w:rPr>
        <w:t>по основному строительству д</w:t>
      </w:r>
      <w:r w:rsidR="00664892">
        <w:rPr>
          <w:rFonts w:ascii="Times New Roman" w:hAnsi="Times New Roman" w:cs="Times New Roman"/>
          <w:sz w:val="24"/>
          <w:szCs w:val="24"/>
        </w:rPr>
        <w:t>етского сада</w:t>
      </w:r>
      <w:r w:rsidR="00664892" w:rsidRPr="00664892">
        <w:rPr>
          <w:rFonts w:ascii="Times New Roman" w:hAnsi="Times New Roman" w:cs="Times New Roman"/>
          <w:sz w:val="24"/>
          <w:szCs w:val="24"/>
        </w:rPr>
        <w:t xml:space="preserve"> конкурсные процедуры не состоялись (в связи с жалобами </w:t>
      </w:r>
      <w:r w:rsidR="00433C0A">
        <w:rPr>
          <w:rFonts w:ascii="Times New Roman" w:hAnsi="Times New Roman" w:cs="Times New Roman"/>
          <w:sz w:val="24"/>
          <w:szCs w:val="24"/>
        </w:rPr>
        <w:t>У</w:t>
      </w:r>
      <w:r w:rsidR="00664892" w:rsidRPr="00664892">
        <w:rPr>
          <w:rFonts w:ascii="Times New Roman" w:hAnsi="Times New Roman" w:cs="Times New Roman"/>
          <w:sz w:val="24"/>
          <w:szCs w:val="24"/>
        </w:rPr>
        <w:t>ФАС</w:t>
      </w:r>
      <w:r w:rsidR="00433C0A">
        <w:rPr>
          <w:rFonts w:ascii="Times New Roman" w:hAnsi="Times New Roman" w:cs="Times New Roman"/>
          <w:sz w:val="24"/>
          <w:szCs w:val="24"/>
        </w:rPr>
        <w:t xml:space="preserve"> России</w:t>
      </w:r>
      <w:r w:rsidR="00664892" w:rsidRPr="00664892">
        <w:rPr>
          <w:rFonts w:ascii="Times New Roman" w:hAnsi="Times New Roman" w:cs="Times New Roman"/>
          <w:sz w:val="24"/>
          <w:szCs w:val="24"/>
        </w:rPr>
        <w:t>), в 2019 году администрацией будет подано ходатайство о выделении неосвоенных в 2018 году средств на строительство</w:t>
      </w:r>
      <w:r w:rsidR="00664892">
        <w:rPr>
          <w:rFonts w:ascii="Times New Roman" w:hAnsi="Times New Roman" w:cs="Times New Roman"/>
          <w:sz w:val="24"/>
          <w:szCs w:val="24"/>
        </w:rPr>
        <w:t xml:space="preserve"> (30975,43 тыс. руб.)</w:t>
      </w:r>
      <w:r w:rsidR="00362B0B" w:rsidRPr="00BC6D4A">
        <w:rPr>
          <w:rFonts w:ascii="Times New Roman" w:hAnsi="Times New Roman" w:cs="Times New Roman"/>
          <w:sz w:val="24"/>
          <w:szCs w:val="24"/>
        </w:rPr>
        <w:t>.</w:t>
      </w:r>
    </w:p>
    <w:p w14:paraId="1BBF0984" w14:textId="6CEF6A36" w:rsidR="00370205" w:rsidRPr="00370205" w:rsidRDefault="00370205" w:rsidP="00370205">
      <w:pPr>
        <w:pStyle w:val="24"/>
        <w:tabs>
          <w:tab w:val="left" w:pos="709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color w:val="FF0000"/>
        </w:rPr>
        <w:tab/>
      </w:r>
      <w:r w:rsidRPr="00370205">
        <w:rPr>
          <w:rFonts w:ascii="Times New Roman" w:hAnsi="Times New Roman" w:cs="Times New Roman"/>
          <w:sz w:val="24"/>
          <w:szCs w:val="24"/>
        </w:rPr>
        <w:t xml:space="preserve">В рамках реализации  подпрограммы (п. 2.3 проведение ремонтных работ) в 2018 году была произведена замена линолеума в двух группах и раздевалке в МБДОУ детский сад №7 п. Никель. </w:t>
      </w:r>
    </w:p>
    <w:p w14:paraId="05976309" w14:textId="4CD1EEF9" w:rsidR="00370205" w:rsidRPr="00370205" w:rsidRDefault="00370205" w:rsidP="00370205">
      <w:pPr>
        <w:pStyle w:val="24"/>
        <w:tabs>
          <w:tab w:val="left" w:pos="709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370205">
        <w:rPr>
          <w:rFonts w:ascii="Times New Roman" w:hAnsi="Times New Roman" w:cs="Times New Roman"/>
          <w:sz w:val="24"/>
          <w:szCs w:val="24"/>
        </w:rPr>
        <w:tab/>
        <w:t xml:space="preserve">Кроме того, подпрограммой на 2018 год были предусмотрены средства на  строительство детского сада в </w:t>
      </w:r>
      <w:proofErr w:type="spellStart"/>
      <w:r w:rsidRPr="00370205">
        <w:rPr>
          <w:rFonts w:ascii="Times New Roman" w:hAnsi="Times New Roman" w:cs="Times New Roman"/>
          <w:sz w:val="24"/>
          <w:szCs w:val="24"/>
        </w:rPr>
        <w:t>нп</w:t>
      </w:r>
      <w:proofErr w:type="spellEnd"/>
      <w:r w:rsidRPr="00370205">
        <w:rPr>
          <w:rFonts w:ascii="Times New Roman" w:hAnsi="Times New Roman" w:cs="Times New Roman"/>
          <w:sz w:val="24"/>
          <w:szCs w:val="24"/>
        </w:rPr>
        <w:t xml:space="preserve">. Печенга (п. 3.3). Заключен муниципальный контракт на разработку проектно-сметной документации и получение технических условий для подключения к электросетям. </w:t>
      </w:r>
    </w:p>
    <w:p w14:paraId="2CC9AEFC" w14:textId="77777777" w:rsidR="00370205" w:rsidRPr="00370205" w:rsidRDefault="00370205" w:rsidP="0081222D">
      <w:pPr>
        <w:pStyle w:val="24"/>
        <w:tabs>
          <w:tab w:val="left" w:pos="70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18"/>
        </w:rPr>
      </w:pPr>
    </w:p>
    <w:p w14:paraId="3690F304" w14:textId="77777777" w:rsidR="000A1874" w:rsidRDefault="08E97F72" w:rsidP="08E97F72">
      <w:pPr>
        <w:pStyle w:val="14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Анализ целевых индикаторов подпрограммы </w:t>
      </w:r>
    </w:p>
    <w:p w14:paraId="55E07EB1" w14:textId="0DBD3BC5" w:rsidR="00666C0B" w:rsidRPr="00BC6D4A" w:rsidRDefault="08E97F72" w:rsidP="08E97F72">
      <w:pPr>
        <w:pStyle w:val="14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«Развитие дошкольного образования» за 201</w:t>
      </w:r>
      <w:r w:rsidR="004A24B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854"/>
        <w:gridCol w:w="1969"/>
        <w:gridCol w:w="1855"/>
      </w:tblGrid>
      <w:tr w:rsidR="00F44807" w:rsidRPr="00BC6D4A" w14:paraId="0B86DC60" w14:textId="77777777" w:rsidTr="00004074">
        <w:trPr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0EE236" w14:textId="77777777" w:rsidR="00F44807" w:rsidRPr="00BC6D4A" w:rsidRDefault="00F44807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D45E50F" w14:textId="77777777" w:rsidR="00F44807" w:rsidRPr="00BC6D4A" w:rsidRDefault="00F448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CDAA9B4" w14:textId="77777777" w:rsidR="00F44807" w:rsidRPr="00BC6D4A" w:rsidRDefault="00F448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3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823E9" w14:textId="4B7D7DE6" w:rsidR="00F44807" w:rsidRPr="00BC6D4A" w:rsidRDefault="00F44807" w:rsidP="004A24B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4A24B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F44807" w:rsidRPr="00BC6D4A" w14:paraId="0424343D" w14:textId="77777777" w:rsidTr="00004074">
        <w:trPr>
          <w:trHeight w:val="1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40DEB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52294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DCDA8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3A0F" w14:textId="77777777" w:rsidR="00F44807" w:rsidRPr="00BC6D4A" w:rsidRDefault="00F448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CD0AC" w14:textId="77777777" w:rsidR="00F44807" w:rsidRPr="00BC6D4A" w:rsidRDefault="00F448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F44807" w:rsidRPr="00BC6D4A" w14:paraId="5C0D7CB7" w14:textId="77777777" w:rsidTr="00004074">
        <w:trPr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1DE3D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D9A56" w14:textId="77777777" w:rsidR="00F44807" w:rsidRPr="00BC6D4A" w:rsidRDefault="00F44807" w:rsidP="00E15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Коэффициент посещаемости ДОУ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52D57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A41EA" w14:textId="4EC2C778" w:rsidR="00F44807" w:rsidRPr="00BC6D4A" w:rsidRDefault="00356CAC" w:rsidP="009F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4A24B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EA2D7" w14:textId="3145A663" w:rsidR="00F44807" w:rsidRPr="00BC6D4A" w:rsidRDefault="00900F87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0,82</w:t>
            </w:r>
          </w:p>
        </w:tc>
      </w:tr>
      <w:tr w:rsidR="00F44807" w:rsidRPr="00BC6D4A" w14:paraId="37120E03" w14:textId="77777777" w:rsidTr="00004074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A24CE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2DE04" w14:textId="77777777" w:rsidR="00F44807" w:rsidRPr="00BC6D4A" w:rsidRDefault="00F44807" w:rsidP="00E15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Доля дошкольных образовательных 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br/>
              <w:t>учреждений, здания которых соответствуют требованиям СанПиН 2.4.1.3049-13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5604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DE0E2" w14:textId="77777777" w:rsidR="00F44807" w:rsidRPr="00BC6D4A" w:rsidRDefault="009F7ED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55C9" w14:textId="400F2B1F" w:rsidR="00F44807" w:rsidRPr="00BC6D4A" w:rsidRDefault="001C33ED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44807" w:rsidRPr="00BC6D4A" w14:paraId="310A0EF6" w14:textId="77777777" w:rsidTr="00004074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5A8A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660D9" w14:textId="77777777" w:rsidR="00F44807" w:rsidRPr="00BC6D4A" w:rsidRDefault="00F44807" w:rsidP="00E15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Исполнение дошкольными образовательными учреждениями муниципального задания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70ADA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2C256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81F0B1" w14:textId="20F61F01" w:rsidR="00F44807" w:rsidRPr="00BC6D4A" w:rsidRDefault="001C33ED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44807" w:rsidRPr="00BC6D4A" w14:paraId="7D1EB3F6" w14:textId="77777777" w:rsidTr="00004074">
        <w:trPr>
          <w:trHeight w:val="1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1FBD7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AA9F7" w14:textId="77777777" w:rsidR="00F44807" w:rsidRPr="00BC6D4A" w:rsidRDefault="00F44807" w:rsidP="00E15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Полнота освоения субвенции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7A4CD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386D3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AAFBA" w14:textId="40669DA5" w:rsidR="00F44807" w:rsidRPr="00BC6D4A" w:rsidRDefault="0088307C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44807" w:rsidRPr="00BC6D4A" w14:paraId="402F6AE5" w14:textId="77777777" w:rsidTr="00004074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38300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E1765" w14:textId="77777777" w:rsidR="00F44807" w:rsidRPr="00BC6D4A" w:rsidRDefault="00F44807" w:rsidP="00E15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резервных источников горячего водоснабжения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EE40B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4F9DC" w14:textId="77777777" w:rsidR="00F44807" w:rsidRPr="00BC6D4A" w:rsidRDefault="00356CAC" w:rsidP="009F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9F7ED7" w:rsidRPr="00BC6D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E48EE" w14:textId="1D101B91" w:rsidR="00F44807" w:rsidRPr="00BC6D4A" w:rsidRDefault="001C33ED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</w:tr>
      <w:tr w:rsidR="00F44807" w:rsidRPr="00BC6D4A" w14:paraId="24CF2183" w14:textId="77777777" w:rsidTr="00004074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7E6E7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35F93" w14:textId="77777777" w:rsidR="00F44807" w:rsidRPr="00BC6D4A" w:rsidRDefault="00F44807" w:rsidP="00E15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заменённых окон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A3306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7D30E" w14:textId="77777777" w:rsidR="00F44807" w:rsidRPr="00BC6D4A" w:rsidRDefault="009F7ED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8EB2C" w14:textId="0DFE57FB" w:rsidR="00F44807" w:rsidRPr="00BC6D4A" w:rsidRDefault="001C33ED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F44807" w:rsidRPr="00BC6D4A" w14:paraId="179B2217" w14:textId="77777777" w:rsidTr="00004074">
        <w:trPr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FB713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88551" w14:textId="77777777" w:rsidR="00F44807" w:rsidRPr="00BC6D4A" w:rsidRDefault="00F44807" w:rsidP="00E15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введённых в эксплуатацию мест в дошкольных образовательных учреждениях от запланированных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96D09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297E" w14:textId="445AA471" w:rsidR="00F44807" w:rsidRPr="00BC6D4A" w:rsidRDefault="004A24B4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FD38A" w14:textId="7181E48A" w:rsidR="00F44807" w:rsidRPr="00BC6D4A" w:rsidRDefault="001C33ED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44807" w:rsidRPr="00BC6D4A" w14:paraId="03E80805" w14:textId="77777777" w:rsidTr="00004074">
        <w:trPr>
          <w:trHeight w:val="3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50F1D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669E3" w14:textId="77777777" w:rsidR="00F44807" w:rsidRPr="00BC6D4A" w:rsidRDefault="00F44807" w:rsidP="00E15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реконструированных зданий дошкольных образовательных учреждений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0EDFC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84315" w14:textId="77777777" w:rsidR="00F44807" w:rsidRPr="00BC6D4A" w:rsidRDefault="00F44807" w:rsidP="00E15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2DD96" w14:textId="1F29705B" w:rsidR="00F44807" w:rsidRPr="00BC6D4A" w:rsidRDefault="001C33ED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20060ECB" w14:textId="77777777" w:rsidR="0088307C" w:rsidRDefault="000D7D35" w:rsidP="00015A2F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</w:rPr>
        <w:tab/>
      </w:r>
      <w:r w:rsidRPr="00BC6D4A">
        <w:rPr>
          <w:rFonts w:ascii="Times New Roman" w:hAnsi="Times New Roman" w:cs="Times New Roman"/>
          <w:sz w:val="24"/>
          <w:szCs w:val="24"/>
        </w:rPr>
        <w:t xml:space="preserve">В </w:t>
      </w:r>
      <w:r w:rsidR="0088307C">
        <w:rPr>
          <w:rFonts w:ascii="Times New Roman" w:hAnsi="Times New Roman" w:cs="Times New Roman"/>
          <w:sz w:val="24"/>
          <w:szCs w:val="24"/>
        </w:rPr>
        <w:t>ходе реализации подпрограммы фактическое значение показателя 1.1 (к</w:t>
      </w:r>
      <w:r w:rsidR="0088307C" w:rsidRPr="0088307C">
        <w:rPr>
          <w:rFonts w:ascii="Times New Roman" w:hAnsi="Times New Roman" w:cs="Times New Roman"/>
          <w:sz w:val="24"/>
          <w:szCs w:val="24"/>
        </w:rPr>
        <w:t>оэффициент посещаемости ДОУ</w:t>
      </w:r>
      <w:r w:rsidR="0088307C">
        <w:rPr>
          <w:rFonts w:ascii="Times New Roman" w:hAnsi="Times New Roman" w:cs="Times New Roman"/>
          <w:sz w:val="24"/>
          <w:szCs w:val="24"/>
        </w:rPr>
        <w:t>) выше запланированного, что свидетельствует о положительной динамике.</w:t>
      </w:r>
    </w:p>
    <w:p w14:paraId="2C277642" w14:textId="77777777" w:rsidR="0049307A" w:rsidRPr="00BC6D4A" w:rsidRDefault="0049307A" w:rsidP="00F4480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F7472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2 </w:t>
      </w:r>
      <w:r w:rsidR="00C4599E" w:rsidRPr="003F7472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BC6D4A">
        <w:rPr>
          <w:rFonts w:ascii="Times New Roman" w:hAnsi="Times New Roman" w:cs="Times New Roman"/>
          <w:sz w:val="24"/>
          <w:szCs w:val="24"/>
          <w:u w:val="single"/>
        </w:rPr>
        <w:t>Развитие общего и дополнительного образования</w:t>
      </w:r>
      <w:r w:rsidR="00C4599E" w:rsidRPr="00BC6D4A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14:paraId="13083C2E" w14:textId="77777777" w:rsidR="0049307A" w:rsidRPr="00BC6D4A" w:rsidRDefault="0049307A" w:rsidP="0049307A">
      <w:pPr>
        <w:tabs>
          <w:tab w:val="left" w:pos="-142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Цели подпрограммы:</w:t>
      </w:r>
    </w:p>
    <w:p w14:paraId="5B812B51" w14:textId="0C9BE5BA" w:rsidR="009C4F86" w:rsidRPr="00BC6D4A" w:rsidRDefault="0049307A" w:rsidP="005E29CB">
      <w:pPr>
        <w:pStyle w:val="a3"/>
        <w:numPr>
          <w:ilvl w:val="0"/>
          <w:numId w:val="19"/>
        </w:numPr>
        <w:tabs>
          <w:tab w:val="left" w:pos="-142"/>
          <w:tab w:val="left" w:pos="0"/>
          <w:tab w:val="left" w:pos="709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Создание условий для повышения качества, доступности и конкурентоспособности общего и дополнительного образования детей </w:t>
      </w:r>
      <w:r w:rsidR="000A1874">
        <w:rPr>
          <w:rFonts w:ascii="Times New Roman" w:hAnsi="Times New Roman" w:cs="Times New Roman"/>
          <w:sz w:val="24"/>
          <w:szCs w:val="24"/>
        </w:rPr>
        <w:t>для всех категорий обучающихся.</w:t>
      </w:r>
    </w:p>
    <w:p w14:paraId="24E93797" w14:textId="77777777" w:rsidR="0049307A" w:rsidRPr="00BC6D4A" w:rsidRDefault="0049307A" w:rsidP="005E29CB">
      <w:pPr>
        <w:pStyle w:val="a3"/>
        <w:numPr>
          <w:ilvl w:val="0"/>
          <w:numId w:val="19"/>
        </w:numPr>
        <w:tabs>
          <w:tab w:val="left" w:pos="-142"/>
          <w:tab w:val="left" w:pos="0"/>
          <w:tab w:val="left" w:pos="709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О</w:t>
      </w:r>
      <w:r w:rsidRPr="00BC6D4A">
        <w:rPr>
          <w:rFonts w:ascii="Times New Roman" w:hAnsi="Times New Roman" w:cs="Times New Roman"/>
          <w:spacing w:val="2"/>
          <w:sz w:val="24"/>
          <w:szCs w:val="24"/>
        </w:rPr>
        <w:t>беспечение предоставления услуг в сфере общего и дополнительного образования детей.</w:t>
      </w:r>
    </w:p>
    <w:p w14:paraId="2671847B" w14:textId="77777777" w:rsidR="0049307A" w:rsidRPr="00BC6D4A" w:rsidRDefault="0049307A" w:rsidP="00EB1104">
      <w:pPr>
        <w:tabs>
          <w:tab w:val="left" w:pos="-142"/>
          <w:tab w:val="left" w:pos="284"/>
          <w:tab w:val="left" w:pos="42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Задачами подпрограммы являются: </w:t>
      </w:r>
    </w:p>
    <w:p w14:paraId="484C0E3B" w14:textId="0110F47F" w:rsidR="009C4F86" w:rsidRPr="00BC6D4A" w:rsidRDefault="0049307A" w:rsidP="005E29CB">
      <w:pPr>
        <w:pStyle w:val="26"/>
        <w:numPr>
          <w:ilvl w:val="0"/>
          <w:numId w:val="11"/>
        </w:numPr>
        <w:tabs>
          <w:tab w:val="left" w:pos="-142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Обеспечение государственных гарантий общедоступности и бесплатности общего образования и равного доступа к услугам до</w:t>
      </w:r>
      <w:r w:rsidR="000A1874">
        <w:rPr>
          <w:rFonts w:ascii="Times New Roman" w:hAnsi="Times New Roman" w:cs="Times New Roman"/>
          <w:sz w:val="24"/>
          <w:szCs w:val="24"/>
        </w:rPr>
        <w:t>полнительного образования детей.</w:t>
      </w:r>
    </w:p>
    <w:p w14:paraId="32D4E8D1" w14:textId="689FFD88" w:rsidR="009C4F86" w:rsidRPr="00BC6D4A" w:rsidRDefault="0049307A" w:rsidP="005E29CB">
      <w:pPr>
        <w:pStyle w:val="26"/>
        <w:numPr>
          <w:ilvl w:val="0"/>
          <w:numId w:val="11"/>
        </w:numPr>
        <w:tabs>
          <w:tab w:val="left" w:pos="-142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Совершенствование образовательной среды, модернизация материально-технической базы образован</w:t>
      </w:r>
      <w:r w:rsidR="000A1874">
        <w:rPr>
          <w:rFonts w:ascii="Times New Roman" w:hAnsi="Times New Roman" w:cs="Times New Roman"/>
          <w:sz w:val="24"/>
          <w:szCs w:val="24"/>
        </w:rPr>
        <w:t>ия.</w:t>
      </w:r>
    </w:p>
    <w:p w14:paraId="221A4C25" w14:textId="1257B304" w:rsidR="009C4F86" w:rsidRPr="00BC6D4A" w:rsidRDefault="0049307A" w:rsidP="005E29CB">
      <w:pPr>
        <w:pStyle w:val="26"/>
        <w:numPr>
          <w:ilvl w:val="0"/>
          <w:numId w:val="11"/>
        </w:numPr>
        <w:tabs>
          <w:tab w:val="left" w:pos="-142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Обеспечение </w:t>
      </w:r>
      <w:proofErr w:type="spellStart"/>
      <w:r w:rsidRPr="00BC6D4A">
        <w:rPr>
          <w:rFonts w:ascii="Times New Roman" w:hAnsi="Times New Roman" w:cs="Times New Roman"/>
          <w:sz w:val="24"/>
          <w:szCs w:val="24"/>
        </w:rPr>
        <w:t>инновационно</w:t>
      </w:r>
      <w:r w:rsidR="000A1874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="000A1874">
        <w:rPr>
          <w:rFonts w:ascii="Times New Roman" w:hAnsi="Times New Roman" w:cs="Times New Roman"/>
          <w:sz w:val="24"/>
          <w:szCs w:val="24"/>
        </w:rPr>
        <w:t xml:space="preserve"> и вариативности образования.</w:t>
      </w:r>
    </w:p>
    <w:p w14:paraId="5A2E7C2D" w14:textId="77777777" w:rsidR="0049307A" w:rsidRPr="00BC6D4A" w:rsidRDefault="0049307A" w:rsidP="005E29CB">
      <w:pPr>
        <w:pStyle w:val="26"/>
        <w:numPr>
          <w:ilvl w:val="0"/>
          <w:numId w:val="11"/>
        </w:numPr>
        <w:tabs>
          <w:tab w:val="left" w:pos="-142"/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Развитие системы оценки качества образования, обеспечение публичной доступности ее результатов. </w:t>
      </w:r>
    </w:p>
    <w:p w14:paraId="35A6738E" w14:textId="77777777" w:rsidR="0049307A" w:rsidRPr="00BC6D4A" w:rsidRDefault="0049307A" w:rsidP="00EB11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Реализация задач подпрограммы обеспечена комплексом мероприятий по предоставлению услуг общего и дополнительного образования, оснащению образовательной среды в соответствии с требованиями федерального государственного образовательного стандарта общего образования.</w:t>
      </w:r>
    </w:p>
    <w:p w14:paraId="350B9506" w14:textId="77777777" w:rsidR="00FE1F60" w:rsidRDefault="08E97F72" w:rsidP="08E97F72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по подпрограмме составлял </w:t>
      </w:r>
      <w:r w:rsidR="008F77F5" w:rsidRPr="008F77F5">
        <w:rPr>
          <w:rFonts w:ascii="Times New Roman" w:hAnsi="Times New Roman" w:cs="Times New Roman"/>
          <w:b/>
          <w:sz w:val="24"/>
          <w:szCs w:val="24"/>
        </w:rPr>
        <w:t>471 101,85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течение 201</w:t>
      </w:r>
      <w:r w:rsidR="008F77F5">
        <w:rPr>
          <w:rFonts w:ascii="Times New Roman" w:hAnsi="Times New Roman" w:cs="Times New Roman"/>
          <w:sz w:val="24"/>
          <w:szCs w:val="24"/>
        </w:rPr>
        <w:t>8</w:t>
      </w:r>
      <w:r w:rsidR="001F5BE4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C6D4A">
        <w:rPr>
          <w:rFonts w:ascii="Times New Roman" w:hAnsi="Times New Roman" w:cs="Times New Roman"/>
          <w:sz w:val="24"/>
          <w:szCs w:val="24"/>
        </w:rPr>
        <w:t xml:space="preserve"> объем финансирования был уточнен и составил </w:t>
      </w:r>
      <w:r w:rsidR="008F77F5" w:rsidRPr="008F77F5">
        <w:rPr>
          <w:rFonts w:ascii="Times New Roman" w:hAnsi="Times New Roman" w:cs="Times New Roman"/>
          <w:b/>
          <w:sz w:val="24"/>
          <w:szCs w:val="24"/>
        </w:rPr>
        <w:t>480 183,36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 Освоены средства в размере </w:t>
      </w:r>
      <w:r w:rsidR="008F77F5" w:rsidRPr="008F77F5">
        <w:rPr>
          <w:rFonts w:ascii="Times New Roman" w:hAnsi="Times New Roman" w:cs="Times New Roman"/>
          <w:b/>
          <w:sz w:val="24"/>
          <w:szCs w:val="24"/>
        </w:rPr>
        <w:t>473 467,64</w:t>
      </w:r>
      <w:r w:rsidR="000A1874">
        <w:rPr>
          <w:rFonts w:ascii="Times New Roman" w:hAnsi="Times New Roman" w:cs="Times New Roman"/>
          <w:sz w:val="24"/>
          <w:szCs w:val="24"/>
        </w:rPr>
        <w:t xml:space="preserve"> тыс. руб., что составляет </w:t>
      </w:r>
      <w:r w:rsidR="008F77F5">
        <w:rPr>
          <w:rFonts w:ascii="Times New Roman" w:hAnsi="Times New Roman" w:cs="Times New Roman"/>
          <w:sz w:val="24"/>
          <w:szCs w:val="24"/>
        </w:rPr>
        <w:t>98,6</w:t>
      </w:r>
      <w:r w:rsidRPr="00BC6D4A">
        <w:rPr>
          <w:rFonts w:ascii="Times New Roman" w:hAnsi="Times New Roman" w:cs="Times New Roman"/>
          <w:sz w:val="24"/>
          <w:szCs w:val="24"/>
        </w:rPr>
        <w:t xml:space="preserve">%. </w:t>
      </w:r>
    </w:p>
    <w:p w14:paraId="55D0C391" w14:textId="77777777" w:rsidR="00FE1F60" w:rsidRDefault="08E97F72" w:rsidP="08E97F72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Неосвоенные средства в размере </w:t>
      </w:r>
      <w:r w:rsidR="008F77F5" w:rsidRPr="008F77F5">
        <w:rPr>
          <w:rFonts w:ascii="Times New Roman" w:hAnsi="Times New Roman" w:cs="Times New Roman"/>
          <w:b/>
          <w:sz w:val="24"/>
          <w:szCs w:val="24"/>
        </w:rPr>
        <w:t>6 715,71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образовались </w:t>
      </w:r>
      <w:r w:rsidR="00FE1F60">
        <w:rPr>
          <w:rFonts w:ascii="Times New Roman" w:hAnsi="Times New Roman" w:cs="Times New Roman"/>
          <w:sz w:val="24"/>
          <w:szCs w:val="24"/>
        </w:rPr>
        <w:t>по мероприятиям:</w:t>
      </w:r>
    </w:p>
    <w:p w14:paraId="674BB082" w14:textId="77777777" w:rsidR="00B7500A" w:rsidRDefault="00FE1F60" w:rsidP="08E97F72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п. 1.1 (п</w:t>
      </w:r>
      <w:r w:rsidRPr="00FE1F60">
        <w:rPr>
          <w:rFonts w:ascii="Times New Roman" w:hAnsi="Times New Roman" w:cs="Times New Roman"/>
          <w:sz w:val="24"/>
          <w:szCs w:val="24"/>
        </w:rPr>
        <w:t>редоставление начального общего образования с выполнением требований государственного образовательного стандарта в очной форме</w:t>
      </w:r>
      <w:r>
        <w:rPr>
          <w:rFonts w:ascii="Times New Roman" w:hAnsi="Times New Roman" w:cs="Times New Roman"/>
          <w:sz w:val="24"/>
          <w:szCs w:val="24"/>
        </w:rPr>
        <w:t xml:space="preserve">) - </w:t>
      </w:r>
      <w:r w:rsidR="08E97F72" w:rsidRPr="00BC6D4A">
        <w:rPr>
          <w:rFonts w:ascii="Times New Roman" w:hAnsi="Times New Roman" w:cs="Times New Roman"/>
          <w:sz w:val="24"/>
          <w:szCs w:val="24"/>
        </w:rPr>
        <w:t>в связи с несвоевременным предоставлением</w:t>
      </w:r>
      <w:r w:rsidR="002E5206">
        <w:rPr>
          <w:rFonts w:ascii="Times New Roman" w:hAnsi="Times New Roman" w:cs="Times New Roman"/>
          <w:sz w:val="24"/>
          <w:szCs w:val="24"/>
        </w:rPr>
        <w:t xml:space="preserve"> поставщиками </w:t>
      </w:r>
      <w:r>
        <w:rPr>
          <w:rFonts w:ascii="Times New Roman" w:hAnsi="Times New Roman" w:cs="Times New Roman"/>
          <w:sz w:val="24"/>
          <w:szCs w:val="24"/>
        </w:rPr>
        <w:t>коммунальных и транспортных (</w:t>
      </w:r>
      <w:r w:rsidRPr="00BC6D4A">
        <w:rPr>
          <w:rFonts w:ascii="Times New Roman" w:eastAsia="Times New Roman" w:hAnsi="Times New Roman" w:cs="Times New Roman"/>
          <w:sz w:val="24"/>
          <w:szCs w:val="24"/>
        </w:rPr>
        <w:t>перевозк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C6D4A">
        <w:rPr>
          <w:rFonts w:ascii="Times New Roman" w:eastAsia="Times New Roman" w:hAnsi="Times New Roman" w:cs="Times New Roman"/>
          <w:sz w:val="24"/>
          <w:szCs w:val="24"/>
        </w:rPr>
        <w:t xml:space="preserve"> детей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2E5206">
        <w:rPr>
          <w:rFonts w:ascii="Times New Roman" w:hAnsi="Times New Roman" w:cs="Times New Roman"/>
          <w:sz w:val="24"/>
          <w:szCs w:val="24"/>
        </w:rPr>
        <w:t>услуг</w:t>
      </w:r>
      <w:r w:rsidR="08E97F72" w:rsidRPr="00BC6D4A">
        <w:rPr>
          <w:rFonts w:ascii="Times New Roman" w:hAnsi="Times New Roman" w:cs="Times New Roman"/>
          <w:sz w:val="24"/>
          <w:szCs w:val="24"/>
        </w:rPr>
        <w:t xml:space="preserve"> документов на оплату</w:t>
      </w:r>
      <w:r>
        <w:rPr>
          <w:rFonts w:ascii="Times New Roman" w:hAnsi="Times New Roman" w:cs="Times New Roman"/>
          <w:sz w:val="24"/>
          <w:szCs w:val="24"/>
        </w:rPr>
        <w:t xml:space="preserve"> (6201,73 тыс. руб.)</w:t>
      </w:r>
      <w:r w:rsidR="00B7500A">
        <w:rPr>
          <w:rFonts w:ascii="Times New Roman" w:hAnsi="Times New Roman" w:cs="Times New Roman"/>
          <w:sz w:val="24"/>
          <w:szCs w:val="24"/>
        </w:rPr>
        <w:t>;</w:t>
      </w:r>
    </w:p>
    <w:p w14:paraId="47E9A8C9" w14:textId="01A659BF" w:rsidR="08E97F72" w:rsidRPr="00B7500A" w:rsidRDefault="00B7500A" w:rsidP="08E97F72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00A">
        <w:rPr>
          <w:rFonts w:ascii="Times New Roman" w:hAnsi="Times New Roman" w:cs="Times New Roman"/>
          <w:sz w:val="24"/>
          <w:szCs w:val="24"/>
        </w:rPr>
        <w:t xml:space="preserve">- п. 1.2 (предоставление дополнительного образования)- в связи со сложившейся экономией по профессиональному развитию </w:t>
      </w:r>
      <w:r w:rsidR="00745A26">
        <w:rPr>
          <w:rFonts w:ascii="Times New Roman" w:hAnsi="Times New Roman" w:cs="Times New Roman"/>
          <w:sz w:val="24"/>
          <w:szCs w:val="24"/>
        </w:rPr>
        <w:t xml:space="preserve">педагогов (курсы повышения квалификации) - </w:t>
      </w:r>
      <w:r w:rsidRPr="00B7500A">
        <w:rPr>
          <w:rFonts w:ascii="Times New Roman" w:hAnsi="Times New Roman" w:cs="Times New Roman"/>
          <w:sz w:val="24"/>
          <w:szCs w:val="24"/>
        </w:rPr>
        <w:t>оплата произведена по фактически предоставленным документам</w:t>
      </w:r>
      <w:r w:rsidR="00745A26">
        <w:rPr>
          <w:rFonts w:ascii="Times New Roman" w:hAnsi="Times New Roman" w:cs="Times New Roman"/>
          <w:sz w:val="24"/>
          <w:szCs w:val="24"/>
        </w:rPr>
        <w:t xml:space="preserve"> (</w:t>
      </w:r>
      <w:r w:rsidRPr="00B7500A">
        <w:rPr>
          <w:rFonts w:ascii="Times New Roman" w:hAnsi="Times New Roman" w:cs="Times New Roman"/>
          <w:sz w:val="24"/>
          <w:szCs w:val="24"/>
        </w:rPr>
        <w:t>13,98 тыс. руб.</w:t>
      </w:r>
      <w:r w:rsidR="00745A26">
        <w:rPr>
          <w:rFonts w:ascii="Times New Roman" w:hAnsi="Times New Roman" w:cs="Times New Roman"/>
          <w:sz w:val="24"/>
          <w:szCs w:val="24"/>
        </w:rPr>
        <w:t>)</w:t>
      </w:r>
      <w:r w:rsidRPr="00B7500A">
        <w:rPr>
          <w:rFonts w:ascii="Times New Roman" w:hAnsi="Times New Roman" w:cs="Times New Roman"/>
          <w:sz w:val="24"/>
          <w:szCs w:val="24"/>
        </w:rPr>
        <w:t>;</w:t>
      </w:r>
    </w:p>
    <w:p w14:paraId="3BAAE76A" w14:textId="171DB6CF" w:rsidR="00B7500A" w:rsidRPr="00B7500A" w:rsidRDefault="00B7500A" w:rsidP="08E97F72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500A">
        <w:rPr>
          <w:rFonts w:ascii="Times New Roman" w:hAnsi="Times New Roman" w:cs="Times New Roman"/>
          <w:sz w:val="24"/>
          <w:szCs w:val="24"/>
        </w:rPr>
        <w:t>- п.1.4 (обеспечение бесплатным  цельным молоком либо питьевым молоком обучающихся 1-4 классов общеобразовательных учреждений) - экономия 500,0 тыс. руб.</w:t>
      </w:r>
    </w:p>
    <w:p w14:paraId="20DC84FE" w14:textId="77777777" w:rsidR="002E5206" w:rsidRPr="002E5206" w:rsidRDefault="002E5206" w:rsidP="002E5206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5206">
        <w:rPr>
          <w:rFonts w:ascii="Times New Roman" w:hAnsi="Times New Roman" w:cs="Times New Roman"/>
          <w:sz w:val="24"/>
          <w:szCs w:val="24"/>
        </w:rPr>
        <w:t>В 2018 году все мероприятия проводились в соответствии с перечнем.</w:t>
      </w:r>
    </w:p>
    <w:p w14:paraId="46E6CBC1" w14:textId="77777777" w:rsidR="002E5206" w:rsidRPr="002E5206" w:rsidRDefault="002E5206" w:rsidP="00613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5206">
        <w:rPr>
          <w:rFonts w:ascii="Times New Roman" w:hAnsi="Times New Roman" w:cs="Times New Roman"/>
          <w:sz w:val="24"/>
          <w:szCs w:val="24"/>
        </w:rPr>
        <w:t>В 2018 году проведен 100% переход на федеральные государственные образовательные стандарты (далее - ФГОС) начального общего образования, 5-8 классов основного общего образования. В пилотном режиме проводится апробация ФГОС в 9-х и 10-11-х классах МБОУ СОШ № 19. 81% обучающихся осваивали в 2019 году Стандарт общего образования.</w:t>
      </w:r>
      <w:r w:rsidRPr="002E52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E5206">
        <w:rPr>
          <w:rFonts w:ascii="Times New Roman" w:hAnsi="Times New Roman" w:cs="Times New Roman"/>
          <w:sz w:val="24"/>
          <w:szCs w:val="24"/>
        </w:rPr>
        <w:t xml:space="preserve">Продолжен переход на ФГОС для детей с ограниченными возможностями здоровья учащихся 1-х, 2-х и 3-х классов по адаптированным программам обучения. Всего в 2018 году обучались в соответствии с ФГОС общего образования 90% обучающихся (2017 г. – 80,4%), с ФГОС ОВЗ – 25,5% обучающихся (2017 год – 11%). </w:t>
      </w:r>
    </w:p>
    <w:p w14:paraId="1F238FE5" w14:textId="77777777" w:rsidR="002E5206" w:rsidRPr="002E5206" w:rsidRDefault="002E5206" w:rsidP="002E5206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5206">
        <w:rPr>
          <w:rFonts w:ascii="Times New Roman" w:hAnsi="Times New Roman" w:cs="Times New Roman"/>
          <w:sz w:val="24"/>
          <w:szCs w:val="24"/>
        </w:rPr>
        <w:t xml:space="preserve"> Программы профильного образования осваивают 85,6% обучающихся 10-11 классов.</w:t>
      </w:r>
    </w:p>
    <w:p w14:paraId="3254036F" w14:textId="77777777" w:rsidR="002E5206" w:rsidRPr="002E5206" w:rsidRDefault="002E5206" w:rsidP="002E5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5206">
        <w:rPr>
          <w:rFonts w:ascii="Times New Roman" w:hAnsi="Times New Roman" w:cs="Times New Roman"/>
          <w:sz w:val="24"/>
          <w:szCs w:val="24"/>
        </w:rPr>
        <w:lastRenderedPageBreak/>
        <w:t>Шестой год в муниципалитете наблюдается тенденция увеличения контингента обучающихся в общеобразовательных классах.</w:t>
      </w:r>
      <w:proofErr w:type="gramEnd"/>
      <w:r w:rsidRPr="002E5206">
        <w:rPr>
          <w:rFonts w:ascii="Times New Roman" w:hAnsi="Times New Roman" w:cs="Times New Roman"/>
          <w:sz w:val="24"/>
          <w:szCs w:val="24"/>
        </w:rPr>
        <w:t xml:space="preserve"> В целом за 6 лет общий контингент обучающихся общеобразовательных классов увеличился в районе на 14%, 587 чел. Растет количество обучающихся в  классах по адаптированной программе обучения для детей с ограниченными возможностями здоровья (рост за шесть лет составил 44%, 43 чел.).</w:t>
      </w:r>
      <w:r w:rsidRPr="002E52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E5206">
        <w:rPr>
          <w:rFonts w:ascii="Times New Roman" w:hAnsi="Times New Roman" w:cs="Times New Roman"/>
          <w:sz w:val="24"/>
          <w:szCs w:val="24"/>
        </w:rPr>
        <w:t xml:space="preserve">Средняя наполняемость классов в городских школах осталась на уровне прошлого года и составила  24,2 чел. (город – 25,5 чел., поселки городского типа – 23,6 чел.), в сельских школах – 9,4 чел.  Средняя наполняемость специальных (коррекционных) классов повысилась с 8,3 чел. в 2017 году до 8,9 чел. в 2018 году. </w:t>
      </w:r>
    </w:p>
    <w:p w14:paraId="5C14787D" w14:textId="77777777" w:rsidR="002E5206" w:rsidRPr="002E5206" w:rsidRDefault="002E5206" w:rsidP="002E5206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5206">
        <w:rPr>
          <w:rFonts w:ascii="Times New Roman" w:hAnsi="Times New Roman" w:cs="Times New Roman"/>
          <w:sz w:val="24"/>
          <w:szCs w:val="24"/>
        </w:rPr>
        <w:t>Количество первоклассников в общеобразовательных классах осталось на уровне 2017-2018 учебного года и составило 486 чел. (на 01.09.2017 г. – 487 чел.).</w:t>
      </w:r>
    </w:p>
    <w:p w14:paraId="0A3ECC0D" w14:textId="77777777" w:rsidR="0088074D" w:rsidRPr="002E5206" w:rsidRDefault="0088074D" w:rsidP="002E520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CD5EF75" w14:textId="77777777" w:rsidR="000A1874" w:rsidRDefault="08E97F72" w:rsidP="08E97F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Анализ целевых индикаторов подпрограммы </w:t>
      </w:r>
    </w:p>
    <w:p w14:paraId="0C55125B" w14:textId="6E65538E" w:rsidR="00CC4F3E" w:rsidRPr="00BC6D4A" w:rsidRDefault="08E97F72" w:rsidP="08E97F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«Развитие общего и дополнительного образования детей» за 201</w:t>
      </w:r>
      <w:r w:rsidR="008F77F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854"/>
        <w:gridCol w:w="1560"/>
        <w:gridCol w:w="1558"/>
      </w:tblGrid>
      <w:tr w:rsidR="00770307" w:rsidRPr="00BC6D4A" w14:paraId="2921DE7F" w14:textId="77777777" w:rsidTr="00004074">
        <w:trPr>
          <w:trHeight w:val="241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B0AF0" w14:textId="77777777" w:rsidR="00770307" w:rsidRPr="00BC6D4A" w:rsidRDefault="0535505D" w:rsidP="05355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F194D7E" w14:textId="77777777" w:rsidR="00770307" w:rsidRPr="00BC6D4A" w:rsidRDefault="0535505D" w:rsidP="05355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374BE17" w14:textId="77777777" w:rsidR="00770307" w:rsidRPr="00BC6D4A" w:rsidRDefault="0535505D" w:rsidP="05355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5290C" w14:textId="72AB3368" w:rsidR="00770307" w:rsidRPr="00BC6D4A" w:rsidRDefault="0535505D" w:rsidP="008F7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Значение показателя, 201</w:t>
            </w:r>
            <w:r w:rsidR="008F77F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770307" w:rsidRPr="00BC6D4A" w14:paraId="29E30463" w14:textId="77777777" w:rsidTr="00004074">
        <w:trPr>
          <w:trHeight w:val="145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023C8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B5498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6C19D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5D4D" w14:textId="77777777" w:rsidR="00770307" w:rsidRPr="00BC6D4A" w:rsidRDefault="0535505D" w:rsidP="05355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60036" w14:textId="77777777" w:rsidR="00770307" w:rsidRPr="00BC6D4A" w:rsidRDefault="0535505D" w:rsidP="05355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Достигнутое </w:t>
            </w:r>
          </w:p>
        </w:tc>
      </w:tr>
      <w:tr w:rsidR="00770307" w:rsidRPr="00BC6D4A" w14:paraId="6DC4C10D" w14:textId="77777777" w:rsidTr="00004074">
        <w:trPr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59D58" w14:textId="77777777" w:rsidR="00770307" w:rsidRPr="00BC6D4A" w:rsidRDefault="0535505D" w:rsidP="0535505D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9DB8D" w14:textId="77777777" w:rsidR="00770307" w:rsidRPr="00BC6D4A" w:rsidRDefault="0535505D" w:rsidP="0535505D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Охват детей общедоступным качественным общим образованием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093B6" w14:textId="77777777" w:rsidR="00770307" w:rsidRPr="00BC6D4A" w:rsidRDefault="0535505D" w:rsidP="0535505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6D2B2" w14:textId="77777777" w:rsidR="00770307" w:rsidRPr="00BC6D4A" w:rsidRDefault="0535505D" w:rsidP="05355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69460" w14:textId="0B481979" w:rsidR="00770307" w:rsidRPr="00BC6D4A" w:rsidRDefault="00F66294" w:rsidP="05355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70307" w:rsidRPr="00BC6D4A" w14:paraId="5088CD25" w14:textId="77777777" w:rsidTr="00004074">
        <w:trPr>
          <w:trHeight w:val="2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1E0A0" w14:textId="77777777" w:rsidR="00770307" w:rsidRPr="00BC6D4A" w:rsidRDefault="0535505D" w:rsidP="0535505D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DCAE5" w14:textId="77777777" w:rsidR="00770307" w:rsidRPr="00BC6D4A" w:rsidRDefault="0535505D" w:rsidP="0535505D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детей, получающих дополнительное образование в  муниципальных  образовательных учреждениях, от общего количества детей в возрасте от 5 до 18 лет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BD8B7" w14:textId="77777777" w:rsidR="00770307" w:rsidRPr="00BC6D4A" w:rsidRDefault="0535505D" w:rsidP="0535505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114FD" w14:textId="2C93E392" w:rsidR="00770307" w:rsidRPr="00BC6D4A" w:rsidRDefault="0535505D" w:rsidP="008F7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F77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F57B8" w14:textId="6805DCF2" w:rsidR="00770307" w:rsidRPr="00BC6D4A" w:rsidRDefault="00F66294" w:rsidP="05355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</w:tr>
      <w:tr w:rsidR="00770307" w:rsidRPr="00BC6D4A" w14:paraId="59A67A36" w14:textId="77777777" w:rsidTr="00004074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C25EF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0D899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обучающихся, успешно освоивших образовательные программы общего образования, от общего количества детей  в муниципальных образовательных учреждениях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96BAE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38AF4" w14:textId="4F0775EF" w:rsidR="008A3472" w:rsidRPr="00BC6D4A" w:rsidRDefault="00770307" w:rsidP="008F7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F77F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A3472" w:rsidRPr="00BC6D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F77F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ABBD8F" w14:textId="43FA0D46" w:rsidR="00770307" w:rsidRPr="00BC6D4A" w:rsidRDefault="00F66294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770307" w:rsidRPr="00BC6D4A" w14:paraId="72B094CB" w14:textId="77777777" w:rsidTr="00004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7A977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70E2B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Полнота исполнения  образовательными учреждениями муниципального задания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BFD7F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5B3D8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BA33E" w14:textId="6ADC1CB4" w:rsidR="00770307" w:rsidRPr="00BC6D4A" w:rsidRDefault="00F66294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A3472" w:rsidRPr="00BC6D4A" w14:paraId="5A1C4C24" w14:textId="77777777" w:rsidTr="00004074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595E21" w14:textId="77777777" w:rsidR="008A3472" w:rsidRPr="00BC6D4A" w:rsidRDefault="008A3472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966AF" w14:textId="77777777" w:rsidR="008A3472" w:rsidRPr="00BC6D4A" w:rsidRDefault="008A3472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Полнота освоения субвенции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7962D" w14:textId="77777777" w:rsidR="008A3472" w:rsidRPr="00BC6D4A" w:rsidRDefault="008A3472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E4B2" w14:textId="77777777" w:rsidR="008A3472" w:rsidRPr="00BC6D4A" w:rsidRDefault="008A3472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FCBC1" w14:textId="19462346" w:rsidR="008A3472" w:rsidRPr="00BC6D4A" w:rsidRDefault="00F66294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70307" w:rsidRPr="00BC6D4A" w14:paraId="20E8D24A" w14:textId="77777777" w:rsidTr="00004074">
        <w:trPr>
          <w:trHeight w:val="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9DABB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E3B7E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Удельный вес образовательных учреждений, оснащенных современным оборудованием, от общего количества МБОУ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B8BE2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0C29C" w14:textId="77777777" w:rsidR="00770307" w:rsidRPr="00BC6D4A" w:rsidRDefault="008A3472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6B09" w14:textId="32C3EDE7" w:rsidR="00770307" w:rsidRPr="00BC6D4A" w:rsidRDefault="00F66294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70307" w:rsidRPr="00BC6D4A" w14:paraId="5461A49E" w14:textId="77777777" w:rsidTr="00004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A28FE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185C7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учреждений, в которых создано единое информационное пространство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7B511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69756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2A365" w14:textId="218A769C" w:rsidR="00770307" w:rsidRPr="00BC6D4A" w:rsidRDefault="00F66294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70307" w:rsidRPr="00BC6D4A" w14:paraId="3962FD49" w14:textId="77777777" w:rsidTr="00004074">
        <w:trPr>
          <w:trHeight w:val="5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B85E5" w14:textId="77777777" w:rsidR="00770307" w:rsidRPr="00BC6D4A" w:rsidRDefault="00770307" w:rsidP="00EA7006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3389D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школьников начальных классов, обучающихся по общеобразовательным программам, реализующим ФГОС второго поколения, от общего количества школьников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D0C4E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DA4D3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1F136" w14:textId="57F50148" w:rsidR="00770307" w:rsidRPr="00BC6D4A" w:rsidRDefault="00F66294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70307" w:rsidRPr="00BC6D4A" w14:paraId="0E0FB15F" w14:textId="77777777" w:rsidTr="00004074">
        <w:trPr>
          <w:trHeight w:val="5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9B812" w14:textId="77777777" w:rsidR="00770307" w:rsidRPr="00BC6D4A" w:rsidRDefault="00770307" w:rsidP="00EA7006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30441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обучающихся основной школы по общеобразовательным программам, реализующим ФГОС второго поколения, от общего количества школьников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199A4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76B51" w14:textId="675EE2D1" w:rsidR="00770307" w:rsidRPr="00BC6D4A" w:rsidRDefault="008F77F5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9465" w14:textId="6D3F135A" w:rsidR="00770307" w:rsidRPr="00BC6D4A" w:rsidRDefault="00F66294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770307" w:rsidRPr="00BC6D4A" w14:paraId="2CB87E84" w14:textId="77777777" w:rsidTr="00004074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580CA" w14:textId="77777777" w:rsidR="00770307" w:rsidRPr="00BC6D4A" w:rsidRDefault="00770307" w:rsidP="00EA7006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2.3.3.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97F76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Удельный вес старшеклассников, обучающихся по программам профильного и углубленного обучения, от общего количества старшеклассников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CF280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83C2D" w14:textId="601EBD46" w:rsidR="00770307" w:rsidRPr="00BC6D4A" w:rsidRDefault="008F77F5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123B1" w14:textId="27D648A0" w:rsidR="00770307" w:rsidRPr="00BC6D4A" w:rsidRDefault="00F66294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</w:tr>
      <w:tr w:rsidR="00770307" w:rsidRPr="00BC6D4A" w14:paraId="7472E96C" w14:textId="77777777" w:rsidTr="00004074">
        <w:trPr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05572" w14:textId="77777777" w:rsidR="00770307" w:rsidRPr="00BC6D4A" w:rsidRDefault="00770307" w:rsidP="00EA7006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2.3.4.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B7C2F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образовательных учреждений, участвующих в экспериментальной инновационной работе по актуальным вопросам образования на региональном, всероссийском уровнях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50699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009E4" w14:textId="77777777" w:rsidR="00770307" w:rsidRPr="00BC6D4A" w:rsidRDefault="008A3472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CEA3D" w14:textId="62ACEF60" w:rsidR="00770307" w:rsidRPr="00BC6D4A" w:rsidRDefault="00F66294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70307" w:rsidRPr="00BC6D4A" w14:paraId="68F51264" w14:textId="77777777" w:rsidTr="00004074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65CF8" w14:textId="77777777" w:rsidR="00770307" w:rsidRPr="00BC6D4A" w:rsidRDefault="00770307" w:rsidP="00EA7006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2.3.5.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9A0A4" w14:textId="77777777" w:rsidR="00770307" w:rsidRPr="00BC6D4A" w:rsidRDefault="00770307" w:rsidP="00EB36A1">
            <w:pPr>
              <w:widowControl w:val="0"/>
              <w:tabs>
                <w:tab w:val="left" w:pos="0"/>
                <w:tab w:val="left" w:pos="284"/>
                <w:tab w:val="left" w:pos="426"/>
                <w:tab w:val="left" w:pos="9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педагогических работников, прошедших аттестацию в новой форме, от общей численности педагогических и руководящих работников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13269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6CED" w14:textId="77777777" w:rsidR="00770307" w:rsidRPr="00BC6D4A" w:rsidRDefault="008A3472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95670" w14:textId="1F681A22" w:rsidR="00770307" w:rsidRPr="00BC6D4A" w:rsidRDefault="00F66294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70307" w:rsidRPr="00BC6D4A" w14:paraId="2D537261" w14:textId="77777777" w:rsidTr="00004074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8E6FD" w14:textId="77777777" w:rsidR="00770307" w:rsidRPr="00BC6D4A" w:rsidRDefault="00770307" w:rsidP="00EA7006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2.3.6.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41C9D" w14:textId="77777777" w:rsidR="00770307" w:rsidRPr="00BC6D4A" w:rsidRDefault="00770307" w:rsidP="00EB36A1">
            <w:pPr>
              <w:widowControl w:val="0"/>
              <w:tabs>
                <w:tab w:val="left" w:pos="0"/>
                <w:tab w:val="left" w:pos="284"/>
                <w:tab w:val="left" w:pos="426"/>
                <w:tab w:val="left" w:pos="9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учителей, эффективно использующих современные образовательные технологии (в т.</w:t>
            </w:r>
            <w:r w:rsidR="009C4F86"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ч. ИКТ) в профессиональной деятельности, от общей численности учителей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78A93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1B373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1F859" w14:textId="77BF3F2C" w:rsidR="00770307" w:rsidRPr="00BC6D4A" w:rsidRDefault="00F66294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70307" w:rsidRPr="00BC6D4A" w14:paraId="2B4AC17B" w14:textId="77777777" w:rsidTr="00004074">
        <w:trPr>
          <w:trHeight w:val="5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D94DB" w14:textId="77777777" w:rsidR="00770307" w:rsidRPr="00BC6D4A" w:rsidRDefault="00770307" w:rsidP="00EA7006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2.4.1.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E8900" w14:textId="77777777" w:rsidR="00770307" w:rsidRPr="00BC6D4A" w:rsidRDefault="00770307" w:rsidP="00EB36A1">
            <w:pPr>
              <w:widowControl w:val="0"/>
              <w:tabs>
                <w:tab w:val="left" w:pos="0"/>
                <w:tab w:val="left" w:pos="284"/>
                <w:tab w:val="left" w:pos="426"/>
                <w:tab w:val="left" w:pos="9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Удельный вес обучающихся, охваченных диагностикой готовности обучения на следующей ступени, от общего количества обучающихся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D30B" w14:textId="77777777" w:rsidR="00770307" w:rsidRPr="00BC6D4A" w:rsidRDefault="00770307" w:rsidP="00EB36A1">
            <w:pPr>
              <w:widowControl w:val="0"/>
              <w:tabs>
                <w:tab w:val="left" w:pos="0"/>
                <w:tab w:val="left" w:pos="284"/>
                <w:tab w:val="left" w:pos="426"/>
                <w:tab w:val="left" w:pos="964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4B4B2" w14:textId="77777777" w:rsidR="00770307" w:rsidRPr="00BC6D4A" w:rsidRDefault="00356CAC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FE7CE" w14:textId="7EE77D5B" w:rsidR="00770307" w:rsidRPr="00BC6D4A" w:rsidRDefault="00F66294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70307" w:rsidRPr="00BC6D4A" w14:paraId="2FF029A4" w14:textId="77777777" w:rsidTr="00004074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B84DE1" w14:textId="77777777" w:rsidR="00770307" w:rsidRPr="00BC6D4A" w:rsidRDefault="00770307" w:rsidP="00EA7006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91F51" w14:textId="77777777" w:rsidR="00770307" w:rsidRPr="00BC6D4A" w:rsidRDefault="00770307" w:rsidP="00EA700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Удельный вес общественных наблюдателей, осуществляющих контроль за проведением государственной (итоговой) аттестации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9EF7E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A4993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4F19" w14:textId="11C10E5D" w:rsidR="00770307" w:rsidRPr="00BC6D4A" w:rsidRDefault="00F66294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70307" w:rsidRPr="00BC6D4A" w14:paraId="1E767262" w14:textId="77777777" w:rsidTr="00004074">
        <w:trPr>
          <w:trHeight w:val="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8951A" w14:textId="77777777" w:rsidR="00770307" w:rsidRPr="00BC6D4A" w:rsidRDefault="00770307" w:rsidP="00EA7006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2.4.3.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51681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Удельный вес МБОУ, публикующих результаты оценки качества образования на сайтах, от общего количества МБОУ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C172E" w14:textId="77777777" w:rsidR="00770307" w:rsidRPr="00BC6D4A" w:rsidRDefault="00770307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67627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0C651" w14:textId="3650B477" w:rsidR="00770307" w:rsidRPr="00BC6D4A" w:rsidRDefault="00F66294" w:rsidP="08E97F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189A81D7" w14:textId="1549DC4C" w:rsidR="000D7D35" w:rsidRPr="00BC6D4A" w:rsidRDefault="003E74C5" w:rsidP="08E97F7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реализации подпрограммы </w:t>
      </w:r>
      <w:r w:rsidR="08E97F72" w:rsidRPr="00BC6D4A">
        <w:rPr>
          <w:rFonts w:ascii="Times New Roman" w:hAnsi="Times New Roman" w:cs="Times New Roman"/>
          <w:sz w:val="24"/>
          <w:szCs w:val="24"/>
        </w:rPr>
        <w:t>фактически достигнуто</w:t>
      </w:r>
      <w:r w:rsidR="009865A1">
        <w:rPr>
          <w:rFonts w:ascii="Times New Roman" w:hAnsi="Times New Roman" w:cs="Times New Roman"/>
          <w:sz w:val="24"/>
          <w:szCs w:val="24"/>
        </w:rPr>
        <w:t>е</w:t>
      </w:r>
      <w:r w:rsidR="08E97F72" w:rsidRPr="00BC6D4A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CF1CF7">
        <w:rPr>
          <w:rFonts w:ascii="Times New Roman" w:hAnsi="Times New Roman" w:cs="Times New Roman"/>
          <w:sz w:val="24"/>
          <w:szCs w:val="24"/>
        </w:rPr>
        <w:t>е</w:t>
      </w:r>
      <w:r w:rsidR="08E97F72" w:rsidRPr="00BC6D4A">
        <w:rPr>
          <w:rFonts w:ascii="Times New Roman" w:hAnsi="Times New Roman" w:cs="Times New Roman"/>
          <w:sz w:val="24"/>
          <w:szCs w:val="24"/>
        </w:rPr>
        <w:t xml:space="preserve"> п</w:t>
      </w:r>
      <w:r w:rsidR="00CF1CF7">
        <w:rPr>
          <w:rFonts w:ascii="Times New Roman" w:hAnsi="Times New Roman" w:cs="Times New Roman"/>
          <w:sz w:val="24"/>
          <w:szCs w:val="24"/>
        </w:rPr>
        <w:t xml:space="preserve">оказателя </w:t>
      </w:r>
      <w:r>
        <w:rPr>
          <w:rFonts w:ascii="Times New Roman" w:hAnsi="Times New Roman" w:cs="Times New Roman"/>
          <w:sz w:val="24"/>
          <w:szCs w:val="24"/>
        </w:rPr>
        <w:t>2.1.1 (</w:t>
      </w:r>
      <w:r w:rsidRPr="003E74C5">
        <w:rPr>
          <w:rFonts w:ascii="Times New Roman" w:hAnsi="Times New Roman" w:cs="Times New Roman"/>
          <w:sz w:val="24"/>
          <w:szCs w:val="24"/>
        </w:rPr>
        <w:t>доля обучающихся, успешно освоивших образовательные программы общего образования, от общего количества детей  в муниципальных образовательных учреждениях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9865A1">
        <w:rPr>
          <w:rFonts w:ascii="Times New Roman" w:hAnsi="Times New Roman" w:cs="Times New Roman"/>
          <w:sz w:val="24"/>
          <w:szCs w:val="24"/>
        </w:rPr>
        <w:t>ниже планового в связи с тем, что 12 выпускников 9-х классов не были допущены к ГИА по причине неуспеваемости.</w:t>
      </w:r>
    </w:p>
    <w:p w14:paraId="76BAF410" w14:textId="73C10775" w:rsidR="0049307A" w:rsidRPr="00BC6D4A" w:rsidRDefault="000D7D35" w:rsidP="00744A84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</w:rPr>
        <w:tab/>
      </w:r>
      <w:r w:rsidR="0049307A" w:rsidRPr="003F7472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3 </w:t>
      </w:r>
      <w:r w:rsidR="00C4599E" w:rsidRPr="003F7472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49307A" w:rsidRPr="003F7472">
        <w:rPr>
          <w:rFonts w:ascii="Times New Roman" w:hAnsi="Times New Roman" w:cs="Times New Roman"/>
          <w:sz w:val="24"/>
          <w:szCs w:val="24"/>
          <w:u w:val="single"/>
        </w:rPr>
        <w:t>Детский</w:t>
      </w:r>
      <w:r w:rsidR="0049307A" w:rsidRPr="00BC6D4A">
        <w:rPr>
          <w:rFonts w:ascii="Times New Roman" w:hAnsi="Times New Roman" w:cs="Times New Roman"/>
          <w:sz w:val="24"/>
          <w:szCs w:val="24"/>
          <w:u w:val="single"/>
        </w:rPr>
        <w:t xml:space="preserve"> отдых</w:t>
      </w:r>
      <w:r w:rsidR="00C4599E" w:rsidRPr="00BC6D4A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14:paraId="345A1A3C" w14:textId="53CA29AB" w:rsidR="0049307A" w:rsidRPr="00BC6D4A" w:rsidRDefault="0049307A" w:rsidP="008F7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Цел</w:t>
      </w:r>
      <w:r w:rsidR="008F77F5">
        <w:rPr>
          <w:rFonts w:ascii="Times New Roman" w:hAnsi="Times New Roman" w:cs="Times New Roman"/>
          <w:sz w:val="24"/>
          <w:szCs w:val="24"/>
        </w:rPr>
        <w:t>ь</w:t>
      </w:r>
      <w:r w:rsidRPr="00BC6D4A">
        <w:rPr>
          <w:rFonts w:ascii="Times New Roman" w:hAnsi="Times New Roman" w:cs="Times New Roman"/>
          <w:sz w:val="24"/>
          <w:szCs w:val="24"/>
        </w:rPr>
        <w:t xml:space="preserve"> подпрограммы - создание условий для полноценного отдыха, укрепления здоровья, личностного развития и занятости несовершеннолетних Печенгского района. </w:t>
      </w:r>
    </w:p>
    <w:p w14:paraId="107267BD" w14:textId="77777777" w:rsidR="0049307A" w:rsidRPr="00BC6D4A" w:rsidRDefault="0049307A" w:rsidP="008F7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Достижение цели возможно при решении следующих задач:</w:t>
      </w:r>
    </w:p>
    <w:p w14:paraId="0C860FCE" w14:textId="4A92AA8E" w:rsidR="0049307A" w:rsidRPr="00BC6D4A" w:rsidRDefault="009C4F86" w:rsidP="008F77F5">
      <w:pPr>
        <w:tabs>
          <w:tab w:val="left" w:pos="709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49307A" w:rsidRPr="00BC6D4A">
        <w:rPr>
          <w:rFonts w:ascii="Times New Roman" w:hAnsi="Times New Roman" w:cs="Times New Roman"/>
          <w:sz w:val="24"/>
          <w:szCs w:val="24"/>
        </w:rPr>
        <w:t xml:space="preserve">1. Организация  отдыха и оздоровления детей </w:t>
      </w:r>
      <w:r w:rsidR="000A1874">
        <w:rPr>
          <w:rFonts w:ascii="Times New Roman" w:hAnsi="Times New Roman" w:cs="Times New Roman"/>
          <w:sz w:val="24"/>
          <w:szCs w:val="24"/>
        </w:rPr>
        <w:t>и подростков Печенгского района.</w:t>
      </w:r>
    </w:p>
    <w:p w14:paraId="6E76F835" w14:textId="77777777" w:rsidR="0049307A" w:rsidRPr="00BC6D4A" w:rsidRDefault="009C4F86" w:rsidP="008F77F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49307A" w:rsidRPr="00BC6D4A">
        <w:rPr>
          <w:rFonts w:ascii="Times New Roman" w:hAnsi="Times New Roman" w:cs="Times New Roman"/>
          <w:sz w:val="24"/>
          <w:szCs w:val="24"/>
        </w:rPr>
        <w:t xml:space="preserve">2. Организация досуга и обеспечение содействия в трудоустройстве детей и подростков. </w:t>
      </w:r>
    </w:p>
    <w:p w14:paraId="1DBA2416" w14:textId="77777777" w:rsidR="0049307A" w:rsidRPr="00BC6D4A" w:rsidRDefault="0049307A" w:rsidP="008F77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Реализация задач подпрограммы обеспечена комплексом мероприятий по организации муниципальных и выездных лагерей, организации досуга, международного сотрудничества.</w:t>
      </w:r>
    </w:p>
    <w:p w14:paraId="413DB1B8" w14:textId="1515415D" w:rsidR="00FC6C28" w:rsidRPr="00BC6D4A" w:rsidRDefault="0535505D" w:rsidP="0535505D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по подпрограмме составлял </w:t>
      </w:r>
      <w:r w:rsidR="0091063B" w:rsidRPr="0091063B">
        <w:rPr>
          <w:rFonts w:ascii="Times New Roman" w:hAnsi="Times New Roman" w:cs="Times New Roman"/>
          <w:b/>
          <w:sz w:val="24"/>
          <w:szCs w:val="24"/>
        </w:rPr>
        <w:t>9 819,11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руб., в том числе внебюджетные средства составляли 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>66,7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целях оптимизации бюджетных средств объем финансирования был сокращен и на 201</w:t>
      </w:r>
      <w:r w:rsidR="0091063B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91063B" w:rsidRPr="0091063B">
        <w:rPr>
          <w:rFonts w:ascii="Times New Roman" w:hAnsi="Times New Roman" w:cs="Times New Roman"/>
          <w:b/>
          <w:sz w:val="24"/>
          <w:szCs w:val="24"/>
        </w:rPr>
        <w:t>9 336,63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91063B">
        <w:rPr>
          <w:rFonts w:ascii="Times New Roman" w:hAnsi="Times New Roman" w:cs="Times New Roman"/>
          <w:sz w:val="24"/>
          <w:szCs w:val="24"/>
        </w:rPr>
        <w:t xml:space="preserve">в том числе размер бюджетных средств составил </w:t>
      </w:r>
      <w:r w:rsidR="0091063B" w:rsidRPr="0091063B">
        <w:rPr>
          <w:rFonts w:ascii="Times New Roman" w:hAnsi="Times New Roman" w:cs="Times New Roman"/>
          <w:b/>
          <w:sz w:val="24"/>
          <w:szCs w:val="24"/>
        </w:rPr>
        <w:t>9 269,93</w:t>
      </w:r>
      <w:r w:rsidR="0091063B">
        <w:rPr>
          <w:rFonts w:ascii="Times New Roman" w:hAnsi="Times New Roman" w:cs="Times New Roman"/>
          <w:sz w:val="24"/>
          <w:szCs w:val="24"/>
        </w:rPr>
        <w:t xml:space="preserve"> тыс. руб., размер </w:t>
      </w:r>
      <w:r w:rsidRPr="00BC6D4A">
        <w:rPr>
          <w:rFonts w:ascii="Times New Roman" w:hAnsi="Times New Roman" w:cs="Times New Roman"/>
          <w:sz w:val="24"/>
          <w:szCs w:val="24"/>
        </w:rPr>
        <w:t>внебюджетных средств не корректировался.</w:t>
      </w:r>
      <w:proofErr w:type="gramEnd"/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91063B">
        <w:rPr>
          <w:rFonts w:ascii="Times New Roman" w:hAnsi="Times New Roman" w:cs="Times New Roman"/>
          <w:sz w:val="24"/>
          <w:szCs w:val="24"/>
        </w:rPr>
        <w:t>В 2018 году о</w:t>
      </w:r>
      <w:r w:rsidRPr="00BC6D4A">
        <w:rPr>
          <w:rFonts w:ascii="Times New Roman" w:hAnsi="Times New Roman" w:cs="Times New Roman"/>
          <w:sz w:val="24"/>
          <w:szCs w:val="24"/>
        </w:rPr>
        <w:t xml:space="preserve">своены средства в размере </w:t>
      </w:r>
      <w:r w:rsidR="0091063B" w:rsidRPr="0091063B">
        <w:rPr>
          <w:rFonts w:ascii="Times New Roman" w:hAnsi="Times New Roman" w:cs="Times New Roman"/>
          <w:b/>
          <w:sz w:val="24"/>
          <w:szCs w:val="24"/>
        </w:rPr>
        <w:t>9 290,22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91063B"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91063B" w:rsidRPr="0091063B">
        <w:rPr>
          <w:rFonts w:ascii="Times New Roman" w:hAnsi="Times New Roman" w:cs="Times New Roman"/>
          <w:b/>
          <w:sz w:val="24"/>
          <w:szCs w:val="24"/>
        </w:rPr>
        <w:t>9 223,52</w:t>
      </w:r>
      <w:r w:rsidR="0091063B">
        <w:rPr>
          <w:rFonts w:ascii="Times New Roman" w:hAnsi="Times New Roman" w:cs="Times New Roman"/>
          <w:sz w:val="24"/>
          <w:szCs w:val="24"/>
        </w:rPr>
        <w:t xml:space="preserve"> тыс. руб. - бюджетные средства, </w:t>
      </w:r>
      <w:r w:rsidR="0091063B" w:rsidRPr="0091063B">
        <w:rPr>
          <w:rFonts w:ascii="Times New Roman" w:hAnsi="Times New Roman" w:cs="Times New Roman"/>
          <w:b/>
          <w:sz w:val="24"/>
          <w:szCs w:val="24"/>
        </w:rPr>
        <w:t>66,7</w:t>
      </w:r>
      <w:r w:rsidR="0091063B">
        <w:rPr>
          <w:rFonts w:ascii="Times New Roman" w:hAnsi="Times New Roman" w:cs="Times New Roman"/>
          <w:sz w:val="24"/>
          <w:szCs w:val="24"/>
        </w:rPr>
        <w:t xml:space="preserve"> тыс. руб. - </w:t>
      </w:r>
      <w:r w:rsidRPr="00BC6D4A">
        <w:rPr>
          <w:rFonts w:ascii="Times New Roman" w:hAnsi="Times New Roman" w:cs="Times New Roman"/>
          <w:sz w:val="24"/>
          <w:szCs w:val="24"/>
        </w:rPr>
        <w:t>внебюджетные средства</w:t>
      </w:r>
      <w:r w:rsidR="0091063B">
        <w:rPr>
          <w:rFonts w:ascii="Times New Roman" w:hAnsi="Times New Roman" w:cs="Times New Roman"/>
          <w:sz w:val="24"/>
          <w:szCs w:val="24"/>
        </w:rPr>
        <w:t>.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9865A1">
        <w:rPr>
          <w:rFonts w:ascii="Times New Roman" w:hAnsi="Times New Roman" w:cs="Times New Roman"/>
          <w:sz w:val="24"/>
          <w:szCs w:val="24"/>
        </w:rPr>
        <w:t xml:space="preserve">Неосвоенные бюджетные средства </w:t>
      </w:r>
      <w:r w:rsidRPr="00BC6D4A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91063B" w:rsidRPr="0091063B">
        <w:rPr>
          <w:rFonts w:ascii="Times New Roman" w:hAnsi="Times New Roman" w:cs="Times New Roman"/>
          <w:b/>
          <w:sz w:val="24"/>
          <w:szCs w:val="24"/>
        </w:rPr>
        <w:t>46,42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9865A1">
        <w:rPr>
          <w:rFonts w:ascii="Times New Roman" w:hAnsi="Times New Roman" w:cs="Times New Roman"/>
          <w:sz w:val="24"/>
          <w:szCs w:val="24"/>
        </w:rPr>
        <w:t xml:space="preserve"> – экономия. </w:t>
      </w:r>
      <w:r w:rsidRPr="00BC6D4A">
        <w:rPr>
          <w:rFonts w:ascii="Times New Roman" w:hAnsi="Times New Roman" w:cs="Times New Roman"/>
          <w:sz w:val="24"/>
          <w:szCs w:val="24"/>
        </w:rPr>
        <w:t xml:space="preserve"> Освоение </w:t>
      </w:r>
      <w:r w:rsidR="0091063B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BC6D4A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0A1874">
        <w:rPr>
          <w:rFonts w:ascii="Times New Roman" w:hAnsi="Times New Roman" w:cs="Times New Roman"/>
          <w:sz w:val="24"/>
          <w:szCs w:val="24"/>
        </w:rPr>
        <w:t xml:space="preserve">по подпрограмме составляет </w:t>
      </w:r>
      <w:r w:rsidR="0091063B">
        <w:rPr>
          <w:rFonts w:ascii="Times New Roman" w:hAnsi="Times New Roman" w:cs="Times New Roman"/>
          <w:sz w:val="24"/>
          <w:szCs w:val="24"/>
        </w:rPr>
        <w:t>99,5</w:t>
      </w:r>
      <w:r w:rsidRPr="00BC6D4A">
        <w:rPr>
          <w:rFonts w:ascii="Times New Roman" w:hAnsi="Times New Roman" w:cs="Times New Roman"/>
          <w:sz w:val="24"/>
          <w:szCs w:val="24"/>
        </w:rPr>
        <w:t>%.</w:t>
      </w:r>
    </w:p>
    <w:p w14:paraId="521124F9" w14:textId="77777777" w:rsidR="00D60E6F" w:rsidRPr="00BC6D4A" w:rsidRDefault="003010A2" w:rsidP="00A04269">
      <w:pPr>
        <w:pStyle w:val="24"/>
        <w:tabs>
          <w:tab w:val="left" w:pos="709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М</w:t>
      </w:r>
      <w:r w:rsidR="00D60E6F" w:rsidRPr="00BC6D4A">
        <w:rPr>
          <w:rFonts w:ascii="Times New Roman" w:hAnsi="Times New Roman" w:cs="Times New Roman"/>
          <w:sz w:val="24"/>
          <w:szCs w:val="24"/>
        </w:rPr>
        <w:t>ероприятия проводились в соответствии с предусмотренным перечнем в установленные сроки.</w:t>
      </w:r>
    </w:p>
    <w:p w14:paraId="65CEBFBF" w14:textId="77777777" w:rsidR="00F755FA" w:rsidRPr="00F755FA" w:rsidRDefault="00F755FA" w:rsidP="00F755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5FA">
        <w:rPr>
          <w:rFonts w:ascii="Times New Roman" w:hAnsi="Times New Roman" w:cs="Times New Roman"/>
          <w:sz w:val="24"/>
          <w:szCs w:val="24"/>
        </w:rPr>
        <w:t xml:space="preserve">Оздоровительная  кампания в </w:t>
      </w:r>
      <w:proofErr w:type="spellStart"/>
      <w:r w:rsidRPr="00F755FA"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 w:rsidRPr="00F755FA">
        <w:rPr>
          <w:rFonts w:ascii="Times New Roman" w:hAnsi="Times New Roman" w:cs="Times New Roman"/>
          <w:sz w:val="24"/>
          <w:szCs w:val="24"/>
        </w:rPr>
        <w:t xml:space="preserve"> районе была организована согласно:</w:t>
      </w:r>
    </w:p>
    <w:p w14:paraId="479EFEC5" w14:textId="77777777" w:rsidR="00F755FA" w:rsidRPr="00F755FA" w:rsidRDefault="00F755FA" w:rsidP="00F755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5FA">
        <w:rPr>
          <w:rFonts w:ascii="Times New Roman" w:hAnsi="Times New Roman" w:cs="Times New Roman"/>
          <w:sz w:val="24"/>
          <w:szCs w:val="24"/>
        </w:rPr>
        <w:t>- Постановлению Правительства Мурманской области от 26.02.2016 № 80-ПП «Об организации отдыха, оздоровления и занятости детей и молодежи Мурманской области»</w:t>
      </w:r>
    </w:p>
    <w:p w14:paraId="39A0AA20" w14:textId="77777777" w:rsidR="00F755FA" w:rsidRPr="00F755FA" w:rsidRDefault="00F755FA" w:rsidP="00F755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5FA">
        <w:rPr>
          <w:rFonts w:ascii="Times New Roman" w:hAnsi="Times New Roman" w:cs="Times New Roman"/>
          <w:sz w:val="24"/>
          <w:szCs w:val="24"/>
        </w:rPr>
        <w:t xml:space="preserve">- Постановлению  администрации  </w:t>
      </w:r>
      <w:proofErr w:type="spellStart"/>
      <w:r w:rsidRPr="00F755F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F755FA">
        <w:rPr>
          <w:rFonts w:ascii="Times New Roman" w:hAnsi="Times New Roman" w:cs="Times New Roman"/>
          <w:sz w:val="24"/>
          <w:szCs w:val="24"/>
        </w:rPr>
        <w:t xml:space="preserve"> района от 08.02.2018 № 149                «Об организации отдыха, оздоровления и занятости детей, подростков и молодежи </w:t>
      </w:r>
      <w:proofErr w:type="spellStart"/>
      <w:r w:rsidRPr="00F755F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F755FA">
        <w:rPr>
          <w:rFonts w:ascii="Times New Roman" w:hAnsi="Times New Roman" w:cs="Times New Roman"/>
          <w:sz w:val="24"/>
          <w:szCs w:val="24"/>
        </w:rPr>
        <w:t xml:space="preserve"> района».</w:t>
      </w:r>
    </w:p>
    <w:p w14:paraId="63AB704E" w14:textId="77777777" w:rsidR="00F755FA" w:rsidRPr="00F755FA" w:rsidRDefault="00F755FA" w:rsidP="00F755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5FA">
        <w:rPr>
          <w:rFonts w:ascii="Times New Roman" w:hAnsi="Times New Roman" w:cs="Times New Roman"/>
          <w:sz w:val="24"/>
          <w:szCs w:val="24"/>
        </w:rPr>
        <w:t>Для организации отдыха детей школьного возраста использовались следующие формы отдыха: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8"/>
        <w:gridCol w:w="4678"/>
      </w:tblGrid>
      <w:tr w:rsidR="00F755FA" w:rsidRPr="006132C4" w14:paraId="5667ED8A" w14:textId="77777777" w:rsidTr="00004074">
        <w:trPr>
          <w:trHeight w:val="130"/>
        </w:trPr>
        <w:tc>
          <w:tcPr>
            <w:tcW w:w="4678" w:type="dxa"/>
          </w:tcPr>
          <w:p w14:paraId="7C097367" w14:textId="77777777" w:rsidR="00F755FA" w:rsidRPr="006132C4" w:rsidRDefault="00F755FA" w:rsidP="00F755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19D30DB" w14:textId="77777777" w:rsidR="00F755FA" w:rsidRPr="006132C4" w:rsidRDefault="00F755FA" w:rsidP="00F7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F755FA" w:rsidRPr="006132C4" w14:paraId="563FB893" w14:textId="77777777" w:rsidTr="00004074">
        <w:trPr>
          <w:trHeight w:val="72"/>
        </w:trPr>
        <w:tc>
          <w:tcPr>
            <w:tcW w:w="4678" w:type="dxa"/>
          </w:tcPr>
          <w:p w14:paraId="6C10B8DF" w14:textId="77777777" w:rsidR="00F755FA" w:rsidRPr="006132C4" w:rsidRDefault="00F755FA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ДОЛ с дневным пребыванием на базе ОУ района</w:t>
            </w:r>
          </w:p>
        </w:tc>
        <w:tc>
          <w:tcPr>
            <w:tcW w:w="4678" w:type="dxa"/>
          </w:tcPr>
          <w:p w14:paraId="589138DF" w14:textId="35BADF61" w:rsidR="00F755FA" w:rsidRPr="006132C4" w:rsidRDefault="00F755FA" w:rsidP="00F7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690 детей (из них 106 ДОЛ с трудовым профилем)</w:t>
            </w:r>
          </w:p>
        </w:tc>
      </w:tr>
      <w:tr w:rsidR="00F755FA" w:rsidRPr="006132C4" w14:paraId="7BEF86E1" w14:textId="77777777" w:rsidTr="00004074">
        <w:trPr>
          <w:trHeight w:val="260"/>
        </w:trPr>
        <w:tc>
          <w:tcPr>
            <w:tcW w:w="4678" w:type="dxa"/>
          </w:tcPr>
          <w:p w14:paraId="6598B904" w14:textId="6E5584E2" w:rsidR="00F755FA" w:rsidRPr="006132C4" w:rsidRDefault="00F755FA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ДОЛ с дневным пребыванием на базе ОУ района в каникулярный период (весенние каникулы)</w:t>
            </w:r>
          </w:p>
        </w:tc>
        <w:tc>
          <w:tcPr>
            <w:tcW w:w="4678" w:type="dxa"/>
          </w:tcPr>
          <w:p w14:paraId="2EFEB196" w14:textId="77777777" w:rsidR="00F755FA" w:rsidRPr="006132C4" w:rsidRDefault="00F755FA" w:rsidP="00F7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</w:tr>
      <w:tr w:rsidR="00F755FA" w:rsidRPr="006132C4" w14:paraId="60BD128E" w14:textId="77777777" w:rsidTr="00004074">
        <w:trPr>
          <w:trHeight w:val="139"/>
        </w:trPr>
        <w:tc>
          <w:tcPr>
            <w:tcW w:w="4678" w:type="dxa"/>
          </w:tcPr>
          <w:p w14:paraId="2F165934" w14:textId="77777777" w:rsidR="00F755FA" w:rsidRPr="006132C4" w:rsidRDefault="00F755FA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Профильные ДОЛ, загородные лагеря</w:t>
            </w:r>
          </w:p>
        </w:tc>
        <w:tc>
          <w:tcPr>
            <w:tcW w:w="4678" w:type="dxa"/>
          </w:tcPr>
          <w:p w14:paraId="0768F649" w14:textId="77777777" w:rsidR="00F755FA" w:rsidRPr="006132C4" w:rsidRDefault="00F755FA" w:rsidP="00F7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125 в летний период</w:t>
            </w:r>
          </w:p>
        </w:tc>
      </w:tr>
      <w:tr w:rsidR="00F755FA" w:rsidRPr="006132C4" w14:paraId="557BBA64" w14:textId="77777777" w:rsidTr="00004074">
        <w:trPr>
          <w:trHeight w:val="255"/>
        </w:trPr>
        <w:tc>
          <w:tcPr>
            <w:tcW w:w="4678" w:type="dxa"/>
          </w:tcPr>
          <w:p w14:paraId="507DA8BA" w14:textId="77777777" w:rsidR="00F755FA" w:rsidRPr="006132C4" w:rsidRDefault="00F755FA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ДОЛ выездные за пределы области и Мурманская область</w:t>
            </w:r>
          </w:p>
        </w:tc>
        <w:tc>
          <w:tcPr>
            <w:tcW w:w="4678" w:type="dxa"/>
          </w:tcPr>
          <w:p w14:paraId="7FBECAEC" w14:textId="0FD6E8FF" w:rsidR="00F755FA" w:rsidRPr="006132C4" w:rsidRDefault="00F755FA" w:rsidP="00F7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 xml:space="preserve">379 ребенка </w:t>
            </w:r>
            <w:r w:rsidR="00EE42EB" w:rsidRPr="006132C4">
              <w:rPr>
                <w:rFonts w:ascii="Times New Roman" w:hAnsi="Times New Roman" w:cs="Times New Roman"/>
                <w:sz w:val="20"/>
                <w:szCs w:val="20"/>
              </w:rPr>
              <w:t>- 5 выездных ДОЛ (</w:t>
            </w: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из них 2 на территории Мурманской области, из них 194 ребенка</w:t>
            </w:r>
            <w:r w:rsidR="00EE42EB" w:rsidRPr="006132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- КГМК «Вита»)</w:t>
            </w:r>
          </w:p>
        </w:tc>
      </w:tr>
      <w:tr w:rsidR="00F755FA" w:rsidRPr="006132C4" w14:paraId="1C92B62D" w14:textId="77777777" w:rsidTr="00004074">
        <w:trPr>
          <w:trHeight w:val="639"/>
        </w:trPr>
        <w:tc>
          <w:tcPr>
            <w:tcW w:w="4678" w:type="dxa"/>
          </w:tcPr>
          <w:p w14:paraId="06AA7582" w14:textId="430EF6B4" w:rsidR="00F755FA" w:rsidRPr="006132C4" w:rsidRDefault="00F755FA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Экскурсионно-туристические смены (Санкт-Петербург, Москва, Сергиев Посад, Переславль,</w:t>
            </w:r>
            <w:r w:rsidR="00EE42EB" w:rsidRPr="006132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Новгород, Пушкинские горы, Нижний Новгород, Золотое кольцо)</w:t>
            </w:r>
            <w:proofErr w:type="gramEnd"/>
          </w:p>
        </w:tc>
        <w:tc>
          <w:tcPr>
            <w:tcW w:w="4678" w:type="dxa"/>
          </w:tcPr>
          <w:p w14:paraId="546AB446" w14:textId="77777777" w:rsidR="00F755FA" w:rsidRPr="006132C4" w:rsidRDefault="00F755FA" w:rsidP="00F7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102 чел</w:t>
            </w:r>
          </w:p>
        </w:tc>
      </w:tr>
      <w:tr w:rsidR="00F755FA" w:rsidRPr="006132C4" w14:paraId="3CF27E29" w14:textId="77777777" w:rsidTr="00004074">
        <w:trPr>
          <w:trHeight w:val="67"/>
        </w:trPr>
        <w:tc>
          <w:tcPr>
            <w:tcW w:w="4678" w:type="dxa"/>
          </w:tcPr>
          <w:p w14:paraId="4363A088" w14:textId="77777777" w:rsidR="00F755FA" w:rsidRPr="006132C4" w:rsidRDefault="00F755FA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Экологические экспедиции</w:t>
            </w:r>
          </w:p>
        </w:tc>
        <w:tc>
          <w:tcPr>
            <w:tcW w:w="4678" w:type="dxa"/>
          </w:tcPr>
          <w:p w14:paraId="6012667C" w14:textId="77777777" w:rsidR="00F755FA" w:rsidRPr="006132C4" w:rsidRDefault="00F755FA" w:rsidP="00F7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40 чел</w:t>
            </w:r>
          </w:p>
        </w:tc>
      </w:tr>
      <w:tr w:rsidR="00F755FA" w:rsidRPr="006132C4" w14:paraId="43A5577B" w14:textId="77777777" w:rsidTr="00004074">
        <w:trPr>
          <w:trHeight w:val="161"/>
        </w:trPr>
        <w:tc>
          <w:tcPr>
            <w:tcW w:w="4678" w:type="dxa"/>
          </w:tcPr>
          <w:p w14:paraId="3DDEBFF0" w14:textId="77777777" w:rsidR="00F755FA" w:rsidRPr="006132C4" w:rsidRDefault="00F755FA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Временное трудоустройство</w:t>
            </w:r>
          </w:p>
        </w:tc>
        <w:tc>
          <w:tcPr>
            <w:tcW w:w="4678" w:type="dxa"/>
          </w:tcPr>
          <w:p w14:paraId="25763A3F" w14:textId="77777777" w:rsidR="00F755FA" w:rsidRPr="006132C4" w:rsidRDefault="00F755FA" w:rsidP="00F7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п.1. и 121 детей трудовые бригады без организации питания</w:t>
            </w:r>
          </w:p>
        </w:tc>
      </w:tr>
      <w:tr w:rsidR="00F755FA" w:rsidRPr="006132C4" w14:paraId="17496D0B" w14:textId="77777777" w:rsidTr="00004074">
        <w:trPr>
          <w:trHeight w:val="67"/>
        </w:trPr>
        <w:tc>
          <w:tcPr>
            <w:tcW w:w="4678" w:type="dxa"/>
          </w:tcPr>
          <w:p w14:paraId="3919E64C" w14:textId="77777777" w:rsidR="00F755FA" w:rsidRPr="006132C4" w:rsidRDefault="00F755FA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количество детей 6-18 лет</w:t>
            </w:r>
          </w:p>
        </w:tc>
        <w:tc>
          <w:tcPr>
            <w:tcW w:w="4678" w:type="dxa"/>
          </w:tcPr>
          <w:p w14:paraId="31A4B891" w14:textId="77777777" w:rsidR="00F755FA" w:rsidRPr="006132C4" w:rsidRDefault="00F755FA" w:rsidP="00F7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5329</w:t>
            </w:r>
          </w:p>
        </w:tc>
      </w:tr>
      <w:tr w:rsidR="00F755FA" w:rsidRPr="006132C4" w14:paraId="188A2F8E" w14:textId="77777777" w:rsidTr="00004074">
        <w:trPr>
          <w:trHeight w:val="429"/>
        </w:trPr>
        <w:tc>
          <w:tcPr>
            <w:tcW w:w="4678" w:type="dxa"/>
          </w:tcPr>
          <w:p w14:paraId="76E8F4B7" w14:textId="77777777" w:rsidR="00F755FA" w:rsidRPr="006132C4" w:rsidRDefault="00F755FA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 xml:space="preserve">Всего охвачено организованным отдыхом </w:t>
            </w:r>
          </w:p>
        </w:tc>
        <w:tc>
          <w:tcPr>
            <w:tcW w:w="4678" w:type="dxa"/>
          </w:tcPr>
          <w:p w14:paraId="620119BF" w14:textId="77777777" w:rsidR="00F755FA" w:rsidRPr="006132C4" w:rsidRDefault="00F755FA" w:rsidP="00F75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2357/ 43,5 %</w:t>
            </w:r>
          </w:p>
          <w:p w14:paraId="0ED4E60D" w14:textId="1CE385A1" w:rsidR="00F755FA" w:rsidRPr="006132C4" w:rsidRDefault="00F755FA" w:rsidP="00EE4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Из них детей в ТЖС</w:t>
            </w:r>
            <w:r w:rsidR="00EE42EB" w:rsidRPr="006132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1639 чел.</w:t>
            </w:r>
          </w:p>
        </w:tc>
      </w:tr>
    </w:tbl>
    <w:p w14:paraId="1291DDAA" w14:textId="77777777" w:rsidR="00EE42EB" w:rsidRDefault="00EE42EB" w:rsidP="00EE42EB">
      <w:pPr>
        <w:spacing w:after="0" w:line="240" w:lineRule="auto"/>
        <w:ind w:firstLine="709"/>
        <w:jc w:val="both"/>
        <w:rPr>
          <w:rStyle w:val="c4"/>
          <w:rFonts w:ascii="Times New Roman" w:hAnsi="Times New Roman" w:cs="Times New Roman"/>
          <w:sz w:val="24"/>
          <w:szCs w:val="24"/>
        </w:rPr>
      </w:pPr>
      <w:r w:rsidRPr="00EE42EB">
        <w:rPr>
          <w:rFonts w:ascii="Times New Roman" w:hAnsi="Times New Roman" w:cs="Times New Roman"/>
          <w:sz w:val="24"/>
          <w:szCs w:val="24"/>
        </w:rPr>
        <w:t xml:space="preserve">Для обеспечения санитарно-эпидемиологического благополучия </w:t>
      </w:r>
      <w:r w:rsidRPr="00EE42EB">
        <w:rPr>
          <w:rStyle w:val="c4"/>
          <w:rFonts w:ascii="Times New Roman" w:hAnsi="Times New Roman" w:cs="Times New Roman"/>
          <w:sz w:val="24"/>
          <w:szCs w:val="24"/>
        </w:rPr>
        <w:t xml:space="preserve">проводились мероприятия по устранению предписаний ТО Управления </w:t>
      </w:r>
      <w:proofErr w:type="spellStart"/>
      <w:r w:rsidRPr="00EE42EB">
        <w:rPr>
          <w:rStyle w:val="c4"/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EE42EB">
        <w:rPr>
          <w:rStyle w:val="c4"/>
          <w:rFonts w:ascii="Times New Roman" w:hAnsi="Times New Roman" w:cs="Times New Roman"/>
          <w:sz w:val="24"/>
          <w:szCs w:val="24"/>
        </w:rPr>
        <w:t xml:space="preserve">, приобретение оборудования, товаров, проведение аукционов по организации питания, медицинских осмотров работников ДОЛ, гигиеническое обучение и аттестация. </w:t>
      </w:r>
    </w:p>
    <w:p w14:paraId="5B12DF4D" w14:textId="364E64D0" w:rsidR="00EE42EB" w:rsidRPr="00EE42EB" w:rsidRDefault="00EE42EB" w:rsidP="00EE42EB">
      <w:pPr>
        <w:spacing w:after="0" w:line="240" w:lineRule="auto"/>
        <w:ind w:firstLine="709"/>
        <w:jc w:val="both"/>
        <w:rPr>
          <w:rStyle w:val="c4"/>
          <w:rFonts w:ascii="Times New Roman" w:hAnsi="Times New Roman" w:cs="Times New Roman"/>
          <w:sz w:val="24"/>
          <w:szCs w:val="24"/>
        </w:rPr>
      </w:pPr>
      <w:r w:rsidRPr="00EE42EB">
        <w:rPr>
          <w:rStyle w:val="c4"/>
          <w:rFonts w:ascii="Times New Roman" w:hAnsi="Times New Roman" w:cs="Times New Roman"/>
          <w:sz w:val="24"/>
          <w:szCs w:val="24"/>
        </w:rPr>
        <w:t>В 2018 году на подготовку ДОЛ к открытию был</w:t>
      </w:r>
      <w:r>
        <w:rPr>
          <w:rStyle w:val="c4"/>
          <w:rFonts w:ascii="Times New Roman" w:hAnsi="Times New Roman" w:cs="Times New Roman"/>
          <w:sz w:val="24"/>
          <w:szCs w:val="24"/>
        </w:rPr>
        <w:t>и</w:t>
      </w:r>
      <w:r w:rsidRPr="00EE42EB">
        <w:rPr>
          <w:rStyle w:val="c4"/>
          <w:rFonts w:ascii="Times New Roman" w:hAnsi="Times New Roman" w:cs="Times New Roman"/>
          <w:sz w:val="24"/>
          <w:szCs w:val="24"/>
        </w:rPr>
        <w:t xml:space="preserve"> израсходован</w:t>
      </w:r>
      <w:r>
        <w:rPr>
          <w:rStyle w:val="c4"/>
          <w:rFonts w:ascii="Times New Roman" w:hAnsi="Times New Roman" w:cs="Times New Roman"/>
          <w:sz w:val="24"/>
          <w:szCs w:val="24"/>
        </w:rPr>
        <w:t xml:space="preserve">ы средства на </w:t>
      </w:r>
      <w:r w:rsidRPr="00EE42EB">
        <w:rPr>
          <w:rStyle w:val="c4"/>
          <w:rFonts w:ascii="Times New Roman" w:hAnsi="Times New Roman" w:cs="Times New Roman"/>
          <w:sz w:val="24"/>
          <w:szCs w:val="24"/>
        </w:rPr>
        <w:t>ремонтные работы, подготовку ДОЛ к открытию, организацию психиатрического освидетельствования работников ДОЛ,</w:t>
      </w:r>
      <w:r>
        <w:rPr>
          <w:rStyle w:val="c4"/>
          <w:rFonts w:ascii="Times New Roman" w:hAnsi="Times New Roman" w:cs="Times New Roman"/>
          <w:sz w:val="24"/>
          <w:szCs w:val="24"/>
        </w:rPr>
        <w:t xml:space="preserve"> </w:t>
      </w:r>
      <w:r w:rsidRPr="00EE42EB">
        <w:rPr>
          <w:rStyle w:val="c4"/>
          <w:rFonts w:ascii="Times New Roman" w:hAnsi="Times New Roman" w:cs="Times New Roman"/>
          <w:sz w:val="24"/>
          <w:szCs w:val="24"/>
        </w:rPr>
        <w:t xml:space="preserve">приобретение оборудования для ЗДОЛ </w:t>
      </w:r>
      <w:r>
        <w:rPr>
          <w:rStyle w:val="c4"/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EE42EB">
        <w:rPr>
          <w:rStyle w:val="c4"/>
          <w:rFonts w:ascii="Times New Roman" w:hAnsi="Times New Roman" w:cs="Times New Roman"/>
          <w:sz w:val="24"/>
          <w:szCs w:val="24"/>
        </w:rPr>
        <w:t>Раякоски</w:t>
      </w:r>
      <w:proofErr w:type="spellEnd"/>
      <w:r w:rsidRPr="00EE42EB">
        <w:rPr>
          <w:rStyle w:val="c4"/>
          <w:rFonts w:ascii="Times New Roman" w:hAnsi="Times New Roman" w:cs="Times New Roman"/>
          <w:sz w:val="24"/>
          <w:szCs w:val="24"/>
        </w:rPr>
        <w:t xml:space="preserve">, прохождение обследования на </w:t>
      </w:r>
      <w:proofErr w:type="spellStart"/>
      <w:r w:rsidRPr="00EE42EB">
        <w:rPr>
          <w:rStyle w:val="c4"/>
          <w:rFonts w:ascii="Times New Roman" w:hAnsi="Times New Roman" w:cs="Times New Roman"/>
          <w:sz w:val="24"/>
          <w:szCs w:val="24"/>
        </w:rPr>
        <w:t>норовирус</w:t>
      </w:r>
      <w:proofErr w:type="spellEnd"/>
      <w:r w:rsidRPr="00EE42EB">
        <w:rPr>
          <w:rStyle w:val="c4"/>
          <w:rFonts w:ascii="Times New Roman" w:hAnsi="Times New Roman" w:cs="Times New Roman"/>
          <w:sz w:val="24"/>
          <w:szCs w:val="24"/>
        </w:rPr>
        <w:t xml:space="preserve"> работниками ДОЛ, </w:t>
      </w:r>
      <w:r>
        <w:rPr>
          <w:rStyle w:val="c4"/>
          <w:rFonts w:ascii="Times New Roman" w:hAnsi="Times New Roman" w:cs="Times New Roman"/>
          <w:sz w:val="24"/>
          <w:szCs w:val="24"/>
        </w:rPr>
        <w:t>прохождение</w:t>
      </w:r>
      <w:r w:rsidRPr="00EE42EB">
        <w:rPr>
          <w:rStyle w:val="c4"/>
          <w:rFonts w:ascii="Times New Roman" w:hAnsi="Times New Roman" w:cs="Times New Roman"/>
          <w:sz w:val="24"/>
          <w:szCs w:val="24"/>
        </w:rPr>
        <w:t xml:space="preserve"> медицинских осмотров работниками.</w:t>
      </w:r>
    </w:p>
    <w:p w14:paraId="7E0D6AC8" w14:textId="77777777" w:rsidR="00EE42EB" w:rsidRPr="00EE42EB" w:rsidRDefault="00EE42EB" w:rsidP="00EE4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2EB">
        <w:rPr>
          <w:rFonts w:ascii="Times New Roman" w:hAnsi="Times New Roman" w:cs="Times New Roman"/>
          <w:sz w:val="24"/>
          <w:szCs w:val="24"/>
        </w:rPr>
        <w:t>Оздоровительные лагеря с дневным пребыванием и профильные лагеря  в районе в 2018  году: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5387"/>
        <w:gridCol w:w="1190"/>
        <w:gridCol w:w="1078"/>
      </w:tblGrid>
      <w:tr w:rsidR="00EE42EB" w:rsidRPr="006132C4" w14:paraId="0AAA9210" w14:textId="77777777" w:rsidTr="00004074">
        <w:trPr>
          <w:trHeight w:val="132"/>
        </w:trPr>
        <w:tc>
          <w:tcPr>
            <w:tcW w:w="1701" w:type="dxa"/>
            <w:vMerge w:val="restart"/>
          </w:tcPr>
          <w:p w14:paraId="4D05C277" w14:textId="663BF68D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п. Никель</w:t>
            </w:r>
          </w:p>
        </w:tc>
        <w:tc>
          <w:tcPr>
            <w:tcW w:w="5387" w:type="dxa"/>
          </w:tcPr>
          <w:p w14:paraId="71023847" w14:textId="37317F14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МБОУ ООШ №20</w:t>
            </w:r>
            <w:r w:rsidR="00B750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(спортивно-оздоровительный профиль)</w:t>
            </w:r>
          </w:p>
        </w:tc>
        <w:tc>
          <w:tcPr>
            <w:tcW w:w="1190" w:type="dxa"/>
          </w:tcPr>
          <w:p w14:paraId="7D35EEF4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2 смены</w:t>
            </w:r>
          </w:p>
        </w:tc>
        <w:tc>
          <w:tcPr>
            <w:tcW w:w="1078" w:type="dxa"/>
          </w:tcPr>
          <w:p w14:paraId="191D0DE4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169 чел.</w:t>
            </w:r>
          </w:p>
        </w:tc>
      </w:tr>
      <w:tr w:rsidR="00EE42EB" w:rsidRPr="006132C4" w14:paraId="5D7504C3" w14:textId="77777777" w:rsidTr="00004074">
        <w:trPr>
          <w:trHeight w:val="146"/>
        </w:trPr>
        <w:tc>
          <w:tcPr>
            <w:tcW w:w="1701" w:type="dxa"/>
            <w:vMerge/>
          </w:tcPr>
          <w:p w14:paraId="4CB2260F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696AFAC4" w14:textId="6EC5A069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ДДТ №1 («Школа мастеров»)</w:t>
            </w:r>
          </w:p>
        </w:tc>
        <w:tc>
          <w:tcPr>
            <w:tcW w:w="1190" w:type="dxa"/>
          </w:tcPr>
          <w:p w14:paraId="482331EE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1 смена</w:t>
            </w:r>
          </w:p>
        </w:tc>
        <w:tc>
          <w:tcPr>
            <w:tcW w:w="1078" w:type="dxa"/>
          </w:tcPr>
          <w:p w14:paraId="093F538D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50 чел</w:t>
            </w:r>
          </w:p>
        </w:tc>
      </w:tr>
      <w:tr w:rsidR="00EE42EB" w:rsidRPr="006132C4" w14:paraId="670FC120" w14:textId="77777777" w:rsidTr="00004074">
        <w:trPr>
          <w:trHeight w:val="146"/>
        </w:trPr>
        <w:tc>
          <w:tcPr>
            <w:tcW w:w="1701" w:type="dxa"/>
            <w:vMerge/>
          </w:tcPr>
          <w:p w14:paraId="6D44A40C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7D56602F" w14:textId="2EA7D801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ДОЛ  профильный при МБОУ ООШ №20  (трудовой профиль)</w:t>
            </w:r>
          </w:p>
        </w:tc>
        <w:tc>
          <w:tcPr>
            <w:tcW w:w="1190" w:type="dxa"/>
          </w:tcPr>
          <w:p w14:paraId="75B4E6C7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3 смены</w:t>
            </w:r>
          </w:p>
        </w:tc>
        <w:tc>
          <w:tcPr>
            <w:tcW w:w="1078" w:type="dxa"/>
          </w:tcPr>
          <w:p w14:paraId="38065C4D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61 чел</w:t>
            </w:r>
          </w:p>
        </w:tc>
      </w:tr>
      <w:tr w:rsidR="00EE42EB" w:rsidRPr="006132C4" w14:paraId="10643570" w14:textId="77777777" w:rsidTr="00004074">
        <w:trPr>
          <w:trHeight w:val="67"/>
        </w:trPr>
        <w:tc>
          <w:tcPr>
            <w:tcW w:w="1701" w:type="dxa"/>
            <w:vMerge/>
          </w:tcPr>
          <w:p w14:paraId="6270C995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1BF2349E" w14:textId="78165B94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трудовая бригада при МБОУ СОШ №1, МБОУ СОШ №3</w:t>
            </w:r>
          </w:p>
        </w:tc>
        <w:tc>
          <w:tcPr>
            <w:tcW w:w="1190" w:type="dxa"/>
          </w:tcPr>
          <w:p w14:paraId="6FB4C32F" w14:textId="00E4EC99" w:rsidR="00EE42EB" w:rsidRPr="006132C4" w:rsidRDefault="00B7500A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 смены</w:t>
            </w:r>
          </w:p>
        </w:tc>
        <w:tc>
          <w:tcPr>
            <w:tcW w:w="1078" w:type="dxa"/>
          </w:tcPr>
          <w:p w14:paraId="04B0DEE9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63 чел</w:t>
            </w:r>
          </w:p>
        </w:tc>
      </w:tr>
      <w:tr w:rsidR="00EE42EB" w:rsidRPr="006132C4" w14:paraId="5842F9EE" w14:textId="77777777" w:rsidTr="00004074">
        <w:trPr>
          <w:trHeight w:val="186"/>
        </w:trPr>
        <w:tc>
          <w:tcPr>
            <w:tcW w:w="1701" w:type="dxa"/>
            <w:vMerge w:val="restart"/>
          </w:tcPr>
          <w:p w14:paraId="6F62C447" w14:textId="0BB6C8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г. Заполярный</w:t>
            </w:r>
          </w:p>
        </w:tc>
        <w:tc>
          <w:tcPr>
            <w:tcW w:w="5387" w:type="dxa"/>
          </w:tcPr>
          <w:p w14:paraId="3B10D9A5" w14:textId="250D565C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МБОУ ООШ №22 (спортивно-оздоровительный профиль)</w:t>
            </w:r>
          </w:p>
        </w:tc>
        <w:tc>
          <w:tcPr>
            <w:tcW w:w="1190" w:type="dxa"/>
          </w:tcPr>
          <w:p w14:paraId="107A608B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3 смены</w:t>
            </w:r>
          </w:p>
        </w:tc>
        <w:tc>
          <w:tcPr>
            <w:tcW w:w="1078" w:type="dxa"/>
          </w:tcPr>
          <w:p w14:paraId="41D6608E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280 чел</w:t>
            </w:r>
          </w:p>
        </w:tc>
      </w:tr>
      <w:tr w:rsidR="00EE42EB" w:rsidRPr="006132C4" w14:paraId="25943046" w14:textId="77777777" w:rsidTr="00004074">
        <w:trPr>
          <w:trHeight w:val="146"/>
        </w:trPr>
        <w:tc>
          <w:tcPr>
            <w:tcW w:w="1701" w:type="dxa"/>
            <w:vMerge/>
          </w:tcPr>
          <w:p w14:paraId="1C7B1134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384FC764" w14:textId="1EC3A8D3" w:rsidR="00EE42EB" w:rsidRPr="006132C4" w:rsidRDefault="00EE42EB" w:rsidP="006132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ДДТ №2 («Школа мастеров»)</w:t>
            </w:r>
          </w:p>
        </w:tc>
        <w:tc>
          <w:tcPr>
            <w:tcW w:w="1190" w:type="dxa"/>
          </w:tcPr>
          <w:p w14:paraId="67A11673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1 смена</w:t>
            </w:r>
          </w:p>
        </w:tc>
        <w:tc>
          <w:tcPr>
            <w:tcW w:w="1078" w:type="dxa"/>
          </w:tcPr>
          <w:p w14:paraId="29E732CA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50 чел</w:t>
            </w:r>
          </w:p>
        </w:tc>
      </w:tr>
      <w:tr w:rsidR="00EE42EB" w:rsidRPr="006132C4" w14:paraId="1E2292EF" w14:textId="77777777" w:rsidTr="00004074">
        <w:trPr>
          <w:trHeight w:val="146"/>
        </w:trPr>
        <w:tc>
          <w:tcPr>
            <w:tcW w:w="1701" w:type="dxa"/>
            <w:vMerge/>
          </w:tcPr>
          <w:p w14:paraId="410CAC72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1E40620A" w14:textId="57ABF7AB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ДОЛ  профильный при МБОУ ООШ №22 (трудовой профиль)</w:t>
            </w:r>
          </w:p>
        </w:tc>
        <w:tc>
          <w:tcPr>
            <w:tcW w:w="1190" w:type="dxa"/>
          </w:tcPr>
          <w:p w14:paraId="26FDDE32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2 смены</w:t>
            </w:r>
          </w:p>
        </w:tc>
        <w:tc>
          <w:tcPr>
            <w:tcW w:w="1078" w:type="dxa"/>
          </w:tcPr>
          <w:p w14:paraId="7441DF5B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45  чел</w:t>
            </w:r>
          </w:p>
        </w:tc>
      </w:tr>
      <w:tr w:rsidR="00EE42EB" w:rsidRPr="006132C4" w14:paraId="49A47E8A" w14:textId="77777777" w:rsidTr="00004074">
        <w:trPr>
          <w:trHeight w:val="146"/>
        </w:trPr>
        <w:tc>
          <w:tcPr>
            <w:tcW w:w="1701" w:type="dxa"/>
            <w:vMerge/>
          </w:tcPr>
          <w:p w14:paraId="2F6B8B74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14:paraId="4BD1B68F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трудовая бригада при МБОУ СОШ №19 и МБОУ СОШ№9</w:t>
            </w:r>
          </w:p>
        </w:tc>
        <w:tc>
          <w:tcPr>
            <w:tcW w:w="1190" w:type="dxa"/>
          </w:tcPr>
          <w:p w14:paraId="4755687C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2 смены</w:t>
            </w:r>
          </w:p>
        </w:tc>
        <w:tc>
          <w:tcPr>
            <w:tcW w:w="1078" w:type="dxa"/>
          </w:tcPr>
          <w:p w14:paraId="32964366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 xml:space="preserve"> 63 чел</w:t>
            </w:r>
          </w:p>
        </w:tc>
      </w:tr>
      <w:tr w:rsidR="00EE42EB" w:rsidRPr="006132C4" w14:paraId="1EEC8930" w14:textId="77777777" w:rsidTr="00004074">
        <w:trPr>
          <w:trHeight w:val="100"/>
        </w:trPr>
        <w:tc>
          <w:tcPr>
            <w:tcW w:w="1701" w:type="dxa"/>
          </w:tcPr>
          <w:p w14:paraId="46974FD8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Раякоски</w:t>
            </w:r>
            <w:proofErr w:type="spellEnd"/>
          </w:p>
        </w:tc>
        <w:tc>
          <w:tcPr>
            <w:tcW w:w="5387" w:type="dxa"/>
          </w:tcPr>
          <w:p w14:paraId="45D8F1A5" w14:textId="61F605EE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МБОУ СОШ №11(загородный)</w:t>
            </w:r>
          </w:p>
        </w:tc>
        <w:tc>
          <w:tcPr>
            <w:tcW w:w="1190" w:type="dxa"/>
          </w:tcPr>
          <w:p w14:paraId="2EBB1E89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1 смена</w:t>
            </w:r>
          </w:p>
        </w:tc>
        <w:tc>
          <w:tcPr>
            <w:tcW w:w="1078" w:type="dxa"/>
          </w:tcPr>
          <w:p w14:paraId="5B8F2E35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25 чел</w:t>
            </w:r>
          </w:p>
        </w:tc>
      </w:tr>
      <w:tr w:rsidR="00EE42EB" w:rsidRPr="006132C4" w14:paraId="7CD7BC02" w14:textId="77777777" w:rsidTr="00004074">
        <w:trPr>
          <w:trHeight w:val="108"/>
        </w:trPr>
        <w:tc>
          <w:tcPr>
            <w:tcW w:w="1701" w:type="dxa"/>
          </w:tcPr>
          <w:p w14:paraId="7357B96C" w14:textId="787E41DF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Лиинахамари</w:t>
            </w:r>
            <w:proofErr w:type="spellEnd"/>
          </w:p>
        </w:tc>
        <w:tc>
          <w:tcPr>
            <w:tcW w:w="5387" w:type="dxa"/>
          </w:tcPr>
          <w:p w14:paraId="07714CEA" w14:textId="51904CBD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МБОУ СОШ №23 туристско-краеведческий</w:t>
            </w:r>
          </w:p>
        </w:tc>
        <w:tc>
          <w:tcPr>
            <w:tcW w:w="1190" w:type="dxa"/>
          </w:tcPr>
          <w:p w14:paraId="20A0570B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1 смена</w:t>
            </w:r>
          </w:p>
        </w:tc>
        <w:tc>
          <w:tcPr>
            <w:tcW w:w="1078" w:type="dxa"/>
          </w:tcPr>
          <w:p w14:paraId="42381704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25 чел</w:t>
            </w:r>
          </w:p>
        </w:tc>
      </w:tr>
      <w:tr w:rsidR="00EE42EB" w:rsidRPr="006132C4" w14:paraId="548760B6" w14:textId="77777777" w:rsidTr="00004074">
        <w:trPr>
          <w:trHeight w:val="128"/>
        </w:trPr>
        <w:tc>
          <w:tcPr>
            <w:tcW w:w="1701" w:type="dxa"/>
          </w:tcPr>
          <w:p w14:paraId="7B548478" w14:textId="27DCC2CE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п. Печенга</w:t>
            </w:r>
          </w:p>
        </w:tc>
        <w:tc>
          <w:tcPr>
            <w:tcW w:w="5387" w:type="dxa"/>
          </w:tcPr>
          <w:p w14:paraId="46A92968" w14:textId="7CCD09AE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МБОУ СОШ №5 (спортивно-оздоровительный)</w:t>
            </w:r>
          </w:p>
        </w:tc>
        <w:tc>
          <w:tcPr>
            <w:tcW w:w="1190" w:type="dxa"/>
          </w:tcPr>
          <w:p w14:paraId="62A6549E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1 смена</w:t>
            </w:r>
          </w:p>
        </w:tc>
        <w:tc>
          <w:tcPr>
            <w:tcW w:w="1078" w:type="dxa"/>
          </w:tcPr>
          <w:p w14:paraId="22092970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80 чел</w:t>
            </w:r>
          </w:p>
        </w:tc>
      </w:tr>
      <w:tr w:rsidR="00EE42EB" w:rsidRPr="006132C4" w14:paraId="7C53246B" w14:textId="77777777" w:rsidTr="00004074">
        <w:trPr>
          <w:trHeight w:val="160"/>
        </w:trPr>
        <w:tc>
          <w:tcPr>
            <w:tcW w:w="1701" w:type="dxa"/>
          </w:tcPr>
          <w:p w14:paraId="68961AB4" w14:textId="60F956B0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Корзуново</w:t>
            </w:r>
            <w:proofErr w:type="spellEnd"/>
          </w:p>
        </w:tc>
        <w:tc>
          <w:tcPr>
            <w:tcW w:w="5387" w:type="dxa"/>
          </w:tcPr>
          <w:p w14:paraId="3A8F1034" w14:textId="30A3B69E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МБОУ СОШ №7(спортивно-оздоровительный)</w:t>
            </w:r>
          </w:p>
        </w:tc>
        <w:tc>
          <w:tcPr>
            <w:tcW w:w="1190" w:type="dxa"/>
          </w:tcPr>
          <w:p w14:paraId="1D6D7BC6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1 смена</w:t>
            </w:r>
          </w:p>
        </w:tc>
        <w:tc>
          <w:tcPr>
            <w:tcW w:w="1078" w:type="dxa"/>
          </w:tcPr>
          <w:p w14:paraId="0C322F74" w14:textId="77777777" w:rsidR="00EE42EB" w:rsidRPr="006132C4" w:rsidRDefault="00EE42EB" w:rsidP="00EE42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sz w:val="20"/>
                <w:szCs w:val="20"/>
              </w:rPr>
              <w:t>30 чел</w:t>
            </w:r>
          </w:p>
        </w:tc>
      </w:tr>
    </w:tbl>
    <w:p w14:paraId="3895CB2A" w14:textId="58FD2C47" w:rsidR="00B605DC" w:rsidRPr="00B605DC" w:rsidRDefault="00B605DC" w:rsidP="00B60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05DC">
        <w:rPr>
          <w:rFonts w:ascii="Times New Roman" w:hAnsi="Times New Roman" w:cs="Times New Roman"/>
          <w:sz w:val="24"/>
          <w:szCs w:val="24"/>
        </w:rPr>
        <w:t xml:space="preserve">Работа </w:t>
      </w:r>
      <w:r>
        <w:rPr>
          <w:rFonts w:ascii="Times New Roman" w:hAnsi="Times New Roman" w:cs="Times New Roman"/>
          <w:sz w:val="24"/>
          <w:szCs w:val="24"/>
        </w:rPr>
        <w:t xml:space="preserve">ДОЛ с дневным пребыванием была </w:t>
      </w:r>
      <w:r w:rsidRPr="00B605DC">
        <w:rPr>
          <w:rFonts w:ascii="Times New Roman" w:hAnsi="Times New Roman" w:cs="Times New Roman"/>
          <w:sz w:val="24"/>
          <w:szCs w:val="24"/>
        </w:rPr>
        <w:t>организована в тесном сотрудничестве с организациями района: Дворцами культуры, Краеведческим  музеем,  МБКПУ «</w:t>
      </w:r>
      <w:proofErr w:type="spellStart"/>
      <w:r w:rsidRPr="00B605DC">
        <w:rPr>
          <w:rFonts w:ascii="Times New Roman" w:hAnsi="Times New Roman" w:cs="Times New Roman"/>
          <w:sz w:val="24"/>
          <w:szCs w:val="24"/>
        </w:rPr>
        <w:t>Печенгское</w:t>
      </w:r>
      <w:proofErr w:type="spellEnd"/>
      <w:r w:rsidRPr="00B6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5DC">
        <w:rPr>
          <w:rFonts w:ascii="Times New Roman" w:hAnsi="Times New Roman" w:cs="Times New Roman"/>
          <w:sz w:val="24"/>
          <w:szCs w:val="24"/>
        </w:rPr>
        <w:t>межпоселенческое</w:t>
      </w:r>
      <w:proofErr w:type="spellEnd"/>
      <w:r w:rsidRPr="00B605DC">
        <w:rPr>
          <w:rFonts w:ascii="Times New Roman" w:hAnsi="Times New Roman" w:cs="Times New Roman"/>
          <w:sz w:val="24"/>
          <w:szCs w:val="24"/>
        </w:rPr>
        <w:t xml:space="preserve"> библиотечное объединение»,  «Центр ГИМС МЧС России по Мурманской области»; ОГИБДД </w:t>
      </w:r>
      <w:proofErr w:type="spellStart"/>
      <w:r w:rsidRPr="00B605DC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B605DC">
        <w:rPr>
          <w:rFonts w:ascii="Times New Roman" w:hAnsi="Times New Roman" w:cs="Times New Roman"/>
          <w:sz w:val="24"/>
          <w:szCs w:val="24"/>
        </w:rPr>
        <w:t xml:space="preserve"> района, ГОУ «</w:t>
      </w:r>
      <w:proofErr w:type="spellStart"/>
      <w:r w:rsidRPr="00B605DC">
        <w:rPr>
          <w:rFonts w:ascii="Times New Roman" w:hAnsi="Times New Roman" w:cs="Times New Roman"/>
          <w:sz w:val="24"/>
          <w:szCs w:val="24"/>
        </w:rPr>
        <w:t>Печенгское</w:t>
      </w:r>
      <w:proofErr w:type="spellEnd"/>
      <w:r w:rsidRPr="00B605DC">
        <w:rPr>
          <w:rFonts w:ascii="Times New Roman" w:hAnsi="Times New Roman" w:cs="Times New Roman"/>
          <w:sz w:val="24"/>
          <w:szCs w:val="24"/>
        </w:rPr>
        <w:t xml:space="preserve"> территориальное подразделение ГПС МО»; Спортивными комплексами, градообразующим предприятием АО КГМК.</w:t>
      </w:r>
    </w:p>
    <w:p w14:paraId="772937C5" w14:textId="77777777" w:rsidR="00B605DC" w:rsidRPr="00B605DC" w:rsidRDefault="00B605DC" w:rsidP="00B605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05DC">
        <w:rPr>
          <w:rFonts w:ascii="Times New Roman" w:hAnsi="Times New Roman" w:cs="Times New Roman"/>
          <w:sz w:val="24"/>
          <w:szCs w:val="24"/>
        </w:rPr>
        <w:t>Были организованы следующие межведомственные мероприятия: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268"/>
        <w:gridCol w:w="4253"/>
      </w:tblGrid>
      <w:tr w:rsidR="00B605DC" w:rsidRPr="006132C4" w14:paraId="0B2F8FD2" w14:textId="77777777" w:rsidTr="00004074">
        <w:trPr>
          <w:trHeight w:val="368"/>
        </w:trPr>
        <w:tc>
          <w:tcPr>
            <w:tcW w:w="2835" w:type="dxa"/>
            <w:shd w:val="clear" w:color="auto" w:fill="auto"/>
          </w:tcPr>
          <w:p w14:paraId="034D85CB" w14:textId="7777777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Название мероприятия</w:t>
            </w:r>
          </w:p>
        </w:tc>
        <w:tc>
          <w:tcPr>
            <w:tcW w:w="2268" w:type="dxa"/>
            <w:shd w:val="clear" w:color="auto" w:fill="auto"/>
          </w:tcPr>
          <w:p w14:paraId="50126EB9" w14:textId="7777777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Сроки проведения</w:t>
            </w:r>
          </w:p>
        </w:tc>
        <w:tc>
          <w:tcPr>
            <w:tcW w:w="4253" w:type="dxa"/>
            <w:shd w:val="clear" w:color="auto" w:fill="auto"/>
          </w:tcPr>
          <w:p w14:paraId="6E2E8EF7" w14:textId="7777777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Привлекаемые организации и ведомства</w:t>
            </w:r>
          </w:p>
        </w:tc>
      </w:tr>
      <w:tr w:rsidR="00B605DC" w:rsidRPr="006132C4" w14:paraId="07AE9102" w14:textId="77777777" w:rsidTr="00004074">
        <w:tc>
          <w:tcPr>
            <w:tcW w:w="2835" w:type="dxa"/>
            <w:shd w:val="clear" w:color="auto" w:fill="auto"/>
          </w:tcPr>
          <w:p w14:paraId="3AAD28F5" w14:textId="7777777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Проведение  профилактических бесед</w:t>
            </w:r>
          </w:p>
        </w:tc>
        <w:tc>
          <w:tcPr>
            <w:tcW w:w="2268" w:type="dxa"/>
            <w:shd w:val="clear" w:color="auto" w:fill="auto"/>
          </w:tcPr>
          <w:p w14:paraId="2009054A" w14:textId="7777777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в течение смен</w:t>
            </w:r>
          </w:p>
        </w:tc>
        <w:tc>
          <w:tcPr>
            <w:tcW w:w="4253" w:type="dxa"/>
            <w:shd w:val="clear" w:color="auto" w:fill="auto"/>
          </w:tcPr>
          <w:p w14:paraId="151CA9E6" w14:textId="7777777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 xml:space="preserve">КДН и ЗП, ГИМС, </w:t>
            </w:r>
            <w:proofErr w:type="spellStart"/>
            <w:r w:rsidRPr="006132C4">
              <w:t>Госпожнадзор</w:t>
            </w:r>
            <w:proofErr w:type="spellEnd"/>
            <w:r w:rsidRPr="006132C4">
              <w:t xml:space="preserve">, ГО и ЧС администрации </w:t>
            </w:r>
            <w:proofErr w:type="spellStart"/>
            <w:r w:rsidRPr="006132C4">
              <w:t>Печенгского</w:t>
            </w:r>
            <w:proofErr w:type="spellEnd"/>
            <w:r w:rsidRPr="006132C4">
              <w:t xml:space="preserve"> района, ОМВД, ОГИБДД, секретарь антинаркотической комиссии</w:t>
            </w:r>
          </w:p>
        </w:tc>
      </w:tr>
      <w:tr w:rsidR="00B605DC" w:rsidRPr="006132C4" w14:paraId="3CF60D1A" w14:textId="77777777" w:rsidTr="00004074">
        <w:tc>
          <w:tcPr>
            <w:tcW w:w="2835" w:type="dxa"/>
            <w:shd w:val="clear" w:color="auto" w:fill="auto"/>
          </w:tcPr>
          <w:p w14:paraId="4EFDB2E5" w14:textId="7777777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Работа по программе «Летних чтений»</w:t>
            </w:r>
          </w:p>
        </w:tc>
        <w:tc>
          <w:tcPr>
            <w:tcW w:w="2268" w:type="dxa"/>
            <w:shd w:val="clear" w:color="auto" w:fill="auto"/>
          </w:tcPr>
          <w:p w14:paraId="75C4EBBB" w14:textId="7777777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в течение смен</w:t>
            </w:r>
          </w:p>
        </w:tc>
        <w:tc>
          <w:tcPr>
            <w:tcW w:w="4253" w:type="dxa"/>
            <w:shd w:val="clear" w:color="auto" w:fill="auto"/>
          </w:tcPr>
          <w:p w14:paraId="1E945E65" w14:textId="7777777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МБКПУ «</w:t>
            </w:r>
            <w:proofErr w:type="spellStart"/>
            <w:r w:rsidRPr="006132C4">
              <w:t>Печенгское</w:t>
            </w:r>
            <w:proofErr w:type="spellEnd"/>
            <w:r w:rsidRPr="006132C4">
              <w:t xml:space="preserve"> </w:t>
            </w:r>
            <w:proofErr w:type="spellStart"/>
            <w:r w:rsidRPr="006132C4">
              <w:t>межпоселенческое</w:t>
            </w:r>
            <w:proofErr w:type="spellEnd"/>
            <w:r w:rsidRPr="006132C4">
              <w:t xml:space="preserve"> библиотечное объединение»</w:t>
            </w:r>
          </w:p>
        </w:tc>
      </w:tr>
      <w:tr w:rsidR="00B605DC" w:rsidRPr="006132C4" w14:paraId="6B671B38" w14:textId="77777777" w:rsidTr="00004074">
        <w:trPr>
          <w:trHeight w:val="463"/>
        </w:trPr>
        <w:tc>
          <w:tcPr>
            <w:tcW w:w="2835" w:type="dxa"/>
            <w:shd w:val="clear" w:color="auto" w:fill="auto"/>
          </w:tcPr>
          <w:p w14:paraId="46617211" w14:textId="2CAE2180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Веселые старты (соревнования в ДОЛ)</w:t>
            </w:r>
          </w:p>
        </w:tc>
        <w:tc>
          <w:tcPr>
            <w:tcW w:w="2268" w:type="dxa"/>
            <w:shd w:val="clear" w:color="auto" w:fill="auto"/>
          </w:tcPr>
          <w:p w14:paraId="2361C4ED" w14:textId="7777777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С 05.06 по 09.08.2017</w:t>
            </w:r>
          </w:p>
          <w:p w14:paraId="78CC8E43" w14:textId="47BA7EF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(в течение смены)</w:t>
            </w:r>
          </w:p>
        </w:tc>
        <w:tc>
          <w:tcPr>
            <w:tcW w:w="4253" w:type="dxa"/>
            <w:shd w:val="clear" w:color="auto" w:fill="auto"/>
          </w:tcPr>
          <w:p w14:paraId="2CC70DBF" w14:textId="13CE277B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Отдел культу</w:t>
            </w:r>
            <w:r w:rsidR="00E93ABE" w:rsidRPr="006132C4">
              <w:t>ры, спорта, молодежной политики</w:t>
            </w:r>
          </w:p>
        </w:tc>
      </w:tr>
      <w:tr w:rsidR="00B605DC" w:rsidRPr="006132C4" w14:paraId="2470A988" w14:textId="77777777" w:rsidTr="00004074">
        <w:tc>
          <w:tcPr>
            <w:tcW w:w="2835" w:type="dxa"/>
            <w:shd w:val="clear" w:color="auto" w:fill="auto"/>
          </w:tcPr>
          <w:p w14:paraId="6D8C3471" w14:textId="7777777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Участие в памятных митингах, посвященных памяти павших</w:t>
            </w:r>
          </w:p>
        </w:tc>
        <w:tc>
          <w:tcPr>
            <w:tcW w:w="2268" w:type="dxa"/>
            <w:shd w:val="clear" w:color="auto" w:fill="auto"/>
          </w:tcPr>
          <w:p w14:paraId="36C4D20E" w14:textId="7777777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22.06.2017</w:t>
            </w:r>
          </w:p>
        </w:tc>
        <w:tc>
          <w:tcPr>
            <w:tcW w:w="4253" w:type="dxa"/>
            <w:shd w:val="clear" w:color="auto" w:fill="auto"/>
          </w:tcPr>
          <w:p w14:paraId="37BB386E" w14:textId="7777777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 xml:space="preserve">Администрации городских поселений Никель, Заполярный, </w:t>
            </w:r>
            <w:proofErr w:type="spellStart"/>
            <w:r w:rsidRPr="006132C4">
              <w:t>Корзуново</w:t>
            </w:r>
            <w:proofErr w:type="spellEnd"/>
            <w:r w:rsidRPr="006132C4">
              <w:t>, Печенга</w:t>
            </w:r>
          </w:p>
        </w:tc>
      </w:tr>
      <w:tr w:rsidR="00B605DC" w:rsidRPr="006132C4" w14:paraId="68E0821F" w14:textId="77777777" w:rsidTr="00004074">
        <w:trPr>
          <w:trHeight w:val="341"/>
        </w:trPr>
        <w:tc>
          <w:tcPr>
            <w:tcW w:w="2835" w:type="dxa"/>
            <w:shd w:val="clear" w:color="auto" w:fill="auto"/>
          </w:tcPr>
          <w:p w14:paraId="11248A85" w14:textId="7777777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Экскурсии в визит-центр «</w:t>
            </w:r>
            <w:proofErr w:type="spellStart"/>
            <w:r w:rsidRPr="006132C4">
              <w:t>Пасвик</w:t>
            </w:r>
            <w:proofErr w:type="spellEnd"/>
            <w:r w:rsidRPr="006132C4">
              <w:t>»</w:t>
            </w:r>
          </w:p>
        </w:tc>
        <w:tc>
          <w:tcPr>
            <w:tcW w:w="2268" w:type="dxa"/>
            <w:shd w:val="clear" w:color="auto" w:fill="auto"/>
          </w:tcPr>
          <w:p w14:paraId="41E2C810" w14:textId="130D4FD8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t>С 05.06 по 09.08 (в течение смен)</w:t>
            </w:r>
          </w:p>
        </w:tc>
        <w:tc>
          <w:tcPr>
            <w:tcW w:w="4253" w:type="dxa"/>
            <w:shd w:val="clear" w:color="auto" w:fill="auto"/>
          </w:tcPr>
          <w:p w14:paraId="148FBA08" w14:textId="198823BA" w:rsidR="00B605DC" w:rsidRPr="006132C4" w:rsidRDefault="00B605DC" w:rsidP="006132C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13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Визит –</w:t>
            </w:r>
            <w:r w:rsidR="00E93ABE" w:rsidRPr="00613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центр «</w:t>
            </w:r>
            <w:proofErr w:type="spellStart"/>
            <w:r w:rsidR="00E93ABE" w:rsidRPr="00613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Пасвик</w:t>
            </w:r>
            <w:proofErr w:type="spellEnd"/>
            <w:r w:rsidR="00E93ABE" w:rsidRPr="006132C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</w:tr>
      <w:tr w:rsidR="00B605DC" w:rsidRPr="006132C4" w14:paraId="5AF362AC" w14:textId="77777777" w:rsidTr="00004074">
        <w:tc>
          <w:tcPr>
            <w:tcW w:w="2835" w:type="dxa"/>
            <w:shd w:val="clear" w:color="auto" w:fill="auto"/>
          </w:tcPr>
          <w:p w14:paraId="07ECC877" w14:textId="36870BB2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rPr>
                <w:bCs/>
                <w:iCs/>
              </w:rPr>
              <w:t>Экскурсия в историко-краеведческий музей п.</w:t>
            </w:r>
            <w:r w:rsidR="00E93ABE" w:rsidRPr="006132C4">
              <w:rPr>
                <w:bCs/>
                <w:iCs/>
              </w:rPr>
              <w:t xml:space="preserve"> </w:t>
            </w:r>
            <w:r w:rsidRPr="006132C4">
              <w:rPr>
                <w:bCs/>
                <w:iCs/>
              </w:rPr>
              <w:t>Никель</w:t>
            </w:r>
          </w:p>
        </w:tc>
        <w:tc>
          <w:tcPr>
            <w:tcW w:w="2268" w:type="dxa"/>
            <w:shd w:val="clear" w:color="auto" w:fill="auto"/>
          </w:tcPr>
          <w:p w14:paraId="21D3319C" w14:textId="58550351" w:rsidR="00B605DC" w:rsidRPr="006132C4" w:rsidRDefault="00E93ABE" w:rsidP="006132C4">
            <w:pPr>
              <w:pStyle w:val="a7"/>
              <w:spacing w:after="0"/>
              <w:jc w:val="both"/>
            </w:pPr>
            <w:r w:rsidRPr="006132C4">
              <w:t>С 05.06 по 09.08.2017 (</w:t>
            </w:r>
            <w:r w:rsidR="00B605DC" w:rsidRPr="006132C4">
              <w:t>в течение смен)</w:t>
            </w:r>
          </w:p>
        </w:tc>
        <w:tc>
          <w:tcPr>
            <w:tcW w:w="4253" w:type="dxa"/>
            <w:shd w:val="clear" w:color="auto" w:fill="auto"/>
          </w:tcPr>
          <w:p w14:paraId="3E22DFE0" w14:textId="77777777" w:rsidR="00B605DC" w:rsidRPr="006132C4" w:rsidRDefault="00B605DC" w:rsidP="006132C4">
            <w:pPr>
              <w:pStyle w:val="a7"/>
              <w:spacing w:after="0"/>
              <w:jc w:val="both"/>
            </w:pPr>
            <w:r w:rsidRPr="006132C4">
              <w:rPr>
                <w:bCs/>
                <w:iCs/>
              </w:rPr>
              <w:t>Историко-краеведческий музей</w:t>
            </w:r>
          </w:p>
        </w:tc>
      </w:tr>
      <w:tr w:rsidR="00B605DC" w:rsidRPr="006132C4" w14:paraId="6007DBEC" w14:textId="77777777" w:rsidTr="00004074">
        <w:trPr>
          <w:trHeight w:val="206"/>
        </w:trPr>
        <w:tc>
          <w:tcPr>
            <w:tcW w:w="2835" w:type="dxa"/>
            <w:shd w:val="clear" w:color="auto" w:fill="auto"/>
          </w:tcPr>
          <w:p w14:paraId="461D5992" w14:textId="77777777" w:rsidR="00B605DC" w:rsidRPr="006132C4" w:rsidRDefault="00B605DC" w:rsidP="006132C4">
            <w:pPr>
              <w:pStyle w:val="a7"/>
              <w:spacing w:after="0"/>
              <w:jc w:val="both"/>
              <w:rPr>
                <w:bCs/>
                <w:iCs/>
              </w:rPr>
            </w:pPr>
            <w:r w:rsidRPr="006132C4">
              <w:rPr>
                <w:bCs/>
                <w:iCs/>
              </w:rPr>
              <w:t>Экскурсии в пожарную часть, воинские части</w:t>
            </w:r>
          </w:p>
        </w:tc>
        <w:tc>
          <w:tcPr>
            <w:tcW w:w="2268" w:type="dxa"/>
            <w:shd w:val="clear" w:color="auto" w:fill="auto"/>
          </w:tcPr>
          <w:p w14:paraId="6F01FDE5" w14:textId="04D7590F" w:rsidR="00B605DC" w:rsidRPr="006132C4" w:rsidRDefault="00E93ABE" w:rsidP="006132C4">
            <w:pPr>
              <w:pStyle w:val="a7"/>
              <w:spacing w:after="0"/>
              <w:jc w:val="both"/>
            </w:pPr>
            <w:r w:rsidRPr="006132C4">
              <w:t>С 05.06 по 09.08.2017 (</w:t>
            </w:r>
            <w:r w:rsidR="00B605DC" w:rsidRPr="006132C4">
              <w:t>в течение смен)</w:t>
            </w:r>
          </w:p>
        </w:tc>
        <w:tc>
          <w:tcPr>
            <w:tcW w:w="4253" w:type="dxa"/>
            <w:shd w:val="clear" w:color="auto" w:fill="auto"/>
          </w:tcPr>
          <w:p w14:paraId="3A761B73" w14:textId="77777777" w:rsidR="00B605DC" w:rsidRPr="006132C4" w:rsidRDefault="00B605DC" w:rsidP="006132C4">
            <w:pPr>
              <w:pStyle w:val="a7"/>
              <w:spacing w:after="0"/>
              <w:jc w:val="both"/>
              <w:rPr>
                <w:bCs/>
                <w:iCs/>
              </w:rPr>
            </w:pPr>
            <w:r w:rsidRPr="006132C4">
              <w:rPr>
                <w:bCs/>
                <w:iCs/>
              </w:rPr>
              <w:t>Пожарная часть, воинские части.</w:t>
            </w:r>
          </w:p>
        </w:tc>
      </w:tr>
    </w:tbl>
    <w:p w14:paraId="3BFAC0A0" w14:textId="3C8FA47E" w:rsidR="00E93ABE" w:rsidRPr="00E93ABE" w:rsidRDefault="00E93ABE" w:rsidP="00E93ABE">
      <w:pPr>
        <w:pStyle w:val="a7"/>
        <w:spacing w:after="0"/>
        <w:ind w:right="-2" w:firstLine="709"/>
        <w:jc w:val="both"/>
        <w:rPr>
          <w:sz w:val="24"/>
          <w:szCs w:val="24"/>
        </w:rPr>
      </w:pPr>
      <w:r w:rsidRPr="00E93ABE">
        <w:rPr>
          <w:sz w:val="24"/>
          <w:szCs w:val="24"/>
        </w:rPr>
        <w:t xml:space="preserve">Планы работы лагерей включали комплексы мероприятий по </w:t>
      </w:r>
      <w:r w:rsidRPr="00E93ABE">
        <w:rPr>
          <w:sz w:val="24"/>
          <w:szCs w:val="24"/>
          <w:lang w:val="x-none"/>
        </w:rPr>
        <w:t>безопасности и профилактик</w:t>
      </w:r>
      <w:r w:rsidRPr="00E93ABE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E93ABE">
        <w:rPr>
          <w:sz w:val="24"/>
          <w:szCs w:val="24"/>
          <w:lang w:val="x-none"/>
        </w:rPr>
        <w:t>правонарушений</w:t>
      </w:r>
      <w:r w:rsidRPr="00E93ABE">
        <w:rPr>
          <w:sz w:val="24"/>
          <w:szCs w:val="24"/>
        </w:rPr>
        <w:t>, гражданско-патриотическому воспитанию, оздоровлению, развитию детей, организации досуга.</w:t>
      </w:r>
    </w:p>
    <w:p w14:paraId="1DBC8A00" w14:textId="77777777" w:rsidR="00E93ABE" w:rsidRPr="00E93ABE" w:rsidRDefault="00E93ABE" w:rsidP="00E93ABE">
      <w:pPr>
        <w:pStyle w:val="a7"/>
        <w:spacing w:after="0"/>
        <w:ind w:right="-2" w:firstLine="709"/>
        <w:jc w:val="both"/>
        <w:rPr>
          <w:sz w:val="24"/>
          <w:szCs w:val="24"/>
        </w:rPr>
      </w:pPr>
      <w:r w:rsidRPr="00E93ABE">
        <w:rPr>
          <w:sz w:val="24"/>
          <w:szCs w:val="24"/>
        </w:rPr>
        <w:lastRenderedPageBreak/>
        <w:t xml:space="preserve">Для детей младшего и среднего школьного возраста в ДОЛ традиционно проводились веселые старты, экскурсии в пожарные части, библиотеки, музеи. </w:t>
      </w:r>
    </w:p>
    <w:p w14:paraId="6506ED9A" w14:textId="1E5AA1F4" w:rsidR="00E93ABE" w:rsidRPr="00E93ABE" w:rsidRDefault="00E93ABE" w:rsidP="00E93ABE">
      <w:pPr>
        <w:pStyle w:val="a7"/>
        <w:spacing w:after="0"/>
        <w:ind w:right="-2" w:firstLine="709"/>
        <w:jc w:val="both"/>
        <w:rPr>
          <w:sz w:val="24"/>
          <w:szCs w:val="24"/>
        </w:rPr>
      </w:pPr>
      <w:r w:rsidRPr="00E93ABE">
        <w:rPr>
          <w:sz w:val="24"/>
          <w:szCs w:val="24"/>
        </w:rPr>
        <w:t>На базе ДОЛ при МБОУ СОШ №5 п.</w:t>
      </w:r>
      <w:r>
        <w:rPr>
          <w:sz w:val="24"/>
          <w:szCs w:val="24"/>
        </w:rPr>
        <w:t xml:space="preserve"> </w:t>
      </w:r>
      <w:r w:rsidRPr="00E93ABE">
        <w:rPr>
          <w:sz w:val="24"/>
          <w:szCs w:val="24"/>
        </w:rPr>
        <w:t xml:space="preserve">Печенга с 4 по 24 июня была организована работа отряда </w:t>
      </w:r>
      <w:proofErr w:type="spellStart"/>
      <w:r w:rsidRPr="00E93ABE">
        <w:rPr>
          <w:sz w:val="24"/>
          <w:szCs w:val="24"/>
        </w:rPr>
        <w:t>Юнармии</w:t>
      </w:r>
      <w:proofErr w:type="spellEnd"/>
      <w:r w:rsidRPr="00E93ABE">
        <w:rPr>
          <w:sz w:val="24"/>
          <w:szCs w:val="24"/>
        </w:rPr>
        <w:t>. У детей была строевая подготовка, основы рукопашного боя, занятие по ознакомлению с техникой вязания морских узлов, экскурсия в п.</w:t>
      </w:r>
      <w:r>
        <w:rPr>
          <w:sz w:val="24"/>
          <w:szCs w:val="24"/>
        </w:rPr>
        <w:t xml:space="preserve"> </w:t>
      </w:r>
      <w:proofErr w:type="spellStart"/>
      <w:r w:rsidRPr="00E93ABE">
        <w:rPr>
          <w:sz w:val="24"/>
          <w:szCs w:val="24"/>
        </w:rPr>
        <w:t>Лиинахамари</w:t>
      </w:r>
      <w:proofErr w:type="spellEnd"/>
      <w:r w:rsidRPr="00E93ABE">
        <w:rPr>
          <w:sz w:val="24"/>
          <w:szCs w:val="24"/>
        </w:rPr>
        <w:t xml:space="preserve"> по местам боевой славы., экскурсии в </w:t>
      </w:r>
      <w:proofErr w:type="gramStart"/>
      <w:r w:rsidRPr="00E93ABE">
        <w:rPr>
          <w:sz w:val="24"/>
          <w:szCs w:val="24"/>
        </w:rPr>
        <w:t>в</w:t>
      </w:r>
      <w:proofErr w:type="gramEnd"/>
      <w:r w:rsidRPr="00E93ABE">
        <w:rPr>
          <w:sz w:val="24"/>
          <w:szCs w:val="24"/>
        </w:rPr>
        <w:t xml:space="preserve">/ч. </w:t>
      </w:r>
    </w:p>
    <w:p w14:paraId="55D61159" w14:textId="0C89646A" w:rsidR="00E93ABE" w:rsidRPr="00E93ABE" w:rsidRDefault="00E93ABE" w:rsidP="00E93ABE">
      <w:pPr>
        <w:pStyle w:val="a7"/>
        <w:spacing w:after="0"/>
        <w:ind w:right="-2" w:firstLine="709"/>
        <w:jc w:val="both"/>
        <w:rPr>
          <w:sz w:val="24"/>
          <w:szCs w:val="24"/>
        </w:rPr>
      </w:pPr>
      <w:r w:rsidRPr="00E93ABE">
        <w:rPr>
          <w:sz w:val="24"/>
          <w:szCs w:val="24"/>
        </w:rPr>
        <w:t>В 2018 году в рамках сотрудничества с АО КГМК реализ</w:t>
      </w:r>
      <w:r>
        <w:rPr>
          <w:sz w:val="24"/>
          <w:szCs w:val="24"/>
        </w:rPr>
        <w:t>овывалась</w:t>
      </w:r>
      <w:r w:rsidRPr="00E93ABE">
        <w:rPr>
          <w:sz w:val="24"/>
          <w:szCs w:val="24"/>
        </w:rPr>
        <w:t xml:space="preserve"> программа по основам изучения робототехники воспитанниками ДОЛ. В июле 2018 года 160  воспитанников ДОЛ в г.</w:t>
      </w:r>
      <w:r>
        <w:rPr>
          <w:sz w:val="24"/>
          <w:szCs w:val="24"/>
        </w:rPr>
        <w:t xml:space="preserve"> </w:t>
      </w:r>
      <w:r w:rsidRPr="00E93ABE">
        <w:rPr>
          <w:sz w:val="24"/>
          <w:szCs w:val="24"/>
        </w:rPr>
        <w:t>Заполярный и п.</w:t>
      </w:r>
      <w:r>
        <w:rPr>
          <w:sz w:val="24"/>
          <w:szCs w:val="24"/>
        </w:rPr>
        <w:t xml:space="preserve"> </w:t>
      </w:r>
      <w:r w:rsidRPr="00E93ABE">
        <w:rPr>
          <w:sz w:val="24"/>
          <w:szCs w:val="24"/>
        </w:rPr>
        <w:t xml:space="preserve">Никель  прошли </w:t>
      </w:r>
      <w:proofErr w:type="gramStart"/>
      <w:r w:rsidRPr="00E93ABE">
        <w:rPr>
          <w:sz w:val="24"/>
          <w:szCs w:val="24"/>
        </w:rPr>
        <w:t>обучение по</w:t>
      </w:r>
      <w:proofErr w:type="gramEnd"/>
      <w:r w:rsidRPr="00E93ABE">
        <w:rPr>
          <w:sz w:val="24"/>
          <w:szCs w:val="24"/>
        </w:rPr>
        <w:t xml:space="preserve"> этой программе.  Для младших школьников были организованы занятия по  конструированию роботов,  для старших - основы программирования. Оборудование и педагогическое сопровождение программы осуществлялось АО КГМК.</w:t>
      </w:r>
    </w:p>
    <w:p w14:paraId="10646C76" w14:textId="0DDDF7C6" w:rsidR="00E93ABE" w:rsidRPr="00E93ABE" w:rsidRDefault="00E93ABE" w:rsidP="00E93ABE">
      <w:pPr>
        <w:pStyle w:val="a7"/>
        <w:spacing w:after="0"/>
        <w:ind w:right="-2" w:firstLine="709"/>
        <w:jc w:val="both"/>
        <w:rPr>
          <w:sz w:val="24"/>
          <w:szCs w:val="24"/>
        </w:rPr>
      </w:pPr>
      <w:proofErr w:type="gramStart"/>
      <w:r w:rsidRPr="00E93ABE">
        <w:rPr>
          <w:sz w:val="24"/>
          <w:szCs w:val="24"/>
        </w:rPr>
        <w:t>В вечернее время в г. Заполярном и п.</w:t>
      </w:r>
      <w:r>
        <w:rPr>
          <w:sz w:val="24"/>
          <w:szCs w:val="24"/>
        </w:rPr>
        <w:t xml:space="preserve"> </w:t>
      </w:r>
      <w:r w:rsidRPr="00E93ABE">
        <w:rPr>
          <w:sz w:val="24"/>
          <w:szCs w:val="24"/>
        </w:rPr>
        <w:t>Никель работали подростковые клубы на базе школ № 1, 19.</w:t>
      </w:r>
      <w:proofErr w:type="gramEnd"/>
    </w:p>
    <w:p w14:paraId="2489D45D" w14:textId="765B6E97" w:rsidR="00DD5CBE" w:rsidRPr="00DD5CBE" w:rsidRDefault="00DD5CBE" w:rsidP="00DD5CBE">
      <w:pPr>
        <w:pStyle w:val="a7"/>
        <w:spacing w:after="0"/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DD5CBE">
        <w:rPr>
          <w:sz w:val="24"/>
          <w:szCs w:val="24"/>
        </w:rPr>
        <w:t xml:space="preserve">ля обучающихся старших классов </w:t>
      </w:r>
      <w:r>
        <w:rPr>
          <w:sz w:val="24"/>
          <w:szCs w:val="24"/>
        </w:rPr>
        <w:t xml:space="preserve">были </w:t>
      </w:r>
      <w:r w:rsidRPr="00DD5CBE">
        <w:rPr>
          <w:sz w:val="24"/>
          <w:szCs w:val="24"/>
        </w:rPr>
        <w:t xml:space="preserve">организованы ДОЛ с трудовым профилем. Несовершеннолетние трудоустроены на предприятия района: АО КГМК (50 детей) МУП «Жилищный сервис» (20 детей) МКУ СК «Металлург (18 детей), МКУ «Управление делами ОМС </w:t>
      </w:r>
      <w:proofErr w:type="spellStart"/>
      <w:r w:rsidRPr="00DD5CBE">
        <w:rPr>
          <w:sz w:val="24"/>
          <w:szCs w:val="24"/>
        </w:rPr>
        <w:t>гп</w:t>
      </w:r>
      <w:proofErr w:type="spellEnd"/>
      <w:r w:rsidRPr="00DD5CBE">
        <w:rPr>
          <w:sz w:val="24"/>
          <w:szCs w:val="24"/>
        </w:rPr>
        <w:t xml:space="preserve"> Никель» (18 детей). Во время смены детям предоставля</w:t>
      </w:r>
      <w:r>
        <w:rPr>
          <w:sz w:val="24"/>
          <w:szCs w:val="24"/>
        </w:rPr>
        <w:t>лось</w:t>
      </w:r>
      <w:r w:rsidRPr="00DD5CBE">
        <w:rPr>
          <w:sz w:val="24"/>
          <w:szCs w:val="24"/>
        </w:rPr>
        <w:t xml:space="preserve"> двухразовое питание, проводились различные мероприятия, соответствующие возрастной группе детей. В 2018 году АО КГМК для несовершеннолетних, временно трудоустроенных в компанию, организовало </w:t>
      </w:r>
      <w:proofErr w:type="spellStart"/>
      <w:r w:rsidRPr="00DD5CBE">
        <w:rPr>
          <w:sz w:val="24"/>
          <w:szCs w:val="24"/>
        </w:rPr>
        <w:t>профориентационную</w:t>
      </w:r>
      <w:proofErr w:type="spellEnd"/>
      <w:r w:rsidRPr="00DD5CBE">
        <w:rPr>
          <w:sz w:val="24"/>
          <w:szCs w:val="24"/>
        </w:rPr>
        <w:t xml:space="preserve"> работу: дети посеща</w:t>
      </w:r>
      <w:r>
        <w:rPr>
          <w:sz w:val="24"/>
          <w:szCs w:val="24"/>
        </w:rPr>
        <w:t>ли</w:t>
      </w:r>
      <w:r w:rsidRPr="00DD5CBE">
        <w:rPr>
          <w:sz w:val="24"/>
          <w:szCs w:val="24"/>
        </w:rPr>
        <w:t xml:space="preserve"> цеха АО КГМК, специалистами КГМК провод</w:t>
      </w:r>
      <w:r>
        <w:rPr>
          <w:sz w:val="24"/>
          <w:szCs w:val="24"/>
        </w:rPr>
        <w:t>ились</w:t>
      </w:r>
      <w:r w:rsidRPr="00DD5CBE">
        <w:rPr>
          <w:sz w:val="24"/>
          <w:szCs w:val="24"/>
        </w:rPr>
        <w:t xml:space="preserve"> </w:t>
      </w:r>
      <w:proofErr w:type="spellStart"/>
      <w:r w:rsidRPr="00DD5CBE">
        <w:rPr>
          <w:sz w:val="24"/>
          <w:szCs w:val="24"/>
        </w:rPr>
        <w:t>профориентационные</w:t>
      </w:r>
      <w:proofErr w:type="spellEnd"/>
      <w:r w:rsidRPr="00DD5CBE">
        <w:rPr>
          <w:sz w:val="24"/>
          <w:szCs w:val="24"/>
        </w:rPr>
        <w:t xml:space="preserve"> тренинги «Твой выбор», беседы, лекции, просмотр фильмов о КГМК, экскурсии в музей, спортивные мероприятия.</w:t>
      </w:r>
    </w:p>
    <w:p w14:paraId="56A4C8FA" w14:textId="77777777" w:rsidR="00DD5CBE" w:rsidRPr="00DD5CBE" w:rsidRDefault="00DD5CBE" w:rsidP="00DD5CBE">
      <w:pPr>
        <w:pStyle w:val="a7"/>
        <w:spacing w:after="0"/>
        <w:ind w:right="-2" w:firstLine="709"/>
        <w:jc w:val="both"/>
        <w:rPr>
          <w:sz w:val="24"/>
          <w:szCs w:val="24"/>
        </w:rPr>
      </w:pPr>
      <w:r w:rsidRPr="00DD5CBE">
        <w:rPr>
          <w:sz w:val="24"/>
          <w:szCs w:val="24"/>
        </w:rPr>
        <w:t>126 детей были трудоустроены в общеобразовательные организации района летом 2018 года.</w:t>
      </w:r>
    </w:p>
    <w:p w14:paraId="01E1DCB8" w14:textId="2C342659" w:rsidR="00DD5CBE" w:rsidRDefault="00DD5CBE" w:rsidP="00DD5CBE">
      <w:pPr>
        <w:pStyle w:val="a7"/>
        <w:spacing w:after="0"/>
        <w:ind w:right="-2" w:firstLine="709"/>
        <w:jc w:val="both"/>
        <w:rPr>
          <w:sz w:val="24"/>
          <w:szCs w:val="24"/>
        </w:rPr>
      </w:pPr>
      <w:r w:rsidRPr="00DD5CBE">
        <w:rPr>
          <w:sz w:val="24"/>
          <w:szCs w:val="24"/>
        </w:rPr>
        <w:t xml:space="preserve">Традиционно пользуется большой популярностью загородный детский лагерь в п. </w:t>
      </w:r>
      <w:proofErr w:type="spellStart"/>
      <w:r w:rsidRPr="00DD5CBE">
        <w:rPr>
          <w:sz w:val="24"/>
          <w:szCs w:val="24"/>
        </w:rPr>
        <w:t>Раякоски</w:t>
      </w:r>
      <w:proofErr w:type="spellEnd"/>
      <w:r w:rsidRPr="00DD5CBE">
        <w:rPr>
          <w:sz w:val="24"/>
          <w:szCs w:val="24"/>
        </w:rPr>
        <w:t xml:space="preserve">, расположенный в заповедной зоне в окружении соснового леса. Лагерь работает уже 10 лет и располагается в приспособленном помещении школы № 11 п. </w:t>
      </w:r>
      <w:proofErr w:type="spellStart"/>
      <w:r w:rsidRPr="00DD5CBE">
        <w:rPr>
          <w:sz w:val="24"/>
          <w:szCs w:val="24"/>
        </w:rPr>
        <w:t>Раякоски</w:t>
      </w:r>
      <w:proofErr w:type="spellEnd"/>
      <w:r w:rsidRPr="00DD5CBE">
        <w:rPr>
          <w:sz w:val="24"/>
          <w:szCs w:val="24"/>
        </w:rPr>
        <w:t>, ежегодно в нем отдыхает 25 детей. Для проведения фенологических наблюдений и исследований закуплено оборудование, приобретены раскладушки, шкафы, тумбочки. Экологическое просвещение воспитанников ДОЛ осуществля</w:t>
      </w:r>
      <w:r>
        <w:rPr>
          <w:sz w:val="24"/>
          <w:szCs w:val="24"/>
        </w:rPr>
        <w:t>ется</w:t>
      </w:r>
      <w:r w:rsidRPr="00DD5CBE">
        <w:rPr>
          <w:sz w:val="24"/>
          <w:szCs w:val="24"/>
        </w:rPr>
        <w:t xml:space="preserve"> совместно с сотрудниками заповедника «</w:t>
      </w:r>
      <w:proofErr w:type="spellStart"/>
      <w:r w:rsidRPr="00DD5CBE">
        <w:rPr>
          <w:sz w:val="24"/>
          <w:szCs w:val="24"/>
        </w:rPr>
        <w:t>Пасвик</w:t>
      </w:r>
      <w:proofErr w:type="spellEnd"/>
      <w:r w:rsidRPr="00DD5CBE">
        <w:rPr>
          <w:sz w:val="24"/>
          <w:szCs w:val="24"/>
        </w:rPr>
        <w:t xml:space="preserve">». </w:t>
      </w:r>
    </w:p>
    <w:p w14:paraId="546D2AE9" w14:textId="7262EDBB" w:rsidR="00DD5CBE" w:rsidRPr="00DD5CBE" w:rsidRDefault="00DD5CBE" w:rsidP="00DD5CBE">
      <w:pPr>
        <w:pStyle w:val="a7"/>
        <w:spacing w:after="0"/>
        <w:ind w:right="-2" w:firstLine="709"/>
        <w:jc w:val="both"/>
        <w:rPr>
          <w:sz w:val="24"/>
          <w:szCs w:val="24"/>
        </w:rPr>
      </w:pPr>
      <w:r w:rsidRPr="00DD5CBE">
        <w:rPr>
          <w:sz w:val="24"/>
          <w:szCs w:val="24"/>
        </w:rPr>
        <w:t>Очень важным видом оздоровлени</w:t>
      </w:r>
      <w:r>
        <w:rPr>
          <w:sz w:val="24"/>
          <w:szCs w:val="24"/>
        </w:rPr>
        <w:t>я</w:t>
      </w:r>
      <w:r w:rsidRPr="00DD5CBE">
        <w:rPr>
          <w:sz w:val="24"/>
          <w:szCs w:val="24"/>
        </w:rPr>
        <w:t xml:space="preserve"> и отдыха школьников является санаторное лечение. Ежегодно ОАО «КГМК» направляет детей своих работников в санаторий «Вита». В 2018 году в санаторий «Вита» было направлено 194 ребенка.</w:t>
      </w:r>
    </w:p>
    <w:p w14:paraId="4DA22E2E" w14:textId="76B4DD4C" w:rsidR="00DD5CBE" w:rsidRPr="00DD5CBE" w:rsidRDefault="00DD5CBE" w:rsidP="00DD5CBE">
      <w:pPr>
        <w:pStyle w:val="a7"/>
        <w:spacing w:after="0"/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2018 году о</w:t>
      </w:r>
      <w:r w:rsidRPr="00DD5CBE">
        <w:rPr>
          <w:sz w:val="24"/>
          <w:szCs w:val="24"/>
        </w:rPr>
        <w:t>тдел</w:t>
      </w:r>
      <w:r>
        <w:rPr>
          <w:sz w:val="24"/>
          <w:szCs w:val="24"/>
        </w:rPr>
        <w:t>ом</w:t>
      </w:r>
      <w:r w:rsidRPr="00DD5CBE">
        <w:rPr>
          <w:sz w:val="24"/>
          <w:szCs w:val="24"/>
        </w:rPr>
        <w:t xml:space="preserve"> образования </w:t>
      </w:r>
      <w:proofErr w:type="gramStart"/>
      <w:r>
        <w:rPr>
          <w:sz w:val="24"/>
          <w:szCs w:val="24"/>
        </w:rPr>
        <w:t>был</w:t>
      </w:r>
      <w:proofErr w:type="gramEnd"/>
      <w:r>
        <w:rPr>
          <w:sz w:val="24"/>
          <w:szCs w:val="24"/>
        </w:rPr>
        <w:t xml:space="preserve"> </w:t>
      </w:r>
      <w:r w:rsidRPr="00DD5CBE">
        <w:rPr>
          <w:sz w:val="24"/>
          <w:szCs w:val="24"/>
        </w:rPr>
        <w:t>организовал отдых в санатории «Лапландия» п.</w:t>
      </w:r>
      <w:r>
        <w:rPr>
          <w:sz w:val="24"/>
          <w:szCs w:val="24"/>
        </w:rPr>
        <w:t xml:space="preserve"> </w:t>
      </w:r>
      <w:r w:rsidRPr="00DD5CBE">
        <w:rPr>
          <w:sz w:val="24"/>
          <w:szCs w:val="24"/>
        </w:rPr>
        <w:t>Мурмаши  для 14 детей, для 6 детей организован отдых в осенний период в ДСОЛ «</w:t>
      </w:r>
      <w:proofErr w:type="spellStart"/>
      <w:r w:rsidRPr="00DD5CBE">
        <w:rPr>
          <w:sz w:val="24"/>
          <w:szCs w:val="24"/>
        </w:rPr>
        <w:t>Изовела</w:t>
      </w:r>
      <w:proofErr w:type="spellEnd"/>
      <w:r w:rsidRPr="00DD5CBE">
        <w:rPr>
          <w:sz w:val="24"/>
          <w:szCs w:val="24"/>
        </w:rPr>
        <w:t>» г.</w:t>
      </w:r>
      <w:r>
        <w:rPr>
          <w:sz w:val="24"/>
          <w:szCs w:val="24"/>
        </w:rPr>
        <w:t xml:space="preserve"> </w:t>
      </w:r>
      <w:r w:rsidRPr="00DD5CBE">
        <w:rPr>
          <w:sz w:val="24"/>
          <w:szCs w:val="24"/>
        </w:rPr>
        <w:t>Апатиты</w:t>
      </w:r>
      <w:r>
        <w:rPr>
          <w:sz w:val="24"/>
          <w:szCs w:val="24"/>
        </w:rPr>
        <w:t xml:space="preserve">. Кроме того, </w:t>
      </w:r>
      <w:r w:rsidRPr="00DD5CBE">
        <w:rPr>
          <w:sz w:val="24"/>
          <w:szCs w:val="24"/>
        </w:rPr>
        <w:t>3 детям-инвалидам были предоставлены путевки «Мать и дитя» в санаторий «Парус» г.</w:t>
      </w:r>
      <w:r>
        <w:rPr>
          <w:sz w:val="24"/>
          <w:szCs w:val="24"/>
        </w:rPr>
        <w:t xml:space="preserve"> </w:t>
      </w:r>
      <w:r w:rsidRPr="00DD5CBE">
        <w:rPr>
          <w:sz w:val="24"/>
          <w:szCs w:val="24"/>
        </w:rPr>
        <w:t>Анапа</w:t>
      </w:r>
    </w:p>
    <w:p w14:paraId="0F0431E5" w14:textId="77777777" w:rsidR="00DD5CBE" w:rsidRPr="00DD5CBE" w:rsidRDefault="00DD5CBE" w:rsidP="00DD5CBE">
      <w:pPr>
        <w:pStyle w:val="a7"/>
        <w:spacing w:after="0"/>
        <w:ind w:right="-2" w:firstLine="709"/>
        <w:jc w:val="both"/>
        <w:rPr>
          <w:sz w:val="24"/>
          <w:szCs w:val="24"/>
        </w:rPr>
      </w:pPr>
      <w:r w:rsidRPr="00DD5CBE">
        <w:rPr>
          <w:sz w:val="24"/>
          <w:szCs w:val="24"/>
        </w:rPr>
        <w:t>Отдел  образования в летний период 2018 года организовал выезд детей в  следующие лагеря на побережье Черного моря:</w:t>
      </w:r>
    </w:p>
    <w:p w14:paraId="2EFAE7EC" w14:textId="50C55837" w:rsidR="00DD5CBE" w:rsidRPr="00DD5CBE" w:rsidRDefault="00DD5CBE" w:rsidP="00DD5CBE">
      <w:pPr>
        <w:pStyle w:val="a7"/>
        <w:tabs>
          <w:tab w:val="left" w:pos="709"/>
        </w:tabs>
        <w:spacing w:after="0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D5CBE">
        <w:rPr>
          <w:sz w:val="24"/>
          <w:szCs w:val="24"/>
        </w:rPr>
        <w:t xml:space="preserve">- ДОЛ «Глобус» п. Витязево </w:t>
      </w:r>
      <w:proofErr w:type="spellStart"/>
      <w:r w:rsidRPr="00DD5CBE">
        <w:rPr>
          <w:sz w:val="24"/>
          <w:szCs w:val="24"/>
        </w:rPr>
        <w:t>Анапский</w:t>
      </w:r>
      <w:proofErr w:type="spellEnd"/>
      <w:r w:rsidRPr="00DD5CBE">
        <w:rPr>
          <w:sz w:val="24"/>
          <w:szCs w:val="24"/>
        </w:rPr>
        <w:t xml:space="preserve"> район  для 30 детей (по путевкам Министерства образования и науки Мурманской области, 25 % от стоимости путевки и проезд оплачивали родители);</w:t>
      </w:r>
    </w:p>
    <w:p w14:paraId="6AA01862" w14:textId="6FF7552F" w:rsidR="00DD5CBE" w:rsidRPr="00DD5CBE" w:rsidRDefault="00DD5CBE" w:rsidP="00DD5CBE">
      <w:pPr>
        <w:pStyle w:val="a7"/>
        <w:tabs>
          <w:tab w:val="left" w:pos="709"/>
        </w:tabs>
        <w:spacing w:after="0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D5CBE">
        <w:rPr>
          <w:sz w:val="24"/>
          <w:szCs w:val="24"/>
        </w:rPr>
        <w:t>- ДСОЛ «Янтарь»» г. Анапа (1-4 смены)  для 132 детей, находящихся в трудной жизненной ситуации (по путевкам Министерства образования и науки Мурманской области).</w:t>
      </w:r>
    </w:p>
    <w:p w14:paraId="5C5AF829" w14:textId="77777777" w:rsidR="00DD5CBE" w:rsidRPr="00DD5CBE" w:rsidRDefault="00DD5CBE" w:rsidP="00DD5CBE">
      <w:pPr>
        <w:pStyle w:val="a7"/>
        <w:spacing w:after="0"/>
        <w:ind w:right="-2" w:firstLine="709"/>
        <w:jc w:val="both"/>
        <w:rPr>
          <w:sz w:val="24"/>
          <w:szCs w:val="24"/>
          <w:lang w:val="x-none"/>
        </w:rPr>
      </w:pPr>
      <w:r w:rsidRPr="00DD5CBE">
        <w:rPr>
          <w:sz w:val="24"/>
          <w:szCs w:val="24"/>
        </w:rPr>
        <w:t>Для детей, выезжающих в детские оздоровительные лагеря,  было организовано сопровождение  в поезде, в том числе и медицинским работником,  горячее питание в дороге, для детей, находящихся в трудной жизненной ситуации путевка, проезд к месту отдыха и обратно, питание в поезде предоставлялось бесплатно</w:t>
      </w:r>
      <w:r w:rsidRPr="00DD5CBE">
        <w:rPr>
          <w:sz w:val="24"/>
          <w:szCs w:val="24"/>
          <w:lang w:val="x-none"/>
        </w:rPr>
        <w:t>.</w:t>
      </w:r>
    </w:p>
    <w:p w14:paraId="09965FD2" w14:textId="719987C0" w:rsidR="00DD5CBE" w:rsidRPr="00DD5CBE" w:rsidRDefault="00DD5CBE" w:rsidP="00DD5CBE">
      <w:pPr>
        <w:pStyle w:val="a7"/>
        <w:spacing w:after="0"/>
        <w:ind w:right="-2" w:firstLine="709"/>
        <w:jc w:val="both"/>
        <w:rPr>
          <w:sz w:val="24"/>
          <w:szCs w:val="24"/>
        </w:rPr>
      </w:pPr>
      <w:r w:rsidRPr="00DD5CBE">
        <w:rPr>
          <w:sz w:val="24"/>
          <w:szCs w:val="24"/>
        </w:rPr>
        <w:lastRenderedPageBreak/>
        <w:t>По путевкам Министерства образования и науки Мурманской области было организовано в осенне-зимний период  направление 9 групп для 102 детей в экскурсионно-туристические смены: «Золотое кольцо» - 2 группы, «Москва-Переславль», «Москва-Сергиев Посад», «Москва-Суздаль-Владимир-Нижний Новгород», «Санкт-Петербург»,</w:t>
      </w:r>
      <w:r>
        <w:rPr>
          <w:sz w:val="24"/>
          <w:szCs w:val="24"/>
        </w:rPr>
        <w:t xml:space="preserve"> </w:t>
      </w:r>
      <w:r w:rsidRPr="00DD5CBE">
        <w:rPr>
          <w:sz w:val="24"/>
          <w:szCs w:val="24"/>
        </w:rPr>
        <w:t>«Санкт-Петербург-Гатчина-Кронштадт»,</w:t>
      </w:r>
      <w:r>
        <w:rPr>
          <w:sz w:val="24"/>
          <w:szCs w:val="24"/>
        </w:rPr>
        <w:t xml:space="preserve"> </w:t>
      </w:r>
      <w:r w:rsidRPr="00DD5CBE">
        <w:rPr>
          <w:sz w:val="24"/>
          <w:szCs w:val="24"/>
        </w:rPr>
        <w:t>«Санкт-Петербург-Псков-Пушкинские горы», «Санкт-Петербург-</w:t>
      </w:r>
      <w:proofErr w:type="spellStart"/>
      <w:r w:rsidRPr="00DD5CBE">
        <w:rPr>
          <w:sz w:val="24"/>
          <w:szCs w:val="24"/>
        </w:rPr>
        <w:t>Тесово</w:t>
      </w:r>
      <w:proofErr w:type="spellEnd"/>
      <w:r w:rsidRPr="00DD5CBE">
        <w:rPr>
          <w:sz w:val="24"/>
          <w:szCs w:val="24"/>
        </w:rPr>
        <w:t>-Новгород», из них для 33 детей находящихся в ТЖС.</w:t>
      </w:r>
    </w:p>
    <w:p w14:paraId="08DC08AC" w14:textId="77777777" w:rsidR="00EE42EB" w:rsidRPr="00DD5CBE" w:rsidRDefault="00EE42EB" w:rsidP="00E93ABE">
      <w:pPr>
        <w:pStyle w:val="a7"/>
        <w:spacing w:after="0"/>
        <w:ind w:right="-2" w:firstLine="709"/>
        <w:jc w:val="both"/>
        <w:rPr>
          <w:sz w:val="18"/>
          <w:szCs w:val="18"/>
        </w:rPr>
      </w:pPr>
    </w:p>
    <w:p w14:paraId="2BE5A1E9" w14:textId="15CAB7A2" w:rsidR="004522EE" w:rsidRPr="00BC6D4A" w:rsidRDefault="00726F08" w:rsidP="00DD5CB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</w:rPr>
        <w:tab/>
      </w:r>
      <w:r w:rsidR="004522EE"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подпрограммы «Детский отдых» за 201</w:t>
      </w:r>
      <w:r w:rsidR="0057044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522EE"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4"/>
        <w:gridCol w:w="1559"/>
        <w:gridCol w:w="1414"/>
      </w:tblGrid>
      <w:tr w:rsidR="00770307" w:rsidRPr="00BC6D4A" w14:paraId="6B2F2101" w14:textId="77777777" w:rsidTr="00004074">
        <w:trPr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F87BB6" w14:textId="77777777" w:rsidR="00770307" w:rsidRPr="00BC6D4A" w:rsidRDefault="00770307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7417A21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84C76AB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5DCFA" w14:textId="373C29A8" w:rsidR="00770307" w:rsidRPr="00BC6D4A" w:rsidRDefault="00770307" w:rsidP="005704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57044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770307" w:rsidRPr="00BC6D4A" w14:paraId="5CE2278B" w14:textId="77777777" w:rsidTr="00004074">
        <w:trPr>
          <w:trHeight w:val="1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529ED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157D6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1E7B2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733D0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35AB1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770307" w:rsidRPr="00BC6D4A" w14:paraId="1A14E267" w14:textId="77777777" w:rsidTr="00004074">
        <w:trPr>
          <w:trHeight w:val="1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E2C87" w14:textId="77777777" w:rsidR="00770307" w:rsidRPr="00BC6D4A" w:rsidRDefault="00770307" w:rsidP="00EB36A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BA923" w14:textId="77777777" w:rsidR="00770307" w:rsidRPr="00BC6D4A" w:rsidRDefault="00770307" w:rsidP="00EB36A1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детей, у которых был отмечен выраженный оздоровительный эффект, в общем количестве отдохнувших детей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83CE5" w14:textId="77777777" w:rsidR="00770307" w:rsidRPr="00BC6D4A" w:rsidRDefault="00770307" w:rsidP="00EB36A1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7370AE" w14:textId="78DFE429" w:rsidR="00770307" w:rsidRPr="00BC6D4A" w:rsidRDefault="00EF185E" w:rsidP="00570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82,</w:t>
            </w:r>
            <w:r w:rsidR="005704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EE5A2" w14:textId="5128194A" w:rsidR="00770307" w:rsidRPr="00BC6D4A" w:rsidRDefault="00F6629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83,1</w:t>
            </w:r>
          </w:p>
        </w:tc>
      </w:tr>
      <w:tr w:rsidR="00770307" w:rsidRPr="00BC6D4A" w14:paraId="5099D84E" w14:textId="77777777" w:rsidTr="00004074">
        <w:trPr>
          <w:trHeight w:val="4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67C94" w14:textId="77777777" w:rsidR="00770307" w:rsidRPr="00BC6D4A" w:rsidRDefault="00770307" w:rsidP="00EB36A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A43CA" w14:textId="77777777" w:rsidR="00770307" w:rsidRPr="00BC6D4A" w:rsidRDefault="00770307" w:rsidP="007C3F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отдохнувших детей в оздоровительных учреждениях от общего количества детей в возрасте от 6 до 18 лет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52395" w14:textId="77777777" w:rsidR="00770307" w:rsidRPr="00BC6D4A" w:rsidRDefault="00770307" w:rsidP="00EB36A1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5C449" w14:textId="656B4CF3" w:rsidR="00770307" w:rsidRPr="00BC6D4A" w:rsidRDefault="00EF185E" w:rsidP="00570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38,</w:t>
            </w:r>
            <w:r w:rsidR="005704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26E8" w14:textId="79A224EE" w:rsidR="00770307" w:rsidRPr="00BC6D4A" w:rsidRDefault="00F6629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</w:tr>
      <w:tr w:rsidR="00770307" w:rsidRPr="00BC6D4A" w14:paraId="7DCA3FA9" w14:textId="77777777" w:rsidTr="00004074">
        <w:trPr>
          <w:trHeight w:val="5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D6DE9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779A9" w14:textId="77777777" w:rsidR="00770307" w:rsidRPr="00BC6D4A" w:rsidRDefault="00770307" w:rsidP="007C3F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и воспитанников охваченных организованными формами отдыха в лагерях всех типов и видов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58FC3" w14:textId="77777777" w:rsidR="00770307" w:rsidRPr="00BC6D4A" w:rsidRDefault="00770307" w:rsidP="00EB36A1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F93C0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1410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3C5E7E" w14:textId="0A5F007B" w:rsidR="00770307" w:rsidRPr="00BC6D4A" w:rsidRDefault="00F6629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2357</w:t>
            </w:r>
          </w:p>
        </w:tc>
      </w:tr>
      <w:tr w:rsidR="00770307" w:rsidRPr="00BC6D4A" w14:paraId="3A481536" w14:textId="77777777" w:rsidTr="00004074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DA854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D8901" w14:textId="77777777" w:rsidR="00770307" w:rsidRPr="00BC6D4A" w:rsidRDefault="00770307" w:rsidP="00EB36A1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в сфере организации культурного досуга детей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93816" w14:textId="77777777" w:rsidR="00770307" w:rsidRPr="00BC6D4A" w:rsidRDefault="00770307" w:rsidP="00EB36A1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DE71A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FE5D4" w14:textId="5C6FABC8" w:rsidR="00770307" w:rsidRPr="00BC6D4A" w:rsidRDefault="00F6629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70307" w:rsidRPr="00BC6D4A" w14:paraId="6607DC6A" w14:textId="77777777" w:rsidTr="00004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A0017" w14:textId="77777777" w:rsidR="00770307" w:rsidRPr="00BC6D4A" w:rsidRDefault="00770307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F4A9A" w14:textId="77777777" w:rsidR="00770307" w:rsidRPr="00BC6D4A" w:rsidRDefault="00770307" w:rsidP="00EB36A1">
            <w:pPr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трудоустроенных несовершеннолетних подростков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DC60" w14:textId="77777777" w:rsidR="00770307" w:rsidRPr="00BC6D4A" w:rsidRDefault="00770307" w:rsidP="00EB36A1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9D83" w14:textId="5994A31F" w:rsidR="00770307" w:rsidRPr="00BC6D4A" w:rsidRDefault="00570446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B8B9D" w14:textId="431DF218" w:rsidR="00770307" w:rsidRPr="00BC6D4A" w:rsidRDefault="00F6629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</w:tr>
    </w:tbl>
    <w:p w14:paraId="51857317" w14:textId="1862A30C" w:rsidR="00770307" w:rsidRPr="00BC6D4A" w:rsidRDefault="00770307" w:rsidP="00F755F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6D4A">
        <w:rPr>
          <w:rFonts w:ascii="Times New Roman" w:hAnsi="Times New Roman" w:cs="Times New Roman"/>
          <w:sz w:val="24"/>
          <w:szCs w:val="24"/>
        </w:rPr>
        <w:t>В ходе реализации подпрограммы произошло отклонение фактически достигнут</w:t>
      </w:r>
      <w:r w:rsidR="00096980" w:rsidRPr="00BC6D4A">
        <w:rPr>
          <w:rFonts w:ascii="Times New Roman" w:hAnsi="Times New Roman" w:cs="Times New Roman"/>
          <w:sz w:val="24"/>
          <w:szCs w:val="24"/>
        </w:rPr>
        <w:t>ых</w:t>
      </w:r>
      <w:r w:rsidRPr="00BC6D4A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096980" w:rsidRPr="00BC6D4A">
        <w:rPr>
          <w:rFonts w:ascii="Times New Roman" w:hAnsi="Times New Roman" w:cs="Times New Roman"/>
          <w:sz w:val="24"/>
          <w:szCs w:val="24"/>
        </w:rPr>
        <w:t>й</w:t>
      </w:r>
      <w:r w:rsidRPr="00BC6D4A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096980" w:rsidRPr="00BC6D4A">
        <w:rPr>
          <w:rFonts w:ascii="Times New Roman" w:hAnsi="Times New Roman" w:cs="Times New Roman"/>
          <w:sz w:val="24"/>
          <w:szCs w:val="24"/>
        </w:rPr>
        <w:t>ей</w:t>
      </w:r>
      <w:r w:rsidR="008D57A1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F755FA">
        <w:rPr>
          <w:rFonts w:ascii="Times New Roman" w:hAnsi="Times New Roman" w:cs="Times New Roman"/>
          <w:sz w:val="24"/>
          <w:szCs w:val="24"/>
        </w:rPr>
        <w:t>1.1 (</w:t>
      </w:r>
      <w:r w:rsidR="00F755FA" w:rsidRPr="00F755FA">
        <w:rPr>
          <w:rFonts w:ascii="Times New Roman" w:hAnsi="Times New Roman" w:cs="Times New Roman"/>
          <w:sz w:val="24"/>
          <w:szCs w:val="24"/>
        </w:rPr>
        <w:t>доля детей, у которых был отмечен выраженный оздоровительный эффект, в общем количестве отдохнувших детей</w:t>
      </w:r>
      <w:r w:rsidR="00F755FA">
        <w:rPr>
          <w:rFonts w:ascii="Times New Roman" w:hAnsi="Times New Roman" w:cs="Times New Roman"/>
          <w:sz w:val="24"/>
          <w:szCs w:val="24"/>
        </w:rPr>
        <w:t xml:space="preserve">), </w:t>
      </w:r>
      <w:r w:rsidR="00096980" w:rsidRPr="00BC6D4A">
        <w:rPr>
          <w:rFonts w:ascii="Times New Roman" w:hAnsi="Times New Roman" w:cs="Times New Roman"/>
          <w:sz w:val="24"/>
          <w:szCs w:val="24"/>
        </w:rPr>
        <w:t>1.2 (</w:t>
      </w:r>
      <w:r w:rsidR="00444D25" w:rsidRPr="00BC6D4A">
        <w:rPr>
          <w:rFonts w:ascii="Times New Roman" w:hAnsi="Times New Roman" w:cs="Times New Roman"/>
          <w:sz w:val="24"/>
          <w:szCs w:val="24"/>
        </w:rPr>
        <w:t>д</w:t>
      </w:r>
      <w:r w:rsidR="00096980" w:rsidRPr="00BC6D4A">
        <w:rPr>
          <w:rFonts w:ascii="Times New Roman" w:hAnsi="Times New Roman" w:cs="Times New Roman"/>
          <w:sz w:val="24"/>
          <w:szCs w:val="24"/>
        </w:rPr>
        <w:t>оля отдохнувших детей в оздоровительных учреждениях от общего количества детей в возрасте от 6 до 18 лет), 2.1.1 (</w:t>
      </w:r>
      <w:r w:rsidR="00444D25" w:rsidRPr="00BC6D4A">
        <w:rPr>
          <w:rFonts w:ascii="Times New Roman" w:hAnsi="Times New Roman" w:cs="Times New Roman"/>
          <w:sz w:val="24"/>
          <w:szCs w:val="24"/>
        </w:rPr>
        <w:t>к</w:t>
      </w:r>
      <w:r w:rsidR="00096980" w:rsidRPr="00BC6D4A">
        <w:rPr>
          <w:rFonts w:ascii="Times New Roman" w:hAnsi="Times New Roman" w:cs="Times New Roman"/>
          <w:sz w:val="24"/>
          <w:szCs w:val="24"/>
        </w:rPr>
        <w:t>оличество обучающихся и воспитанников охваченных организованными формами отдыха в лагерях всех типов и видов)</w:t>
      </w:r>
      <w:r w:rsidRPr="00BC6D4A">
        <w:rPr>
          <w:rFonts w:ascii="Times New Roman" w:hAnsi="Times New Roman" w:cs="Times New Roman"/>
          <w:sz w:val="24"/>
          <w:szCs w:val="24"/>
        </w:rPr>
        <w:t xml:space="preserve"> от планов</w:t>
      </w:r>
      <w:r w:rsidR="006B30D9" w:rsidRPr="00BC6D4A">
        <w:rPr>
          <w:rFonts w:ascii="Times New Roman" w:hAnsi="Times New Roman" w:cs="Times New Roman"/>
          <w:sz w:val="24"/>
          <w:szCs w:val="24"/>
        </w:rPr>
        <w:t>ых</w:t>
      </w:r>
      <w:proofErr w:type="gramEnd"/>
      <w:r w:rsidR="006B30D9" w:rsidRPr="00BC6D4A">
        <w:rPr>
          <w:rFonts w:ascii="Times New Roman" w:hAnsi="Times New Roman" w:cs="Times New Roman"/>
          <w:sz w:val="24"/>
          <w:szCs w:val="24"/>
        </w:rPr>
        <w:t xml:space="preserve"> значений</w:t>
      </w:r>
      <w:r w:rsidR="00096980" w:rsidRPr="00BC6D4A">
        <w:rPr>
          <w:rFonts w:ascii="Times New Roman" w:hAnsi="Times New Roman" w:cs="Times New Roman"/>
          <w:sz w:val="24"/>
          <w:szCs w:val="24"/>
        </w:rPr>
        <w:t xml:space="preserve"> в сторону увеличения, что свидетельствует о положительной динамике</w:t>
      </w:r>
      <w:r w:rsidR="00096980" w:rsidRPr="00BC6D4A">
        <w:rPr>
          <w:rFonts w:ascii="Times New Roman" w:hAnsi="Times New Roman" w:cs="Times New Roman"/>
        </w:rPr>
        <w:t>.</w:t>
      </w:r>
    </w:p>
    <w:p w14:paraId="44F94AEA" w14:textId="1EC635F6" w:rsidR="00770307" w:rsidRPr="00BC6D4A" w:rsidRDefault="00770307" w:rsidP="00770307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</w:rPr>
        <w:tab/>
      </w:r>
      <w:r w:rsidR="00096980" w:rsidRPr="00BC6D4A">
        <w:rPr>
          <w:rFonts w:ascii="Times New Roman" w:hAnsi="Times New Roman" w:cs="Times New Roman"/>
          <w:sz w:val="24"/>
          <w:szCs w:val="24"/>
        </w:rPr>
        <w:t>Ф</w:t>
      </w:r>
      <w:r w:rsidRPr="00BC6D4A">
        <w:rPr>
          <w:rFonts w:ascii="Times New Roman" w:hAnsi="Times New Roman" w:cs="Times New Roman"/>
          <w:sz w:val="24"/>
          <w:szCs w:val="24"/>
        </w:rPr>
        <w:t>актически достигнуто</w:t>
      </w:r>
      <w:r w:rsidR="00096980" w:rsidRPr="00BC6D4A">
        <w:rPr>
          <w:rFonts w:ascii="Times New Roman" w:hAnsi="Times New Roman" w:cs="Times New Roman"/>
          <w:sz w:val="24"/>
          <w:szCs w:val="24"/>
        </w:rPr>
        <w:t>е</w:t>
      </w:r>
      <w:r w:rsidRPr="00BC6D4A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096980" w:rsidRPr="00BC6D4A">
        <w:rPr>
          <w:rFonts w:ascii="Times New Roman" w:hAnsi="Times New Roman" w:cs="Times New Roman"/>
          <w:sz w:val="24"/>
          <w:szCs w:val="24"/>
        </w:rPr>
        <w:t>е</w:t>
      </w:r>
      <w:r w:rsidRPr="00BC6D4A">
        <w:rPr>
          <w:rFonts w:ascii="Times New Roman" w:hAnsi="Times New Roman" w:cs="Times New Roman"/>
          <w:sz w:val="24"/>
          <w:szCs w:val="24"/>
        </w:rPr>
        <w:t xml:space="preserve"> показателя 2.2.</w:t>
      </w:r>
      <w:r w:rsidR="00096980" w:rsidRPr="00BC6D4A">
        <w:rPr>
          <w:rFonts w:ascii="Times New Roman" w:hAnsi="Times New Roman" w:cs="Times New Roman"/>
          <w:sz w:val="24"/>
          <w:szCs w:val="24"/>
        </w:rPr>
        <w:t>2</w:t>
      </w:r>
      <w:r w:rsidR="008D57A1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(</w:t>
      </w:r>
      <w:r w:rsidR="00444D25" w:rsidRPr="00BC6D4A">
        <w:rPr>
          <w:rFonts w:ascii="Times New Roman" w:hAnsi="Times New Roman" w:cs="Times New Roman"/>
          <w:sz w:val="24"/>
          <w:szCs w:val="24"/>
        </w:rPr>
        <w:t>к</w:t>
      </w:r>
      <w:r w:rsidR="00096980" w:rsidRPr="00BC6D4A">
        <w:rPr>
          <w:rFonts w:ascii="Times New Roman" w:hAnsi="Times New Roman" w:cs="Times New Roman"/>
          <w:sz w:val="24"/>
          <w:szCs w:val="24"/>
        </w:rPr>
        <w:t>оличество трудоустроенных несовершеннолетних подростков</w:t>
      </w:r>
      <w:r w:rsidRPr="00BC6D4A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r w:rsidR="00F755FA">
        <w:rPr>
          <w:rFonts w:ascii="Times New Roman" w:hAnsi="Times New Roman" w:cs="Times New Roman"/>
          <w:sz w:val="24"/>
          <w:szCs w:val="24"/>
          <w:lang w:eastAsia="ru-RU"/>
        </w:rPr>
        <w:t xml:space="preserve">также выше </w:t>
      </w:r>
      <w:r w:rsidR="00096980" w:rsidRPr="00BC6D4A">
        <w:rPr>
          <w:rFonts w:ascii="Times New Roman" w:hAnsi="Times New Roman" w:cs="Times New Roman"/>
          <w:sz w:val="24"/>
          <w:szCs w:val="24"/>
          <w:lang w:eastAsia="ru-RU"/>
        </w:rPr>
        <w:t xml:space="preserve">планового значения </w:t>
      </w:r>
      <w:r w:rsidR="00F755FA">
        <w:rPr>
          <w:rFonts w:ascii="Times New Roman" w:hAnsi="Times New Roman" w:cs="Times New Roman"/>
          <w:sz w:val="24"/>
          <w:szCs w:val="24"/>
          <w:lang w:eastAsia="ru-RU"/>
        </w:rPr>
        <w:t xml:space="preserve">в связи с увеличением </w:t>
      </w:r>
      <w:r w:rsidR="008F21E8" w:rsidRPr="00BC6D4A">
        <w:rPr>
          <w:rFonts w:ascii="Times New Roman" w:hAnsi="Times New Roman" w:cs="Times New Roman"/>
          <w:sz w:val="24"/>
          <w:szCs w:val="24"/>
          <w:lang w:eastAsia="ru-RU"/>
        </w:rPr>
        <w:t>количества рабочих мест, предоставляемых работодателями.</w:t>
      </w:r>
    </w:p>
    <w:p w14:paraId="6BB3231D" w14:textId="77777777" w:rsidR="0049307A" w:rsidRPr="00BC6D4A" w:rsidRDefault="0049307A" w:rsidP="0009698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  <w:u w:val="single"/>
        </w:rPr>
        <w:t>П</w:t>
      </w:r>
      <w:r w:rsidRPr="003F7472">
        <w:rPr>
          <w:rFonts w:ascii="Times New Roman" w:hAnsi="Times New Roman" w:cs="Times New Roman"/>
          <w:sz w:val="24"/>
          <w:szCs w:val="24"/>
          <w:u w:val="single"/>
        </w:rPr>
        <w:t>одпрог</w:t>
      </w:r>
      <w:r w:rsidRPr="00BC6D4A">
        <w:rPr>
          <w:rFonts w:ascii="Times New Roman" w:hAnsi="Times New Roman" w:cs="Times New Roman"/>
          <w:sz w:val="24"/>
          <w:szCs w:val="24"/>
          <w:u w:val="single"/>
        </w:rPr>
        <w:t xml:space="preserve">рамма 4 </w:t>
      </w:r>
      <w:r w:rsidR="00C4599E" w:rsidRPr="00BC6D4A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BC6D4A">
        <w:rPr>
          <w:rFonts w:ascii="Times New Roman" w:hAnsi="Times New Roman" w:cs="Times New Roman"/>
          <w:sz w:val="24"/>
          <w:szCs w:val="24"/>
          <w:u w:val="single"/>
        </w:rPr>
        <w:t>Развитие потенциала участ</w:t>
      </w:r>
      <w:r w:rsidR="00C4599E" w:rsidRPr="00BC6D4A">
        <w:rPr>
          <w:rFonts w:ascii="Times New Roman" w:hAnsi="Times New Roman" w:cs="Times New Roman"/>
          <w:sz w:val="24"/>
          <w:szCs w:val="24"/>
          <w:u w:val="single"/>
        </w:rPr>
        <w:t>ников образовательного процесса»</w:t>
      </w:r>
    </w:p>
    <w:p w14:paraId="19A8113C" w14:textId="77777777" w:rsidR="0049307A" w:rsidRPr="00BC6D4A" w:rsidRDefault="0049307A" w:rsidP="0049307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C6D4A">
        <w:rPr>
          <w:rFonts w:ascii="Times New Roman" w:hAnsi="Times New Roman" w:cs="Times New Roman"/>
          <w:color w:val="000000"/>
          <w:sz w:val="24"/>
          <w:szCs w:val="24"/>
        </w:rPr>
        <w:t>Цели подпрограммы:</w:t>
      </w:r>
    </w:p>
    <w:p w14:paraId="4594C7B5" w14:textId="77777777" w:rsidR="0049307A" w:rsidRPr="00BC6D4A" w:rsidRDefault="0049307A" w:rsidP="0049307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Развитие методического обеспечения образовательной деятельности. Совершенствование системы выявления и сопровождения одаренных детей, их специальной поддержки.</w:t>
      </w:r>
    </w:p>
    <w:p w14:paraId="69EA0C7B" w14:textId="77777777" w:rsidR="0049307A" w:rsidRPr="00BC6D4A" w:rsidRDefault="0049307A" w:rsidP="0049307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Задачи подпрограммы: </w:t>
      </w:r>
    </w:p>
    <w:p w14:paraId="00BF9A9A" w14:textId="147971FB" w:rsidR="0049307A" w:rsidRPr="00BC6D4A" w:rsidRDefault="0049307A" w:rsidP="005E29CB">
      <w:pPr>
        <w:numPr>
          <w:ilvl w:val="0"/>
          <w:numId w:val="9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hAnsi="Times New Roman" w:cs="Times New Roman"/>
          <w:sz w:val="24"/>
          <w:szCs w:val="24"/>
          <w:lang w:eastAsia="ru-RU"/>
        </w:rPr>
        <w:t>Создание  условий для развития творческого потен</w:t>
      </w:r>
      <w:r w:rsidR="00F973CB">
        <w:rPr>
          <w:rFonts w:ascii="Times New Roman" w:hAnsi="Times New Roman" w:cs="Times New Roman"/>
          <w:sz w:val="24"/>
          <w:szCs w:val="24"/>
          <w:lang w:eastAsia="ru-RU"/>
        </w:rPr>
        <w:t>циала педагогических работников.</w:t>
      </w:r>
    </w:p>
    <w:p w14:paraId="1A165A13" w14:textId="02416979" w:rsidR="0049307A" w:rsidRPr="00BC6D4A" w:rsidRDefault="0049307A" w:rsidP="005E29CB">
      <w:pPr>
        <w:numPr>
          <w:ilvl w:val="0"/>
          <w:numId w:val="9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hAnsi="Times New Roman" w:cs="Times New Roman"/>
          <w:sz w:val="24"/>
          <w:szCs w:val="24"/>
          <w:lang w:eastAsia="ru-RU"/>
        </w:rPr>
        <w:t>Развитие системы непрерывного повышения квалификации педагогических работников</w:t>
      </w:r>
      <w:r w:rsidR="00F973C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8C783EF" w14:textId="77777777" w:rsidR="0049307A" w:rsidRPr="00BC6D4A" w:rsidRDefault="0049307A" w:rsidP="005E29CB">
      <w:pPr>
        <w:numPr>
          <w:ilvl w:val="0"/>
          <w:numId w:val="9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благоприятных условий для выявления, развития и поддержки одаренных детей в различных областях интеллектуальной деятельности. </w:t>
      </w:r>
    </w:p>
    <w:p w14:paraId="0DFF1C25" w14:textId="77777777" w:rsidR="0049307A" w:rsidRPr="00BC6D4A" w:rsidRDefault="0049307A" w:rsidP="004930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hAnsi="Times New Roman" w:cs="Times New Roman"/>
          <w:sz w:val="24"/>
          <w:szCs w:val="24"/>
          <w:lang w:eastAsia="ru-RU"/>
        </w:rPr>
        <w:t>Реализация задач подпрограммы обеспечена комплексом мероприятий по повышению квалификации педагогических работников, конкурсных мероприятий по выявлению и поддержке одаренных детей.</w:t>
      </w:r>
    </w:p>
    <w:p w14:paraId="14ABF566" w14:textId="5B62CDC8" w:rsidR="0043493B" w:rsidRPr="00BC6D4A" w:rsidRDefault="0535505D" w:rsidP="0535505D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по подпрограмме составлял 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>5 000,0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целях оптимизации бюджетных средств объем финансирования был сокращен и составил </w:t>
      </w:r>
      <w:r w:rsidR="00570446" w:rsidRPr="00570446">
        <w:rPr>
          <w:rFonts w:ascii="Times New Roman" w:hAnsi="Times New Roman" w:cs="Times New Roman"/>
          <w:b/>
          <w:sz w:val="24"/>
          <w:szCs w:val="24"/>
        </w:rPr>
        <w:t>4 260,0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ходе реализации подпрограммы средства</w:t>
      </w:r>
      <w:r w:rsidR="00570446">
        <w:rPr>
          <w:rFonts w:ascii="Times New Roman" w:hAnsi="Times New Roman" w:cs="Times New Roman"/>
          <w:sz w:val="24"/>
          <w:szCs w:val="24"/>
        </w:rPr>
        <w:t xml:space="preserve"> освоены в полном объеме (100%).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EFCB68" w14:textId="06F19962" w:rsidR="006132C4" w:rsidRPr="006132C4" w:rsidRDefault="006132C4" w:rsidP="006132C4">
      <w:pPr>
        <w:pStyle w:val="2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132C4">
        <w:rPr>
          <w:rFonts w:ascii="Times New Roman" w:hAnsi="Times New Roman" w:cs="Times New Roman"/>
          <w:sz w:val="24"/>
          <w:szCs w:val="24"/>
        </w:rPr>
        <w:t>В течение 2018 года проведено 7 конкурсных мероприятий муниципального уровня (36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32C4">
        <w:rPr>
          <w:rFonts w:ascii="Times New Roman" w:hAnsi="Times New Roman" w:cs="Times New Roman"/>
          <w:sz w:val="24"/>
          <w:szCs w:val="24"/>
        </w:rPr>
        <w:t xml:space="preserve">участников/14 победителей): </w:t>
      </w:r>
      <w:r w:rsidRPr="006132C4">
        <w:rPr>
          <w:rFonts w:ascii="Times New Roman" w:eastAsia="Calibri" w:hAnsi="Times New Roman" w:cs="Times New Roman"/>
          <w:bCs/>
          <w:sz w:val="24"/>
          <w:szCs w:val="24"/>
        </w:rPr>
        <w:t xml:space="preserve">«Учитель года </w:t>
      </w:r>
      <w:proofErr w:type="spellStart"/>
      <w:r w:rsidRPr="006132C4">
        <w:rPr>
          <w:rFonts w:ascii="Times New Roman" w:eastAsia="Calibri" w:hAnsi="Times New Roman" w:cs="Times New Roman"/>
          <w:bCs/>
          <w:sz w:val="24"/>
          <w:szCs w:val="24"/>
        </w:rPr>
        <w:t>Печенгского</w:t>
      </w:r>
      <w:proofErr w:type="spellEnd"/>
      <w:r w:rsidRPr="006132C4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– 2018», </w:t>
      </w:r>
      <w:r w:rsidRPr="006132C4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«Воспитатель года </w:t>
      </w:r>
      <w:proofErr w:type="spellStart"/>
      <w:r w:rsidRPr="006132C4">
        <w:rPr>
          <w:rFonts w:ascii="Times New Roman" w:eastAsia="Calibri" w:hAnsi="Times New Roman" w:cs="Times New Roman"/>
          <w:bCs/>
          <w:sz w:val="24"/>
          <w:szCs w:val="24"/>
        </w:rPr>
        <w:t>Печенгского</w:t>
      </w:r>
      <w:proofErr w:type="spellEnd"/>
      <w:r w:rsidRPr="006132C4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– 2018», «Сердце отдаю детям», </w:t>
      </w:r>
      <w:r w:rsidRPr="006132C4">
        <w:rPr>
          <w:rFonts w:ascii="Times New Roman" w:hAnsi="Times New Roman" w:cs="Times New Roman"/>
          <w:sz w:val="24"/>
          <w:szCs w:val="24"/>
        </w:rPr>
        <w:t xml:space="preserve">«Педагог-психолог </w:t>
      </w:r>
      <w:proofErr w:type="spellStart"/>
      <w:r w:rsidRPr="006132C4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6132C4">
        <w:rPr>
          <w:rFonts w:ascii="Times New Roman" w:hAnsi="Times New Roman" w:cs="Times New Roman"/>
          <w:sz w:val="24"/>
          <w:szCs w:val="24"/>
        </w:rPr>
        <w:t xml:space="preserve"> района - 2018»,</w:t>
      </w:r>
      <w:r w:rsidRPr="006132C4">
        <w:rPr>
          <w:rFonts w:ascii="Times New Roman" w:eastAsia="Calibri" w:hAnsi="Times New Roman" w:cs="Times New Roman"/>
          <w:bCs/>
          <w:sz w:val="24"/>
          <w:szCs w:val="24"/>
        </w:rPr>
        <w:t xml:space="preserve"> «Самый классный </w:t>
      </w:r>
      <w:proofErr w:type="spellStart"/>
      <w:proofErr w:type="gramStart"/>
      <w:r w:rsidRPr="006132C4">
        <w:rPr>
          <w:rFonts w:ascii="Times New Roman" w:eastAsia="Calibri" w:hAnsi="Times New Roman" w:cs="Times New Roman"/>
          <w:bCs/>
          <w:sz w:val="24"/>
          <w:szCs w:val="24"/>
        </w:rPr>
        <w:t>классный</w:t>
      </w:r>
      <w:proofErr w:type="spellEnd"/>
      <w:proofErr w:type="gramEnd"/>
      <w:r w:rsidRPr="006132C4">
        <w:rPr>
          <w:rFonts w:ascii="Times New Roman" w:hAnsi="Times New Roman" w:cs="Times New Roman"/>
          <w:sz w:val="24"/>
          <w:szCs w:val="24"/>
        </w:rPr>
        <w:t xml:space="preserve"> </w:t>
      </w:r>
      <w:r w:rsidRPr="006132C4">
        <w:rPr>
          <w:rFonts w:ascii="Times New Roman" w:eastAsia="Calibri" w:hAnsi="Times New Roman" w:cs="Times New Roman"/>
          <w:bCs/>
          <w:sz w:val="24"/>
          <w:szCs w:val="24"/>
        </w:rPr>
        <w:t>-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132C4">
        <w:rPr>
          <w:rFonts w:ascii="Times New Roman" w:eastAsia="Calibri" w:hAnsi="Times New Roman" w:cs="Times New Roman"/>
          <w:bCs/>
          <w:sz w:val="24"/>
          <w:szCs w:val="24"/>
        </w:rPr>
        <w:t>Районный конкурс «Лучший проект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132C4">
        <w:rPr>
          <w:rFonts w:ascii="Times New Roman" w:eastAsia="Calibri" w:hAnsi="Times New Roman" w:cs="Times New Roman"/>
          <w:bCs/>
          <w:sz w:val="24"/>
          <w:szCs w:val="24"/>
        </w:rPr>
        <w:t>-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132C4">
        <w:rPr>
          <w:rFonts w:ascii="Times New Roman" w:eastAsia="Calibri" w:hAnsi="Times New Roman" w:cs="Times New Roman"/>
          <w:bCs/>
          <w:sz w:val="24"/>
          <w:szCs w:val="24"/>
        </w:rPr>
        <w:t>2017» для учителей – логопедов, учителей –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132C4">
        <w:rPr>
          <w:rFonts w:ascii="Times New Roman" w:eastAsia="Calibri" w:hAnsi="Times New Roman" w:cs="Times New Roman"/>
          <w:bCs/>
          <w:sz w:val="24"/>
          <w:szCs w:val="24"/>
        </w:rPr>
        <w:t>дефектологов, Педагогический марафон «Ярмарка методических идей».</w:t>
      </w:r>
      <w:r w:rsidRPr="006132C4">
        <w:rPr>
          <w:rFonts w:ascii="Times New Roman" w:hAnsi="Times New Roman" w:cs="Times New Roman"/>
          <w:sz w:val="24"/>
          <w:szCs w:val="24"/>
        </w:rPr>
        <w:t xml:space="preserve"> </w:t>
      </w:r>
      <w:r w:rsidRPr="006132C4">
        <w:rPr>
          <w:rFonts w:ascii="Times New Roman" w:eastAsia="Calibri" w:hAnsi="Times New Roman" w:cs="Times New Roman"/>
          <w:bCs/>
          <w:sz w:val="24"/>
          <w:szCs w:val="24"/>
        </w:rPr>
        <w:t>Всего в конкурсных мероприятиях приняли участие свыше 480 педагогов района.</w:t>
      </w:r>
    </w:p>
    <w:p w14:paraId="485B27CD" w14:textId="77777777" w:rsidR="006132C4" w:rsidRPr="006132C4" w:rsidRDefault="006132C4" w:rsidP="006132C4">
      <w:pPr>
        <w:pStyle w:val="2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132C4">
        <w:rPr>
          <w:rFonts w:ascii="Times New Roman" w:eastAsia="Calibri" w:hAnsi="Times New Roman" w:cs="Times New Roman"/>
          <w:sz w:val="24"/>
          <w:szCs w:val="24"/>
        </w:rPr>
        <w:t xml:space="preserve">По итогам участия в муниципальных мероприятиях организовано участие </w:t>
      </w:r>
      <w:r w:rsidRPr="006132C4">
        <w:rPr>
          <w:rFonts w:ascii="Times New Roman" w:eastAsia="Calibri" w:hAnsi="Times New Roman" w:cs="Times New Roman"/>
          <w:bCs/>
          <w:sz w:val="24"/>
          <w:szCs w:val="24"/>
        </w:rPr>
        <w:t xml:space="preserve">победителей и финалистов конкурсов </w:t>
      </w:r>
      <w:r w:rsidRPr="006132C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132C4">
        <w:rPr>
          <w:rFonts w:ascii="Times New Roman" w:eastAsia="Calibri" w:hAnsi="Times New Roman" w:cs="Times New Roman"/>
          <w:bCs/>
          <w:sz w:val="24"/>
          <w:szCs w:val="24"/>
        </w:rPr>
        <w:t xml:space="preserve">в региональных и </w:t>
      </w:r>
      <w:r w:rsidRPr="006132C4">
        <w:rPr>
          <w:rFonts w:ascii="Times New Roman" w:hAnsi="Times New Roman" w:cs="Times New Roman"/>
          <w:bCs/>
          <w:sz w:val="24"/>
          <w:szCs w:val="24"/>
        </w:rPr>
        <w:t>всероссийских конкурсах.</w:t>
      </w:r>
    </w:p>
    <w:p w14:paraId="6C12C733" w14:textId="7EED56D4" w:rsidR="006132C4" w:rsidRPr="006132C4" w:rsidRDefault="006132C4" w:rsidP="006132C4">
      <w:pPr>
        <w:pStyle w:val="24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32C4">
        <w:rPr>
          <w:rFonts w:ascii="Times New Roman" w:hAnsi="Times New Roman" w:cs="Times New Roman"/>
          <w:sz w:val="24"/>
          <w:szCs w:val="24"/>
        </w:rPr>
        <w:t xml:space="preserve">В 2018 году оставалась высокой потребность педагогов в методических мероприятиях муниципального уровня. Проведено 40 мероприятий, участниками которых стали  свыше 700 педагогов. </w:t>
      </w:r>
      <w:proofErr w:type="gramStart"/>
      <w:r w:rsidRPr="006132C4">
        <w:rPr>
          <w:rFonts w:ascii="Times New Roman" w:hAnsi="Times New Roman" w:cs="Times New Roman"/>
          <w:sz w:val="24"/>
          <w:szCs w:val="24"/>
        </w:rPr>
        <w:t>Были организованы разные по форме мероприятия:  9 практико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32C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32C4">
        <w:rPr>
          <w:rFonts w:ascii="Times New Roman" w:hAnsi="Times New Roman" w:cs="Times New Roman"/>
          <w:sz w:val="24"/>
          <w:szCs w:val="24"/>
        </w:rPr>
        <w:t>ориентированных семинаров (</w:t>
      </w:r>
      <w:r w:rsidRPr="006132C4">
        <w:rPr>
          <w:rFonts w:ascii="Times New Roman" w:eastAsia="Calibri" w:hAnsi="Times New Roman" w:cs="Times New Roman"/>
          <w:iCs/>
          <w:sz w:val="24"/>
          <w:szCs w:val="24"/>
        </w:rPr>
        <w:t>211 участников</w:t>
      </w:r>
      <w:r w:rsidRPr="006132C4">
        <w:rPr>
          <w:rFonts w:ascii="Times New Roman" w:hAnsi="Times New Roman" w:cs="Times New Roman"/>
          <w:sz w:val="24"/>
          <w:szCs w:val="24"/>
        </w:rPr>
        <w:t>),  семинары – совещания,</w:t>
      </w:r>
      <w:r w:rsidRPr="006132C4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6132C4">
        <w:rPr>
          <w:rFonts w:ascii="Times New Roman" w:hAnsi="Times New Roman" w:cs="Times New Roman"/>
          <w:iCs/>
          <w:sz w:val="24"/>
          <w:szCs w:val="24"/>
        </w:rPr>
        <w:t xml:space="preserve">1 </w:t>
      </w:r>
      <w:r w:rsidRPr="006132C4">
        <w:rPr>
          <w:rFonts w:ascii="Times New Roman" w:hAnsi="Times New Roman" w:cs="Times New Roman"/>
          <w:sz w:val="24"/>
          <w:szCs w:val="24"/>
        </w:rPr>
        <w:t>конференция (</w:t>
      </w:r>
      <w:r w:rsidRPr="006132C4">
        <w:rPr>
          <w:rFonts w:ascii="Times New Roman" w:hAnsi="Times New Roman" w:cs="Times New Roman"/>
          <w:iCs/>
          <w:sz w:val="24"/>
          <w:szCs w:val="24"/>
        </w:rPr>
        <w:t xml:space="preserve">120 участников), 1 </w:t>
      </w:r>
      <w:r w:rsidRPr="006132C4">
        <w:rPr>
          <w:rFonts w:ascii="Times New Roman" w:hAnsi="Times New Roman" w:cs="Times New Roman"/>
          <w:sz w:val="24"/>
          <w:szCs w:val="24"/>
        </w:rPr>
        <w:t>практикум по работе на интерактивной доске (</w:t>
      </w:r>
      <w:r w:rsidRPr="006132C4">
        <w:rPr>
          <w:rFonts w:ascii="Times New Roman" w:eastAsia="Calibri" w:hAnsi="Times New Roman" w:cs="Times New Roman"/>
          <w:sz w:val="24"/>
          <w:szCs w:val="24"/>
        </w:rPr>
        <w:t>8</w:t>
      </w:r>
      <w:r w:rsidRPr="006132C4">
        <w:rPr>
          <w:rFonts w:ascii="Times New Roman" w:eastAsia="Calibri" w:hAnsi="Times New Roman" w:cs="Times New Roman"/>
          <w:iCs/>
          <w:sz w:val="24"/>
          <w:szCs w:val="24"/>
        </w:rPr>
        <w:t xml:space="preserve"> участников),</w:t>
      </w:r>
      <w:r w:rsidRPr="006132C4">
        <w:rPr>
          <w:rFonts w:ascii="Times New Roman" w:hAnsi="Times New Roman" w:cs="Times New Roman"/>
          <w:sz w:val="24"/>
          <w:szCs w:val="24"/>
        </w:rPr>
        <w:t xml:space="preserve"> 1 фестиваль педагогического мастерства «Город мастеров» (9</w:t>
      </w:r>
      <w:r w:rsidRPr="006132C4">
        <w:rPr>
          <w:rFonts w:ascii="Times New Roman" w:eastAsia="Calibri" w:hAnsi="Times New Roman" w:cs="Times New Roman"/>
          <w:iCs/>
          <w:sz w:val="24"/>
          <w:szCs w:val="24"/>
        </w:rPr>
        <w:t xml:space="preserve"> мастер – классов, 30 участников) и др.</w:t>
      </w:r>
      <w:proofErr w:type="gramEnd"/>
    </w:p>
    <w:p w14:paraId="2770E6AA" w14:textId="01C7D098" w:rsidR="006132C4" w:rsidRPr="006132C4" w:rsidRDefault="006132C4" w:rsidP="006132C4">
      <w:pPr>
        <w:pStyle w:val="2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2C4">
        <w:rPr>
          <w:rFonts w:ascii="Times New Roman" w:hAnsi="Times New Roman" w:cs="Times New Roman"/>
          <w:sz w:val="24"/>
          <w:szCs w:val="24"/>
        </w:rPr>
        <w:t xml:space="preserve">В 2018 году </w:t>
      </w:r>
      <w:r w:rsidRPr="006132C4">
        <w:rPr>
          <w:rFonts w:ascii="Times New Roman" w:hAnsi="Times New Roman" w:cs="Times New Roman"/>
          <w:bCs/>
          <w:iCs/>
          <w:sz w:val="24"/>
          <w:szCs w:val="24"/>
        </w:rPr>
        <w:t xml:space="preserve">общее количество </w:t>
      </w:r>
      <w:r w:rsidRPr="006132C4">
        <w:rPr>
          <w:rFonts w:ascii="Times New Roman" w:eastAsia="Calibri" w:hAnsi="Times New Roman" w:cs="Times New Roman"/>
          <w:sz w:val="24"/>
          <w:szCs w:val="24"/>
        </w:rPr>
        <w:t>участников муниципальных, региональных, всероссийских, международных конкурсов, олимпиад, фестивалей различной направленности составило более 1300 обучающихся.</w:t>
      </w:r>
      <w:r w:rsidRPr="006132C4">
        <w:rPr>
          <w:rFonts w:ascii="Times New Roman" w:hAnsi="Times New Roman" w:cs="Times New Roman"/>
          <w:sz w:val="24"/>
          <w:szCs w:val="24"/>
        </w:rPr>
        <w:t xml:space="preserve"> Количество муниципальных конкурсов, соревнований, фестивалей различной направленности составило – 22 мероприятия (2017г – 14 мер</w:t>
      </w:r>
      <w:r>
        <w:rPr>
          <w:rFonts w:ascii="Times New Roman" w:hAnsi="Times New Roman" w:cs="Times New Roman"/>
          <w:sz w:val="24"/>
          <w:szCs w:val="24"/>
        </w:rPr>
        <w:t>оприятий</w:t>
      </w:r>
      <w:r w:rsidRPr="006132C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132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4DDA68" w14:textId="48E5FDE0" w:rsidR="006132C4" w:rsidRPr="006132C4" w:rsidRDefault="007E5284" w:rsidP="006132C4">
      <w:pPr>
        <w:pStyle w:val="2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рамках реализации подпрограммы в 2018 году б</w:t>
      </w:r>
      <w:r w:rsidR="006132C4" w:rsidRPr="006132C4">
        <w:rPr>
          <w:rFonts w:ascii="Times New Roman" w:hAnsi="Times New Roman" w:cs="Times New Roman"/>
          <w:sz w:val="24"/>
          <w:szCs w:val="24"/>
        </w:rPr>
        <w:t>ыли проведены: муниципальный этап всероссийского конкурса сочинений (18 обучающихся), муниципальный этап всероссийской олимпиады школьников по 18 предметам (в 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32C4" w:rsidRPr="006132C4">
        <w:rPr>
          <w:rFonts w:ascii="Times New Roman" w:hAnsi="Times New Roman" w:cs="Times New Roman"/>
          <w:sz w:val="24"/>
          <w:szCs w:val="24"/>
        </w:rPr>
        <w:t>ч. олимпиады младших школьников по русскому языку и математике) (538 обучающихся),  районная олимпиада для детей с ОВЗ «Северный оленёнок» (23 обучающихся), муниципальный этап Всероссийского конкурса сочинений, муниципальный этап Всероссийского конкурса юных чтецов «Живая классика</w:t>
      </w:r>
      <w:proofErr w:type="gramEnd"/>
      <w:r w:rsidR="006132C4" w:rsidRPr="006132C4">
        <w:rPr>
          <w:rFonts w:ascii="Times New Roman" w:hAnsi="Times New Roman" w:cs="Times New Roman"/>
          <w:sz w:val="24"/>
          <w:szCs w:val="24"/>
        </w:rPr>
        <w:t xml:space="preserve">»,  </w:t>
      </w:r>
      <w:proofErr w:type="gramStart"/>
      <w:r w:rsidR="006132C4" w:rsidRPr="006132C4">
        <w:rPr>
          <w:rFonts w:ascii="Times New Roman" w:hAnsi="Times New Roman" w:cs="Times New Roman"/>
          <w:sz w:val="24"/>
          <w:szCs w:val="24"/>
        </w:rPr>
        <w:t>муниципальный этап регионального молодежного научного форума Северо-Запада России «Шаг в будущее», районный конкурс учебных проектов для младших школьников «Шаг в науку», районный конкурс исследовательских работ для обучающихся 6</w:t>
      </w:r>
      <w:r w:rsidR="00900F87">
        <w:rPr>
          <w:rFonts w:ascii="Times New Roman" w:hAnsi="Times New Roman" w:cs="Times New Roman"/>
          <w:sz w:val="24"/>
          <w:szCs w:val="24"/>
        </w:rPr>
        <w:t xml:space="preserve"> </w:t>
      </w:r>
      <w:r w:rsidR="006132C4" w:rsidRPr="006132C4">
        <w:rPr>
          <w:rFonts w:ascii="Times New Roman" w:hAnsi="Times New Roman" w:cs="Times New Roman"/>
          <w:sz w:val="24"/>
          <w:szCs w:val="24"/>
        </w:rPr>
        <w:t>-10 классов «Лифт в науку», районный фестиваль детского творчества «Катюша», районный фестиваль военно-патриотической песни «Я люблю тебя, Россия!», районная выставка детских рисунков «Я помню, я горжусь!», фестивали военно</w:t>
      </w:r>
      <w:r w:rsidR="00900F87">
        <w:rPr>
          <w:rFonts w:ascii="Times New Roman" w:hAnsi="Times New Roman" w:cs="Times New Roman"/>
          <w:sz w:val="24"/>
          <w:szCs w:val="24"/>
        </w:rPr>
        <w:t xml:space="preserve"> </w:t>
      </w:r>
      <w:r w:rsidR="006132C4" w:rsidRPr="006132C4">
        <w:rPr>
          <w:rFonts w:ascii="Times New Roman" w:hAnsi="Times New Roman" w:cs="Times New Roman"/>
          <w:sz w:val="24"/>
          <w:szCs w:val="24"/>
        </w:rPr>
        <w:t>– патриотической песни, посвящённые 74</w:t>
      </w:r>
      <w:proofErr w:type="gramEnd"/>
      <w:r w:rsidR="00900F87">
        <w:rPr>
          <w:rFonts w:ascii="Times New Roman" w:hAnsi="Times New Roman" w:cs="Times New Roman"/>
          <w:sz w:val="24"/>
          <w:szCs w:val="24"/>
        </w:rPr>
        <w:t xml:space="preserve"> </w:t>
      </w:r>
      <w:r w:rsidR="006132C4" w:rsidRPr="006132C4">
        <w:rPr>
          <w:rFonts w:ascii="Times New Roman" w:hAnsi="Times New Roman" w:cs="Times New Roman"/>
          <w:sz w:val="24"/>
          <w:szCs w:val="24"/>
        </w:rPr>
        <w:t>-</w:t>
      </w:r>
      <w:r w:rsidR="00900F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32C4" w:rsidRPr="006132C4">
        <w:rPr>
          <w:rFonts w:ascii="Times New Roman" w:hAnsi="Times New Roman" w:cs="Times New Roman"/>
          <w:sz w:val="24"/>
          <w:szCs w:val="24"/>
        </w:rPr>
        <w:t>летию</w:t>
      </w:r>
      <w:proofErr w:type="spellEnd"/>
      <w:r w:rsidR="006132C4" w:rsidRPr="006132C4">
        <w:rPr>
          <w:rFonts w:ascii="Times New Roman" w:hAnsi="Times New Roman" w:cs="Times New Roman"/>
          <w:sz w:val="24"/>
          <w:szCs w:val="24"/>
        </w:rPr>
        <w:t xml:space="preserve"> разгрома </w:t>
      </w:r>
      <w:proofErr w:type="spellStart"/>
      <w:r w:rsidR="006132C4" w:rsidRPr="006132C4">
        <w:rPr>
          <w:rFonts w:ascii="Times New Roman" w:hAnsi="Times New Roman" w:cs="Times New Roman"/>
          <w:sz w:val="24"/>
          <w:szCs w:val="24"/>
        </w:rPr>
        <w:t>немецко</w:t>
      </w:r>
      <w:proofErr w:type="spellEnd"/>
      <w:r w:rsidR="00900F87">
        <w:rPr>
          <w:rFonts w:ascii="Times New Roman" w:hAnsi="Times New Roman" w:cs="Times New Roman"/>
          <w:sz w:val="24"/>
          <w:szCs w:val="24"/>
        </w:rPr>
        <w:t xml:space="preserve"> </w:t>
      </w:r>
      <w:r w:rsidR="006132C4" w:rsidRPr="006132C4">
        <w:rPr>
          <w:rFonts w:ascii="Times New Roman" w:hAnsi="Times New Roman" w:cs="Times New Roman"/>
          <w:sz w:val="24"/>
          <w:szCs w:val="24"/>
        </w:rPr>
        <w:t>-</w:t>
      </w:r>
      <w:r w:rsidR="00900F87">
        <w:rPr>
          <w:rFonts w:ascii="Times New Roman" w:hAnsi="Times New Roman" w:cs="Times New Roman"/>
          <w:sz w:val="24"/>
          <w:szCs w:val="24"/>
        </w:rPr>
        <w:t xml:space="preserve"> </w:t>
      </w:r>
      <w:r w:rsidR="006132C4" w:rsidRPr="006132C4">
        <w:rPr>
          <w:rFonts w:ascii="Times New Roman" w:hAnsi="Times New Roman" w:cs="Times New Roman"/>
          <w:sz w:val="24"/>
          <w:szCs w:val="24"/>
        </w:rPr>
        <w:t xml:space="preserve">фашистских войск в Заполярье «Здесь скалы о мужестве помнят», «Нам мир завещано беречь!», </w:t>
      </w:r>
      <w:r w:rsidR="006132C4" w:rsidRPr="006132C4">
        <w:rPr>
          <w:rFonts w:ascii="Times New Roman" w:eastAsia="Calibri" w:hAnsi="Times New Roman" w:cs="Times New Roman"/>
          <w:sz w:val="24"/>
          <w:szCs w:val="24"/>
        </w:rPr>
        <w:t xml:space="preserve">районный конкурс социальной рекламы «Край реки Сосновой», </w:t>
      </w:r>
      <w:r w:rsidR="006132C4" w:rsidRPr="006132C4">
        <w:rPr>
          <w:rFonts w:ascii="Times New Roman" w:hAnsi="Times New Roman" w:cs="Times New Roman"/>
          <w:sz w:val="24"/>
          <w:szCs w:val="24"/>
        </w:rPr>
        <w:t xml:space="preserve">при поддержке ПАО ГМК «Норильский никель»: конкурс юных изобретателей «I MAKE», районный интеллектуальный турнир «Полис </w:t>
      </w:r>
      <w:r w:rsidR="006132C4" w:rsidRPr="006132C4">
        <w:rPr>
          <w:rFonts w:ascii="Times New Roman" w:hAnsi="Times New Roman" w:cs="Times New Roman"/>
          <w:sz w:val="24"/>
          <w:szCs w:val="24"/>
          <w:lang w:val="en-US"/>
        </w:rPr>
        <w:t>IQ</w:t>
      </w:r>
      <w:r w:rsidR="006132C4" w:rsidRPr="006132C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6132C4" w:rsidRPr="006132C4">
        <w:rPr>
          <w:rFonts w:ascii="Times New Roman" w:hAnsi="Times New Roman" w:cs="Times New Roman"/>
          <w:sz w:val="24"/>
          <w:szCs w:val="24"/>
        </w:rPr>
        <w:t>АрктикПРО</w:t>
      </w:r>
      <w:proofErr w:type="spellEnd"/>
      <w:r w:rsidR="006132C4" w:rsidRPr="006132C4">
        <w:rPr>
          <w:rFonts w:ascii="Times New Roman" w:hAnsi="Times New Roman" w:cs="Times New Roman"/>
          <w:sz w:val="24"/>
          <w:szCs w:val="24"/>
        </w:rPr>
        <w:t>, районные соревнования по робототехнике «</w:t>
      </w:r>
      <w:proofErr w:type="spellStart"/>
      <w:r w:rsidR="006132C4" w:rsidRPr="006132C4">
        <w:rPr>
          <w:rFonts w:ascii="Times New Roman" w:hAnsi="Times New Roman" w:cs="Times New Roman"/>
          <w:sz w:val="24"/>
          <w:szCs w:val="24"/>
        </w:rPr>
        <w:t>РобоНикель</w:t>
      </w:r>
      <w:proofErr w:type="spellEnd"/>
      <w:r w:rsidR="006132C4" w:rsidRPr="006132C4">
        <w:rPr>
          <w:rFonts w:ascii="Times New Roman" w:hAnsi="Times New Roman" w:cs="Times New Roman"/>
          <w:sz w:val="24"/>
          <w:szCs w:val="24"/>
        </w:rPr>
        <w:t>»</w:t>
      </w:r>
      <w:r w:rsidR="006132C4" w:rsidRPr="006132C4">
        <w:rPr>
          <w:rFonts w:ascii="Times New Roman" w:eastAsia="Calibri" w:hAnsi="Times New Roman" w:cs="Times New Roman"/>
          <w:sz w:val="24"/>
          <w:szCs w:val="24"/>
        </w:rPr>
        <w:t xml:space="preserve"> и др.</w:t>
      </w:r>
    </w:p>
    <w:p w14:paraId="12C088AC" w14:textId="77777777" w:rsidR="006132C4" w:rsidRPr="006132C4" w:rsidRDefault="006132C4" w:rsidP="006132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32C4">
        <w:rPr>
          <w:rFonts w:ascii="Times New Roman" w:eastAsia="Calibri" w:hAnsi="Times New Roman" w:cs="Times New Roman"/>
          <w:sz w:val="24"/>
          <w:szCs w:val="24"/>
        </w:rPr>
        <w:t xml:space="preserve">По итогам участия в муниципальных мероприятиях организовано участие </w:t>
      </w:r>
      <w:r w:rsidRPr="006132C4">
        <w:rPr>
          <w:rFonts w:ascii="Times New Roman" w:eastAsia="Calibri" w:hAnsi="Times New Roman" w:cs="Times New Roman"/>
          <w:bCs/>
          <w:sz w:val="24"/>
          <w:szCs w:val="24"/>
        </w:rPr>
        <w:t xml:space="preserve">талантливых детей </w:t>
      </w:r>
      <w:r w:rsidRPr="006132C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6132C4">
        <w:rPr>
          <w:rFonts w:ascii="Times New Roman" w:eastAsia="Calibri" w:hAnsi="Times New Roman" w:cs="Times New Roman"/>
          <w:bCs/>
          <w:sz w:val="24"/>
          <w:szCs w:val="24"/>
        </w:rPr>
        <w:t xml:space="preserve">в региональных, </w:t>
      </w:r>
      <w:r w:rsidRPr="006132C4">
        <w:rPr>
          <w:rFonts w:ascii="Times New Roman" w:hAnsi="Times New Roman" w:cs="Times New Roman"/>
          <w:bCs/>
          <w:sz w:val="24"/>
          <w:szCs w:val="24"/>
        </w:rPr>
        <w:t>всероссийских и международных мероприятиях:</w:t>
      </w:r>
      <w:r w:rsidRPr="006132C4">
        <w:rPr>
          <w:rFonts w:ascii="Times New Roman" w:hAnsi="Times New Roman" w:cs="Times New Roman"/>
          <w:sz w:val="24"/>
          <w:szCs w:val="24"/>
        </w:rPr>
        <w:t xml:space="preserve"> региональный этап всероссийской олимпиады школьников, региональный этап молодежного научного форума Северо-Запада России «Шаг в будущее», региональный тур Всероссийского конкурса юных чтецов «Живая классика», Всероссийский отборочный тур во Всероссийском центре «Артек», Литературная премия губернатора Мурманской области имени К. </w:t>
      </w:r>
      <w:proofErr w:type="spellStart"/>
      <w:r w:rsidRPr="006132C4">
        <w:rPr>
          <w:rFonts w:ascii="Times New Roman" w:hAnsi="Times New Roman" w:cs="Times New Roman"/>
          <w:sz w:val="24"/>
          <w:szCs w:val="24"/>
        </w:rPr>
        <w:t>Баёва</w:t>
      </w:r>
      <w:proofErr w:type="spellEnd"/>
      <w:r w:rsidRPr="006132C4">
        <w:rPr>
          <w:rFonts w:ascii="Times New Roman" w:hAnsi="Times New Roman" w:cs="Times New Roman"/>
          <w:sz w:val="24"/>
          <w:szCs w:val="24"/>
        </w:rPr>
        <w:t xml:space="preserve"> и А. </w:t>
      </w:r>
      <w:proofErr w:type="spellStart"/>
      <w:r w:rsidRPr="006132C4">
        <w:rPr>
          <w:rFonts w:ascii="Times New Roman" w:hAnsi="Times New Roman" w:cs="Times New Roman"/>
          <w:sz w:val="24"/>
          <w:szCs w:val="24"/>
        </w:rPr>
        <w:t>Подстаницкого</w:t>
      </w:r>
      <w:proofErr w:type="spellEnd"/>
      <w:r w:rsidRPr="006132C4">
        <w:rPr>
          <w:rFonts w:ascii="Times New Roman" w:hAnsi="Times New Roman" w:cs="Times New Roman"/>
          <w:sz w:val="24"/>
          <w:szCs w:val="24"/>
        </w:rPr>
        <w:t>, Областной конкурс литературно-художественного</w:t>
      </w:r>
      <w:proofErr w:type="gramEnd"/>
      <w:r w:rsidRPr="006132C4">
        <w:rPr>
          <w:rFonts w:ascii="Times New Roman" w:hAnsi="Times New Roman" w:cs="Times New Roman"/>
          <w:sz w:val="24"/>
          <w:szCs w:val="24"/>
        </w:rPr>
        <w:t xml:space="preserve"> творчества «Живи без ошибок», </w:t>
      </w:r>
      <w:r w:rsidRPr="006132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32C4">
        <w:rPr>
          <w:rFonts w:ascii="Times New Roman" w:hAnsi="Times New Roman" w:cs="Times New Roman"/>
          <w:sz w:val="24"/>
          <w:szCs w:val="24"/>
        </w:rPr>
        <w:t>фестиваль научно-технического творчества «Юные инженеры Арктики. Сезон 2017/2018», 5-я Международная выставка юных изобретателей (Пекин), международные соревнования «</w:t>
      </w:r>
      <w:proofErr w:type="spellStart"/>
      <w:r w:rsidRPr="006132C4">
        <w:rPr>
          <w:rFonts w:ascii="Times New Roman" w:hAnsi="Times New Roman" w:cs="Times New Roman"/>
          <w:sz w:val="24"/>
          <w:szCs w:val="24"/>
        </w:rPr>
        <w:t>Robochallenge</w:t>
      </w:r>
      <w:proofErr w:type="spellEnd"/>
      <w:r w:rsidRPr="006132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2C4">
        <w:rPr>
          <w:rFonts w:ascii="Times New Roman" w:hAnsi="Times New Roman" w:cs="Times New Roman"/>
          <w:sz w:val="24"/>
          <w:szCs w:val="24"/>
        </w:rPr>
        <w:t>Romania</w:t>
      </w:r>
      <w:proofErr w:type="spellEnd"/>
      <w:r w:rsidRPr="006132C4">
        <w:rPr>
          <w:rFonts w:ascii="Times New Roman" w:hAnsi="Times New Roman" w:cs="Times New Roman"/>
          <w:sz w:val="24"/>
          <w:szCs w:val="24"/>
        </w:rPr>
        <w:t xml:space="preserve"> 2018», международные соревнования «</w:t>
      </w:r>
      <w:proofErr w:type="spellStart"/>
      <w:r w:rsidRPr="006132C4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6132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2C4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Pr="006132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2C4">
        <w:rPr>
          <w:rFonts w:ascii="Times New Roman" w:hAnsi="Times New Roman" w:cs="Times New Roman"/>
          <w:sz w:val="24"/>
          <w:szCs w:val="24"/>
        </w:rPr>
        <w:t>Iagua</w:t>
      </w:r>
      <w:proofErr w:type="spellEnd"/>
      <w:r w:rsidRPr="006132C4">
        <w:rPr>
          <w:rFonts w:ascii="Times New Roman" w:hAnsi="Times New Roman" w:cs="Times New Roman"/>
          <w:sz w:val="24"/>
          <w:szCs w:val="24"/>
        </w:rPr>
        <w:t xml:space="preserve">» «На орбиту» (г. </w:t>
      </w:r>
      <w:proofErr w:type="spellStart"/>
      <w:r w:rsidRPr="006132C4">
        <w:rPr>
          <w:rFonts w:ascii="Times New Roman" w:hAnsi="Times New Roman" w:cs="Times New Roman"/>
          <w:sz w:val="24"/>
          <w:szCs w:val="24"/>
        </w:rPr>
        <w:t>Киркенес</w:t>
      </w:r>
      <w:proofErr w:type="spellEnd"/>
      <w:r w:rsidRPr="006132C4">
        <w:rPr>
          <w:rFonts w:ascii="Times New Roman" w:hAnsi="Times New Roman" w:cs="Times New Roman"/>
          <w:sz w:val="24"/>
          <w:szCs w:val="24"/>
        </w:rPr>
        <w:t>/Норвегия) и др.</w:t>
      </w:r>
    </w:p>
    <w:p w14:paraId="7462E777" w14:textId="2DB75605" w:rsidR="0535505D" w:rsidRDefault="006132C4" w:rsidP="007E5284">
      <w:pPr>
        <w:pStyle w:val="2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2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3BA502" w14:textId="77777777" w:rsidR="00B94EE5" w:rsidRDefault="00B94EE5" w:rsidP="007E5284">
      <w:pPr>
        <w:pStyle w:val="2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55914E" w14:textId="77777777" w:rsidR="00B94EE5" w:rsidRDefault="00B94EE5" w:rsidP="007E5284">
      <w:pPr>
        <w:pStyle w:val="2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B44124" w14:textId="77777777" w:rsidR="00B94EE5" w:rsidRPr="0088074D" w:rsidRDefault="00B94EE5" w:rsidP="007E5284">
      <w:pPr>
        <w:pStyle w:val="24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1593EE3A" w14:textId="77777777" w:rsidR="00F973CB" w:rsidRDefault="004522EE" w:rsidP="00452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Анализ целевых индикаторов подпрограммы </w:t>
      </w:r>
    </w:p>
    <w:p w14:paraId="46CDED6E" w14:textId="79F6F69B" w:rsidR="004522EE" w:rsidRPr="00BC6D4A" w:rsidRDefault="004522EE" w:rsidP="004522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«Развитие потенциала участников образовательного процесса»</w:t>
      </w:r>
      <w:r w:rsidR="0071163B"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за 201</w:t>
      </w:r>
      <w:r w:rsidR="0057044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4"/>
        <w:gridCol w:w="1560"/>
        <w:gridCol w:w="1413"/>
      </w:tblGrid>
      <w:tr w:rsidR="00EF5A5D" w:rsidRPr="00BC6D4A" w14:paraId="03283595" w14:textId="77777777" w:rsidTr="00004074">
        <w:trPr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C8FCC0" w14:textId="77777777" w:rsidR="00EF5A5D" w:rsidRPr="00BC6D4A" w:rsidRDefault="00EF5A5D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703F52C" w14:textId="77777777" w:rsidR="00EF5A5D" w:rsidRPr="00BC6D4A" w:rsidRDefault="00EF5A5D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8CFC1A9" w14:textId="77777777" w:rsidR="00EF5A5D" w:rsidRPr="00BC6D4A" w:rsidRDefault="00EF5A5D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A971F" w14:textId="795C2078" w:rsidR="00EF5A5D" w:rsidRPr="00BC6D4A" w:rsidRDefault="00EF5A5D" w:rsidP="005704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57044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EF5A5D" w:rsidRPr="00BC6D4A" w14:paraId="45B04931" w14:textId="77777777" w:rsidTr="00004074">
        <w:trPr>
          <w:trHeight w:val="1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EED82" w14:textId="77777777" w:rsidR="00EF5A5D" w:rsidRPr="00BC6D4A" w:rsidRDefault="00EF5A5D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6661F" w14:textId="77777777" w:rsidR="00EF5A5D" w:rsidRPr="00BC6D4A" w:rsidRDefault="00EF5A5D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45DC7" w14:textId="77777777" w:rsidR="00EF5A5D" w:rsidRPr="00BC6D4A" w:rsidRDefault="00EF5A5D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ACAA2" w14:textId="77777777" w:rsidR="00EF5A5D" w:rsidRPr="00BC6D4A" w:rsidRDefault="00EF5A5D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23F7" w14:textId="77777777" w:rsidR="00EF5A5D" w:rsidRPr="00BC6D4A" w:rsidRDefault="00EF5A5D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EF5A5D" w:rsidRPr="00BC6D4A" w14:paraId="190356BE" w14:textId="77777777" w:rsidTr="00004074">
        <w:trPr>
          <w:trHeight w:val="3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F414D" w14:textId="77777777" w:rsidR="00EF5A5D" w:rsidRPr="00BC6D4A" w:rsidRDefault="00EF5A5D" w:rsidP="00EB36A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7CFAF" w14:textId="77777777" w:rsidR="00EF5A5D" w:rsidRPr="00BC6D4A" w:rsidRDefault="00EF5A5D" w:rsidP="004522E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Повышение уровня профессиональной компетентности педагогов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4EE8D" w14:textId="77777777" w:rsidR="00EF5A5D" w:rsidRPr="00BC6D4A" w:rsidRDefault="00EF5A5D" w:rsidP="00EB36A1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F12EA" w14:textId="77777777" w:rsidR="00EF5A5D" w:rsidRPr="00BC6D4A" w:rsidRDefault="00EF5A5D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0B7DC" w14:textId="6EDD65C5" w:rsidR="00EF5A5D" w:rsidRPr="00BC6D4A" w:rsidRDefault="00F6629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</w:tr>
      <w:tr w:rsidR="00EF5A5D" w:rsidRPr="00BC6D4A" w14:paraId="3862D537" w14:textId="77777777" w:rsidTr="00004074">
        <w:trPr>
          <w:trHeight w:val="6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53EF5" w14:textId="77777777" w:rsidR="00EF5A5D" w:rsidRPr="00BC6D4A" w:rsidRDefault="00EF5A5D" w:rsidP="00EB36A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51757" w14:textId="77777777" w:rsidR="00EF5A5D" w:rsidRPr="00BC6D4A" w:rsidRDefault="00EF5A5D" w:rsidP="00EB36A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обучающихся - победителей и призеров олимпиад и конкурсов разных уровней от общей численности участников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4B145" w14:textId="77777777" w:rsidR="00EF5A5D" w:rsidRPr="00BC6D4A" w:rsidRDefault="00EF5A5D" w:rsidP="00EB36A1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188B" w14:textId="77777777" w:rsidR="00EF5A5D" w:rsidRPr="00BC6D4A" w:rsidRDefault="00EF185E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47FCC" w14:textId="3E963BB7" w:rsidR="00EF5A5D" w:rsidRPr="00BC6D4A" w:rsidRDefault="00F6629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EF5A5D" w:rsidRPr="00BC6D4A" w14:paraId="2E6C9D32" w14:textId="77777777" w:rsidTr="00004074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ED15F" w14:textId="77777777" w:rsidR="00EF5A5D" w:rsidRPr="00BC6D4A" w:rsidRDefault="00EF5A5D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B6FD4" w14:textId="77777777" w:rsidR="00EF5A5D" w:rsidRPr="00BC6D4A" w:rsidRDefault="00EF5A5D" w:rsidP="00EB36A1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педагогов, участвующих в конкурсных мероприятиях разных уровней, от общей численности педагогов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6921E" w14:textId="77777777" w:rsidR="00EF5A5D" w:rsidRPr="00BC6D4A" w:rsidRDefault="00EF5A5D" w:rsidP="00EB36A1">
            <w:pPr>
              <w:widowControl w:val="0"/>
              <w:autoSpaceDE w:val="0"/>
              <w:autoSpaceDN w:val="0"/>
              <w:adjustRightInd w:val="0"/>
              <w:spacing w:before="4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CBA15" w14:textId="57188ABD" w:rsidR="00EF5A5D" w:rsidRPr="00BC6D4A" w:rsidRDefault="00EF185E" w:rsidP="00570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7044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5C510C" w14:textId="617D9FBB" w:rsidR="00EF5A5D" w:rsidRPr="00BC6D4A" w:rsidRDefault="007E528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EF5A5D" w:rsidRPr="00BC6D4A" w14:paraId="4ECE9A59" w14:textId="77777777" w:rsidTr="00004074">
        <w:trPr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B08F3" w14:textId="77777777" w:rsidR="00EF5A5D" w:rsidRPr="00BC6D4A" w:rsidRDefault="00EF5A5D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0B07C" w14:textId="77777777" w:rsidR="00EF5A5D" w:rsidRPr="00BC6D4A" w:rsidRDefault="00EF5A5D" w:rsidP="00EB36A1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педагогов - победителей и призеров конкурсных мероприятий разных уровней от общей численности участников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A0DF5" w14:textId="77777777" w:rsidR="00EF5A5D" w:rsidRPr="00BC6D4A" w:rsidRDefault="00EF5A5D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30EAB" w14:textId="77777777" w:rsidR="00EF5A5D" w:rsidRPr="00BC6D4A" w:rsidRDefault="00EF185E" w:rsidP="00EF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7A633" w14:textId="045A2B35" w:rsidR="00EF5A5D" w:rsidRPr="00BC6D4A" w:rsidRDefault="00F6629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EF5A5D" w:rsidRPr="00BC6D4A" w14:paraId="0DA986E2" w14:textId="77777777" w:rsidTr="00004074">
        <w:trPr>
          <w:trHeight w:val="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8A771" w14:textId="77777777" w:rsidR="00EF5A5D" w:rsidRPr="00BC6D4A" w:rsidRDefault="00EF5A5D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2846" w14:textId="77777777" w:rsidR="00EF5A5D" w:rsidRPr="00BC6D4A" w:rsidRDefault="00EF5A5D" w:rsidP="00EB3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методических мероприятий муниципального уровня (семинары, конференции, практикумы, круглые столы и др.)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B1817" w14:textId="33ABD871" w:rsidR="00EF5A5D" w:rsidRPr="00BC6D4A" w:rsidRDefault="0535505D" w:rsidP="0535505D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мер.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A35C2" w14:textId="77777777" w:rsidR="00EF5A5D" w:rsidRPr="00BC6D4A" w:rsidRDefault="00E55CD8" w:rsidP="00EF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9D991" w14:textId="12384CB9" w:rsidR="00EF5A5D" w:rsidRPr="00BC6D4A" w:rsidRDefault="00F6629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EF5A5D" w:rsidRPr="00BC6D4A" w14:paraId="664F977E" w14:textId="77777777" w:rsidTr="0000407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1375B" w14:textId="77777777" w:rsidR="00EF5A5D" w:rsidRPr="00BC6D4A" w:rsidRDefault="00EF5A5D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84B0F" w14:textId="77777777" w:rsidR="00EF5A5D" w:rsidRPr="00BC6D4A" w:rsidRDefault="00EF5A5D" w:rsidP="00EB36A1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педагогов, участвующих в методических мероприятиях муниципального уровня, от общей численности педагогов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8A96" w14:textId="77777777" w:rsidR="00EF5A5D" w:rsidRPr="00BC6D4A" w:rsidRDefault="00EF5A5D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9E551" w14:textId="67693FA1" w:rsidR="00EF5A5D" w:rsidRPr="00BC6D4A" w:rsidRDefault="00570446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0B06" w14:textId="14E41F17" w:rsidR="00EF5A5D" w:rsidRPr="00BC6D4A" w:rsidRDefault="00F6629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</w:tr>
      <w:tr w:rsidR="00EF5A5D" w:rsidRPr="00BC6D4A" w14:paraId="1B029154" w14:textId="77777777" w:rsidTr="00004074">
        <w:trPr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9C101" w14:textId="77777777" w:rsidR="00EF5A5D" w:rsidRPr="00BC6D4A" w:rsidRDefault="00EF5A5D" w:rsidP="00EB36A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0F828" w14:textId="77777777" w:rsidR="00EF5A5D" w:rsidRPr="00BC6D4A" w:rsidRDefault="00EF5A5D" w:rsidP="00871C16">
            <w:pPr>
              <w:widowControl w:val="0"/>
              <w:tabs>
                <w:tab w:val="left" w:pos="9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принявших участие  в </w:t>
            </w:r>
            <w:r w:rsidRPr="00BC6D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муниципальных, региональных, всероссийских и международных конкурсах, олимпиадах, фестивалях различной направленности,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обучающихся</w:t>
            </w:r>
            <w:r w:rsidRPr="00BC6D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E480F" w14:textId="77777777" w:rsidR="00EF5A5D" w:rsidRPr="00BC6D4A" w:rsidRDefault="00EF5A5D" w:rsidP="00EB36A1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3165D" w14:textId="5B620A55" w:rsidR="00EF5A5D" w:rsidRPr="00BC6D4A" w:rsidRDefault="00570446" w:rsidP="00E55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6EDD" w14:textId="0E896C95" w:rsidR="00EF5A5D" w:rsidRPr="00BC6D4A" w:rsidRDefault="00F6629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EF5A5D" w:rsidRPr="00BC6D4A" w14:paraId="4D8A96EF" w14:textId="77777777" w:rsidTr="00004074">
        <w:trPr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CD5BE" w14:textId="77777777" w:rsidR="00EF5A5D" w:rsidRPr="00BC6D4A" w:rsidRDefault="00EF5A5D" w:rsidP="00EB36A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8D9DC" w14:textId="77777777" w:rsidR="00EF5A5D" w:rsidRPr="00BC6D4A" w:rsidRDefault="00EF5A5D" w:rsidP="00871C16">
            <w:pPr>
              <w:tabs>
                <w:tab w:val="left" w:pos="964"/>
              </w:tabs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одаренных детей, получивших адресную социальную поддержку</w:t>
            </w:r>
            <w:r w:rsidRPr="00BC6D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E7D02" w14:textId="77777777" w:rsidR="00EF5A5D" w:rsidRPr="00BC6D4A" w:rsidRDefault="0535505D" w:rsidP="0535505D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90B5" w14:textId="58C5C8FC" w:rsidR="00EF5A5D" w:rsidRPr="00BC6D4A" w:rsidRDefault="00EF185E" w:rsidP="00570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7044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D4B9D" w14:textId="49173E96" w:rsidR="00EF5A5D" w:rsidRPr="00BC6D4A" w:rsidRDefault="00F6629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14:paraId="2230F10C" w14:textId="77777777" w:rsidR="003D1454" w:rsidRDefault="00096980" w:rsidP="0009698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В ходе реализации </w:t>
      </w:r>
      <w:proofErr w:type="gramStart"/>
      <w:r w:rsidRPr="00BC6D4A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BC6D4A">
        <w:rPr>
          <w:rFonts w:ascii="Times New Roman" w:hAnsi="Times New Roman" w:cs="Times New Roman"/>
          <w:sz w:val="24"/>
          <w:szCs w:val="24"/>
        </w:rPr>
        <w:t xml:space="preserve"> фактически достигнуты</w:t>
      </w:r>
      <w:r w:rsidR="007E5284">
        <w:rPr>
          <w:rFonts w:ascii="Times New Roman" w:hAnsi="Times New Roman" w:cs="Times New Roman"/>
          <w:sz w:val="24"/>
          <w:szCs w:val="24"/>
        </w:rPr>
        <w:t>е значения</w:t>
      </w:r>
      <w:r w:rsidRPr="00BC6D4A">
        <w:rPr>
          <w:rFonts w:ascii="Times New Roman" w:hAnsi="Times New Roman" w:cs="Times New Roman"/>
          <w:sz w:val="24"/>
          <w:szCs w:val="24"/>
        </w:rPr>
        <w:t xml:space="preserve"> показателей</w:t>
      </w:r>
      <w:r w:rsidR="007E5284">
        <w:rPr>
          <w:rFonts w:ascii="Times New Roman" w:hAnsi="Times New Roman" w:cs="Times New Roman"/>
          <w:sz w:val="24"/>
          <w:szCs w:val="24"/>
        </w:rPr>
        <w:t xml:space="preserve"> ниже плановых</w:t>
      </w:r>
      <w:r w:rsidR="003D145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A304C30" w14:textId="19825A88" w:rsidR="003D1454" w:rsidRDefault="003D1454" w:rsidP="0009698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031F" w:rsidRPr="00BC6D4A">
        <w:rPr>
          <w:rFonts w:ascii="Times New Roman" w:hAnsi="Times New Roman" w:cs="Times New Roman"/>
          <w:sz w:val="24"/>
          <w:szCs w:val="24"/>
        </w:rPr>
        <w:t>1.</w:t>
      </w:r>
      <w:r w:rsidR="007E5284">
        <w:rPr>
          <w:rFonts w:ascii="Times New Roman" w:hAnsi="Times New Roman" w:cs="Times New Roman"/>
          <w:sz w:val="24"/>
          <w:szCs w:val="24"/>
        </w:rPr>
        <w:t>2</w:t>
      </w:r>
      <w:r w:rsidR="00F9031F" w:rsidRPr="00BC6D4A">
        <w:rPr>
          <w:rFonts w:ascii="Times New Roman" w:hAnsi="Times New Roman" w:cs="Times New Roman"/>
          <w:sz w:val="24"/>
          <w:szCs w:val="24"/>
        </w:rPr>
        <w:t xml:space="preserve"> (</w:t>
      </w:r>
      <w:r w:rsidR="007E5284" w:rsidRPr="007E5284">
        <w:rPr>
          <w:rFonts w:ascii="Times New Roman" w:hAnsi="Times New Roman" w:cs="Times New Roman"/>
          <w:sz w:val="24"/>
          <w:szCs w:val="24"/>
          <w:lang w:eastAsia="ru-RU"/>
        </w:rPr>
        <w:t>доля обучающихся - победителей и призеров олимпиад и конкурсов разных уровней от общей численности участников</w:t>
      </w:r>
      <w:r w:rsidR="00F9031F" w:rsidRPr="00BC6D4A">
        <w:rPr>
          <w:rFonts w:ascii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в связи с сокращением</w:t>
      </w:r>
      <w:r w:rsidRPr="00325E5F">
        <w:rPr>
          <w:sz w:val="20"/>
          <w:szCs w:val="20"/>
        </w:rPr>
        <w:t xml:space="preserve"> </w:t>
      </w:r>
      <w:r w:rsidRPr="003D1454">
        <w:rPr>
          <w:rFonts w:ascii="Times New Roman" w:hAnsi="Times New Roman" w:cs="Times New Roman"/>
          <w:sz w:val="24"/>
          <w:szCs w:val="24"/>
        </w:rPr>
        <w:t>количества квот на участие в конкурсных мероприятиях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5249427" w14:textId="0378F828" w:rsidR="003D1454" w:rsidRDefault="003D1454" w:rsidP="0009698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BC6D4A">
        <w:rPr>
          <w:rFonts w:ascii="Times New Roman" w:hAnsi="Times New Roman" w:cs="Times New Roman"/>
          <w:sz w:val="24"/>
          <w:szCs w:val="24"/>
        </w:rPr>
        <w:t>2.3.2 (количество одаренных детей, получивших адресную социальную поддержку)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C6D4A">
        <w:rPr>
          <w:rFonts w:ascii="Times New Roman" w:hAnsi="Times New Roman" w:cs="Times New Roman"/>
          <w:sz w:val="24"/>
          <w:szCs w:val="24"/>
        </w:rPr>
        <w:t>в связи с оптимизацией бюджета</w:t>
      </w:r>
      <w:r w:rsidR="008917FE">
        <w:rPr>
          <w:rFonts w:ascii="Times New Roman" w:hAnsi="Times New Roman" w:cs="Times New Roman"/>
          <w:sz w:val="24"/>
          <w:szCs w:val="24"/>
        </w:rPr>
        <w:t xml:space="preserve"> и </w:t>
      </w:r>
      <w:r w:rsidRPr="00BC6D4A">
        <w:rPr>
          <w:rFonts w:ascii="Times New Roman" w:hAnsi="Times New Roman" w:cs="Times New Roman"/>
          <w:sz w:val="24"/>
          <w:szCs w:val="24"/>
        </w:rPr>
        <w:t>сокращением финансирования мероприятий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D4BDDE" w14:textId="70F9A027" w:rsidR="008917FE" w:rsidRDefault="008917FE" w:rsidP="0009698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Однако, по некоторым показателям фактически достигнутые значения выше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плановых</w:t>
      </w:r>
      <w:proofErr w:type="gramEnd"/>
      <w:r>
        <w:rPr>
          <w:rFonts w:ascii="Times New Roman" w:hAnsi="Times New Roman" w:cs="Times New Roman"/>
          <w:sz w:val="24"/>
          <w:szCs w:val="24"/>
        </w:rPr>
        <w:t>, что свидетельствует о положительной динамике:</w:t>
      </w:r>
    </w:p>
    <w:p w14:paraId="3E2B011A" w14:textId="77777777" w:rsidR="00C60553" w:rsidRDefault="008917FE" w:rsidP="0009698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96980" w:rsidRPr="00BC6D4A">
        <w:rPr>
          <w:rFonts w:ascii="Times New Roman" w:hAnsi="Times New Roman" w:cs="Times New Roman"/>
          <w:sz w:val="24"/>
          <w:szCs w:val="24"/>
        </w:rPr>
        <w:t>2.1.2 (</w:t>
      </w:r>
      <w:r w:rsidR="00444D25" w:rsidRPr="00BC6D4A">
        <w:rPr>
          <w:rFonts w:ascii="Times New Roman" w:hAnsi="Times New Roman" w:cs="Times New Roman"/>
          <w:sz w:val="24"/>
          <w:szCs w:val="24"/>
        </w:rPr>
        <w:t>д</w:t>
      </w:r>
      <w:r w:rsidR="00096980" w:rsidRPr="00BC6D4A">
        <w:rPr>
          <w:rFonts w:ascii="Times New Roman" w:hAnsi="Times New Roman" w:cs="Times New Roman"/>
          <w:sz w:val="24"/>
          <w:szCs w:val="24"/>
        </w:rPr>
        <w:t>оля педагогов - победителей и призеров конкурсных мероприятий разных уровней от общей численности участников)</w:t>
      </w:r>
      <w:r w:rsidR="00C60553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6F2F927" w14:textId="77777777" w:rsidR="00C60553" w:rsidRDefault="00C60553" w:rsidP="00C6055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96980" w:rsidRPr="00BC6D4A">
        <w:rPr>
          <w:rFonts w:ascii="Times New Roman" w:hAnsi="Times New Roman" w:cs="Times New Roman"/>
          <w:sz w:val="24"/>
          <w:szCs w:val="24"/>
        </w:rPr>
        <w:t>2.2.2 (</w:t>
      </w:r>
      <w:r w:rsidR="00444D25" w:rsidRPr="00BC6D4A">
        <w:rPr>
          <w:rFonts w:ascii="Times New Roman" w:hAnsi="Times New Roman" w:cs="Times New Roman"/>
          <w:sz w:val="24"/>
          <w:szCs w:val="24"/>
        </w:rPr>
        <w:t>д</w:t>
      </w:r>
      <w:r w:rsidR="00096980" w:rsidRPr="00BC6D4A">
        <w:rPr>
          <w:rFonts w:ascii="Times New Roman" w:hAnsi="Times New Roman" w:cs="Times New Roman"/>
          <w:sz w:val="24"/>
          <w:szCs w:val="24"/>
        </w:rPr>
        <w:t>оля педагогов, участвующих в методических мероприятиях муниципального уровня, от общей численности педагогов),  от плановых значений в сторону увеличения, что свидетельствует о положительной динамике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B422246" w14:textId="4645FA55" w:rsidR="00096980" w:rsidRPr="00BC6D4A" w:rsidRDefault="00C60553" w:rsidP="00C6055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</w:t>
      </w:r>
      <w:r w:rsidR="00096980" w:rsidRPr="00BC6D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3.1 (</w:t>
      </w:r>
      <w:r w:rsidRPr="00C60553">
        <w:rPr>
          <w:rFonts w:ascii="Times New Roman" w:hAnsi="Times New Roman" w:cs="Times New Roman"/>
          <w:sz w:val="24"/>
          <w:szCs w:val="24"/>
        </w:rPr>
        <w:t xml:space="preserve">доля обучающихся, принявших участие  в </w:t>
      </w:r>
      <w:r w:rsidRPr="00C60553">
        <w:rPr>
          <w:rFonts w:ascii="Times New Roman" w:hAnsi="Times New Roman" w:cs="Times New Roman"/>
          <w:sz w:val="24"/>
          <w:szCs w:val="24"/>
          <w:lang w:eastAsia="ru-RU"/>
        </w:rPr>
        <w:t>муниципальных, региональных, всероссийских и международных конкурсах, олимпиадах, фестивалях различной направленности,</w:t>
      </w:r>
      <w:r w:rsidRPr="00C60553">
        <w:rPr>
          <w:rFonts w:ascii="Times New Roman" w:hAnsi="Times New Roman" w:cs="Times New Roman"/>
          <w:sz w:val="24"/>
          <w:szCs w:val="24"/>
        </w:rPr>
        <w:t xml:space="preserve"> от общего количества обучающихся).</w:t>
      </w:r>
    </w:p>
    <w:p w14:paraId="10BAE78C" w14:textId="43FC58D0" w:rsidR="0049307A" w:rsidRPr="00BC6D4A" w:rsidRDefault="00096980" w:rsidP="00C60553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C4599E" w:rsidRPr="00BC6D4A">
        <w:rPr>
          <w:rFonts w:ascii="Times New Roman" w:hAnsi="Times New Roman" w:cs="Times New Roman"/>
          <w:sz w:val="24"/>
          <w:szCs w:val="24"/>
          <w:u w:val="single"/>
        </w:rPr>
        <w:t>Подпрограмма 5 «</w:t>
      </w:r>
      <w:r w:rsidR="0049307A" w:rsidRPr="00BC6D4A">
        <w:rPr>
          <w:rFonts w:ascii="Times New Roman" w:hAnsi="Times New Roman" w:cs="Times New Roman"/>
          <w:sz w:val="24"/>
          <w:szCs w:val="24"/>
          <w:u w:val="single"/>
        </w:rPr>
        <w:t>Ре</w:t>
      </w:r>
      <w:r w:rsidR="0049307A" w:rsidRPr="003F7472">
        <w:rPr>
          <w:rFonts w:ascii="Times New Roman" w:hAnsi="Times New Roman" w:cs="Times New Roman"/>
          <w:sz w:val="24"/>
          <w:szCs w:val="24"/>
          <w:u w:val="single"/>
        </w:rPr>
        <w:t>ализ</w:t>
      </w:r>
      <w:r w:rsidR="0049307A" w:rsidRPr="00BC6D4A">
        <w:rPr>
          <w:rFonts w:ascii="Times New Roman" w:hAnsi="Times New Roman" w:cs="Times New Roman"/>
          <w:sz w:val="24"/>
          <w:szCs w:val="24"/>
          <w:u w:val="single"/>
        </w:rPr>
        <w:t>ация основополагающего права каждого ребенка жить и воспитываться в семье</w:t>
      </w:r>
      <w:r w:rsidR="00C4599E" w:rsidRPr="00BC6D4A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14:paraId="059F998A" w14:textId="77777777" w:rsidR="0049307A" w:rsidRPr="00BC6D4A" w:rsidRDefault="0049307A" w:rsidP="00707F3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Цель подпрограммы - </w:t>
      </w:r>
      <w:r w:rsidRPr="00BC6D4A">
        <w:rPr>
          <w:rFonts w:ascii="Times New Roman" w:hAnsi="Times New Roman" w:cs="Times New Roman"/>
          <w:sz w:val="24"/>
          <w:szCs w:val="24"/>
          <w:lang w:eastAsia="ru-RU"/>
        </w:rPr>
        <w:t>реализация основополагающего права каждого ребенка жить и воспитываться в семье.</w:t>
      </w:r>
    </w:p>
    <w:p w14:paraId="738ACF89" w14:textId="77777777" w:rsidR="0049307A" w:rsidRPr="00BC6D4A" w:rsidRDefault="0049307A" w:rsidP="00707F3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Подпрограммой предусматривается решение следующих задач:</w:t>
      </w:r>
    </w:p>
    <w:p w14:paraId="7037B957" w14:textId="1377AABB" w:rsidR="0049307A" w:rsidRPr="00BC6D4A" w:rsidRDefault="0049307A" w:rsidP="00707F3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hAnsi="Times New Roman" w:cs="Times New Roman"/>
          <w:sz w:val="24"/>
          <w:szCs w:val="24"/>
          <w:lang w:eastAsia="ru-RU"/>
        </w:rPr>
        <w:t>Обеспечение профилактики семейного неблагополучия, основанной на его раннем выявлении, индивидуализированной адекватной помощи семье, находящейс</w:t>
      </w:r>
      <w:r w:rsidR="00F973CB">
        <w:rPr>
          <w:rFonts w:ascii="Times New Roman" w:hAnsi="Times New Roman" w:cs="Times New Roman"/>
          <w:sz w:val="24"/>
          <w:szCs w:val="24"/>
          <w:lang w:eastAsia="ru-RU"/>
        </w:rPr>
        <w:t>я в трудной жизненной ситуации.</w:t>
      </w:r>
    </w:p>
    <w:p w14:paraId="3E1817A3" w14:textId="77777777" w:rsidR="0049307A" w:rsidRPr="00BC6D4A" w:rsidRDefault="0049307A" w:rsidP="00707F3F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hAnsi="Times New Roman" w:cs="Times New Roman"/>
          <w:sz w:val="24"/>
          <w:szCs w:val="24"/>
          <w:lang w:eastAsia="ru-RU"/>
        </w:rPr>
        <w:t>Обеспечение приоритета семейного устройства детей-сирот и детей, оставшихся без попечения родителей.</w:t>
      </w:r>
    </w:p>
    <w:p w14:paraId="6EE8D7DB" w14:textId="77777777" w:rsidR="0049307A" w:rsidRPr="00BC6D4A" w:rsidRDefault="0049307A" w:rsidP="00707F3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BC6D4A">
        <w:rPr>
          <w:rFonts w:ascii="Times New Roman" w:hAnsi="Times New Roman" w:cs="Times New Roman"/>
          <w:sz w:val="24"/>
          <w:szCs w:val="24"/>
          <w:lang w:eastAsia="ru-RU"/>
        </w:rPr>
        <w:t>Реализация задач подпрограммы обеспечена комплексом мероприятий по профилактике семейного неблагополучия, обеспечению семейного устройства и сопровождения замещающих семей.</w:t>
      </w:r>
    </w:p>
    <w:p w14:paraId="594E4496" w14:textId="742865CF" w:rsidR="00B40EF7" w:rsidRPr="00BC6D4A" w:rsidRDefault="0535505D" w:rsidP="0535505D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Объем финансирования по </w:t>
      </w:r>
      <w:r w:rsidR="00F973CB">
        <w:rPr>
          <w:rFonts w:ascii="Times New Roman" w:hAnsi="Times New Roman" w:cs="Times New Roman"/>
          <w:sz w:val="24"/>
          <w:szCs w:val="24"/>
        </w:rPr>
        <w:t>подпрограмме в течение 201</w:t>
      </w:r>
      <w:r w:rsidR="00570446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1F5BE4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C6D4A">
        <w:rPr>
          <w:rFonts w:ascii="Times New Roman" w:hAnsi="Times New Roman" w:cs="Times New Roman"/>
          <w:sz w:val="24"/>
          <w:szCs w:val="24"/>
        </w:rPr>
        <w:t xml:space="preserve">не был изменен и составлял 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>100,0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ходе реализации подпрограммы </w:t>
      </w:r>
      <w:r w:rsidR="00F973CB">
        <w:rPr>
          <w:rFonts w:ascii="Times New Roman" w:hAnsi="Times New Roman" w:cs="Times New Roman"/>
          <w:sz w:val="24"/>
          <w:szCs w:val="24"/>
        </w:rPr>
        <w:t>средства освоены полностью (100</w:t>
      </w:r>
      <w:r w:rsidRPr="00BC6D4A">
        <w:rPr>
          <w:rFonts w:ascii="Times New Roman" w:hAnsi="Times New Roman" w:cs="Times New Roman"/>
          <w:sz w:val="24"/>
          <w:szCs w:val="24"/>
        </w:rPr>
        <w:t>%).</w:t>
      </w:r>
    </w:p>
    <w:p w14:paraId="4FD2FAC7" w14:textId="77777777" w:rsidR="00C60553" w:rsidRPr="005F1C71" w:rsidRDefault="00C60553" w:rsidP="005F1C71">
      <w:pPr>
        <w:pStyle w:val="a5"/>
        <w:spacing w:before="0" w:beforeAutospacing="0" w:after="0" w:afterAutospacing="0"/>
        <w:ind w:firstLine="709"/>
        <w:jc w:val="both"/>
      </w:pPr>
      <w:r w:rsidRPr="005F1C71">
        <w:t xml:space="preserve">В 2018 году проведен мониторинг состояния благополучия детей и приемных родителей. На сопровождении в секторе находились 11 семей, 11 несовершеннолетних. Подготовлены и реализованы индивидуальные программы сопровождения замещающих семей. По окончанию действия программы проведен контрольный мониторинг анализа деятельности работы с семьей. Организована деятельность Клуба замещающих родителей, проведено 4 заседания. Реализованы меры, направленные на формирование безопасного и комфортного окружения через проведенные мероприятия: </w:t>
      </w:r>
    </w:p>
    <w:p w14:paraId="6BEB962E" w14:textId="75C686AE" w:rsidR="00C60553" w:rsidRPr="005F1C71" w:rsidRDefault="005F1C71" w:rsidP="005F1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60553" w:rsidRPr="005F1C71">
        <w:rPr>
          <w:rFonts w:ascii="Times New Roman" w:hAnsi="Times New Roman" w:cs="Times New Roman"/>
          <w:sz w:val="24"/>
          <w:szCs w:val="24"/>
        </w:rPr>
        <w:t>муниципальный этап Фестиваля замещающих семей Мурманской области в целях повышения авторитета семьи в обществе, распространения положительного опыта семейного воспитания, укрепления традиций семейного творчества детей и родителей, распространения опыта организации досуга, совершенствования взаимоотношений взрослых и детей. Муниципальный этап был организован совместно с МБУ ДО ДДТ № 2 города Заполярного по 4 номинациям: «Семья талантами богата»; «Семья – основа державы»; «Творческая семейная мастерская»; «Моей семья счастливые моменты». В данном мероприятии приняло участие 17 заме</w:t>
      </w:r>
      <w:r>
        <w:rPr>
          <w:rFonts w:ascii="Times New Roman" w:hAnsi="Times New Roman" w:cs="Times New Roman"/>
          <w:sz w:val="24"/>
          <w:szCs w:val="24"/>
        </w:rPr>
        <w:t xml:space="preserve">щающих семей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14:paraId="5FA8A764" w14:textId="4BA2BD40" w:rsidR="00C60553" w:rsidRPr="005F1C71" w:rsidRDefault="005F1C71" w:rsidP="005F1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60553" w:rsidRPr="005F1C71">
        <w:rPr>
          <w:rFonts w:ascii="Times New Roman" w:hAnsi="Times New Roman" w:cs="Times New Roman"/>
          <w:sz w:val="24"/>
          <w:szCs w:val="24"/>
        </w:rPr>
        <w:t>семейный туристический слет, в целях повышения авторитета семьи в обществе, распространения положительного опыта семейного воспитания, укрепления традиций семьи, профилактики семейного неблагополучия, совершенствования взаимоотношений взрослых и детей. Также данное мероприятие часть системы патриотического воспитания. В поездках по родному краю можно увидеть красоту и необычность, это помогает воспитать в детях любовь к малой родине. Дети вместе с замещающим родителями посетили визит-центр заповедника «</w:t>
      </w:r>
      <w:proofErr w:type="spellStart"/>
      <w:r w:rsidR="00C60553" w:rsidRPr="005F1C71">
        <w:rPr>
          <w:rFonts w:ascii="Times New Roman" w:hAnsi="Times New Roman" w:cs="Times New Roman"/>
          <w:sz w:val="24"/>
          <w:szCs w:val="24"/>
        </w:rPr>
        <w:t>Пасвик</w:t>
      </w:r>
      <w:proofErr w:type="spellEnd"/>
      <w:r w:rsidR="00C60553" w:rsidRPr="005F1C71">
        <w:rPr>
          <w:rFonts w:ascii="Times New Roman" w:hAnsi="Times New Roman" w:cs="Times New Roman"/>
          <w:sz w:val="24"/>
          <w:szCs w:val="24"/>
        </w:rPr>
        <w:t xml:space="preserve">», побывали на обзорной экскурсии в краеведческом музее </w:t>
      </w:r>
      <w:proofErr w:type="spellStart"/>
      <w:r w:rsidR="00C60553" w:rsidRPr="005F1C71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C60553" w:rsidRPr="005F1C71">
        <w:rPr>
          <w:rFonts w:ascii="Times New Roman" w:hAnsi="Times New Roman" w:cs="Times New Roman"/>
          <w:sz w:val="24"/>
          <w:szCs w:val="24"/>
        </w:rPr>
        <w:t xml:space="preserve"> района, провели экологический десант у водопада в районе р. </w:t>
      </w:r>
      <w:proofErr w:type="spellStart"/>
      <w:r w:rsidR="00C60553" w:rsidRPr="005F1C71">
        <w:rPr>
          <w:rFonts w:ascii="Times New Roman" w:hAnsi="Times New Roman" w:cs="Times New Roman"/>
          <w:sz w:val="24"/>
          <w:szCs w:val="24"/>
        </w:rPr>
        <w:t>Шуонийоки</w:t>
      </w:r>
      <w:proofErr w:type="spellEnd"/>
      <w:r w:rsidR="00C60553" w:rsidRPr="005F1C71">
        <w:rPr>
          <w:rFonts w:ascii="Times New Roman" w:hAnsi="Times New Roman" w:cs="Times New Roman"/>
          <w:sz w:val="24"/>
          <w:szCs w:val="24"/>
        </w:rPr>
        <w:t xml:space="preserve"> и завершили слет спортивными эстафетами и чаепитием на природе/8 замещающих семей </w:t>
      </w:r>
      <w:proofErr w:type="spellStart"/>
      <w:r w:rsidR="00C60553" w:rsidRPr="005F1C71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C60553" w:rsidRPr="005F1C71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14:paraId="642A964C" w14:textId="4DB93E68" w:rsidR="00C60553" w:rsidRPr="005F1C71" w:rsidRDefault="005F1C71" w:rsidP="005F1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C60553" w:rsidRPr="005F1C71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="00C60553" w:rsidRPr="005F1C71">
        <w:rPr>
          <w:rFonts w:ascii="Times New Roman" w:hAnsi="Times New Roman" w:cs="Times New Roman"/>
          <w:sz w:val="24"/>
          <w:szCs w:val="24"/>
        </w:rPr>
        <w:t xml:space="preserve"> «Наше право – счастливое детство» совместно со специалистом МУК ДК «Октябрь». Мероприятие было приурочено </w:t>
      </w:r>
      <w:proofErr w:type="gramStart"/>
      <w:r w:rsidR="00C60553" w:rsidRPr="005F1C71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="00C60553" w:rsidRPr="005F1C71">
        <w:rPr>
          <w:rFonts w:ascii="Times New Roman" w:hAnsi="Times New Roman" w:cs="Times New Roman"/>
          <w:sz w:val="24"/>
          <w:szCs w:val="24"/>
        </w:rPr>
        <w:t xml:space="preserve"> Всемирному Дню правовой защиты ребенка.</w:t>
      </w:r>
    </w:p>
    <w:p w14:paraId="50D4BBD3" w14:textId="04674F35" w:rsidR="00C60553" w:rsidRPr="005F1C71" w:rsidRDefault="005F1C71" w:rsidP="005F1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60553" w:rsidRPr="005F1C71">
        <w:rPr>
          <w:rFonts w:ascii="Times New Roman" w:hAnsi="Times New Roman" w:cs="Times New Roman"/>
          <w:sz w:val="24"/>
          <w:szCs w:val="24"/>
        </w:rPr>
        <w:t xml:space="preserve">конкурс среди общеобразовательных учреждений </w:t>
      </w:r>
      <w:proofErr w:type="spellStart"/>
      <w:r w:rsidR="00C60553" w:rsidRPr="005F1C71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C60553" w:rsidRPr="005F1C71">
        <w:rPr>
          <w:rFonts w:ascii="Times New Roman" w:hAnsi="Times New Roman" w:cs="Times New Roman"/>
          <w:sz w:val="24"/>
          <w:szCs w:val="24"/>
        </w:rPr>
        <w:t xml:space="preserve"> района на наиболее эффективную работу по профилактике социального сиротства/6 общеобразовательных организаций </w:t>
      </w:r>
      <w:proofErr w:type="spellStart"/>
      <w:r w:rsidR="00C60553" w:rsidRPr="005F1C71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C60553" w:rsidRPr="005F1C71">
        <w:rPr>
          <w:rFonts w:ascii="Times New Roman" w:hAnsi="Times New Roman" w:cs="Times New Roman"/>
          <w:sz w:val="24"/>
          <w:szCs w:val="24"/>
        </w:rPr>
        <w:t xml:space="preserve"> района (МБОУ СОШ (ООШ) №№ 1,3,9,19,20,22).</w:t>
      </w:r>
    </w:p>
    <w:p w14:paraId="0C365BCE" w14:textId="3C5A5EA2" w:rsidR="00C60553" w:rsidRPr="005F1C71" w:rsidRDefault="005F1C71" w:rsidP="005F1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60553" w:rsidRPr="005F1C71">
        <w:rPr>
          <w:rFonts w:ascii="Times New Roman" w:hAnsi="Times New Roman" w:cs="Times New Roman"/>
          <w:sz w:val="24"/>
          <w:szCs w:val="24"/>
        </w:rPr>
        <w:t xml:space="preserve">районный семейный конкурс «Кулинарный шедевр» - «Новогодний калейдоскоп», направленный на укрепление статуса семьи, профилактику семейного неблагополучия/ 4 замещающие семьи </w:t>
      </w:r>
      <w:proofErr w:type="spellStart"/>
      <w:r w:rsidR="00C60553" w:rsidRPr="005F1C71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C60553" w:rsidRPr="005F1C71">
        <w:rPr>
          <w:rFonts w:ascii="Times New Roman" w:hAnsi="Times New Roman" w:cs="Times New Roman"/>
          <w:sz w:val="24"/>
          <w:szCs w:val="24"/>
        </w:rPr>
        <w:t xml:space="preserve"> района. Совместно с замещающими родителями идёт работа над Кулинарной книгой, которая будет посвящена всем участникам конкурса «Кулинарный шедевр» предыдущих лет.</w:t>
      </w:r>
    </w:p>
    <w:p w14:paraId="1C6CB29F" w14:textId="3F618E9C" w:rsidR="00C60553" w:rsidRPr="005F1C71" w:rsidRDefault="005F1C71" w:rsidP="005F1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60553" w:rsidRPr="005F1C71">
        <w:rPr>
          <w:rFonts w:ascii="Times New Roman" w:hAnsi="Times New Roman" w:cs="Times New Roman"/>
          <w:sz w:val="24"/>
          <w:szCs w:val="24"/>
        </w:rPr>
        <w:t xml:space="preserve">тренинг для подростков в рамках деловой игры «Моя семья – мое богатство» /10 несовершеннолетних из замещающих семьей </w:t>
      </w:r>
      <w:proofErr w:type="spellStart"/>
      <w:r w:rsidR="00C60553" w:rsidRPr="005F1C71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C60553" w:rsidRPr="005F1C71">
        <w:rPr>
          <w:rFonts w:ascii="Times New Roman" w:hAnsi="Times New Roman" w:cs="Times New Roman"/>
          <w:sz w:val="24"/>
          <w:szCs w:val="24"/>
        </w:rPr>
        <w:t xml:space="preserve"> района. </w:t>
      </w:r>
      <w:proofErr w:type="gramEnd"/>
    </w:p>
    <w:p w14:paraId="110D4DDD" w14:textId="4AE71BBB" w:rsidR="00C60553" w:rsidRPr="005F1C71" w:rsidRDefault="005F1C71" w:rsidP="005F1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0976" w:rsidRPr="00030976">
        <w:rPr>
          <w:rFonts w:ascii="Times New Roman" w:hAnsi="Times New Roman" w:cs="Times New Roman"/>
          <w:sz w:val="24"/>
          <w:szCs w:val="24"/>
        </w:rPr>
        <w:t>ф</w:t>
      </w:r>
      <w:r w:rsidR="00C60553" w:rsidRPr="00030976">
        <w:rPr>
          <w:rFonts w:ascii="Times New Roman" w:hAnsi="Times New Roman" w:cs="Times New Roman"/>
          <w:sz w:val="24"/>
          <w:szCs w:val="24"/>
        </w:rPr>
        <w:t>ес</w:t>
      </w:r>
      <w:r w:rsidR="00C60553" w:rsidRPr="005F1C71">
        <w:rPr>
          <w:rFonts w:ascii="Times New Roman" w:hAnsi="Times New Roman" w:cs="Times New Roman"/>
          <w:sz w:val="24"/>
          <w:szCs w:val="24"/>
        </w:rPr>
        <w:t>тиваль педагогических идей «Северное сияние»/2 специалиста</w:t>
      </w:r>
    </w:p>
    <w:p w14:paraId="4670D16E" w14:textId="3CA8589B" w:rsidR="00C60553" w:rsidRPr="005F1C71" w:rsidRDefault="005F1C71" w:rsidP="005F1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0976">
        <w:rPr>
          <w:rFonts w:ascii="Times New Roman" w:hAnsi="Times New Roman" w:cs="Times New Roman"/>
          <w:sz w:val="24"/>
          <w:szCs w:val="24"/>
        </w:rPr>
        <w:t>ф</w:t>
      </w:r>
      <w:r w:rsidR="00C60553" w:rsidRPr="005F1C71">
        <w:rPr>
          <w:rFonts w:ascii="Times New Roman" w:hAnsi="Times New Roman" w:cs="Times New Roman"/>
          <w:sz w:val="24"/>
          <w:szCs w:val="24"/>
        </w:rPr>
        <w:t xml:space="preserve">естиваль замещающих семей Мурманской области. </w:t>
      </w:r>
    </w:p>
    <w:p w14:paraId="711F4100" w14:textId="079B1E72" w:rsidR="00C60553" w:rsidRPr="005F1C71" w:rsidRDefault="005F1C71" w:rsidP="005F1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0976">
        <w:rPr>
          <w:rFonts w:ascii="Times New Roman" w:hAnsi="Times New Roman" w:cs="Times New Roman"/>
          <w:sz w:val="24"/>
          <w:szCs w:val="24"/>
        </w:rPr>
        <w:t>ф</w:t>
      </w:r>
      <w:r w:rsidR="00C60553" w:rsidRPr="005F1C71">
        <w:rPr>
          <w:rFonts w:ascii="Times New Roman" w:hAnsi="Times New Roman" w:cs="Times New Roman"/>
          <w:sz w:val="24"/>
          <w:szCs w:val="24"/>
        </w:rPr>
        <w:t>орум замещающих родителей Мурманской области (6 родителей / 2 специалиста).</w:t>
      </w:r>
    </w:p>
    <w:p w14:paraId="6A43DB50" w14:textId="03241E80" w:rsidR="00C60553" w:rsidRPr="005F1C71" w:rsidRDefault="005F1C71" w:rsidP="0003097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60553" w:rsidRPr="005F1C71">
        <w:rPr>
          <w:rFonts w:ascii="Times New Roman" w:hAnsi="Times New Roman" w:cs="Times New Roman"/>
          <w:sz w:val="24"/>
          <w:szCs w:val="24"/>
        </w:rPr>
        <w:t>В результат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C60553" w:rsidRPr="005F1C71">
        <w:rPr>
          <w:rFonts w:ascii="Times New Roman" w:hAnsi="Times New Roman" w:cs="Times New Roman"/>
          <w:sz w:val="24"/>
          <w:szCs w:val="24"/>
        </w:rPr>
        <w:t xml:space="preserve"> участия замещающих семей в мероприятиях разного уровня при содействии специалистов сектора </w:t>
      </w:r>
      <w:r w:rsidR="00030976">
        <w:rPr>
          <w:rFonts w:ascii="Times New Roman" w:hAnsi="Times New Roman" w:cs="Times New Roman"/>
          <w:sz w:val="24"/>
          <w:szCs w:val="24"/>
        </w:rPr>
        <w:t xml:space="preserve">участвующие семьи и дети неоднократно становились призерами. </w:t>
      </w:r>
    </w:p>
    <w:p w14:paraId="484187EB" w14:textId="075A6DB3" w:rsidR="00C60553" w:rsidRPr="005F1C71" w:rsidRDefault="00993674" w:rsidP="0099367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60553" w:rsidRPr="005F1C71">
        <w:rPr>
          <w:rFonts w:ascii="Times New Roman" w:hAnsi="Times New Roman" w:cs="Times New Roman"/>
          <w:sz w:val="24"/>
          <w:szCs w:val="24"/>
        </w:rPr>
        <w:t xml:space="preserve">Разработана и применяется в работе книга, посвященная подготовке кандидатов в замещающие родители. </w:t>
      </w:r>
    </w:p>
    <w:p w14:paraId="150825E1" w14:textId="0B5DEC77" w:rsidR="00C60553" w:rsidRPr="005F1C71" w:rsidRDefault="00993674" w:rsidP="0099367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proofErr w:type="gramStart"/>
      <w:r w:rsidR="00C60553" w:rsidRPr="005F1C71">
        <w:rPr>
          <w:rFonts w:ascii="Times New Roman" w:hAnsi="Times New Roman" w:cs="Times New Roman"/>
          <w:sz w:val="24"/>
          <w:szCs w:val="24"/>
        </w:rPr>
        <w:t>Разработаны и изготовлены памятки для родителей и детей: «30 приятных занятий, которые могут стать семейными традициями», «4 способа укрепить привязанность отца и ребенка», «Как мы делаем наших детей неудачниками», «Твоя безопасность», «Игры дома и в детском саду по пожарной безопасности», «9 фраз, которые стоит говорить своим детям каждый день», «Письмо дочери к приемной матери «Прости меня», «Безопасность дошкольника», «Рекомендации от</w:t>
      </w:r>
      <w:proofErr w:type="gramEnd"/>
      <w:r w:rsidR="00C60553" w:rsidRPr="005F1C71">
        <w:rPr>
          <w:rFonts w:ascii="Times New Roman" w:hAnsi="Times New Roman" w:cs="Times New Roman"/>
          <w:sz w:val="24"/>
          <w:szCs w:val="24"/>
        </w:rPr>
        <w:t xml:space="preserve"> Альфреда Адлера по воспитанию детей».</w:t>
      </w:r>
    </w:p>
    <w:p w14:paraId="74A1E49A" w14:textId="77777777" w:rsidR="00C60553" w:rsidRPr="005F1C71" w:rsidRDefault="00C60553" w:rsidP="0099367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Проведено 492 индивидуальных консультаций для граждан, педагогов ОУ и несовершеннолетних (беседы, консультации по ШПР, занятия, диагностика и др.). </w:t>
      </w:r>
    </w:p>
    <w:p w14:paraId="5B2CFB9A" w14:textId="573F870F" w:rsidR="00C60553" w:rsidRDefault="00993674" w:rsidP="0099367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60553" w:rsidRPr="005F1C71">
        <w:rPr>
          <w:rFonts w:ascii="Times New Roman" w:hAnsi="Times New Roman" w:cs="Times New Roman"/>
          <w:sz w:val="24"/>
          <w:szCs w:val="24"/>
        </w:rPr>
        <w:t xml:space="preserve">Среди населения </w:t>
      </w:r>
      <w:proofErr w:type="spellStart"/>
      <w:r w:rsidR="00C60553" w:rsidRPr="005F1C71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C60553" w:rsidRPr="005F1C71">
        <w:rPr>
          <w:rFonts w:ascii="Times New Roman" w:hAnsi="Times New Roman" w:cs="Times New Roman"/>
          <w:sz w:val="24"/>
          <w:szCs w:val="24"/>
        </w:rPr>
        <w:t xml:space="preserve"> района систематически распространяется информация, направленная на повышение статуса семьи, пропаганду семейного воспитания детей через сеть Интернет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5F1C71">
        <w:rPr>
          <w:rFonts w:ascii="Times New Roman" w:hAnsi="Times New Roman" w:cs="Times New Roman"/>
          <w:sz w:val="24"/>
          <w:szCs w:val="24"/>
        </w:rPr>
        <w:t xml:space="preserve">сайт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F1C71">
        <w:rPr>
          <w:rFonts w:ascii="Times New Roman" w:hAnsi="Times New Roman" w:cs="Times New Roman"/>
          <w:sz w:val="24"/>
          <w:szCs w:val="24"/>
        </w:rPr>
        <w:t xml:space="preserve">униципального образования </w:t>
      </w:r>
      <w:proofErr w:type="spellStart"/>
      <w:r w:rsidRPr="005F1C71"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 w:rsidRPr="005F1C71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F1C71">
        <w:rPr>
          <w:rFonts w:ascii="Times New Roman" w:hAnsi="Times New Roman" w:cs="Times New Roman"/>
          <w:sz w:val="24"/>
          <w:szCs w:val="24"/>
        </w:rPr>
        <w:t>сайт отдела образования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C60553" w:rsidRPr="005F1C71">
        <w:rPr>
          <w:rFonts w:ascii="Times New Roman" w:hAnsi="Times New Roman" w:cs="Times New Roman"/>
          <w:sz w:val="24"/>
          <w:szCs w:val="24"/>
        </w:rPr>
        <w:t>, газеты «Печенга», «Заполярный вестник»</w:t>
      </w:r>
      <w:r>
        <w:rPr>
          <w:rFonts w:ascii="Times New Roman" w:hAnsi="Times New Roman" w:cs="Times New Roman"/>
          <w:sz w:val="24"/>
          <w:szCs w:val="24"/>
        </w:rPr>
        <w:t>. Также н</w:t>
      </w:r>
      <w:r w:rsidR="00C60553" w:rsidRPr="00993674">
        <w:rPr>
          <w:rFonts w:ascii="Times New Roman" w:hAnsi="Times New Roman" w:cs="Times New Roman"/>
          <w:sz w:val="24"/>
          <w:szCs w:val="24"/>
        </w:rPr>
        <w:t xml:space="preserve">а сайте отдела образования администрации </w:t>
      </w:r>
      <w:proofErr w:type="spellStart"/>
      <w:r w:rsidR="00C60553" w:rsidRPr="00993674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C60553" w:rsidRPr="00993674">
        <w:rPr>
          <w:rFonts w:ascii="Times New Roman" w:hAnsi="Times New Roman" w:cs="Times New Roman"/>
          <w:sz w:val="24"/>
          <w:szCs w:val="24"/>
        </w:rPr>
        <w:t xml:space="preserve"> района функционирует страничка деятельности сектора «Сопровождение замещающих семей»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7C03E6" w14:textId="77777777" w:rsidR="00C23B2C" w:rsidRPr="00CF1CF7" w:rsidRDefault="00C23B2C" w:rsidP="0099367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18"/>
          <w:szCs w:val="18"/>
        </w:rPr>
      </w:pPr>
    </w:p>
    <w:p w14:paraId="26F9C072" w14:textId="77777777" w:rsidR="00CF1CF7" w:rsidRDefault="00871C16" w:rsidP="00EB11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Анализ целевых индикаторов подпрограммы «Реализация основополагающего права каждого ребенка жить и воспитываться в семье» </w:t>
      </w:r>
    </w:p>
    <w:p w14:paraId="18B7E6B4" w14:textId="56589819" w:rsidR="00871C16" w:rsidRPr="00BC6D4A" w:rsidRDefault="00871C16" w:rsidP="00EB11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за 201</w:t>
      </w:r>
      <w:r w:rsidR="0057044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4"/>
        <w:gridCol w:w="1559"/>
        <w:gridCol w:w="1414"/>
      </w:tblGrid>
      <w:tr w:rsidR="002E73A4" w:rsidRPr="00BC6D4A" w14:paraId="2D6466AD" w14:textId="77777777" w:rsidTr="00004074">
        <w:trPr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15FF3A" w14:textId="77777777" w:rsidR="002E73A4" w:rsidRPr="00BC6D4A" w:rsidRDefault="002E73A4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FD29DE8" w14:textId="77777777" w:rsidR="002E73A4" w:rsidRPr="00BC6D4A" w:rsidRDefault="002E73A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BBE2F96" w14:textId="77777777" w:rsidR="002E73A4" w:rsidRPr="00BC6D4A" w:rsidRDefault="002E73A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7CF75" w14:textId="1A706FAC" w:rsidR="002E73A4" w:rsidRPr="00BC6D4A" w:rsidRDefault="002E73A4" w:rsidP="0057044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57044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2E73A4" w:rsidRPr="00BC6D4A" w14:paraId="0DC66F51" w14:textId="77777777" w:rsidTr="00004074">
        <w:trPr>
          <w:trHeight w:val="1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BF9A1" w14:textId="77777777" w:rsidR="002E73A4" w:rsidRPr="00BC6D4A" w:rsidRDefault="002E73A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C2CD5" w14:textId="77777777" w:rsidR="002E73A4" w:rsidRPr="00BC6D4A" w:rsidRDefault="002E73A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E88E4" w14:textId="77777777" w:rsidR="002E73A4" w:rsidRPr="00BC6D4A" w:rsidRDefault="002E73A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A2CF3" w14:textId="77777777" w:rsidR="002E73A4" w:rsidRPr="00BC6D4A" w:rsidRDefault="002E73A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6CE07" w14:textId="77777777" w:rsidR="002E73A4" w:rsidRPr="00BC6D4A" w:rsidRDefault="002E73A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2E73A4" w:rsidRPr="00BC6D4A" w14:paraId="2E25B02F" w14:textId="77777777" w:rsidTr="00004074">
        <w:trPr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3C22" w14:textId="77777777" w:rsidR="002E73A4" w:rsidRPr="00BC6D4A" w:rsidRDefault="002E73A4" w:rsidP="00EB36A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3E2F2" w14:textId="77777777" w:rsidR="002E73A4" w:rsidRPr="00BC6D4A" w:rsidRDefault="002E73A4" w:rsidP="00EB36A1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детей, воспитывающихся в замещающих семьях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AE5F6" w14:textId="77777777" w:rsidR="002E73A4" w:rsidRPr="00BC6D4A" w:rsidRDefault="002E73A4" w:rsidP="002E73A4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2A771E" w14:textId="77777777" w:rsidR="002E73A4" w:rsidRPr="00BC6D4A" w:rsidRDefault="0071163B" w:rsidP="00E55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55CD8" w:rsidRPr="00BC6D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7F4EC" w14:textId="738ED3A7" w:rsidR="002E73A4" w:rsidRPr="00BC6D4A" w:rsidRDefault="00FF1C79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2E73A4" w:rsidRPr="00BC6D4A" w14:paraId="77629CC8" w14:textId="77777777" w:rsidTr="00004074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29685" w14:textId="77777777" w:rsidR="002E73A4" w:rsidRPr="00BC6D4A" w:rsidRDefault="002E73A4" w:rsidP="00EB36A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42AB5" w14:textId="77777777" w:rsidR="002E73A4" w:rsidRPr="00BC6D4A" w:rsidRDefault="002E73A4" w:rsidP="00EB36A1">
            <w:pPr>
              <w:widowControl w:val="0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25"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детей, воспитывающихся в государственных учреждениях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96527" w14:textId="77777777" w:rsidR="002E73A4" w:rsidRPr="00BC6D4A" w:rsidRDefault="002E73A4" w:rsidP="002E73A4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F98D7" w14:textId="7B3FCB50" w:rsidR="002E73A4" w:rsidRPr="00BC6D4A" w:rsidRDefault="00EF185E" w:rsidP="00570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704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F001" w14:textId="495A9FA2" w:rsidR="002E73A4" w:rsidRPr="00BC6D4A" w:rsidRDefault="00FF1C79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E73A4" w:rsidRPr="00BC6D4A" w14:paraId="1B8D1870" w14:textId="77777777" w:rsidTr="00004074">
        <w:trPr>
          <w:trHeight w:val="3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E400E" w14:textId="77777777" w:rsidR="002E73A4" w:rsidRPr="00BC6D4A" w:rsidRDefault="002E73A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FE66F" w14:textId="77777777" w:rsidR="002E73A4" w:rsidRPr="00BC6D4A" w:rsidRDefault="002E73A4" w:rsidP="00EB3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семей, находящихся в социально опасном положении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6CFA8" w14:textId="77777777" w:rsidR="002E73A4" w:rsidRPr="00BC6D4A" w:rsidRDefault="002E73A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Чел.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0A34" w14:textId="7969A892" w:rsidR="002E73A4" w:rsidRPr="00BC6D4A" w:rsidRDefault="00EF185E" w:rsidP="005704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704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2A823A" w14:textId="34AAEE55" w:rsidR="002E73A4" w:rsidRPr="00BC6D4A" w:rsidRDefault="00FF1C79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E73A4" w:rsidRPr="00BC6D4A" w14:paraId="043BB0AF" w14:textId="77777777" w:rsidTr="00004074">
        <w:trPr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D2353" w14:textId="77777777" w:rsidR="002E73A4" w:rsidRPr="00BC6D4A" w:rsidRDefault="002E73A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D6925" w14:textId="77777777" w:rsidR="002E73A4" w:rsidRPr="00BC6D4A" w:rsidRDefault="002E73A4" w:rsidP="00EB36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зафиксированных случаев </w:t>
            </w:r>
            <w:r w:rsidRPr="00BC6D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жестокого обращения с детьми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C01F4" w14:textId="77777777" w:rsidR="002E73A4" w:rsidRPr="00BC6D4A" w:rsidRDefault="002E73A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EFE02" w14:textId="77777777" w:rsidR="002E73A4" w:rsidRPr="00BC6D4A" w:rsidRDefault="002E73A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13584" w14:textId="1C85FC9C" w:rsidR="002E73A4" w:rsidRPr="00BC6D4A" w:rsidRDefault="00FF1C79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E73A4" w:rsidRPr="00BC6D4A" w14:paraId="0732359B" w14:textId="77777777" w:rsidTr="00004074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0FFF8" w14:textId="77777777" w:rsidR="002E73A4" w:rsidRPr="00BC6D4A" w:rsidRDefault="002E73A4" w:rsidP="00E55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 w:rsidR="00E55CD8" w:rsidRPr="00BC6D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63F44B" w14:textId="77777777" w:rsidR="002E73A4" w:rsidRPr="00BC6D4A" w:rsidRDefault="002E73A4" w:rsidP="00EB36A1">
            <w:pPr>
              <w:tabs>
                <w:tab w:val="left" w:pos="-827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Количество, выявленных и учтенных детей-сирот и детей, оставшихся без попечения родителей, на территории Печенгского района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F7E9" w14:textId="77777777" w:rsidR="002E73A4" w:rsidRPr="00BC6D4A" w:rsidRDefault="002E73A4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97EEC" w14:textId="506429DC" w:rsidR="002E73A4" w:rsidRPr="00BC6D4A" w:rsidRDefault="00570446" w:rsidP="00EF18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C502F" w14:textId="5B38BC52" w:rsidR="002E73A4" w:rsidRPr="00BC6D4A" w:rsidRDefault="00FF1C79" w:rsidP="00EB3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241888B3" w14:textId="3A494814" w:rsidR="00A73782" w:rsidRPr="00BC6D4A" w:rsidRDefault="0535505D" w:rsidP="00E22E1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В ходе реализации подпрограммы произошло отклонение фактически достигнутых значений показателей, </w:t>
      </w:r>
      <w:r w:rsidR="00F973CB">
        <w:rPr>
          <w:rFonts w:ascii="Times New Roman" w:hAnsi="Times New Roman" w:cs="Times New Roman"/>
          <w:sz w:val="24"/>
          <w:szCs w:val="24"/>
        </w:rPr>
        <w:t>1.2</w:t>
      </w:r>
      <w:r w:rsidR="00E22E1B" w:rsidRPr="00BC6D4A">
        <w:rPr>
          <w:rFonts w:ascii="Times New Roman" w:hAnsi="Times New Roman" w:cs="Times New Roman"/>
          <w:sz w:val="24"/>
          <w:szCs w:val="24"/>
        </w:rPr>
        <w:t xml:space="preserve"> (количество детей, воспитывающихся в госу</w:t>
      </w:r>
      <w:r w:rsidR="00F973CB">
        <w:rPr>
          <w:rFonts w:ascii="Times New Roman" w:hAnsi="Times New Roman" w:cs="Times New Roman"/>
          <w:sz w:val="24"/>
          <w:szCs w:val="24"/>
        </w:rPr>
        <w:t>дарственных учреждениях), 2.1.1</w:t>
      </w:r>
      <w:r w:rsidR="00E22E1B" w:rsidRPr="00BC6D4A">
        <w:rPr>
          <w:rFonts w:ascii="Times New Roman" w:hAnsi="Times New Roman" w:cs="Times New Roman"/>
          <w:sz w:val="24"/>
          <w:szCs w:val="24"/>
        </w:rPr>
        <w:t xml:space="preserve"> (количество семей, находящихся в социально опасном положении)</w:t>
      </w:r>
      <w:r w:rsidR="00A73782" w:rsidRPr="00BC6D4A">
        <w:rPr>
          <w:rFonts w:ascii="Times New Roman" w:hAnsi="Times New Roman" w:cs="Times New Roman"/>
          <w:sz w:val="24"/>
          <w:szCs w:val="24"/>
        </w:rPr>
        <w:t>, что свидетельствует о положительной динамике.</w:t>
      </w:r>
    </w:p>
    <w:p w14:paraId="508C98E9" w14:textId="77777777" w:rsidR="002E73A4" w:rsidRPr="0088074D" w:rsidRDefault="00A73782" w:rsidP="00A73782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6D4A">
        <w:rPr>
          <w:rFonts w:ascii="Times New Roman" w:hAnsi="Times New Roman" w:cs="Times New Roman"/>
        </w:rPr>
        <w:tab/>
      </w:r>
      <w:r w:rsidRPr="00BC6D4A">
        <w:rPr>
          <w:rFonts w:ascii="Times New Roman" w:hAnsi="Times New Roman" w:cs="Times New Roman"/>
        </w:rPr>
        <w:tab/>
      </w:r>
    </w:p>
    <w:p w14:paraId="09904C93" w14:textId="77777777" w:rsidR="00665083" w:rsidRPr="00BC6D4A" w:rsidRDefault="00665083" w:rsidP="00665083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</w:t>
      </w:r>
    </w:p>
    <w:p w14:paraId="779F8E76" w14:textId="77777777" w:rsidR="00D04616" w:rsidRPr="0088074D" w:rsidRDefault="00D04616" w:rsidP="00665083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6B995416" w14:textId="70CF3C39" w:rsidR="006149FF" w:rsidRPr="00BC6D4A" w:rsidRDefault="00665083" w:rsidP="0066508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6149FF" w:rsidRPr="00BC6D4A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муниципальной программы </w:t>
      </w:r>
      <w:r w:rsidR="0071163B" w:rsidRPr="00BC6D4A">
        <w:rPr>
          <w:rFonts w:ascii="Times New Roman" w:hAnsi="Times New Roman" w:cs="Times New Roman"/>
          <w:sz w:val="24"/>
          <w:szCs w:val="24"/>
        </w:rPr>
        <w:t>за 201</w:t>
      </w:r>
      <w:r w:rsidR="00570446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464702">
        <w:rPr>
          <w:rFonts w:ascii="Times New Roman" w:hAnsi="Times New Roman" w:cs="Times New Roman"/>
          <w:sz w:val="24"/>
          <w:szCs w:val="24"/>
        </w:rPr>
        <w:t xml:space="preserve">год </w:t>
      </w:r>
      <w:r w:rsidR="006149FF" w:rsidRPr="00BC6D4A">
        <w:rPr>
          <w:rFonts w:ascii="Times New Roman" w:hAnsi="Times New Roman" w:cs="Times New Roman"/>
          <w:sz w:val="24"/>
          <w:szCs w:val="24"/>
        </w:rPr>
        <w:t xml:space="preserve">проведена в соответствии с </w:t>
      </w:r>
      <w:r w:rsidRPr="00BC6D4A">
        <w:rPr>
          <w:rFonts w:ascii="Times New Roman" w:hAnsi="Times New Roman" w:cs="Times New Roman"/>
          <w:sz w:val="24"/>
          <w:szCs w:val="24"/>
        </w:rPr>
        <w:t xml:space="preserve">разделом 8 </w:t>
      </w:r>
      <w:r w:rsidR="006149FF" w:rsidRPr="00BC6D4A">
        <w:rPr>
          <w:rFonts w:ascii="Times New Roman" w:hAnsi="Times New Roman" w:cs="Times New Roman"/>
          <w:sz w:val="24"/>
          <w:szCs w:val="24"/>
        </w:rPr>
        <w:t>порядк</w:t>
      </w:r>
      <w:r w:rsidRPr="00BC6D4A">
        <w:rPr>
          <w:rFonts w:ascii="Times New Roman" w:hAnsi="Times New Roman" w:cs="Times New Roman"/>
          <w:sz w:val="24"/>
          <w:szCs w:val="24"/>
        </w:rPr>
        <w:t>а</w:t>
      </w:r>
      <w:r w:rsidR="006149FF" w:rsidRPr="00BC6D4A">
        <w:rPr>
          <w:rFonts w:ascii="Times New Roman" w:hAnsi="Times New Roman" w:cs="Times New Roman"/>
          <w:sz w:val="24"/>
          <w:szCs w:val="24"/>
        </w:rPr>
        <w:t xml:space="preserve"> разработки, реализации и оценки эффективности муниципальных программ муниципального образования Печенгский район</w:t>
      </w:r>
      <w:r w:rsidRPr="00BC6D4A">
        <w:rPr>
          <w:rFonts w:ascii="Times New Roman" w:hAnsi="Times New Roman" w:cs="Times New Roman"/>
          <w:sz w:val="24"/>
          <w:szCs w:val="24"/>
        </w:rPr>
        <w:t>, утвержденным постановлением администрации Печенгского района от 08.12.2014 № 1993.</w:t>
      </w:r>
    </w:p>
    <w:p w14:paraId="3A511E94" w14:textId="77777777" w:rsidR="00665083" w:rsidRPr="00BC6D4A" w:rsidRDefault="00665083" w:rsidP="0066508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значениями.</w:t>
      </w:r>
    </w:p>
    <w:tbl>
      <w:tblPr>
        <w:tblW w:w="9343" w:type="dxa"/>
        <w:tblInd w:w="108" w:type="dxa"/>
        <w:tblLook w:val="04A0" w:firstRow="1" w:lastRow="0" w:firstColumn="1" w:lastColumn="0" w:noHBand="0" w:noVBand="1"/>
      </w:tblPr>
      <w:tblGrid>
        <w:gridCol w:w="724"/>
        <w:gridCol w:w="6931"/>
        <w:gridCol w:w="1272"/>
        <w:gridCol w:w="416"/>
      </w:tblGrid>
      <w:tr w:rsidR="001A735D" w:rsidRPr="00BC6D4A" w14:paraId="27B4FD71" w14:textId="77777777" w:rsidTr="00004074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A4BC" w14:textId="77777777" w:rsidR="001A735D" w:rsidRPr="00BC6D4A" w:rsidRDefault="001A735D" w:rsidP="00D4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6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A8CBD" w14:textId="77777777" w:rsidR="001A735D" w:rsidRPr="00BC6D4A" w:rsidRDefault="001A735D" w:rsidP="001A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394E1B" w14:textId="77777777" w:rsidR="001A735D" w:rsidRPr="00BC6D4A" w:rsidRDefault="001A735D" w:rsidP="001A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1A735D" w:rsidRPr="00BC6D4A" w14:paraId="0827B664" w14:textId="77777777" w:rsidTr="00004074">
        <w:trPr>
          <w:trHeight w:val="6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2D521" w14:textId="760CB4BF" w:rsidR="001A735D" w:rsidRPr="00BC6D4A" w:rsidRDefault="001A735D" w:rsidP="001A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973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BCB82D" w14:textId="77777777" w:rsidR="001A735D" w:rsidRPr="00BC6D4A" w:rsidRDefault="001A735D" w:rsidP="001A7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81228AC" w14:textId="7F1EC3EC" w:rsidR="001A735D" w:rsidRPr="00BC6D4A" w:rsidRDefault="001A735D" w:rsidP="00F927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</w:t>
            </w:r>
            <w:r w:rsidR="00F92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9A6868" w14:textId="77777777" w:rsidR="001A735D" w:rsidRPr="00BC6D4A" w:rsidRDefault="001A735D" w:rsidP="001A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1A735D" w:rsidRPr="00BC6D4A" w14:paraId="07B37C45" w14:textId="77777777" w:rsidTr="00004074">
        <w:trPr>
          <w:trHeight w:val="7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999B5" w14:textId="607EED69" w:rsidR="001A735D" w:rsidRPr="00BC6D4A" w:rsidRDefault="001A735D" w:rsidP="001A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973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2E9F677" w14:textId="28672FCC" w:rsidR="001A735D" w:rsidRPr="00BC6D4A" w:rsidRDefault="001A735D" w:rsidP="00570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 муниципальной программы за 201</w:t>
            </w:r>
            <w:r w:rsidR="0057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201</w:t>
            </w:r>
            <w:r w:rsidR="005704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565EF4F" w14:textId="45FE3640" w:rsidR="001A735D" w:rsidRPr="00BC6D4A" w:rsidRDefault="001A735D" w:rsidP="00F927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F927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2CF77" w14:textId="77777777" w:rsidR="001A735D" w:rsidRPr="00BC6D4A" w:rsidRDefault="001A735D" w:rsidP="001A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1A735D" w:rsidRPr="00BC6D4A" w14:paraId="3BE75EE1" w14:textId="77777777" w:rsidTr="00004074">
        <w:trPr>
          <w:trHeight w:val="56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5EC4" w14:textId="0066AFE3" w:rsidR="001A735D" w:rsidRPr="00BC6D4A" w:rsidRDefault="001A735D" w:rsidP="001A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973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24721E" w14:textId="77777777" w:rsidR="001A735D" w:rsidRPr="00BC6D4A" w:rsidRDefault="001A735D" w:rsidP="001A7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9CE372" w14:textId="362E379A" w:rsidR="001A735D" w:rsidRPr="00BC6D4A" w:rsidRDefault="00F92789" w:rsidP="00E22E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04BED" w14:textId="77777777" w:rsidR="001A735D" w:rsidRPr="00BC6D4A" w:rsidRDefault="001A735D" w:rsidP="001A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1A735D" w:rsidRPr="00BC6D4A" w14:paraId="4197033B" w14:textId="77777777" w:rsidTr="00004074">
        <w:trPr>
          <w:trHeight w:val="8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8DEE6" w14:textId="7E7649AA" w:rsidR="001A735D" w:rsidRPr="00BC6D4A" w:rsidRDefault="001A735D" w:rsidP="001A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 w:rsidR="00F973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721C96" w14:textId="3D0D1538" w:rsidR="001A735D" w:rsidRPr="00BC6D4A" w:rsidRDefault="001A735D" w:rsidP="00383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значений по состоянию на 01.01.201</w:t>
            </w:r>
            <w:r w:rsidR="003836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EF83C8" w14:textId="77777777" w:rsidR="001A735D" w:rsidRPr="00BC6D4A" w:rsidRDefault="003A510D" w:rsidP="003A5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E0155" w14:textId="77777777" w:rsidR="001A735D" w:rsidRPr="00BC6D4A" w:rsidRDefault="001A735D" w:rsidP="001A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1A735D" w:rsidRPr="00BC6D4A" w14:paraId="001EBB39" w14:textId="77777777" w:rsidTr="00004074">
        <w:trPr>
          <w:trHeight w:val="70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A9A2D6" w14:textId="77777777" w:rsidR="001A735D" w:rsidRPr="00BC6D4A" w:rsidRDefault="001A735D" w:rsidP="001A73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CD8A68" w14:textId="7DA0A051" w:rsidR="001A735D" w:rsidRPr="00BC6D4A" w:rsidRDefault="00F92789" w:rsidP="003D0D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288D3" w14:textId="77777777" w:rsidR="001A735D" w:rsidRPr="00BC6D4A" w:rsidRDefault="001A735D" w:rsidP="001A73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1A735D" w:rsidRPr="00BC6D4A" w14:paraId="7818863E" w14:textId="77777777" w:rsidTr="00004074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9B9A" w14:textId="77777777" w:rsidR="001A735D" w:rsidRPr="00BC6D4A" w:rsidRDefault="001A735D" w:rsidP="001A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7D11E" w14:textId="77777777" w:rsidR="001A735D" w:rsidRPr="0088074D" w:rsidRDefault="001A735D" w:rsidP="001A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8A3C" w14:textId="77777777" w:rsidR="001A735D" w:rsidRPr="00BC6D4A" w:rsidRDefault="001A735D" w:rsidP="001A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6B1D6" w14:textId="77777777" w:rsidR="001A735D" w:rsidRPr="00BC6D4A" w:rsidRDefault="001A735D" w:rsidP="001A7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35D" w:rsidRPr="00BC6D4A" w14:paraId="0C83FC27" w14:textId="77777777" w:rsidTr="00004074">
        <w:trPr>
          <w:trHeight w:val="255"/>
        </w:trPr>
        <w:tc>
          <w:tcPr>
            <w:tcW w:w="93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EB15" w14:textId="30E1212C" w:rsidR="001A735D" w:rsidRPr="00BC6D4A" w:rsidRDefault="001A735D" w:rsidP="00F92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ВЫВОД: Значение интегрального показателя составляет </w:t>
            </w:r>
            <w:r w:rsidR="00F92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%. Муниципальная программа считается выполненной с высоким уровнем эффективности.</w:t>
            </w:r>
          </w:p>
        </w:tc>
      </w:tr>
    </w:tbl>
    <w:p w14:paraId="17DBC151" w14:textId="77777777" w:rsidR="006149FF" w:rsidRPr="0088074D" w:rsidRDefault="006149FF" w:rsidP="00A73782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2B576B" w14:textId="77777777" w:rsidR="00F973CB" w:rsidRPr="008238EE" w:rsidRDefault="00F973CB" w:rsidP="00F973CB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3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r w:rsidR="00EB36A1" w:rsidRPr="00823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Муниципальная программа «</w:t>
      </w:r>
      <w:r w:rsidR="00AE4717" w:rsidRPr="00823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Обеспечение социальной стабильности </w:t>
      </w:r>
    </w:p>
    <w:p w14:paraId="2B261439" w14:textId="13C56DE7" w:rsidR="00EB36A1" w:rsidRPr="00BC6D4A" w:rsidRDefault="00AE4717" w:rsidP="00F973CB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 w:rsidRPr="00823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</w:t>
      </w:r>
      <w:proofErr w:type="spellStart"/>
      <w:r w:rsidRPr="00823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EB36A1" w:rsidRPr="00823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еченгско</w:t>
      </w:r>
      <w:r w:rsidRPr="00823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proofErr w:type="spellEnd"/>
      <w:r w:rsidR="00EB36A1" w:rsidRPr="00823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</w:t>
      </w:r>
      <w:r w:rsidRPr="00823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EB36A1" w:rsidRPr="008238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на 2015-2020 годы</w:t>
      </w:r>
    </w:p>
    <w:p w14:paraId="6F8BD81B" w14:textId="77777777" w:rsidR="00A1094E" w:rsidRPr="00BC6D4A" w:rsidRDefault="00A1094E" w:rsidP="000F2AC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hAnsi="Times New Roman" w:cs="Times New Roman"/>
          <w:color w:val="FF0000"/>
          <w:sz w:val="18"/>
          <w:szCs w:val="18"/>
        </w:rPr>
      </w:pPr>
    </w:p>
    <w:p w14:paraId="4B14C164" w14:textId="66106BC4" w:rsidR="006A41DF" w:rsidRPr="00BC6D4A" w:rsidRDefault="006A41DF" w:rsidP="006A41DF">
      <w:pPr>
        <w:pStyle w:val="a6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C6D4A">
        <w:rPr>
          <w:rFonts w:ascii="Times New Roman" w:hAnsi="Times New Roman"/>
          <w:iCs/>
          <w:sz w:val="24"/>
          <w:szCs w:val="24"/>
        </w:rPr>
        <w:t>Муниципальная программа «Обеспечение социальной стабильности в Печенгском районе» разработана с учетом положений государственной программы Мурманской области «Социальная поддержка граждан</w:t>
      </w:r>
      <w:r w:rsidR="00F52E91">
        <w:rPr>
          <w:rFonts w:ascii="Times New Roman" w:hAnsi="Times New Roman"/>
          <w:iCs/>
          <w:sz w:val="24"/>
          <w:szCs w:val="24"/>
        </w:rPr>
        <w:t>»</w:t>
      </w:r>
      <w:r w:rsidRPr="00BC6D4A">
        <w:rPr>
          <w:rFonts w:ascii="Times New Roman" w:hAnsi="Times New Roman"/>
          <w:iCs/>
          <w:sz w:val="24"/>
          <w:szCs w:val="24"/>
        </w:rPr>
        <w:t xml:space="preserve">. </w:t>
      </w:r>
    </w:p>
    <w:p w14:paraId="38342D67" w14:textId="77777777" w:rsidR="006A41DF" w:rsidRPr="00BC6D4A" w:rsidRDefault="006A41DF" w:rsidP="006A41DF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 xml:space="preserve">Целью программы является улучшение качества жизни населения и обеспечение социальной стабильности в Печенгском районе. </w:t>
      </w:r>
    </w:p>
    <w:p w14:paraId="2EABA591" w14:textId="77777777" w:rsidR="006A41DF" w:rsidRPr="00BC6D4A" w:rsidRDefault="006A41DF" w:rsidP="006A41DF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Программой предусматривается решение следующих задач:</w:t>
      </w:r>
    </w:p>
    <w:p w14:paraId="107974D3" w14:textId="1E7457D8" w:rsidR="006A41DF" w:rsidRPr="00BC6D4A" w:rsidRDefault="006A41DF" w:rsidP="006A41DF">
      <w:pPr>
        <w:pStyle w:val="a3"/>
        <w:numPr>
          <w:ilvl w:val="0"/>
          <w:numId w:val="34"/>
        </w:numPr>
        <w:tabs>
          <w:tab w:val="left" w:pos="-779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Создание условий для роста благосостояния граждан - получателей мер социальной поддержки</w:t>
      </w:r>
      <w:r w:rsidR="00F973CB">
        <w:rPr>
          <w:rFonts w:ascii="Times New Roman" w:hAnsi="Times New Roman" w:cs="Times New Roman"/>
          <w:sz w:val="24"/>
          <w:szCs w:val="24"/>
        </w:rPr>
        <w:t>.</w:t>
      </w:r>
    </w:p>
    <w:p w14:paraId="53381A51" w14:textId="2EEDD93D" w:rsidR="006A41DF" w:rsidRPr="00BC6D4A" w:rsidRDefault="006A41DF" w:rsidP="006A41DF">
      <w:pPr>
        <w:pStyle w:val="a3"/>
        <w:numPr>
          <w:ilvl w:val="0"/>
          <w:numId w:val="34"/>
        </w:numPr>
        <w:tabs>
          <w:tab w:val="left" w:pos="-7797"/>
          <w:tab w:val="left" w:pos="851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Создание условий для эффективной </w:t>
      </w:r>
      <w:r w:rsidR="00F973CB">
        <w:rPr>
          <w:rFonts w:ascii="Times New Roman" w:hAnsi="Times New Roman" w:cs="Times New Roman"/>
          <w:sz w:val="24"/>
          <w:szCs w:val="24"/>
        </w:rPr>
        <w:t>интеграции инвалидов в общество.</w:t>
      </w:r>
    </w:p>
    <w:p w14:paraId="0B38915B" w14:textId="77777777" w:rsidR="006A41DF" w:rsidRPr="00BC6D4A" w:rsidRDefault="006A41DF" w:rsidP="006A41DF">
      <w:pPr>
        <w:tabs>
          <w:tab w:val="left" w:pos="-7797"/>
          <w:tab w:val="left" w:pos="851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3. Развитие потенциала социально ориентированных некоммерческих организаций.</w:t>
      </w:r>
    </w:p>
    <w:p w14:paraId="6107C810" w14:textId="5F5543FA" w:rsidR="00F44B54" w:rsidRPr="00BC6D4A" w:rsidRDefault="00F44B54" w:rsidP="00155C60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color w:val="FF0000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Программы составлял </w:t>
      </w:r>
      <w:r w:rsidR="00F31B59" w:rsidRPr="00F31B59">
        <w:rPr>
          <w:rFonts w:ascii="Times New Roman" w:hAnsi="Times New Roman" w:cs="Times New Roman"/>
          <w:b/>
          <w:sz w:val="24"/>
          <w:szCs w:val="24"/>
        </w:rPr>
        <w:t>57 185,3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</w:t>
      </w:r>
      <w:r w:rsidR="001C5564" w:rsidRPr="00BC6D4A">
        <w:rPr>
          <w:rFonts w:ascii="Times New Roman" w:hAnsi="Times New Roman" w:cs="Times New Roman"/>
          <w:sz w:val="24"/>
          <w:szCs w:val="24"/>
        </w:rPr>
        <w:t>течение 201</w:t>
      </w:r>
      <w:r w:rsidR="00F31B59">
        <w:rPr>
          <w:rFonts w:ascii="Times New Roman" w:hAnsi="Times New Roman" w:cs="Times New Roman"/>
          <w:sz w:val="24"/>
          <w:szCs w:val="24"/>
        </w:rPr>
        <w:t>8</w:t>
      </w:r>
      <w:r w:rsidR="001C5564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464702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объем финансирования был </w:t>
      </w:r>
      <w:r w:rsidR="00F31B59">
        <w:rPr>
          <w:rFonts w:ascii="Times New Roman" w:hAnsi="Times New Roman" w:cs="Times New Roman"/>
          <w:sz w:val="24"/>
          <w:szCs w:val="24"/>
        </w:rPr>
        <w:t>увеличен</w:t>
      </w:r>
      <w:r w:rsidR="001C5564" w:rsidRPr="00BC6D4A">
        <w:rPr>
          <w:rFonts w:ascii="Times New Roman" w:hAnsi="Times New Roman" w:cs="Times New Roman"/>
          <w:sz w:val="24"/>
          <w:szCs w:val="24"/>
        </w:rPr>
        <w:t>,</w:t>
      </w:r>
      <w:r w:rsidRPr="00BC6D4A">
        <w:rPr>
          <w:rFonts w:ascii="Times New Roman" w:hAnsi="Times New Roman" w:cs="Times New Roman"/>
          <w:sz w:val="24"/>
          <w:szCs w:val="24"/>
        </w:rPr>
        <w:t xml:space="preserve"> и составил </w:t>
      </w:r>
      <w:r w:rsidR="00F31B59" w:rsidRPr="00F31B59">
        <w:rPr>
          <w:rFonts w:ascii="Times New Roman" w:hAnsi="Times New Roman" w:cs="Times New Roman"/>
          <w:b/>
          <w:sz w:val="24"/>
          <w:szCs w:val="24"/>
        </w:rPr>
        <w:t>60 330,33</w:t>
      </w:r>
      <w:r w:rsidR="000C5D08" w:rsidRPr="00BC6D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</w:t>
      </w:r>
      <w:r w:rsidR="009C28DA" w:rsidRPr="00BC6D4A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F31B59" w:rsidRPr="00F31B59">
        <w:rPr>
          <w:rFonts w:ascii="Times New Roman" w:hAnsi="Times New Roman" w:cs="Times New Roman"/>
          <w:b/>
          <w:sz w:val="24"/>
          <w:szCs w:val="24"/>
        </w:rPr>
        <w:t>52 446,93</w:t>
      </w:r>
      <w:r w:rsidR="00F973CB">
        <w:rPr>
          <w:rFonts w:ascii="Times New Roman" w:hAnsi="Times New Roman" w:cs="Times New Roman"/>
          <w:sz w:val="24"/>
          <w:szCs w:val="24"/>
        </w:rPr>
        <w:t xml:space="preserve"> тыс. руб., что составляет </w:t>
      </w:r>
      <w:r w:rsidR="00F31B59">
        <w:rPr>
          <w:rFonts w:ascii="Times New Roman" w:hAnsi="Times New Roman" w:cs="Times New Roman"/>
          <w:sz w:val="24"/>
          <w:szCs w:val="24"/>
        </w:rPr>
        <w:t>86,9</w:t>
      </w:r>
      <w:r w:rsidR="009C28DA" w:rsidRPr="00BC6D4A">
        <w:rPr>
          <w:rFonts w:ascii="Times New Roman" w:hAnsi="Times New Roman" w:cs="Times New Roman"/>
          <w:sz w:val="24"/>
          <w:szCs w:val="24"/>
        </w:rPr>
        <w:t xml:space="preserve">%. </w:t>
      </w:r>
      <w:r w:rsidR="00181635" w:rsidRPr="00BC6D4A">
        <w:rPr>
          <w:rFonts w:ascii="Times New Roman" w:hAnsi="Times New Roman" w:cs="Times New Roman"/>
          <w:sz w:val="24"/>
          <w:szCs w:val="24"/>
        </w:rPr>
        <w:t>Р</w:t>
      </w:r>
      <w:r w:rsidR="009C28DA" w:rsidRPr="00BC6D4A">
        <w:rPr>
          <w:rFonts w:ascii="Times New Roman" w:hAnsi="Times New Roman" w:cs="Times New Roman"/>
          <w:sz w:val="24"/>
          <w:szCs w:val="24"/>
        </w:rPr>
        <w:t>азмер</w:t>
      </w:r>
      <w:r w:rsidR="00181635" w:rsidRPr="00BC6D4A">
        <w:rPr>
          <w:rFonts w:ascii="Times New Roman" w:hAnsi="Times New Roman" w:cs="Times New Roman"/>
          <w:sz w:val="24"/>
          <w:szCs w:val="24"/>
        </w:rPr>
        <w:t xml:space="preserve"> неосвоенных средств составляет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F31B59" w:rsidRPr="00F31B59">
        <w:rPr>
          <w:rFonts w:ascii="Times New Roman" w:hAnsi="Times New Roman" w:cs="Times New Roman"/>
          <w:b/>
          <w:sz w:val="24"/>
          <w:szCs w:val="24"/>
        </w:rPr>
        <w:t>7 883,4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14:paraId="36B44034" w14:textId="5646C973" w:rsidR="00266DBB" w:rsidRPr="00BC6D4A" w:rsidRDefault="00266DBB" w:rsidP="00266DB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В ходе реализации </w:t>
      </w:r>
      <w:r w:rsidR="007F77B0" w:rsidRPr="00BC6D4A">
        <w:rPr>
          <w:rFonts w:ascii="Times New Roman" w:hAnsi="Times New Roman" w:cs="Times New Roman"/>
          <w:sz w:val="24"/>
          <w:szCs w:val="24"/>
        </w:rPr>
        <w:t>П</w:t>
      </w:r>
      <w:r w:rsidRPr="00BC6D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8C2825">
        <w:rPr>
          <w:rFonts w:ascii="Times New Roman" w:hAnsi="Times New Roman" w:cs="Times New Roman"/>
          <w:sz w:val="24"/>
          <w:szCs w:val="24"/>
        </w:rPr>
        <w:t>средства не освоены в полном объеме по мероприятиям:</w:t>
      </w:r>
    </w:p>
    <w:p w14:paraId="63A6131F" w14:textId="6BD9C542" w:rsidR="00266DBB" w:rsidRPr="00BC6D4A" w:rsidRDefault="00F973CB" w:rsidP="00F973C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B35C6">
        <w:rPr>
          <w:rFonts w:ascii="Times New Roman" w:hAnsi="Times New Roman" w:cs="Times New Roman"/>
          <w:sz w:val="24"/>
          <w:szCs w:val="24"/>
        </w:rPr>
        <w:t>и</w:t>
      </w:r>
      <w:r w:rsidR="00266DBB" w:rsidRPr="00BC6D4A">
        <w:rPr>
          <w:rFonts w:ascii="Times New Roman" w:hAnsi="Times New Roman" w:cs="Times New Roman"/>
          <w:sz w:val="24"/>
          <w:szCs w:val="24"/>
        </w:rPr>
        <w:t>сполнение государственных полномочий по опеке и попечительству в отношении несовершеннолетних</w:t>
      </w:r>
      <w:r w:rsidR="008C2825">
        <w:rPr>
          <w:rFonts w:ascii="Times New Roman" w:hAnsi="Times New Roman" w:cs="Times New Roman"/>
          <w:sz w:val="24"/>
          <w:szCs w:val="24"/>
        </w:rPr>
        <w:t xml:space="preserve"> </w:t>
      </w:r>
      <w:r w:rsidR="00BB35C6">
        <w:rPr>
          <w:rFonts w:ascii="Times New Roman" w:hAnsi="Times New Roman" w:cs="Times New Roman"/>
          <w:sz w:val="24"/>
          <w:szCs w:val="24"/>
        </w:rPr>
        <w:t>(</w:t>
      </w:r>
      <w:r w:rsidR="008C2825">
        <w:rPr>
          <w:rFonts w:ascii="Times New Roman" w:hAnsi="Times New Roman" w:cs="Times New Roman"/>
          <w:sz w:val="24"/>
          <w:szCs w:val="24"/>
        </w:rPr>
        <w:t>п. 1.1) – в связи с поздним поступлением от поставщиков услуг счетов на оплату за услуги связи и коммунальные услуги (16,1</w:t>
      </w:r>
      <w:r w:rsidR="001E1807">
        <w:rPr>
          <w:rFonts w:ascii="Times New Roman" w:hAnsi="Times New Roman" w:cs="Times New Roman"/>
          <w:sz w:val="24"/>
          <w:szCs w:val="24"/>
        </w:rPr>
        <w:t>3</w:t>
      </w:r>
      <w:r w:rsidR="008C2825">
        <w:rPr>
          <w:rFonts w:ascii="Times New Roman" w:hAnsi="Times New Roman" w:cs="Times New Roman"/>
          <w:sz w:val="24"/>
          <w:szCs w:val="24"/>
        </w:rPr>
        <w:t xml:space="preserve"> тыс. руб.)</w:t>
      </w:r>
      <w:r w:rsidR="00266DBB" w:rsidRPr="00BC6D4A">
        <w:rPr>
          <w:rFonts w:ascii="Times New Roman" w:hAnsi="Times New Roman" w:cs="Times New Roman"/>
          <w:sz w:val="24"/>
          <w:szCs w:val="24"/>
        </w:rPr>
        <w:t>;</w:t>
      </w:r>
    </w:p>
    <w:p w14:paraId="32204B78" w14:textId="1C715AF5" w:rsidR="00266DBB" w:rsidRPr="00BC6D4A" w:rsidRDefault="00266DBB" w:rsidP="00F973CB">
      <w:pPr>
        <w:tabs>
          <w:tab w:val="left" w:pos="709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BB35C6">
        <w:rPr>
          <w:rFonts w:ascii="Times New Roman" w:hAnsi="Times New Roman" w:cs="Times New Roman"/>
          <w:sz w:val="24"/>
          <w:szCs w:val="24"/>
        </w:rPr>
        <w:t>с</w:t>
      </w:r>
      <w:r w:rsidRPr="00BC6D4A">
        <w:rPr>
          <w:rFonts w:ascii="Times New Roman" w:hAnsi="Times New Roman" w:cs="Times New Roman"/>
          <w:sz w:val="24"/>
          <w:szCs w:val="24"/>
        </w:rPr>
        <w:t>одержание ребенка в семье опекуна (попечителя) и приемной семье, а также вознаграждение, причитающееся приемному родителю</w:t>
      </w:r>
      <w:r w:rsidR="008C2825">
        <w:rPr>
          <w:rFonts w:ascii="Times New Roman" w:hAnsi="Times New Roman" w:cs="Times New Roman"/>
          <w:sz w:val="24"/>
          <w:szCs w:val="24"/>
        </w:rPr>
        <w:t xml:space="preserve"> (п. 1.4)</w:t>
      </w:r>
      <w:r w:rsidR="008826BB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– экономия в связи с сокращением </w:t>
      </w:r>
      <w:r w:rsidR="008C2825">
        <w:rPr>
          <w:rFonts w:ascii="Times New Roman" w:hAnsi="Times New Roman" w:cs="Times New Roman"/>
          <w:sz w:val="24"/>
          <w:szCs w:val="24"/>
        </w:rPr>
        <w:t xml:space="preserve">фактической численности </w:t>
      </w:r>
      <w:r w:rsidRPr="00BC6D4A">
        <w:rPr>
          <w:rFonts w:ascii="Times New Roman" w:hAnsi="Times New Roman" w:cs="Times New Roman"/>
          <w:sz w:val="24"/>
          <w:szCs w:val="24"/>
        </w:rPr>
        <w:t>детей</w:t>
      </w:r>
      <w:r w:rsidR="001E1807">
        <w:rPr>
          <w:rFonts w:ascii="Times New Roman" w:hAnsi="Times New Roman" w:cs="Times New Roman"/>
          <w:sz w:val="24"/>
          <w:szCs w:val="24"/>
        </w:rPr>
        <w:t xml:space="preserve"> (1 669,45 тыс. руб.)</w:t>
      </w:r>
      <w:r w:rsidRPr="00BC6D4A">
        <w:rPr>
          <w:rFonts w:ascii="Times New Roman" w:hAnsi="Times New Roman" w:cs="Times New Roman"/>
          <w:sz w:val="24"/>
          <w:szCs w:val="24"/>
        </w:rPr>
        <w:t>;</w:t>
      </w:r>
    </w:p>
    <w:p w14:paraId="5D29AFA3" w14:textId="6498E084" w:rsidR="00266DBB" w:rsidRPr="00BC6D4A" w:rsidRDefault="00266DBB" w:rsidP="00F973CB">
      <w:pPr>
        <w:tabs>
          <w:tab w:val="left" w:pos="709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BB35C6">
        <w:rPr>
          <w:rFonts w:ascii="Times New Roman" w:hAnsi="Times New Roman" w:cs="Times New Roman"/>
          <w:sz w:val="24"/>
          <w:szCs w:val="24"/>
        </w:rPr>
        <w:t>р</w:t>
      </w:r>
      <w:r w:rsidRPr="00BC6D4A">
        <w:rPr>
          <w:rFonts w:ascii="Times New Roman" w:hAnsi="Times New Roman" w:cs="Times New Roman"/>
          <w:sz w:val="24"/>
          <w:szCs w:val="24"/>
        </w:rPr>
        <w:t xml:space="preserve">асходы по выплате денежного вознаграждения лицам, осуществляющим </w:t>
      </w:r>
      <w:proofErr w:type="spellStart"/>
      <w:r w:rsidRPr="00BC6D4A">
        <w:rPr>
          <w:rFonts w:ascii="Times New Roman" w:hAnsi="Times New Roman" w:cs="Times New Roman"/>
          <w:sz w:val="24"/>
          <w:szCs w:val="24"/>
        </w:rPr>
        <w:t>постинтернатный</w:t>
      </w:r>
      <w:proofErr w:type="spellEnd"/>
      <w:r w:rsidRPr="00BC6D4A">
        <w:rPr>
          <w:rFonts w:ascii="Times New Roman" w:hAnsi="Times New Roman" w:cs="Times New Roman"/>
          <w:sz w:val="24"/>
          <w:szCs w:val="24"/>
        </w:rPr>
        <w:t xml:space="preserve"> патронат в отношении несовершеннолетних и социальный патронат</w:t>
      </w:r>
      <w:r w:rsidR="00885563">
        <w:rPr>
          <w:rFonts w:ascii="Times New Roman" w:hAnsi="Times New Roman" w:cs="Times New Roman"/>
          <w:sz w:val="24"/>
          <w:szCs w:val="24"/>
        </w:rPr>
        <w:t xml:space="preserve"> (п. 1.9) - </w:t>
      </w:r>
      <w:r w:rsidR="00885563" w:rsidRPr="00BC6D4A">
        <w:rPr>
          <w:rFonts w:ascii="Times New Roman" w:hAnsi="Times New Roman" w:cs="Times New Roman"/>
          <w:sz w:val="24"/>
          <w:szCs w:val="24"/>
        </w:rPr>
        <w:t xml:space="preserve">экономия в связи с сокращением </w:t>
      </w:r>
      <w:r w:rsidR="00885563">
        <w:rPr>
          <w:rFonts w:ascii="Times New Roman" w:hAnsi="Times New Roman" w:cs="Times New Roman"/>
          <w:sz w:val="24"/>
          <w:szCs w:val="24"/>
        </w:rPr>
        <w:t xml:space="preserve">фактической численности </w:t>
      </w:r>
      <w:r w:rsidR="00885563" w:rsidRPr="00BC6D4A">
        <w:rPr>
          <w:rFonts w:ascii="Times New Roman" w:hAnsi="Times New Roman" w:cs="Times New Roman"/>
          <w:sz w:val="24"/>
          <w:szCs w:val="24"/>
        </w:rPr>
        <w:t>детей</w:t>
      </w:r>
      <w:r w:rsidR="009E55B6">
        <w:rPr>
          <w:rFonts w:ascii="Times New Roman" w:hAnsi="Times New Roman" w:cs="Times New Roman"/>
          <w:sz w:val="24"/>
          <w:szCs w:val="24"/>
        </w:rPr>
        <w:t xml:space="preserve"> (4,46 тыс. руб.)</w:t>
      </w:r>
      <w:r w:rsidR="00D46796">
        <w:rPr>
          <w:rFonts w:ascii="Times New Roman" w:hAnsi="Times New Roman" w:cs="Times New Roman"/>
          <w:sz w:val="24"/>
          <w:szCs w:val="24"/>
        </w:rPr>
        <w:t>.</w:t>
      </w:r>
    </w:p>
    <w:p w14:paraId="6CB11634" w14:textId="7B440035" w:rsidR="00266DBB" w:rsidRPr="00BC6D4A" w:rsidRDefault="00266DBB" w:rsidP="00266DB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5C6">
        <w:rPr>
          <w:rFonts w:ascii="Times New Roman" w:hAnsi="Times New Roman" w:cs="Times New Roman"/>
          <w:sz w:val="24"/>
          <w:szCs w:val="24"/>
        </w:rPr>
        <w:t>К</w:t>
      </w:r>
      <w:r w:rsidRPr="00BC6D4A">
        <w:rPr>
          <w:rFonts w:ascii="Times New Roman" w:hAnsi="Times New Roman" w:cs="Times New Roman"/>
          <w:sz w:val="24"/>
          <w:szCs w:val="24"/>
        </w:rPr>
        <w:t xml:space="preserve">роме того, часть </w:t>
      </w:r>
      <w:r w:rsidR="00307915" w:rsidRPr="00BC6D4A">
        <w:rPr>
          <w:rFonts w:ascii="Times New Roman" w:hAnsi="Times New Roman" w:cs="Times New Roman"/>
          <w:sz w:val="24"/>
          <w:szCs w:val="24"/>
        </w:rPr>
        <w:t xml:space="preserve">выплат носит заявительный характер, </w:t>
      </w:r>
      <w:r w:rsidR="00CA07E4">
        <w:rPr>
          <w:rFonts w:ascii="Times New Roman" w:hAnsi="Times New Roman" w:cs="Times New Roman"/>
          <w:sz w:val="24"/>
          <w:szCs w:val="24"/>
        </w:rPr>
        <w:t xml:space="preserve">не все граждане, имеющие право на данные выплаты ими воспользовались, </w:t>
      </w:r>
      <w:r w:rsidR="00307915" w:rsidRPr="00BC6D4A">
        <w:rPr>
          <w:rFonts w:ascii="Times New Roman" w:hAnsi="Times New Roman" w:cs="Times New Roman"/>
          <w:sz w:val="24"/>
          <w:szCs w:val="24"/>
        </w:rPr>
        <w:t>оплата осуществля</w:t>
      </w:r>
      <w:r w:rsidR="00E07DB7" w:rsidRPr="00BC6D4A">
        <w:rPr>
          <w:rFonts w:ascii="Times New Roman" w:hAnsi="Times New Roman" w:cs="Times New Roman"/>
          <w:sz w:val="24"/>
          <w:szCs w:val="24"/>
        </w:rPr>
        <w:t>лась</w:t>
      </w:r>
      <w:r w:rsidR="00307915" w:rsidRPr="00BC6D4A">
        <w:rPr>
          <w:rFonts w:ascii="Times New Roman" w:hAnsi="Times New Roman" w:cs="Times New Roman"/>
          <w:sz w:val="24"/>
          <w:szCs w:val="24"/>
        </w:rPr>
        <w:t xml:space="preserve"> по предоставленным документам. Остаток средств по данным мероприятиям состав</w:t>
      </w:r>
      <w:r w:rsidR="00E07DB7" w:rsidRPr="00BC6D4A">
        <w:rPr>
          <w:rFonts w:ascii="Times New Roman" w:hAnsi="Times New Roman" w:cs="Times New Roman"/>
          <w:sz w:val="24"/>
          <w:szCs w:val="24"/>
        </w:rPr>
        <w:t>ил</w:t>
      </w:r>
      <w:r w:rsidR="00307915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CA07E4">
        <w:rPr>
          <w:rFonts w:ascii="Times New Roman" w:hAnsi="Times New Roman" w:cs="Times New Roman"/>
          <w:sz w:val="24"/>
          <w:szCs w:val="24"/>
        </w:rPr>
        <w:t>6</w:t>
      </w:r>
      <w:r w:rsidR="00D46796">
        <w:rPr>
          <w:rFonts w:ascii="Times New Roman" w:hAnsi="Times New Roman" w:cs="Times New Roman"/>
          <w:sz w:val="24"/>
          <w:szCs w:val="24"/>
        </w:rPr>
        <w:t> </w:t>
      </w:r>
      <w:r w:rsidR="00CA07E4">
        <w:rPr>
          <w:rFonts w:ascii="Times New Roman" w:hAnsi="Times New Roman" w:cs="Times New Roman"/>
          <w:sz w:val="24"/>
          <w:szCs w:val="24"/>
        </w:rPr>
        <w:t>1</w:t>
      </w:r>
      <w:r w:rsidR="00D46796">
        <w:rPr>
          <w:rFonts w:ascii="Times New Roman" w:hAnsi="Times New Roman" w:cs="Times New Roman"/>
          <w:sz w:val="24"/>
          <w:szCs w:val="24"/>
        </w:rPr>
        <w:t>83,29</w:t>
      </w:r>
      <w:r w:rsidR="00307915" w:rsidRPr="00BC6D4A">
        <w:rPr>
          <w:rFonts w:ascii="Times New Roman" w:hAnsi="Times New Roman" w:cs="Times New Roman"/>
          <w:sz w:val="24"/>
          <w:szCs w:val="24"/>
        </w:rPr>
        <w:t xml:space="preserve"> тыс. руб., в т.</w:t>
      </w:r>
      <w:r w:rsidR="00E07DB7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307915" w:rsidRPr="00BC6D4A">
        <w:rPr>
          <w:rFonts w:ascii="Times New Roman" w:hAnsi="Times New Roman" w:cs="Times New Roman"/>
          <w:sz w:val="24"/>
          <w:szCs w:val="24"/>
        </w:rPr>
        <w:t>ч.:</w:t>
      </w:r>
    </w:p>
    <w:p w14:paraId="4FB131E2" w14:textId="766DB5B4" w:rsidR="00CA07E4" w:rsidRPr="00BC6D4A" w:rsidRDefault="00CA07E4" w:rsidP="00CA07E4">
      <w:pPr>
        <w:tabs>
          <w:tab w:val="left" w:pos="709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46796">
        <w:rPr>
          <w:rFonts w:ascii="Times New Roman" w:hAnsi="Times New Roman" w:cs="Times New Roman"/>
          <w:sz w:val="24"/>
          <w:szCs w:val="24"/>
        </w:rPr>
        <w:t>п</w:t>
      </w:r>
      <w:r w:rsidRPr="00BC6D4A">
        <w:rPr>
          <w:rFonts w:ascii="Times New Roman" w:hAnsi="Times New Roman" w:cs="Times New Roman"/>
          <w:sz w:val="24"/>
          <w:szCs w:val="24"/>
        </w:rPr>
        <w:t>редоставление мер социальной поддержки по оплате жилого помещения и коммунальных услуг детям-сиротам и детям, оставшимся без попечения родителей, лицам из числа детей-сирот  и детей, оставшихся без попечения родителей</w:t>
      </w:r>
      <w:r w:rsidR="00D46796">
        <w:rPr>
          <w:rFonts w:ascii="Times New Roman" w:hAnsi="Times New Roman" w:cs="Times New Roman"/>
          <w:sz w:val="24"/>
          <w:szCs w:val="24"/>
        </w:rPr>
        <w:t xml:space="preserve"> (п. 1.6</w:t>
      </w:r>
      <w:r>
        <w:rPr>
          <w:rFonts w:ascii="Times New Roman" w:hAnsi="Times New Roman" w:cs="Times New Roman"/>
          <w:sz w:val="24"/>
          <w:szCs w:val="24"/>
        </w:rPr>
        <w:t>) - право на выплату имеют 36 человек, воспользовались 27 человек, часть документов на оплату предоставлены несвоевременно</w:t>
      </w:r>
      <w:r w:rsidRPr="00BC6D4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1A8584A" w14:textId="33A91818" w:rsidR="00266DBB" w:rsidRPr="00413281" w:rsidRDefault="00266DBB" w:rsidP="00733960">
      <w:pPr>
        <w:tabs>
          <w:tab w:val="left" w:pos="709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D46796">
        <w:rPr>
          <w:rFonts w:ascii="Times New Roman" w:hAnsi="Times New Roman" w:cs="Times New Roman"/>
          <w:sz w:val="24"/>
          <w:szCs w:val="24"/>
        </w:rPr>
        <w:t>п</w:t>
      </w:r>
      <w:r w:rsidRPr="00BC6D4A">
        <w:rPr>
          <w:rFonts w:ascii="Times New Roman" w:hAnsi="Times New Roman" w:cs="Times New Roman"/>
          <w:sz w:val="24"/>
          <w:szCs w:val="24"/>
        </w:rPr>
        <w:t>редоставление мер социальной поддержки по оплате жилого помещения и коммунальных услуг отдельным категориям граждан, работающих в сельских населенных пунктах или поселках городского типа</w:t>
      </w:r>
      <w:r w:rsidR="000960A1">
        <w:rPr>
          <w:rFonts w:ascii="Times New Roman" w:hAnsi="Times New Roman" w:cs="Times New Roman"/>
          <w:sz w:val="24"/>
          <w:szCs w:val="24"/>
        </w:rPr>
        <w:t xml:space="preserve"> (п. 1.8)</w:t>
      </w:r>
      <w:r w:rsidR="00CA07E4">
        <w:rPr>
          <w:rFonts w:ascii="Times New Roman" w:hAnsi="Times New Roman" w:cs="Times New Roman"/>
          <w:sz w:val="24"/>
          <w:szCs w:val="24"/>
        </w:rPr>
        <w:t xml:space="preserve"> –воспользовались правом на льготу 413 человек</w:t>
      </w:r>
      <w:r w:rsidR="00CA07E4" w:rsidRPr="00413281">
        <w:rPr>
          <w:rFonts w:ascii="Times New Roman" w:hAnsi="Times New Roman" w:cs="Times New Roman"/>
          <w:sz w:val="24"/>
          <w:szCs w:val="24"/>
        </w:rPr>
        <w:t>, имеют право – 443 человека;</w:t>
      </w:r>
    </w:p>
    <w:p w14:paraId="119DABE8" w14:textId="6D0F730C" w:rsidR="00DF23C9" w:rsidRPr="00DF23C9" w:rsidRDefault="00DF23C9" w:rsidP="00733960">
      <w:pPr>
        <w:tabs>
          <w:tab w:val="left" w:pos="709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46796">
        <w:rPr>
          <w:rFonts w:ascii="Times New Roman" w:hAnsi="Times New Roman" w:cs="Times New Roman"/>
          <w:sz w:val="24"/>
          <w:szCs w:val="24"/>
        </w:rPr>
        <w:t>во</w:t>
      </w:r>
      <w:r w:rsidRPr="00DF23C9">
        <w:rPr>
          <w:rFonts w:ascii="Times New Roman" w:hAnsi="Times New Roman" w:cs="Times New Roman"/>
          <w:sz w:val="24"/>
          <w:szCs w:val="24"/>
        </w:rPr>
        <w:t>змещение расходов по гарантированному перечню услуг по погребению</w:t>
      </w:r>
      <w:r>
        <w:rPr>
          <w:rFonts w:ascii="Times New Roman" w:hAnsi="Times New Roman" w:cs="Times New Roman"/>
          <w:sz w:val="24"/>
          <w:szCs w:val="24"/>
        </w:rPr>
        <w:t xml:space="preserve"> (п. 1.15) – обращений по возмещению данных расходов не поступало. </w:t>
      </w:r>
    </w:p>
    <w:p w14:paraId="41B10546" w14:textId="42D514EF" w:rsidR="00266DBB" w:rsidRPr="00BC6D4A" w:rsidRDefault="00307915" w:rsidP="7C49A6FE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</w:rPr>
        <w:lastRenderedPageBreak/>
        <w:tab/>
      </w:r>
      <w:r w:rsidRPr="00D46796">
        <w:rPr>
          <w:rFonts w:ascii="Times New Roman" w:hAnsi="Times New Roman" w:cs="Times New Roman"/>
          <w:sz w:val="24"/>
          <w:szCs w:val="24"/>
        </w:rPr>
        <w:t>Такж</w:t>
      </w:r>
      <w:r w:rsidRPr="00BC6D4A">
        <w:rPr>
          <w:rFonts w:ascii="Times New Roman" w:hAnsi="Times New Roman" w:cs="Times New Roman"/>
          <w:sz w:val="24"/>
          <w:szCs w:val="24"/>
        </w:rPr>
        <w:t xml:space="preserve">е имеется остаток средств по </w:t>
      </w:r>
      <w:r w:rsidR="00733960">
        <w:rPr>
          <w:rFonts w:ascii="Times New Roman" w:hAnsi="Times New Roman" w:cs="Times New Roman"/>
          <w:sz w:val="24"/>
          <w:szCs w:val="24"/>
        </w:rPr>
        <w:t>пункту</w:t>
      </w:r>
      <w:r w:rsidR="008826BB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733960">
        <w:rPr>
          <w:rFonts w:ascii="Times New Roman" w:hAnsi="Times New Roman" w:cs="Times New Roman"/>
          <w:sz w:val="24"/>
          <w:szCs w:val="24"/>
        </w:rPr>
        <w:t>1.12</w:t>
      </w:r>
      <w:r w:rsidR="00681276" w:rsidRPr="00BC6D4A">
        <w:rPr>
          <w:rFonts w:ascii="Times New Roman" w:hAnsi="Times New Roman" w:cs="Times New Roman"/>
          <w:sz w:val="24"/>
          <w:szCs w:val="24"/>
        </w:rPr>
        <w:t xml:space="preserve"> (повышение уровня и качества жизни иных категорий граждан, нуждающихся в поддержке) </w:t>
      </w:r>
      <w:r w:rsidR="00844231">
        <w:rPr>
          <w:rFonts w:ascii="Times New Roman" w:hAnsi="Times New Roman" w:cs="Times New Roman"/>
          <w:sz w:val="24"/>
          <w:szCs w:val="24"/>
        </w:rPr>
        <w:t>2,0</w:t>
      </w:r>
      <w:r w:rsidR="00844231" w:rsidRPr="00BC6D4A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="00266DBB" w:rsidRPr="00BC6D4A">
        <w:rPr>
          <w:rFonts w:ascii="Times New Roman" w:hAnsi="Times New Roman" w:cs="Times New Roman"/>
          <w:sz w:val="24"/>
          <w:szCs w:val="24"/>
        </w:rPr>
        <w:t xml:space="preserve">– </w:t>
      </w:r>
      <w:r w:rsidR="009E55B6">
        <w:rPr>
          <w:rFonts w:ascii="Times New Roman" w:hAnsi="Times New Roman" w:cs="Times New Roman"/>
          <w:sz w:val="24"/>
          <w:szCs w:val="24"/>
        </w:rPr>
        <w:t>т.к. обратившийся заявитель не смог получить помощь в связи с помещением его в места лишения свободы</w:t>
      </w:r>
      <w:r w:rsidR="00844231">
        <w:rPr>
          <w:rFonts w:ascii="Times New Roman" w:hAnsi="Times New Roman" w:cs="Times New Roman"/>
          <w:sz w:val="24"/>
          <w:szCs w:val="24"/>
        </w:rPr>
        <w:t xml:space="preserve">; </w:t>
      </w:r>
      <w:r w:rsidR="009E55B6">
        <w:rPr>
          <w:rFonts w:ascii="Times New Roman" w:hAnsi="Times New Roman" w:cs="Times New Roman"/>
          <w:sz w:val="24"/>
          <w:szCs w:val="24"/>
        </w:rPr>
        <w:t>8,05</w:t>
      </w:r>
      <w:r w:rsidR="009E55B6" w:rsidRPr="00BC6D4A">
        <w:rPr>
          <w:rFonts w:ascii="Times New Roman" w:hAnsi="Times New Roman" w:cs="Times New Roman"/>
          <w:sz w:val="24"/>
          <w:szCs w:val="24"/>
        </w:rPr>
        <w:t xml:space="preserve"> тыс. руб. по </w:t>
      </w:r>
      <w:r w:rsidR="009E55B6">
        <w:rPr>
          <w:rFonts w:ascii="Times New Roman" w:hAnsi="Times New Roman" w:cs="Times New Roman"/>
          <w:sz w:val="24"/>
          <w:szCs w:val="24"/>
        </w:rPr>
        <w:t>пункту 1.13</w:t>
      </w:r>
      <w:r w:rsidR="009E55B6" w:rsidRPr="00BC6D4A">
        <w:rPr>
          <w:rFonts w:ascii="Times New Roman" w:hAnsi="Times New Roman" w:cs="Times New Roman"/>
          <w:sz w:val="24"/>
          <w:szCs w:val="24"/>
        </w:rPr>
        <w:t xml:space="preserve"> (банковские и почтовые расходы)</w:t>
      </w:r>
      <w:r w:rsidR="00844231">
        <w:rPr>
          <w:rFonts w:ascii="Times New Roman" w:hAnsi="Times New Roman" w:cs="Times New Roman"/>
          <w:sz w:val="24"/>
          <w:szCs w:val="24"/>
        </w:rPr>
        <w:t xml:space="preserve"> – в связи с невозможностью расторжения договора с УФПС и ОСБ в связи с заявленными обязательствами в ОФК.</w:t>
      </w:r>
    </w:p>
    <w:p w14:paraId="1E2673A2" w14:textId="60353B34" w:rsidR="00844231" w:rsidRPr="00844231" w:rsidRDefault="00844231" w:rsidP="00844231">
      <w:pPr>
        <w:tabs>
          <w:tab w:val="left" w:pos="316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44231">
        <w:rPr>
          <w:rFonts w:ascii="Times New Roman" w:hAnsi="Times New Roman" w:cs="Times New Roman"/>
          <w:sz w:val="24"/>
          <w:szCs w:val="24"/>
        </w:rPr>
        <w:t xml:space="preserve">Специалистами отдела работы с населением (далее </w:t>
      </w:r>
      <w:r w:rsidR="00D46796">
        <w:rPr>
          <w:rFonts w:ascii="Times New Roman" w:hAnsi="Times New Roman" w:cs="Times New Roman"/>
          <w:sz w:val="24"/>
          <w:szCs w:val="24"/>
        </w:rPr>
        <w:t xml:space="preserve">- </w:t>
      </w:r>
      <w:r w:rsidRPr="00844231">
        <w:rPr>
          <w:rFonts w:ascii="Times New Roman" w:hAnsi="Times New Roman" w:cs="Times New Roman"/>
          <w:sz w:val="24"/>
          <w:szCs w:val="24"/>
        </w:rPr>
        <w:t xml:space="preserve">ОРН) в течение 2018 года были проведены 22 приема граждан, проживающих в </w:t>
      </w:r>
      <w:proofErr w:type="spellStart"/>
      <w:r w:rsidRPr="00844231"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 w:rsidRPr="00844231">
        <w:rPr>
          <w:rFonts w:ascii="Times New Roman" w:hAnsi="Times New Roman" w:cs="Times New Roman"/>
          <w:sz w:val="24"/>
          <w:szCs w:val="24"/>
        </w:rPr>
        <w:t xml:space="preserve"> районе, из них 11 приемов граждан было организовано в </w:t>
      </w:r>
      <w:proofErr w:type="spellStart"/>
      <w:r w:rsidRPr="00844231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844231">
        <w:rPr>
          <w:rFonts w:ascii="Times New Roman" w:hAnsi="Times New Roman" w:cs="Times New Roman"/>
          <w:sz w:val="24"/>
          <w:szCs w:val="24"/>
        </w:rPr>
        <w:t>. Никель, 11 – в г. Заполярном.</w:t>
      </w:r>
    </w:p>
    <w:p w14:paraId="442EDDF3" w14:textId="7AC8E28B" w:rsidR="00844231" w:rsidRPr="00844231" w:rsidRDefault="00844231" w:rsidP="00844231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844231">
        <w:rPr>
          <w:rFonts w:ascii="Times New Roman" w:hAnsi="Times New Roman"/>
          <w:sz w:val="24"/>
          <w:szCs w:val="24"/>
        </w:rPr>
        <w:t xml:space="preserve">Также, было организовано мероприятие, связанное с вручением наград и единовременных денежных вознаграждений лицам, которым присвоено Почетное звание «Ветеран труда </w:t>
      </w:r>
      <w:proofErr w:type="spellStart"/>
      <w:r w:rsidRPr="00844231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844231">
        <w:rPr>
          <w:rFonts w:ascii="Times New Roman" w:hAnsi="Times New Roman"/>
          <w:sz w:val="24"/>
          <w:szCs w:val="24"/>
        </w:rPr>
        <w:t xml:space="preserve"> района», а также лицам, награжденным Почетным знаком </w:t>
      </w:r>
      <w:r w:rsidRPr="00844231">
        <w:rPr>
          <w:rFonts w:ascii="Times New Roman" w:hAnsi="Times New Roman"/>
          <w:sz w:val="24"/>
          <w:szCs w:val="24"/>
        </w:rPr>
        <w:br/>
        <w:t xml:space="preserve">«За заслуги перед </w:t>
      </w:r>
      <w:proofErr w:type="spellStart"/>
      <w:r w:rsidRPr="00844231">
        <w:rPr>
          <w:rFonts w:ascii="Times New Roman" w:hAnsi="Times New Roman"/>
          <w:sz w:val="24"/>
          <w:szCs w:val="24"/>
        </w:rPr>
        <w:t>Печенгским</w:t>
      </w:r>
      <w:proofErr w:type="spellEnd"/>
      <w:r w:rsidRPr="00844231">
        <w:rPr>
          <w:rFonts w:ascii="Times New Roman" w:hAnsi="Times New Roman"/>
          <w:sz w:val="24"/>
          <w:szCs w:val="24"/>
        </w:rPr>
        <w:t xml:space="preserve"> районом». </w:t>
      </w:r>
      <w:proofErr w:type="gramStart"/>
      <w:r w:rsidRPr="00844231">
        <w:rPr>
          <w:rFonts w:ascii="Times New Roman" w:hAnsi="Times New Roman"/>
          <w:sz w:val="24"/>
          <w:szCs w:val="24"/>
        </w:rPr>
        <w:t xml:space="preserve">Почетное звание «Ветеран труда </w:t>
      </w:r>
      <w:proofErr w:type="spellStart"/>
      <w:r w:rsidRPr="00844231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844231">
        <w:rPr>
          <w:rFonts w:ascii="Times New Roman" w:hAnsi="Times New Roman"/>
          <w:sz w:val="24"/>
          <w:szCs w:val="24"/>
        </w:rPr>
        <w:t xml:space="preserve"> района» в 2018 году было присвоено 9 гражданам, которым одновременно было выплачено единовременное денежное вознаграждение в размере 1,0 тыс. руб. Почетным знаком «За заслуги перед </w:t>
      </w:r>
      <w:proofErr w:type="spellStart"/>
      <w:r w:rsidRPr="00844231">
        <w:rPr>
          <w:rFonts w:ascii="Times New Roman" w:hAnsi="Times New Roman"/>
          <w:sz w:val="24"/>
          <w:szCs w:val="24"/>
        </w:rPr>
        <w:t>Печенгским</w:t>
      </w:r>
      <w:proofErr w:type="spellEnd"/>
      <w:r w:rsidRPr="00844231">
        <w:rPr>
          <w:rFonts w:ascii="Times New Roman" w:hAnsi="Times New Roman"/>
          <w:sz w:val="24"/>
          <w:szCs w:val="24"/>
        </w:rPr>
        <w:t xml:space="preserve"> районом» награждены 3 жителя </w:t>
      </w:r>
      <w:proofErr w:type="spellStart"/>
      <w:r w:rsidRPr="00844231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844231">
        <w:rPr>
          <w:rFonts w:ascii="Times New Roman" w:hAnsi="Times New Roman"/>
          <w:sz w:val="24"/>
          <w:szCs w:val="24"/>
        </w:rPr>
        <w:t xml:space="preserve"> района, которым одновременно было выплачено единовременное денежное вознаграждение в размере 5,0 тыс. руб. На указанные цели в рамках исполнения программы было направлено 27,6 тыс</w:t>
      </w:r>
      <w:proofErr w:type="gramEnd"/>
      <w:r w:rsidRPr="00844231">
        <w:rPr>
          <w:rFonts w:ascii="Times New Roman" w:hAnsi="Times New Roman"/>
          <w:sz w:val="24"/>
          <w:szCs w:val="24"/>
        </w:rPr>
        <w:t>. руб.</w:t>
      </w:r>
    </w:p>
    <w:p w14:paraId="550593C9" w14:textId="77777777" w:rsidR="00844231" w:rsidRPr="00844231" w:rsidRDefault="00844231" w:rsidP="00844231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844231">
        <w:rPr>
          <w:rFonts w:ascii="Times New Roman" w:hAnsi="Times New Roman"/>
          <w:sz w:val="24"/>
          <w:szCs w:val="24"/>
        </w:rPr>
        <w:t>Самым малообеспеченным гражданам выдавались талоны на бесплатное питание. В течение 2018 года на эти цели было направлено в рамках действия программы 165,0 тыс. руб. и выдано 2200 талонов.</w:t>
      </w:r>
    </w:p>
    <w:p w14:paraId="52035E0F" w14:textId="4E6C3292" w:rsidR="00844231" w:rsidRPr="00844231" w:rsidRDefault="00844231" w:rsidP="00844231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844231">
        <w:rPr>
          <w:rFonts w:ascii="Times New Roman" w:hAnsi="Times New Roman"/>
          <w:sz w:val="24"/>
          <w:szCs w:val="24"/>
        </w:rPr>
        <w:t xml:space="preserve">Однако самой популярной в </w:t>
      </w:r>
      <w:r w:rsidR="00D46796">
        <w:rPr>
          <w:rFonts w:ascii="Times New Roman" w:hAnsi="Times New Roman"/>
          <w:sz w:val="24"/>
          <w:szCs w:val="24"/>
        </w:rPr>
        <w:t>П</w:t>
      </w:r>
      <w:r w:rsidRPr="00844231">
        <w:rPr>
          <w:rFonts w:ascii="Times New Roman" w:hAnsi="Times New Roman"/>
          <w:sz w:val="24"/>
          <w:szCs w:val="24"/>
        </w:rPr>
        <w:t xml:space="preserve">рограмме и самой востребованной является статья расходов на оказание материальной помощи гражданам, оказавшимся в трудной жизненной ситуации. </w:t>
      </w:r>
      <w:proofErr w:type="gramStart"/>
      <w:r w:rsidRPr="00844231">
        <w:rPr>
          <w:rFonts w:ascii="Times New Roman" w:hAnsi="Times New Roman"/>
          <w:sz w:val="24"/>
          <w:szCs w:val="24"/>
        </w:rPr>
        <w:t xml:space="preserve">В отчетном периоде 104 гражданина обратились в адрес Главы администрации </w:t>
      </w:r>
      <w:proofErr w:type="spellStart"/>
      <w:r w:rsidRPr="00844231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844231">
        <w:rPr>
          <w:rFonts w:ascii="Times New Roman" w:hAnsi="Times New Roman"/>
          <w:sz w:val="24"/>
          <w:szCs w:val="24"/>
        </w:rPr>
        <w:t xml:space="preserve"> района за данной муниципальной услугой, материальная помощь оказана на общую сумму 627,0 тыс. руб. Материальная помощь оказывалась одиноко проживающим неработающим пенсионерам, не относящимся к льготным категориям граждан, чей средний душевой доход ниже полуторакратной величины прожиточного минимума, установленного Правительством Мурманской области на соответствующий период, лицам, освободившимся из мест лишения свободы</w:t>
      </w:r>
      <w:proofErr w:type="gramEnd"/>
      <w:r w:rsidRPr="00844231">
        <w:rPr>
          <w:rFonts w:ascii="Times New Roman" w:hAnsi="Times New Roman"/>
          <w:sz w:val="24"/>
          <w:szCs w:val="24"/>
        </w:rPr>
        <w:t>, инвалидам, членам многодетных семей, для приобретения необходимых продуктов питания и одежды и обуви, предметов первой необходимости, на оплату дорогостоящих операций и приобретение жизненно необходимых лекарств и другие цели.</w:t>
      </w:r>
    </w:p>
    <w:p w14:paraId="663C4FB2" w14:textId="4977A429" w:rsidR="00844231" w:rsidRPr="00844231" w:rsidRDefault="00844231" w:rsidP="00844231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844231">
        <w:rPr>
          <w:rFonts w:ascii="Times New Roman" w:hAnsi="Times New Roman"/>
          <w:sz w:val="24"/>
          <w:szCs w:val="24"/>
        </w:rPr>
        <w:t>Банковские и почтовые расходы составили 4,65 тыс. руб.</w:t>
      </w:r>
    </w:p>
    <w:p w14:paraId="32CA4F3C" w14:textId="722FF4EE" w:rsidR="00844231" w:rsidRPr="00BC1696" w:rsidRDefault="00844231" w:rsidP="00844231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BC1696">
        <w:rPr>
          <w:rFonts w:ascii="Times New Roman" w:hAnsi="Times New Roman"/>
          <w:sz w:val="24"/>
          <w:szCs w:val="24"/>
        </w:rPr>
        <w:t>Таким образом, за 2018 год сумма профинансированных и освоенных средств составила 824,</w:t>
      </w:r>
      <w:r w:rsidR="00BC1696" w:rsidRPr="00BC1696">
        <w:rPr>
          <w:rFonts w:ascii="Times New Roman" w:hAnsi="Times New Roman"/>
          <w:sz w:val="24"/>
          <w:szCs w:val="24"/>
        </w:rPr>
        <w:t xml:space="preserve">27 </w:t>
      </w:r>
      <w:r w:rsidRPr="00BC1696">
        <w:rPr>
          <w:rFonts w:ascii="Times New Roman" w:hAnsi="Times New Roman"/>
          <w:sz w:val="24"/>
          <w:szCs w:val="24"/>
        </w:rPr>
        <w:t xml:space="preserve">тыс. руб., что составляет 98,8 % от уточненных запланированных средств. </w:t>
      </w:r>
    </w:p>
    <w:p w14:paraId="164E7609" w14:textId="77777777" w:rsidR="00844231" w:rsidRPr="00BC1696" w:rsidRDefault="00844231" w:rsidP="00D46796">
      <w:pPr>
        <w:tabs>
          <w:tab w:val="left" w:pos="316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C1696">
        <w:rPr>
          <w:rFonts w:ascii="Times New Roman" w:hAnsi="Times New Roman" w:cs="Times New Roman"/>
          <w:sz w:val="24"/>
          <w:szCs w:val="24"/>
        </w:rPr>
        <w:t xml:space="preserve">Выполнение мероприятий программы обеспечило комплексный подход к решению вопросов по повышению уровня и качества жизни категорий граждан, нуждающихся в поддержке, в соответствии с федеральным и региональным законодательством, нормативными правовыми актами </w:t>
      </w:r>
      <w:proofErr w:type="spellStart"/>
      <w:r w:rsidRPr="00BC1696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BC1696">
        <w:rPr>
          <w:rFonts w:ascii="Times New Roman" w:hAnsi="Times New Roman" w:cs="Times New Roman"/>
          <w:sz w:val="24"/>
          <w:szCs w:val="24"/>
        </w:rPr>
        <w:t xml:space="preserve"> района в сфере социальной защиты населения, позволило обеспечить взаимосвязь между проводимыми мероприятиями и результатами их выполнения.</w:t>
      </w:r>
    </w:p>
    <w:p w14:paraId="4F2B3732" w14:textId="76BA3D59" w:rsidR="00E26FF6" w:rsidRPr="00BC6D4A" w:rsidRDefault="00E26FF6" w:rsidP="7C49A6FE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eastAsia="Times New Roman" w:hAnsi="Times New Roman" w:cs="Times New Roman"/>
          <w:lang w:eastAsia="ru-RU"/>
        </w:rPr>
        <w:tab/>
      </w:r>
      <w:r w:rsidR="00A21889" w:rsidRPr="00D46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</w:t>
      </w:r>
      <w:r w:rsidR="00A21889"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аммой также были предусмотрены средства на 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жилых помещений детям - сиротам и детям, оставшимся без попечения родителей, лицам из их числа по договорам найма специализированных жилых помещений</w:t>
      </w:r>
      <w:r w:rsidR="00A21889"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33960">
        <w:rPr>
          <w:rFonts w:ascii="Times New Roman" w:hAnsi="Times New Roman" w:cs="Times New Roman"/>
          <w:sz w:val="24"/>
          <w:szCs w:val="24"/>
        </w:rPr>
        <w:t>п</w:t>
      </w:r>
      <w:r w:rsidR="000960A1">
        <w:rPr>
          <w:rFonts w:ascii="Times New Roman" w:hAnsi="Times New Roman" w:cs="Times New Roman"/>
          <w:sz w:val="24"/>
          <w:szCs w:val="24"/>
        </w:rPr>
        <w:t>.</w:t>
      </w:r>
      <w:r w:rsidR="00733960"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960"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="00A21889"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В 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рамках реализации данного пункта </w:t>
      </w:r>
      <w:r w:rsidR="0073396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0960A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21889"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BC6D4A">
        <w:rPr>
          <w:rFonts w:ascii="Times New Roman" w:hAnsi="Times New Roman" w:cs="Times New Roman"/>
          <w:sz w:val="24"/>
          <w:szCs w:val="24"/>
        </w:rPr>
        <w:t>омитетом по управлению имуществом был</w:t>
      </w:r>
      <w:r w:rsidR="000960A1">
        <w:rPr>
          <w:rFonts w:ascii="Times New Roman" w:hAnsi="Times New Roman" w:cs="Times New Roman"/>
          <w:sz w:val="24"/>
          <w:szCs w:val="24"/>
        </w:rPr>
        <w:t>и</w:t>
      </w:r>
      <w:r w:rsidRPr="00BC6D4A">
        <w:rPr>
          <w:rFonts w:ascii="Times New Roman" w:hAnsi="Times New Roman" w:cs="Times New Roman"/>
          <w:sz w:val="24"/>
          <w:szCs w:val="24"/>
        </w:rPr>
        <w:t xml:space="preserve"> приобретен</w:t>
      </w:r>
      <w:r w:rsidR="000960A1">
        <w:rPr>
          <w:rFonts w:ascii="Times New Roman" w:hAnsi="Times New Roman" w:cs="Times New Roman"/>
          <w:sz w:val="24"/>
          <w:szCs w:val="24"/>
        </w:rPr>
        <w:t>ы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0960A1">
        <w:rPr>
          <w:rFonts w:ascii="Times New Roman" w:hAnsi="Times New Roman" w:cs="Times New Roman"/>
          <w:sz w:val="24"/>
          <w:szCs w:val="24"/>
        </w:rPr>
        <w:t xml:space="preserve">4 жилых </w:t>
      </w:r>
      <w:r w:rsidRPr="00BC6D4A">
        <w:rPr>
          <w:rFonts w:ascii="Times New Roman" w:hAnsi="Times New Roman" w:cs="Times New Roman"/>
          <w:sz w:val="24"/>
          <w:szCs w:val="24"/>
        </w:rPr>
        <w:t>квартир</w:t>
      </w:r>
      <w:r w:rsidR="000960A1">
        <w:rPr>
          <w:rFonts w:ascii="Times New Roman" w:hAnsi="Times New Roman" w:cs="Times New Roman"/>
          <w:sz w:val="24"/>
          <w:szCs w:val="24"/>
        </w:rPr>
        <w:t>ы</w:t>
      </w:r>
      <w:r w:rsidR="00A21889" w:rsidRPr="00BC6D4A">
        <w:rPr>
          <w:rFonts w:ascii="Times New Roman" w:hAnsi="Times New Roman" w:cs="Times New Roman"/>
          <w:sz w:val="24"/>
          <w:szCs w:val="24"/>
        </w:rPr>
        <w:t>.</w:t>
      </w:r>
    </w:p>
    <w:p w14:paraId="06779810" w14:textId="234F4CAE" w:rsidR="00E26FF6" w:rsidRPr="00413281" w:rsidRDefault="0535505D" w:rsidP="0535505D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679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A21B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правом на получение выплаты, предусмотренной п</w:t>
      </w:r>
      <w:r w:rsidR="00686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 </w:t>
      </w:r>
      <w:r w:rsidR="00D46796"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D46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(п</w:t>
      </w:r>
      <w:r w:rsidRPr="00BC6D4A">
        <w:rPr>
          <w:rFonts w:ascii="Times New Roman" w:hAnsi="Times New Roman" w:cs="Times New Roman"/>
          <w:sz w:val="24"/>
          <w:szCs w:val="24"/>
        </w:rPr>
        <w:t xml:space="preserve">редоставление мер социальной поддержки по оплате жилого помещения и коммунальных услуг детям-сиротам и детям, оставшимся без попечения родителей, лицам </w:t>
      </w:r>
      <w:r w:rsidRPr="00BC6D4A">
        <w:rPr>
          <w:rFonts w:ascii="Times New Roman" w:hAnsi="Times New Roman" w:cs="Times New Roman"/>
          <w:sz w:val="24"/>
          <w:szCs w:val="24"/>
        </w:rPr>
        <w:lastRenderedPageBreak/>
        <w:t>из числа детей-сирот и детей, оставшихся без попечения родителей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воспользовались 2</w:t>
      </w:r>
      <w:r w:rsidR="00FA21B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</w:t>
      </w:r>
      <w:r w:rsidRPr="00413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среднемесячный размер ЕЖКВ составил </w:t>
      </w:r>
      <w:r w:rsidR="00413281" w:rsidRPr="00413281">
        <w:rPr>
          <w:rFonts w:ascii="Times New Roman" w:eastAsia="Times New Roman" w:hAnsi="Times New Roman" w:cs="Times New Roman"/>
          <w:sz w:val="24"/>
          <w:szCs w:val="24"/>
          <w:lang w:eastAsia="ru-RU"/>
        </w:rPr>
        <w:t>2248,4</w:t>
      </w:r>
      <w:r w:rsidRPr="00413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  <w:r w:rsidRPr="004132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57F3A38" w14:textId="613D976E" w:rsidR="00FA21B1" w:rsidRPr="009E55B6" w:rsidRDefault="00FA21B1" w:rsidP="0535505D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D46796">
        <w:rPr>
          <w:rFonts w:ascii="Times New Roman" w:hAnsi="Times New Roman" w:cs="Times New Roman"/>
          <w:sz w:val="24"/>
          <w:szCs w:val="24"/>
        </w:rPr>
        <w:t>В</w:t>
      </w:r>
      <w:r w:rsidRPr="009E55B6">
        <w:rPr>
          <w:rFonts w:ascii="Times New Roman" w:hAnsi="Times New Roman" w:cs="Times New Roman"/>
          <w:sz w:val="24"/>
          <w:szCs w:val="24"/>
        </w:rPr>
        <w:t xml:space="preserve"> течение 2018 года </w:t>
      </w:r>
      <w:r w:rsidR="009E55B6" w:rsidRPr="009E55B6">
        <w:rPr>
          <w:rFonts w:ascii="Times New Roman" w:hAnsi="Times New Roman" w:cs="Times New Roman"/>
          <w:sz w:val="24"/>
          <w:szCs w:val="24"/>
        </w:rPr>
        <w:t xml:space="preserve">в рамках реализации пункта 1.7 </w:t>
      </w:r>
      <w:r w:rsidR="00D46796" w:rsidRPr="009E55B6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D46796">
        <w:rPr>
          <w:rFonts w:ascii="Times New Roman" w:hAnsi="Times New Roman" w:cs="Times New Roman"/>
          <w:sz w:val="24"/>
          <w:szCs w:val="24"/>
        </w:rPr>
        <w:t xml:space="preserve"> </w:t>
      </w:r>
      <w:r w:rsidR="009E55B6" w:rsidRPr="009E55B6">
        <w:rPr>
          <w:rFonts w:ascii="Times New Roman" w:hAnsi="Times New Roman" w:cs="Times New Roman"/>
          <w:sz w:val="24"/>
          <w:szCs w:val="24"/>
        </w:rPr>
        <w:t>(о</w:t>
      </w:r>
      <w:r w:rsidRPr="009E55B6">
        <w:rPr>
          <w:rFonts w:ascii="Times New Roman" w:hAnsi="Times New Roman" w:cs="Times New Roman"/>
          <w:sz w:val="24"/>
          <w:szCs w:val="24"/>
        </w:rPr>
        <w:t xml:space="preserve">существление ремонта жилых помещений, собственниками которых являются  дети-сироты и дети, оставшимся без попечения родителей, лица из числа детей-сирот и детей, оставшихся без попечения родителей, либо текущего ремонта жилых помещений, право </w:t>
      </w:r>
      <w:proofErr w:type="gramStart"/>
      <w:r w:rsidRPr="009E55B6">
        <w:rPr>
          <w:rFonts w:ascii="Times New Roman" w:hAnsi="Times New Roman" w:cs="Times New Roman"/>
          <w:sz w:val="24"/>
          <w:szCs w:val="24"/>
        </w:rPr>
        <w:t>пользования</w:t>
      </w:r>
      <w:proofErr w:type="gramEnd"/>
      <w:r w:rsidRPr="009E55B6">
        <w:rPr>
          <w:rFonts w:ascii="Times New Roman" w:hAnsi="Times New Roman" w:cs="Times New Roman"/>
          <w:sz w:val="24"/>
          <w:szCs w:val="24"/>
        </w:rPr>
        <w:t xml:space="preserve"> которыми сохранено за детьми-сиротами и детьми, оставшимися без попечения родителей, лицами из числа детей-сирот и детей, оставшихся без попечения родителей</w:t>
      </w:r>
      <w:r w:rsidR="009E55B6" w:rsidRPr="009E55B6">
        <w:rPr>
          <w:rFonts w:ascii="Times New Roman" w:hAnsi="Times New Roman" w:cs="Times New Roman"/>
          <w:sz w:val="24"/>
          <w:szCs w:val="24"/>
        </w:rPr>
        <w:t>) было отремонтировано 2 квартиры.</w:t>
      </w:r>
    </w:p>
    <w:p w14:paraId="2AE6754C" w14:textId="1A9331F3" w:rsidR="005E1EDF" w:rsidRPr="00BC6D4A" w:rsidRDefault="005E1EDF" w:rsidP="7C49A6FE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Pr="00D46796">
        <w:rPr>
          <w:rFonts w:ascii="Times New Roman" w:hAnsi="Times New Roman" w:cs="Times New Roman"/>
          <w:sz w:val="24"/>
          <w:szCs w:val="24"/>
        </w:rPr>
        <w:t>Програ</w:t>
      </w:r>
      <w:r w:rsidRPr="00BC6D4A">
        <w:rPr>
          <w:rFonts w:ascii="Times New Roman" w:hAnsi="Times New Roman" w:cs="Times New Roman"/>
          <w:sz w:val="24"/>
          <w:szCs w:val="24"/>
        </w:rPr>
        <w:t xml:space="preserve">ммой также предусмотрено предоставление мер социальной поддержки по оплате жилого помещения и коммунальных услуг отдельным категориям граждан, работающим в сельских населенных пунктах </w:t>
      </w:r>
      <w:r w:rsidR="00733960">
        <w:rPr>
          <w:rFonts w:ascii="Times New Roman" w:hAnsi="Times New Roman" w:cs="Times New Roman"/>
          <w:sz w:val="24"/>
          <w:szCs w:val="24"/>
        </w:rPr>
        <w:t>или поселках городского типа (п</w:t>
      </w:r>
      <w:r w:rsidR="00686067">
        <w:rPr>
          <w:rFonts w:ascii="Times New Roman" w:hAnsi="Times New Roman" w:cs="Times New Roman"/>
          <w:sz w:val="24"/>
          <w:szCs w:val="24"/>
        </w:rPr>
        <w:t xml:space="preserve">. </w:t>
      </w:r>
      <w:r w:rsidRPr="00BC6D4A">
        <w:rPr>
          <w:rFonts w:ascii="Times New Roman" w:hAnsi="Times New Roman" w:cs="Times New Roman"/>
          <w:sz w:val="24"/>
          <w:szCs w:val="24"/>
        </w:rPr>
        <w:t>1.8). Правом на получение данной выплаты воспользовалось 41</w:t>
      </w:r>
      <w:r w:rsidR="00FA21B1">
        <w:rPr>
          <w:rFonts w:ascii="Times New Roman" w:hAnsi="Times New Roman" w:cs="Times New Roman"/>
          <w:sz w:val="24"/>
          <w:szCs w:val="24"/>
        </w:rPr>
        <w:t>3</w:t>
      </w:r>
      <w:r w:rsidRPr="00BC6D4A">
        <w:rPr>
          <w:rFonts w:ascii="Times New Roman" w:hAnsi="Times New Roman" w:cs="Times New Roman"/>
          <w:sz w:val="24"/>
          <w:szCs w:val="24"/>
        </w:rPr>
        <w:t xml:space="preserve"> человек, среднемесячный размер ЕЖКВ составил </w:t>
      </w:r>
      <w:r w:rsidR="00FA21B1">
        <w:rPr>
          <w:rFonts w:ascii="Times New Roman" w:hAnsi="Times New Roman" w:cs="Times New Roman"/>
          <w:sz w:val="24"/>
          <w:szCs w:val="24"/>
        </w:rPr>
        <w:t>3 692,73</w:t>
      </w:r>
      <w:r w:rsidRPr="00BC6D4A">
        <w:rPr>
          <w:rFonts w:ascii="Times New Roman" w:hAnsi="Times New Roman" w:cs="Times New Roman"/>
          <w:sz w:val="24"/>
          <w:szCs w:val="24"/>
        </w:rPr>
        <w:t xml:space="preserve"> руб. </w:t>
      </w:r>
    </w:p>
    <w:p w14:paraId="1A7D1FD8" w14:textId="44D6E1C5" w:rsidR="00686067" w:rsidRPr="003008C2" w:rsidRDefault="007B1BD6" w:rsidP="003008C2">
      <w:pPr>
        <w:pStyle w:val="24"/>
        <w:tabs>
          <w:tab w:val="left" w:pos="0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86067" w:rsidRPr="00686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</w:t>
      </w:r>
      <w:r w:rsidR="00686067" w:rsidRPr="00686067">
        <w:rPr>
          <w:rFonts w:ascii="Times New Roman" w:hAnsi="Times New Roman" w:cs="Times New Roman"/>
          <w:sz w:val="24"/>
          <w:szCs w:val="24"/>
        </w:rPr>
        <w:t>КУИ в 2018 году реализовывалось мероприятие по повышению уровня и качества жизни иных категорий граждан, нуждающихся в поддержке (п.1.12).</w:t>
      </w:r>
      <w:r w:rsidR="00686067">
        <w:rPr>
          <w:rFonts w:ascii="Times New Roman" w:hAnsi="Times New Roman" w:cs="Times New Roman"/>
          <w:sz w:val="24"/>
          <w:szCs w:val="24"/>
        </w:rPr>
        <w:t xml:space="preserve"> </w:t>
      </w:r>
      <w:r w:rsidR="00686067" w:rsidRPr="003008C2">
        <w:rPr>
          <w:rFonts w:ascii="Times New Roman" w:hAnsi="Times New Roman" w:cs="Times New Roman"/>
          <w:sz w:val="24"/>
          <w:szCs w:val="24"/>
        </w:rPr>
        <w:t xml:space="preserve">По поручению Главы муниципального образования </w:t>
      </w:r>
      <w:proofErr w:type="spellStart"/>
      <w:r w:rsidR="00686067" w:rsidRPr="003008C2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686067" w:rsidRPr="003008C2">
        <w:rPr>
          <w:rFonts w:ascii="Times New Roman" w:hAnsi="Times New Roman" w:cs="Times New Roman"/>
          <w:sz w:val="24"/>
          <w:szCs w:val="24"/>
        </w:rPr>
        <w:t xml:space="preserve"> района и </w:t>
      </w:r>
      <w:r w:rsidR="003008C2" w:rsidRPr="003008C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686067" w:rsidRPr="003008C2">
        <w:rPr>
          <w:rFonts w:ascii="Times New Roman" w:hAnsi="Times New Roman" w:cs="Times New Roman"/>
          <w:sz w:val="24"/>
          <w:szCs w:val="24"/>
        </w:rPr>
        <w:t>запрос</w:t>
      </w:r>
      <w:r w:rsidR="003008C2" w:rsidRPr="003008C2">
        <w:rPr>
          <w:rFonts w:ascii="Times New Roman" w:hAnsi="Times New Roman" w:cs="Times New Roman"/>
          <w:sz w:val="24"/>
          <w:szCs w:val="24"/>
        </w:rPr>
        <w:t>ом</w:t>
      </w:r>
      <w:r w:rsidR="00686067" w:rsidRPr="00300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067" w:rsidRPr="003008C2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686067" w:rsidRPr="003008C2">
        <w:rPr>
          <w:rFonts w:ascii="Times New Roman" w:hAnsi="Times New Roman" w:cs="Times New Roman"/>
          <w:sz w:val="24"/>
          <w:szCs w:val="24"/>
        </w:rPr>
        <w:t xml:space="preserve"> суда Мурманской области муниципальн</w:t>
      </w:r>
      <w:r w:rsidR="003008C2" w:rsidRPr="003008C2">
        <w:rPr>
          <w:rFonts w:ascii="Times New Roman" w:hAnsi="Times New Roman" w:cs="Times New Roman"/>
          <w:sz w:val="24"/>
          <w:szCs w:val="24"/>
        </w:rPr>
        <w:t>ой</w:t>
      </w:r>
      <w:r w:rsidR="00686067" w:rsidRPr="003008C2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="003008C2" w:rsidRPr="003008C2">
        <w:rPr>
          <w:rFonts w:ascii="Times New Roman" w:hAnsi="Times New Roman" w:cs="Times New Roman"/>
          <w:sz w:val="24"/>
          <w:szCs w:val="24"/>
        </w:rPr>
        <w:t xml:space="preserve">ей было </w:t>
      </w:r>
      <w:r w:rsidR="00686067" w:rsidRPr="003008C2">
        <w:rPr>
          <w:rFonts w:ascii="Times New Roman" w:hAnsi="Times New Roman" w:cs="Times New Roman"/>
          <w:sz w:val="24"/>
          <w:szCs w:val="24"/>
        </w:rPr>
        <w:t>произве</w:t>
      </w:r>
      <w:r w:rsidR="003008C2" w:rsidRPr="003008C2">
        <w:rPr>
          <w:rFonts w:ascii="Times New Roman" w:hAnsi="Times New Roman" w:cs="Times New Roman"/>
          <w:sz w:val="24"/>
          <w:szCs w:val="24"/>
        </w:rPr>
        <w:t>дено</w:t>
      </w:r>
      <w:r w:rsidR="00686067" w:rsidRPr="003008C2">
        <w:rPr>
          <w:rFonts w:ascii="Times New Roman" w:hAnsi="Times New Roman" w:cs="Times New Roman"/>
          <w:sz w:val="24"/>
          <w:szCs w:val="24"/>
        </w:rPr>
        <w:t xml:space="preserve"> обследование общедомового имущества многоквартирного дома, в котором проживает инвалид по адресу: 184421 Мурманская обл. </w:t>
      </w:r>
      <w:proofErr w:type="spellStart"/>
      <w:r w:rsidR="00686067" w:rsidRPr="003008C2"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 w:rsidR="00686067" w:rsidRPr="003008C2">
        <w:rPr>
          <w:rFonts w:ascii="Times New Roman" w:hAnsi="Times New Roman" w:cs="Times New Roman"/>
          <w:sz w:val="24"/>
          <w:szCs w:val="24"/>
        </w:rPr>
        <w:t xml:space="preserve"> район,  </w:t>
      </w:r>
      <w:proofErr w:type="spellStart"/>
      <w:r w:rsidR="00686067" w:rsidRPr="003008C2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686067" w:rsidRPr="003008C2">
        <w:rPr>
          <w:rFonts w:ascii="Times New Roman" w:hAnsi="Times New Roman" w:cs="Times New Roman"/>
          <w:sz w:val="24"/>
          <w:szCs w:val="24"/>
        </w:rPr>
        <w:t>. Никель ул. Гвардейский проспект д.14 подъезд №</w:t>
      </w:r>
      <w:r w:rsidR="003008C2" w:rsidRPr="003008C2">
        <w:rPr>
          <w:rFonts w:ascii="Times New Roman" w:hAnsi="Times New Roman" w:cs="Times New Roman"/>
          <w:sz w:val="24"/>
          <w:szCs w:val="24"/>
        </w:rPr>
        <w:t xml:space="preserve"> </w:t>
      </w:r>
      <w:r w:rsidR="00686067" w:rsidRPr="003008C2">
        <w:rPr>
          <w:rFonts w:ascii="Times New Roman" w:hAnsi="Times New Roman" w:cs="Times New Roman"/>
          <w:sz w:val="24"/>
          <w:szCs w:val="24"/>
        </w:rPr>
        <w:t>1 на соответствие требований, предусмотренных Правил</w:t>
      </w:r>
      <w:r w:rsidR="003008C2" w:rsidRPr="003008C2">
        <w:rPr>
          <w:rFonts w:ascii="Times New Roman" w:hAnsi="Times New Roman" w:cs="Times New Roman"/>
          <w:sz w:val="24"/>
          <w:szCs w:val="24"/>
        </w:rPr>
        <w:t>ами</w:t>
      </w:r>
      <w:r w:rsidR="00686067" w:rsidRPr="003008C2">
        <w:rPr>
          <w:rFonts w:ascii="Times New Roman" w:hAnsi="Times New Roman" w:cs="Times New Roman"/>
          <w:sz w:val="24"/>
          <w:szCs w:val="24"/>
        </w:rPr>
        <w:t xml:space="preserve"> обеспечения условий доступности для инвалидов жилых помещений и общего имущества в многоквартирном доме. В ходе обследования комиссией было выявлено несоответствие существующих условий указанным Правилам. С целью устранения нарушений были проведены работы по выравниванию пола в подъезде, исключающие неровности входной группы и крыльца. </w:t>
      </w:r>
    </w:p>
    <w:p w14:paraId="68F90B9F" w14:textId="7CE191E3" w:rsidR="00015A2F" w:rsidRDefault="003008C2" w:rsidP="7C49A6FE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Также, в </w:t>
      </w:r>
      <w:r w:rsidR="7C49A6FE"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A21B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7C49A6FE"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</w:t>
      </w:r>
      <w:r w:rsidR="007339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7C49A6FE"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1.14 Программы </w:t>
      </w:r>
      <w:r w:rsidR="00FA21B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FA21B1" w:rsidRPr="00FA21B1">
        <w:rPr>
          <w:rFonts w:ascii="Times New Roman" w:hAnsi="Times New Roman" w:cs="Times New Roman"/>
          <w:sz w:val="24"/>
          <w:szCs w:val="24"/>
        </w:rPr>
        <w:t>оплат</w:t>
      </w:r>
      <w:r w:rsidR="00FA21B1">
        <w:rPr>
          <w:rFonts w:ascii="Times New Roman" w:hAnsi="Times New Roman" w:cs="Times New Roman"/>
          <w:sz w:val="24"/>
          <w:szCs w:val="24"/>
        </w:rPr>
        <w:t>у</w:t>
      </w:r>
      <w:r w:rsidR="00FA21B1" w:rsidRPr="00FA21B1">
        <w:rPr>
          <w:rFonts w:ascii="Times New Roman" w:hAnsi="Times New Roman" w:cs="Times New Roman"/>
          <w:sz w:val="24"/>
          <w:szCs w:val="24"/>
        </w:rPr>
        <w:t xml:space="preserve"> к пенсиям</w:t>
      </w:r>
      <w:r w:rsidR="00FA21B1">
        <w:rPr>
          <w:rFonts w:ascii="Times New Roman" w:hAnsi="Times New Roman" w:cs="Times New Roman"/>
          <w:sz w:val="24"/>
          <w:szCs w:val="24"/>
        </w:rPr>
        <w:t xml:space="preserve"> </w:t>
      </w:r>
      <w:r w:rsidR="00FA21B1" w:rsidRPr="00FA21B1">
        <w:rPr>
          <w:rFonts w:ascii="Times New Roman" w:hAnsi="Times New Roman" w:cs="Times New Roman"/>
          <w:sz w:val="24"/>
          <w:szCs w:val="24"/>
        </w:rPr>
        <w:t>муниципальных служащих</w:t>
      </w:r>
      <w:r w:rsidR="00FA21B1">
        <w:rPr>
          <w:rFonts w:ascii="Times New Roman" w:hAnsi="Times New Roman" w:cs="Times New Roman"/>
          <w:sz w:val="24"/>
          <w:szCs w:val="24"/>
        </w:rPr>
        <w:t xml:space="preserve"> получили 42 человека.</w:t>
      </w:r>
      <w:r w:rsidR="7C49A6FE"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</w:p>
    <w:p w14:paraId="633FAD8C" w14:textId="353FCB2C" w:rsidR="005E1EDF" w:rsidRPr="00BC6D4A" w:rsidRDefault="7C49A6FE" w:rsidP="7C49A6FE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14:paraId="4D026668" w14:textId="408A2F7A" w:rsidR="00F44B54" w:rsidRPr="00BC6D4A" w:rsidRDefault="00F44B54" w:rsidP="00F44B54">
      <w:pPr>
        <w:pStyle w:val="14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муниципальной программы за 201</w:t>
      </w:r>
      <w:r w:rsidR="00F31B5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4"/>
        <w:gridCol w:w="1560"/>
        <w:gridCol w:w="1413"/>
      </w:tblGrid>
      <w:tr w:rsidR="00155C60" w:rsidRPr="00BC6D4A" w14:paraId="04B7B02E" w14:textId="77777777" w:rsidTr="00F34021">
        <w:trPr>
          <w:trHeight w:val="230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7048C" w14:textId="77777777" w:rsidR="00155C60" w:rsidRPr="00BC6D4A" w:rsidRDefault="00155C60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BB32344" w14:textId="77777777" w:rsidR="00155C60" w:rsidRPr="00BC6D4A" w:rsidRDefault="00155C60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E4BC3DE" w14:textId="77777777" w:rsidR="00155C60" w:rsidRPr="00BC6D4A" w:rsidRDefault="00155C60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EE852" w14:textId="56277CFF" w:rsidR="00155C60" w:rsidRPr="00BC6D4A" w:rsidRDefault="00155C60" w:rsidP="00F31B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F31B5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155C60" w:rsidRPr="00BC6D4A" w14:paraId="4FD3F52E" w14:textId="77777777" w:rsidTr="00F34021">
        <w:trPr>
          <w:trHeight w:val="134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3E9C1" w14:textId="77777777" w:rsidR="00155C60" w:rsidRPr="00BC6D4A" w:rsidRDefault="00155C60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7B8A3" w14:textId="77777777" w:rsidR="00155C60" w:rsidRPr="00BC6D4A" w:rsidRDefault="00155C60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C6DE0" w14:textId="77777777" w:rsidR="00155C60" w:rsidRPr="00BC6D4A" w:rsidRDefault="00155C60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B5942" w14:textId="77777777" w:rsidR="00155C60" w:rsidRPr="00BC6D4A" w:rsidRDefault="00155C60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194C7" w14:textId="77777777" w:rsidR="00155C60" w:rsidRPr="00BC6D4A" w:rsidRDefault="00155C60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155C60" w:rsidRPr="00BC6D4A" w14:paraId="3B7B6E80" w14:textId="77777777" w:rsidTr="00F34021">
        <w:trPr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5CBF0" w14:textId="77777777" w:rsidR="00155C60" w:rsidRPr="00BC6D4A" w:rsidRDefault="00155C60" w:rsidP="002D45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E401B" w14:textId="77777777" w:rsidR="00155C60" w:rsidRPr="00BC6D4A" w:rsidRDefault="002D458C" w:rsidP="000D59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граждан, получивших поддержку от числа обратившихся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0A130" w14:textId="77777777" w:rsidR="00155C60" w:rsidRPr="00BC6D4A" w:rsidRDefault="00155C60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05C20" w14:textId="77777777" w:rsidR="00155C60" w:rsidRPr="00BC6D4A" w:rsidRDefault="002D458C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1DB03" w14:textId="6ABF73B4" w:rsidR="00155C60" w:rsidRPr="00BC6D4A" w:rsidRDefault="00BC1696" w:rsidP="005E1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155C60" w:rsidRPr="00BC6D4A" w14:paraId="632126BA" w14:textId="77777777" w:rsidTr="00F34021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86996" w14:textId="77777777" w:rsidR="00155C60" w:rsidRPr="00BC6D4A" w:rsidRDefault="002D458C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3EBD" w14:textId="77777777" w:rsidR="00155C60" w:rsidRPr="00BC6D4A" w:rsidRDefault="002D458C" w:rsidP="000D59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мероприятий, проведенных с участием инвалидов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FCA2E" w14:textId="77777777" w:rsidR="00155C60" w:rsidRPr="00BC6D4A" w:rsidRDefault="002D458C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78152" w14:textId="77777777" w:rsidR="00155C60" w:rsidRPr="00BC6D4A" w:rsidRDefault="002D458C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6E3D" w14:textId="4DC6A46B" w:rsidR="00155C60" w:rsidRPr="00BC6D4A" w:rsidRDefault="00BC1696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5C60" w:rsidRPr="00BC6D4A" w14:paraId="6E08230B" w14:textId="77777777" w:rsidTr="00F34021">
        <w:trPr>
          <w:trHeight w:val="3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5A9DD" w14:textId="77777777" w:rsidR="00155C60" w:rsidRPr="00BC6D4A" w:rsidRDefault="002D458C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55C60" w:rsidRPr="00BC6D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C25AC" w14:textId="77777777" w:rsidR="00155C60" w:rsidRPr="00BC6D4A" w:rsidRDefault="002D458C" w:rsidP="00155C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социально ориентированных некоммерческих организаций, </w:t>
            </w:r>
            <w:r w:rsidRPr="00BC6D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получивших финансовую поддержку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2A707" w14:textId="77777777" w:rsidR="00155C60" w:rsidRPr="00BC6D4A" w:rsidRDefault="002D458C" w:rsidP="002D458C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751B" w14:textId="475B02C3" w:rsidR="00155C60" w:rsidRPr="00BC6D4A" w:rsidRDefault="00F31B59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884CA" w14:textId="589E8984" w:rsidR="00155C60" w:rsidRPr="00BC6D4A" w:rsidRDefault="00BC1696" w:rsidP="00F4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263177D5" w14:textId="711EB9B9" w:rsidR="001C47F6" w:rsidRPr="00BC6D4A" w:rsidRDefault="005E1EDF" w:rsidP="0535505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tab/>
      </w:r>
      <w:proofErr w:type="gramStart"/>
      <w:r w:rsidRPr="00BC6D4A">
        <w:rPr>
          <w:rFonts w:ascii="Times New Roman" w:hAnsi="Times New Roman" w:cs="Times New Roman"/>
          <w:sz w:val="24"/>
          <w:szCs w:val="24"/>
        </w:rPr>
        <w:t>П</w:t>
      </w:r>
      <w:r w:rsidR="001C47F6" w:rsidRPr="00BC6D4A">
        <w:rPr>
          <w:rFonts w:ascii="Times New Roman" w:hAnsi="Times New Roman" w:cs="Times New Roman"/>
          <w:sz w:val="24"/>
          <w:szCs w:val="24"/>
        </w:rPr>
        <w:t>оказател</w:t>
      </w:r>
      <w:r w:rsidRPr="00BC6D4A">
        <w:rPr>
          <w:rFonts w:ascii="Times New Roman" w:hAnsi="Times New Roman" w:cs="Times New Roman"/>
          <w:sz w:val="24"/>
          <w:szCs w:val="24"/>
        </w:rPr>
        <w:t>ь 1</w:t>
      </w:r>
      <w:r w:rsidR="001C47F6" w:rsidRPr="00BC6D4A">
        <w:rPr>
          <w:rFonts w:ascii="Times New Roman" w:hAnsi="Times New Roman" w:cs="Times New Roman"/>
          <w:sz w:val="24"/>
          <w:szCs w:val="24"/>
        </w:rPr>
        <w:t xml:space="preserve"> не достигнут</w:t>
      </w:r>
      <w:proofErr w:type="gramEnd"/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1C47F6" w:rsidRPr="00BC6D4A">
        <w:rPr>
          <w:rFonts w:ascii="Times New Roman" w:hAnsi="Times New Roman" w:cs="Times New Roman"/>
          <w:sz w:val="24"/>
          <w:szCs w:val="24"/>
        </w:rPr>
        <w:t xml:space="preserve">в полном объеме в связи с отсутствием </w:t>
      </w:r>
      <w:r w:rsidR="00BC1696">
        <w:rPr>
          <w:rFonts w:ascii="Times New Roman" w:hAnsi="Times New Roman" w:cs="Times New Roman"/>
          <w:sz w:val="24"/>
          <w:szCs w:val="24"/>
        </w:rPr>
        <w:t xml:space="preserve">финансирования мероприятий </w:t>
      </w:r>
      <w:r w:rsidR="00BC1696" w:rsidRPr="00BC6D4A">
        <w:rPr>
          <w:rFonts w:ascii="Times New Roman" w:hAnsi="Times New Roman" w:cs="Times New Roman"/>
          <w:sz w:val="24"/>
          <w:szCs w:val="24"/>
        </w:rPr>
        <w:t>Программы</w:t>
      </w:r>
      <w:r w:rsidR="00BC1696">
        <w:rPr>
          <w:rFonts w:ascii="Times New Roman" w:hAnsi="Times New Roman" w:cs="Times New Roman"/>
          <w:sz w:val="24"/>
          <w:szCs w:val="24"/>
        </w:rPr>
        <w:t xml:space="preserve"> в 4 квартале 2018</w:t>
      </w:r>
      <w:r w:rsidR="001C47F6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2259B7">
        <w:rPr>
          <w:rFonts w:ascii="Times New Roman" w:hAnsi="Times New Roman" w:cs="Times New Roman"/>
          <w:sz w:val="24"/>
          <w:szCs w:val="24"/>
        </w:rPr>
        <w:t>года</w:t>
      </w:r>
      <w:r w:rsidR="001C47F6" w:rsidRPr="00BC6D4A">
        <w:rPr>
          <w:rFonts w:ascii="Times New Roman" w:hAnsi="Times New Roman" w:cs="Times New Roman"/>
          <w:sz w:val="24"/>
          <w:szCs w:val="24"/>
        </w:rPr>
        <w:t xml:space="preserve">, </w:t>
      </w:r>
      <w:r w:rsidR="00BC1696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1C47F6" w:rsidRPr="00BC6D4A">
        <w:rPr>
          <w:rFonts w:ascii="Times New Roman" w:hAnsi="Times New Roman" w:cs="Times New Roman"/>
          <w:sz w:val="24"/>
          <w:szCs w:val="24"/>
        </w:rPr>
        <w:t>в связи с несоответствием категорий обратившихся</w:t>
      </w:r>
      <w:r w:rsidR="00BC1696">
        <w:rPr>
          <w:rFonts w:ascii="Times New Roman" w:hAnsi="Times New Roman" w:cs="Times New Roman"/>
          <w:sz w:val="24"/>
          <w:szCs w:val="24"/>
        </w:rPr>
        <w:t xml:space="preserve"> граждан.</w:t>
      </w:r>
    </w:p>
    <w:p w14:paraId="5B2F9378" w14:textId="77777777" w:rsidR="001C47F6" w:rsidRPr="002061F6" w:rsidRDefault="001C47F6" w:rsidP="001300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14:paraId="18E643B2" w14:textId="77777777" w:rsidR="00D04616" w:rsidRPr="00BC6D4A" w:rsidRDefault="00D04616" w:rsidP="002D45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</w:t>
      </w:r>
    </w:p>
    <w:p w14:paraId="58E6DD4E" w14:textId="77777777" w:rsidR="00D04616" w:rsidRPr="002061F6" w:rsidRDefault="00D04616" w:rsidP="00D0461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2319AA90" w14:textId="7DDE3CBE" w:rsidR="00D04616" w:rsidRPr="00BC6D4A" w:rsidRDefault="00D04616" w:rsidP="00D0461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за 201</w:t>
      </w:r>
      <w:r w:rsidR="002D458C" w:rsidRPr="00BC6D4A">
        <w:rPr>
          <w:rFonts w:ascii="Times New Roman" w:hAnsi="Times New Roman" w:cs="Times New Roman"/>
          <w:sz w:val="24"/>
          <w:szCs w:val="24"/>
        </w:rPr>
        <w:t>7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2259B7">
        <w:rPr>
          <w:rFonts w:ascii="Times New Roman" w:hAnsi="Times New Roman" w:cs="Times New Roman"/>
          <w:sz w:val="24"/>
          <w:szCs w:val="24"/>
        </w:rPr>
        <w:t xml:space="preserve">год </w:t>
      </w:r>
      <w:r w:rsidRPr="00BC6D4A">
        <w:rPr>
          <w:rFonts w:ascii="Times New Roman" w:hAnsi="Times New Roman" w:cs="Times New Roman"/>
          <w:sz w:val="24"/>
          <w:szCs w:val="24"/>
        </w:rPr>
        <w:t>проведена в соответствии с разделом 8 порядка разработки, реализации и оценки эффективности муниципальных программ муниципального образования Печенгский район, утвержденным постановлением администрации Печенгского района от 08.12.2014 № 1993.</w:t>
      </w:r>
    </w:p>
    <w:p w14:paraId="32BF96FF" w14:textId="77777777" w:rsidR="00D04616" w:rsidRDefault="00D04616" w:rsidP="00D0461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значениями.</w:t>
      </w:r>
    </w:p>
    <w:p w14:paraId="0233D9D3" w14:textId="77777777" w:rsidR="00B94EE5" w:rsidRPr="00BC6D4A" w:rsidRDefault="00B94EE5" w:rsidP="00D0461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62" w:type="dxa"/>
        <w:tblInd w:w="93" w:type="dxa"/>
        <w:tblLook w:val="04A0" w:firstRow="1" w:lastRow="0" w:firstColumn="1" w:lastColumn="0" w:noHBand="0" w:noVBand="1"/>
      </w:tblPr>
      <w:tblGrid>
        <w:gridCol w:w="724"/>
        <w:gridCol w:w="6946"/>
        <w:gridCol w:w="1276"/>
        <w:gridCol w:w="416"/>
      </w:tblGrid>
      <w:tr w:rsidR="00D04616" w:rsidRPr="00BC6D4A" w14:paraId="51977C5A" w14:textId="77777777" w:rsidTr="00F3402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DBCA" w14:textId="77777777" w:rsidR="00D04616" w:rsidRPr="00BC6D4A" w:rsidRDefault="00D04616" w:rsidP="00D4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№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A467" w14:textId="77777777" w:rsidR="00D04616" w:rsidRPr="00BC6D4A" w:rsidRDefault="00D04616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80B16D" w14:textId="77777777" w:rsidR="00D04616" w:rsidRPr="00BC6D4A" w:rsidRDefault="00D04616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D04616" w:rsidRPr="00BC6D4A" w14:paraId="6CD646D6" w14:textId="77777777" w:rsidTr="00F34021">
        <w:trPr>
          <w:trHeight w:val="6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0080F" w14:textId="785C44C6" w:rsidR="00D04616" w:rsidRPr="00BC6D4A" w:rsidRDefault="00D04616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33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2221FB" w14:textId="77777777" w:rsidR="00D04616" w:rsidRPr="00BC6D4A" w:rsidRDefault="00D04616" w:rsidP="0053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70C48AD" w14:textId="19509665" w:rsidR="00D04616" w:rsidRPr="00BC6D4A" w:rsidRDefault="00012AD8" w:rsidP="00012A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DE67DB" w14:textId="77777777" w:rsidR="00D04616" w:rsidRPr="00BC6D4A" w:rsidRDefault="00D0461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D04616" w:rsidRPr="00BC6D4A" w14:paraId="542B5578" w14:textId="77777777" w:rsidTr="00F34021">
        <w:trPr>
          <w:trHeight w:val="7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2F596" w14:textId="06C75CB0" w:rsidR="00D04616" w:rsidRPr="00BC6D4A" w:rsidRDefault="00D04616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33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35ABE5" w14:textId="53466965" w:rsidR="00D04616" w:rsidRPr="00BC6D4A" w:rsidRDefault="00D04616" w:rsidP="00F31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 муниципальной программы за 201</w:t>
            </w:r>
            <w:r w:rsidR="00F31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201</w:t>
            </w:r>
            <w:r w:rsidR="00F31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12063D" w14:textId="606DD5A9" w:rsidR="00D04616" w:rsidRPr="00BC6D4A" w:rsidRDefault="00012AD8" w:rsidP="00012A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2C660" w14:textId="77777777" w:rsidR="00D04616" w:rsidRPr="00BC6D4A" w:rsidRDefault="00D0461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D04616" w:rsidRPr="00BC6D4A" w14:paraId="12F39C2D" w14:textId="77777777" w:rsidTr="00F34021">
        <w:trPr>
          <w:trHeight w:val="56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9363B" w14:textId="293B900D" w:rsidR="00D04616" w:rsidRPr="00BC6D4A" w:rsidRDefault="00D04616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33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8C9FEF" w14:textId="77777777" w:rsidR="00D04616" w:rsidRPr="00BC6D4A" w:rsidRDefault="00D04616" w:rsidP="0053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1A262A" w14:textId="57917DFB" w:rsidR="00D04616" w:rsidRPr="00BC6D4A" w:rsidRDefault="00012AD8" w:rsidP="00012A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98934" w14:textId="77777777" w:rsidR="00D04616" w:rsidRPr="00BC6D4A" w:rsidRDefault="00D0461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D04616" w:rsidRPr="00BC6D4A" w14:paraId="301C0DA9" w14:textId="77777777" w:rsidTr="00F34021">
        <w:trPr>
          <w:trHeight w:val="8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935FF" w14:textId="6D11FA78" w:rsidR="00D04616" w:rsidRPr="00BC6D4A" w:rsidRDefault="00D04616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7339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439039" w14:textId="512AC872" w:rsidR="00D04616" w:rsidRPr="00BC6D4A" w:rsidRDefault="00D04616" w:rsidP="00F31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значений по состоянию на 01.01.201</w:t>
            </w:r>
            <w:r w:rsidR="00F31B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65AAD7" w14:textId="2B733D5B" w:rsidR="00D04616" w:rsidRPr="00BC6D4A" w:rsidRDefault="00012AD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E692F" w14:textId="77777777" w:rsidR="00D04616" w:rsidRPr="00BC6D4A" w:rsidRDefault="00D0461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D04616" w:rsidRPr="00BC6D4A" w14:paraId="230F9094" w14:textId="77777777" w:rsidTr="00F34021">
        <w:trPr>
          <w:trHeight w:val="7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7034E9" w14:textId="77777777" w:rsidR="00D04616" w:rsidRPr="00BC6D4A" w:rsidRDefault="00D04616" w:rsidP="0053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B5A4D6" w14:textId="1707D6BD" w:rsidR="00D04616" w:rsidRPr="00BC6D4A" w:rsidRDefault="00012AD8" w:rsidP="00012A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492A6" w14:textId="77777777" w:rsidR="00D04616" w:rsidRPr="00BC6D4A" w:rsidRDefault="005359FF" w:rsidP="005359FF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D04616" w:rsidRPr="00BC6D4A" w14:paraId="7D3BEE8F" w14:textId="77777777" w:rsidTr="00F34021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899E" w14:textId="77777777" w:rsidR="00D04616" w:rsidRPr="00BC6D4A" w:rsidRDefault="00D0461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BB2B" w14:textId="77777777" w:rsidR="00D04616" w:rsidRPr="00BC6D4A" w:rsidRDefault="00D0461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D796" w14:textId="77777777" w:rsidR="00D04616" w:rsidRPr="00BC6D4A" w:rsidRDefault="00D0461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2F6F" w14:textId="77777777" w:rsidR="00D04616" w:rsidRPr="00BC6D4A" w:rsidRDefault="00D0461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4616" w:rsidRPr="00BC6D4A" w14:paraId="7E55286C" w14:textId="77777777" w:rsidTr="00F34021">
        <w:trPr>
          <w:trHeight w:val="255"/>
        </w:trPr>
        <w:tc>
          <w:tcPr>
            <w:tcW w:w="9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9E33" w14:textId="04F5FA8E" w:rsidR="00D04616" w:rsidRPr="00BC6D4A" w:rsidRDefault="00D04616" w:rsidP="00012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ВЫВОД: Значение интегрального показателя составляет </w:t>
            </w:r>
            <w:r w:rsidR="00012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73,9 </w:t>
            </w: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 Муниципальная программа считается выполненной с удовлетворительным уровнем эффективности.</w:t>
            </w:r>
          </w:p>
        </w:tc>
      </w:tr>
    </w:tbl>
    <w:p w14:paraId="4475AD14" w14:textId="77777777" w:rsidR="00BC2183" w:rsidRDefault="00BC2183" w:rsidP="00BC2183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6B5DE6C4" w14:textId="65C2ACD3" w:rsidR="0024638A" w:rsidRPr="00BC6D4A" w:rsidRDefault="00733960" w:rsidP="00733960">
      <w:pPr>
        <w:pStyle w:val="a3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</w:t>
      </w:r>
      <w:r w:rsidR="00C40AA0" w:rsidRPr="00BC6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Муниципальная</w:t>
      </w:r>
      <w:r w:rsidR="0024638A" w:rsidRPr="00BC6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программа </w:t>
      </w:r>
      <w:r w:rsidR="00A70EA0" w:rsidRPr="00BC6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24638A" w:rsidRPr="00BC6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культуры</w:t>
      </w:r>
      <w:r w:rsidR="00C40AA0" w:rsidRPr="00BC6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</w:t>
      </w:r>
      <w:r w:rsidR="0024638A" w:rsidRPr="00BC6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</w:t>
      </w:r>
      <w:r w:rsidR="00C40AA0" w:rsidRPr="00BC6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r w:rsidR="0024638A" w:rsidRPr="00BC6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образовани</w:t>
      </w:r>
      <w:r w:rsidR="00C40AA0" w:rsidRPr="00BC6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A70EA0" w:rsidRPr="00BC6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Печенгский район»</w:t>
      </w:r>
      <w:r w:rsidR="0024638A" w:rsidRPr="00BC6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 201</w:t>
      </w:r>
      <w:r w:rsidR="00C40AA0" w:rsidRPr="00BC6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24638A" w:rsidRPr="00BC6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-20</w:t>
      </w:r>
      <w:r w:rsidR="00C40AA0" w:rsidRPr="00BC6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="0024638A" w:rsidRPr="00BC6D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14:paraId="120C4E94" w14:textId="77777777" w:rsidR="00AE125C" w:rsidRPr="002061F6" w:rsidRDefault="00AE125C" w:rsidP="00AE125C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</w:p>
    <w:p w14:paraId="24F0F4BB" w14:textId="18767CE2" w:rsidR="004A6E3E" w:rsidRPr="00BC6D4A" w:rsidRDefault="00A70EA0" w:rsidP="004A6E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6D4A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="004A6E3E" w:rsidRPr="00BC6D4A">
        <w:rPr>
          <w:rFonts w:ascii="Times New Roman" w:hAnsi="Times New Roman" w:cs="Times New Roman"/>
          <w:sz w:val="24"/>
          <w:szCs w:val="24"/>
        </w:rPr>
        <w:t>Развитие культуры в муниципальн</w:t>
      </w:r>
      <w:r w:rsidRPr="00BC6D4A">
        <w:rPr>
          <w:rFonts w:ascii="Times New Roman" w:hAnsi="Times New Roman" w:cs="Times New Roman"/>
          <w:sz w:val="24"/>
          <w:szCs w:val="24"/>
        </w:rPr>
        <w:t>ом образовании Печенгский район»</w:t>
      </w:r>
      <w:r w:rsidR="00733960">
        <w:rPr>
          <w:rFonts w:ascii="Times New Roman" w:hAnsi="Times New Roman" w:cs="Times New Roman"/>
          <w:sz w:val="24"/>
          <w:szCs w:val="24"/>
        </w:rPr>
        <w:t xml:space="preserve"> на 2015-</w:t>
      </w:r>
      <w:r w:rsidR="004A6E3E" w:rsidRPr="00BC6D4A">
        <w:rPr>
          <w:rFonts w:ascii="Times New Roman" w:hAnsi="Times New Roman" w:cs="Times New Roman"/>
          <w:sz w:val="24"/>
          <w:szCs w:val="24"/>
        </w:rPr>
        <w:t xml:space="preserve">2020 годы разработана с учетом положений государственной программы Мурманской области </w:t>
      </w:r>
      <w:r w:rsidRPr="00BC6D4A">
        <w:rPr>
          <w:rFonts w:ascii="Times New Roman" w:hAnsi="Times New Roman" w:cs="Times New Roman"/>
          <w:sz w:val="24"/>
          <w:szCs w:val="24"/>
        </w:rPr>
        <w:t>«Развитие образования»</w:t>
      </w:r>
      <w:r w:rsidR="004A6E3E" w:rsidRPr="00BC6D4A">
        <w:rPr>
          <w:rFonts w:ascii="Times New Roman" w:hAnsi="Times New Roman" w:cs="Times New Roman"/>
          <w:sz w:val="24"/>
          <w:szCs w:val="24"/>
        </w:rPr>
        <w:t>, государственной программы Мурманской области «Развитие культуры и сохранения культурного н</w:t>
      </w:r>
      <w:r w:rsidR="00733960">
        <w:rPr>
          <w:rFonts w:ascii="Times New Roman" w:hAnsi="Times New Roman" w:cs="Times New Roman"/>
          <w:sz w:val="24"/>
          <w:szCs w:val="24"/>
        </w:rPr>
        <w:t>аследия региона на 2014-2020</w:t>
      </w:r>
      <w:r w:rsidR="004A6E3E" w:rsidRPr="00BC6D4A">
        <w:rPr>
          <w:rFonts w:ascii="Times New Roman" w:hAnsi="Times New Roman" w:cs="Times New Roman"/>
          <w:sz w:val="24"/>
          <w:szCs w:val="24"/>
        </w:rPr>
        <w:t>», долгосрочной целевой программой «Модернизация учреждений культуры, искусства образования в сфере культуры и искусства Мурман</w:t>
      </w:r>
      <w:r w:rsidR="00733960">
        <w:rPr>
          <w:rFonts w:ascii="Times New Roman" w:hAnsi="Times New Roman" w:cs="Times New Roman"/>
          <w:sz w:val="24"/>
          <w:szCs w:val="24"/>
        </w:rPr>
        <w:t>ской области на 2012-2016</w:t>
      </w:r>
      <w:r w:rsidR="003E07A5" w:rsidRPr="00BC6D4A">
        <w:rPr>
          <w:rFonts w:ascii="Times New Roman" w:hAnsi="Times New Roman" w:cs="Times New Roman"/>
          <w:sz w:val="24"/>
          <w:szCs w:val="24"/>
        </w:rPr>
        <w:t>»</w:t>
      </w:r>
      <w:r w:rsidR="004A6E3E" w:rsidRPr="00BC6D4A">
        <w:rPr>
          <w:rFonts w:ascii="Times New Roman" w:hAnsi="Times New Roman" w:cs="Times New Roman"/>
          <w:sz w:val="24"/>
          <w:szCs w:val="24"/>
        </w:rPr>
        <w:t>, ведомственной целевой программой «Музейное дело Мур</w:t>
      </w:r>
      <w:r w:rsidR="00733960">
        <w:rPr>
          <w:rFonts w:ascii="Times New Roman" w:hAnsi="Times New Roman" w:cs="Times New Roman"/>
          <w:sz w:val="24"/>
          <w:szCs w:val="24"/>
        </w:rPr>
        <w:t>манской области на</w:t>
      </w:r>
      <w:proofErr w:type="gramEnd"/>
      <w:r w:rsidR="00733960">
        <w:rPr>
          <w:rFonts w:ascii="Times New Roman" w:hAnsi="Times New Roman" w:cs="Times New Roman"/>
          <w:sz w:val="24"/>
          <w:szCs w:val="24"/>
        </w:rPr>
        <w:t xml:space="preserve"> 2012-2016</w:t>
      </w:r>
      <w:r w:rsidR="004A6E3E" w:rsidRPr="00BC6D4A">
        <w:rPr>
          <w:rFonts w:ascii="Times New Roman" w:hAnsi="Times New Roman" w:cs="Times New Roman"/>
          <w:sz w:val="24"/>
          <w:szCs w:val="24"/>
        </w:rPr>
        <w:t>», ведомственной целевой программой «Библиотечное дело Мурман</w:t>
      </w:r>
      <w:r w:rsidR="00733960">
        <w:rPr>
          <w:rFonts w:ascii="Times New Roman" w:hAnsi="Times New Roman" w:cs="Times New Roman"/>
          <w:sz w:val="24"/>
          <w:szCs w:val="24"/>
        </w:rPr>
        <w:t>ской области на 2012-2016</w:t>
      </w:r>
      <w:r w:rsidR="003E07A5" w:rsidRPr="00BC6D4A">
        <w:rPr>
          <w:rFonts w:ascii="Times New Roman" w:hAnsi="Times New Roman" w:cs="Times New Roman"/>
          <w:sz w:val="24"/>
          <w:szCs w:val="24"/>
        </w:rPr>
        <w:t>»</w:t>
      </w:r>
      <w:r w:rsidR="004A6E3E" w:rsidRPr="00BC6D4A">
        <w:rPr>
          <w:rFonts w:ascii="Times New Roman" w:hAnsi="Times New Roman" w:cs="Times New Roman"/>
          <w:sz w:val="24"/>
          <w:szCs w:val="24"/>
        </w:rPr>
        <w:t>.</w:t>
      </w:r>
    </w:p>
    <w:p w14:paraId="7C69688B" w14:textId="77777777" w:rsidR="00C40AA0" w:rsidRPr="00BC6D4A" w:rsidRDefault="00C40AA0" w:rsidP="003E07A5">
      <w:pPr>
        <w:pStyle w:val="a3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3E07A5" w:rsidRPr="00BC6D4A">
        <w:rPr>
          <w:rFonts w:ascii="Times New Roman" w:hAnsi="Times New Roman" w:cs="Times New Roman"/>
          <w:sz w:val="24"/>
          <w:szCs w:val="24"/>
        </w:rPr>
        <w:tab/>
      </w:r>
      <w:r w:rsidR="00975F02" w:rsidRPr="00BC6D4A">
        <w:rPr>
          <w:rFonts w:ascii="Times New Roman" w:hAnsi="Times New Roman" w:cs="Times New Roman"/>
          <w:sz w:val="24"/>
          <w:szCs w:val="24"/>
        </w:rPr>
        <w:t>Целью</w:t>
      </w:r>
      <w:r w:rsidRPr="00BC6D4A">
        <w:rPr>
          <w:rFonts w:ascii="Times New Roman" w:hAnsi="Times New Roman" w:cs="Times New Roman"/>
          <w:sz w:val="24"/>
          <w:szCs w:val="24"/>
        </w:rPr>
        <w:t xml:space="preserve"> данной Программы является обеспечение творческого и культурного развития личности, участия населения в культурной жизни муниципального образования Печенгский район</w:t>
      </w:r>
      <w:r w:rsidR="00E82879" w:rsidRPr="00BC6D4A">
        <w:rPr>
          <w:rFonts w:ascii="Times New Roman" w:hAnsi="Times New Roman" w:cs="Times New Roman"/>
          <w:sz w:val="24"/>
          <w:szCs w:val="24"/>
        </w:rPr>
        <w:t>.</w:t>
      </w:r>
    </w:p>
    <w:p w14:paraId="129D8C86" w14:textId="77777777" w:rsidR="00C40AA0" w:rsidRPr="00BC6D4A" w:rsidRDefault="00C40AA0" w:rsidP="00C40AA0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Программой предусматривается решение следующих задач:</w:t>
      </w:r>
    </w:p>
    <w:p w14:paraId="622E4905" w14:textId="5C8D8C4F" w:rsidR="00C40AA0" w:rsidRPr="00BC6D4A" w:rsidRDefault="00E82879" w:rsidP="00E8287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3E07A5" w:rsidRPr="00BC6D4A">
        <w:rPr>
          <w:rFonts w:ascii="Times New Roman" w:hAnsi="Times New Roman" w:cs="Times New Roman"/>
          <w:sz w:val="24"/>
          <w:szCs w:val="24"/>
        </w:rPr>
        <w:t>1. П</w:t>
      </w:r>
      <w:r w:rsidR="00C40AA0" w:rsidRPr="00BC6D4A">
        <w:rPr>
          <w:rFonts w:ascii="Times New Roman" w:hAnsi="Times New Roman" w:cs="Times New Roman"/>
          <w:sz w:val="24"/>
          <w:szCs w:val="24"/>
        </w:rPr>
        <w:t>овышение доступности и качества предоставляемых услуг учреждениями культуры, создание условий для развития дет</w:t>
      </w:r>
      <w:r w:rsidR="00733960">
        <w:rPr>
          <w:rFonts w:ascii="Times New Roman" w:hAnsi="Times New Roman" w:cs="Times New Roman"/>
          <w:sz w:val="24"/>
          <w:szCs w:val="24"/>
        </w:rPr>
        <w:t>ей по эстетическому направлению.</w:t>
      </w:r>
    </w:p>
    <w:p w14:paraId="7FEC3473" w14:textId="53A547C1" w:rsidR="00C40AA0" w:rsidRPr="00BC6D4A" w:rsidRDefault="00E82879" w:rsidP="008809A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3E07A5" w:rsidRPr="00BC6D4A">
        <w:rPr>
          <w:rFonts w:ascii="Times New Roman" w:hAnsi="Times New Roman" w:cs="Times New Roman"/>
          <w:sz w:val="24"/>
          <w:szCs w:val="24"/>
        </w:rPr>
        <w:t>2. П</w:t>
      </w:r>
      <w:r w:rsidR="00C40AA0" w:rsidRPr="00BC6D4A">
        <w:rPr>
          <w:rFonts w:ascii="Times New Roman" w:hAnsi="Times New Roman" w:cs="Times New Roman"/>
          <w:sz w:val="24"/>
          <w:szCs w:val="24"/>
        </w:rPr>
        <w:t>овышение доступности и качества услуг дополнительного образовани</w:t>
      </w:r>
      <w:r w:rsidR="008809A6" w:rsidRPr="00BC6D4A">
        <w:rPr>
          <w:rFonts w:ascii="Times New Roman" w:hAnsi="Times New Roman" w:cs="Times New Roman"/>
          <w:sz w:val="24"/>
          <w:szCs w:val="24"/>
        </w:rPr>
        <w:t>я в сфере культуры и искусства,</w:t>
      </w:r>
      <w:r w:rsidR="00C40AA0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809A6" w:rsidRPr="00BC6D4A">
        <w:rPr>
          <w:rFonts w:ascii="Times New Roman" w:hAnsi="Times New Roman" w:cs="Times New Roman"/>
          <w:sz w:val="24"/>
          <w:szCs w:val="24"/>
        </w:rPr>
        <w:t>с</w:t>
      </w:r>
      <w:r w:rsidR="00C40AA0" w:rsidRPr="00BC6D4A">
        <w:rPr>
          <w:rFonts w:ascii="Times New Roman" w:hAnsi="Times New Roman" w:cs="Times New Roman"/>
          <w:sz w:val="24"/>
          <w:szCs w:val="24"/>
        </w:rPr>
        <w:t>овершенствование системы выявления и сопровождения одарённых детей, их специальной поддержки</w:t>
      </w:r>
      <w:r w:rsidR="00E47585">
        <w:rPr>
          <w:rFonts w:ascii="Times New Roman" w:hAnsi="Times New Roman" w:cs="Times New Roman"/>
          <w:sz w:val="24"/>
          <w:szCs w:val="24"/>
        </w:rPr>
        <w:t>.</w:t>
      </w:r>
    </w:p>
    <w:p w14:paraId="6DF48892" w14:textId="53B6A56C" w:rsidR="00C40AA0" w:rsidRPr="00BC6D4A" w:rsidRDefault="00E82879" w:rsidP="00E8287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3E07A5" w:rsidRPr="00BC6D4A">
        <w:rPr>
          <w:rFonts w:ascii="Times New Roman" w:hAnsi="Times New Roman" w:cs="Times New Roman"/>
          <w:sz w:val="24"/>
          <w:szCs w:val="24"/>
        </w:rPr>
        <w:t>3. С</w:t>
      </w:r>
      <w:r w:rsidR="00C40AA0" w:rsidRPr="00BC6D4A">
        <w:rPr>
          <w:rFonts w:ascii="Times New Roman" w:hAnsi="Times New Roman" w:cs="Times New Roman"/>
          <w:sz w:val="24"/>
          <w:szCs w:val="24"/>
        </w:rPr>
        <w:t>охранение, развитие и формирование культурных традиций Печенгского района, создание единог</w:t>
      </w:r>
      <w:r w:rsidR="00733960">
        <w:rPr>
          <w:rFonts w:ascii="Times New Roman" w:hAnsi="Times New Roman" w:cs="Times New Roman"/>
          <w:sz w:val="24"/>
          <w:szCs w:val="24"/>
        </w:rPr>
        <w:t>о социокультурного пространства.</w:t>
      </w:r>
    </w:p>
    <w:p w14:paraId="713D274D" w14:textId="77777777" w:rsidR="00C40AA0" w:rsidRPr="00BC6D4A" w:rsidRDefault="00E82879" w:rsidP="00E8287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3E07A5" w:rsidRPr="00BC6D4A">
        <w:rPr>
          <w:rFonts w:ascii="Times New Roman" w:hAnsi="Times New Roman" w:cs="Times New Roman"/>
          <w:sz w:val="24"/>
          <w:szCs w:val="24"/>
        </w:rPr>
        <w:t>4. С</w:t>
      </w:r>
      <w:r w:rsidR="00C40AA0" w:rsidRPr="00BC6D4A">
        <w:rPr>
          <w:rFonts w:ascii="Times New Roman" w:hAnsi="Times New Roman" w:cs="Times New Roman"/>
          <w:sz w:val="24"/>
          <w:szCs w:val="24"/>
        </w:rPr>
        <w:t>оздание возможностей для успешной социализации и эффективной самореализации молодых людей независимо от социального статуса.</w:t>
      </w:r>
    </w:p>
    <w:p w14:paraId="703E1B22" w14:textId="77777777" w:rsidR="00C40AA0" w:rsidRPr="00BC6D4A" w:rsidRDefault="00221B8C" w:rsidP="00221B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8809A6" w:rsidRPr="00BC6D4A">
        <w:rPr>
          <w:rFonts w:ascii="Times New Roman" w:hAnsi="Times New Roman" w:cs="Times New Roman"/>
          <w:sz w:val="24"/>
          <w:szCs w:val="24"/>
        </w:rPr>
        <w:t>И</w:t>
      </w:r>
      <w:r w:rsidR="00C40AA0" w:rsidRPr="00BC6D4A">
        <w:rPr>
          <w:rFonts w:ascii="Times New Roman" w:hAnsi="Times New Roman" w:cs="Times New Roman"/>
          <w:sz w:val="24"/>
          <w:szCs w:val="24"/>
        </w:rPr>
        <w:t xml:space="preserve">сполнение </w:t>
      </w:r>
      <w:r w:rsidR="008809A6" w:rsidRPr="00BC6D4A">
        <w:rPr>
          <w:rFonts w:ascii="Times New Roman" w:hAnsi="Times New Roman" w:cs="Times New Roman"/>
          <w:sz w:val="24"/>
          <w:szCs w:val="24"/>
        </w:rPr>
        <w:t xml:space="preserve">данной Программы </w:t>
      </w:r>
      <w:r w:rsidR="00C40AA0" w:rsidRPr="00BC6D4A">
        <w:rPr>
          <w:rFonts w:ascii="Times New Roman" w:hAnsi="Times New Roman" w:cs="Times New Roman"/>
          <w:sz w:val="24"/>
          <w:szCs w:val="24"/>
        </w:rPr>
        <w:t xml:space="preserve">осуществляется путем реализации подпрограммам, сформированных исходя из необходимости достижения целей и задач муниципальной программы. </w:t>
      </w:r>
    </w:p>
    <w:p w14:paraId="0EB125E7" w14:textId="1FD57059" w:rsidR="00C40AA0" w:rsidRPr="00BC6D4A" w:rsidRDefault="00221B8C" w:rsidP="7C49A6F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C40AA0" w:rsidRPr="00BC6D4A">
        <w:rPr>
          <w:rFonts w:ascii="Times New Roman" w:hAnsi="Times New Roman" w:cs="Times New Roman"/>
          <w:sz w:val="24"/>
          <w:szCs w:val="24"/>
        </w:rPr>
        <w:t>В структуру Программы входят четыре подпрограммы:</w:t>
      </w:r>
    </w:p>
    <w:p w14:paraId="7F3E7F0E" w14:textId="77777777" w:rsidR="008809A6" w:rsidRPr="00BC6D4A" w:rsidRDefault="003E07A5" w:rsidP="0073396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8809A6" w:rsidRPr="00BC6D4A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="00A70EA0" w:rsidRPr="00BC6D4A">
        <w:rPr>
          <w:rFonts w:ascii="Times New Roman" w:hAnsi="Times New Roman" w:cs="Times New Roman"/>
          <w:sz w:val="24"/>
          <w:szCs w:val="24"/>
        </w:rPr>
        <w:t>«</w:t>
      </w:r>
      <w:r w:rsidR="008809A6" w:rsidRPr="00BC6D4A">
        <w:rPr>
          <w:rFonts w:ascii="Times New Roman" w:hAnsi="Times New Roman" w:cs="Times New Roman"/>
          <w:sz w:val="24"/>
          <w:szCs w:val="24"/>
        </w:rPr>
        <w:t>Развитие учреждений культуры</w:t>
      </w:r>
      <w:r w:rsidR="00A70EA0" w:rsidRPr="00BC6D4A">
        <w:rPr>
          <w:rFonts w:ascii="Times New Roman" w:hAnsi="Times New Roman" w:cs="Times New Roman"/>
          <w:sz w:val="24"/>
          <w:szCs w:val="24"/>
        </w:rPr>
        <w:t>»</w:t>
      </w:r>
      <w:r w:rsidR="008809A6" w:rsidRPr="00BC6D4A">
        <w:rPr>
          <w:rFonts w:ascii="Times New Roman" w:hAnsi="Times New Roman" w:cs="Times New Roman"/>
          <w:sz w:val="24"/>
          <w:szCs w:val="24"/>
        </w:rPr>
        <w:t>;</w:t>
      </w:r>
    </w:p>
    <w:p w14:paraId="736F9D15" w14:textId="77777777" w:rsidR="00D12F79" w:rsidRPr="00BC6D4A" w:rsidRDefault="003E07A5" w:rsidP="0073396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8809A6" w:rsidRPr="00BC6D4A">
        <w:rPr>
          <w:rFonts w:ascii="Times New Roman" w:hAnsi="Times New Roman" w:cs="Times New Roman"/>
          <w:sz w:val="24"/>
          <w:szCs w:val="24"/>
        </w:rPr>
        <w:t>Подпрограмма 2 «Развитие системы дополнительного образования в сфере культуры и искусства»;</w:t>
      </w:r>
    </w:p>
    <w:p w14:paraId="5C447EA4" w14:textId="77777777" w:rsidR="008809A6" w:rsidRPr="00BC6D4A" w:rsidRDefault="003E07A5" w:rsidP="00733960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8809A6" w:rsidRPr="00BC6D4A">
        <w:rPr>
          <w:rFonts w:ascii="Times New Roman" w:hAnsi="Times New Roman" w:cs="Times New Roman"/>
          <w:sz w:val="24"/>
          <w:szCs w:val="24"/>
        </w:rPr>
        <w:t>Подпрограмма 3 «Развитие культуры;</w:t>
      </w:r>
    </w:p>
    <w:p w14:paraId="0DB27529" w14:textId="76C99171" w:rsidR="008809A6" w:rsidRPr="00BC6D4A" w:rsidRDefault="7C49A6FE" w:rsidP="00733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- Подпрограмма 4 «Молодежь».</w:t>
      </w:r>
    </w:p>
    <w:p w14:paraId="216CF033" w14:textId="0756D7B4" w:rsidR="7C49A6FE" w:rsidRPr="00BC6D4A" w:rsidRDefault="7C49A6FE" w:rsidP="7C49A6FE">
      <w:pPr>
        <w:spacing w:after="0" w:line="240" w:lineRule="auto"/>
        <w:ind w:firstLine="567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proofErr w:type="gramStart"/>
      <w:r w:rsidRPr="00BC6D4A">
        <w:rPr>
          <w:rFonts w:ascii="Times New Roman" w:hAnsi="Times New Roman" w:cs="Times New Roman"/>
          <w:sz w:val="24"/>
          <w:szCs w:val="24"/>
        </w:rPr>
        <w:lastRenderedPageBreak/>
        <w:t xml:space="preserve">Первоначальный объем финансирования Программы составлял </w:t>
      </w:r>
      <w:r w:rsidR="00AC52AA" w:rsidRPr="00AC52AA">
        <w:rPr>
          <w:rFonts w:ascii="Times New Roman" w:hAnsi="Times New Roman" w:cs="Times New Roman"/>
          <w:b/>
          <w:sz w:val="24"/>
          <w:szCs w:val="24"/>
        </w:rPr>
        <w:t>107 870,9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течение года объем финансирования был увеличен и составил </w:t>
      </w:r>
      <w:r w:rsidR="00AC52AA" w:rsidRPr="00AC52AA">
        <w:rPr>
          <w:rFonts w:ascii="Times New Roman" w:hAnsi="Times New Roman" w:cs="Times New Roman"/>
          <w:b/>
          <w:sz w:val="24"/>
          <w:szCs w:val="24"/>
        </w:rPr>
        <w:t>113 747,28</w:t>
      </w:r>
      <w:r w:rsidRPr="00BC6D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тыс. руб. В 201</w:t>
      </w:r>
      <w:r w:rsidR="00AC52AA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2259B7">
        <w:rPr>
          <w:rFonts w:ascii="Times New Roman" w:hAnsi="Times New Roman" w:cs="Times New Roman"/>
          <w:sz w:val="24"/>
          <w:szCs w:val="24"/>
        </w:rPr>
        <w:t xml:space="preserve">год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AC52AA" w:rsidRPr="00AC52AA">
        <w:rPr>
          <w:rFonts w:ascii="Times New Roman" w:hAnsi="Times New Roman" w:cs="Times New Roman"/>
          <w:b/>
          <w:sz w:val="24"/>
          <w:szCs w:val="24"/>
        </w:rPr>
        <w:t>113 687,49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Не освоены средства </w:t>
      </w:r>
      <w:r w:rsidR="00AC52AA" w:rsidRPr="00AC52AA">
        <w:rPr>
          <w:rFonts w:ascii="Times New Roman" w:hAnsi="Times New Roman" w:cs="Times New Roman"/>
          <w:b/>
          <w:sz w:val="24"/>
          <w:szCs w:val="24"/>
        </w:rPr>
        <w:t>59,80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Освоение ср</w:t>
      </w:r>
      <w:r w:rsidR="00733960">
        <w:rPr>
          <w:rFonts w:ascii="Times New Roman" w:hAnsi="Times New Roman" w:cs="Times New Roman"/>
          <w:sz w:val="24"/>
          <w:szCs w:val="24"/>
        </w:rPr>
        <w:t xml:space="preserve">едств Программы </w:t>
      </w:r>
      <w:r w:rsidR="00AC52AA">
        <w:rPr>
          <w:rFonts w:ascii="Times New Roman" w:hAnsi="Times New Roman" w:cs="Times New Roman"/>
          <w:sz w:val="24"/>
          <w:szCs w:val="24"/>
        </w:rPr>
        <w:t>в 2018 году составляет 99,9</w:t>
      </w:r>
      <w:r w:rsidRPr="00BC6D4A">
        <w:rPr>
          <w:rFonts w:ascii="Times New Roman" w:hAnsi="Times New Roman" w:cs="Times New Roman"/>
          <w:sz w:val="24"/>
          <w:szCs w:val="24"/>
        </w:rPr>
        <w:t>%. Дополнительные источники финансирования не привлекались.</w:t>
      </w:r>
      <w:proofErr w:type="gramEnd"/>
    </w:p>
    <w:p w14:paraId="4630F675" w14:textId="7A5C83AB" w:rsidR="7C49A6FE" w:rsidRPr="00BC6D4A" w:rsidRDefault="7C49A6FE" w:rsidP="7C49A6FE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Финансовые средства, освоенные в рамках Программы израсходованы в соответствии с поставленными целями. Сведений о нецелевом использовании средств не поступало.</w:t>
      </w:r>
    </w:p>
    <w:p w14:paraId="42AFC42D" w14:textId="77777777" w:rsidR="003E4321" w:rsidRPr="002061F6" w:rsidRDefault="003E4321" w:rsidP="00216009">
      <w:pPr>
        <w:pStyle w:val="14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14:paraId="26C6D529" w14:textId="2742F3B0" w:rsidR="00216009" w:rsidRPr="00BC6D4A" w:rsidRDefault="00216009" w:rsidP="00216009">
      <w:pPr>
        <w:pStyle w:val="14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муниципальной программы за 201</w:t>
      </w:r>
      <w:r w:rsidR="00AC52A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4"/>
        <w:gridCol w:w="1560"/>
        <w:gridCol w:w="1413"/>
      </w:tblGrid>
      <w:tr w:rsidR="003E07A5" w:rsidRPr="00BC6D4A" w14:paraId="7EF7A8BB" w14:textId="77777777" w:rsidTr="00F34021">
        <w:trPr>
          <w:trHeight w:val="2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82722" w14:textId="77777777" w:rsidR="003E07A5" w:rsidRPr="00BC6D4A" w:rsidRDefault="003E07A5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8E6447E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F18BADD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F853E" w14:textId="25F7F697" w:rsidR="003E07A5" w:rsidRPr="00BC6D4A" w:rsidRDefault="003E07A5" w:rsidP="00C42D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AC52AA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3E07A5" w:rsidRPr="00BC6D4A" w14:paraId="14BA188F" w14:textId="77777777" w:rsidTr="00F34021">
        <w:trPr>
          <w:trHeight w:val="13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A723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E423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F0BEC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45518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87F94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3E07A5" w:rsidRPr="00BC6D4A" w14:paraId="7A20C33C" w14:textId="77777777" w:rsidTr="00F34021">
        <w:trPr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DC895" w14:textId="77777777" w:rsidR="003E07A5" w:rsidRPr="00BC6D4A" w:rsidRDefault="003E07A5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9E45D" w14:textId="77777777" w:rsidR="003E07A5" w:rsidRPr="00BC6D4A" w:rsidRDefault="003E07A5" w:rsidP="003E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населения, участвующего в культурно-массовых мероприятиях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210CC" w14:textId="77777777" w:rsidR="003E07A5" w:rsidRPr="00BC6D4A" w:rsidRDefault="003E07A5" w:rsidP="0021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97A95" w14:textId="6D7E9205" w:rsidR="003E07A5" w:rsidRPr="00BC6D4A" w:rsidRDefault="00372232" w:rsidP="00AC5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C52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091A6" w14:textId="3CB3F216" w:rsidR="003E07A5" w:rsidRPr="00BC6D4A" w:rsidRDefault="008B554C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3E07A5" w:rsidRPr="00BC6D4A" w14:paraId="6DE25C69" w14:textId="77777777" w:rsidTr="00F34021">
        <w:trPr>
          <w:trHeight w:val="2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24D80" w14:textId="77777777" w:rsidR="003E07A5" w:rsidRPr="00BC6D4A" w:rsidRDefault="003E07A5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9E5AD" w14:textId="77777777" w:rsidR="003E07A5" w:rsidRPr="00BC6D4A" w:rsidRDefault="003E07A5" w:rsidP="0021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Полнота выполнения муниципального задания</w:t>
            </w:r>
            <w:r w:rsidR="009B701D"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 культуры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AA6D8" w14:textId="77777777" w:rsidR="003E07A5" w:rsidRPr="00BC6D4A" w:rsidRDefault="003E07A5" w:rsidP="003E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19D84" w14:textId="77777777" w:rsidR="003E07A5" w:rsidRPr="00BC6D4A" w:rsidRDefault="003E07A5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B093C" w14:textId="77777777" w:rsidR="003E07A5" w:rsidRDefault="008B554C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14:paraId="528FBDA1" w14:textId="201F93C5" w:rsidR="008B554C" w:rsidRPr="00BC6D4A" w:rsidRDefault="008B554C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7674" w:rsidRPr="00BC6D4A" w14:paraId="7FA082C6" w14:textId="77777777" w:rsidTr="00F34021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46E9F" w14:textId="657E3B6E" w:rsidR="00317674" w:rsidRPr="00BC6D4A" w:rsidRDefault="00317674" w:rsidP="0021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37289" w14:textId="76C399AA" w:rsidR="00317674" w:rsidRPr="00BC6D4A" w:rsidRDefault="00317674" w:rsidP="0021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детей, принимающих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культурно – просветительских мероприятиях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8CAAE" w14:textId="77777777" w:rsidR="00317674" w:rsidRPr="00BC6D4A" w:rsidRDefault="00317674" w:rsidP="0021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457B1" w14:textId="5075020C" w:rsidR="00317674" w:rsidRPr="00BC6D4A" w:rsidRDefault="00317674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C1E93" w14:textId="36BAD5BC" w:rsidR="00317674" w:rsidRPr="00BC6D4A" w:rsidRDefault="008B554C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1198</w:t>
            </w:r>
          </w:p>
        </w:tc>
      </w:tr>
      <w:tr w:rsidR="003E07A5" w:rsidRPr="00BC6D4A" w14:paraId="7652D8D4" w14:textId="77777777" w:rsidTr="00F34021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254F1" w14:textId="77777777" w:rsidR="003E07A5" w:rsidRPr="00BC6D4A" w:rsidRDefault="003E07A5" w:rsidP="0021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14BC6" w14:textId="5C2AC7D5" w:rsidR="003E07A5" w:rsidRPr="00BC6D4A" w:rsidRDefault="00317674" w:rsidP="0021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Доля библиотек,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работающих с оздоровительными лагерями в летний период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415DB" w14:textId="77777777" w:rsidR="003E07A5" w:rsidRPr="00BC6D4A" w:rsidRDefault="003E07A5" w:rsidP="0021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BD11F" w14:textId="33DC67EB" w:rsidR="003E07A5" w:rsidRPr="00BC6D4A" w:rsidRDefault="00C42D7D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AC52AA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DE349" w14:textId="38A660EB" w:rsidR="003E07A5" w:rsidRPr="00BC6D4A" w:rsidRDefault="008B554C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</w:tr>
      <w:tr w:rsidR="003E07A5" w:rsidRPr="00BC6D4A" w14:paraId="1201E9C5" w14:textId="77777777" w:rsidTr="00F34021">
        <w:trPr>
          <w:trHeight w:val="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7148F" w14:textId="77777777" w:rsidR="003E07A5" w:rsidRPr="00BC6D4A" w:rsidRDefault="003E07A5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B0AD" w14:textId="77777777" w:rsidR="003E07A5" w:rsidRPr="00BC6D4A" w:rsidRDefault="003E07A5" w:rsidP="002160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Полнота выполнения муниципального задания</w:t>
            </w:r>
            <w:r w:rsidR="009B701D"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 дополнительного образования в сфере культуры и искусства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3DDBC" w14:textId="77777777" w:rsidR="003E07A5" w:rsidRPr="00BC6D4A" w:rsidRDefault="003E07A5" w:rsidP="003E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52407" w14:textId="77777777" w:rsidR="003E07A5" w:rsidRPr="00BC6D4A" w:rsidRDefault="003E07A5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593D2" w14:textId="61E0E61E" w:rsidR="003E07A5" w:rsidRPr="00BC6D4A" w:rsidRDefault="008B554C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E07A5" w:rsidRPr="00BC6D4A" w14:paraId="2F59B0AC" w14:textId="77777777" w:rsidTr="00F34021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094D8" w14:textId="77777777" w:rsidR="003E07A5" w:rsidRPr="00BC6D4A" w:rsidRDefault="003E07A5" w:rsidP="002160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4F48F" w14:textId="77777777" w:rsidR="003E07A5" w:rsidRPr="00BC6D4A" w:rsidRDefault="003E07A5" w:rsidP="002160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детей, принимающих участие в конкурсах и фестивалях различных уровней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B87EF" w14:textId="77777777" w:rsidR="003E07A5" w:rsidRPr="00BC6D4A" w:rsidRDefault="00AB2907" w:rsidP="007F77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E07A5" w:rsidRPr="00BC6D4A">
              <w:rPr>
                <w:rFonts w:ascii="Times New Roman" w:hAnsi="Times New Roman" w:cs="Times New Roman"/>
                <w:sz w:val="20"/>
                <w:szCs w:val="20"/>
              </w:rPr>
              <w:t>ол-во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57CDB" w14:textId="644356A7" w:rsidR="003E07A5" w:rsidRPr="00BC6D4A" w:rsidRDefault="00AC52AA" w:rsidP="00C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D5BC7" w14:textId="0BE9096F" w:rsidR="003E07A5" w:rsidRPr="00BC6D4A" w:rsidRDefault="008B554C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</w:p>
        </w:tc>
      </w:tr>
      <w:tr w:rsidR="003E07A5" w:rsidRPr="00BC6D4A" w14:paraId="1CEEB4F1" w14:textId="77777777" w:rsidTr="00F34021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2E6CA" w14:textId="77777777" w:rsidR="003E07A5" w:rsidRPr="00BC6D4A" w:rsidRDefault="003E07A5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E9D92" w14:textId="77777777" w:rsidR="003E07A5" w:rsidRPr="00BC6D4A" w:rsidRDefault="003E07A5" w:rsidP="0021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культурно-досуговых мероприятий для жителей Печенгского района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7C54F" w14:textId="77777777" w:rsidR="003E07A5" w:rsidRPr="00BC6D4A" w:rsidRDefault="003E07A5" w:rsidP="0021600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E336A" w14:textId="77777777" w:rsidR="003E07A5" w:rsidRPr="00BC6D4A" w:rsidRDefault="003E07A5" w:rsidP="00C42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42D7D" w:rsidRPr="00BC6D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3182" w14:textId="0CAC6475" w:rsidR="003E07A5" w:rsidRPr="00BC6D4A" w:rsidRDefault="00AF6BD7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E07A5" w:rsidRPr="00BC6D4A" w14:paraId="58D081C7" w14:textId="77777777" w:rsidTr="00F34021">
        <w:trPr>
          <w:trHeight w:val="3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290B7" w14:textId="77777777" w:rsidR="003E07A5" w:rsidRPr="00BC6D4A" w:rsidRDefault="003E07A5" w:rsidP="0021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2.4.1.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77969" w14:textId="77777777" w:rsidR="003E07A5" w:rsidRPr="00BC6D4A" w:rsidRDefault="003E07A5" w:rsidP="002160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молодёжи, принимающей участие в мероприятиях для молодёжи по различным направлениям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77FFD" w14:textId="77777777" w:rsidR="003E07A5" w:rsidRPr="00BC6D4A" w:rsidRDefault="003E07A5" w:rsidP="00216009">
            <w:pPr>
              <w:widowControl w:val="0"/>
              <w:autoSpaceDE w:val="0"/>
              <w:autoSpaceDN w:val="0"/>
              <w:adjustRightInd w:val="0"/>
              <w:spacing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C6846" w14:textId="148261AC" w:rsidR="003E07A5" w:rsidRPr="00BC6D4A" w:rsidRDefault="00372232" w:rsidP="00AC52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C52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CEE3" w14:textId="676EB6C8" w:rsidR="003E07A5" w:rsidRPr="00BC6D4A" w:rsidRDefault="001014F3" w:rsidP="00216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</w:tbl>
    <w:p w14:paraId="311C9F58" w14:textId="42C70A28" w:rsidR="009B701D" w:rsidRPr="00BC6D4A" w:rsidRDefault="009B701D" w:rsidP="00CF1C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По итогам реализации </w:t>
      </w:r>
      <w:proofErr w:type="gramStart"/>
      <w:r w:rsidRPr="00BC6D4A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BC6D4A">
        <w:rPr>
          <w:rFonts w:ascii="Times New Roman" w:hAnsi="Times New Roman" w:cs="Times New Roman"/>
          <w:sz w:val="24"/>
          <w:szCs w:val="24"/>
        </w:rPr>
        <w:t xml:space="preserve"> фактически достигнуты</w:t>
      </w:r>
      <w:r w:rsidR="00CF1CF7">
        <w:rPr>
          <w:rFonts w:ascii="Times New Roman" w:hAnsi="Times New Roman" w:cs="Times New Roman"/>
          <w:sz w:val="24"/>
          <w:szCs w:val="24"/>
        </w:rPr>
        <w:t>е</w:t>
      </w:r>
      <w:r w:rsidRPr="00BC6D4A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CF1CF7">
        <w:rPr>
          <w:rFonts w:ascii="Times New Roman" w:hAnsi="Times New Roman" w:cs="Times New Roman"/>
          <w:sz w:val="24"/>
          <w:szCs w:val="24"/>
        </w:rPr>
        <w:t>я</w:t>
      </w:r>
      <w:r w:rsidRPr="00BC6D4A">
        <w:rPr>
          <w:rFonts w:ascii="Times New Roman" w:hAnsi="Times New Roman" w:cs="Times New Roman"/>
          <w:sz w:val="24"/>
          <w:szCs w:val="24"/>
        </w:rPr>
        <w:t xml:space="preserve"> показателей</w:t>
      </w:r>
      <w:r w:rsidR="00CF1CF7">
        <w:rPr>
          <w:rFonts w:ascii="Times New Roman" w:hAnsi="Times New Roman" w:cs="Times New Roman"/>
          <w:sz w:val="24"/>
          <w:szCs w:val="24"/>
        </w:rPr>
        <w:t xml:space="preserve"> выше плановых: </w:t>
      </w:r>
      <w:r w:rsidR="00ED4DD6" w:rsidRPr="00BC6D4A">
        <w:rPr>
          <w:rFonts w:ascii="Times New Roman" w:hAnsi="Times New Roman" w:cs="Times New Roman"/>
          <w:sz w:val="24"/>
          <w:szCs w:val="24"/>
        </w:rPr>
        <w:t>2.1.2 (количество детей, принимающих участие в конкурсах и фестивалях эстетической направленности),</w:t>
      </w:r>
      <w:r w:rsidR="00AA4EFD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733960">
        <w:rPr>
          <w:rFonts w:ascii="Times New Roman" w:hAnsi="Times New Roman" w:cs="Times New Roman"/>
          <w:sz w:val="24"/>
          <w:szCs w:val="24"/>
        </w:rPr>
        <w:t>2.1.3</w:t>
      </w:r>
      <w:r w:rsidRPr="00BC6D4A">
        <w:rPr>
          <w:rFonts w:ascii="Times New Roman" w:hAnsi="Times New Roman" w:cs="Times New Roman"/>
          <w:sz w:val="24"/>
          <w:szCs w:val="24"/>
        </w:rPr>
        <w:t xml:space="preserve"> (доля библиотек, работающих с оздоровительными лагерями в летний период), 2.2</w:t>
      </w:r>
      <w:r w:rsidR="00733960">
        <w:rPr>
          <w:rFonts w:ascii="Times New Roman" w:hAnsi="Times New Roman" w:cs="Times New Roman"/>
          <w:sz w:val="24"/>
          <w:szCs w:val="24"/>
        </w:rPr>
        <w:t>.2</w:t>
      </w:r>
      <w:r w:rsidR="00AA4EFD" w:rsidRPr="00BC6D4A">
        <w:rPr>
          <w:rFonts w:ascii="Times New Roman" w:hAnsi="Times New Roman" w:cs="Times New Roman"/>
          <w:sz w:val="24"/>
          <w:szCs w:val="24"/>
        </w:rPr>
        <w:t xml:space="preserve"> (к</w:t>
      </w:r>
      <w:r w:rsidRPr="00BC6D4A">
        <w:rPr>
          <w:rFonts w:ascii="Times New Roman" w:hAnsi="Times New Roman" w:cs="Times New Roman"/>
          <w:sz w:val="24"/>
          <w:szCs w:val="24"/>
        </w:rPr>
        <w:t>оличество детей, принимающих участие в конкурсах и фестивалях различных уровней</w:t>
      </w:r>
      <w:r w:rsidR="00AA4EFD" w:rsidRPr="00BC6D4A">
        <w:rPr>
          <w:rFonts w:ascii="Times New Roman" w:hAnsi="Times New Roman" w:cs="Times New Roman"/>
          <w:sz w:val="24"/>
          <w:szCs w:val="24"/>
        </w:rPr>
        <w:t>)</w:t>
      </w:r>
      <w:r w:rsidRPr="00BC6D4A">
        <w:rPr>
          <w:rFonts w:ascii="Times New Roman" w:hAnsi="Times New Roman" w:cs="Times New Roman"/>
          <w:sz w:val="24"/>
          <w:szCs w:val="24"/>
        </w:rPr>
        <w:t xml:space="preserve">, что свидетельствует о положительной динамике. </w:t>
      </w:r>
    </w:p>
    <w:p w14:paraId="5FA1B8BD" w14:textId="77777777" w:rsidR="00216009" w:rsidRPr="00BC6D4A" w:rsidRDefault="00ED4DD6" w:rsidP="0055111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C6D4A">
        <w:rPr>
          <w:rFonts w:ascii="Times New Roman" w:hAnsi="Times New Roman" w:cs="Times New Roman"/>
        </w:rPr>
        <w:tab/>
      </w:r>
      <w:r w:rsidR="00C40AA0" w:rsidRPr="00BC6D4A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1 </w:t>
      </w:r>
      <w:r w:rsidR="00A70EA0" w:rsidRPr="00BC6D4A">
        <w:rPr>
          <w:rFonts w:ascii="Times New Roman" w:hAnsi="Times New Roman" w:cs="Times New Roman"/>
          <w:sz w:val="24"/>
          <w:szCs w:val="24"/>
          <w:u w:val="single"/>
        </w:rPr>
        <w:t>«Развитие учреждений культуры»</w:t>
      </w:r>
    </w:p>
    <w:p w14:paraId="4BA1092D" w14:textId="27295527" w:rsidR="00216009" w:rsidRPr="00BC6D4A" w:rsidRDefault="003E07A5" w:rsidP="007D70D9">
      <w:pPr>
        <w:tabs>
          <w:tab w:val="left" w:pos="709"/>
          <w:tab w:val="left" w:pos="851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C40AA0" w:rsidRPr="00BC6D4A">
        <w:rPr>
          <w:rFonts w:ascii="Times New Roman" w:hAnsi="Times New Roman" w:cs="Times New Roman"/>
          <w:sz w:val="24"/>
          <w:szCs w:val="24"/>
        </w:rPr>
        <w:t xml:space="preserve">Целью </w:t>
      </w:r>
      <w:r w:rsidR="00C40AA0" w:rsidRPr="008B554C">
        <w:rPr>
          <w:rFonts w:ascii="Times New Roman" w:hAnsi="Times New Roman" w:cs="Times New Roman"/>
          <w:sz w:val="24"/>
          <w:szCs w:val="24"/>
        </w:rPr>
        <w:t>подпрогра</w:t>
      </w:r>
      <w:r w:rsidR="00C40AA0" w:rsidRPr="00BC6D4A">
        <w:rPr>
          <w:rFonts w:ascii="Times New Roman" w:hAnsi="Times New Roman" w:cs="Times New Roman"/>
          <w:sz w:val="24"/>
          <w:szCs w:val="24"/>
        </w:rPr>
        <w:t>ммы является повышение доступности и качества предоставляемых услуг учреждениями культуры, создание условий для развития детей по эстетическому направлению.</w:t>
      </w:r>
      <w:r w:rsidR="00216009" w:rsidRPr="00BC6D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C7EED3" w14:textId="77777777" w:rsidR="00C40AA0" w:rsidRPr="00BC6D4A" w:rsidRDefault="00C40AA0" w:rsidP="00790F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Для достижения поставленных целей подпрограммы предусматривается решение следующих задач:</w:t>
      </w:r>
    </w:p>
    <w:p w14:paraId="38DCF7E3" w14:textId="3568364F" w:rsidR="00C40AA0" w:rsidRPr="00BC6D4A" w:rsidRDefault="00D12F79" w:rsidP="00D12F7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3E07A5" w:rsidRPr="00BC6D4A">
        <w:rPr>
          <w:rFonts w:ascii="Times New Roman" w:hAnsi="Times New Roman" w:cs="Times New Roman"/>
          <w:sz w:val="24"/>
          <w:szCs w:val="24"/>
        </w:rPr>
        <w:t>1. О</w:t>
      </w:r>
      <w:r w:rsidR="00C40AA0" w:rsidRPr="00BC6D4A">
        <w:rPr>
          <w:rFonts w:ascii="Times New Roman" w:hAnsi="Times New Roman" w:cs="Times New Roman"/>
          <w:sz w:val="24"/>
          <w:szCs w:val="24"/>
        </w:rPr>
        <w:t>беспечение предоставления  услуг</w:t>
      </w:r>
      <w:r w:rsidR="00733960">
        <w:rPr>
          <w:rFonts w:ascii="Times New Roman" w:hAnsi="Times New Roman" w:cs="Times New Roman"/>
          <w:sz w:val="24"/>
          <w:szCs w:val="24"/>
        </w:rPr>
        <w:t xml:space="preserve"> (работ) учреждениями культуры.</w:t>
      </w:r>
    </w:p>
    <w:p w14:paraId="283C97DF" w14:textId="745E378E" w:rsidR="00C40AA0" w:rsidRPr="00BC6D4A" w:rsidRDefault="00D12F79" w:rsidP="00C24AB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3E07A5" w:rsidRPr="00BC6D4A">
        <w:rPr>
          <w:rFonts w:ascii="Times New Roman" w:hAnsi="Times New Roman" w:cs="Times New Roman"/>
          <w:sz w:val="24"/>
          <w:szCs w:val="24"/>
        </w:rPr>
        <w:t>2. С</w:t>
      </w:r>
      <w:r w:rsidR="00C40AA0" w:rsidRPr="00BC6D4A">
        <w:rPr>
          <w:rFonts w:ascii="Times New Roman" w:hAnsi="Times New Roman" w:cs="Times New Roman"/>
          <w:sz w:val="24"/>
          <w:szCs w:val="24"/>
        </w:rPr>
        <w:t>оздание условий д</w:t>
      </w:r>
      <w:r w:rsidR="00733960">
        <w:rPr>
          <w:rFonts w:ascii="Times New Roman" w:hAnsi="Times New Roman" w:cs="Times New Roman"/>
          <w:sz w:val="24"/>
          <w:szCs w:val="24"/>
        </w:rPr>
        <w:t>ля развития учреждений культуры.</w:t>
      </w:r>
    </w:p>
    <w:p w14:paraId="7F21E7D5" w14:textId="009DC9A7" w:rsidR="00C40AA0" w:rsidRPr="00BC6D4A" w:rsidRDefault="00D12F79" w:rsidP="00D12F7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3E07A5" w:rsidRPr="00BC6D4A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="00F41486" w:rsidRPr="00BC6D4A">
        <w:rPr>
          <w:rFonts w:ascii="Times New Roman" w:hAnsi="Times New Roman" w:cs="Times New Roman"/>
          <w:sz w:val="24"/>
          <w:szCs w:val="24"/>
          <w:lang w:eastAsia="ru-RU"/>
        </w:rPr>
        <w:t>Приобщение населения к культурным и историческим ценностям, расширение сферы досуговых услуг населению</w:t>
      </w:r>
      <w:r w:rsidR="00733960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2FB8EE9F" w14:textId="77777777" w:rsidR="00C40AA0" w:rsidRPr="00BC6D4A" w:rsidRDefault="00D12F79" w:rsidP="00D12F7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3E07A5" w:rsidRPr="00BC6D4A">
        <w:rPr>
          <w:rFonts w:ascii="Times New Roman" w:hAnsi="Times New Roman" w:cs="Times New Roman"/>
          <w:sz w:val="24"/>
          <w:szCs w:val="24"/>
          <w:lang w:eastAsia="ru-RU"/>
        </w:rPr>
        <w:t>4. О</w:t>
      </w:r>
      <w:r w:rsidR="00C40AA0" w:rsidRPr="00BC6D4A">
        <w:rPr>
          <w:rFonts w:ascii="Times New Roman" w:hAnsi="Times New Roman" w:cs="Times New Roman"/>
          <w:sz w:val="24"/>
          <w:szCs w:val="24"/>
          <w:lang w:eastAsia="ru-RU"/>
        </w:rPr>
        <w:t>рганизация интеллектуального досуга детей, посещающих детские оздоровительные лагеря.</w:t>
      </w:r>
    </w:p>
    <w:p w14:paraId="70F6457C" w14:textId="10B2469C" w:rsidR="005B0697" w:rsidRPr="00BC6D4A" w:rsidRDefault="7C49A6FE" w:rsidP="7C49A6FE">
      <w:pPr>
        <w:pStyle w:val="24"/>
        <w:tabs>
          <w:tab w:val="left" w:pos="709"/>
        </w:tabs>
        <w:spacing w:after="0" w:line="240" w:lineRule="auto"/>
        <w:ind w:right="-5" w:firstLine="709"/>
        <w:jc w:val="both"/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подпрограммы составлял </w:t>
      </w:r>
      <w:r w:rsidR="00317674" w:rsidRPr="00317674">
        <w:rPr>
          <w:rFonts w:ascii="Times New Roman" w:hAnsi="Times New Roman" w:cs="Times New Roman"/>
          <w:b/>
          <w:sz w:val="24"/>
          <w:szCs w:val="24"/>
        </w:rPr>
        <w:t>53 910,9</w:t>
      </w:r>
      <w:r w:rsidR="00733960">
        <w:rPr>
          <w:rFonts w:ascii="Times New Roman" w:hAnsi="Times New Roman" w:cs="Times New Roman"/>
          <w:sz w:val="24"/>
          <w:szCs w:val="24"/>
        </w:rPr>
        <w:t xml:space="preserve"> тыс. руб. В течение 201</w:t>
      </w:r>
      <w:r w:rsidR="00317674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объем финансирования был уточнен и составил </w:t>
      </w:r>
      <w:r w:rsidR="00317674" w:rsidRPr="00317674">
        <w:rPr>
          <w:rFonts w:ascii="Times New Roman" w:hAnsi="Times New Roman" w:cs="Times New Roman"/>
          <w:b/>
          <w:sz w:val="24"/>
          <w:szCs w:val="24"/>
        </w:rPr>
        <w:t>53 033,41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ходе реализации подпрограммы средства освоены в размере </w:t>
      </w:r>
      <w:r w:rsidR="00317674" w:rsidRPr="00317674">
        <w:rPr>
          <w:rFonts w:ascii="Times New Roman" w:hAnsi="Times New Roman" w:cs="Times New Roman"/>
          <w:b/>
          <w:sz w:val="24"/>
          <w:szCs w:val="24"/>
        </w:rPr>
        <w:t>53 022,73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руб., что составляет</w:t>
      </w:r>
      <w:r w:rsidR="00141F2D">
        <w:rPr>
          <w:rFonts w:ascii="Times New Roman" w:hAnsi="Times New Roman" w:cs="Times New Roman"/>
          <w:sz w:val="24"/>
          <w:szCs w:val="24"/>
        </w:rPr>
        <w:t xml:space="preserve"> </w:t>
      </w:r>
      <w:r w:rsidR="00317674">
        <w:rPr>
          <w:rFonts w:ascii="Times New Roman" w:hAnsi="Times New Roman" w:cs="Times New Roman"/>
          <w:sz w:val="24"/>
          <w:szCs w:val="24"/>
        </w:rPr>
        <w:t>100</w:t>
      </w:r>
      <w:r w:rsidRPr="00BC6D4A">
        <w:rPr>
          <w:rFonts w:ascii="Times New Roman" w:hAnsi="Times New Roman" w:cs="Times New Roman"/>
          <w:sz w:val="24"/>
          <w:szCs w:val="24"/>
        </w:rPr>
        <w:t xml:space="preserve"> %. Остаток неосвоенных средств составляет </w:t>
      </w:r>
      <w:r w:rsidR="00317674" w:rsidRPr="00317674">
        <w:rPr>
          <w:rFonts w:ascii="Times New Roman" w:hAnsi="Times New Roman" w:cs="Times New Roman"/>
          <w:b/>
          <w:sz w:val="24"/>
          <w:szCs w:val="24"/>
        </w:rPr>
        <w:t>10,68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Pr="00BC6D4A">
        <w:rPr>
          <w:rFonts w:ascii="Times New Roman" w:hAnsi="Times New Roman" w:cs="Times New Roman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Средства не освоены в полном объеме </w:t>
      </w:r>
      <w:r w:rsidR="00246C7A">
        <w:rPr>
          <w:rFonts w:ascii="Times New Roman" w:hAnsi="Times New Roman" w:cs="Times New Roman"/>
          <w:sz w:val="24"/>
          <w:szCs w:val="24"/>
        </w:rPr>
        <w:t xml:space="preserve">в связи с тем, что </w:t>
      </w:r>
      <w:r w:rsidR="00246C7A" w:rsidRPr="00246C7A">
        <w:rPr>
          <w:rFonts w:ascii="Times New Roman" w:hAnsi="Times New Roman" w:cs="Times New Roman"/>
          <w:sz w:val="24"/>
          <w:szCs w:val="24"/>
        </w:rPr>
        <w:t>не все работники воспользовались правом</w:t>
      </w:r>
      <w:proofErr w:type="gramEnd"/>
      <w:r w:rsidR="00246C7A" w:rsidRPr="00246C7A">
        <w:rPr>
          <w:rFonts w:ascii="Times New Roman" w:hAnsi="Times New Roman" w:cs="Times New Roman"/>
          <w:sz w:val="24"/>
          <w:szCs w:val="24"/>
        </w:rPr>
        <w:t xml:space="preserve"> на оплату проезда к месту использования отпуска и обратно</w:t>
      </w:r>
      <w:r w:rsidR="00246C7A">
        <w:rPr>
          <w:rFonts w:ascii="Times New Roman" w:hAnsi="Times New Roman" w:cs="Times New Roman"/>
          <w:sz w:val="24"/>
          <w:szCs w:val="24"/>
        </w:rPr>
        <w:t xml:space="preserve"> (7,8 тыс. руб.), а также возникла экономия </w:t>
      </w:r>
      <w:r w:rsidR="00246C7A" w:rsidRPr="00246C7A">
        <w:rPr>
          <w:rFonts w:ascii="Times New Roman" w:hAnsi="Times New Roman" w:cs="Times New Roman"/>
          <w:sz w:val="24"/>
          <w:szCs w:val="24"/>
        </w:rPr>
        <w:t>при проведении электронного аукциона</w:t>
      </w:r>
      <w:r w:rsidR="00246C7A">
        <w:rPr>
          <w:rFonts w:ascii="Times New Roman" w:hAnsi="Times New Roman" w:cs="Times New Roman"/>
          <w:sz w:val="24"/>
          <w:szCs w:val="24"/>
        </w:rPr>
        <w:t xml:space="preserve"> (2,88 тыс. руб.)</w:t>
      </w:r>
      <w:r w:rsidRPr="00BC6D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F82640" w14:textId="77777777" w:rsidR="005B0697" w:rsidRPr="00BC6D4A" w:rsidRDefault="005B0697" w:rsidP="7C49A6FE">
      <w:pPr>
        <w:pStyle w:val="24"/>
        <w:tabs>
          <w:tab w:val="left" w:pos="709"/>
        </w:tabs>
        <w:spacing w:after="0" w:line="240" w:lineRule="auto"/>
        <w:ind w:right="-5" w:firstLine="709"/>
        <w:jc w:val="both"/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</w:pPr>
      <w:r w:rsidRPr="00BC6D4A">
        <w:rPr>
          <w:rStyle w:val="27"/>
          <w:rFonts w:ascii="Times New Roman" w:hAnsi="Times New Roman" w:cs="Times New Roman"/>
          <w:color w:val="000000"/>
          <w:sz w:val="24"/>
          <w:szCs w:val="24"/>
        </w:rPr>
        <w:t xml:space="preserve">В Печенгском районе функционируют два учреждения культуры: </w:t>
      </w:r>
    </w:p>
    <w:p w14:paraId="0FABB147" w14:textId="77777777" w:rsidR="005B0697" w:rsidRPr="00BC6D4A" w:rsidRDefault="005B0697" w:rsidP="00733960">
      <w:pPr>
        <w:pStyle w:val="211"/>
        <w:shd w:val="clear" w:color="auto" w:fill="auto"/>
        <w:spacing w:line="240" w:lineRule="auto"/>
        <w:ind w:firstLine="709"/>
        <w:jc w:val="both"/>
        <w:rPr>
          <w:rStyle w:val="27"/>
          <w:rFonts w:ascii="Times New Roman" w:hAnsi="Times New Roman" w:cs="Times New Roman"/>
          <w:color w:val="000000"/>
          <w:sz w:val="24"/>
          <w:szCs w:val="24"/>
        </w:rPr>
      </w:pPr>
      <w:r w:rsidRPr="00BC6D4A">
        <w:rPr>
          <w:rStyle w:val="27"/>
          <w:rFonts w:ascii="Times New Roman" w:hAnsi="Times New Roman" w:cs="Times New Roman"/>
          <w:color w:val="000000"/>
          <w:sz w:val="24"/>
          <w:szCs w:val="24"/>
        </w:rPr>
        <w:lastRenderedPageBreak/>
        <w:t>- МБУ «Историко-краеведческий музей муниципального образования Печенгский район»;</w:t>
      </w:r>
    </w:p>
    <w:p w14:paraId="69935562" w14:textId="77777777" w:rsidR="005B0697" w:rsidRPr="00BC6D4A" w:rsidRDefault="005B0697" w:rsidP="00733960">
      <w:pPr>
        <w:pStyle w:val="2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Style w:val="27"/>
          <w:rFonts w:ascii="Times New Roman" w:hAnsi="Times New Roman" w:cs="Times New Roman"/>
          <w:color w:val="000000"/>
          <w:sz w:val="24"/>
          <w:szCs w:val="24"/>
        </w:rPr>
        <w:t>- МБКПУ «</w:t>
      </w:r>
      <w:proofErr w:type="spellStart"/>
      <w:r w:rsidRPr="00BC6D4A">
        <w:rPr>
          <w:rStyle w:val="27"/>
          <w:rFonts w:ascii="Times New Roman" w:hAnsi="Times New Roman" w:cs="Times New Roman"/>
          <w:color w:val="000000"/>
          <w:sz w:val="24"/>
          <w:szCs w:val="24"/>
        </w:rPr>
        <w:t>Печенгское</w:t>
      </w:r>
      <w:proofErr w:type="spellEnd"/>
      <w:r w:rsidRPr="00BC6D4A">
        <w:rPr>
          <w:rStyle w:val="27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6D4A">
        <w:rPr>
          <w:rStyle w:val="27"/>
          <w:rFonts w:ascii="Times New Roman" w:hAnsi="Times New Roman" w:cs="Times New Roman"/>
          <w:color w:val="000000"/>
          <w:sz w:val="24"/>
          <w:szCs w:val="24"/>
        </w:rPr>
        <w:t>межпоселенческое</w:t>
      </w:r>
      <w:proofErr w:type="spellEnd"/>
      <w:r w:rsidRPr="00BC6D4A">
        <w:rPr>
          <w:rStyle w:val="27"/>
          <w:rFonts w:ascii="Times New Roman" w:hAnsi="Times New Roman" w:cs="Times New Roman"/>
          <w:color w:val="000000"/>
          <w:sz w:val="24"/>
          <w:szCs w:val="24"/>
        </w:rPr>
        <w:t xml:space="preserve"> библиотечное объединение».</w:t>
      </w:r>
    </w:p>
    <w:p w14:paraId="73D194B7" w14:textId="61DAEF0A" w:rsidR="005B0697" w:rsidRPr="00BC6D4A" w:rsidRDefault="00584F84" w:rsidP="00584F84">
      <w:pPr>
        <w:pStyle w:val="211"/>
        <w:shd w:val="clear" w:color="auto" w:fill="auto"/>
        <w:tabs>
          <w:tab w:val="left" w:pos="709"/>
        </w:tabs>
        <w:spacing w:line="240" w:lineRule="auto"/>
        <w:ind w:firstLine="567"/>
        <w:jc w:val="both"/>
        <w:rPr>
          <w:rStyle w:val="27"/>
          <w:rFonts w:ascii="Times New Roman" w:hAnsi="Times New Roman" w:cs="Times New Roman"/>
          <w:color w:val="000000"/>
          <w:sz w:val="24"/>
          <w:szCs w:val="24"/>
        </w:rPr>
      </w:pPr>
      <w:r w:rsidRPr="00BC6D4A">
        <w:rPr>
          <w:rStyle w:val="27"/>
          <w:rFonts w:ascii="Times New Roman" w:hAnsi="Times New Roman" w:cs="Times New Roman"/>
          <w:color w:val="000000"/>
          <w:sz w:val="24"/>
          <w:szCs w:val="24"/>
        </w:rPr>
        <w:tab/>
      </w:r>
      <w:r w:rsidR="005B0697" w:rsidRPr="00BC6D4A">
        <w:rPr>
          <w:rStyle w:val="27"/>
          <w:rFonts w:ascii="Times New Roman" w:hAnsi="Times New Roman" w:cs="Times New Roman"/>
          <w:color w:val="000000"/>
          <w:sz w:val="24"/>
          <w:szCs w:val="24"/>
        </w:rPr>
        <w:t>В 201</w:t>
      </w:r>
      <w:r w:rsidR="007D70D9">
        <w:rPr>
          <w:rStyle w:val="27"/>
          <w:rFonts w:ascii="Times New Roman" w:hAnsi="Times New Roman" w:cs="Times New Roman"/>
          <w:color w:val="000000"/>
          <w:sz w:val="24"/>
          <w:szCs w:val="24"/>
        </w:rPr>
        <w:t>8</w:t>
      </w:r>
      <w:r w:rsidR="005B0697" w:rsidRPr="00BC6D4A">
        <w:rPr>
          <w:rStyle w:val="27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59B7">
        <w:rPr>
          <w:rStyle w:val="27"/>
          <w:rFonts w:ascii="Times New Roman" w:hAnsi="Times New Roman" w:cs="Times New Roman"/>
          <w:color w:val="000000"/>
          <w:sz w:val="24"/>
          <w:szCs w:val="24"/>
        </w:rPr>
        <w:t xml:space="preserve">году </w:t>
      </w:r>
      <w:r w:rsidR="005B0697" w:rsidRPr="00BC6D4A">
        <w:rPr>
          <w:rStyle w:val="27"/>
          <w:rFonts w:ascii="Times New Roman" w:hAnsi="Times New Roman" w:cs="Times New Roman"/>
          <w:color w:val="000000"/>
          <w:sz w:val="24"/>
          <w:szCs w:val="24"/>
        </w:rPr>
        <w:t xml:space="preserve">деятельность работников музея была направлена на создание и обновление музейных экспозиций, пополнение основного фонда музея, проведение экскурсий и выставок, а также различных досуговых мероприятий просветительной, патриотической и краеведческой направленности. </w:t>
      </w:r>
    </w:p>
    <w:p w14:paraId="5908B271" w14:textId="7AD81A64" w:rsidR="00733960" w:rsidRPr="00137598" w:rsidRDefault="00584F84" w:rsidP="00584F84">
      <w:pPr>
        <w:pStyle w:val="211"/>
        <w:shd w:val="clear" w:color="auto" w:fill="auto"/>
        <w:tabs>
          <w:tab w:val="left" w:pos="709"/>
        </w:tabs>
        <w:spacing w:line="240" w:lineRule="auto"/>
        <w:ind w:firstLine="567"/>
        <w:jc w:val="both"/>
        <w:rPr>
          <w:rStyle w:val="27"/>
          <w:rFonts w:ascii="Times New Roman" w:hAnsi="Times New Roman" w:cs="Times New Roman"/>
          <w:color w:val="000000"/>
          <w:sz w:val="18"/>
          <w:szCs w:val="18"/>
        </w:rPr>
      </w:pPr>
      <w:r w:rsidRPr="00BC6D4A">
        <w:rPr>
          <w:rStyle w:val="27"/>
          <w:rFonts w:ascii="Times New Roman" w:hAnsi="Times New Roman" w:cs="Times New Roman"/>
          <w:color w:val="000000"/>
          <w:sz w:val="24"/>
          <w:szCs w:val="24"/>
        </w:rPr>
        <w:tab/>
      </w:r>
    </w:p>
    <w:p w14:paraId="4E6707EA" w14:textId="77777777" w:rsidR="005B0697" w:rsidRPr="00137598" w:rsidRDefault="005B0697" w:rsidP="005B069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37598">
        <w:rPr>
          <w:rFonts w:ascii="Times New Roman" w:hAnsi="Times New Roman" w:cs="Times New Roman"/>
          <w:sz w:val="24"/>
          <w:szCs w:val="24"/>
        </w:rPr>
        <w:t>Основные показатели деятельности музея:</w:t>
      </w:r>
    </w:p>
    <w:tbl>
      <w:tblPr>
        <w:tblW w:w="49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886"/>
        <w:gridCol w:w="850"/>
        <w:gridCol w:w="1269"/>
      </w:tblGrid>
      <w:tr w:rsidR="00885156" w:rsidRPr="00C0506F" w14:paraId="0E78258F" w14:textId="77777777" w:rsidTr="00562C7B">
        <w:trPr>
          <w:trHeight w:val="110"/>
          <w:tblHeader/>
        </w:trPr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7967" w14:textId="77777777" w:rsidR="007D70D9" w:rsidRPr="00C0506F" w:rsidRDefault="007D70D9" w:rsidP="00885156">
            <w:pPr>
              <w:spacing w:after="0" w:line="240" w:lineRule="auto"/>
              <w:ind w:left="9" w:firstLine="1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533D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1784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D9F4" w14:textId="0DE56B38" w:rsidR="007D70D9" w:rsidRPr="00C0506F" w:rsidRDefault="007D70D9" w:rsidP="0056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+/-к 201</w:t>
            </w:r>
            <w:r w:rsid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85156" w:rsidRPr="00C0506F" w14:paraId="17B0A040" w14:textId="77777777" w:rsidTr="00562C7B"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5901A" w14:textId="77777777" w:rsidR="007D70D9" w:rsidRPr="00C0506F" w:rsidRDefault="007D70D9" w:rsidP="0088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предметов основного фонда на конец года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61548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B2AD9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78972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+28</w:t>
            </w:r>
          </w:p>
        </w:tc>
      </w:tr>
      <w:tr w:rsidR="00885156" w:rsidRPr="00C0506F" w14:paraId="2842A9C3" w14:textId="77777777" w:rsidTr="00562C7B"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075D0" w14:textId="77777777" w:rsidR="007D70D9" w:rsidRPr="00C0506F" w:rsidRDefault="007D70D9" w:rsidP="0088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Представлено зрителю предметов основного фонда во всех формах в течение года, всего ед.: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EE2E2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2BEFB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59CF1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+6</w:t>
            </w:r>
          </w:p>
        </w:tc>
      </w:tr>
      <w:tr w:rsidR="00885156" w:rsidRPr="00C0506F" w14:paraId="0EF6DFA2" w14:textId="77777777" w:rsidTr="00562C7B"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75A02" w14:textId="2BD28411" w:rsidR="007D70D9" w:rsidRPr="00C0506F" w:rsidRDefault="007D70D9" w:rsidP="0088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музейных предметов, внесенных в электронный каталог, ед.</w:t>
            </w:r>
            <w:r w:rsidR="008851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(музея)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4D319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32DCA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071B5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+28</w:t>
            </w:r>
          </w:p>
        </w:tc>
      </w:tr>
      <w:tr w:rsidR="00885156" w:rsidRPr="00C0506F" w14:paraId="187775BB" w14:textId="77777777" w:rsidTr="00562C7B"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E0A25" w14:textId="77777777" w:rsidR="007D70D9" w:rsidRPr="00C0506F" w:rsidRDefault="007D70D9" w:rsidP="0088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имеют цифровые изображения, ед.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7E970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36259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0E96B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</w:tr>
      <w:tr w:rsidR="00885156" w:rsidRPr="00C0506F" w14:paraId="11CE87EC" w14:textId="77777777" w:rsidTr="00562C7B"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FE3D2" w14:textId="77777777" w:rsidR="007D70D9" w:rsidRPr="00C0506F" w:rsidRDefault="007D70D9" w:rsidP="0088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выставок и постоянных экспозиций, всего (чел.)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3C5AE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38E9D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2956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2CDD1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+375</w:t>
            </w:r>
          </w:p>
        </w:tc>
      </w:tr>
      <w:tr w:rsidR="00885156" w:rsidRPr="00C0506F" w14:paraId="3B3B59A0" w14:textId="77777777" w:rsidTr="00562C7B"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F63EB" w14:textId="77777777" w:rsidR="007D70D9" w:rsidRPr="00C0506F" w:rsidRDefault="007D70D9" w:rsidP="0088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выставок, всего ед., из них: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91E16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42B99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9854A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+2</w:t>
            </w:r>
          </w:p>
        </w:tc>
      </w:tr>
      <w:tr w:rsidR="00885156" w:rsidRPr="00C0506F" w14:paraId="7D758AF2" w14:textId="77777777" w:rsidTr="00562C7B"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A1EC5" w14:textId="77777777" w:rsidR="007D70D9" w:rsidRPr="00C0506F" w:rsidRDefault="007D70D9" w:rsidP="0088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собственных фондов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B6EFE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DD0D4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12498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</w:tr>
      <w:tr w:rsidR="00885156" w:rsidRPr="00C0506F" w14:paraId="62FEB68B" w14:textId="77777777" w:rsidTr="00562C7B"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05ACE" w14:textId="0157708E" w:rsidR="007D70D9" w:rsidRPr="00C0506F" w:rsidRDefault="007D70D9" w:rsidP="0088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собственных фондов с привлечением других фондов (в том числе частных коллекций)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8521A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26AF0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D5B91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885156" w:rsidRPr="00C0506F" w14:paraId="06FD7FD1" w14:textId="77777777" w:rsidTr="00562C7B"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DEFD9" w14:textId="77777777" w:rsidR="007D70D9" w:rsidRPr="00C0506F" w:rsidRDefault="007D70D9" w:rsidP="0088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других фондов (в том числе частных коллекций)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7539E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F8A92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3E965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</w:tr>
      <w:tr w:rsidR="00885156" w:rsidRPr="00C0506F" w14:paraId="2778C404" w14:textId="77777777" w:rsidTr="00562C7B"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D2A46" w14:textId="77777777" w:rsidR="007D70D9" w:rsidRPr="00C0506F" w:rsidRDefault="007D70D9" w:rsidP="0088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собственных фондов вне музея (</w:t>
            </w:r>
            <w:proofErr w:type="gramStart"/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передвижные</w:t>
            </w:r>
            <w:proofErr w:type="gramEnd"/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BA5DB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6A803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852AE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85156" w:rsidRPr="00C0506F" w14:paraId="337C2EDB" w14:textId="77777777" w:rsidTr="00562C7B"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48905" w14:textId="77777777" w:rsidR="007D70D9" w:rsidRPr="00C0506F" w:rsidRDefault="007D70D9" w:rsidP="0088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экскурсий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96E2A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429EF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98627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</w:t>
            </w:r>
          </w:p>
        </w:tc>
      </w:tr>
      <w:tr w:rsidR="00885156" w:rsidRPr="00C0506F" w14:paraId="1B52DC3C" w14:textId="77777777" w:rsidTr="00562C7B"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E533D" w14:textId="77777777" w:rsidR="007D70D9" w:rsidRPr="00C0506F" w:rsidRDefault="007D70D9" w:rsidP="0088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лекций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C102C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526A0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79C44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+3</w:t>
            </w:r>
          </w:p>
        </w:tc>
      </w:tr>
      <w:tr w:rsidR="00885156" w:rsidRPr="00C0506F" w14:paraId="05675D94" w14:textId="77777777" w:rsidTr="00562C7B"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7A31E" w14:textId="1285A333" w:rsidR="007D70D9" w:rsidRPr="00C0506F" w:rsidRDefault="007D70D9" w:rsidP="008851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сайта в сети Интернет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98E03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9FA4E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46DDB" w14:textId="77777777" w:rsidR="007D70D9" w:rsidRPr="00C0506F" w:rsidRDefault="007D70D9" w:rsidP="00885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5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14:paraId="58888F45" w14:textId="77777777" w:rsidR="00885156" w:rsidRPr="00F9260A" w:rsidRDefault="00885156" w:rsidP="001375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2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2018 году сотрудниками МБУ «Историко-краеведческий музей </w:t>
      </w:r>
      <w:proofErr w:type="spellStart"/>
      <w:r w:rsidRPr="00F92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Печенгского</w:t>
      </w:r>
      <w:proofErr w:type="spellEnd"/>
      <w:r w:rsidRPr="00F926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района» организовал и провел 68 значимых мероприятий </w:t>
      </w:r>
      <w:r w:rsidRPr="00F92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детьми, подростками и молодежью, гражданами пожилого возраста, гражданами с ограниченными возможностями здоровья. </w:t>
      </w:r>
    </w:p>
    <w:p w14:paraId="0C2FF496" w14:textId="74B326DD" w:rsidR="00584F84" w:rsidRDefault="7C49A6FE" w:rsidP="7C49A6FE">
      <w:pPr>
        <w:pStyle w:val="211"/>
        <w:shd w:val="clear" w:color="auto" w:fill="auto"/>
        <w:spacing w:line="240" w:lineRule="auto"/>
        <w:ind w:firstLine="567"/>
        <w:jc w:val="both"/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</w:pPr>
      <w:r w:rsidRPr="00BC6D4A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>В состав МБКПУ «</w:t>
      </w:r>
      <w:proofErr w:type="spellStart"/>
      <w:r w:rsidRPr="00BC6D4A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>Печенгское</w:t>
      </w:r>
      <w:proofErr w:type="spellEnd"/>
      <w:r w:rsidRPr="00BC6D4A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C6D4A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>межпоселенческое</w:t>
      </w:r>
      <w:proofErr w:type="spellEnd"/>
      <w:r w:rsidRPr="00BC6D4A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 xml:space="preserve"> библиотечное объединение» входят 11 структурных единиц, в том числе 4 – городских, 5 </w:t>
      </w:r>
      <w:r w:rsidR="00562C7B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>– сельских и 2 – детских. В 2018</w:t>
      </w:r>
      <w:r w:rsidRPr="00BC6D4A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59B7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 xml:space="preserve">году </w:t>
      </w:r>
      <w:r w:rsidRPr="00BC6D4A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>деятельность библиотек была ориентирована на повышение качества предоставляемых услуг и на всестороннее удовлетворение запросов пользователей.</w:t>
      </w:r>
    </w:p>
    <w:p w14:paraId="7BE248D7" w14:textId="33116A33" w:rsidR="00471662" w:rsidRDefault="00471662" w:rsidP="7C49A6FE">
      <w:pPr>
        <w:pStyle w:val="211"/>
        <w:shd w:val="clear" w:color="auto" w:fill="auto"/>
        <w:spacing w:line="240" w:lineRule="auto"/>
        <w:ind w:firstLine="567"/>
        <w:jc w:val="both"/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</w:pPr>
      <w:r w:rsidRPr="005A0681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>В 2018 году для отдыхающих в детских оздоровительных лагерях и трудовых бригадах сотрудниками МБУ «Историко-краеведчески</w:t>
      </w:r>
      <w:r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 xml:space="preserve">й </w:t>
      </w:r>
      <w:r w:rsidRPr="005A0681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>музе</w:t>
      </w:r>
      <w:r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5A0681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A0681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>Печенгского</w:t>
      </w:r>
      <w:proofErr w:type="spellEnd"/>
      <w:r w:rsidRPr="005A0681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района» и МБКПУ «</w:t>
      </w:r>
      <w:proofErr w:type="spellStart"/>
      <w:r w:rsidRPr="005A0681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>Печенгское</w:t>
      </w:r>
      <w:proofErr w:type="spellEnd"/>
      <w:r w:rsidRPr="005A0681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 xml:space="preserve"> МБО» было проведено 10 мероприятий различной направленности: экскурсия, беседы, мастер-классы.</w:t>
      </w:r>
    </w:p>
    <w:p w14:paraId="3E23F760" w14:textId="64BF5EE3" w:rsidR="00471662" w:rsidRDefault="00471662" w:rsidP="7C49A6FE">
      <w:pPr>
        <w:pStyle w:val="211"/>
        <w:shd w:val="clear" w:color="auto" w:fill="auto"/>
        <w:spacing w:line="240" w:lineRule="auto"/>
        <w:ind w:firstLine="567"/>
        <w:jc w:val="both"/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>В течение 2018 года, в рамках реализации мероприятия по комплектованию книжных фондов проведена подписка на периодические печатные издания (газеты, журналы).</w:t>
      </w:r>
    </w:p>
    <w:p w14:paraId="4DEFEF2A" w14:textId="10210A06" w:rsidR="00471662" w:rsidRDefault="00471662" w:rsidP="00471662">
      <w:pPr>
        <w:pStyle w:val="211"/>
        <w:shd w:val="clear" w:color="auto" w:fill="auto"/>
        <w:spacing w:line="240" w:lineRule="auto"/>
        <w:ind w:firstLine="567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 xml:space="preserve">Кроме того, в 2018 году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9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еализован проект </w:t>
      </w:r>
      <w:r w:rsidRPr="00377D83">
        <w:rPr>
          <w:rFonts w:ascii="Times New Roman" w:hAnsi="Times New Roman" w:cs="Times New Roman"/>
          <w:sz w:val="24"/>
          <w:szCs w:val="24"/>
        </w:rPr>
        <w:t>«Открываем книгу – открываем мир»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поддержке жителей </w:t>
      </w:r>
      <w:proofErr w:type="spellStart"/>
      <w:r w:rsidRPr="00F9519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F9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проектом был произведен</w:t>
      </w:r>
      <w:r w:rsidRPr="00F9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ремонт </w:t>
      </w:r>
      <w:r w:rsidRPr="00F9519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F95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этажа Центральной детской библиотеки с созданием доступной среды для лиц с ограниченными возможностями здоровья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E8A32F6" w14:textId="77777777" w:rsidR="00471662" w:rsidRPr="00471662" w:rsidRDefault="00471662" w:rsidP="00584F8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18"/>
        </w:rPr>
      </w:pPr>
    </w:p>
    <w:p w14:paraId="336CA355" w14:textId="7A148E19" w:rsidR="00584F84" w:rsidRPr="00137598" w:rsidRDefault="00584F84" w:rsidP="00584F8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37598">
        <w:rPr>
          <w:rFonts w:ascii="Times New Roman" w:hAnsi="Times New Roman" w:cs="Times New Roman"/>
          <w:sz w:val="24"/>
          <w:szCs w:val="24"/>
        </w:rPr>
        <w:t>Основные показатели библиотечной деятельности</w:t>
      </w:r>
      <w:r w:rsidR="0013759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48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0"/>
        <w:gridCol w:w="866"/>
        <w:gridCol w:w="816"/>
        <w:gridCol w:w="1295"/>
      </w:tblGrid>
      <w:tr w:rsidR="00562C7B" w:rsidRPr="00562C7B" w14:paraId="0BB313B0" w14:textId="77777777" w:rsidTr="00B51B90">
        <w:trPr>
          <w:jc w:val="center"/>
        </w:trPr>
        <w:tc>
          <w:tcPr>
            <w:tcW w:w="3398" w:type="pct"/>
            <w:vAlign w:val="center"/>
          </w:tcPr>
          <w:p w14:paraId="75575F58" w14:textId="77777777" w:rsidR="00562C7B" w:rsidRPr="00562C7B" w:rsidRDefault="00562C7B" w:rsidP="00562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66" w:type="pct"/>
          </w:tcPr>
          <w:p w14:paraId="33F1AEE7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439" w:type="pct"/>
            <w:vAlign w:val="center"/>
          </w:tcPr>
          <w:p w14:paraId="59CF982D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97" w:type="pct"/>
            <w:vAlign w:val="center"/>
          </w:tcPr>
          <w:p w14:paraId="0C0DE266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+/-  к 2017</w:t>
            </w:r>
          </w:p>
        </w:tc>
      </w:tr>
      <w:tr w:rsidR="00562C7B" w:rsidRPr="00562C7B" w14:paraId="4A779D1F" w14:textId="77777777" w:rsidTr="00B51B90">
        <w:trPr>
          <w:jc w:val="center"/>
        </w:trPr>
        <w:tc>
          <w:tcPr>
            <w:tcW w:w="3398" w:type="pct"/>
          </w:tcPr>
          <w:p w14:paraId="2584459A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пользователей, чел. (всего)</w:t>
            </w:r>
          </w:p>
        </w:tc>
        <w:tc>
          <w:tcPr>
            <w:tcW w:w="466" w:type="pct"/>
          </w:tcPr>
          <w:p w14:paraId="5E6EFEA2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25811</w:t>
            </w:r>
          </w:p>
        </w:tc>
        <w:tc>
          <w:tcPr>
            <w:tcW w:w="439" w:type="pct"/>
          </w:tcPr>
          <w:p w14:paraId="632B76F3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25562</w:t>
            </w:r>
          </w:p>
        </w:tc>
        <w:tc>
          <w:tcPr>
            <w:tcW w:w="697" w:type="pct"/>
          </w:tcPr>
          <w:p w14:paraId="157F29E9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- 249</w:t>
            </w:r>
          </w:p>
        </w:tc>
      </w:tr>
      <w:tr w:rsidR="00562C7B" w:rsidRPr="00562C7B" w14:paraId="32FCAD1C" w14:textId="77777777" w:rsidTr="00B51B90">
        <w:trPr>
          <w:jc w:val="center"/>
        </w:trPr>
        <w:tc>
          <w:tcPr>
            <w:tcW w:w="3398" w:type="pct"/>
          </w:tcPr>
          <w:p w14:paraId="69D3810E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числа зарегистрированных пользователей - количество пользователей, обслуженных в стационарных условиях, чел. (всего)</w:t>
            </w:r>
          </w:p>
        </w:tc>
        <w:tc>
          <w:tcPr>
            <w:tcW w:w="466" w:type="pct"/>
          </w:tcPr>
          <w:p w14:paraId="720AEB45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25208</w:t>
            </w:r>
          </w:p>
        </w:tc>
        <w:tc>
          <w:tcPr>
            <w:tcW w:w="439" w:type="pct"/>
          </w:tcPr>
          <w:p w14:paraId="27F0B991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24972</w:t>
            </w:r>
          </w:p>
        </w:tc>
        <w:tc>
          <w:tcPr>
            <w:tcW w:w="697" w:type="pct"/>
          </w:tcPr>
          <w:p w14:paraId="590BC11F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- 236</w:t>
            </w:r>
          </w:p>
        </w:tc>
      </w:tr>
      <w:tr w:rsidR="00562C7B" w:rsidRPr="00562C7B" w14:paraId="7A34E4FC" w14:textId="77777777" w:rsidTr="00B51B90">
        <w:trPr>
          <w:jc w:val="center"/>
        </w:trPr>
        <w:tc>
          <w:tcPr>
            <w:tcW w:w="3398" w:type="pct"/>
          </w:tcPr>
          <w:p w14:paraId="2289E5C3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дети до 14 лет включительно</w:t>
            </w:r>
          </w:p>
        </w:tc>
        <w:tc>
          <w:tcPr>
            <w:tcW w:w="466" w:type="pct"/>
          </w:tcPr>
          <w:p w14:paraId="1F403479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11038</w:t>
            </w:r>
          </w:p>
        </w:tc>
        <w:tc>
          <w:tcPr>
            <w:tcW w:w="439" w:type="pct"/>
          </w:tcPr>
          <w:p w14:paraId="7D29B622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10903</w:t>
            </w:r>
          </w:p>
        </w:tc>
        <w:tc>
          <w:tcPr>
            <w:tcW w:w="697" w:type="pct"/>
          </w:tcPr>
          <w:p w14:paraId="443D2EB0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- 135</w:t>
            </w:r>
          </w:p>
        </w:tc>
      </w:tr>
      <w:tr w:rsidR="00562C7B" w:rsidRPr="00562C7B" w14:paraId="2DC9121D" w14:textId="77777777" w:rsidTr="00B51B90">
        <w:trPr>
          <w:jc w:val="center"/>
        </w:trPr>
        <w:tc>
          <w:tcPr>
            <w:tcW w:w="3398" w:type="pct"/>
          </w:tcPr>
          <w:p w14:paraId="5A418996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молодёжь 15-30 лет</w:t>
            </w:r>
          </w:p>
        </w:tc>
        <w:tc>
          <w:tcPr>
            <w:tcW w:w="466" w:type="pct"/>
          </w:tcPr>
          <w:p w14:paraId="1F482B04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4528</w:t>
            </w:r>
          </w:p>
        </w:tc>
        <w:tc>
          <w:tcPr>
            <w:tcW w:w="439" w:type="pct"/>
          </w:tcPr>
          <w:p w14:paraId="2EA70508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4679</w:t>
            </w:r>
          </w:p>
        </w:tc>
        <w:tc>
          <w:tcPr>
            <w:tcW w:w="697" w:type="pct"/>
          </w:tcPr>
          <w:p w14:paraId="5878CFCF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+ 151</w:t>
            </w:r>
          </w:p>
        </w:tc>
      </w:tr>
      <w:tr w:rsidR="00562C7B" w:rsidRPr="00562C7B" w14:paraId="7EF3432A" w14:textId="77777777" w:rsidTr="00B51B90">
        <w:trPr>
          <w:jc w:val="center"/>
        </w:trPr>
        <w:tc>
          <w:tcPr>
            <w:tcW w:w="3398" w:type="pct"/>
          </w:tcPr>
          <w:p w14:paraId="15C8BB2E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числа зарегистрированных пользователей – количество удалённых пользователей</w:t>
            </w:r>
          </w:p>
        </w:tc>
        <w:tc>
          <w:tcPr>
            <w:tcW w:w="466" w:type="pct"/>
          </w:tcPr>
          <w:p w14:paraId="50C1829E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439" w:type="pct"/>
          </w:tcPr>
          <w:p w14:paraId="2ABCB600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697" w:type="pct"/>
          </w:tcPr>
          <w:p w14:paraId="249EE63C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- 13</w:t>
            </w:r>
          </w:p>
        </w:tc>
      </w:tr>
      <w:tr w:rsidR="00562C7B" w:rsidRPr="00562C7B" w14:paraId="09F7286E" w14:textId="77777777" w:rsidTr="00B51B90">
        <w:trPr>
          <w:jc w:val="center"/>
        </w:trPr>
        <w:tc>
          <w:tcPr>
            <w:tcW w:w="3398" w:type="pct"/>
          </w:tcPr>
          <w:p w14:paraId="5564AB60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посещений, ед. (всего)</w:t>
            </w:r>
          </w:p>
        </w:tc>
        <w:tc>
          <w:tcPr>
            <w:tcW w:w="466" w:type="pct"/>
          </w:tcPr>
          <w:p w14:paraId="120F6B4D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232894</w:t>
            </w:r>
          </w:p>
        </w:tc>
        <w:tc>
          <w:tcPr>
            <w:tcW w:w="439" w:type="pct"/>
          </w:tcPr>
          <w:p w14:paraId="74943240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237997</w:t>
            </w:r>
          </w:p>
        </w:tc>
        <w:tc>
          <w:tcPr>
            <w:tcW w:w="697" w:type="pct"/>
          </w:tcPr>
          <w:p w14:paraId="7458B3D0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5103</w:t>
            </w:r>
          </w:p>
        </w:tc>
      </w:tr>
      <w:tr w:rsidR="00562C7B" w:rsidRPr="00562C7B" w14:paraId="65398A9B" w14:textId="77777777" w:rsidTr="00B51B90">
        <w:trPr>
          <w:jc w:val="center"/>
        </w:trPr>
        <w:tc>
          <w:tcPr>
            <w:tcW w:w="3398" w:type="pct"/>
          </w:tcPr>
          <w:p w14:paraId="69D6ACCB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из числа посещений – количество посещений для получения библиотечно-информационных услуг</w:t>
            </w:r>
          </w:p>
        </w:tc>
        <w:tc>
          <w:tcPr>
            <w:tcW w:w="466" w:type="pct"/>
          </w:tcPr>
          <w:p w14:paraId="6BAFE7B9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197839</w:t>
            </w:r>
          </w:p>
        </w:tc>
        <w:tc>
          <w:tcPr>
            <w:tcW w:w="439" w:type="pct"/>
          </w:tcPr>
          <w:p w14:paraId="56598756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194165</w:t>
            </w:r>
          </w:p>
        </w:tc>
        <w:tc>
          <w:tcPr>
            <w:tcW w:w="697" w:type="pct"/>
          </w:tcPr>
          <w:p w14:paraId="43A9D412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- 3674</w:t>
            </w:r>
          </w:p>
        </w:tc>
      </w:tr>
      <w:tr w:rsidR="00562C7B" w:rsidRPr="00562C7B" w14:paraId="55D9BB02" w14:textId="77777777" w:rsidTr="00B51B90">
        <w:trPr>
          <w:jc w:val="center"/>
        </w:trPr>
        <w:tc>
          <w:tcPr>
            <w:tcW w:w="3398" w:type="pct"/>
          </w:tcPr>
          <w:p w14:paraId="6B8754DE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числа посещений – число посещений массовых мероприятий</w:t>
            </w:r>
          </w:p>
        </w:tc>
        <w:tc>
          <w:tcPr>
            <w:tcW w:w="466" w:type="pct"/>
          </w:tcPr>
          <w:p w14:paraId="41CFAC74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34397</w:t>
            </w:r>
          </w:p>
        </w:tc>
        <w:tc>
          <w:tcPr>
            <w:tcW w:w="439" w:type="pct"/>
          </w:tcPr>
          <w:p w14:paraId="5717B5E1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35021</w:t>
            </w:r>
          </w:p>
        </w:tc>
        <w:tc>
          <w:tcPr>
            <w:tcW w:w="697" w:type="pct"/>
          </w:tcPr>
          <w:p w14:paraId="43A96D7A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</w:t>
            </w:r>
          </w:p>
        </w:tc>
      </w:tr>
      <w:tr w:rsidR="00562C7B" w:rsidRPr="00562C7B" w14:paraId="4B71D026" w14:textId="77777777" w:rsidTr="00B51B90">
        <w:trPr>
          <w:jc w:val="center"/>
        </w:trPr>
        <w:tc>
          <w:tcPr>
            <w:tcW w:w="3398" w:type="pct"/>
          </w:tcPr>
          <w:p w14:paraId="1CE825D4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обращений удалённых пользователей, ед. (всего)</w:t>
            </w:r>
          </w:p>
        </w:tc>
        <w:tc>
          <w:tcPr>
            <w:tcW w:w="466" w:type="pct"/>
          </w:tcPr>
          <w:p w14:paraId="10FFF149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41872</w:t>
            </w:r>
          </w:p>
        </w:tc>
        <w:tc>
          <w:tcPr>
            <w:tcW w:w="439" w:type="pct"/>
          </w:tcPr>
          <w:p w14:paraId="45D84AFF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49070</w:t>
            </w:r>
          </w:p>
        </w:tc>
        <w:tc>
          <w:tcPr>
            <w:tcW w:w="697" w:type="pct"/>
          </w:tcPr>
          <w:p w14:paraId="15C1EB6F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7198</w:t>
            </w:r>
          </w:p>
        </w:tc>
      </w:tr>
      <w:tr w:rsidR="00562C7B" w:rsidRPr="00562C7B" w14:paraId="608A47A4" w14:textId="77777777" w:rsidTr="00B51B90">
        <w:trPr>
          <w:jc w:val="center"/>
        </w:trPr>
        <w:tc>
          <w:tcPr>
            <w:tcW w:w="3398" w:type="pct"/>
          </w:tcPr>
          <w:p w14:paraId="684B1EF0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числа обращений удалённых пользователей – число посещений библиотеки удалённо, через сеть Интернет</w:t>
            </w:r>
          </w:p>
        </w:tc>
        <w:tc>
          <w:tcPr>
            <w:tcW w:w="466" w:type="pct"/>
          </w:tcPr>
          <w:p w14:paraId="24EED4ED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35055</w:t>
            </w:r>
          </w:p>
        </w:tc>
        <w:tc>
          <w:tcPr>
            <w:tcW w:w="439" w:type="pct"/>
          </w:tcPr>
          <w:p w14:paraId="796B459C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43862</w:t>
            </w:r>
          </w:p>
        </w:tc>
        <w:tc>
          <w:tcPr>
            <w:tcW w:w="697" w:type="pct"/>
          </w:tcPr>
          <w:p w14:paraId="235A76BF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</w:t>
            </w:r>
          </w:p>
        </w:tc>
      </w:tr>
      <w:tr w:rsidR="00562C7B" w:rsidRPr="00562C7B" w14:paraId="00F52615" w14:textId="77777777" w:rsidTr="00B51B90">
        <w:trPr>
          <w:jc w:val="center"/>
        </w:trPr>
        <w:tc>
          <w:tcPr>
            <w:tcW w:w="3398" w:type="pct"/>
          </w:tcPr>
          <w:p w14:paraId="20254D37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Выдача документов, экз. (всего)</w:t>
            </w:r>
          </w:p>
        </w:tc>
        <w:tc>
          <w:tcPr>
            <w:tcW w:w="466" w:type="pct"/>
          </w:tcPr>
          <w:p w14:paraId="520FEFB3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593465</w:t>
            </w:r>
          </w:p>
        </w:tc>
        <w:tc>
          <w:tcPr>
            <w:tcW w:w="439" w:type="pct"/>
          </w:tcPr>
          <w:p w14:paraId="486B931F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585495</w:t>
            </w:r>
          </w:p>
        </w:tc>
        <w:tc>
          <w:tcPr>
            <w:tcW w:w="697" w:type="pct"/>
          </w:tcPr>
          <w:p w14:paraId="61F7F815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- 7970</w:t>
            </w:r>
          </w:p>
        </w:tc>
      </w:tr>
      <w:tr w:rsidR="00562C7B" w:rsidRPr="00562C7B" w14:paraId="37090F20" w14:textId="77777777" w:rsidTr="00B51B90">
        <w:trPr>
          <w:jc w:val="center"/>
        </w:trPr>
        <w:tc>
          <w:tcPr>
            <w:tcW w:w="3398" w:type="pct"/>
          </w:tcPr>
          <w:p w14:paraId="57C2AF0C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стационарном режиме, экз. (всего)</w:t>
            </w:r>
          </w:p>
        </w:tc>
        <w:tc>
          <w:tcPr>
            <w:tcW w:w="466" w:type="pct"/>
          </w:tcPr>
          <w:p w14:paraId="62C23AC5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578521</w:t>
            </w:r>
          </w:p>
        </w:tc>
        <w:tc>
          <w:tcPr>
            <w:tcW w:w="439" w:type="pct"/>
          </w:tcPr>
          <w:p w14:paraId="505593F2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572247</w:t>
            </w:r>
          </w:p>
        </w:tc>
        <w:tc>
          <w:tcPr>
            <w:tcW w:w="697" w:type="pct"/>
          </w:tcPr>
          <w:p w14:paraId="7E1998D5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- 6274</w:t>
            </w:r>
          </w:p>
        </w:tc>
      </w:tr>
      <w:tr w:rsidR="00562C7B" w:rsidRPr="00562C7B" w14:paraId="3FFA7B02" w14:textId="77777777" w:rsidTr="00B51B90">
        <w:trPr>
          <w:jc w:val="center"/>
        </w:trPr>
        <w:tc>
          <w:tcPr>
            <w:tcW w:w="3398" w:type="pct"/>
          </w:tcPr>
          <w:p w14:paraId="71962041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том числе для детей до 14 лет включительно</w:t>
            </w:r>
          </w:p>
        </w:tc>
        <w:tc>
          <w:tcPr>
            <w:tcW w:w="466" w:type="pct"/>
          </w:tcPr>
          <w:p w14:paraId="27605174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253146</w:t>
            </w:r>
          </w:p>
        </w:tc>
        <w:tc>
          <w:tcPr>
            <w:tcW w:w="439" w:type="pct"/>
          </w:tcPr>
          <w:p w14:paraId="3521A216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244005</w:t>
            </w:r>
          </w:p>
        </w:tc>
        <w:tc>
          <w:tcPr>
            <w:tcW w:w="697" w:type="pct"/>
          </w:tcPr>
          <w:p w14:paraId="665402C0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- 9141</w:t>
            </w:r>
          </w:p>
        </w:tc>
      </w:tr>
      <w:tr w:rsidR="00562C7B" w:rsidRPr="00562C7B" w14:paraId="4FB65A12" w14:textId="77777777" w:rsidTr="00B51B90">
        <w:trPr>
          <w:jc w:val="center"/>
        </w:trPr>
        <w:tc>
          <w:tcPr>
            <w:tcW w:w="3398" w:type="pct"/>
          </w:tcPr>
          <w:p w14:paraId="074DCDDA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молодёжи 15-30 лет</w:t>
            </w:r>
          </w:p>
        </w:tc>
        <w:tc>
          <w:tcPr>
            <w:tcW w:w="466" w:type="pct"/>
          </w:tcPr>
          <w:p w14:paraId="4EDEDAAB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74517</w:t>
            </w:r>
          </w:p>
        </w:tc>
        <w:tc>
          <w:tcPr>
            <w:tcW w:w="439" w:type="pct"/>
          </w:tcPr>
          <w:p w14:paraId="5677ADFB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75333</w:t>
            </w:r>
          </w:p>
        </w:tc>
        <w:tc>
          <w:tcPr>
            <w:tcW w:w="697" w:type="pct"/>
          </w:tcPr>
          <w:p w14:paraId="485A6A8C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</w:tr>
      <w:tr w:rsidR="00562C7B" w:rsidRPr="00562C7B" w14:paraId="2B796F83" w14:textId="77777777" w:rsidTr="00B51B90">
        <w:trPr>
          <w:jc w:val="center"/>
        </w:trPr>
        <w:tc>
          <w:tcPr>
            <w:tcW w:w="3398" w:type="pct"/>
          </w:tcPr>
          <w:p w14:paraId="21AA3CE2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удалённом режиме</w:t>
            </w:r>
          </w:p>
        </w:tc>
        <w:tc>
          <w:tcPr>
            <w:tcW w:w="466" w:type="pct"/>
          </w:tcPr>
          <w:p w14:paraId="1AEE6380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14944</w:t>
            </w:r>
          </w:p>
        </w:tc>
        <w:tc>
          <w:tcPr>
            <w:tcW w:w="439" w:type="pct"/>
          </w:tcPr>
          <w:p w14:paraId="466BDE38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13248</w:t>
            </w:r>
          </w:p>
        </w:tc>
        <w:tc>
          <w:tcPr>
            <w:tcW w:w="697" w:type="pct"/>
          </w:tcPr>
          <w:p w14:paraId="3338F771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- 1696</w:t>
            </w:r>
          </w:p>
        </w:tc>
      </w:tr>
      <w:tr w:rsidR="00562C7B" w:rsidRPr="00562C7B" w14:paraId="644DD26C" w14:textId="77777777" w:rsidTr="00B51B90">
        <w:trPr>
          <w:jc w:val="center"/>
        </w:trPr>
        <w:tc>
          <w:tcPr>
            <w:tcW w:w="3398" w:type="pct"/>
          </w:tcPr>
          <w:p w14:paraId="6CB7B6AD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культурно-просветительских мероприятий, ед. (всего)</w:t>
            </w:r>
          </w:p>
        </w:tc>
        <w:tc>
          <w:tcPr>
            <w:tcW w:w="466" w:type="pct"/>
          </w:tcPr>
          <w:p w14:paraId="5EE7ECA1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</w:t>
            </w:r>
          </w:p>
        </w:tc>
        <w:tc>
          <w:tcPr>
            <w:tcW w:w="439" w:type="pct"/>
          </w:tcPr>
          <w:p w14:paraId="026DB7FB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1935</w:t>
            </w:r>
          </w:p>
        </w:tc>
        <w:tc>
          <w:tcPr>
            <w:tcW w:w="697" w:type="pct"/>
          </w:tcPr>
          <w:p w14:paraId="4637C358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- 23</w:t>
            </w:r>
          </w:p>
        </w:tc>
      </w:tr>
      <w:tr w:rsidR="00562C7B" w:rsidRPr="00562C7B" w14:paraId="6C6F30E2" w14:textId="77777777" w:rsidTr="00B51B90">
        <w:trPr>
          <w:jc w:val="center"/>
        </w:trPr>
        <w:tc>
          <w:tcPr>
            <w:tcW w:w="3398" w:type="pct"/>
          </w:tcPr>
          <w:p w14:paraId="188E66B5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них по месту расположения библиотеки</w:t>
            </w:r>
          </w:p>
        </w:tc>
        <w:tc>
          <w:tcPr>
            <w:tcW w:w="466" w:type="pct"/>
          </w:tcPr>
          <w:p w14:paraId="2A06EFB1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1821</w:t>
            </w:r>
          </w:p>
        </w:tc>
        <w:tc>
          <w:tcPr>
            <w:tcW w:w="439" w:type="pct"/>
          </w:tcPr>
          <w:p w14:paraId="67262D25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1779</w:t>
            </w:r>
          </w:p>
        </w:tc>
        <w:tc>
          <w:tcPr>
            <w:tcW w:w="697" w:type="pct"/>
          </w:tcPr>
          <w:p w14:paraId="3E9EC819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- 42</w:t>
            </w:r>
          </w:p>
        </w:tc>
      </w:tr>
      <w:tr w:rsidR="00562C7B" w:rsidRPr="00562C7B" w14:paraId="7CAF1D97" w14:textId="77777777" w:rsidTr="00B51B90">
        <w:trPr>
          <w:jc w:val="center"/>
        </w:trPr>
        <w:tc>
          <w:tcPr>
            <w:tcW w:w="3398" w:type="pct"/>
          </w:tcPr>
          <w:p w14:paraId="00B34B16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выездных мероприятий</w:t>
            </w:r>
          </w:p>
        </w:tc>
        <w:tc>
          <w:tcPr>
            <w:tcW w:w="466" w:type="pct"/>
          </w:tcPr>
          <w:p w14:paraId="79543D91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439" w:type="pct"/>
          </w:tcPr>
          <w:p w14:paraId="2FCAD4D2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697" w:type="pct"/>
          </w:tcPr>
          <w:p w14:paraId="135345F2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562C7B" w:rsidRPr="00562C7B" w14:paraId="79E0704E" w14:textId="77777777" w:rsidTr="00B51B90">
        <w:trPr>
          <w:jc w:val="center"/>
        </w:trPr>
        <w:tc>
          <w:tcPr>
            <w:tcW w:w="3398" w:type="pct"/>
          </w:tcPr>
          <w:p w14:paraId="650F3166" w14:textId="77777777" w:rsidR="00562C7B" w:rsidRPr="00562C7B" w:rsidRDefault="00562C7B" w:rsidP="00B51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мероприятий с возможностью участия инвалидов и лиц с ОВЗ</w:t>
            </w:r>
          </w:p>
        </w:tc>
        <w:tc>
          <w:tcPr>
            <w:tcW w:w="466" w:type="pct"/>
          </w:tcPr>
          <w:p w14:paraId="12E70686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39" w:type="pct"/>
          </w:tcPr>
          <w:p w14:paraId="43F20ECF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97" w:type="pct"/>
          </w:tcPr>
          <w:p w14:paraId="382EE3A8" w14:textId="77777777" w:rsidR="00562C7B" w:rsidRPr="00562C7B" w:rsidRDefault="00562C7B" w:rsidP="00B51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14:paraId="3876EE59" w14:textId="6433242C" w:rsidR="00471662" w:rsidRDefault="00471662" w:rsidP="004716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Информация о проводимых мероприятиях своевременно размещалась в</w:t>
      </w:r>
      <w:r w:rsidRPr="00BC6D4A">
        <w:rPr>
          <w:rFonts w:ascii="Times New Roman" w:hAnsi="Times New Roman" w:cs="Times New Roman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BC6D4A">
        <w:rPr>
          <w:rFonts w:ascii="Times New Roman" w:hAnsi="Times New Roman" w:cs="Times New Roman"/>
          <w:sz w:val="24"/>
          <w:szCs w:val="24"/>
        </w:rPr>
        <w:t xml:space="preserve"> учреждения</w:t>
      </w:r>
      <w:r>
        <w:rPr>
          <w:rFonts w:ascii="Times New Roman" w:hAnsi="Times New Roman" w:cs="Times New Roman"/>
          <w:sz w:val="24"/>
          <w:szCs w:val="24"/>
        </w:rPr>
        <w:t>ми</w:t>
      </w:r>
      <w:r w:rsidRPr="00BC6D4A">
        <w:rPr>
          <w:rFonts w:ascii="Times New Roman" w:hAnsi="Times New Roman" w:cs="Times New Roman"/>
          <w:sz w:val="24"/>
          <w:szCs w:val="24"/>
        </w:rPr>
        <w:t xml:space="preserve"> в средствах массовой информации</w:t>
      </w:r>
      <w:r>
        <w:rPr>
          <w:rFonts w:ascii="Times New Roman" w:hAnsi="Times New Roman" w:cs="Times New Roman"/>
          <w:sz w:val="24"/>
          <w:szCs w:val="24"/>
        </w:rPr>
        <w:t xml:space="preserve"> (газета «Печенга»)</w:t>
      </w:r>
      <w:r w:rsidRPr="00BC6D4A"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</w:t>
      </w:r>
      <w:proofErr w:type="spellStart"/>
      <w:r w:rsidRPr="00BC6D4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BC6D4A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, сайтах своих </w:t>
      </w:r>
      <w:r w:rsidRPr="00BC6D4A">
        <w:rPr>
          <w:rFonts w:ascii="Times New Roman" w:hAnsi="Times New Roman" w:cs="Times New Roman"/>
          <w:sz w:val="24"/>
          <w:szCs w:val="24"/>
        </w:rPr>
        <w:t>учреждени</w:t>
      </w:r>
      <w:r>
        <w:rPr>
          <w:rFonts w:ascii="Times New Roman" w:hAnsi="Times New Roman" w:cs="Times New Roman"/>
          <w:sz w:val="24"/>
          <w:szCs w:val="24"/>
        </w:rPr>
        <w:t xml:space="preserve">й, </w:t>
      </w:r>
      <w:r w:rsidRPr="00BC6D4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также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BC6D4A">
        <w:rPr>
          <w:rFonts w:ascii="Times New Roman" w:hAnsi="Times New Roman" w:cs="Times New Roman"/>
          <w:sz w:val="24"/>
          <w:szCs w:val="24"/>
        </w:rPr>
        <w:t>страничках в социальной группе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«В Контакте» в сети «Интернет»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CF4315" w14:textId="5D414D41" w:rsidR="00322363" w:rsidRPr="002061F6" w:rsidRDefault="00322363" w:rsidP="00927FD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115ECC61" w14:textId="77777777" w:rsidR="00733960" w:rsidRDefault="0017605D" w:rsidP="00E101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Анализ целевых индикаторов подпрограммы </w:t>
      </w:r>
    </w:p>
    <w:p w14:paraId="6D008338" w14:textId="009FCB06" w:rsidR="0017605D" w:rsidRPr="00BC6D4A" w:rsidRDefault="0017605D" w:rsidP="007339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«Развитие учреждений культуры» за </w:t>
      </w:r>
      <w:r w:rsidR="00BC6D51" w:rsidRPr="00BC6D4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="0031767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6D51" w:rsidRPr="00BC6D4A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>од</w:t>
      </w:r>
    </w:p>
    <w:tbl>
      <w:tblPr>
        <w:tblW w:w="93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854"/>
        <w:gridCol w:w="1559"/>
        <w:gridCol w:w="1558"/>
      </w:tblGrid>
      <w:tr w:rsidR="003E07A5" w:rsidRPr="00BC6D4A" w14:paraId="5A4F428A" w14:textId="77777777" w:rsidTr="00F34021">
        <w:trPr>
          <w:trHeight w:val="241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4487A0" w14:textId="77777777" w:rsidR="003E07A5" w:rsidRPr="00BC6D4A" w:rsidRDefault="003E07A5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2E2E9CF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3F828B2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D3048" w14:textId="5C4217CF" w:rsidR="003E07A5" w:rsidRPr="00BC6D4A" w:rsidRDefault="003E07A5" w:rsidP="0031767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31767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3E07A5" w:rsidRPr="00BC6D4A" w14:paraId="553D536D" w14:textId="77777777" w:rsidTr="00F34021">
        <w:trPr>
          <w:trHeight w:val="126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648E9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78E9E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395D3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64FC2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F3FE6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3E07A5" w:rsidRPr="00BC6D4A" w14:paraId="5FC27CBB" w14:textId="77777777" w:rsidTr="00F3402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69247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F1DBD" w14:textId="77777777" w:rsidR="003E07A5" w:rsidRPr="00BC6D4A" w:rsidRDefault="003E07A5" w:rsidP="003E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Полнота выполнения муниципального задания</w:t>
            </w:r>
            <w:r w:rsidR="0036669B"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 культуры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4063D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8BFF7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65EC9" w14:textId="7443B982" w:rsidR="003E07A5" w:rsidRPr="00BC6D4A" w:rsidRDefault="00B51B90" w:rsidP="003E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E07A5" w:rsidRPr="00BC6D4A" w14:paraId="09D4E5BE" w14:textId="77777777" w:rsidTr="00F34021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21A61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76471" w14:textId="6ADD3A9C" w:rsidR="003E07A5" w:rsidRPr="00BC6D4A" w:rsidRDefault="003E07A5" w:rsidP="00317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детей, принимающих участие в </w:t>
            </w:r>
            <w:r w:rsidR="00317674">
              <w:rPr>
                <w:rFonts w:ascii="Times New Roman" w:hAnsi="Times New Roman" w:cs="Times New Roman"/>
                <w:sz w:val="20"/>
                <w:szCs w:val="20"/>
              </w:rPr>
              <w:t>культурно – просветительских мероприятиях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0AA4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958E4" w14:textId="5F15ADF3" w:rsidR="003E07A5" w:rsidRPr="00BC6D4A" w:rsidRDefault="00317674" w:rsidP="00366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29F51" w14:textId="423F03D4" w:rsidR="003E07A5" w:rsidRPr="00BC6D4A" w:rsidRDefault="00471662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662">
              <w:rPr>
                <w:rFonts w:ascii="Times New Roman" w:hAnsi="Times New Roman" w:cs="Times New Roman"/>
                <w:sz w:val="20"/>
                <w:szCs w:val="20"/>
              </w:rPr>
              <w:t>1198</w:t>
            </w:r>
          </w:p>
        </w:tc>
      </w:tr>
      <w:tr w:rsidR="003E07A5" w:rsidRPr="00BC6D4A" w14:paraId="3467DC8B" w14:textId="77777777" w:rsidTr="00F34021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37E16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2012AD" w14:textId="7D7E9278" w:rsidR="003E07A5" w:rsidRPr="00BC6D4A" w:rsidRDefault="003E07A5" w:rsidP="00317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Доля библиотек, </w:t>
            </w:r>
            <w:r w:rsidR="00317674">
              <w:rPr>
                <w:rFonts w:ascii="Times New Roman" w:hAnsi="Times New Roman" w:cs="Times New Roman"/>
                <w:sz w:val="20"/>
                <w:szCs w:val="20"/>
              </w:rPr>
              <w:t>работающих с оздоровительными лагерями в летний период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06C31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D4AF3" w14:textId="7BC5FE3A" w:rsidR="003E07A5" w:rsidRPr="00BC6D4A" w:rsidRDefault="00C25C78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317674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366DF" w14:textId="176EC367" w:rsidR="003E07A5" w:rsidRPr="00BC6D4A" w:rsidRDefault="00B51B90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</w:tr>
      <w:tr w:rsidR="003E07A5" w:rsidRPr="00BC6D4A" w14:paraId="7405F616" w14:textId="77777777" w:rsidTr="00F34021">
        <w:trPr>
          <w:trHeight w:val="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D17EF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2145C" w14:textId="77777777" w:rsidR="003E07A5" w:rsidRPr="00BC6D4A" w:rsidRDefault="003E07A5" w:rsidP="003E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Число посещений музея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5CCC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6B4D0" w14:textId="0B152626" w:rsidR="003E07A5" w:rsidRPr="00BC6D4A" w:rsidRDefault="00372232" w:rsidP="00317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5C78" w:rsidRPr="00BC6D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176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25C78" w:rsidRPr="00BC6D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917510" w14:textId="0F4AF5ED" w:rsidR="003E07A5" w:rsidRPr="00BC6D4A" w:rsidRDefault="00B51B90" w:rsidP="007C1F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2956</w:t>
            </w:r>
          </w:p>
        </w:tc>
      </w:tr>
      <w:tr w:rsidR="003E07A5" w:rsidRPr="00BC6D4A" w14:paraId="4359198E" w14:textId="77777777" w:rsidTr="00F34021">
        <w:trPr>
          <w:trHeight w:val="1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BB619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BD129" w14:textId="77777777" w:rsidR="003E07A5" w:rsidRPr="00BC6D4A" w:rsidRDefault="003E07A5" w:rsidP="003E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пользователей библиотеками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3532A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20EEA" w14:textId="56FCDC5C" w:rsidR="003E07A5" w:rsidRPr="00BC6D4A" w:rsidRDefault="00317674" w:rsidP="00C2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25730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4BDFC2" w14:textId="4877E678" w:rsidR="003E07A5" w:rsidRPr="00BC6D4A" w:rsidRDefault="00B51B90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25562</w:t>
            </w:r>
          </w:p>
        </w:tc>
      </w:tr>
      <w:tr w:rsidR="003E07A5" w:rsidRPr="00BC6D4A" w14:paraId="4AA066C5" w14:textId="77777777" w:rsidTr="00F3402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3EE95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CF19D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новых  предметов в основном фонде музея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F03C9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41E47" w14:textId="0A772626" w:rsidR="003E07A5" w:rsidRPr="00BC6D4A" w:rsidRDefault="00317674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A47E3" w14:textId="3AD16A54" w:rsidR="003E07A5" w:rsidRPr="00BC6D4A" w:rsidRDefault="00B51B90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3E07A5" w:rsidRPr="00BC6D4A" w14:paraId="74641239" w14:textId="77777777" w:rsidTr="00F34021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0ECE8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  <w:p w14:paraId="3254BC2F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AE3BC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 электронных услуг, оказанных библиотеками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DB28A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0E6F3" w14:textId="349E5FFC" w:rsidR="003E07A5" w:rsidRPr="00BC6D4A" w:rsidRDefault="00C25C78" w:rsidP="00317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3176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2232" w:rsidRPr="00BC6D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92CA2" w14:textId="5F6C9228" w:rsidR="003E07A5" w:rsidRPr="00471662" w:rsidRDefault="00B51B90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1662">
              <w:rPr>
                <w:rFonts w:ascii="Times New Roman" w:hAnsi="Times New Roman" w:cs="Times New Roman"/>
                <w:sz w:val="20"/>
                <w:szCs w:val="20"/>
              </w:rPr>
              <w:t>5120</w:t>
            </w:r>
          </w:p>
        </w:tc>
      </w:tr>
      <w:tr w:rsidR="003E07A5" w:rsidRPr="00BC6D4A" w14:paraId="614B573D" w14:textId="77777777" w:rsidTr="00F34021">
        <w:trPr>
          <w:trHeight w:val="2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57C85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2.2.3.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2CA3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записей в библиотечных базах данных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DC248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BC99B" w14:textId="1B206078" w:rsidR="003E07A5" w:rsidRPr="00BC6D4A" w:rsidRDefault="00317674" w:rsidP="00C2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1B13AC" w14:textId="6096531B" w:rsidR="003E07A5" w:rsidRPr="00B51B90" w:rsidRDefault="00471662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71662">
              <w:rPr>
                <w:rFonts w:ascii="Times New Roman" w:hAnsi="Times New Roman" w:cs="Times New Roman"/>
                <w:sz w:val="20"/>
                <w:szCs w:val="20"/>
              </w:rPr>
              <w:t>7629</w:t>
            </w:r>
          </w:p>
        </w:tc>
      </w:tr>
      <w:tr w:rsidR="003E07A5" w:rsidRPr="00BC6D4A" w14:paraId="043042EE" w14:textId="77777777" w:rsidTr="00F3402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2202B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7BC3E" w14:textId="77777777" w:rsidR="003E07A5" w:rsidRPr="00BC6D4A" w:rsidRDefault="00C25C78" w:rsidP="003E0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выставок, осуществляемых в культурном центре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F3567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64D78" w14:textId="5A010E9A" w:rsidR="003E07A5" w:rsidRPr="00BC6D4A" w:rsidRDefault="00317674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240AAE" w14:textId="42EEBB70" w:rsidR="003E07A5" w:rsidRPr="00BC6D4A" w:rsidRDefault="00B51B90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E07A5" w:rsidRPr="00BC6D4A" w14:paraId="4FFC937B" w14:textId="77777777" w:rsidTr="00F34021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F6E31" w14:textId="77777777" w:rsidR="003E07A5" w:rsidRPr="00BC6D4A" w:rsidRDefault="003E07A5" w:rsidP="00F41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41486" w:rsidRPr="00BC6D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41486" w:rsidRPr="00BC6D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B97D0" w14:textId="77777777" w:rsidR="003E07A5" w:rsidRPr="00BC6D4A" w:rsidRDefault="00C25C78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экскурсий, проведенных в культурном центре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50746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A208" w14:textId="320B769F" w:rsidR="003E07A5" w:rsidRPr="00BC6D4A" w:rsidRDefault="00317674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F65FF9" w14:textId="5B998AA2" w:rsidR="003E07A5" w:rsidRPr="00BC6D4A" w:rsidRDefault="00B51B90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41486" w:rsidRPr="00BC6D4A" w14:paraId="3ED22B09" w14:textId="77777777" w:rsidTr="00F34021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841D3" w14:textId="77777777" w:rsidR="00F41486" w:rsidRPr="00BC6D4A" w:rsidRDefault="00F41486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2.4.1.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0EECF" w14:textId="77777777" w:rsidR="00F41486" w:rsidRPr="00BC6D4A" w:rsidRDefault="00F41486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 в оздоровительных лагерях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84D23" w14:textId="77777777" w:rsidR="00F41486" w:rsidRPr="00BC6D4A" w:rsidRDefault="00F41486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8484" w14:textId="77777777" w:rsidR="00F41486" w:rsidRPr="00BC6D4A" w:rsidRDefault="00F41486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F93A77" w14:textId="6CD408F6" w:rsidR="00F41486" w:rsidRPr="00BC6D4A" w:rsidRDefault="004230B6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1D11BDC2" w14:textId="66AD1B47" w:rsidR="00471662" w:rsidRPr="00377D83" w:rsidRDefault="00733960" w:rsidP="00471662">
      <w:pPr>
        <w:pStyle w:val="211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27"/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="00471662" w:rsidRPr="00377D83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471662" w:rsidRPr="00377D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ходе реализации подпрограммы </w:t>
      </w:r>
      <w:r w:rsidR="008B55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2018 году </w:t>
      </w:r>
      <w:r w:rsidR="00471662">
        <w:rPr>
          <w:rFonts w:ascii="Times New Roman" w:hAnsi="Times New Roman" w:cs="Times New Roman"/>
          <w:color w:val="000000" w:themeColor="text1"/>
          <w:sz w:val="24"/>
          <w:szCs w:val="24"/>
        </w:rPr>
        <w:t>фактически достигнуты</w:t>
      </w:r>
      <w:r w:rsidR="008B554C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4716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значени</w:t>
      </w:r>
      <w:r w:rsidR="008B554C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4716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55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ряда </w:t>
      </w:r>
      <w:r w:rsidR="004716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показателей </w:t>
      </w:r>
      <w:r w:rsidR="008B55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выше </w:t>
      </w:r>
      <w:r w:rsidR="001014F3">
        <w:rPr>
          <w:rFonts w:ascii="Times New Roman" w:hAnsi="Times New Roman" w:cs="Times New Roman"/>
          <w:color w:val="000000" w:themeColor="text1"/>
          <w:sz w:val="24"/>
          <w:szCs w:val="24"/>
        </w:rPr>
        <w:t>запланированных</w:t>
      </w:r>
      <w:r w:rsidR="008B55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что свидетельствует о положительной динамике и стабильном функционировании </w:t>
      </w:r>
      <w:r w:rsidR="008B554C" w:rsidRPr="00377D83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>учреждений культуры</w:t>
      </w:r>
      <w:r w:rsidR="00CF1CF7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8B55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п. </w:t>
      </w:r>
      <w:r w:rsidR="00471662" w:rsidRPr="00377D83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 xml:space="preserve">1.2 (количество детей, принимающих участие в конкурсах и фестивалях эстетической направленности), </w:t>
      </w:r>
      <w:r w:rsidR="00471662" w:rsidRPr="00377D83">
        <w:rPr>
          <w:rFonts w:ascii="Times New Roman" w:hAnsi="Times New Roman" w:cs="Times New Roman"/>
          <w:color w:val="000000" w:themeColor="text1"/>
          <w:sz w:val="24"/>
          <w:szCs w:val="24"/>
        </w:rPr>
        <w:t>2.1.1 (</w:t>
      </w:r>
      <w:r w:rsidR="00471662" w:rsidRPr="00377D83">
        <w:rPr>
          <w:rStyle w:val="2100"/>
          <w:rFonts w:ascii="Times New Roman" w:hAnsi="Times New Roman" w:cs="Times New Roman"/>
          <w:color w:val="000000" w:themeColor="text1"/>
          <w:sz w:val="24"/>
          <w:szCs w:val="24"/>
        </w:rPr>
        <w:t>число посещений музея</w:t>
      </w:r>
      <w:r w:rsidR="00471662" w:rsidRPr="00377D83">
        <w:rPr>
          <w:rFonts w:ascii="Times New Roman" w:hAnsi="Times New Roman" w:cs="Times New Roman"/>
          <w:color w:val="000000" w:themeColor="text1"/>
          <w:sz w:val="24"/>
          <w:szCs w:val="24"/>
        </w:rPr>
        <w:t>),  2.2.1 (количество новых  предметов</w:t>
      </w:r>
      <w:r w:rsidR="00CF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основном фонде музея), 2.2.3</w:t>
      </w:r>
      <w:r w:rsidR="008B554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1662" w:rsidRPr="00377D83">
        <w:rPr>
          <w:rFonts w:ascii="Times New Roman" w:hAnsi="Times New Roman" w:cs="Times New Roman"/>
          <w:color w:val="000000" w:themeColor="text1"/>
          <w:sz w:val="24"/>
          <w:szCs w:val="24"/>
        </w:rPr>
        <w:t>(количество записей в библиотечных базах данных), 2.4.1 (количество проведенных меропр</w:t>
      </w:r>
      <w:r w:rsidR="00CF1CF7">
        <w:rPr>
          <w:rFonts w:ascii="Times New Roman" w:hAnsi="Times New Roman" w:cs="Times New Roman"/>
          <w:color w:val="000000" w:themeColor="text1"/>
          <w:sz w:val="24"/>
          <w:szCs w:val="24"/>
        </w:rPr>
        <w:t>иятий в</w:t>
      </w:r>
      <w:proofErr w:type="gramEnd"/>
      <w:r w:rsidR="00CF1C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оздоровительных </w:t>
      </w:r>
      <w:proofErr w:type="gramStart"/>
      <w:r w:rsidR="00CF1CF7">
        <w:rPr>
          <w:rFonts w:ascii="Times New Roman" w:hAnsi="Times New Roman" w:cs="Times New Roman"/>
          <w:color w:val="000000" w:themeColor="text1"/>
          <w:sz w:val="24"/>
          <w:szCs w:val="24"/>
        </w:rPr>
        <w:t>лагерях</w:t>
      </w:r>
      <w:proofErr w:type="gramEnd"/>
      <w:r w:rsidR="008B554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DD52FB0" w14:textId="77777777" w:rsidR="00C40AA0" w:rsidRPr="00BC6D4A" w:rsidRDefault="00A70EA0" w:rsidP="00114A2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6D4A">
        <w:rPr>
          <w:rFonts w:ascii="Times New Roman" w:hAnsi="Times New Roman" w:cs="Times New Roman"/>
        </w:rPr>
        <w:tab/>
      </w:r>
      <w:r w:rsidR="00C40AA0" w:rsidRPr="00BC6D4A">
        <w:rPr>
          <w:rFonts w:ascii="Times New Roman" w:hAnsi="Times New Roman" w:cs="Times New Roman"/>
          <w:sz w:val="24"/>
          <w:szCs w:val="24"/>
          <w:u w:val="single"/>
        </w:rPr>
        <w:t>Подпрограмма 2 «Развитие системы дополнительного образования в сфере культуры и искусства»</w:t>
      </w:r>
    </w:p>
    <w:p w14:paraId="30AE0255" w14:textId="77777777" w:rsidR="005D30C3" w:rsidRPr="00BC6D4A" w:rsidRDefault="005D30C3" w:rsidP="005D30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Pr="00AF6BD7">
        <w:rPr>
          <w:rFonts w:ascii="Times New Roman" w:hAnsi="Times New Roman" w:cs="Times New Roman"/>
          <w:sz w:val="24"/>
          <w:szCs w:val="24"/>
          <w:lang w:eastAsia="ru-RU"/>
        </w:rPr>
        <w:t>Цель д</w:t>
      </w:r>
      <w:r w:rsidRPr="00BC6D4A">
        <w:rPr>
          <w:rFonts w:ascii="Times New Roman" w:hAnsi="Times New Roman" w:cs="Times New Roman"/>
          <w:sz w:val="24"/>
          <w:szCs w:val="24"/>
          <w:lang w:eastAsia="ru-RU"/>
        </w:rPr>
        <w:t xml:space="preserve">ополнительного образования детей - выявление и развитие способностей каждого ребенка, формирование духовно богатой, свободной, творчески мыслящей, социально активной личности, обладающей прочными знаниями, ориентированной на высокие нравственные ценности, способной впоследствии на участие в социальном и духовном развитии общества. Учреждения дополнительного образования детей </w:t>
      </w:r>
      <w:r w:rsidRPr="00BC6D4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ориентированы на развитие мотивации личности к познанию и творчеству, реализацию дополнительных образовательных программ и услуг в интересах личности, общества, государства. </w:t>
      </w:r>
    </w:p>
    <w:p w14:paraId="479E9C1F" w14:textId="4E7B77BF" w:rsidR="005D30C3" w:rsidRPr="00BC6D4A" w:rsidRDefault="7C49A6FE" w:rsidP="7C49A6F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hAnsi="Times New Roman" w:cs="Times New Roman"/>
          <w:sz w:val="24"/>
          <w:szCs w:val="24"/>
          <w:lang w:eastAsia="ru-RU"/>
        </w:rPr>
        <w:t>Подпрограмма ориентирована на дальнейшее развитие системы дополнительного образования в сфере культуры и искусства Печенгского района, решение вышеназванных проблем.</w:t>
      </w:r>
    </w:p>
    <w:p w14:paraId="295713EE" w14:textId="77777777" w:rsidR="00C40AA0" w:rsidRPr="00BC6D4A" w:rsidRDefault="005D30C3" w:rsidP="005D30C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C40AA0" w:rsidRPr="00BC6D4A">
        <w:rPr>
          <w:rFonts w:ascii="Times New Roman" w:hAnsi="Times New Roman" w:cs="Times New Roman"/>
          <w:sz w:val="24"/>
          <w:szCs w:val="24"/>
        </w:rPr>
        <w:t>Целями подпрограммы являются:</w:t>
      </w:r>
    </w:p>
    <w:p w14:paraId="5B0FECCE" w14:textId="43072F35" w:rsidR="003E07A5" w:rsidRPr="00BC6D4A" w:rsidRDefault="00D12F79" w:rsidP="00D12F7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3E07A5" w:rsidRPr="00BC6D4A">
        <w:rPr>
          <w:rFonts w:ascii="Times New Roman" w:hAnsi="Times New Roman" w:cs="Times New Roman"/>
          <w:sz w:val="24"/>
          <w:szCs w:val="24"/>
        </w:rPr>
        <w:t>1. П</w:t>
      </w:r>
      <w:r w:rsidR="00C40AA0" w:rsidRPr="00BC6D4A">
        <w:rPr>
          <w:rFonts w:ascii="Times New Roman" w:hAnsi="Times New Roman" w:cs="Times New Roman"/>
          <w:sz w:val="24"/>
          <w:szCs w:val="24"/>
        </w:rPr>
        <w:t>овышение доступности и качества услуг дополнительного образован</w:t>
      </w:r>
      <w:r w:rsidR="00C24AB4" w:rsidRPr="00BC6D4A">
        <w:rPr>
          <w:rFonts w:ascii="Times New Roman" w:hAnsi="Times New Roman" w:cs="Times New Roman"/>
          <w:sz w:val="24"/>
          <w:szCs w:val="24"/>
        </w:rPr>
        <w:t xml:space="preserve">ия в сфере культуры и </w:t>
      </w:r>
      <w:r w:rsidR="00733960">
        <w:rPr>
          <w:rFonts w:ascii="Times New Roman" w:hAnsi="Times New Roman" w:cs="Times New Roman"/>
          <w:sz w:val="24"/>
          <w:szCs w:val="24"/>
        </w:rPr>
        <w:t>искусства.</w:t>
      </w:r>
    </w:p>
    <w:p w14:paraId="66D00532" w14:textId="77777777" w:rsidR="00C40AA0" w:rsidRPr="00BC6D4A" w:rsidRDefault="00D12F79" w:rsidP="00C24AB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3E07A5" w:rsidRPr="00BC6D4A">
        <w:rPr>
          <w:rFonts w:ascii="Times New Roman" w:hAnsi="Times New Roman" w:cs="Times New Roman"/>
          <w:sz w:val="24"/>
          <w:szCs w:val="24"/>
        </w:rPr>
        <w:t>2. С</w:t>
      </w:r>
      <w:r w:rsidR="00C40AA0" w:rsidRPr="00BC6D4A">
        <w:rPr>
          <w:rFonts w:ascii="Times New Roman" w:hAnsi="Times New Roman" w:cs="Times New Roman"/>
          <w:sz w:val="24"/>
          <w:szCs w:val="24"/>
        </w:rPr>
        <w:t>овершенствование системы выявления и сопровождения одарённых детей, их специальной поддержки.</w:t>
      </w:r>
    </w:p>
    <w:p w14:paraId="2ADD65B2" w14:textId="77777777" w:rsidR="00C40AA0" w:rsidRPr="00BC6D4A" w:rsidRDefault="00C24AB4" w:rsidP="00C24AB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C40AA0" w:rsidRPr="00BC6D4A">
        <w:rPr>
          <w:rFonts w:ascii="Times New Roman" w:hAnsi="Times New Roman" w:cs="Times New Roman"/>
          <w:sz w:val="24"/>
          <w:szCs w:val="24"/>
        </w:rPr>
        <w:t>Для достижения поставленной цели подпрограммы предусматривается решение следующих задач:</w:t>
      </w:r>
    </w:p>
    <w:p w14:paraId="5189A043" w14:textId="423CB72C" w:rsidR="00C40AA0" w:rsidRPr="00BC6D4A" w:rsidRDefault="00D12F79" w:rsidP="00C24AB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3E07A5" w:rsidRPr="00BC6D4A">
        <w:rPr>
          <w:rFonts w:ascii="Times New Roman" w:hAnsi="Times New Roman" w:cs="Times New Roman"/>
          <w:sz w:val="24"/>
          <w:szCs w:val="24"/>
        </w:rPr>
        <w:t>1. О</w:t>
      </w:r>
      <w:r w:rsidR="00C40AA0" w:rsidRPr="00BC6D4A">
        <w:rPr>
          <w:rFonts w:ascii="Times New Roman" w:hAnsi="Times New Roman" w:cs="Times New Roman"/>
          <w:sz w:val="24"/>
          <w:szCs w:val="24"/>
        </w:rPr>
        <w:t>беспечение предоставления услуг дополнительного образования в сфере</w:t>
      </w:r>
      <w:r w:rsidR="00AB1E95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C40AA0" w:rsidRPr="00BC6D4A">
        <w:rPr>
          <w:rFonts w:ascii="Times New Roman" w:hAnsi="Times New Roman" w:cs="Times New Roman"/>
          <w:sz w:val="24"/>
          <w:szCs w:val="24"/>
        </w:rPr>
        <w:t>кул</w:t>
      </w:r>
      <w:r w:rsidR="00733960">
        <w:rPr>
          <w:rFonts w:ascii="Times New Roman" w:hAnsi="Times New Roman" w:cs="Times New Roman"/>
          <w:sz w:val="24"/>
          <w:szCs w:val="24"/>
        </w:rPr>
        <w:t>ьтуры и искусства.</w:t>
      </w:r>
    </w:p>
    <w:p w14:paraId="6F8D3416" w14:textId="0DF47FC2" w:rsidR="00C40AA0" w:rsidRPr="00BC6D4A" w:rsidRDefault="00D12F79" w:rsidP="00C24AB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3E07A5" w:rsidRPr="00BC6D4A">
        <w:rPr>
          <w:rFonts w:ascii="Times New Roman" w:hAnsi="Times New Roman" w:cs="Times New Roman"/>
          <w:sz w:val="24"/>
          <w:szCs w:val="24"/>
        </w:rPr>
        <w:t>2. С</w:t>
      </w:r>
      <w:r w:rsidR="00C40AA0" w:rsidRPr="00BC6D4A">
        <w:rPr>
          <w:rFonts w:ascii="Times New Roman" w:hAnsi="Times New Roman" w:cs="Times New Roman"/>
          <w:sz w:val="24"/>
          <w:szCs w:val="24"/>
        </w:rPr>
        <w:t>оздание условий для развития учреждений дополнительного образован</w:t>
      </w:r>
      <w:r w:rsidR="00733960">
        <w:rPr>
          <w:rFonts w:ascii="Times New Roman" w:hAnsi="Times New Roman" w:cs="Times New Roman"/>
          <w:sz w:val="24"/>
          <w:szCs w:val="24"/>
        </w:rPr>
        <w:t>ия в сфере культуры и искусства.</w:t>
      </w:r>
    </w:p>
    <w:p w14:paraId="301B1D59" w14:textId="77777777" w:rsidR="00C40AA0" w:rsidRPr="00BC6D4A" w:rsidRDefault="00D12F79" w:rsidP="00C24AB4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3E07A5" w:rsidRPr="00BC6D4A">
        <w:rPr>
          <w:rFonts w:ascii="Times New Roman" w:hAnsi="Times New Roman" w:cs="Times New Roman"/>
          <w:sz w:val="24"/>
          <w:szCs w:val="24"/>
        </w:rPr>
        <w:t>3. С</w:t>
      </w:r>
      <w:r w:rsidR="00C40AA0" w:rsidRPr="00BC6D4A">
        <w:rPr>
          <w:rFonts w:ascii="Times New Roman" w:hAnsi="Times New Roman" w:cs="Times New Roman"/>
          <w:sz w:val="24"/>
          <w:szCs w:val="24"/>
        </w:rPr>
        <w:t>оздание благоприятных условий для выявления, развития и поддержки одарённых детей в различных областях творческой деятельности.</w:t>
      </w:r>
    </w:p>
    <w:p w14:paraId="00685D97" w14:textId="435F806F" w:rsidR="006C0DA6" w:rsidRPr="00BC6D4A" w:rsidRDefault="7C49A6FE" w:rsidP="7C49A6F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подпрограммы составлял </w:t>
      </w:r>
      <w:r w:rsidR="001D34D0" w:rsidRPr="001D34D0">
        <w:rPr>
          <w:rFonts w:ascii="Times New Roman" w:hAnsi="Times New Roman" w:cs="Times New Roman"/>
          <w:b/>
          <w:sz w:val="24"/>
          <w:szCs w:val="24"/>
        </w:rPr>
        <w:t>51 790,0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течение года объем финансирования был </w:t>
      </w:r>
      <w:r w:rsidR="001D34D0">
        <w:rPr>
          <w:rFonts w:ascii="Times New Roman" w:hAnsi="Times New Roman" w:cs="Times New Roman"/>
          <w:sz w:val="24"/>
          <w:szCs w:val="24"/>
        </w:rPr>
        <w:t>увеличен</w:t>
      </w:r>
      <w:r w:rsidRPr="00BC6D4A">
        <w:rPr>
          <w:rFonts w:ascii="Times New Roman" w:hAnsi="Times New Roman" w:cs="Times New Roman"/>
          <w:sz w:val="24"/>
          <w:szCs w:val="24"/>
        </w:rPr>
        <w:t xml:space="preserve"> и составил </w:t>
      </w:r>
      <w:r w:rsidR="001D34D0">
        <w:rPr>
          <w:rFonts w:ascii="Times New Roman" w:hAnsi="Times New Roman" w:cs="Times New Roman"/>
          <w:b/>
          <w:bCs/>
          <w:sz w:val="24"/>
          <w:szCs w:val="24"/>
        </w:rPr>
        <w:t>58 650,54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ходе реализации подпрограммы освоены средства в размере </w:t>
      </w:r>
      <w:r w:rsidR="001D34D0" w:rsidRPr="001D34D0">
        <w:rPr>
          <w:rFonts w:ascii="Times New Roman" w:hAnsi="Times New Roman" w:cs="Times New Roman"/>
          <w:b/>
          <w:sz w:val="24"/>
          <w:szCs w:val="24"/>
        </w:rPr>
        <w:t>58 612,82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руб., что составляет </w:t>
      </w:r>
      <w:r w:rsidR="001D34D0">
        <w:rPr>
          <w:rFonts w:ascii="Times New Roman" w:hAnsi="Times New Roman" w:cs="Times New Roman"/>
          <w:sz w:val="24"/>
          <w:szCs w:val="24"/>
        </w:rPr>
        <w:t>99,9</w:t>
      </w:r>
      <w:r w:rsidRPr="00BC6D4A">
        <w:rPr>
          <w:rFonts w:ascii="Times New Roman" w:hAnsi="Times New Roman" w:cs="Times New Roman"/>
          <w:sz w:val="24"/>
          <w:szCs w:val="24"/>
        </w:rPr>
        <w:t xml:space="preserve">%. Неосвоенные средства в размере </w:t>
      </w:r>
      <w:r w:rsidR="001D34D0" w:rsidRPr="001D34D0">
        <w:rPr>
          <w:rFonts w:ascii="Times New Roman" w:hAnsi="Times New Roman" w:cs="Times New Roman"/>
          <w:b/>
          <w:sz w:val="24"/>
          <w:szCs w:val="24"/>
        </w:rPr>
        <w:t>37,72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являются экономией</w:t>
      </w:r>
      <w:r w:rsidR="00015CD3">
        <w:rPr>
          <w:rFonts w:ascii="Times New Roman" w:hAnsi="Times New Roman" w:cs="Times New Roman"/>
          <w:sz w:val="24"/>
          <w:szCs w:val="24"/>
        </w:rPr>
        <w:t xml:space="preserve"> при заключении договоров</w:t>
      </w:r>
      <w:r w:rsidRPr="00BC6D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4F820A" w14:textId="05812CBB" w:rsidR="006C0DA6" w:rsidRPr="00BC6D4A" w:rsidRDefault="006C0DA6" w:rsidP="006C0DA6">
      <w:pPr>
        <w:pStyle w:val="211"/>
        <w:shd w:val="clear" w:color="auto" w:fill="auto"/>
        <w:spacing w:line="240" w:lineRule="auto"/>
        <w:ind w:firstLine="567"/>
        <w:jc w:val="both"/>
        <w:rPr>
          <w:rStyle w:val="28"/>
          <w:rFonts w:ascii="Times New Roman" w:hAnsi="Times New Roman" w:cs="Times New Roman"/>
          <w:color w:val="000000"/>
          <w:sz w:val="24"/>
          <w:szCs w:val="24"/>
          <w:u w:val="none"/>
        </w:rPr>
      </w:pPr>
      <w:r w:rsidRPr="00BC6D4A">
        <w:rPr>
          <w:rStyle w:val="28"/>
          <w:rFonts w:ascii="Times New Roman" w:hAnsi="Times New Roman" w:cs="Times New Roman"/>
          <w:color w:val="000000"/>
          <w:sz w:val="24"/>
          <w:szCs w:val="24"/>
          <w:u w:val="none"/>
        </w:rPr>
        <w:t>В 201</w:t>
      </w:r>
      <w:r w:rsidR="001014F3">
        <w:rPr>
          <w:rStyle w:val="28"/>
          <w:rFonts w:ascii="Times New Roman" w:hAnsi="Times New Roman" w:cs="Times New Roman"/>
          <w:color w:val="000000"/>
          <w:sz w:val="24"/>
          <w:szCs w:val="24"/>
          <w:u w:val="none"/>
        </w:rPr>
        <w:t>8</w:t>
      </w:r>
      <w:r w:rsidRPr="00BC6D4A">
        <w:rPr>
          <w:rStyle w:val="28"/>
          <w:rFonts w:ascii="Times New Roman" w:hAnsi="Times New Roman" w:cs="Times New Roman"/>
          <w:color w:val="000000"/>
          <w:sz w:val="24"/>
          <w:szCs w:val="24"/>
          <w:u w:val="none"/>
        </w:rPr>
        <w:t xml:space="preserve"> </w:t>
      </w:r>
      <w:r w:rsidR="002259B7">
        <w:rPr>
          <w:rStyle w:val="28"/>
          <w:rFonts w:ascii="Times New Roman" w:hAnsi="Times New Roman" w:cs="Times New Roman"/>
          <w:color w:val="000000"/>
          <w:sz w:val="24"/>
          <w:szCs w:val="24"/>
          <w:u w:val="none"/>
        </w:rPr>
        <w:t xml:space="preserve">году </w:t>
      </w:r>
      <w:r w:rsidRPr="00BC6D4A">
        <w:rPr>
          <w:rStyle w:val="28"/>
          <w:rFonts w:ascii="Times New Roman" w:hAnsi="Times New Roman" w:cs="Times New Roman"/>
          <w:color w:val="000000"/>
          <w:sz w:val="24"/>
          <w:szCs w:val="24"/>
          <w:u w:val="none"/>
        </w:rPr>
        <w:t xml:space="preserve">на территории </w:t>
      </w:r>
      <w:proofErr w:type="spellStart"/>
      <w:r w:rsidRPr="00BC6D4A">
        <w:rPr>
          <w:rStyle w:val="28"/>
          <w:rFonts w:ascii="Times New Roman" w:hAnsi="Times New Roman" w:cs="Times New Roman"/>
          <w:color w:val="000000"/>
          <w:sz w:val="24"/>
          <w:szCs w:val="24"/>
          <w:u w:val="none"/>
        </w:rPr>
        <w:t>Печенгского</w:t>
      </w:r>
      <w:proofErr w:type="spellEnd"/>
      <w:r w:rsidRPr="00BC6D4A">
        <w:rPr>
          <w:rStyle w:val="28"/>
          <w:rFonts w:ascii="Times New Roman" w:hAnsi="Times New Roman" w:cs="Times New Roman"/>
          <w:color w:val="000000"/>
          <w:sz w:val="24"/>
          <w:szCs w:val="24"/>
          <w:u w:val="none"/>
        </w:rPr>
        <w:t xml:space="preserve"> района функционировали </w:t>
      </w:r>
      <w:r w:rsidR="001C765C">
        <w:rPr>
          <w:rStyle w:val="28"/>
          <w:rFonts w:ascii="Times New Roman" w:hAnsi="Times New Roman" w:cs="Times New Roman"/>
          <w:color w:val="000000"/>
          <w:sz w:val="24"/>
          <w:szCs w:val="24"/>
          <w:u w:val="none"/>
        </w:rPr>
        <w:t>5</w:t>
      </w:r>
      <w:r w:rsidRPr="00BC6D4A">
        <w:rPr>
          <w:rStyle w:val="28"/>
          <w:rFonts w:ascii="Times New Roman" w:hAnsi="Times New Roman" w:cs="Times New Roman"/>
          <w:color w:val="000000"/>
          <w:sz w:val="24"/>
          <w:szCs w:val="24"/>
          <w:u w:val="none"/>
        </w:rPr>
        <w:t xml:space="preserve"> учреждений дополнительного образования в сфере культуры и искусства: 2 детские художественные школы и </w:t>
      </w:r>
      <w:r w:rsidR="001C765C">
        <w:rPr>
          <w:rStyle w:val="28"/>
          <w:rFonts w:ascii="Times New Roman" w:hAnsi="Times New Roman" w:cs="Times New Roman"/>
          <w:color w:val="000000"/>
          <w:sz w:val="24"/>
          <w:szCs w:val="24"/>
          <w:u w:val="none"/>
        </w:rPr>
        <w:t>3</w:t>
      </w:r>
      <w:r w:rsidRPr="00BC6D4A">
        <w:rPr>
          <w:rStyle w:val="28"/>
          <w:rFonts w:ascii="Times New Roman" w:hAnsi="Times New Roman" w:cs="Times New Roman"/>
          <w:color w:val="000000"/>
          <w:sz w:val="24"/>
          <w:szCs w:val="24"/>
          <w:u w:val="none"/>
        </w:rPr>
        <w:t xml:space="preserve"> детские музыкальные школы.</w:t>
      </w:r>
    </w:p>
    <w:p w14:paraId="110D8008" w14:textId="77777777" w:rsidR="006C0DA6" w:rsidRPr="00BC6D4A" w:rsidRDefault="006C0DA6" w:rsidP="006C0DA6">
      <w:pPr>
        <w:pStyle w:val="211"/>
        <w:shd w:val="clear" w:color="auto" w:fill="auto"/>
        <w:spacing w:line="240" w:lineRule="auto"/>
        <w:ind w:firstLine="567"/>
        <w:jc w:val="both"/>
        <w:rPr>
          <w:rStyle w:val="28"/>
          <w:rFonts w:ascii="Times New Roman" w:hAnsi="Times New Roman" w:cs="Times New Roman"/>
          <w:sz w:val="24"/>
          <w:szCs w:val="24"/>
        </w:rPr>
      </w:pPr>
      <w:r w:rsidRPr="00BC6D4A">
        <w:rPr>
          <w:rStyle w:val="28"/>
          <w:rFonts w:ascii="Times New Roman" w:hAnsi="Times New Roman" w:cs="Times New Roman"/>
          <w:color w:val="000000"/>
          <w:sz w:val="24"/>
          <w:szCs w:val="24"/>
          <w:u w:val="none"/>
        </w:rPr>
        <w:t xml:space="preserve">В отчетном периоде деятельность </w:t>
      </w:r>
      <w:r w:rsidRPr="00BC6D4A">
        <w:rPr>
          <w:rStyle w:val="27"/>
          <w:rFonts w:ascii="Times New Roman" w:hAnsi="Times New Roman" w:cs="Times New Roman"/>
          <w:color w:val="000000"/>
          <w:sz w:val="24"/>
          <w:szCs w:val="24"/>
        </w:rPr>
        <w:t>учреждений дополнительного образования в сфере культуры и искусства была направлена на увеличение доли детей, осваивающих дополнительные предпрофессиональные программы в области искусств</w:t>
      </w:r>
      <w:r w:rsidRPr="00BC6D4A">
        <w:rPr>
          <w:rFonts w:ascii="Times New Roman" w:hAnsi="Times New Roman" w:cs="Times New Roman"/>
          <w:sz w:val="24"/>
          <w:szCs w:val="24"/>
        </w:rPr>
        <w:t>, сохранение контингента учащихся, создание благоприятных условий для развития и поддержки одаренных детей.</w:t>
      </w:r>
    </w:p>
    <w:p w14:paraId="1910519B" w14:textId="77777777" w:rsidR="00733960" w:rsidRPr="00CF1CF7" w:rsidRDefault="006C0DA6" w:rsidP="006C0DA6">
      <w:pPr>
        <w:pStyle w:val="211"/>
        <w:shd w:val="clear" w:color="auto" w:fill="auto"/>
        <w:spacing w:line="240" w:lineRule="auto"/>
        <w:ind w:firstLine="567"/>
        <w:rPr>
          <w:rStyle w:val="27"/>
          <w:rFonts w:ascii="Times New Roman" w:hAnsi="Times New Roman" w:cs="Times New Roman"/>
          <w:color w:val="000000"/>
          <w:sz w:val="24"/>
          <w:szCs w:val="24"/>
        </w:rPr>
      </w:pPr>
      <w:r w:rsidRPr="00CF1CF7">
        <w:rPr>
          <w:rStyle w:val="27"/>
          <w:rFonts w:ascii="Times New Roman" w:hAnsi="Times New Roman" w:cs="Times New Roman"/>
          <w:color w:val="000000"/>
          <w:sz w:val="24"/>
          <w:szCs w:val="24"/>
        </w:rPr>
        <w:t xml:space="preserve">Показатели деятельности учреждений дополнительного образования </w:t>
      </w:r>
    </w:p>
    <w:p w14:paraId="0B22ECC3" w14:textId="22175B9C" w:rsidR="006C0DA6" w:rsidRPr="00CF1CF7" w:rsidRDefault="006C0DA6" w:rsidP="006C0DA6">
      <w:pPr>
        <w:pStyle w:val="211"/>
        <w:shd w:val="clear" w:color="auto" w:fill="auto"/>
        <w:spacing w:line="240" w:lineRule="auto"/>
        <w:ind w:firstLine="567"/>
        <w:rPr>
          <w:rStyle w:val="27"/>
          <w:rFonts w:ascii="Times New Roman" w:hAnsi="Times New Roman" w:cs="Times New Roman"/>
          <w:color w:val="000000"/>
          <w:sz w:val="24"/>
          <w:szCs w:val="24"/>
        </w:rPr>
      </w:pPr>
      <w:r w:rsidRPr="00CF1CF7">
        <w:rPr>
          <w:rStyle w:val="27"/>
          <w:rFonts w:ascii="Times New Roman" w:hAnsi="Times New Roman" w:cs="Times New Roman"/>
          <w:color w:val="000000"/>
          <w:sz w:val="24"/>
          <w:szCs w:val="24"/>
        </w:rPr>
        <w:t>в сфере культуры и искусства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9"/>
        <w:gridCol w:w="1265"/>
        <w:gridCol w:w="1248"/>
        <w:gridCol w:w="1534"/>
      </w:tblGrid>
      <w:tr w:rsidR="00EF4E82" w:rsidRPr="001C765C" w14:paraId="6A872B1C" w14:textId="77777777" w:rsidTr="00CF1CF7">
        <w:trPr>
          <w:trHeight w:val="40"/>
        </w:trPr>
        <w:tc>
          <w:tcPr>
            <w:tcW w:w="2837" w:type="pct"/>
          </w:tcPr>
          <w:p w14:paraId="0F0837B2" w14:textId="77777777" w:rsidR="00115A28" w:rsidRPr="001C765C" w:rsidRDefault="00115A28" w:rsidP="009B4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676" w:type="pct"/>
          </w:tcPr>
          <w:p w14:paraId="494D5DFD" w14:textId="77777777" w:rsidR="00115A28" w:rsidRPr="001C765C" w:rsidRDefault="00115A28" w:rsidP="009B4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667" w:type="pct"/>
          </w:tcPr>
          <w:p w14:paraId="381B80D6" w14:textId="77777777" w:rsidR="00115A28" w:rsidRPr="001C765C" w:rsidRDefault="00115A28" w:rsidP="009B4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20" w:type="pct"/>
          </w:tcPr>
          <w:p w14:paraId="7FE40B01" w14:textId="38EBA358" w:rsidR="00115A28" w:rsidRPr="001C765C" w:rsidRDefault="00115A28" w:rsidP="001C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-/+ к 2017</w:t>
            </w:r>
          </w:p>
        </w:tc>
      </w:tr>
      <w:tr w:rsidR="00EF4E82" w:rsidRPr="001C765C" w14:paraId="09D14690" w14:textId="77777777" w:rsidTr="00CF1CF7">
        <w:trPr>
          <w:trHeight w:val="32"/>
        </w:trPr>
        <w:tc>
          <w:tcPr>
            <w:tcW w:w="2837" w:type="pct"/>
          </w:tcPr>
          <w:p w14:paraId="5E8DB3DA" w14:textId="157F4051" w:rsidR="00115A28" w:rsidRPr="001C765C" w:rsidRDefault="00115A28" w:rsidP="009B4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Контингент учащихся на 01.09</w:t>
            </w:r>
            <w:r w:rsid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.2018</w:t>
            </w: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(чел.)</w:t>
            </w:r>
          </w:p>
        </w:tc>
        <w:tc>
          <w:tcPr>
            <w:tcW w:w="676" w:type="pct"/>
          </w:tcPr>
          <w:p w14:paraId="7D39947F" w14:textId="77777777" w:rsidR="00115A28" w:rsidRPr="001C765C" w:rsidRDefault="00115A28" w:rsidP="001C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</w:t>
            </w:r>
          </w:p>
        </w:tc>
        <w:tc>
          <w:tcPr>
            <w:tcW w:w="667" w:type="pct"/>
          </w:tcPr>
          <w:p w14:paraId="2502D854" w14:textId="77777777" w:rsidR="00115A28" w:rsidRPr="001C765C" w:rsidRDefault="00115A28" w:rsidP="001C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820" w:type="pct"/>
          </w:tcPr>
          <w:p w14:paraId="7931E2A8" w14:textId="77777777" w:rsidR="00115A28" w:rsidRPr="001C765C" w:rsidRDefault="00115A28" w:rsidP="001C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+28</w:t>
            </w:r>
          </w:p>
        </w:tc>
      </w:tr>
      <w:tr w:rsidR="00EF4E82" w:rsidRPr="001C765C" w14:paraId="4CDF2C00" w14:textId="77777777" w:rsidTr="00CF1CF7">
        <w:trPr>
          <w:trHeight w:val="32"/>
        </w:trPr>
        <w:tc>
          <w:tcPr>
            <w:tcW w:w="2837" w:type="pct"/>
          </w:tcPr>
          <w:p w14:paraId="3C8CBBC8" w14:textId="352858D8" w:rsidR="00115A28" w:rsidRPr="001C765C" w:rsidRDefault="00115A28" w:rsidP="009B4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Контингент  учащихся на 01.12</w:t>
            </w:r>
            <w:r w:rsid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.2018</w:t>
            </w: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(чел.) </w:t>
            </w:r>
          </w:p>
        </w:tc>
        <w:tc>
          <w:tcPr>
            <w:tcW w:w="676" w:type="pct"/>
          </w:tcPr>
          <w:p w14:paraId="7E0CCDB5" w14:textId="77777777" w:rsidR="00115A28" w:rsidRPr="001C765C" w:rsidRDefault="00115A28" w:rsidP="001C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</w:t>
            </w:r>
          </w:p>
        </w:tc>
        <w:tc>
          <w:tcPr>
            <w:tcW w:w="667" w:type="pct"/>
          </w:tcPr>
          <w:p w14:paraId="4C3C81BA" w14:textId="77777777" w:rsidR="00115A28" w:rsidRPr="001C765C" w:rsidRDefault="00115A28" w:rsidP="001C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820" w:type="pct"/>
          </w:tcPr>
          <w:p w14:paraId="4849A8D7" w14:textId="77777777" w:rsidR="00115A28" w:rsidRPr="001C765C" w:rsidRDefault="00115A28" w:rsidP="001C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+33</w:t>
            </w:r>
          </w:p>
        </w:tc>
      </w:tr>
      <w:tr w:rsidR="00EF4E82" w:rsidRPr="001C765C" w14:paraId="1BB5AE80" w14:textId="77777777" w:rsidTr="00CF1CF7">
        <w:trPr>
          <w:trHeight w:val="32"/>
        </w:trPr>
        <w:tc>
          <w:tcPr>
            <w:tcW w:w="2837" w:type="pct"/>
          </w:tcPr>
          <w:p w14:paraId="28A7EB6C" w14:textId="77777777" w:rsidR="00115A28" w:rsidRPr="001C765C" w:rsidRDefault="00115A28" w:rsidP="009B4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в 1-м класс / из них – на ДПОП (чел.)</w:t>
            </w:r>
          </w:p>
        </w:tc>
        <w:tc>
          <w:tcPr>
            <w:tcW w:w="676" w:type="pct"/>
          </w:tcPr>
          <w:p w14:paraId="4CFF4588" w14:textId="77777777" w:rsidR="00115A28" w:rsidRPr="001C765C" w:rsidRDefault="00115A28" w:rsidP="001C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209/79</w:t>
            </w:r>
          </w:p>
        </w:tc>
        <w:tc>
          <w:tcPr>
            <w:tcW w:w="667" w:type="pct"/>
          </w:tcPr>
          <w:p w14:paraId="781B4E31" w14:textId="77777777" w:rsidR="00115A28" w:rsidRPr="001C765C" w:rsidRDefault="00115A28" w:rsidP="001C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183/102</w:t>
            </w:r>
          </w:p>
        </w:tc>
        <w:tc>
          <w:tcPr>
            <w:tcW w:w="820" w:type="pct"/>
          </w:tcPr>
          <w:p w14:paraId="4A939B32" w14:textId="77777777" w:rsidR="00115A28" w:rsidRPr="001C765C" w:rsidRDefault="00115A28" w:rsidP="001C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+26/13</w:t>
            </w:r>
          </w:p>
        </w:tc>
      </w:tr>
      <w:tr w:rsidR="00EF4E82" w:rsidRPr="001C765C" w14:paraId="18D1B4EA" w14:textId="77777777" w:rsidTr="00CF1CF7">
        <w:trPr>
          <w:trHeight w:val="32"/>
        </w:trPr>
        <w:tc>
          <w:tcPr>
            <w:tcW w:w="2837" w:type="pct"/>
          </w:tcPr>
          <w:p w14:paraId="73909497" w14:textId="77777777" w:rsidR="00115A28" w:rsidRPr="001C765C" w:rsidRDefault="00115A28" w:rsidP="009B4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детей с ОВЗ</w:t>
            </w:r>
          </w:p>
        </w:tc>
        <w:tc>
          <w:tcPr>
            <w:tcW w:w="676" w:type="pct"/>
          </w:tcPr>
          <w:p w14:paraId="0CA14A76" w14:textId="77777777" w:rsidR="00115A28" w:rsidRPr="001C765C" w:rsidRDefault="00115A28" w:rsidP="001C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7" w:type="pct"/>
          </w:tcPr>
          <w:p w14:paraId="22B25009" w14:textId="77777777" w:rsidR="00115A28" w:rsidRPr="001C765C" w:rsidRDefault="00115A28" w:rsidP="001C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pct"/>
          </w:tcPr>
          <w:p w14:paraId="2DB52178" w14:textId="77777777" w:rsidR="00115A28" w:rsidRPr="001C765C" w:rsidRDefault="00115A28" w:rsidP="001C7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76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5B455CDC" w14:textId="77777777" w:rsidR="00115A28" w:rsidRPr="001014F3" w:rsidRDefault="00115A28" w:rsidP="006C0DA6">
      <w:pPr>
        <w:pStyle w:val="211"/>
        <w:shd w:val="clear" w:color="auto" w:fill="auto"/>
        <w:spacing w:line="240" w:lineRule="auto"/>
        <w:ind w:firstLine="567"/>
        <w:rPr>
          <w:rStyle w:val="27"/>
          <w:rFonts w:ascii="Times New Roman" w:hAnsi="Times New Roman" w:cs="Times New Roman"/>
          <w:b/>
          <w:color w:val="000000"/>
          <w:sz w:val="18"/>
          <w:szCs w:val="18"/>
        </w:rPr>
      </w:pPr>
    </w:p>
    <w:p w14:paraId="1B004F8D" w14:textId="6A2F1014" w:rsidR="00927FDC" w:rsidRDefault="00115A28" w:rsidP="00927FD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27FDC" w:rsidRPr="00137598">
        <w:rPr>
          <w:rFonts w:ascii="Times New Roman" w:hAnsi="Times New Roman" w:cs="Times New Roman"/>
          <w:sz w:val="24"/>
          <w:szCs w:val="24"/>
        </w:rPr>
        <w:t>Кроме того, в течение 2018 года учреждения дополнительного образования принимали участие в конкурсах</w:t>
      </w:r>
      <w:r w:rsidR="00927FDC">
        <w:rPr>
          <w:rFonts w:ascii="Times New Roman" w:hAnsi="Times New Roman" w:cs="Times New Roman"/>
          <w:sz w:val="24"/>
          <w:szCs w:val="24"/>
        </w:rPr>
        <w:t>,</w:t>
      </w:r>
      <w:r w:rsidR="00927FDC" w:rsidRPr="00137598">
        <w:rPr>
          <w:rFonts w:ascii="Times New Roman" w:hAnsi="Times New Roman" w:cs="Times New Roman"/>
          <w:sz w:val="24"/>
          <w:szCs w:val="24"/>
        </w:rPr>
        <w:t xml:space="preserve"> </w:t>
      </w:r>
      <w:r w:rsidR="00927FDC">
        <w:rPr>
          <w:rFonts w:ascii="Times New Roman" w:hAnsi="Times New Roman" w:cs="Times New Roman"/>
          <w:sz w:val="24"/>
          <w:szCs w:val="24"/>
        </w:rPr>
        <w:t>фестивалях и</w:t>
      </w:r>
      <w:r w:rsidR="00927FDC" w:rsidRPr="00137598">
        <w:rPr>
          <w:rFonts w:ascii="Times New Roman" w:hAnsi="Times New Roman" w:cs="Times New Roman"/>
          <w:sz w:val="24"/>
          <w:szCs w:val="24"/>
        </w:rPr>
        <w:t xml:space="preserve"> выставках различного уровня.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376"/>
        <w:gridCol w:w="2196"/>
        <w:gridCol w:w="2516"/>
        <w:gridCol w:w="2268"/>
      </w:tblGrid>
      <w:tr w:rsidR="00927FDC" w:rsidRPr="00137598" w14:paraId="04184F3C" w14:textId="77777777" w:rsidTr="009B4098">
        <w:tc>
          <w:tcPr>
            <w:tcW w:w="2376" w:type="dxa"/>
          </w:tcPr>
          <w:p w14:paraId="75F89AE1" w14:textId="77777777" w:rsidR="00927FDC" w:rsidRPr="00137598" w:rsidRDefault="00927FDC" w:rsidP="009B4098">
            <w:pPr>
              <w:ind w:firstLine="0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Уровень мероприятия</w:t>
            </w:r>
          </w:p>
        </w:tc>
        <w:tc>
          <w:tcPr>
            <w:tcW w:w="2196" w:type="dxa"/>
          </w:tcPr>
          <w:p w14:paraId="5D5A8E97" w14:textId="77777777" w:rsidR="00927FDC" w:rsidRPr="00137598" w:rsidRDefault="00927FDC" w:rsidP="009B4098">
            <w:pPr>
              <w:ind w:firstLine="0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м</w:t>
            </w:r>
            <w:r w:rsidRPr="00137598">
              <w:rPr>
                <w:sz w:val="20"/>
                <w:szCs w:val="20"/>
              </w:rPr>
              <w:t>ероприятий</w:t>
            </w:r>
            <w:r>
              <w:rPr>
                <w:sz w:val="20"/>
                <w:szCs w:val="20"/>
              </w:rPr>
              <w:t xml:space="preserve"> (ед.)</w:t>
            </w:r>
          </w:p>
        </w:tc>
        <w:tc>
          <w:tcPr>
            <w:tcW w:w="2516" w:type="dxa"/>
          </w:tcPr>
          <w:p w14:paraId="761D2393" w14:textId="77777777" w:rsidR="00927FDC" w:rsidRPr="00137598" w:rsidRDefault="00927FDC" w:rsidP="009B4098">
            <w:pPr>
              <w:ind w:firstLine="0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 xml:space="preserve">Количество участников от </w:t>
            </w:r>
            <w:proofErr w:type="spellStart"/>
            <w:r w:rsidRPr="00137598">
              <w:rPr>
                <w:sz w:val="20"/>
                <w:szCs w:val="20"/>
              </w:rPr>
              <w:t>Печенгского</w:t>
            </w:r>
            <w:proofErr w:type="spellEnd"/>
            <w:r w:rsidRPr="00137598">
              <w:rPr>
                <w:sz w:val="20"/>
                <w:szCs w:val="20"/>
              </w:rPr>
              <w:t xml:space="preserve"> района</w:t>
            </w:r>
            <w:r>
              <w:rPr>
                <w:sz w:val="20"/>
                <w:szCs w:val="20"/>
              </w:rPr>
              <w:t xml:space="preserve"> (чел.)</w:t>
            </w:r>
          </w:p>
        </w:tc>
        <w:tc>
          <w:tcPr>
            <w:tcW w:w="2268" w:type="dxa"/>
          </w:tcPr>
          <w:p w14:paraId="56EAADBF" w14:textId="77777777" w:rsidR="00927FDC" w:rsidRPr="00137598" w:rsidRDefault="00927FDC" w:rsidP="009B4098">
            <w:pPr>
              <w:ind w:firstLine="0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Лауреаты, дипломанты</w:t>
            </w:r>
            <w:r>
              <w:rPr>
                <w:sz w:val="20"/>
                <w:szCs w:val="20"/>
              </w:rPr>
              <w:t xml:space="preserve"> (чел.)</w:t>
            </w:r>
          </w:p>
        </w:tc>
      </w:tr>
      <w:tr w:rsidR="00927FDC" w:rsidRPr="00137598" w14:paraId="51B43871" w14:textId="77777777" w:rsidTr="009B4098">
        <w:tc>
          <w:tcPr>
            <w:tcW w:w="2376" w:type="dxa"/>
          </w:tcPr>
          <w:p w14:paraId="33A451EB" w14:textId="77777777" w:rsidR="00927FDC" w:rsidRPr="00137598" w:rsidRDefault="00927FDC" w:rsidP="009B4098">
            <w:pPr>
              <w:ind w:firstLine="0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Международный</w:t>
            </w:r>
          </w:p>
        </w:tc>
        <w:tc>
          <w:tcPr>
            <w:tcW w:w="2196" w:type="dxa"/>
          </w:tcPr>
          <w:p w14:paraId="41E762C9" w14:textId="77777777" w:rsidR="00927FDC" w:rsidRPr="00137598" w:rsidRDefault="00927FDC" w:rsidP="009B4098">
            <w:pPr>
              <w:ind w:firstLine="0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17</w:t>
            </w:r>
          </w:p>
        </w:tc>
        <w:tc>
          <w:tcPr>
            <w:tcW w:w="2516" w:type="dxa"/>
          </w:tcPr>
          <w:p w14:paraId="64C59E9F" w14:textId="77777777" w:rsidR="00927FDC" w:rsidRPr="00137598" w:rsidRDefault="00927FDC" w:rsidP="009B4098">
            <w:pPr>
              <w:ind w:hanging="2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147</w:t>
            </w:r>
          </w:p>
        </w:tc>
        <w:tc>
          <w:tcPr>
            <w:tcW w:w="2268" w:type="dxa"/>
          </w:tcPr>
          <w:p w14:paraId="0C631F4B" w14:textId="77777777" w:rsidR="00927FDC" w:rsidRPr="00137598" w:rsidRDefault="00927FDC" w:rsidP="009B4098">
            <w:pPr>
              <w:ind w:firstLine="0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43</w:t>
            </w:r>
          </w:p>
        </w:tc>
      </w:tr>
      <w:tr w:rsidR="00927FDC" w:rsidRPr="00137598" w14:paraId="49142A61" w14:textId="77777777" w:rsidTr="009B4098">
        <w:tc>
          <w:tcPr>
            <w:tcW w:w="2376" w:type="dxa"/>
          </w:tcPr>
          <w:p w14:paraId="09E629BC" w14:textId="77777777" w:rsidR="00927FDC" w:rsidRPr="00137598" w:rsidRDefault="00927FDC" w:rsidP="009B4098">
            <w:pPr>
              <w:ind w:firstLine="0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2196" w:type="dxa"/>
          </w:tcPr>
          <w:p w14:paraId="5DDBCD3D" w14:textId="77777777" w:rsidR="00927FDC" w:rsidRPr="00137598" w:rsidRDefault="00927FDC" w:rsidP="009B4098">
            <w:pPr>
              <w:ind w:firstLine="0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16</w:t>
            </w:r>
          </w:p>
        </w:tc>
        <w:tc>
          <w:tcPr>
            <w:tcW w:w="2516" w:type="dxa"/>
          </w:tcPr>
          <w:p w14:paraId="545D82FD" w14:textId="77777777" w:rsidR="00927FDC" w:rsidRPr="00137598" w:rsidRDefault="00927FDC" w:rsidP="009B4098">
            <w:pPr>
              <w:ind w:hanging="2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110</w:t>
            </w:r>
          </w:p>
        </w:tc>
        <w:tc>
          <w:tcPr>
            <w:tcW w:w="2268" w:type="dxa"/>
          </w:tcPr>
          <w:p w14:paraId="2276F7FB" w14:textId="77777777" w:rsidR="00927FDC" w:rsidRPr="00137598" w:rsidRDefault="00927FDC" w:rsidP="009B4098">
            <w:pPr>
              <w:ind w:firstLine="0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37</w:t>
            </w:r>
          </w:p>
        </w:tc>
      </w:tr>
      <w:tr w:rsidR="00927FDC" w:rsidRPr="00137598" w14:paraId="0720041B" w14:textId="77777777" w:rsidTr="009B4098">
        <w:tc>
          <w:tcPr>
            <w:tcW w:w="2376" w:type="dxa"/>
          </w:tcPr>
          <w:p w14:paraId="25AAAF0B" w14:textId="77777777" w:rsidR="00927FDC" w:rsidRPr="00137598" w:rsidRDefault="00927FDC" w:rsidP="009B4098">
            <w:pPr>
              <w:ind w:firstLine="0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Межрегиональный</w:t>
            </w:r>
          </w:p>
        </w:tc>
        <w:tc>
          <w:tcPr>
            <w:tcW w:w="2196" w:type="dxa"/>
          </w:tcPr>
          <w:p w14:paraId="200A10BD" w14:textId="77777777" w:rsidR="00927FDC" w:rsidRPr="00137598" w:rsidRDefault="00927FDC" w:rsidP="009B4098">
            <w:pPr>
              <w:ind w:firstLine="0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1</w:t>
            </w:r>
          </w:p>
        </w:tc>
        <w:tc>
          <w:tcPr>
            <w:tcW w:w="2516" w:type="dxa"/>
          </w:tcPr>
          <w:p w14:paraId="3D30F109" w14:textId="77777777" w:rsidR="00927FDC" w:rsidRPr="00137598" w:rsidRDefault="00927FDC" w:rsidP="009B4098">
            <w:pPr>
              <w:ind w:hanging="2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199BBFF6" w14:textId="77777777" w:rsidR="00927FDC" w:rsidRPr="00137598" w:rsidRDefault="00927FDC" w:rsidP="009B4098">
            <w:pPr>
              <w:ind w:firstLine="0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3</w:t>
            </w:r>
          </w:p>
        </w:tc>
      </w:tr>
      <w:tr w:rsidR="00927FDC" w:rsidRPr="00137598" w14:paraId="3D0EDE74" w14:textId="77777777" w:rsidTr="009B4098">
        <w:tc>
          <w:tcPr>
            <w:tcW w:w="2376" w:type="dxa"/>
          </w:tcPr>
          <w:p w14:paraId="724A3B13" w14:textId="77777777" w:rsidR="00927FDC" w:rsidRPr="00137598" w:rsidRDefault="00927FDC" w:rsidP="009B4098">
            <w:pPr>
              <w:ind w:firstLine="0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Региональный</w:t>
            </w:r>
          </w:p>
        </w:tc>
        <w:tc>
          <w:tcPr>
            <w:tcW w:w="2196" w:type="dxa"/>
          </w:tcPr>
          <w:p w14:paraId="24C93BBE" w14:textId="77777777" w:rsidR="00927FDC" w:rsidRPr="00137598" w:rsidRDefault="00927FDC" w:rsidP="009B4098">
            <w:pPr>
              <w:ind w:firstLine="0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15</w:t>
            </w:r>
          </w:p>
        </w:tc>
        <w:tc>
          <w:tcPr>
            <w:tcW w:w="2516" w:type="dxa"/>
          </w:tcPr>
          <w:p w14:paraId="5705BAF8" w14:textId="77777777" w:rsidR="00927FDC" w:rsidRPr="00137598" w:rsidRDefault="00927FDC" w:rsidP="009B4098">
            <w:pPr>
              <w:ind w:hanging="2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184</w:t>
            </w:r>
          </w:p>
        </w:tc>
        <w:tc>
          <w:tcPr>
            <w:tcW w:w="2268" w:type="dxa"/>
          </w:tcPr>
          <w:p w14:paraId="11E298DC" w14:textId="77777777" w:rsidR="00927FDC" w:rsidRPr="00137598" w:rsidRDefault="00927FDC" w:rsidP="009B4098">
            <w:pPr>
              <w:ind w:firstLine="0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62</w:t>
            </w:r>
          </w:p>
        </w:tc>
      </w:tr>
      <w:tr w:rsidR="00927FDC" w:rsidRPr="00137598" w14:paraId="0C636C60" w14:textId="77777777" w:rsidTr="009B4098">
        <w:tc>
          <w:tcPr>
            <w:tcW w:w="2376" w:type="dxa"/>
          </w:tcPr>
          <w:p w14:paraId="7E78DA42" w14:textId="77777777" w:rsidR="00927FDC" w:rsidRPr="00137598" w:rsidRDefault="00927FDC" w:rsidP="00EF4E82">
            <w:pPr>
              <w:ind w:firstLine="0"/>
              <w:jc w:val="left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ИТОГО</w:t>
            </w:r>
          </w:p>
        </w:tc>
        <w:tc>
          <w:tcPr>
            <w:tcW w:w="2196" w:type="dxa"/>
          </w:tcPr>
          <w:p w14:paraId="7D5A192C" w14:textId="77777777" w:rsidR="00927FDC" w:rsidRPr="00137598" w:rsidRDefault="00927FDC" w:rsidP="009B4098">
            <w:pPr>
              <w:ind w:firstLine="0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49</w:t>
            </w:r>
          </w:p>
        </w:tc>
        <w:tc>
          <w:tcPr>
            <w:tcW w:w="2516" w:type="dxa"/>
          </w:tcPr>
          <w:p w14:paraId="0484AF4A" w14:textId="77777777" w:rsidR="00927FDC" w:rsidRPr="00137598" w:rsidRDefault="00927FDC" w:rsidP="009B4098">
            <w:pPr>
              <w:ind w:hanging="2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443</w:t>
            </w:r>
          </w:p>
        </w:tc>
        <w:tc>
          <w:tcPr>
            <w:tcW w:w="2268" w:type="dxa"/>
          </w:tcPr>
          <w:p w14:paraId="7145588F" w14:textId="77777777" w:rsidR="00927FDC" w:rsidRPr="00137598" w:rsidRDefault="00927FDC" w:rsidP="009B4098">
            <w:pPr>
              <w:ind w:firstLine="0"/>
              <w:jc w:val="center"/>
              <w:rPr>
                <w:sz w:val="20"/>
                <w:szCs w:val="20"/>
              </w:rPr>
            </w:pPr>
            <w:r w:rsidRPr="00137598">
              <w:rPr>
                <w:sz w:val="20"/>
                <w:szCs w:val="20"/>
              </w:rPr>
              <w:t>114</w:t>
            </w:r>
          </w:p>
        </w:tc>
      </w:tr>
    </w:tbl>
    <w:p w14:paraId="4A4C237F" w14:textId="77777777" w:rsidR="001014F3" w:rsidRDefault="00EF4E82" w:rsidP="00583CB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Style w:val="FontStyle13"/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014F3" w:rsidRPr="001014F3">
        <w:rPr>
          <w:rFonts w:ascii="Times New Roman" w:hAnsi="Times New Roman" w:cs="Times New Roman"/>
          <w:sz w:val="24"/>
          <w:szCs w:val="24"/>
        </w:rPr>
        <w:t xml:space="preserve">В рамках реализации подпрограммы состоялось поощрение Главой администрации </w:t>
      </w:r>
      <w:proofErr w:type="spellStart"/>
      <w:r w:rsidR="001014F3" w:rsidRPr="001014F3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1014F3" w:rsidRPr="001014F3">
        <w:rPr>
          <w:rFonts w:ascii="Times New Roman" w:hAnsi="Times New Roman" w:cs="Times New Roman"/>
          <w:sz w:val="24"/>
          <w:szCs w:val="24"/>
        </w:rPr>
        <w:t xml:space="preserve"> района одаренных детей по итогам учебного года, творческого и спортивного сезонов. 40 обучающихся и воспитанников образовательных и общественных организаций получили данную награду в 4 номинациях: </w:t>
      </w:r>
      <w:r w:rsidR="001014F3" w:rsidRPr="001014F3">
        <w:rPr>
          <w:rStyle w:val="FontStyle13"/>
          <w:rFonts w:cs="Times New Roman"/>
          <w:szCs w:val="24"/>
        </w:rPr>
        <w:t xml:space="preserve">«За особые успехи в учебной и научно-исследовательской деятельности», «За особые успехи в области </w:t>
      </w:r>
      <w:r w:rsidR="001014F3" w:rsidRPr="001014F3">
        <w:rPr>
          <w:rStyle w:val="FontStyle13"/>
          <w:rFonts w:cs="Times New Roman"/>
          <w:szCs w:val="24"/>
        </w:rPr>
        <w:lastRenderedPageBreak/>
        <w:t>культуры и искусства»,  «За особые успехи в области спорта», «За особые успехи в общественно полезной деятельности».</w:t>
      </w:r>
    </w:p>
    <w:p w14:paraId="651E9592" w14:textId="65FA9813" w:rsidR="0000420B" w:rsidRPr="001014F3" w:rsidRDefault="00EF4E82" w:rsidP="00583CB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4F3">
        <w:rPr>
          <w:rFonts w:ascii="Times New Roman" w:hAnsi="Times New Roman" w:cs="Times New Roman"/>
          <w:sz w:val="24"/>
          <w:szCs w:val="24"/>
        </w:rPr>
        <w:t xml:space="preserve">Информация о проводимых мероприятиях </w:t>
      </w:r>
      <w:r w:rsidR="00FD1EFE" w:rsidRPr="001014F3">
        <w:rPr>
          <w:rFonts w:ascii="Times New Roman" w:hAnsi="Times New Roman" w:cs="Times New Roman"/>
          <w:sz w:val="24"/>
          <w:szCs w:val="24"/>
        </w:rPr>
        <w:t xml:space="preserve">своевременно </w:t>
      </w:r>
      <w:r w:rsidRPr="001014F3">
        <w:rPr>
          <w:rFonts w:ascii="Times New Roman" w:hAnsi="Times New Roman" w:cs="Times New Roman"/>
          <w:sz w:val="24"/>
          <w:szCs w:val="24"/>
        </w:rPr>
        <w:t>размеща</w:t>
      </w:r>
      <w:r w:rsidR="00FD1EFE" w:rsidRPr="001014F3">
        <w:rPr>
          <w:rFonts w:ascii="Times New Roman" w:hAnsi="Times New Roman" w:cs="Times New Roman"/>
          <w:sz w:val="24"/>
          <w:szCs w:val="24"/>
        </w:rPr>
        <w:t>лась</w:t>
      </w:r>
      <w:r w:rsidRPr="001014F3">
        <w:rPr>
          <w:rFonts w:ascii="Times New Roman" w:hAnsi="Times New Roman" w:cs="Times New Roman"/>
          <w:sz w:val="24"/>
          <w:szCs w:val="24"/>
        </w:rPr>
        <w:t xml:space="preserve"> всеми учреждениями в средствах массовой информации</w:t>
      </w:r>
      <w:r w:rsidR="00FD1EFE" w:rsidRPr="001014F3">
        <w:rPr>
          <w:rFonts w:ascii="Times New Roman" w:hAnsi="Times New Roman" w:cs="Times New Roman"/>
          <w:sz w:val="24"/>
          <w:szCs w:val="24"/>
        </w:rPr>
        <w:t xml:space="preserve"> (газета «Печенга»)</w:t>
      </w:r>
      <w:r w:rsidRPr="001014F3"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</w:t>
      </w:r>
      <w:proofErr w:type="spellStart"/>
      <w:r w:rsidRPr="001014F3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1014F3">
        <w:rPr>
          <w:rFonts w:ascii="Times New Roman" w:hAnsi="Times New Roman" w:cs="Times New Roman"/>
          <w:sz w:val="24"/>
          <w:szCs w:val="24"/>
        </w:rPr>
        <w:t xml:space="preserve"> района, сайтах своих учреждений, а также на страничках в социальной группе «В Контакте» в сети «Интернет».</w:t>
      </w:r>
    </w:p>
    <w:p w14:paraId="16744EDD" w14:textId="5FD73939" w:rsidR="0017605D" w:rsidRPr="00BC6D4A" w:rsidRDefault="0017605D" w:rsidP="00AB2907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подпрограммы «Развитие системы дополнительного образования в сфере культуры и искусства»</w:t>
      </w:r>
      <w:r w:rsidR="00103ED3"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за 201</w:t>
      </w:r>
      <w:r w:rsidR="001D34D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4"/>
        <w:gridCol w:w="1559"/>
        <w:gridCol w:w="1414"/>
      </w:tblGrid>
      <w:tr w:rsidR="003E07A5" w:rsidRPr="00BC6D4A" w14:paraId="13368529" w14:textId="77777777" w:rsidTr="00F34021">
        <w:trPr>
          <w:trHeight w:val="1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5193B" w14:textId="77777777" w:rsidR="003E07A5" w:rsidRPr="00BC6D4A" w:rsidRDefault="003E07A5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85DB23A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978AD83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8C377" w14:textId="4E1A1BA3" w:rsidR="003E07A5" w:rsidRPr="00BC6D4A" w:rsidRDefault="00103ED3" w:rsidP="001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1D34D0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3E07A5"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3E07A5" w:rsidRPr="00BC6D4A" w14:paraId="154AB2C5" w14:textId="77777777" w:rsidTr="00F34021">
        <w:trPr>
          <w:trHeight w:val="16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E314A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41341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2083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7241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176" w14:textId="77777777" w:rsidR="003E07A5" w:rsidRPr="00BC6D4A" w:rsidRDefault="003E07A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3E07A5" w:rsidRPr="00BC6D4A" w14:paraId="417957C3" w14:textId="77777777" w:rsidTr="00F34021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39F22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27C1F" w14:textId="77777777" w:rsidR="003E07A5" w:rsidRPr="00BC6D4A" w:rsidRDefault="003E07A5" w:rsidP="006C0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Полнота выполнения муниципального задания</w:t>
            </w:r>
            <w:r w:rsidR="006C0DA6"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 дополнительного образования в сфере культуры и искусства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E5402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D7497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3EDB" w14:textId="219398E6" w:rsidR="003E07A5" w:rsidRPr="00BC6D4A" w:rsidRDefault="00EF4E82" w:rsidP="003E0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E07A5" w:rsidRPr="00BC6D4A" w14:paraId="5617E721" w14:textId="77777777" w:rsidTr="00F3402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C7DF4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9562C0" w14:textId="77777777" w:rsidR="003E07A5" w:rsidRPr="00BC6D4A" w:rsidRDefault="003E07A5" w:rsidP="00245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детей, принимающих участие в конкурсах и фестивалях различных уровней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9B534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BB5B3" w14:textId="35E8388E" w:rsidR="003E07A5" w:rsidRPr="00BC6D4A" w:rsidRDefault="001D34D0" w:rsidP="001D3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B1DB3" w14:textId="365D7A1C" w:rsidR="003E07A5" w:rsidRPr="00BC6D4A" w:rsidRDefault="00EF4E82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</w:p>
        </w:tc>
      </w:tr>
      <w:tr w:rsidR="003E07A5" w:rsidRPr="00BC6D4A" w14:paraId="775A5639" w14:textId="77777777" w:rsidTr="00F34021">
        <w:trPr>
          <w:trHeight w:val="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72A80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9CB1E" w14:textId="77777777" w:rsidR="003E07A5" w:rsidRPr="00BC6D4A" w:rsidRDefault="00E65A07" w:rsidP="00975F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детей, осваивающих дополнительные общеразвивающие программы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7BB56" w14:textId="77777777" w:rsidR="003E07A5" w:rsidRPr="00BC6D4A" w:rsidRDefault="00E65A07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94B75" w14:textId="135764CF" w:rsidR="003E07A5" w:rsidRPr="00BC6D4A" w:rsidRDefault="00E65A07" w:rsidP="001D3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D34D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178D" w14:textId="3B2253BF" w:rsidR="003E07A5" w:rsidRPr="00BC6D4A" w:rsidRDefault="00EF4E82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E65A07" w:rsidRPr="00BC6D4A" w14:paraId="76DE25E0" w14:textId="77777777" w:rsidTr="00F3402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EE9D3" w14:textId="77777777" w:rsidR="00E65A07" w:rsidRPr="00BC6D4A" w:rsidRDefault="00E65A07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30CF7" w14:textId="77777777" w:rsidR="00E65A07" w:rsidRPr="00BC6D4A" w:rsidRDefault="00E65A07" w:rsidP="00E65A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детей, осваивающих дополнительные предпрофессиональные программы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A54B3" w14:textId="77777777" w:rsidR="00E65A07" w:rsidRPr="00BC6D4A" w:rsidRDefault="00E65A07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93B24" w14:textId="6A68C555" w:rsidR="00E65A07" w:rsidRPr="00BC6D4A" w:rsidRDefault="001D34D0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14:paraId="7B40C951" w14:textId="77777777" w:rsidR="00E65A07" w:rsidRPr="00BC6D4A" w:rsidRDefault="00E65A07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68756" w14:textId="2EF39C7B" w:rsidR="00E65A07" w:rsidRPr="00BC6D4A" w:rsidRDefault="00EF4E82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3E07A5" w:rsidRPr="00BC6D4A" w14:paraId="75952E6F" w14:textId="77777777" w:rsidTr="00F34021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B8E34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98A7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единиц приобретенного оборудования, обновление основных фондов учреждений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B20C2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F3AB7" w14:textId="20ECE9B3" w:rsidR="003E07A5" w:rsidRPr="00BC6D4A" w:rsidRDefault="001D34D0" w:rsidP="001D3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7054" w14:textId="52C6E935" w:rsidR="003E07A5" w:rsidRPr="00BC6D4A" w:rsidRDefault="00EF4E82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07A5" w:rsidRPr="00BC6D4A" w14:paraId="6CE6AF4A" w14:textId="77777777" w:rsidTr="00F34021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BAEF6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  <w:p w14:paraId="4B4D7232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100B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информационных материалов о деятельности учреждения,  распространенных  через СМИ и общественные места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0CCFB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DD700" w14:textId="77777777" w:rsidR="003E07A5" w:rsidRPr="00BC6D4A" w:rsidRDefault="00E65A07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5ACE85" w14:textId="43C0447A" w:rsidR="003E07A5" w:rsidRPr="00BC6D4A" w:rsidRDefault="001014F3" w:rsidP="00105A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14F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3E07A5" w:rsidRPr="00BC6D4A" w14:paraId="2AF7D529" w14:textId="77777777" w:rsidTr="00F34021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4D5B2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ACFF4" w14:textId="77777777" w:rsidR="003E07A5" w:rsidRPr="00BC6D4A" w:rsidRDefault="003E07A5" w:rsidP="009D6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детей, ставших призерами и лауреатами фестивалей и конкурсов различных уровней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D71AA" w14:textId="77777777" w:rsidR="003E07A5" w:rsidRPr="00BC6D4A" w:rsidRDefault="003E07A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6121" w14:textId="704ADB51" w:rsidR="003E07A5" w:rsidRPr="00BC6D4A" w:rsidRDefault="00E65A07" w:rsidP="001D3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34D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568215" w14:textId="39030298" w:rsidR="003E07A5" w:rsidRPr="00BC6D4A" w:rsidRDefault="00EF4E82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</w:tr>
    </w:tbl>
    <w:p w14:paraId="6CC01E64" w14:textId="4D730BA3" w:rsidR="000A6EAF" w:rsidRPr="003E1508" w:rsidRDefault="000A6EAF" w:rsidP="000A6EA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508">
        <w:rPr>
          <w:rFonts w:ascii="Times New Roman" w:hAnsi="Times New Roman" w:cs="Times New Roman"/>
          <w:sz w:val="24"/>
          <w:szCs w:val="24"/>
        </w:rPr>
        <w:t xml:space="preserve">По итогам реализации подпрограммы </w:t>
      </w:r>
      <w:r w:rsidR="003E1508">
        <w:rPr>
          <w:rFonts w:ascii="Times New Roman" w:hAnsi="Times New Roman" w:cs="Times New Roman"/>
          <w:sz w:val="24"/>
          <w:szCs w:val="24"/>
        </w:rPr>
        <w:t>наблюдается положительная динамика ряда показателей:</w:t>
      </w:r>
    </w:p>
    <w:p w14:paraId="408AD948" w14:textId="19FC5759" w:rsidR="003E1508" w:rsidRPr="003E1508" w:rsidRDefault="003E1508" w:rsidP="00733960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508">
        <w:rPr>
          <w:rFonts w:ascii="Times New Roman" w:hAnsi="Times New Roman" w:cs="Times New Roman"/>
          <w:sz w:val="24"/>
          <w:szCs w:val="24"/>
        </w:rPr>
        <w:t>- 2.1.1 (доля детей, осваивающих дополнительные общеразвивающие программы), 2.1.2 (доля детей, осваивающих дополнительные предпрофессиональные программы) – в связи с постепенным переходом на предпрофессиональные программы;</w:t>
      </w:r>
    </w:p>
    <w:p w14:paraId="4725B77E" w14:textId="3946113A" w:rsidR="000A6EAF" w:rsidRPr="003E1508" w:rsidRDefault="000A6EAF" w:rsidP="00733960">
      <w:pPr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508">
        <w:rPr>
          <w:rFonts w:ascii="Times New Roman" w:hAnsi="Times New Roman" w:cs="Times New Roman"/>
          <w:sz w:val="24"/>
          <w:szCs w:val="24"/>
        </w:rPr>
        <w:t>-</w:t>
      </w:r>
      <w:r w:rsidR="002259B7" w:rsidRPr="003E1508">
        <w:rPr>
          <w:rFonts w:ascii="Times New Roman" w:hAnsi="Times New Roman" w:cs="Times New Roman"/>
          <w:sz w:val="24"/>
          <w:szCs w:val="24"/>
        </w:rPr>
        <w:t xml:space="preserve"> </w:t>
      </w:r>
      <w:r w:rsidR="002B7A7B" w:rsidRPr="003E1508">
        <w:rPr>
          <w:rFonts w:ascii="Times New Roman" w:hAnsi="Times New Roman" w:cs="Times New Roman"/>
          <w:sz w:val="24"/>
          <w:szCs w:val="24"/>
        </w:rPr>
        <w:t xml:space="preserve">2.2.2 </w:t>
      </w:r>
      <w:r w:rsidRPr="003E1508">
        <w:rPr>
          <w:rFonts w:ascii="Times New Roman" w:hAnsi="Times New Roman" w:cs="Times New Roman"/>
          <w:sz w:val="24"/>
          <w:szCs w:val="24"/>
        </w:rPr>
        <w:t>(</w:t>
      </w:r>
      <w:r w:rsidR="00622FF9" w:rsidRPr="003E1508">
        <w:rPr>
          <w:rFonts w:ascii="Times New Roman" w:hAnsi="Times New Roman" w:cs="Times New Roman"/>
          <w:sz w:val="24"/>
          <w:szCs w:val="24"/>
        </w:rPr>
        <w:t>к</w:t>
      </w:r>
      <w:r w:rsidR="002B7A7B" w:rsidRPr="003E1508">
        <w:rPr>
          <w:rFonts w:ascii="Times New Roman" w:hAnsi="Times New Roman" w:cs="Times New Roman"/>
          <w:sz w:val="24"/>
          <w:szCs w:val="24"/>
        </w:rPr>
        <w:t>оличество информационных материалов о деятельности учреждения,  распространенных  через СМИ и общественные места</w:t>
      </w:r>
      <w:r w:rsidRPr="003E1508">
        <w:rPr>
          <w:rFonts w:ascii="Times New Roman" w:hAnsi="Times New Roman" w:cs="Times New Roman"/>
          <w:sz w:val="24"/>
          <w:szCs w:val="24"/>
        </w:rPr>
        <w:t>) обусловлено тем, что все учреждения размещают информацию не только в средствах массовой информации, а также на официальном сайте учреждения и администрации Печенгского района, на страничках в социальной группе</w:t>
      </w:r>
      <w:r w:rsidR="00EF4E82" w:rsidRPr="003E1508">
        <w:rPr>
          <w:rFonts w:ascii="Times New Roman" w:hAnsi="Times New Roman" w:cs="Times New Roman"/>
          <w:sz w:val="24"/>
          <w:szCs w:val="24"/>
        </w:rPr>
        <w:t xml:space="preserve"> </w:t>
      </w:r>
      <w:r w:rsidRPr="003E1508">
        <w:rPr>
          <w:rFonts w:ascii="Times New Roman" w:hAnsi="Times New Roman" w:cs="Times New Roman"/>
          <w:sz w:val="24"/>
          <w:szCs w:val="24"/>
        </w:rPr>
        <w:t>«В Контакте» в сети «Интернет»;</w:t>
      </w:r>
    </w:p>
    <w:p w14:paraId="5CEF8CE3" w14:textId="77777777" w:rsidR="00AF6BD7" w:rsidRDefault="00AF6BD7" w:rsidP="003E1508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 по некоторым показателям не удалось достичь запланированных значений;</w:t>
      </w:r>
    </w:p>
    <w:p w14:paraId="7BFE8036" w14:textId="645EDBCC" w:rsidR="003E1508" w:rsidRDefault="003E1508" w:rsidP="003E1508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E1508">
        <w:rPr>
          <w:rFonts w:ascii="Times New Roman" w:hAnsi="Times New Roman" w:cs="Times New Roman"/>
          <w:sz w:val="24"/>
          <w:szCs w:val="24"/>
        </w:rPr>
        <w:t xml:space="preserve">- 1.2 (количество детей, принимающих участие в конкурсах и фестивалях различных уровней) – </w:t>
      </w:r>
      <w:r w:rsidRPr="00AF6BD7">
        <w:rPr>
          <w:rFonts w:ascii="Times New Roman" w:hAnsi="Times New Roman" w:cs="Times New Roman"/>
          <w:sz w:val="24"/>
          <w:szCs w:val="24"/>
        </w:rPr>
        <w:t xml:space="preserve">в связи с увеличением количества </w:t>
      </w:r>
      <w:r w:rsidR="00AF6BD7" w:rsidRPr="00AF6BD7">
        <w:rPr>
          <w:rFonts w:ascii="Times New Roman" w:hAnsi="Times New Roman" w:cs="Times New Roman"/>
          <w:sz w:val="24"/>
          <w:szCs w:val="24"/>
        </w:rPr>
        <w:t>конкурсов, проводимых в очной форме и отсутствием финансирования</w:t>
      </w:r>
      <w:r w:rsidRPr="00AF6BD7">
        <w:rPr>
          <w:rFonts w:ascii="Times New Roman" w:hAnsi="Times New Roman" w:cs="Times New Roman"/>
          <w:sz w:val="24"/>
          <w:szCs w:val="24"/>
        </w:rPr>
        <w:t>;</w:t>
      </w:r>
    </w:p>
    <w:p w14:paraId="6741897C" w14:textId="2E2D221C" w:rsidR="003E1508" w:rsidRPr="003E1508" w:rsidRDefault="003E1508" w:rsidP="003E1508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508">
        <w:rPr>
          <w:rFonts w:ascii="Times New Roman" w:hAnsi="Times New Roman" w:cs="Times New Roman"/>
          <w:sz w:val="24"/>
          <w:szCs w:val="24"/>
        </w:rPr>
        <w:t>- 2.2.1 (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E1508">
        <w:rPr>
          <w:rFonts w:ascii="Times New Roman" w:hAnsi="Times New Roman" w:cs="Times New Roman"/>
          <w:sz w:val="24"/>
          <w:szCs w:val="24"/>
        </w:rPr>
        <w:t xml:space="preserve">оличество единиц приобретенного оборудования, обновление основных фондов учреждений) </w:t>
      </w:r>
      <w:r w:rsidR="00AF6BD7">
        <w:rPr>
          <w:rFonts w:ascii="Times New Roman" w:hAnsi="Times New Roman" w:cs="Times New Roman"/>
          <w:sz w:val="24"/>
          <w:szCs w:val="24"/>
        </w:rPr>
        <w:t>–</w:t>
      </w:r>
      <w:r w:rsidRPr="003E1508">
        <w:rPr>
          <w:rFonts w:ascii="Times New Roman" w:hAnsi="Times New Roman" w:cs="Times New Roman"/>
          <w:sz w:val="24"/>
          <w:szCs w:val="24"/>
        </w:rPr>
        <w:t xml:space="preserve"> </w:t>
      </w:r>
      <w:r w:rsidR="00AF6BD7">
        <w:rPr>
          <w:rFonts w:ascii="Times New Roman" w:hAnsi="Times New Roman" w:cs="Times New Roman"/>
          <w:sz w:val="24"/>
          <w:szCs w:val="24"/>
        </w:rPr>
        <w:t>в связи с недостаточным финансированием;</w:t>
      </w:r>
    </w:p>
    <w:p w14:paraId="24554A9B" w14:textId="660C9B3D" w:rsidR="000A6EAF" w:rsidRPr="00AF6BD7" w:rsidRDefault="000A6EAF" w:rsidP="0073396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1508">
        <w:rPr>
          <w:rFonts w:ascii="Times New Roman" w:hAnsi="Times New Roman" w:cs="Times New Roman"/>
          <w:sz w:val="24"/>
          <w:szCs w:val="24"/>
        </w:rPr>
        <w:t xml:space="preserve">- </w:t>
      </w:r>
      <w:r w:rsidR="002B7A7B" w:rsidRPr="003E1508">
        <w:rPr>
          <w:rFonts w:ascii="Times New Roman" w:hAnsi="Times New Roman" w:cs="Times New Roman"/>
          <w:sz w:val="24"/>
          <w:szCs w:val="24"/>
        </w:rPr>
        <w:t>2.3.1</w:t>
      </w:r>
      <w:r w:rsidRPr="003E1508">
        <w:rPr>
          <w:rFonts w:ascii="Times New Roman" w:hAnsi="Times New Roman" w:cs="Times New Roman"/>
          <w:sz w:val="24"/>
          <w:szCs w:val="24"/>
        </w:rPr>
        <w:t xml:space="preserve"> (</w:t>
      </w:r>
      <w:r w:rsidR="00622FF9" w:rsidRPr="003E1508">
        <w:rPr>
          <w:rFonts w:ascii="Times New Roman" w:hAnsi="Times New Roman" w:cs="Times New Roman"/>
          <w:sz w:val="24"/>
          <w:szCs w:val="24"/>
        </w:rPr>
        <w:t>д</w:t>
      </w:r>
      <w:r w:rsidR="002B7A7B" w:rsidRPr="003E1508">
        <w:rPr>
          <w:rFonts w:ascii="Times New Roman" w:hAnsi="Times New Roman" w:cs="Times New Roman"/>
          <w:sz w:val="24"/>
          <w:szCs w:val="24"/>
        </w:rPr>
        <w:t xml:space="preserve">оля детей, ставших призерами и лауреатами фестивалей и конкурсов различных уровней) </w:t>
      </w:r>
      <w:r w:rsidRPr="00AF6BD7">
        <w:rPr>
          <w:rFonts w:ascii="Times New Roman" w:hAnsi="Times New Roman" w:cs="Times New Roman"/>
          <w:sz w:val="24"/>
          <w:szCs w:val="24"/>
        </w:rPr>
        <w:t xml:space="preserve">объясняется </w:t>
      </w:r>
      <w:r w:rsidR="00AF6BD7" w:rsidRPr="00AF6BD7">
        <w:rPr>
          <w:rFonts w:ascii="Times New Roman" w:hAnsi="Times New Roman" w:cs="Times New Roman"/>
          <w:sz w:val="24"/>
          <w:szCs w:val="24"/>
        </w:rPr>
        <w:t>сокращением количества детей, принимающих участие в конкурсах очной формы</w:t>
      </w:r>
      <w:r w:rsidRPr="00AF6BD7">
        <w:rPr>
          <w:rFonts w:ascii="Times New Roman" w:hAnsi="Times New Roman" w:cs="Times New Roman"/>
          <w:sz w:val="24"/>
          <w:szCs w:val="24"/>
        </w:rPr>
        <w:t>.</w:t>
      </w:r>
    </w:p>
    <w:p w14:paraId="43567FF4" w14:textId="77777777" w:rsidR="00C40AA0" w:rsidRPr="00BC6D4A" w:rsidRDefault="009D6305" w:rsidP="00B35A6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6D4A">
        <w:rPr>
          <w:rFonts w:ascii="Times New Roman" w:hAnsi="Times New Roman" w:cs="Times New Roman"/>
        </w:rPr>
        <w:tab/>
      </w:r>
      <w:r w:rsidR="00C40AA0" w:rsidRPr="00BC6D4A">
        <w:rPr>
          <w:rFonts w:ascii="Times New Roman" w:hAnsi="Times New Roman" w:cs="Times New Roman"/>
          <w:sz w:val="24"/>
          <w:szCs w:val="24"/>
          <w:u w:val="single"/>
        </w:rPr>
        <w:t>Подп</w:t>
      </w:r>
      <w:r w:rsidR="00C24AB4" w:rsidRPr="00BC6D4A">
        <w:rPr>
          <w:rFonts w:ascii="Times New Roman" w:hAnsi="Times New Roman" w:cs="Times New Roman"/>
          <w:sz w:val="24"/>
          <w:szCs w:val="24"/>
          <w:u w:val="single"/>
        </w:rPr>
        <w:t>рограмма 3 «Развитие культуры»</w:t>
      </w:r>
    </w:p>
    <w:p w14:paraId="000FDA5C" w14:textId="77777777" w:rsidR="00C40AA0" w:rsidRPr="00BC6D4A" w:rsidRDefault="00C24AB4" w:rsidP="00B35A63">
      <w:pPr>
        <w:pStyle w:val="ConsPlusNonformat"/>
        <w:widowControl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C40AA0" w:rsidRPr="00BC6D4A">
        <w:rPr>
          <w:rFonts w:ascii="Times New Roman" w:hAnsi="Times New Roman" w:cs="Times New Roman"/>
          <w:sz w:val="24"/>
          <w:szCs w:val="24"/>
        </w:rPr>
        <w:t>Целью подпрограммы является сохранение, развитие и формирование культурных традиций Печенгского района, создание единого социокультурного пространства.</w:t>
      </w:r>
    </w:p>
    <w:p w14:paraId="3F8483E7" w14:textId="77777777" w:rsidR="00C40AA0" w:rsidRPr="00BC6D4A" w:rsidRDefault="00C40AA0" w:rsidP="00C24AB4">
      <w:pPr>
        <w:autoSpaceDE w:val="0"/>
        <w:autoSpaceDN w:val="0"/>
        <w:adjustRightInd w:val="0"/>
        <w:spacing w:after="0" w:line="240" w:lineRule="auto"/>
        <w:ind w:firstLine="36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Для достижения поставленной цели подпрограмма предусматривает решение следующих задач:</w:t>
      </w:r>
    </w:p>
    <w:p w14:paraId="7336D249" w14:textId="39758CDB" w:rsidR="00C40AA0" w:rsidRPr="00BC6D4A" w:rsidRDefault="002A7CFF" w:rsidP="002A7CFF">
      <w:pPr>
        <w:pStyle w:val="ConsPlusNonformat"/>
        <w:widowControl/>
        <w:tabs>
          <w:tab w:val="left" w:pos="709"/>
        </w:tabs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9D6305" w:rsidRPr="00BC6D4A">
        <w:rPr>
          <w:rFonts w:ascii="Times New Roman" w:hAnsi="Times New Roman" w:cs="Times New Roman"/>
          <w:sz w:val="24"/>
          <w:szCs w:val="24"/>
        </w:rPr>
        <w:t>1. С</w:t>
      </w:r>
      <w:r w:rsidR="00C40AA0" w:rsidRPr="00BC6D4A">
        <w:rPr>
          <w:rFonts w:ascii="Times New Roman" w:hAnsi="Times New Roman" w:cs="Times New Roman"/>
          <w:sz w:val="24"/>
          <w:szCs w:val="24"/>
        </w:rPr>
        <w:t>охранение и развитие народных и культурных традиций Печенгского района путем привлечения населения к уча</w:t>
      </w:r>
      <w:r w:rsidR="00733960">
        <w:rPr>
          <w:rFonts w:ascii="Times New Roman" w:hAnsi="Times New Roman" w:cs="Times New Roman"/>
          <w:sz w:val="24"/>
          <w:szCs w:val="24"/>
        </w:rPr>
        <w:t>стию в праздничных мероприятиях.</w:t>
      </w:r>
    </w:p>
    <w:p w14:paraId="5DEAE6ED" w14:textId="77777777" w:rsidR="00BA6AC8" w:rsidRPr="00BC6D4A" w:rsidRDefault="002A7CFF" w:rsidP="002A7CF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9D6305" w:rsidRPr="00BC6D4A">
        <w:rPr>
          <w:rFonts w:ascii="Times New Roman" w:hAnsi="Times New Roman" w:cs="Times New Roman"/>
          <w:sz w:val="24"/>
          <w:szCs w:val="24"/>
        </w:rPr>
        <w:t>2. И</w:t>
      </w:r>
      <w:r w:rsidR="00C40AA0" w:rsidRPr="00BC6D4A">
        <w:rPr>
          <w:rFonts w:ascii="Times New Roman" w:hAnsi="Times New Roman" w:cs="Times New Roman"/>
          <w:sz w:val="24"/>
          <w:szCs w:val="24"/>
        </w:rPr>
        <w:t>нформирование населения о событиях в культурной и общественной жизни.</w:t>
      </w:r>
    </w:p>
    <w:p w14:paraId="1F3E4BDB" w14:textId="61BD88AD" w:rsidR="00CF026D" w:rsidRPr="00BC6D4A" w:rsidRDefault="7C49A6FE" w:rsidP="00733960">
      <w:pPr>
        <w:spacing w:after="0" w:line="240" w:lineRule="auto"/>
        <w:ind w:firstLine="709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proofErr w:type="gramStart"/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подпрограммы составлял </w:t>
      </w:r>
      <w:r w:rsidR="001D34D0" w:rsidRPr="001D34D0">
        <w:rPr>
          <w:rFonts w:ascii="Times New Roman" w:hAnsi="Times New Roman" w:cs="Times New Roman"/>
          <w:b/>
          <w:sz w:val="24"/>
          <w:szCs w:val="24"/>
        </w:rPr>
        <w:t>1 470,0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целях оптимизации бюджетных средств объем финансирования был сокращен и </w:t>
      </w:r>
      <w:r w:rsidRPr="00BC6D4A">
        <w:rPr>
          <w:rFonts w:ascii="Times New Roman" w:hAnsi="Times New Roman" w:cs="Times New Roman"/>
          <w:sz w:val="24"/>
          <w:szCs w:val="24"/>
        </w:rPr>
        <w:lastRenderedPageBreak/>
        <w:t xml:space="preserve">составил </w:t>
      </w:r>
      <w:r w:rsidR="001D34D0" w:rsidRPr="001D34D0">
        <w:rPr>
          <w:rFonts w:ascii="Times New Roman" w:hAnsi="Times New Roman" w:cs="Times New Roman"/>
          <w:b/>
          <w:sz w:val="24"/>
          <w:szCs w:val="24"/>
        </w:rPr>
        <w:t>1 419,25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ходе реализации подпрограммы освоены средства в размере </w:t>
      </w:r>
      <w:r w:rsidR="001D34D0" w:rsidRPr="001D34D0">
        <w:rPr>
          <w:rFonts w:ascii="Times New Roman" w:hAnsi="Times New Roman" w:cs="Times New Roman"/>
          <w:b/>
          <w:sz w:val="24"/>
          <w:szCs w:val="24"/>
        </w:rPr>
        <w:t>1 407,85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Не освоены средства в размере </w:t>
      </w:r>
      <w:r w:rsidR="001D34D0" w:rsidRPr="001D34D0">
        <w:rPr>
          <w:rFonts w:ascii="Times New Roman" w:hAnsi="Times New Roman" w:cs="Times New Roman"/>
          <w:b/>
          <w:sz w:val="24"/>
          <w:szCs w:val="24"/>
        </w:rPr>
        <w:t>11,39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Освоение средств данной подпрограммы по и</w:t>
      </w:r>
      <w:r w:rsidR="00733960">
        <w:rPr>
          <w:rFonts w:ascii="Times New Roman" w:hAnsi="Times New Roman" w:cs="Times New Roman"/>
          <w:sz w:val="24"/>
          <w:szCs w:val="24"/>
        </w:rPr>
        <w:t>тогам 201</w:t>
      </w:r>
      <w:r w:rsidR="001D34D0">
        <w:rPr>
          <w:rFonts w:ascii="Times New Roman" w:hAnsi="Times New Roman" w:cs="Times New Roman"/>
          <w:sz w:val="24"/>
          <w:szCs w:val="24"/>
        </w:rPr>
        <w:t>8</w:t>
      </w:r>
      <w:r w:rsidR="00733960">
        <w:rPr>
          <w:rFonts w:ascii="Times New Roman" w:hAnsi="Times New Roman" w:cs="Times New Roman"/>
          <w:sz w:val="24"/>
          <w:szCs w:val="24"/>
        </w:rPr>
        <w:t xml:space="preserve"> </w:t>
      </w:r>
      <w:r w:rsidR="002259B7">
        <w:rPr>
          <w:rFonts w:ascii="Times New Roman" w:hAnsi="Times New Roman" w:cs="Times New Roman"/>
          <w:sz w:val="24"/>
          <w:szCs w:val="24"/>
        </w:rPr>
        <w:t xml:space="preserve">года </w:t>
      </w:r>
      <w:r w:rsidR="00733960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1D34D0">
        <w:rPr>
          <w:rFonts w:ascii="Times New Roman" w:hAnsi="Times New Roman" w:cs="Times New Roman"/>
          <w:sz w:val="24"/>
          <w:szCs w:val="24"/>
        </w:rPr>
        <w:t>99,2</w:t>
      </w:r>
      <w:r w:rsidRPr="00BC6D4A">
        <w:rPr>
          <w:rFonts w:ascii="Times New Roman" w:hAnsi="Times New Roman" w:cs="Times New Roman"/>
          <w:sz w:val="24"/>
          <w:szCs w:val="24"/>
        </w:rPr>
        <w:t xml:space="preserve">%. </w:t>
      </w:r>
      <w:proofErr w:type="gramEnd"/>
    </w:p>
    <w:p w14:paraId="64A77A9F" w14:textId="4CD7DF69" w:rsidR="00CF026D" w:rsidRPr="00BC6D4A" w:rsidRDefault="7C49A6FE" w:rsidP="00733960">
      <w:pPr>
        <w:spacing w:after="0" w:line="240" w:lineRule="auto"/>
        <w:ind w:firstLine="709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Средства не освоены в по</w:t>
      </w:r>
      <w:r w:rsidR="00733960">
        <w:rPr>
          <w:rFonts w:ascii="Times New Roman" w:hAnsi="Times New Roman" w:cs="Times New Roman"/>
          <w:sz w:val="24"/>
          <w:szCs w:val="24"/>
        </w:rPr>
        <w:t xml:space="preserve">лном объеме  </w:t>
      </w:r>
      <w:r w:rsidR="00714ABD" w:rsidRPr="00BC6D4A">
        <w:rPr>
          <w:rFonts w:ascii="Times New Roman" w:hAnsi="Times New Roman" w:cs="Times New Roman"/>
          <w:sz w:val="24"/>
          <w:szCs w:val="24"/>
        </w:rPr>
        <w:t>в связи с</w:t>
      </w:r>
      <w:r w:rsidR="00714ABD">
        <w:rPr>
          <w:rFonts w:ascii="Times New Roman" w:hAnsi="Times New Roman" w:cs="Times New Roman"/>
          <w:sz w:val="24"/>
          <w:szCs w:val="24"/>
        </w:rPr>
        <w:t xml:space="preserve">о сложившейся </w:t>
      </w:r>
      <w:r w:rsidR="00714ABD" w:rsidRPr="00BC6D4A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 xml:space="preserve">экономией </w:t>
      </w:r>
      <w:r w:rsidR="00714ABD">
        <w:rPr>
          <w:rStyle w:val="27"/>
          <w:rFonts w:ascii="Times New Roman" w:hAnsi="Times New Roman" w:cs="Times New Roman"/>
          <w:color w:val="000000" w:themeColor="text1"/>
          <w:sz w:val="24"/>
          <w:szCs w:val="24"/>
        </w:rPr>
        <w:t>при проведении электронного аукциона</w:t>
      </w:r>
      <w:r w:rsidR="00714ABD">
        <w:rPr>
          <w:rFonts w:ascii="Times New Roman" w:hAnsi="Times New Roman" w:cs="Times New Roman"/>
          <w:sz w:val="24"/>
          <w:szCs w:val="24"/>
        </w:rPr>
        <w:t xml:space="preserve"> </w:t>
      </w:r>
      <w:r w:rsidR="00733960">
        <w:rPr>
          <w:rFonts w:ascii="Times New Roman" w:hAnsi="Times New Roman" w:cs="Times New Roman"/>
          <w:sz w:val="24"/>
          <w:szCs w:val="24"/>
        </w:rPr>
        <w:t xml:space="preserve">по </w:t>
      </w:r>
      <w:r w:rsidR="00714ABD">
        <w:rPr>
          <w:rFonts w:ascii="Times New Roman" w:hAnsi="Times New Roman" w:cs="Times New Roman"/>
          <w:sz w:val="24"/>
          <w:szCs w:val="24"/>
        </w:rPr>
        <w:t>п. 1</w:t>
      </w:r>
      <w:r w:rsidR="00733960">
        <w:rPr>
          <w:rFonts w:ascii="Times New Roman" w:hAnsi="Times New Roman" w:cs="Times New Roman"/>
          <w:sz w:val="24"/>
          <w:szCs w:val="24"/>
        </w:rPr>
        <w:t>.1</w:t>
      </w:r>
      <w:r w:rsidRPr="00BC6D4A">
        <w:rPr>
          <w:rFonts w:ascii="Times New Roman" w:hAnsi="Times New Roman" w:cs="Times New Roman"/>
          <w:sz w:val="24"/>
          <w:szCs w:val="24"/>
        </w:rPr>
        <w:t xml:space="preserve"> (районные мероприятия, посвященные памятным датам Российской Федерации, Мурманской области, </w:t>
      </w:r>
      <w:proofErr w:type="spellStart"/>
      <w:r w:rsidRPr="00BC6D4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BC6D4A">
        <w:rPr>
          <w:rFonts w:ascii="Times New Roman" w:hAnsi="Times New Roman" w:cs="Times New Roman"/>
          <w:sz w:val="24"/>
          <w:szCs w:val="24"/>
        </w:rPr>
        <w:t xml:space="preserve"> района)</w:t>
      </w:r>
      <w:r w:rsidR="00714ABD">
        <w:rPr>
          <w:rFonts w:ascii="Times New Roman" w:hAnsi="Times New Roman" w:cs="Times New Roman"/>
          <w:sz w:val="24"/>
          <w:szCs w:val="24"/>
        </w:rPr>
        <w:t>.</w:t>
      </w:r>
    </w:p>
    <w:p w14:paraId="0DF18607" w14:textId="00AFC209" w:rsidR="00CF026D" w:rsidRPr="003E1508" w:rsidRDefault="00CF1CF7" w:rsidP="00CF1CF7">
      <w:pPr>
        <w:pStyle w:val="211"/>
        <w:shd w:val="clear" w:color="auto" w:fill="auto"/>
        <w:tabs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7C49A6FE" w:rsidRPr="003E1508">
        <w:rPr>
          <w:rFonts w:ascii="Times New Roman" w:hAnsi="Times New Roman" w:cs="Times New Roman"/>
          <w:sz w:val="24"/>
          <w:szCs w:val="24"/>
        </w:rPr>
        <w:t xml:space="preserve">В рамках подпрограммы  все запланированные мероприятия выполнены в установленные сроки и в полном объеме. Незавершенных мероприятий нет. </w:t>
      </w:r>
    </w:p>
    <w:p w14:paraId="0A87F804" w14:textId="71B3786E" w:rsidR="001014F3" w:rsidRPr="00107DD2" w:rsidRDefault="00CF1CF7" w:rsidP="00CF1CF7">
      <w:pPr>
        <w:widowControl w:val="0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</w:r>
      <w:r w:rsidR="001014F3" w:rsidRPr="00107DD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В рамках подпрограммы были проведены следующие мероприятия:</w:t>
      </w:r>
    </w:p>
    <w:p w14:paraId="1D4273FE" w14:textId="19AD1C46" w:rsidR="001014F3" w:rsidRPr="00107DD2" w:rsidRDefault="003E1508" w:rsidP="003E1508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</w:r>
      <w:r w:rsidR="001014F3" w:rsidRPr="00107DD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1014F3" w:rsidRPr="00107DD2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День памяти о россиянах, исполнявших служебный долг за пределами Отечества. Мероприятие было проведено на базе Центральной библиотеки МБКПУ «</w:t>
      </w:r>
      <w:proofErr w:type="spellStart"/>
      <w:r w:rsidR="001014F3" w:rsidRPr="00107DD2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Печенгское</w:t>
      </w:r>
      <w:proofErr w:type="spellEnd"/>
      <w:r w:rsidR="001014F3" w:rsidRPr="00107DD2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МБО». В рамках мероприятия прошло встреча обучающихся района с военнослужащими, участвовавших в воинах в Афганистане и Чечне;</w:t>
      </w:r>
    </w:p>
    <w:p w14:paraId="19689624" w14:textId="21227004" w:rsidR="001014F3" w:rsidRPr="00107DD2" w:rsidRDefault="003E1508" w:rsidP="003E1508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ab/>
      </w:r>
      <w:r w:rsidR="001014F3" w:rsidRPr="00107DD2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- о</w:t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рганизация и проведение мероприятия, посвященного Дню защитника Отечества. В рамках мероприятия прошло поздравление командиров воинских частей, дислоцирующихся на территории </w:t>
      </w:r>
      <w:proofErr w:type="spellStart"/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Печенгского</w:t>
      </w:r>
      <w:proofErr w:type="spellEnd"/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района;</w:t>
      </w:r>
    </w:p>
    <w:p w14:paraId="5C54A5C3" w14:textId="413000FA" w:rsidR="001014F3" w:rsidRPr="00107DD2" w:rsidRDefault="003E1508" w:rsidP="003E1508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организация и проведение мероприятий, посвященных празднованию 8 марта. В рамках мероприятия прошло поздравление и награждение женщин-руководителей муниципальных учреждений;</w:t>
      </w:r>
    </w:p>
    <w:p w14:paraId="36681D01" w14:textId="69A24126" w:rsidR="001014F3" w:rsidRPr="00107DD2" w:rsidRDefault="003E1508" w:rsidP="003E1508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– организация и проведение мероприятий, посвященных Дню работника культуры;</w:t>
      </w:r>
    </w:p>
    <w:p w14:paraId="532D902B" w14:textId="10AA2FD7" w:rsidR="001014F3" w:rsidRPr="00107DD2" w:rsidRDefault="003E1508" w:rsidP="003E1508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</w:r>
      <w:r w:rsidR="001014F3" w:rsidRPr="00107DD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организация и проведение мероприятий, посвященных</w:t>
      </w:r>
      <w:r w:rsidR="001014F3" w:rsidRPr="00107DD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Дню органов местного самоуправления. В рамках мероприятия прошло награждение работников, организован фуршет;</w:t>
      </w:r>
    </w:p>
    <w:p w14:paraId="1600B58A" w14:textId="6BFA0732" w:rsidR="001014F3" w:rsidRPr="00107DD2" w:rsidRDefault="003E1508" w:rsidP="003E1508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ab/>
      </w:r>
      <w:r w:rsidR="001014F3" w:rsidRPr="00107DD2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-  о</w:t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рганизация и проведение мероприятий, посвященных Дню Великой Победы. В рамках празднования ветеранам ВОВ были вручены  подарки от администрации </w:t>
      </w:r>
      <w:proofErr w:type="spellStart"/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Печенгского</w:t>
      </w:r>
      <w:proofErr w:type="spellEnd"/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района (</w:t>
      </w:r>
      <w:r w:rsidR="001014F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комплекты полотенец</w:t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поздравительные открытки);</w:t>
      </w:r>
    </w:p>
    <w:p w14:paraId="34412289" w14:textId="71F2FCED" w:rsidR="001014F3" w:rsidRPr="00107DD2" w:rsidRDefault="003E1508" w:rsidP="003E1508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организована поездка на мероприятия в Долину Славы, в рамках которой ветераны </w:t>
      </w:r>
      <w:proofErr w:type="spellStart"/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Печенгского</w:t>
      </w:r>
      <w:proofErr w:type="spellEnd"/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района возложили цветы к </w:t>
      </w:r>
      <w:proofErr w:type="gramStart"/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памятникам погибших</w:t>
      </w:r>
      <w:proofErr w:type="gramEnd"/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Во время поездки прошел торжественный обед;</w:t>
      </w:r>
    </w:p>
    <w:p w14:paraId="41D6AC79" w14:textId="11DE025E" w:rsidR="001014F3" w:rsidRPr="00107DD2" w:rsidRDefault="003E1508" w:rsidP="003E1508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1014F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ма</w:t>
      </w:r>
      <w:r w:rsidR="001014F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</w:t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прошли митинги, для ветеранов был организован торжественный обед в </w:t>
      </w:r>
      <w:r w:rsidR="001014F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столовой «Берлога»</w:t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1014F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п. Никель</w:t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);</w:t>
      </w:r>
    </w:p>
    <w:p w14:paraId="63A37B77" w14:textId="0D0D83C7" w:rsidR="001014F3" w:rsidRPr="00107DD2" w:rsidRDefault="003E1508" w:rsidP="003E1508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– организация и проведение мероприятия, посвященного Дню учителя. Руководителям ОУ были вручены цветы, организованы награждение лучших педагогов и фуршетные мероприятия;</w:t>
      </w:r>
    </w:p>
    <w:p w14:paraId="11C47873" w14:textId="5A852289" w:rsidR="001014F3" w:rsidRPr="00107DD2" w:rsidRDefault="003E1508" w:rsidP="003E1508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 организован торжественный обед для ветеранов ВОВ (в рамках празднования 7</w:t>
      </w:r>
      <w:r w:rsidR="001014F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</w:t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-й годовщины освобождения Заполярья от немецко-фашистских захватчиков).</w:t>
      </w:r>
    </w:p>
    <w:p w14:paraId="394D7CB0" w14:textId="0D2017C4" w:rsidR="001014F3" w:rsidRPr="00107DD2" w:rsidRDefault="00CF1CF7" w:rsidP="00CF1CF7">
      <w:pPr>
        <w:widowControl w:val="0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="001014F3" w:rsidRPr="00107DD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Для людей с ограниченными возможностями здоровья </w:t>
      </w:r>
      <w:r w:rsidR="001014F3" w:rsidRPr="00107DD2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были проведены два традиционных мероприятия: муниципальный фестиваль семейного творчества «Мы вместе» для семей, воспитывающих детей с ОВЗ, и муниципальный фестиваль творчества «Кораблик надежды».</w:t>
      </w:r>
    </w:p>
    <w:p w14:paraId="6CB54C85" w14:textId="233C6657" w:rsidR="001014F3" w:rsidRPr="00107DD2" w:rsidRDefault="00CF1CF7" w:rsidP="00CF1CF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1014F3" w:rsidRPr="00107DD2">
        <w:rPr>
          <w:rFonts w:ascii="Times New Roman" w:eastAsia="Calibri" w:hAnsi="Times New Roman" w:cs="Times New Roman"/>
          <w:sz w:val="24"/>
          <w:szCs w:val="24"/>
        </w:rPr>
        <w:t xml:space="preserve">В семейном фестивале «Мы вместе», который прошел </w:t>
      </w:r>
      <w:r w:rsidR="001014F3">
        <w:rPr>
          <w:rFonts w:ascii="Times New Roman" w:eastAsia="Calibri" w:hAnsi="Times New Roman" w:cs="Times New Roman"/>
          <w:sz w:val="24"/>
          <w:szCs w:val="24"/>
        </w:rPr>
        <w:t>31</w:t>
      </w:r>
      <w:r w:rsidR="001014F3" w:rsidRPr="00107DD2">
        <w:rPr>
          <w:rFonts w:ascii="Times New Roman" w:eastAsia="Calibri" w:hAnsi="Times New Roman" w:cs="Times New Roman"/>
          <w:sz w:val="24"/>
          <w:szCs w:val="24"/>
        </w:rPr>
        <w:t xml:space="preserve"> мая 201</w:t>
      </w:r>
      <w:r w:rsidR="001014F3">
        <w:rPr>
          <w:rFonts w:ascii="Times New Roman" w:eastAsia="Calibri" w:hAnsi="Times New Roman" w:cs="Times New Roman"/>
          <w:sz w:val="24"/>
          <w:szCs w:val="24"/>
        </w:rPr>
        <w:t>8</w:t>
      </w:r>
      <w:r w:rsidR="001014F3" w:rsidRPr="00107DD2">
        <w:rPr>
          <w:rFonts w:ascii="Times New Roman" w:eastAsia="Calibri" w:hAnsi="Times New Roman" w:cs="Times New Roman"/>
          <w:sz w:val="24"/>
          <w:szCs w:val="24"/>
        </w:rPr>
        <w:t xml:space="preserve"> года, приняли участие </w:t>
      </w:r>
      <w:r w:rsidR="001014F3">
        <w:rPr>
          <w:rFonts w:ascii="Times New Roman" w:eastAsia="Calibri" w:hAnsi="Times New Roman" w:cs="Times New Roman"/>
          <w:sz w:val="24"/>
          <w:szCs w:val="24"/>
        </w:rPr>
        <w:t>21</w:t>
      </w:r>
      <w:r w:rsidR="001014F3" w:rsidRPr="00107DD2">
        <w:rPr>
          <w:rFonts w:ascii="Times New Roman" w:eastAsia="Calibri" w:hAnsi="Times New Roman" w:cs="Times New Roman"/>
          <w:sz w:val="24"/>
          <w:szCs w:val="24"/>
        </w:rPr>
        <w:t xml:space="preserve"> сем</w:t>
      </w:r>
      <w:r w:rsidR="001014F3">
        <w:rPr>
          <w:rFonts w:ascii="Times New Roman" w:eastAsia="Calibri" w:hAnsi="Times New Roman" w:cs="Times New Roman"/>
          <w:sz w:val="24"/>
          <w:szCs w:val="24"/>
        </w:rPr>
        <w:t>ья</w:t>
      </w:r>
      <w:r w:rsidR="001014F3" w:rsidRPr="00107DD2">
        <w:rPr>
          <w:rFonts w:ascii="Times New Roman" w:eastAsia="Calibri" w:hAnsi="Times New Roman" w:cs="Times New Roman"/>
          <w:sz w:val="24"/>
          <w:szCs w:val="24"/>
        </w:rPr>
        <w:t>. Большую помощь в организации оказали ГОАУСОН «</w:t>
      </w:r>
      <w:proofErr w:type="spellStart"/>
      <w:r w:rsidR="001014F3" w:rsidRPr="00107DD2">
        <w:rPr>
          <w:rFonts w:ascii="Times New Roman" w:eastAsia="Calibri" w:hAnsi="Times New Roman" w:cs="Times New Roman"/>
          <w:sz w:val="24"/>
          <w:szCs w:val="24"/>
        </w:rPr>
        <w:t>Печенгский</w:t>
      </w:r>
      <w:proofErr w:type="spellEnd"/>
      <w:r w:rsidR="001014F3" w:rsidRPr="00107DD2">
        <w:rPr>
          <w:rFonts w:ascii="Times New Roman" w:eastAsia="Calibri" w:hAnsi="Times New Roman" w:cs="Times New Roman"/>
          <w:sz w:val="24"/>
          <w:szCs w:val="24"/>
        </w:rPr>
        <w:t xml:space="preserve"> КЦСОН», на </w:t>
      </w:r>
      <w:proofErr w:type="gramStart"/>
      <w:r w:rsidR="001014F3" w:rsidRPr="00107DD2">
        <w:rPr>
          <w:rFonts w:ascii="Times New Roman" w:eastAsia="Calibri" w:hAnsi="Times New Roman" w:cs="Times New Roman"/>
          <w:sz w:val="24"/>
          <w:szCs w:val="24"/>
        </w:rPr>
        <w:t>базе</w:t>
      </w:r>
      <w:proofErr w:type="gramEnd"/>
      <w:r w:rsidR="001014F3" w:rsidRPr="00107DD2">
        <w:rPr>
          <w:rFonts w:ascii="Times New Roman" w:eastAsia="Calibri" w:hAnsi="Times New Roman" w:cs="Times New Roman"/>
          <w:sz w:val="24"/>
          <w:szCs w:val="24"/>
        </w:rPr>
        <w:t xml:space="preserve"> которого и прошло это мероприятие. В течени</w:t>
      </w:r>
      <w:proofErr w:type="gramStart"/>
      <w:r w:rsidR="001014F3" w:rsidRPr="00107DD2">
        <w:rPr>
          <w:rFonts w:ascii="Times New Roman" w:eastAsia="Calibri" w:hAnsi="Times New Roman" w:cs="Times New Roman"/>
          <w:sz w:val="24"/>
          <w:szCs w:val="24"/>
        </w:rPr>
        <w:t>и</w:t>
      </w:r>
      <w:proofErr w:type="gramEnd"/>
      <w:r w:rsidR="001014F3" w:rsidRPr="00107DD2">
        <w:rPr>
          <w:rFonts w:ascii="Times New Roman" w:eastAsia="Calibri" w:hAnsi="Times New Roman" w:cs="Times New Roman"/>
          <w:sz w:val="24"/>
          <w:szCs w:val="24"/>
        </w:rPr>
        <w:t xml:space="preserve"> мероприятия прошло чаепитие, организованное отделом культуры, спорта и молодежной политики администрации </w:t>
      </w:r>
      <w:proofErr w:type="spellStart"/>
      <w:r w:rsidR="001014F3" w:rsidRPr="00107DD2">
        <w:rPr>
          <w:rFonts w:ascii="Times New Roman" w:eastAsia="Calibri" w:hAnsi="Times New Roman" w:cs="Times New Roman"/>
          <w:sz w:val="24"/>
          <w:szCs w:val="24"/>
        </w:rPr>
        <w:t>Печенгского</w:t>
      </w:r>
      <w:proofErr w:type="spellEnd"/>
      <w:r w:rsidR="001014F3" w:rsidRPr="00107DD2">
        <w:rPr>
          <w:rFonts w:ascii="Times New Roman" w:eastAsia="Calibri" w:hAnsi="Times New Roman" w:cs="Times New Roman"/>
          <w:sz w:val="24"/>
          <w:szCs w:val="24"/>
        </w:rPr>
        <w:t xml:space="preserve"> района и игровая программа. Участники фестиваля были награждены дипломами и призами.</w:t>
      </w:r>
    </w:p>
    <w:p w14:paraId="02456954" w14:textId="5F2ECA8E" w:rsidR="001014F3" w:rsidRPr="00107DD2" w:rsidRDefault="00CF1CF7" w:rsidP="00CF1CF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1014F3" w:rsidRPr="00107DD2">
        <w:rPr>
          <w:rFonts w:ascii="Times New Roman" w:eastAsia="Calibri" w:hAnsi="Times New Roman" w:cs="Times New Roman"/>
          <w:sz w:val="24"/>
          <w:szCs w:val="24"/>
        </w:rPr>
        <w:t>Фестиваль творчества для детей с ограниченными возможностя</w:t>
      </w:r>
      <w:r w:rsidR="001014F3">
        <w:rPr>
          <w:rFonts w:ascii="Times New Roman" w:eastAsia="Calibri" w:hAnsi="Times New Roman" w:cs="Times New Roman"/>
          <w:sz w:val="24"/>
          <w:szCs w:val="24"/>
        </w:rPr>
        <w:t>ми «Кораблик надежды» проходил 02</w:t>
      </w:r>
      <w:r w:rsidR="001014F3" w:rsidRPr="00107DD2">
        <w:rPr>
          <w:rFonts w:ascii="Times New Roman" w:eastAsia="Calibri" w:hAnsi="Times New Roman" w:cs="Times New Roman"/>
          <w:sz w:val="24"/>
          <w:szCs w:val="24"/>
        </w:rPr>
        <w:t xml:space="preserve"> октября в </w:t>
      </w:r>
      <w:r w:rsidR="001014F3">
        <w:rPr>
          <w:rFonts w:ascii="Times New Roman" w:eastAsia="Calibri" w:hAnsi="Times New Roman" w:cs="Times New Roman"/>
          <w:sz w:val="24"/>
          <w:szCs w:val="24"/>
        </w:rPr>
        <w:t>филиале № 3 МБКПУ «</w:t>
      </w:r>
      <w:proofErr w:type="spellStart"/>
      <w:r w:rsidR="001014F3">
        <w:rPr>
          <w:rFonts w:ascii="Times New Roman" w:eastAsia="Calibri" w:hAnsi="Times New Roman" w:cs="Times New Roman"/>
          <w:sz w:val="24"/>
          <w:szCs w:val="24"/>
        </w:rPr>
        <w:t>Печенгское</w:t>
      </w:r>
      <w:proofErr w:type="spellEnd"/>
      <w:r w:rsidR="001014F3">
        <w:rPr>
          <w:rFonts w:ascii="Times New Roman" w:eastAsia="Calibri" w:hAnsi="Times New Roman" w:cs="Times New Roman"/>
          <w:sz w:val="24"/>
          <w:szCs w:val="24"/>
        </w:rPr>
        <w:t xml:space="preserve"> МБО» (г. Заполярный)</w:t>
      </w:r>
      <w:r w:rsidR="001014F3" w:rsidRPr="00107DD2">
        <w:rPr>
          <w:rFonts w:ascii="Times New Roman" w:eastAsia="Calibri" w:hAnsi="Times New Roman" w:cs="Times New Roman"/>
          <w:sz w:val="24"/>
          <w:szCs w:val="24"/>
        </w:rPr>
        <w:t xml:space="preserve">. В фестивале приняли участие </w:t>
      </w:r>
      <w:r w:rsidR="001014F3">
        <w:rPr>
          <w:rFonts w:ascii="Times New Roman" w:eastAsia="Calibri" w:hAnsi="Times New Roman" w:cs="Times New Roman"/>
          <w:sz w:val="24"/>
          <w:szCs w:val="24"/>
        </w:rPr>
        <w:t>46</w:t>
      </w:r>
      <w:r w:rsidR="001014F3" w:rsidRPr="00107DD2">
        <w:rPr>
          <w:rFonts w:ascii="Times New Roman" w:eastAsia="Calibri" w:hAnsi="Times New Roman" w:cs="Times New Roman"/>
          <w:sz w:val="24"/>
          <w:szCs w:val="24"/>
        </w:rPr>
        <w:t xml:space="preserve"> человек. Ребята участвовали в различных номинациях: танцевальный жанр, художественное слово, эстрадное пение, декоративно-прикладное творчество. Все участник награждены кубками, дипломами и призами.</w:t>
      </w:r>
    </w:p>
    <w:p w14:paraId="3BE67B48" w14:textId="211D9735" w:rsidR="001014F3" w:rsidRPr="00107DD2" w:rsidRDefault="00CF1CF7" w:rsidP="00CF1CF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 w:rsidR="001014F3" w:rsidRPr="00107DD2">
        <w:rPr>
          <w:rFonts w:ascii="Times New Roman" w:eastAsia="Calibri" w:hAnsi="Times New Roman" w:cs="Times New Roman"/>
          <w:sz w:val="24"/>
          <w:szCs w:val="24"/>
        </w:rPr>
        <w:t xml:space="preserve">По итогам муниципального конкурса 3 участников были рекомендованы для участия в региональном конкурсе «Кораблик надежды», который проходил </w:t>
      </w:r>
      <w:r w:rsidR="001014F3">
        <w:rPr>
          <w:rFonts w:ascii="Times New Roman" w:eastAsia="Calibri" w:hAnsi="Times New Roman" w:cs="Times New Roman"/>
          <w:sz w:val="24"/>
          <w:szCs w:val="24"/>
        </w:rPr>
        <w:t>28</w:t>
      </w:r>
      <w:r w:rsidR="001014F3" w:rsidRPr="00107DD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14F3">
        <w:rPr>
          <w:rFonts w:ascii="Times New Roman" w:eastAsia="Calibri" w:hAnsi="Times New Roman" w:cs="Times New Roman"/>
          <w:sz w:val="24"/>
          <w:szCs w:val="24"/>
        </w:rPr>
        <w:t>октября</w:t>
      </w:r>
      <w:r w:rsidR="001014F3" w:rsidRPr="00107DD2">
        <w:rPr>
          <w:rFonts w:ascii="Times New Roman" w:eastAsia="Calibri" w:hAnsi="Times New Roman" w:cs="Times New Roman"/>
          <w:sz w:val="24"/>
          <w:szCs w:val="24"/>
        </w:rPr>
        <w:t xml:space="preserve"> в г. Мурманске. В номинации «хореография» ребята привезли </w:t>
      </w:r>
      <w:r w:rsidR="001014F3">
        <w:rPr>
          <w:rFonts w:ascii="Times New Roman" w:eastAsia="Calibri" w:hAnsi="Times New Roman" w:cs="Times New Roman"/>
          <w:sz w:val="24"/>
          <w:szCs w:val="24"/>
        </w:rPr>
        <w:t>2</w:t>
      </w:r>
      <w:r w:rsidR="001014F3" w:rsidRPr="00107DD2">
        <w:rPr>
          <w:rFonts w:ascii="Times New Roman" w:eastAsia="Calibri" w:hAnsi="Times New Roman" w:cs="Times New Roman"/>
          <w:sz w:val="24"/>
          <w:szCs w:val="24"/>
        </w:rPr>
        <w:t xml:space="preserve"> место.</w:t>
      </w:r>
    </w:p>
    <w:p w14:paraId="141442BE" w14:textId="77777777" w:rsidR="001014F3" w:rsidRPr="00107DD2" w:rsidRDefault="001014F3" w:rsidP="001014F3">
      <w:pPr>
        <w:widowControl w:val="0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10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в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10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в рамках подпрограммы 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10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изготовлены и установлены  мемориальные плиты для увековечивания советских солдат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Луостари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Корзуново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</w:p>
    <w:p w14:paraId="68512560" w14:textId="77777777" w:rsidR="001014F3" w:rsidRPr="00107DD2" w:rsidRDefault="001014F3" w:rsidP="001014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10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население района информировалось о событиях в культурной и общественной жизни через средства массовой информации: газету «Печенга», «Норильский Никель», сайт администрации муниципального образования </w:t>
      </w:r>
      <w:proofErr w:type="spellStart"/>
      <w:r w:rsidRPr="0010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Печенгский</w:t>
      </w:r>
      <w:proofErr w:type="spellEnd"/>
      <w:r w:rsidRPr="00107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(раздел культура), сайты учреждений, социальные сети.</w:t>
      </w:r>
    </w:p>
    <w:p w14:paraId="2503B197" w14:textId="77777777" w:rsidR="00CF026D" w:rsidRPr="002061F6" w:rsidRDefault="00CF026D" w:rsidP="00925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159F3034" w14:textId="5C8E2AF8" w:rsidR="00BA6AC8" w:rsidRPr="00BC6D4A" w:rsidRDefault="00BA6AC8" w:rsidP="00BA6A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подпрограммы «Развитие культуры» за 201</w:t>
      </w:r>
      <w:r w:rsidR="001D34D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4"/>
        <w:gridCol w:w="1560"/>
        <w:gridCol w:w="1413"/>
      </w:tblGrid>
      <w:tr w:rsidR="009D6305" w:rsidRPr="00BC6D4A" w14:paraId="59DEF895" w14:textId="77777777" w:rsidTr="00F34021">
        <w:trPr>
          <w:trHeight w:val="241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546864" w14:textId="77777777" w:rsidR="009D6305" w:rsidRPr="00BC6D4A" w:rsidRDefault="009D6305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ED4D086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ED29BA5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7A44D" w14:textId="63EC7FC4" w:rsidR="009D6305" w:rsidRPr="00BC6D4A" w:rsidRDefault="009D6305" w:rsidP="001D34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1D34D0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9D6305" w:rsidRPr="00BC6D4A" w14:paraId="0E9DED42" w14:textId="77777777" w:rsidTr="00F34021">
        <w:trPr>
          <w:trHeight w:val="145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88749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D9A1A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36CF1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8AEB4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0E86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D6305" w:rsidRPr="00BC6D4A" w14:paraId="04168184" w14:textId="77777777" w:rsidTr="00F34021">
        <w:trPr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DD879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E30E5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культурно-досуговых мероприятий для жителей Печенгского района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E1F73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C6873E" w14:textId="77777777" w:rsidR="009D6305" w:rsidRPr="00BC6D4A" w:rsidRDefault="00302FDB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E69E" w14:textId="0C13B01D" w:rsidR="009D6305" w:rsidRPr="00BC6D4A" w:rsidRDefault="001014F3" w:rsidP="00372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D6305" w:rsidRPr="00BC6D4A" w14:paraId="0296251F" w14:textId="77777777" w:rsidTr="00F34021">
        <w:trPr>
          <w:trHeight w:val="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F23F9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CC565" w14:textId="260FC21B" w:rsidR="009D6305" w:rsidRPr="00BC6D4A" w:rsidRDefault="7C49A6FE" w:rsidP="7C49A6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населения, участвующего в районных праздничных, культурно - досуговых мероприятиях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B08C6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B972E" w14:textId="0C88D8B1" w:rsidR="009D6305" w:rsidRPr="00BC6D4A" w:rsidRDefault="00302FDB" w:rsidP="001D3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D34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5CE03" w14:textId="6A581303" w:rsidR="009D6305" w:rsidRPr="00BC6D4A" w:rsidRDefault="001014F3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9D6305" w:rsidRPr="00BC6D4A" w14:paraId="3250DE6D" w14:textId="77777777" w:rsidTr="00F34021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01FA06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17C61" w14:textId="77777777" w:rsidR="009D6305" w:rsidRPr="00BC6D4A" w:rsidRDefault="009D6305" w:rsidP="00975F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жителей района, участвующих в районных праздничных, культурно-досуговых мероприятиях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AB990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BB466" w14:textId="7EB225AB" w:rsidR="009D6305" w:rsidRPr="00BC6D4A" w:rsidRDefault="001D34D0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</w:t>
            </w:r>
            <w:r w:rsidR="00302FDB" w:rsidRPr="00BC6D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A392C6A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E4CEAA" w14:textId="4FDE490F" w:rsidR="009D6305" w:rsidRPr="00BC6D4A" w:rsidRDefault="001014F3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7660</w:t>
            </w:r>
          </w:p>
        </w:tc>
      </w:tr>
      <w:tr w:rsidR="009D6305" w:rsidRPr="00BC6D4A" w14:paraId="07DB6E7C" w14:textId="77777777" w:rsidTr="00F34021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4786C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064CC" w14:textId="77777777" w:rsidR="009D6305" w:rsidRPr="00BC6D4A" w:rsidRDefault="009D6305" w:rsidP="002B1F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информированию населения о событиях в культурной и общественной жизни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BDB16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03047" w14:textId="4F61BFB1" w:rsidR="009D6305" w:rsidRPr="00BC6D4A" w:rsidRDefault="00302FDB" w:rsidP="001D3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D34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897CE" w14:textId="1DA59EAA" w:rsidR="009D6305" w:rsidRPr="00BC6D4A" w:rsidRDefault="001014F3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</w:tbl>
    <w:p w14:paraId="70DB5E17" w14:textId="150E9DA0" w:rsidR="00200EAC" w:rsidRPr="00BC6D4A" w:rsidRDefault="7C49A6FE" w:rsidP="008238E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Отклонение фактическо</w:t>
      </w:r>
      <w:r w:rsidR="008660B6">
        <w:rPr>
          <w:rFonts w:ascii="Times New Roman" w:hAnsi="Times New Roman" w:cs="Times New Roman"/>
          <w:sz w:val="24"/>
          <w:szCs w:val="24"/>
        </w:rPr>
        <w:t>го значения п</w:t>
      </w:r>
      <w:r w:rsidR="003E07F8">
        <w:rPr>
          <w:rFonts w:ascii="Times New Roman" w:hAnsi="Times New Roman" w:cs="Times New Roman"/>
          <w:sz w:val="24"/>
          <w:szCs w:val="24"/>
        </w:rPr>
        <w:t>оказателя</w:t>
      </w:r>
      <w:r w:rsidR="008660B6">
        <w:rPr>
          <w:rFonts w:ascii="Times New Roman" w:hAnsi="Times New Roman" w:cs="Times New Roman"/>
          <w:sz w:val="24"/>
          <w:szCs w:val="24"/>
        </w:rPr>
        <w:t xml:space="preserve"> 2.2.1</w:t>
      </w:r>
      <w:r w:rsidRPr="00BC6D4A">
        <w:rPr>
          <w:rFonts w:ascii="Times New Roman" w:hAnsi="Times New Roman" w:cs="Times New Roman"/>
          <w:sz w:val="24"/>
          <w:szCs w:val="24"/>
        </w:rPr>
        <w:t xml:space="preserve"> (количество мероприятий по информированию населения о событиях в культурной и общественной жизни) от планового обусловлено увеличением количества информационных источников.</w:t>
      </w:r>
    </w:p>
    <w:p w14:paraId="3645440D" w14:textId="77777777" w:rsidR="00C24AB4" w:rsidRPr="00BC6D4A" w:rsidRDefault="005E652A" w:rsidP="008238E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6D4A">
        <w:rPr>
          <w:rFonts w:ascii="Times New Roman" w:hAnsi="Times New Roman" w:cs="Times New Roman"/>
        </w:rPr>
        <w:tab/>
      </w:r>
      <w:r w:rsidR="00C40AA0" w:rsidRPr="00BC6D4A">
        <w:rPr>
          <w:rFonts w:ascii="Times New Roman" w:hAnsi="Times New Roman" w:cs="Times New Roman"/>
          <w:sz w:val="24"/>
          <w:szCs w:val="24"/>
          <w:u w:val="single"/>
        </w:rPr>
        <w:t>Подпрограмма 4</w:t>
      </w:r>
      <w:r w:rsidR="00A70EA0" w:rsidRPr="00BC6D4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40AA0" w:rsidRPr="00BC6D4A">
        <w:rPr>
          <w:rFonts w:ascii="Times New Roman" w:hAnsi="Times New Roman" w:cs="Times New Roman"/>
          <w:sz w:val="24"/>
          <w:szCs w:val="24"/>
          <w:u w:val="single"/>
        </w:rPr>
        <w:t xml:space="preserve">«Молодежь» </w:t>
      </w:r>
    </w:p>
    <w:p w14:paraId="2014EAC7" w14:textId="77777777" w:rsidR="00C40AA0" w:rsidRPr="00BC6D4A" w:rsidRDefault="009D6305" w:rsidP="008238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C40AA0" w:rsidRPr="003E1508">
        <w:rPr>
          <w:rFonts w:ascii="Times New Roman" w:hAnsi="Times New Roman" w:cs="Times New Roman"/>
          <w:sz w:val="24"/>
          <w:szCs w:val="24"/>
        </w:rPr>
        <w:t>Основной целью подпрограммы является создание возможнос</w:t>
      </w:r>
      <w:r w:rsidR="00C24AB4" w:rsidRPr="003E1508">
        <w:rPr>
          <w:rFonts w:ascii="Times New Roman" w:hAnsi="Times New Roman" w:cs="Times New Roman"/>
          <w:sz w:val="24"/>
          <w:szCs w:val="24"/>
        </w:rPr>
        <w:t>тей для успешной социализации</w:t>
      </w:r>
      <w:r w:rsidR="00C24AB4" w:rsidRPr="00BC6D4A">
        <w:rPr>
          <w:rFonts w:ascii="Times New Roman" w:hAnsi="Times New Roman" w:cs="Times New Roman"/>
          <w:sz w:val="24"/>
          <w:szCs w:val="24"/>
        </w:rPr>
        <w:t xml:space="preserve"> и </w:t>
      </w:r>
      <w:r w:rsidR="00C40AA0" w:rsidRPr="00BC6D4A">
        <w:rPr>
          <w:rFonts w:ascii="Times New Roman" w:hAnsi="Times New Roman" w:cs="Times New Roman"/>
          <w:sz w:val="24"/>
          <w:szCs w:val="24"/>
        </w:rPr>
        <w:t>эффективной самореализации молодых людей вне зависимости от социального статуса.</w:t>
      </w:r>
    </w:p>
    <w:p w14:paraId="6EE3AB91" w14:textId="77777777" w:rsidR="00C40AA0" w:rsidRPr="00BC6D4A" w:rsidRDefault="009D6305" w:rsidP="008238EE">
      <w:pPr>
        <w:tabs>
          <w:tab w:val="left" w:pos="709"/>
        </w:tabs>
        <w:spacing w:after="0" w:line="240" w:lineRule="auto"/>
        <w:ind w:firstLine="360"/>
        <w:jc w:val="both"/>
        <w:rPr>
          <w:b/>
          <w:bCs/>
          <w:i/>
          <w:iCs/>
          <w:color w:val="FF0000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C40AA0" w:rsidRPr="00BC6D4A">
        <w:rPr>
          <w:rFonts w:ascii="Times New Roman" w:hAnsi="Times New Roman" w:cs="Times New Roman"/>
          <w:sz w:val="24"/>
          <w:szCs w:val="24"/>
        </w:rPr>
        <w:t>Достижение поставленной цели предполагает решение следующих задач:</w:t>
      </w:r>
    </w:p>
    <w:p w14:paraId="207EA061" w14:textId="7C025C5C" w:rsidR="00C40AA0" w:rsidRPr="00BC6D4A" w:rsidRDefault="002A7CFF" w:rsidP="008238EE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1.</w:t>
      </w:r>
      <w:r w:rsidR="00302FDB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9D6305" w:rsidRPr="00BC6D4A">
        <w:rPr>
          <w:rFonts w:ascii="Times New Roman" w:hAnsi="Times New Roman" w:cs="Times New Roman"/>
          <w:sz w:val="24"/>
          <w:szCs w:val="24"/>
        </w:rPr>
        <w:t>О</w:t>
      </w:r>
      <w:r w:rsidR="00C40AA0" w:rsidRPr="00BC6D4A">
        <w:rPr>
          <w:rFonts w:ascii="Times New Roman" w:hAnsi="Times New Roman" w:cs="Times New Roman"/>
          <w:sz w:val="24"/>
          <w:szCs w:val="24"/>
        </w:rPr>
        <w:t>беспечение вовлечения молодежи в социальную практику и её информирования о потенциа</w:t>
      </w:r>
      <w:r w:rsidR="008660B6">
        <w:rPr>
          <w:rFonts w:ascii="Times New Roman" w:hAnsi="Times New Roman" w:cs="Times New Roman"/>
          <w:sz w:val="24"/>
          <w:szCs w:val="24"/>
        </w:rPr>
        <w:t>льных возможностях саморазвития.</w:t>
      </w:r>
    </w:p>
    <w:p w14:paraId="1CD13B1A" w14:textId="0300A4ED" w:rsidR="00C40AA0" w:rsidRPr="00BC6D4A" w:rsidRDefault="009D6305" w:rsidP="008238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2. С</w:t>
      </w:r>
      <w:r w:rsidR="00C40AA0" w:rsidRPr="00BC6D4A">
        <w:rPr>
          <w:rFonts w:ascii="Times New Roman" w:hAnsi="Times New Roman" w:cs="Times New Roman"/>
          <w:sz w:val="24"/>
          <w:szCs w:val="24"/>
        </w:rPr>
        <w:t xml:space="preserve">оздание возможностей для интеллектуального </w:t>
      </w:r>
      <w:r w:rsidR="008660B6">
        <w:rPr>
          <w:rFonts w:ascii="Times New Roman" w:hAnsi="Times New Roman" w:cs="Times New Roman"/>
          <w:sz w:val="24"/>
          <w:szCs w:val="24"/>
        </w:rPr>
        <w:t>и творческого развития молодежи.</w:t>
      </w:r>
    </w:p>
    <w:p w14:paraId="1FDF7ECC" w14:textId="1D970430" w:rsidR="00C40AA0" w:rsidRPr="00BC6D4A" w:rsidRDefault="009D6305" w:rsidP="008238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3. С</w:t>
      </w:r>
      <w:r w:rsidR="00C40AA0" w:rsidRPr="00BC6D4A">
        <w:rPr>
          <w:rFonts w:ascii="Times New Roman" w:hAnsi="Times New Roman" w:cs="Times New Roman"/>
          <w:sz w:val="24"/>
          <w:szCs w:val="24"/>
        </w:rPr>
        <w:t>оздание условий для гр</w:t>
      </w:r>
      <w:r w:rsidR="008660B6">
        <w:rPr>
          <w:rFonts w:ascii="Times New Roman" w:hAnsi="Times New Roman" w:cs="Times New Roman"/>
          <w:sz w:val="24"/>
          <w:szCs w:val="24"/>
        </w:rPr>
        <w:t>ажданского становления молодежи.</w:t>
      </w:r>
    </w:p>
    <w:p w14:paraId="77ACC5EB" w14:textId="40F17387" w:rsidR="00C40AA0" w:rsidRPr="00BC6D4A" w:rsidRDefault="7C49A6FE" w:rsidP="008238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4. Создание условий для повышения эффективности деятельности общественных объединений, реализующих общественно</w:t>
      </w:r>
      <w:r w:rsidR="008660B6">
        <w:rPr>
          <w:rFonts w:ascii="Times New Roman" w:hAnsi="Times New Roman" w:cs="Times New Roman"/>
          <w:sz w:val="24"/>
          <w:szCs w:val="24"/>
        </w:rPr>
        <w:t xml:space="preserve"> - значимые программы и проекты.</w:t>
      </w:r>
    </w:p>
    <w:p w14:paraId="62AEF613" w14:textId="3015CEE0" w:rsidR="00C40AA0" w:rsidRPr="00BC6D4A" w:rsidRDefault="009D6305" w:rsidP="008238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5. П</w:t>
      </w:r>
      <w:r w:rsidR="00C40AA0" w:rsidRPr="00BC6D4A">
        <w:rPr>
          <w:rFonts w:ascii="Times New Roman" w:hAnsi="Times New Roman" w:cs="Times New Roman"/>
          <w:sz w:val="24"/>
          <w:szCs w:val="24"/>
        </w:rPr>
        <w:t>ропаганда семейн</w:t>
      </w:r>
      <w:r w:rsidR="008660B6">
        <w:rPr>
          <w:rFonts w:ascii="Times New Roman" w:hAnsi="Times New Roman" w:cs="Times New Roman"/>
          <w:sz w:val="24"/>
          <w:szCs w:val="24"/>
        </w:rPr>
        <w:t>ых ценностей в молодежной среде.</w:t>
      </w:r>
    </w:p>
    <w:p w14:paraId="5C836102" w14:textId="77777777" w:rsidR="00C40AA0" w:rsidRPr="00BC6D4A" w:rsidRDefault="009D6305" w:rsidP="008238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6. П</w:t>
      </w:r>
      <w:r w:rsidR="00C40AA0" w:rsidRPr="00BC6D4A">
        <w:rPr>
          <w:rFonts w:ascii="Times New Roman" w:hAnsi="Times New Roman" w:cs="Times New Roman"/>
          <w:sz w:val="24"/>
          <w:szCs w:val="24"/>
        </w:rPr>
        <w:t>роведение целенаправленной работы по профилактике злоупотреблений и  правонарушений в молодежной среде.</w:t>
      </w:r>
    </w:p>
    <w:p w14:paraId="745BA7E7" w14:textId="6CEC3350" w:rsidR="004C425A" w:rsidRPr="00BC6D4A" w:rsidRDefault="7C49A6FE" w:rsidP="008238EE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подпрограммы составлял </w:t>
      </w:r>
      <w:r w:rsidR="002B1C6E" w:rsidRPr="002B1C6E">
        <w:rPr>
          <w:rFonts w:ascii="Times New Roman" w:hAnsi="Times New Roman" w:cs="Times New Roman"/>
          <w:b/>
          <w:sz w:val="24"/>
          <w:szCs w:val="24"/>
        </w:rPr>
        <w:t>700,0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течение 201</w:t>
      </w:r>
      <w:r w:rsidR="002B1C6E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2259B7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объем финансирования был сокращен и составил </w:t>
      </w:r>
      <w:r w:rsidR="002B1C6E" w:rsidRPr="002B1C6E">
        <w:rPr>
          <w:rFonts w:ascii="Times New Roman" w:hAnsi="Times New Roman" w:cs="Times New Roman"/>
          <w:b/>
          <w:sz w:val="24"/>
          <w:szCs w:val="24"/>
        </w:rPr>
        <w:t>644,08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Средства подпрограммы освоены в </w:t>
      </w:r>
      <w:r w:rsidR="002B1C6E">
        <w:rPr>
          <w:rFonts w:ascii="Times New Roman" w:hAnsi="Times New Roman" w:cs="Times New Roman"/>
          <w:sz w:val="24"/>
          <w:szCs w:val="24"/>
        </w:rPr>
        <w:t>полном объеме (100%).</w:t>
      </w:r>
    </w:p>
    <w:p w14:paraId="2A1CD59C" w14:textId="1DDCEFEC" w:rsidR="004C425A" w:rsidRPr="00BC6D4A" w:rsidRDefault="7C49A6FE" w:rsidP="0082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В рамках подпрограммы все запланированные мероприятия выполнены в установленные сроки и в полном объеме. Незавершенных мероприятий нет. </w:t>
      </w:r>
    </w:p>
    <w:p w14:paraId="4600F358" w14:textId="2320E4E8" w:rsidR="00714ABD" w:rsidRPr="00BB28E2" w:rsidRDefault="00714ABD" w:rsidP="00823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28E2">
        <w:rPr>
          <w:rFonts w:ascii="Times New Roman" w:hAnsi="Times New Roman" w:cs="Times New Roman"/>
          <w:sz w:val="24"/>
          <w:szCs w:val="24"/>
        </w:rPr>
        <w:t>В рамках подпрограммы  в 2018 году исполнены следующие мероприятия:</w:t>
      </w:r>
    </w:p>
    <w:p w14:paraId="2D845BFA" w14:textId="19D80CFD" w:rsidR="00714ABD" w:rsidRPr="00BB28E2" w:rsidRDefault="00714ABD" w:rsidP="0082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районный конкурс сочинений «Письмо ветерану» среди обучающихся и  студентов образовательных организаций, в конкурсе </w:t>
      </w:r>
      <w:r w:rsid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приняли участие 126 обучающихся;</w:t>
      </w:r>
    </w:p>
    <w:p w14:paraId="1BC36AA6" w14:textId="77777777" w:rsidR="008238EE" w:rsidRDefault="00714ABD" w:rsidP="0082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- летняя молодежная экспедиция «Тропою героев Заполярья» по обследованию воинских захоронений и памятников (полуостров Средний, хребет Муста-</w:t>
      </w:r>
      <w:proofErr w:type="spellStart"/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Тунтури</w:t>
      </w:r>
      <w:proofErr w:type="spellEnd"/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823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частие приняли 1</w:t>
      </w:r>
      <w:r w:rsid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5 человек (молодежь, подростки), о</w:t>
      </w:r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бследовано 12 воинских зах</w:t>
      </w:r>
      <w:r w:rsidR="00BB28E2"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оронений и 6 воинских памятника;</w:t>
      </w:r>
      <w:r w:rsidR="00823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A3FEC68" w14:textId="32DF2A29" w:rsidR="00714ABD" w:rsidRDefault="00714ABD" w:rsidP="0082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военно-патриотическая игра «</w:t>
      </w:r>
      <w:proofErr w:type="spellStart"/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Петсамо</w:t>
      </w:r>
      <w:proofErr w:type="spellEnd"/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</w:t>
      </w:r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игре приняли участие 100 человек</w:t>
      </w:r>
      <w:r w:rsid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молодежь, обучающиеся и студенты образовательных организаций, общественные объединени</w:t>
      </w:r>
      <w:r w:rsidR="00BB28E2"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патриотической направленности</w:t>
      </w:r>
      <w:r w:rsid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B28E2"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15D324B" w14:textId="5B3C7046" w:rsidR="00714ABD" w:rsidRPr="00BB28E2" w:rsidRDefault="00714ABD" w:rsidP="008238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B28E2"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сероссийская акция «Георгиевская ленточка»</w:t>
      </w:r>
      <w:r w:rsid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</w:t>
      </w:r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территории </w:t>
      </w:r>
      <w:proofErr w:type="spellStart"/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было роздано около 3000 ленточек</w:t>
      </w:r>
      <w:r w:rsid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B28E2"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приняли</w:t>
      </w:r>
      <w:r w:rsid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</w:t>
      </w:r>
      <w:r w:rsidR="00BB28E2"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74 волонтер</w:t>
      </w:r>
      <w:r w:rsid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B28E2"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F5F18ED" w14:textId="4085BC8E" w:rsidR="00714ABD" w:rsidRPr="00BB28E2" w:rsidRDefault="00714ABD" w:rsidP="00BB2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B28E2"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сероссийская акция «Мы – граждане России»</w:t>
      </w:r>
      <w:r w:rsidR="00BB28E2"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</w:t>
      </w:r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Никель жителям раздавали ленточки «</w:t>
      </w:r>
      <w:proofErr w:type="spellStart"/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колор</w:t>
      </w:r>
      <w:proofErr w:type="spellEnd"/>
      <w:r w:rsid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», шары, значки и буклеты;</w:t>
      </w:r>
    </w:p>
    <w:p w14:paraId="3E4BFFFC" w14:textId="5E9200EF" w:rsidR="00714ABD" w:rsidRPr="00BB28E2" w:rsidRDefault="00BB28E2" w:rsidP="00BB2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="00714ABD"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стречи молодежи с ветеранами В</w:t>
      </w:r>
      <w:r w:rsidRPr="00BB28E2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еликой Отечественной войны;</w:t>
      </w:r>
    </w:p>
    <w:p w14:paraId="04A82FC1" w14:textId="767D6B06" w:rsidR="00714ABD" w:rsidRPr="006826FC" w:rsidRDefault="00714ABD" w:rsidP="00BB2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B28E2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сероссийская акция «День неизвестного солдата»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; м</w:t>
      </w: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ероприятие проведено совместно с </w:t>
      </w:r>
      <w:proofErr w:type="spellStart"/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Печенгской</w:t>
      </w:r>
      <w:proofErr w:type="spellEnd"/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общественной организацией ветеранов (пенсионеров) войны и труда и местным отделением всероссийского общественного движения «Вол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онтеры Победы»;</w:t>
      </w:r>
    </w:p>
    <w:p w14:paraId="433CC459" w14:textId="57B07BCC" w:rsidR="00714ABD" w:rsidRPr="006826FC" w:rsidRDefault="00714ABD" w:rsidP="00EA3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сероссийская акция «День Героев Отечества»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; м</w:t>
      </w: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ероприятие проведено совместно с </w:t>
      </w:r>
      <w:proofErr w:type="spellStart"/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Печенгской</w:t>
      </w:r>
      <w:proofErr w:type="spellEnd"/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общественной организацией ветеранов (пенсионеров) войны и труда и местным отделением всероссийского общественного движения «Волонтеры Победы»;</w:t>
      </w:r>
    </w:p>
    <w:p w14:paraId="0D455DE1" w14:textId="28B08755" w:rsidR="00714ABD" w:rsidRDefault="00714ABD" w:rsidP="00EA3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оенно-патриотический фестиваль «</w:t>
      </w:r>
      <w:proofErr w:type="spellStart"/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Петсамо</w:t>
      </w:r>
      <w:proofErr w:type="spellEnd"/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</w:t>
      </w: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фестивале была представлена военная техника и вооружение, 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продемонстрированы </w:t>
      </w: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показательные выступления рукопашного боя,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 </w:t>
      </w: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исторический </w:t>
      </w:r>
      <w:proofErr w:type="spellStart"/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</w:t>
      </w:r>
      <w:proofErr w:type="spellEnd"/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«Битва за Север»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организованный МБУ «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сторико-краеведчески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района»,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прошел</w:t>
      </w: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фестиваль военной песни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01426B1" w14:textId="40254B06" w:rsidR="00EA321F" w:rsidRPr="00EA321F" w:rsidRDefault="00EA321F" w:rsidP="00EA3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районный экологическ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ий фестиваль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Природоград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2018»;</w:t>
      </w:r>
    </w:p>
    <w:p w14:paraId="00C6FF41" w14:textId="77777777" w:rsidR="00EA321F" w:rsidRDefault="00EA321F" w:rsidP="00EA3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Дня молодежи;</w:t>
      </w:r>
    </w:p>
    <w:p w14:paraId="3E23403D" w14:textId="5341D105" w:rsidR="00EA321F" w:rsidRPr="00EA321F" w:rsidRDefault="00EA321F" w:rsidP="00EA3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8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акция «</w:t>
      </w:r>
      <w:proofErr w:type="gramStart"/>
      <w:r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Российский</w:t>
      </w:r>
      <w:proofErr w:type="gramEnd"/>
      <w:r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Триколор</w:t>
      </w:r>
      <w:proofErr w:type="spellEnd"/>
      <w:r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35FDD6BC" w14:textId="77777777" w:rsidR="00EA321F" w:rsidRPr="00EA321F" w:rsidRDefault="00EA321F" w:rsidP="00EA3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XI региональном фестивале поддержки и развития молодежного творчества «Трасса»;</w:t>
      </w:r>
    </w:p>
    <w:p w14:paraId="392F4885" w14:textId="62DE2B66" w:rsidR="00714ABD" w:rsidRPr="006826FC" w:rsidRDefault="00714ABD" w:rsidP="00EA3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молодежном образовательном форуме по Северо-Западному округу «Ладога 2018»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участие принял </w:t>
      </w:r>
      <w:r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1 член мо</w:t>
      </w:r>
      <w:r w:rsidR="006826FC" w:rsidRPr="006826F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лодежного совета;</w:t>
      </w:r>
    </w:p>
    <w:p w14:paraId="65FDF09A" w14:textId="333ADA59" w:rsidR="00714ABD" w:rsidRPr="00EA321F" w:rsidRDefault="00714ABD" w:rsidP="00EA3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международном молодежном образовательном форуме «Евразия 2018»</w:t>
      </w:r>
      <w:r w:rsidR="00EA321F"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>1 член молодежного совета п</w:t>
      </w:r>
      <w:r w:rsidR="00EA321F"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ринял участие;</w:t>
      </w:r>
    </w:p>
    <w:p w14:paraId="5A043F6D" w14:textId="27F332B7" w:rsidR="00714ABD" w:rsidRPr="00EA321F" w:rsidRDefault="00714ABD" w:rsidP="00EA3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</w:t>
      </w:r>
      <w:r w:rsidR="00EA321F"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всероссийском молодежном обр</w:t>
      </w:r>
      <w:r w:rsidR="00EA321F"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азовательном форуме «</w:t>
      </w:r>
      <w:proofErr w:type="spellStart"/>
      <w:r w:rsidR="00EA321F"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БалтАртек</w:t>
      </w:r>
      <w:proofErr w:type="spellEnd"/>
      <w:r w:rsidR="00EA321F"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участие принял </w:t>
      </w:r>
      <w:r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член молодежного совета</w:t>
      </w:r>
      <w:r w:rsidR="00EA321F" w:rsidRPr="00EA32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B6BFB37" w14:textId="19575B83" w:rsidR="00714ABD" w:rsidRPr="00FA3849" w:rsidRDefault="00714ABD" w:rsidP="00EA3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A321F"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</w:t>
      </w:r>
      <w:r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</w:t>
      </w:r>
      <w:r w:rsidR="00FA3849"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слет</w:t>
      </w:r>
      <w:r w:rsidR="00EA321F"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волонтеров, </w:t>
      </w:r>
      <w:r w:rsidR="00EA321F"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приуроченн</w:t>
      </w:r>
      <w:r w:rsidR="00FA3849"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EA321F"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Году добровольца</w:t>
      </w:r>
      <w:r w:rsidR="00FA3849"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14:paraId="59D7E6A1" w14:textId="42DC8D21" w:rsidR="00714ABD" w:rsidRPr="00FA3849" w:rsidRDefault="00714ABD" w:rsidP="00FA3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региональном молодёжном добровольческом форуме</w:t>
      </w:r>
      <w:r w:rsidR="00FA3849"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 человек);</w:t>
      </w:r>
    </w:p>
    <w:p w14:paraId="4AB79F1B" w14:textId="21C103D1" w:rsidR="00714ABD" w:rsidRPr="00FA3849" w:rsidRDefault="00714ABD" w:rsidP="00FA3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семинаре для</w:t>
      </w:r>
      <w:r w:rsidR="00FA3849"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лидеров молодежных организаций (11 человек);</w:t>
      </w:r>
    </w:p>
    <w:p w14:paraId="015FA8E0" w14:textId="1CFD2937" w:rsidR="00714ABD" w:rsidRPr="00FA3849" w:rsidRDefault="00714ABD" w:rsidP="00FA3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участие в региональном этапе </w:t>
      </w:r>
      <w:r w:rsidR="00FA3849"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сероссийского конкурса молодежных и авторских проектов и проектов в сфере образования, направленных на  социально-экономическое развитие российских территорий «Моя страна – моя Россия»</w:t>
      </w:r>
      <w:r w:rsidR="00FA3849"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</w:t>
      </w:r>
      <w:r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аправлено 5 работ</w:t>
      </w:r>
      <w:r w:rsidR="00FA3849"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DDE5997" w14:textId="14A96E68" w:rsidR="00714ABD" w:rsidRPr="00FA3849" w:rsidRDefault="00714ABD" w:rsidP="00FA38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A3849"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FA384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ленами молодежного совета было организовано и проведено торжественное мероприятие для ветеранов к 100-летию Красной Армии.</w:t>
      </w:r>
    </w:p>
    <w:p w14:paraId="58104E75" w14:textId="77777777" w:rsidR="00467B31" w:rsidRPr="00467B31" w:rsidRDefault="00467B31" w:rsidP="00015A2F">
      <w:pPr>
        <w:tabs>
          <w:tab w:val="left" w:pos="720"/>
          <w:tab w:val="left" w:pos="286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4D0D1FF8" w14:textId="31CA5DA4" w:rsidR="00BA6AC8" w:rsidRPr="00BC6D4A" w:rsidRDefault="00BA6AC8" w:rsidP="00015A2F">
      <w:pPr>
        <w:tabs>
          <w:tab w:val="left" w:pos="720"/>
          <w:tab w:val="left" w:pos="286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подпрограммы «</w:t>
      </w:r>
      <w:r w:rsidR="00DB4DA2" w:rsidRPr="00BC6D4A">
        <w:rPr>
          <w:rFonts w:ascii="Times New Roman" w:hAnsi="Times New Roman" w:cs="Times New Roman"/>
          <w:b/>
          <w:bCs/>
          <w:sz w:val="24"/>
          <w:szCs w:val="24"/>
        </w:rPr>
        <w:t>Молод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>ежь» за 201</w:t>
      </w:r>
      <w:r w:rsidR="002B1C6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854"/>
        <w:gridCol w:w="1560"/>
        <w:gridCol w:w="1558"/>
      </w:tblGrid>
      <w:tr w:rsidR="009D6305" w:rsidRPr="00BC6D4A" w14:paraId="32E5742A" w14:textId="77777777" w:rsidTr="00C7554A">
        <w:trPr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20424D" w14:textId="77777777" w:rsidR="009D6305" w:rsidRPr="00BC6D4A" w:rsidRDefault="009D6305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C260900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71103D6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4DB9" w14:textId="64E01607" w:rsidR="009D6305" w:rsidRPr="00BC6D4A" w:rsidRDefault="009D6305" w:rsidP="002B1C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2B1C6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9D6305" w:rsidRPr="00BC6D4A" w14:paraId="6EFCECB1" w14:textId="77777777" w:rsidTr="00C7554A">
        <w:trPr>
          <w:trHeight w:val="1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21D90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326F3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B841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D06E6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63096" w14:textId="77777777" w:rsidR="009D6305" w:rsidRPr="00BC6D4A" w:rsidRDefault="009D6305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D6305" w:rsidRPr="00BC6D4A" w14:paraId="1A32E000" w14:textId="77777777" w:rsidTr="00C7554A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4D715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D0606" w14:textId="77777777" w:rsidR="009D6305" w:rsidRPr="00BC6D4A" w:rsidRDefault="009D6305" w:rsidP="006F1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молодёжи, принимающей участие в мероприятиях для молодёжи по различным направлениям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CA0F3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981B1" w14:textId="3EB76EB8" w:rsidR="009D6305" w:rsidRPr="00BC6D4A" w:rsidRDefault="002B1C6E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7A3DB" w14:textId="53979404" w:rsidR="009D6305" w:rsidRPr="00457A49" w:rsidRDefault="00467B3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4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9D6305" w:rsidRPr="00BC6D4A" w14:paraId="09A5BF53" w14:textId="77777777" w:rsidTr="00C7554A">
        <w:trPr>
          <w:trHeight w:val="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B0687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11439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источников информации по вопросам молодежной политики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CC0A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90EB" w14:textId="77777777" w:rsidR="009D6305" w:rsidRPr="00BC6D4A" w:rsidRDefault="0059028F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9DE7E4" w14:textId="79164A19" w:rsidR="009D6305" w:rsidRPr="00457A49" w:rsidRDefault="00467B3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6305" w:rsidRPr="00BC6D4A" w14:paraId="0CE4A5F3" w14:textId="77777777" w:rsidTr="00C7554A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A80EA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B17A2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конкурсов, фестивалей, конференций, семинаров для молодежи различной направленности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7304E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53697" w14:textId="36F9AFA6" w:rsidR="009D6305" w:rsidRPr="00BC6D4A" w:rsidRDefault="002B1C6E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32D11" w14:textId="67258975" w:rsidR="009D6305" w:rsidRPr="00457A49" w:rsidRDefault="00467B3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4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D6305" w:rsidRPr="00BC6D4A" w14:paraId="463F7168" w14:textId="77777777" w:rsidTr="00C7554A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5389D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AC457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молодых людей, участвующих в различных творческих мероприятиях, в том числе мероприятиях и проектах молодежных общественных объединений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B13DE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83A8D" w14:textId="22E832E2" w:rsidR="009D6305" w:rsidRPr="00BC6D4A" w:rsidRDefault="0059028F" w:rsidP="002B1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2B1C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9C47A3" w14:textId="26172865" w:rsidR="009D6305" w:rsidRPr="00457A49" w:rsidRDefault="00467B3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49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</w:tr>
      <w:tr w:rsidR="009D6305" w:rsidRPr="00BC6D4A" w14:paraId="0EF88E63" w14:textId="77777777" w:rsidTr="00C7554A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7631D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E8C23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проведенных семинаров (тренингов, 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ролевых игр)  для школьников и студентов по воспитанию толерантности и профилактике экстремизма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9CDBB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3D751" w14:textId="7090336F" w:rsidR="009D6305" w:rsidRPr="00BC6D4A" w:rsidRDefault="00467B31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55DCC4" w14:textId="67122328" w:rsidR="009D6305" w:rsidRPr="00457A49" w:rsidRDefault="00467B3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4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6305" w:rsidRPr="00BC6D4A" w14:paraId="60BAD51A" w14:textId="77777777" w:rsidTr="00C7554A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225CF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F7C81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молодежных общественных объединений патриотической направленности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E502E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328F9" w14:textId="57B114EB" w:rsidR="009D6305" w:rsidRPr="00BC6D4A" w:rsidRDefault="002B1C6E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6C890" w14:textId="3DDB9CDC" w:rsidR="009D6305" w:rsidRPr="00457A49" w:rsidRDefault="00467B3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D6305" w:rsidRPr="00BC6D4A" w14:paraId="27FE396E" w14:textId="77777777" w:rsidTr="00C7554A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65443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2.4.1.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51126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молодых людей, являющихся членами молодежных и детских общественных объединений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5C10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EA849" w14:textId="2230CF85" w:rsidR="009D6305" w:rsidRPr="00BC6D4A" w:rsidRDefault="002B1C6E" w:rsidP="002B1C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9028F" w:rsidRPr="00BC6D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AF667E" w14:textId="2D1D69E8" w:rsidR="009D6305" w:rsidRPr="00457A49" w:rsidRDefault="00467B3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4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9D6305" w:rsidRPr="00BC6D4A" w14:paraId="151899C7" w14:textId="77777777" w:rsidTr="00C7554A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61F258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2.4.2.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A313" w14:textId="77777777" w:rsidR="009D6305" w:rsidRPr="00BC6D4A" w:rsidRDefault="009D6305" w:rsidP="006F1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Число молодежных объединений, получивших финансовую поддержку, в результате участия в конкурсе социальных проектов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3A43A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ADF7A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62623" w14:textId="5C74B5C8" w:rsidR="009D6305" w:rsidRPr="00457A49" w:rsidRDefault="00467B3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D6305" w:rsidRPr="00BC6D4A" w14:paraId="4213E248" w14:textId="77777777" w:rsidTr="00C7554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1AF91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2.5.1.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45835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 для молодых семей, в т. ч. творческих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2997F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ED14B" w14:textId="77777777" w:rsidR="009D6305" w:rsidRPr="00BC6D4A" w:rsidRDefault="00372232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5336A" w14:textId="046EA4F5" w:rsidR="009D6305" w:rsidRPr="00457A49" w:rsidRDefault="00467B3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D6305" w:rsidRPr="00BC6D4A" w14:paraId="3F5D8775" w14:textId="77777777" w:rsidTr="00C7554A">
        <w:trPr>
          <w:trHeight w:val="1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6A07C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2.6.1.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949DF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семинаров, конференций, «круглых столов» для педагогов-организаторов и завучей по ВР МОУ СОШ по вопросам профилактики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6CA0F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90BE3" w14:textId="77777777" w:rsidR="009D6305" w:rsidRPr="00BC6D4A" w:rsidRDefault="00372232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A8CB7E" w14:textId="23BB02AD" w:rsidR="009D6305" w:rsidRPr="00457A49" w:rsidRDefault="00467B3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4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D6305" w:rsidRPr="00BC6D4A" w14:paraId="6B656942" w14:textId="77777777" w:rsidTr="00C7554A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62C4A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2.6.2.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580FA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молодых людей, участвующих в мероприятиях профилактической направленности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5611B" w14:textId="77777777" w:rsidR="009D6305" w:rsidRPr="00BC6D4A" w:rsidRDefault="009D6305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A5723" w14:textId="05159676" w:rsidR="009D6305" w:rsidRPr="00BC6D4A" w:rsidRDefault="00372232" w:rsidP="00076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768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1B1CAB" w14:textId="58627F1D" w:rsidR="009D6305" w:rsidRPr="00457A49" w:rsidRDefault="00467B3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A4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</w:tbl>
    <w:p w14:paraId="0355DFCD" w14:textId="4BE65502" w:rsidR="00A02EF6" w:rsidRPr="00457A49" w:rsidRDefault="7C49A6FE" w:rsidP="7C49A6FE">
      <w:pPr>
        <w:tabs>
          <w:tab w:val="left" w:pos="0"/>
          <w:tab w:val="left" w:pos="851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457A49">
        <w:rPr>
          <w:rFonts w:ascii="Times New Roman" w:hAnsi="Times New Roman" w:cs="Times New Roman"/>
          <w:sz w:val="24"/>
          <w:szCs w:val="24"/>
        </w:rPr>
        <w:t>В ходе реализации подпрограммы в 201</w:t>
      </w:r>
      <w:r w:rsidR="00457A49" w:rsidRPr="00457A49">
        <w:rPr>
          <w:rFonts w:ascii="Times New Roman" w:hAnsi="Times New Roman" w:cs="Times New Roman"/>
          <w:sz w:val="24"/>
          <w:szCs w:val="24"/>
        </w:rPr>
        <w:t>8</w:t>
      </w:r>
      <w:r w:rsidRPr="00457A49">
        <w:rPr>
          <w:rFonts w:ascii="Times New Roman" w:hAnsi="Times New Roman" w:cs="Times New Roman"/>
          <w:sz w:val="24"/>
          <w:szCs w:val="24"/>
        </w:rPr>
        <w:t xml:space="preserve"> </w:t>
      </w:r>
      <w:r w:rsidR="002259B7" w:rsidRPr="00457A49">
        <w:rPr>
          <w:rFonts w:ascii="Times New Roman" w:hAnsi="Times New Roman" w:cs="Times New Roman"/>
          <w:sz w:val="24"/>
          <w:szCs w:val="24"/>
        </w:rPr>
        <w:t xml:space="preserve">году </w:t>
      </w:r>
      <w:r w:rsidR="00457A49" w:rsidRPr="00457A49">
        <w:rPr>
          <w:rFonts w:ascii="Times New Roman" w:hAnsi="Times New Roman" w:cs="Times New Roman"/>
          <w:sz w:val="24"/>
          <w:szCs w:val="24"/>
        </w:rPr>
        <w:t>ф</w:t>
      </w:r>
      <w:r w:rsidRPr="00457A49">
        <w:rPr>
          <w:rFonts w:ascii="Times New Roman" w:hAnsi="Times New Roman" w:cs="Times New Roman"/>
          <w:sz w:val="24"/>
          <w:szCs w:val="24"/>
        </w:rPr>
        <w:t>актическое значение п</w:t>
      </w:r>
      <w:r w:rsidR="003E07F8">
        <w:rPr>
          <w:rFonts w:ascii="Times New Roman" w:hAnsi="Times New Roman" w:cs="Times New Roman"/>
          <w:sz w:val="24"/>
          <w:szCs w:val="24"/>
        </w:rPr>
        <w:t>оказателя</w:t>
      </w:r>
      <w:r w:rsidRPr="00457A49">
        <w:rPr>
          <w:rFonts w:ascii="Times New Roman" w:hAnsi="Times New Roman" w:cs="Times New Roman"/>
          <w:sz w:val="24"/>
          <w:szCs w:val="24"/>
        </w:rPr>
        <w:t xml:space="preserve"> 2.4.2 (количество проведенных мероприятий для молодых семей, в т. ч. творческих) </w:t>
      </w:r>
      <w:r w:rsidR="00457A49" w:rsidRPr="00457A49">
        <w:rPr>
          <w:rFonts w:ascii="Times New Roman" w:hAnsi="Times New Roman" w:cs="Times New Roman"/>
          <w:sz w:val="24"/>
          <w:szCs w:val="24"/>
        </w:rPr>
        <w:t xml:space="preserve">ниже планового, в связи с тем, что 2 организации не смогли принять участие в конкурсе </w:t>
      </w:r>
      <w:r w:rsidR="00457A49">
        <w:rPr>
          <w:rFonts w:ascii="Times New Roman" w:hAnsi="Times New Roman" w:cs="Times New Roman"/>
          <w:sz w:val="24"/>
          <w:szCs w:val="24"/>
        </w:rPr>
        <w:t>по причине имеющих</w:t>
      </w:r>
      <w:r w:rsidR="00457A49" w:rsidRPr="00457A49">
        <w:rPr>
          <w:rFonts w:ascii="Times New Roman" w:hAnsi="Times New Roman" w:cs="Times New Roman"/>
          <w:sz w:val="24"/>
          <w:szCs w:val="24"/>
        </w:rPr>
        <w:t xml:space="preserve">ся </w:t>
      </w:r>
      <w:r w:rsidR="00457A49">
        <w:rPr>
          <w:rFonts w:ascii="Times New Roman" w:hAnsi="Times New Roman" w:cs="Times New Roman"/>
          <w:sz w:val="24"/>
          <w:szCs w:val="24"/>
        </w:rPr>
        <w:t>в этих организациях задолженностей</w:t>
      </w:r>
      <w:r w:rsidR="00457A49" w:rsidRPr="00457A49">
        <w:rPr>
          <w:rFonts w:ascii="Times New Roman" w:hAnsi="Times New Roman" w:cs="Times New Roman"/>
          <w:sz w:val="24"/>
          <w:szCs w:val="24"/>
        </w:rPr>
        <w:t>.</w:t>
      </w:r>
    </w:p>
    <w:p w14:paraId="0A6959E7" w14:textId="77777777" w:rsidR="009D6305" w:rsidRPr="00467B31" w:rsidRDefault="006F1074" w:rsidP="00BA6AC8">
      <w:pPr>
        <w:tabs>
          <w:tab w:val="left" w:pos="0"/>
          <w:tab w:val="left" w:pos="851"/>
        </w:tabs>
        <w:spacing w:after="0" w:line="240" w:lineRule="auto"/>
        <w:ind w:firstLine="700"/>
        <w:jc w:val="both"/>
        <w:rPr>
          <w:rFonts w:ascii="Times New Roman" w:hAnsi="Times New Roman" w:cs="Times New Roman"/>
          <w:color w:val="FF0000"/>
          <w:sz w:val="18"/>
          <w:szCs w:val="18"/>
          <w:lang w:eastAsia="ru-RU"/>
        </w:rPr>
      </w:pPr>
      <w:r w:rsidRPr="00467B31">
        <w:rPr>
          <w:rFonts w:ascii="Times New Roman" w:hAnsi="Times New Roman" w:cs="Times New Roman"/>
          <w:color w:val="FF0000"/>
          <w:lang w:eastAsia="ru-RU"/>
        </w:rPr>
        <w:t xml:space="preserve"> </w:t>
      </w:r>
    </w:p>
    <w:p w14:paraId="7A3552BB" w14:textId="77777777" w:rsidR="006416E6" w:rsidRPr="00BC6D4A" w:rsidRDefault="006416E6" w:rsidP="006416E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</w:t>
      </w:r>
    </w:p>
    <w:p w14:paraId="50125231" w14:textId="77777777" w:rsidR="006416E6" w:rsidRPr="002061F6" w:rsidRDefault="006416E6" w:rsidP="006416E6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7535DF4E" w14:textId="199AFB7F" w:rsidR="006416E6" w:rsidRPr="00BC6D4A" w:rsidRDefault="006416E6" w:rsidP="006416E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за 201</w:t>
      </w:r>
      <w:r w:rsidR="002B1C6E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2259B7">
        <w:rPr>
          <w:rFonts w:ascii="Times New Roman" w:hAnsi="Times New Roman" w:cs="Times New Roman"/>
          <w:sz w:val="24"/>
          <w:szCs w:val="24"/>
        </w:rPr>
        <w:t xml:space="preserve">год </w:t>
      </w:r>
      <w:r w:rsidRPr="00BC6D4A">
        <w:rPr>
          <w:rFonts w:ascii="Times New Roman" w:hAnsi="Times New Roman" w:cs="Times New Roman"/>
          <w:sz w:val="24"/>
          <w:szCs w:val="24"/>
        </w:rPr>
        <w:t>проведена в соответствии с разделом 8 порядка разработки, реализации и оценки эффективности муниципальных программ муниципального образования Печенгский район, утвержденным постановлением администрации Печенгского района от 08.12.2014 № 1993.</w:t>
      </w:r>
    </w:p>
    <w:p w14:paraId="092E7EFF" w14:textId="77777777" w:rsidR="006416E6" w:rsidRPr="00BC6D4A" w:rsidRDefault="006416E6" w:rsidP="00EE145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значениями.</w:t>
      </w:r>
    </w:p>
    <w:tbl>
      <w:tblPr>
        <w:tblW w:w="9362" w:type="dxa"/>
        <w:tblInd w:w="93" w:type="dxa"/>
        <w:tblLook w:val="04A0" w:firstRow="1" w:lastRow="0" w:firstColumn="1" w:lastColumn="0" w:noHBand="0" w:noVBand="1"/>
      </w:tblPr>
      <w:tblGrid>
        <w:gridCol w:w="724"/>
        <w:gridCol w:w="6946"/>
        <w:gridCol w:w="1276"/>
        <w:gridCol w:w="416"/>
      </w:tblGrid>
      <w:tr w:rsidR="006416E6" w:rsidRPr="00BC6D4A" w14:paraId="4AE470D7" w14:textId="77777777" w:rsidTr="00C7554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F47C" w14:textId="77777777" w:rsidR="006416E6" w:rsidRPr="00BC6D4A" w:rsidRDefault="006416E6" w:rsidP="00D4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4C32" w14:textId="77777777" w:rsidR="006416E6" w:rsidRPr="00BC6D4A" w:rsidRDefault="006416E6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11452" w14:textId="77777777" w:rsidR="006416E6" w:rsidRPr="00BC6D4A" w:rsidRDefault="006416E6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6416E6" w:rsidRPr="00BC6D4A" w14:paraId="1BDC5784" w14:textId="77777777" w:rsidTr="00C7554A">
        <w:trPr>
          <w:trHeight w:val="6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BABF6" w14:textId="77777777" w:rsidR="006416E6" w:rsidRPr="00BC6D4A" w:rsidRDefault="006416E6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E8518A" w14:textId="77777777" w:rsidR="006416E6" w:rsidRPr="00BC6D4A" w:rsidRDefault="006416E6" w:rsidP="0053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BBD2A3B" w14:textId="0D0900AB" w:rsidR="006416E6" w:rsidRPr="00BC6D4A" w:rsidRDefault="00457A49" w:rsidP="00263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106,7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70CA7D" w14:textId="77777777" w:rsidR="006416E6" w:rsidRPr="00BC6D4A" w:rsidRDefault="006416E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6416E6" w:rsidRPr="00BC6D4A" w14:paraId="204C6578" w14:textId="77777777" w:rsidTr="00C7554A">
        <w:trPr>
          <w:trHeight w:val="7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43A39" w14:textId="77777777" w:rsidR="006416E6" w:rsidRPr="00BC6D4A" w:rsidRDefault="006416E6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768FE9" w14:textId="169055D0" w:rsidR="006416E6" w:rsidRPr="00BC6D4A" w:rsidRDefault="006416E6" w:rsidP="002B1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 муниципальной программы за 201</w:t>
            </w:r>
            <w:r w:rsidR="002B1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201</w:t>
            </w:r>
            <w:r w:rsidR="002B1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54A602" w14:textId="0B2212DC" w:rsidR="006416E6" w:rsidRPr="00BC6D4A" w:rsidRDefault="00457A49" w:rsidP="00263A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896D2" w14:textId="77777777" w:rsidR="006416E6" w:rsidRPr="00BC6D4A" w:rsidRDefault="006416E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6416E6" w:rsidRPr="00BC6D4A" w14:paraId="0D34E178" w14:textId="77777777" w:rsidTr="00C7554A">
        <w:trPr>
          <w:trHeight w:val="56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99762" w14:textId="77777777" w:rsidR="006416E6" w:rsidRPr="00BC6D4A" w:rsidRDefault="006416E6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316F88" w14:textId="77777777" w:rsidR="006416E6" w:rsidRPr="00BC6D4A" w:rsidRDefault="006416E6" w:rsidP="0053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0AAAAF" w14:textId="4CB056DC" w:rsidR="006416E6" w:rsidRPr="00BC6D4A" w:rsidRDefault="007709CA" w:rsidP="000329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7F96A" w14:textId="77777777" w:rsidR="006416E6" w:rsidRPr="00BC6D4A" w:rsidRDefault="006416E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6416E6" w:rsidRPr="00BC6D4A" w14:paraId="02A3A0E1" w14:textId="77777777" w:rsidTr="00C7554A">
        <w:trPr>
          <w:trHeight w:val="1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2995D" w14:textId="77777777" w:rsidR="006416E6" w:rsidRPr="00BC6D4A" w:rsidRDefault="006416E6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2CA3A7" w14:textId="2F2905ED" w:rsidR="006416E6" w:rsidRPr="00BC6D4A" w:rsidRDefault="006416E6" w:rsidP="002B1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значений по состоянию на 01.01.201</w:t>
            </w:r>
            <w:r w:rsidR="002B1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DC4562" w14:textId="77777777" w:rsidR="006416E6" w:rsidRPr="00BC6D4A" w:rsidRDefault="006416E6" w:rsidP="005359F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5359FF" w:rsidRPr="00BC6D4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E555D" w14:textId="77777777" w:rsidR="006416E6" w:rsidRPr="00BC6D4A" w:rsidRDefault="006416E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6416E6" w:rsidRPr="00BC6D4A" w14:paraId="21F49959" w14:textId="77777777" w:rsidTr="00C7554A">
        <w:trPr>
          <w:trHeight w:val="7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C170B6" w14:textId="77777777" w:rsidR="006416E6" w:rsidRPr="00BC6D4A" w:rsidRDefault="006416E6" w:rsidP="0053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F177165" w14:textId="14676402" w:rsidR="006416E6" w:rsidRPr="00BC6D4A" w:rsidRDefault="00457A49" w:rsidP="009B4A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8768A" w14:textId="77777777" w:rsidR="006416E6" w:rsidRPr="00BC6D4A" w:rsidRDefault="005359FF" w:rsidP="005359F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6416E6" w:rsidRPr="00BC6D4A" w14:paraId="5A25747A" w14:textId="77777777" w:rsidTr="00C7554A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D95D" w14:textId="77777777" w:rsidR="006416E6" w:rsidRPr="00BC6D4A" w:rsidRDefault="006416E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FD2A" w14:textId="77777777" w:rsidR="006416E6" w:rsidRPr="002061F6" w:rsidRDefault="006416E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76422" w14:textId="77777777" w:rsidR="006416E6" w:rsidRPr="00BC6D4A" w:rsidRDefault="006416E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6A88" w14:textId="77777777" w:rsidR="006416E6" w:rsidRPr="00BC6D4A" w:rsidRDefault="006416E6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16E6" w:rsidRPr="00BC6D4A" w14:paraId="3ED1B30A" w14:textId="77777777" w:rsidTr="00C7554A">
        <w:trPr>
          <w:trHeight w:val="255"/>
        </w:trPr>
        <w:tc>
          <w:tcPr>
            <w:tcW w:w="9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239A" w14:textId="5205E99D" w:rsidR="006416E6" w:rsidRPr="00BC6D4A" w:rsidRDefault="006416E6" w:rsidP="00457A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ВЫВОД: Значение интегрального показателя составляет </w:t>
            </w:r>
            <w:r w:rsidR="00457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 Муниципальная программа считается выполненной с высоким уровнем эффективности.</w:t>
            </w:r>
          </w:p>
        </w:tc>
      </w:tr>
    </w:tbl>
    <w:p w14:paraId="67B7A70C" w14:textId="77777777" w:rsidR="006416E6" w:rsidRPr="00BC6D4A" w:rsidRDefault="006416E6" w:rsidP="00BA6AC8">
      <w:pPr>
        <w:tabs>
          <w:tab w:val="left" w:pos="0"/>
          <w:tab w:val="left" w:pos="851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14:paraId="14FBE42B" w14:textId="7A020B9E" w:rsidR="00C40AA0" w:rsidRPr="00BC6D4A" w:rsidRDefault="008660B6" w:rsidP="008660B6">
      <w:pPr>
        <w:pStyle w:val="a3"/>
        <w:tabs>
          <w:tab w:val="left" w:pos="284"/>
          <w:tab w:val="left" w:pos="567"/>
        </w:tabs>
        <w:spacing w:after="0" w:line="240" w:lineRule="auto"/>
        <w:ind w:left="360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Pr="008238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r w:rsidR="7C49A6FE" w:rsidRPr="008238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Муниципальная программа «Обеспечение общественного порядка и безопасности населения в Печенгском районе» на 2015-2020 годы</w:t>
      </w:r>
    </w:p>
    <w:p w14:paraId="71887C79" w14:textId="77777777" w:rsidR="00AE125C" w:rsidRPr="002061F6" w:rsidRDefault="00AE125C" w:rsidP="00AE125C">
      <w:pPr>
        <w:pStyle w:val="a3"/>
        <w:tabs>
          <w:tab w:val="left" w:pos="284"/>
          <w:tab w:val="left" w:pos="567"/>
        </w:tabs>
        <w:spacing w:after="0" w:line="240" w:lineRule="auto"/>
        <w:ind w:left="502"/>
        <w:jc w:val="both"/>
        <w:rPr>
          <w:sz w:val="18"/>
          <w:szCs w:val="18"/>
        </w:rPr>
      </w:pPr>
    </w:p>
    <w:p w14:paraId="02A7D991" w14:textId="77777777" w:rsidR="002C0EF1" w:rsidRPr="00BC6D4A" w:rsidRDefault="002C0EF1" w:rsidP="000B28D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 xml:space="preserve">Муниципальная программа </w:t>
      </w:r>
      <w:r w:rsidR="007F26A0" w:rsidRPr="00BC6D4A">
        <w:rPr>
          <w:rFonts w:ascii="Times New Roman" w:hAnsi="Times New Roman" w:cs="Times New Roman"/>
          <w:sz w:val="24"/>
          <w:szCs w:val="24"/>
        </w:rPr>
        <w:t>«</w:t>
      </w:r>
      <w:r w:rsidRPr="00BC6D4A">
        <w:rPr>
          <w:rFonts w:ascii="Times New Roman" w:hAnsi="Times New Roman" w:cs="Times New Roman"/>
          <w:sz w:val="24"/>
          <w:szCs w:val="24"/>
        </w:rPr>
        <w:t>Обеспечение общественного порядка и безопасности населения Печенгского района</w:t>
      </w:r>
      <w:r w:rsidR="007F26A0" w:rsidRPr="00BC6D4A">
        <w:rPr>
          <w:rFonts w:ascii="Times New Roman" w:hAnsi="Times New Roman" w:cs="Times New Roman"/>
          <w:sz w:val="24"/>
          <w:szCs w:val="24"/>
        </w:rPr>
        <w:t>»</w:t>
      </w:r>
      <w:r w:rsidRPr="00BC6D4A">
        <w:rPr>
          <w:rFonts w:ascii="Times New Roman" w:hAnsi="Times New Roman" w:cs="Times New Roman"/>
          <w:sz w:val="24"/>
          <w:szCs w:val="24"/>
        </w:rPr>
        <w:t xml:space="preserve"> разработана с учетом положений государственно</w:t>
      </w:r>
      <w:r w:rsidR="007F26A0" w:rsidRPr="00BC6D4A">
        <w:rPr>
          <w:rFonts w:ascii="Times New Roman" w:hAnsi="Times New Roman" w:cs="Times New Roman"/>
          <w:sz w:val="24"/>
          <w:szCs w:val="24"/>
        </w:rPr>
        <w:t xml:space="preserve">й </w:t>
      </w:r>
      <w:r w:rsidR="007F26A0" w:rsidRPr="00BC6D4A">
        <w:rPr>
          <w:rFonts w:ascii="Times New Roman" w:hAnsi="Times New Roman" w:cs="Times New Roman"/>
          <w:sz w:val="24"/>
          <w:szCs w:val="24"/>
        </w:rPr>
        <w:lastRenderedPageBreak/>
        <w:t>программы Мурманской области «</w:t>
      </w:r>
      <w:r w:rsidRPr="00BC6D4A">
        <w:rPr>
          <w:rFonts w:ascii="Times New Roman" w:hAnsi="Times New Roman" w:cs="Times New Roman"/>
          <w:sz w:val="24"/>
          <w:szCs w:val="24"/>
        </w:rPr>
        <w:t>Обеспечение общественного порядка и б</w:t>
      </w:r>
      <w:r w:rsidR="006927A6" w:rsidRPr="00BC6D4A">
        <w:rPr>
          <w:rFonts w:ascii="Times New Roman" w:hAnsi="Times New Roman" w:cs="Times New Roman"/>
          <w:sz w:val="24"/>
          <w:szCs w:val="24"/>
        </w:rPr>
        <w:t>езопасности населения региона</w:t>
      </w:r>
      <w:r w:rsidR="007F26A0" w:rsidRPr="00BC6D4A">
        <w:rPr>
          <w:rFonts w:ascii="Times New Roman" w:hAnsi="Times New Roman" w:cs="Times New Roman"/>
          <w:sz w:val="24"/>
          <w:szCs w:val="24"/>
        </w:rPr>
        <w:t>»</w:t>
      </w:r>
      <w:r w:rsidR="006927A6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и государственной программы Мурманской области </w:t>
      </w:r>
      <w:r w:rsidR="007F26A0" w:rsidRPr="00BC6D4A">
        <w:rPr>
          <w:rFonts w:ascii="Times New Roman" w:hAnsi="Times New Roman" w:cs="Times New Roman"/>
          <w:sz w:val="24"/>
          <w:szCs w:val="24"/>
        </w:rPr>
        <w:t>«</w:t>
      </w:r>
      <w:r w:rsidRPr="00BC6D4A">
        <w:rPr>
          <w:rFonts w:ascii="Times New Roman" w:hAnsi="Times New Roman" w:cs="Times New Roman"/>
          <w:sz w:val="24"/>
          <w:szCs w:val="24"/>
        </w:rPr>
        <w:t>Развитие транспортной системы</w:t>
      </w:r>
      <w:r w:rsidR="007F26A0" w:rsidRPr="00BC6D4A">
        <w:rPr>
          <w:rFonts w:ascii="Times New Roman" w:hAnsi="Times New Roman" w:cs="Times New Roman"/>
          <w:sz w:val="24"/>
          <w:szCs w:val="24"/>
        </w:rPr>
        <w:t>»</w:t>
      </w:r>
      <w:r w:rsidRPr="00BC6D4A">
        <w:rPr>
          <w:rFonts w:ascii="Times New Roman" w:hAnsi="Times New Roman" w:cs="Times New Roman"/>
          <w:sz w:val="24"/>
          <w:szCs w:val="24"/>
        </w:rPr>
        <w:t>.</w:t>
      </w:r>
    </w:p>
    <w:p w14:paraId="20314070" w14:textId="77777777" w:rsidR="00975F02" w:rsidRPr="00BC6D4A" w:rsidRDefault="00975F02" w:rsidP="00975F02">
      <w:pPr>
        <w:pStyle w:val="a3"/>
        <w:tabs>
          <w:tab w:val="left" w:pos="284"/>
          <w:tab w:val="left" w:pos="567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Целью Программы является повышение безопасности жизнедеятельности населения на территории Печенгского района</w:t>
      </w:r>
    </w:p>
    <w:p w14:paraId="1ECB8F4C" w14:textId="77777777" w:rsidR="00975F02" w:rsidRPr="00BC6D4A" w:rsidRDefault="00975F02" w:rsidP="00975F02">
      <w:pPr>
        <w:pStyle w:val="a3"/>
        <w:tabs>
          <w:tab w:val="left" w:pos="284"/>
          <w:tab w:val="left" w:pos="567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Программой предусмотрено решение следующих задач:</w:t>
      </w:r>
    </w:p>
    <w:p w14:paraId="7294B753" w14:textId="4D78A0A3" w:rsidR="00975F02" w:rsidRPr="00BC6D4A" w:rsidRDefault="00E62FE4" w:rsidP="00B20BB7">
      <w:pPr>
        <w:pStyle w:val="31"/>
        <w:widowControl w:val="0"/>
        <w:tabs>
          <w:tab w:val="left" w:pos="-7938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0F2AC4" w:rsidRPr="00BC6D4A">
        <w:rPr>
          <w:rFonts w:ascii="Times New Roman" w:hAnsi="Times New Roman" w:cs="Times New Roman"/>
          <w:sz w:val="24"/>
          <w:szCs w:val="24"/>
        </w:rPr>
        <w:t>1. П</w:t>
      </w:r>
      <w:r w:rsidR="00975F02" w:rsidRPr="00BC6D4A">
        <w:rPr>
          <w:rFonts w:ascii="Times New Roman" w:hAnsi="Times New Roman" w:cs="Times New Roman"/>
          <w:sz w:val="24"/>
          <w:szCs w:val="24"/>
        </w:rPr>
        <w:t xml:space="preserve">овышение безопасности дорожного движения и снижение дорожно-транспортного </w:t>
      </w:r>
      <w:r w:rsidR="008660B6">
        <w:rPr>
          <w:rFonts w:ascii="Times New Roman" w:hAnsi="Times New Roman" w:cs="Times New Roman"/>
          <w:sz w:val="24"/>
          <w:szCs w:val="24"/>
        </w:rPr>
        <w:t xml:space="preserve">травматизма в </w:t>
      </w:r>
      <w:proofErr w:type="spellStart"/>
      <w:r w:rsidR="008660B6"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 w:rsidR="008660B6">
        <w:rPr>
          <w:rFonts w:ascii="Times New Roman" w:hAnsi="Times New Roman" w:cs="Times New Roman"/>
          <w:sz w:val="24"/>
          <w:szCs w:val="24"/>
        </w:rPr>
        <w:t xml:space="preserve"> районе.</w:t>
      </w:r>
    </w:p>
    <w:p w14:paraId="6E6FA9CC" w14:textId="58745D2D" w:rsidR="00975F02" w:rsidRPr="00BC6D4A" w:rsidRDefault="00E62FE4" w:rsidP="00B20BB7">
      <w:pPr>
        <w:pStyle w:val="31"/>
        <w:widowControl w:val="0"/>
        <w:tabs>
          <w:tab w:val="left" w:pos="-7938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0F2AC4" w:rsidRPr="00BC6D4A">
        <w:rPr>
          <w:rFonts w:ascii="Times New Roman" w:hAnsi="Times New Roman" w:cs="Times New Roman"/>
          <w:sz w:val="24"/>
          <w:szCs w:val="24"/>
        </w:rPr>
        <w:t>2. П</w:t>
      </w:r>
      <w:r w:rsidR="00975F02" w:rsidRPr="00BC6D4A">
        <w:rPr>
          <w:rFonts w:ascii="Times New Roman" w:hAnsi="Times New Roman" w:cs="Times New Roman"/>
          <w:sz w:val="24"/>
          <w:szCs w:val="24"/>
        </w:rPr>
        <w:t>овышение общественной б</w:t>
      </w:r>
      <w:r w:rsidR="008660B6">
        <w:rPr>
          <w:rFonts w:ascii="Times New Roman" w:hAnsi="Times New Roman" w:cs="Times New Roman"/>
          <w:sz w:val="24"/>
          <w:szCs w:val="24"/>
        </w:rPr>
        <w:t xml:space="preserve">езопасности в </w:t>
      </w:r>
      <w:proofErr w:type="spellStart"/>
      <w:r w:rsidR="008660B6"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 w:rsidR="008660B6">
        <w:rPr>
          <w:rFonts w:ascii="Times New Roman" w:hAnsi="Times New Roman" w:cs="Times New Roman"/>
          <w:sz w:val="24"/>
          <w:szCs w:val="24"/>
        </w:rPr>
        <w:t xml:space="preserve"> районе.</w:t>
      </w:r>
    </w:p>
    <w:p w14:paraId="0EB441B3" w14:textId="6CFCC813" w:rsidR="00975F02" w:rsidRPr="00BC6D4A" w:rsidRDefault="00E62FE4" w:rsidP="00B20BB7">
      <w:pPr>
        <w:pStyle w:val="31"/>
        <w:widowControl w:val="0"/>
        <w:tabs>
          <w:tab w:val="left" w:pos="-7938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0F2AC4" w:rsidRPr="00BC6D4A">
        <w:rPr>
          <w:rFonts w:ascii="Times New Roman" w:hAnsi="Times New Roman" w:cs="Times New Roman"/>
          <w:sz w:val="24"/>
          <w:szCs w:val="24"/>
        </w:rPr>
        <w:t>3. Ф</w:t>
      </w:r>
      <w:r w:rsidR="00975F02" w:rsidRPr="00BC6D4A">
        <w:rPr>
          <w:rFonts w:ascii="Times New Roman" w:hAnsi="Times New Roman" w:cs="Times New Roman"/>
          <w:sz w:val="24"/>
          <w:szCs w:val="24"/>
        </w:rPr>
        <w:t>ормирование в молодежной среде отрицательного отношения к злоупотреблению алкоголем, потреблению нарко</w:t>
      </w:r>
      <w:r w:rsidRPr="00BC6D4A">
        <w:rPr>
          <w:rFonts w:ascii="Times New Roman" w:hAnsi="Times New Roman" w:cs="Times New Roman"/>
          <w:sz w:val="24"/>
          <w:szCs w:val="24"/>
        </w:rPr>
        <w:t>тических и псих</w:t>
      </w:r>
      <w:r w:rsidR="008660B6">
        <w:rPr>
          <w:rFonts w:ascii="Times New Roman" w:hAnsi="Times New Roman" w:cs="Times New Roman"/>
          <w:sz w:val="24"/>
          <w:szCs w:val="24"/>
        </w:rPr>
        <w:t>отропных веществ.</w:t>
      </w:r>
    </w:p>
    <w:p w14:paraId="70DBA417" w14:textId="77777777" w:rsidR="00975F02" w:rsidRPr="00BC6D4A" w:rsidRDefault="00E62FE4" w:rsidP="00B20BB7">
      <w:pPr>
        <w:pStyle w:val="31"/>
        <w:widowControl w:val="0"/>
        <w:tabs>
          <w:tab w:val="left" w:pos="-7938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0F2AC4" w:rsidRPr="00BC6D4A">
        <w:rPr>
          <w:rFonts w:ascii="Times New Roman" w:hAnsi="Times New Roman" w:cs="Times New Roman"/>
          <w:sz w:val="24"/>
          <w:szCs w:val="24"/>
        </w:rPr>
        <w:t>4. О</w:t>
      </w:r>
      <w:r w:rsidR="00975F02" w:rsidRPr="00BC6D4A">
        <w:rPr>
          <w:rFonts w:ascii="Times New Roman" w:hAnsi="Times New Roman" w:cs="Times New Roman"/>
          <w:sz w:val="24"/>
          <w:szCs w:val="24"/>
        </w:rPr>
        <w:t>беспечение защиты населения и территорий от чрезвычайных ситуаций.</w:t>
      </w:r>
    </w:p>
    <w:p w14:paraId="73249D8B" w14:textId="77777777" w:rsidR="00975F02" w:rsidRPr="00BC6D4A" w:rsidRDefault="00975F02" w:rsidP="00B20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Исполнение Программы осуществляется путем реализации подпрограмм, сформированных исходя из необходимости достижения целей и задач муниципальной программы. </w:t>
      </w:r>
    </w:p>
    <w:p w14:paraId="4BA20EA2" w14:textId="1E1656BB" w:rsidR="00975F02" w:rsidRPr="00BC6D4A" w:rsidRDefault="000B28D3" w:rsidP="7C49A6F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975F02" w:rsidRPr="00BC6D4A">
        <w:rPr>
          <w:rFonts w:ascii="Times New Roman" w:hAnsi="Times New Roman" w:cs="Times New Roman"/>
          <w:sz w:val="24"/>
          <w:szCs w:val="24"/>
        </w:rPr>
        <w:t>В структуру Программы входят четыре подпрограммы:</w:t>
      </w:r>
    </w:p>
    <w:p w14:paraId="3499AEB2" w14:textId="77777777" w:rsidR="00975F02" w:rsidRPr="00BC6D4A" w:rsidRDefault="000F2AC4" w:rsidP="008660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975F02" w:rsidRPr="00BC6D4A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="007F26A0" w:rsidRPr="00BC6D4A">
        <w:rPr>
          <w:rFonts w:ascii="Times New Roman" w:hAnsi="Times New Roman" w:cs="Times New Roman"/>
          <w:sz w:val="24"/>
          <w:szCs w:val="24"/>
        </w:rPr>
        <w:t>«</w:t>
      </w:r>
      <w:r w:rsidR="00333BA3" w:rsidRPr="00BC6D4A">
        <w:rPr>
          <w:rFonts w:ascii="Times New Roman" w:hAnsi="Times New Roman" w:cs="Times New Roman"/>
          <w:sz w:val="24"/>
          <w:szCs w:val="24"/>
        </w:rPr>
        <w:t>Повышение безопасности дорожного движения и снижение дорожно-</w:t>
      </w:r>
      <w:r w:rsidR="007F26A0" w:rsidRPr="00BC6D4A">
        <w:rPr>
          <w:rFonts w:ascii="Times New Roman" w:hAnsi="Times New Roman" w:cs="Times New Roman"/>
          <w:sz w:val="24"/>
          <w:szCs w:val="24"/>
        </w:rPr>
        <w:t>транспортного травматизма»</w:t>
      </w:r>
      <w:r w:rsidR="00975F02" w:rsidRPr="00BC6D4A">
        <w:rPr>
          <w:rFonts w:ascii="Times New Roman" w:hAnsi="Times New Roman" w:cs="Times New Roman"/>
          <w:sz w:val="24"/>
          <w:szCs w:val="24"/>
        </w:rPr>
        <w:t>;</w:t>
      </w:r>
    </w:p>
    <w:p w14:paraId="21675A48" w14:textId="77777777" w:rsidR="00333BA3" w:rsidRPr="00BC6D4A" w:rsidRDefault="000F2AC4" w:rsidP="0086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975F02" w:rsidRPr="00BC6D4A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="007F26A0" w:rsidRPr="00BC6D4A">
        <w:rPr>
          <w:rFonts w:ascii="Times New Roman" w:hAnsi="Times New Roman" w:cs="Times New Roman"/>
          <w:sz w:val="24"/>
          <w:szCs w:val="24"/>
        </w:rPr>
        <w:t>«</w:t>
      </w:r>
      <w:r w:rsidR="00333BA3" w:rsidRPr="00BC6D4A">
        <w:rPr>
          <w:rFonts w:ascii="Times New Roman" w:hAnsi="Times New Roman" w:cs="Times New Roman"/>
          <w:sz w:val="24"/>
          <w:szCs w:val="24"/>
        </w:rPr>
        <w:t>Профилактика правонарушений</w:t>
      </w:r>
      <w:r w:rsidR="007F26A0" w:rsidRPr="00BC6D4A">
        <w:rPr>
          <w:rFonts w:ascii="Times New Roman" w:hAnsi="Times New Roman" w:cs="Times New Roman"/>
          <w:sz w:val="24"/>
          <w:szCs w:val="24"/>
        </w:rPr>
        <w:t>»</w:t>
      </w:r>
      <w:r w:rsidR="00333BA3" w:rsidRPr="00BC6D4A">
        <w:rPr>
          <w:rFonts w:ascii="Times New Roman" w:hAnsi="Times New Roman" w:cs="Times New Roman"/>
          <w:sz w:val="24"/>
          <w:szCs w:val="24"/>
        </w:rPr>
        <w:t>;</w:t>
      </w:r>
    </w:p>
    <w:p w14:paraId="0CDCCF5A" w14:textId="77777777" w:rsidR="00975F02" w:rsidRPr="00BC6D4A" w:rsidRDefault="000F2AC4" w:rsidP="0086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975F02" w:rsidRPr="00BC6D4A">
        <w:rPr>
          <w:rFonts w:ascii="Times New Roman" w:hAnsi="Times New Roman" w:cs="Times New Roman"/>
          <w:sz w:val="24"/>
          <w:szCs w:val="24"/>
        </w:rPr>
        <w:t>Подпрограмма 3 «</w:t>
      </w:r>
      <w:r w:rsidR="00333BA3" w:rsidRPr="00BC6D4A">
        <w:rPr>
          <w:rFonts w:ascii="Times New Roman" w:hAnsi="Times New Roman" w:cs="Times New Roman"/>
          <w:sz w:val="24"/>
          <w:szCs w:val="24"/>
        </w:rPr>
        <w:t>Профилактика наркомании»</w:t>
      </w:r>
      <w:r w:rsidR="00975F02" w:rsidRPr="00BC6D4A">
        <w:rPr>
          <w:rFonts w:ascii="Times New Roman" w:hAnsi="Times New Roman" w:cs="Times New Roman"/>
          <w:sz w:val="24"/>
          <w:szCs w:val="24"/>
        </w:rPr>
        <w:t>;</w:t>
      </w:r>
    </w:p>
    <w:p w14:paraId="4A9650A0" w14:textId="5943599B" w:rsidR="00975F02" w:rsidRPr="00BC6D4A" w:rsidRDefault="000F2AC4" w:rsidP="00866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975F02" w:rsidRPr="00BC6D4A">
        <w:rPr>
          <w:rFonts w:ascii="Times New Roman" w:hAnsi="Times New Roman" w:cs="Times New Roman"/>
          <w:sz w:val="24"/>
          <w:szCs w:val="24"/>
        </w:rPr>
        <w:t>Подпрограмма 4</w:t>
      </w:r>
      <w:r w:rsidR="006C37D6">
        <w:rPr>
          <w:rFonts w:ascii="Times New Roman" w:hAnsi="Times New Roman" w:cs="Times New Roman"/>
          <w:sz w:val="24"/>
          <w:szCs w:val="24"/>
        </w:rPr>
        <w:t xml:space="preserve"> </w:t>
      </w:r>
      <w:r w:rsidR="00975F02" w:rsidRPr="00BC6D4A">
        <w:rPr>
          <w:rFonts w:ascii="Times New Roman" w:hAnsi="Times New Roman" w:cs="Times New Roman"/>
          <w:sz w:val="24"/>
          <w:szCs w:val="24"/>
        </w:rPr>
        <w:t>«</w:t>
      </w:r>
      <w:r w:rsidR="00333BA3" w:rsidRPr="00BC6D4A">
        <w:rPr>
          <w:rFonts w:ascii="Times New Roman" w:hAnsi="Times New Roman" w:cs="Times New Roman"/>
          <w:sz w:val="24"/>
          <w:szCs w:val="24"/>
        </w:rPr>
        <w:t>Обеспечение защиты населения и территорий от чрезвычайных ситуаций</w:t>
      </w:r>
      <w:r w:rsidR="00975F02" w:rsidRPr="00BC6D4A">
        <w:rPr>
          <w:rFonts w:ascii="Times New Roman" w:hAnsi="Times New Roman" w:cs="Times New Roman"/>
          <w:sz w:val="24"/>
          <w:szCs w:val="24"/>
        </w:rPr>
        <w:t>».</w:t>
      </w:r>
    </w:p>
    <w:p w14:paraId="474464BA" w14:textId="037D1B67" w:rsidR="00975F02" w:rsidRDefault="00975F02" w:rsidP="00333BA3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Программы составлял </w:t>
      </w:r>
      <w:r w:rsidR="006C37D6" w:rsidRPr="006C37D6">
        <w:rPr>
          <w:rFonts w:ascii="Times New Roman" w:hAnsi="Times New Roman" w:cs="Times New Roman"/>
          <w:b/>
          <w:sz w:val="24"/>
          <w:szCs w:val="24"/>
        </w:rPr>
        <w:t>7 925,0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</w:t>
      </w:r>
      <w:r w:rsidR="00A75757" w:rsidRPr="00BC6D4A">
        <w:rPr>
          <w:rFonts w:ascii="Times New Roman" w:hAnsi="Times New Roman" w:cs="Times New Roman"/>
          <w:sz w:val="24"/>
          <w:szCs w:val="24"/>
        </w:rPr>
        <w:t>течение 201</w:t>
      </w:r>
      <w:r w:rsidR="006C37D6">
        <w:rPr>
          <w:rFonts w:ascii="Times New Roman" w:hAnsi="Times New Roman" w:cs="Times New Roman"/>
          <w:sz w:val="24"/>
          <w:szCs w:val="24"/>
        </w:rPr>
        <w:t>8</w:t>
      </w:r>
      <w:r w:rsidR="002C302D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2259B7">
        <w:rPr>
          <w:rFonts w:ascii="Times New Roman" w:hAnsi="Times New Roman" w:cs="Times New Roman"/>
          <w:sz w:val="24"/>
          <w:szCs w:val="24"/>
        </w:rPr>
        <w:t xml:space="preserve">года </w:t>
      </w:r>
      <w:r w:rsidR="002C302D" w:rsidRPr="00BC6D4A">
        <w:rPr>
          <w:rFonts w:ascii="Times New Roman" w:hAnsi="Times New Roman" w:cs="Times New Roman"/>
          <w:sz w:val="24"/>
          <w:szCs w:val="24"/>
        </w:rPr>
        <w:t xml:space="preserve">объем финансирования был уточнен и составил </w:t>
      </w:r>
      <w:r w:rsidR="006C37D6" w:rsidRPr="006C37D6">
        <w:rPr>
          <w:rFonts w:ascii="Times New Roman" w:hAnsi="Times New Roman" w:cs="Times New Roman"/>
          <w:b/>
          <w:sz w:val="24"/>
          <w:szCs w:val="24"/>
        </w:rPr>
        <w:t>8 292,86</w:t>
      </w:r>
      <w:r w:rsidRPr="00BC6D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В </w:t>
      </w:r>
      <w:r w:rsidR="002C302D" w:rsidRPr="00BC6D4A">
        <w:rPr>
          <w:rFonts w:ascii="Times New Roman" w:hAnsi="Times New Roman" w:cs="Times New Roman"/>
          <w:sz w:val="24"/>
          <w:szCs w:val="24"/>
        </w:rPr>
        <w:t xml:space="preserve">ходе реализации </w:t>
      </w:r>
      <w:r w:rsidR="00A75757" w:rsidRPr="00BC6D4A">
        <w:rPr>
          <w:rFonts w:ascii="Times New Roman" w:hAnsi="Times New Roman" w:cs="Times New Roman"/>
          <w:sz w:val="24"/>
          <w:szCs w:val="24"/>
        </w:rPr>
        <w:t>П</w:t>
      </w:r>
      <w:r w:rsidR="002C302D" w:rsidRPr="00BC6D4A">
        <w:rPr>
          <w:rFonts w:ascii="Times New Roman" w:hAnsi="Times New Roman" w:cs="Times New Roman"/>
          <w:sz w:val="24"/>
          <w:szCs w:val="24"/>
        </w:rPr>
        <w:t xml:space="preserve">рограммы освоены </w:t>
      </w:r>
      <w:r w:rsidRPr="00BC6D4A">
        <w:rPr>
          <w:rFonts w:ascii="Times New Roman" w:hAnsi="Times New Roman" w:cs="Times New Roman"/>
          <w:sz w:val="24"/>
          <w:szCs w:val="24"/>
        </w:rPr>
        <w:t xml:space="preserve">средства в размере </w:t>
      </w:r>
      <w:r w:rsidR="006C37D6" w:rsidRPr="006C37D6">
        <w:rPr>
          <w:rFonts w:ascii="Times New Roman" w:hAnsi="Times New Roman" w:cs="Times New Roman"/>
          <w:b/>
          <w:sz w:val="24"/>
          <w:szCs w:val="24"/>
        </w:rPr>
        <w:t>7 885,78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2C302D" w:rsidRPr="00BC6D4A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6C37D6">
        <w:rPr>
          <w:rFonts w:ascii="Times New Roman" w:hAnsi="Times New Roman" w:cs="Times New Roman"/>
          <w:sz w:val="24"/>
          <w:szCs w:val="24"/>
        </w:rPr>
        <w:t>95,1</w:t>
      </w:r>
      <w:r w:rsidR="002C302D" w:rsidRPr="00BC6D4A">
        <w:rPr>
          <w:rFonts w:ascii="Times New Roman" w:hAnsi="Times New Roman" w:cs="Times New Roman"/>
          <w:sz w:val="24"/>
          <w:szCs w:val="24"/>
        </w:rPr>
        <w:t xml:space="preserve">%. </w:t>
      </w:r>
      <w:r w:rsidRPr="00BC6D4A">
        <w:rPr>
          <w:rFonts w:ascii="Times New Roman" w:hAnsi="Times New Roman" w:cs="Times New Roman"/>
          <w:sz w:val="24"/>
          <w:szCs w:val="24"/>
        </w:rPr>
        <w:t xml:space="preserve">Не освоены средства </w:t>
      </w:r>
      <w:r w:rsidR="00A063AF" w:rsidRPr="00BC6D4A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6C37D6" w:rsidRPr="006C37D6">
        <w:rPr>
          <w:rFonts w:ascii="Times New Roman" w:hAnsi="Times New Roman" w:cs="Times New Roman"/>
          <w:b/>
          <w:sz w:val="24"/>
          <w:szCs w:val="24"/>
        </w:rPr>
        <w:t>407,08</w:t>
      </w:r>
      <w:r w:rsidR="00A75757" w:rsidRPr="00BC6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</w:t>
      </w:r>
    </w:p>
    <w:p w14:paraId="30112807" w14:textId="77777777" w:rsidR="008660B6" w:rsidRPr="002061F6" w:rsidRDefault="008660B6" w:rsidP="00333BA3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4DEBBC12" w14:textId="62AD9811" w:rsidR="00975F02" w:rsidRPr="00BC6D4A" w:rsidRDefault="00975F02" w:rsidP="00333BA3">
      <w:pPr>
        <w:pStyle w:val="14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муниципальной программы за 201</w:t>
      </w:r>
      <w:r w:rsidR="006C37D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4"/>
        <w:gridCol w:w="1559"/>
        <w:gridCol w:w="1414"/>
      </w:tblGrid>
      <w:tr w:rsidR="002C0EF1" w:rsidRPr="00BC6D4A" w14:paraId="198E30A9" w14:textId="77777777" w:rsidTr="00C7554A">
        <w:trPr>
          <w:trHeight w:val="2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3F9CE" w14:textId="77777777" w:rsidR="002C0EF1" w:rsidRPr="00BC6D4A" w:rsidRDefault="002C0EF1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6C7BD4D" w14:textId="77777777" w:rsidR="002C0EF1" w:rsidRPr="00BC6D4A" w:rsidRDefault="002C0EF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2C503C8" w14:textId="77777777" w:rsidR="002C0EF1" w:rsidRPr="00BC6D4A" w:rsidRDefault="002C0EF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79626" w14:textId="459B4220" w:rsidR="002C0EF1" w:rsidRPr="00BC6D4A" w:rsidRDefault="002C0EF1" w:rsidP="006C37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6C37D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2C0EF1" w:rsidRPr="00BC6D4A" w14:paraId="7870C2A3" w14:textId="77777777" w:rsidTr="00C7554A">
        <w:trPr>
          <w:trHeight w:val="13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D67C" w14:textId="77777777" w:rsidR="002C0EF1" w:rsidRPr="00BC6D4A" w:rsidRDefault="002C0EF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B9B6" w14:textId="77777777" w:rsidR="002C0EF1" w:rsidRPr="00BC6D4A" w:rsidRDefault="002C0EF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860BB" w14:textId="77777777" w:rsidR="002C0EF1" w:rsidRPr="00BC6D4A" w:rsidRDefault="002C0EF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6C38C" w14:textId="77777777" w:rsidR="002C0EF1" w:rsidRPr="00BC6D4A" w:rsidRDefault="002C0EF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B6EC9" w14:textId="77777777" w:rsidR="002C0EF1" w:rsidRPr="00BC6D4A" w:rsidRDefault="002C0EF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2C0EF1" w:rsidRPr="00BC6D4A" w14:paraId="0161663D" w14:textId="77777777" w:rsidTr="00C7554A">
        <w:trPr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5DE9B" w14:textId="77777777" w:rsidR="002C0EF1" w:rsidRPr="00BC6D4A" w:rsidRDefault="002C0EF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3A7A6" w14:textId="5B35BAD0" w:rsidR="002C0EF1" w:rsidRPr="00BC6D4A" w:rsidRDefault="006C37D6" w:rsidP="002E73A4">
            <w:pPr>
              <w:widowControl w:val="0"/>
              <w:tabs>
                <w:tab w:val="left" w:pos="-89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F5A">
              <w:rPr>
                <w:rFonts w:ascii="Times New Roman" w:hAnsi="Times New Roman" w:cs="Times New Roman"/>
                <w:sz w:val="20"/>
                <w:szCs w:val="20"/>
              </w:rPr>
              <w:t xml:space="preserve">Доля населения, пострадавшего при ДТП, чрезвычайных ситуациях, пожарах, происшествиях на водных объектах в общей численности населения </w:t>
            </w:r>
            <w:proofErr w:type="spellStart"/>
            <w:r w:rsidRPr="002E5F5A"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 w:rsidRPr="002E5F5A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не более 0,2 %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7FA44" w14:textId="3D448429" w:rsidR="002C0EF1" w:rsidRPr="00BC6D4A" w:rsidRDefault="006C37D6" w:rsidP="002E73A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E2B17A" w14:textId="6D119E57" w:rsidR="002C0EF1" w:rsidRPr="00BC6D4A" w:rsidRDefault="006C37D6" w:rsidP="00A063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008B9" w14:textId="7DE68C57" w:rsidR="002C0EF1" w:rsidRPr="00BC6D4A" w:rsidRDefault="00BC1143" w:rsidP="00331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C0EF1" w:rsidRPr="00BC6D4A" w14:paraId="31D8063F" w14:textId="77777777" w:rsidTr="00C7554A">
        <w:trPr>
          <w:trHeight w:val="1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207D1" w14:textId="77777777" w:rsidR="002C0EF1" w:rsidRPr="00BC6D4A" w:rsidRDefault="002C0EF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D1F00" w14:textId="77777777" w:rsidR="006C37D6" w:rsidRPr="002E5F5A" w:rsidRDefault="006C37D6" w:rsidP="006C37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F5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Количество информационных материалов о состоянии аварийности на дорогах </w:t>
            </w:r>
            <w:proofErr w:type="spellStart"/>
            <w:r w:rsidRPr="002E5F5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Печенгского</w:t>
            </w:r>
            <w:proofErr w:type="spellEnd"/>
            <w:r w:rsidRPr="002E5F5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района, о мерах, принимаемых по ее снижению, в том числе о состоянии детского дорожно-транспортного</w:t>
            </w:r>
          </w:p>
          <w:p w14:paraId="7F8F398E" w14:textId="0B9B2B87" w:rsidR="002C0EF1" w:rsidRPr="00BC6D4A" w:rsidRDefault="006C37D6" w:rsidP="006C37D6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F5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травматизма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C741" w14:textId="77777777" w:rsidR="002C0EF1" w:rsidRPr="00BC6D4A" w:rsidRDefault="002C0EF1" w:rsidP="002E73A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4824B" w14:textId="1C3DDF20" w:rsidR="002C0EF1" w:rsidRPr="00BC6D4A" w:rsidRDefault="006C37D6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34656" w14:textId="3027F19B" w:rsidR="002C0EF1" w:rsidRPr="00BC6D4A" w:rsidRDefault="00284C37" w:rsidP="00331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2C0EF1" w:rsidRPr="00BC6D4A" w14:paraId="0CE2B9EC" w14:textId="77777777" w:rsidTr="00C7554A">
        <w:trPr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2D5C9" w14:textId="77777777" w:rsidR="002C0EF1" w:rsidRPr="00BC6D4A" w:rsidRDefault="002C0EF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4EA7F" w14:textId="38505E07" w:rsidR="002C0EF1" w:rsidRPr="00BC6D4A" w:rsidRDefault="006C37D6" w:rsidP="00BC6D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F5A">
              <w:rPr>
                <w:rFonts w:ascii="Times New Roman" w:hAnsi="Times New Roman" w:cs="Times New Roman"/>
                <w:sz w:val="20"/>
                <w:szCs w:val="20"/>
              </w:rPr>
              <w:t>Количество несовершеннолетних, привлеченных к административной ответственности за совершение правонарушений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C42FE" w14:textId="2D4D62F7" w:rsidR="002C0EF1" w:rsidRPr="00BC6D4A" w:rsidRDefault="006C37D6" w:rsidP="002E73A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292C4" w14:textId="328C0056" w:rsidR="002C0EF1" w:rsidRPr="00BC6D4A" w:rsidRDefault="006C37D6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019787" w14:textId="36A4E160" w:rsidR="002C0EF1" w:rsidRPr="00BC6D4A" w:rsidRDefault="004668A7" w:rsidP="00331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2C0EF1" w:rsidRPr="00BC6D4A" w14:paraId="3A965584" w14:textId="77777777" w:rsidTr="00C7554A">
        <w:trPr>
          <w:trHeight w:val="5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A43D8" w14:textId="77777777" w:rsidR="002C0EF1" w:rsidRPr="00BC6D4A" w:rsidRDefault="002C0EF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D1E6F" w14:textId="51223CA4" w:rsidR="002C0EF1" w:rsidRPr="00BC6D4A" w:rsidRDefault="006C37D6" w:rsidP="002E7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F5A">
              <w:rPr>
                <w:rFonts w:ascii="Times New Roman" w:hAnsi="Times New Roman" w:cs="Times New Roman"/>
                <w:sz w:val="20"/>
                <w:szCs w:val="20"/>
              </w:rPr>
              <w:t>Доля молодежи, вовлеченной в  мероприятия по  профилактике наркомании, токсикомании и  алкоголизма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05B8A" w14:textId="77777777" w:rsidR="002C0EF1" w:rsidRPr="00BC6D4A" w:rsidRDefault="002C0EF1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B330C" w14:textId="44F0C575" w:rsidR="002C0EF1" w:rsidRPr="00BC6D4A" w:rsidRDefault="00785B4F" w:rsidP="00A063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C37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82F7" w14:textId="6E66E8C7" w:rsidR="002C0EF1" w:rsidRPr="00BC6D4A" w:rsidRDefault="004668A7" w:rsidP="00331E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2C0EF1" w:rsidRPr="00BC6D4A" w14:paraId="041800F9" w14:textId="77777777" w:rsidTr="00C7554A">
        <w:trPr>
          <w:trHeight w:val="3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7F4CA" w14:textId="77777777" w:rsidR="002C0EF1" w:rsidRPr="00BC6D4A" w:rsidRDefault="002C0EF1" w:rsidP="00975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2.4.1.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088A2" w14:textId="77777777" w:rsidR="002C0EF1" w:rsidRPr="00BC6D4A" w:rsidRDefault="002C0EF1" w:rsidP="002E73A4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предпосылок возникновения чрезвычайных ситуаций техногенного характера, на территории Печенгского района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41B9E" w14:textId="77777777" w:rsidR="002C0EF1" w:rsidRPr="00BC6D4A" w:rsidRDefault="002C0EF1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4D54" w14:textId="77777777" w:rsidR="002C0EF1" w:rsidRPr="00BC6D4A" w:rsidRDefault="002C0EF1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DCE8A" w14:textId="7CFD1060" w:rsidR="002C0EF1" w:rsidRPr="00BC6D4A" w:rsidRDefault="004668A7" w:rsidP="00975F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73E4963C" w14:textId="7A520D77" w:rsidR="00333BA3" w:rsidRPr="00BC6D4A" w:rsidRDefault="7C49A6FE" w:rsidP="7C49A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4C72">
        <w:rPr>
          <w:rFonts w:ascii="Times New Roman" w:hAnsi="Times New Roman" w:cs="Times New Roman"/>
          <w:sz w:val="24"/>
          <w:szCs w:val="24"/>
          <w:u w:val="single"/>
        </w:rPr>
        <w:t>Подпрограмм</w:t>
      </w:r>
      <w:r w:rsidRPr="00BC6D4A">
        <w:rPr>
          <w:rFonts w:ascii="Times New Roman" w:hAnsi="Times New Roman" w:cs="Times New Roman"/>
          <w:sz w:val="24"/>
          <w:szCs w:val="24"/>
          <w:u w:val="single"/>
        </w:rPr>
        <w:t>а 1 «Повышение безопасности дорожного движения и снижение дорожно - транспортного травматизма»</w:t>
      </w:r>
    </w:p>
    <w:p w14:paraId="76E6EB62" w14:textId="77777777" w:rsidR="00333BA3" w:rsidRPr="00BC6D4A" w:rsidRDefault="00333BA3" w:rsidP="00BC6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Цель подпрограммы - повышение безопасности дорожного движения и снижение дорожно-транспортного травматизма в Печенгском районе.</w:t>
      </w:r>
    </w:p>
    <w:p w14:paraId="169A7F93" w14:textId="77777777" w:rsidR="00333BA3" w:rsidRPr="00BC6D4A" w:rsidRDefault="00333BA3" w:rsidP="00BC6D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14:paraId="4DBA5E6B" w14:textId="77777777" w:rsidR="00333BA3" w:rsidRPr="00BC6D4A" w:rsidRDefault="000F2AC4" w:rsidP="005E29CB">
      <w:pPr>
        <w:pStyle w:val="31"/>
        <w:numPr>
          <w:ilvl w:val="0"/>
          <w:numId w:val="1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righ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С</w:t>
      </w:r>
      <w:r w:rsidR="00333BA3" w:rsidRPr="00BC6D4A">
        <w:rPr>
          <w:rFonts w:ascii="Times New Roman" w:hAnsi="Times New Roman" w:cs="Times New Roman"/>
          <w:sz w:val="24"/>
          <w:szCs w:val="24"/>
        </w:rPr>
        <w:t>овершенствование системы обеспечения безопасности дорожного движения, дорожных условий и внедрение технических средств р</w:t>
      </w:r>
      <w:r w:rsidR="00E62FE4" w:rsidRPr="00BC6D4A">
        <w:rPr>
          <w:rFonts w:ascii="Times New Roman" w:hAnsi="Times New Roman" w:cs="Times New Roman"/>
          <w:sz w:val="24"/>
          <w:szCs w:val="24"/>
        </w:rPr>
        <w:t>егулирования дорожного движения,</w:t>
      </w:r>
    </w:p>
    <w:p w14:paraId="3EB64C54" w14:textId="77777777" w:rsidR="00333BA3" w:rsidRPr="00BC6D4A" w:rsidRDefault="000F2AC4" w:rsidP="005E29CB">
      <w:pPr>
        <w:pStyle w:val="31"/>
        <w:numPr>
          <w:ilvl w:val="0"/>
          <w:numId w:val="12"/>
        </w:numPr>
        <w:shd w:val="clear" w:color="auto" w:fill="FFFFFF"/>
        <w:tabs>
          <w:tab w:val="left" w:pos="993"/>
        </w:tabs>
        <w:spacing w:after="0" w:line="240" w:lineRule="auto"/>
        <w:ind w:left="0" w:righ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lastRenderedPageBreak/>
        <w:t>Ф</w:t>
      </w:r>
      <w:r w:rsidR="00333BA3" w:rsidRPr="00BC6D4A">
        <w:rPr>
          <w:rFonts w:ascii="Times New Roman" w:hAnsi="Times New Roman" w:cs="Times New Roman"/>
          <w:sz w:val="24"/>
          <w:szCs w:val="24"/>
        </w:rPr>
        <w:t>ормирование безопасного поведения участников дорожного движения и предупреждение детского дорожно-транспортного травматизма.</w:t>
      </w:r>
    </w:p>
    <w:p w14:paraId="3868AA9A" w14:textId="09A22477" w:rsidR="00333BA3" w:rsidRPr="00BC6D4A" w:rsidRDefault="7C49A6FE" w:rsidP="7C49A6FE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по подпрограмме составлял </w:t>
      </w:r>
      <w:r w:rsidR="006C37D6" w:rsidRPr="006C37D6">
        <w:rPr>
          <w:rFonts w:ascii="Times New Roman" w:hAnsi="Times New Roman" w:cs="Times New Roman"/>
          <w:b/>
          <w:sz w:val="24"/>
          <w:szCs w:val="24"/>
        </w:rPr>
        <w:t>76,8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течение 201</w:t>
      </w:r>
      <w:r w:rsidR="006C37D6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2259B7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объем финансирования был </w:t>
      </w:r>
      <w:r w:rsidR="006C37D6">
        <w:rPr>
          <w:rFonts w:ascii="Times New Roman" w:hAnsi="Times New Roman" w:cs="Times New Roman"/>
          <w:sz w:val="24"/>
          <w:szCs w:val="24"/>
        </w:rPr>
        <w:t>сокращен</w:t>
      </w:r>
      <w:r w:rsidRPr="00BC6D4A">
        <w:rPr>
          <w:rFonts w:ascii="Times New Roman" w:hAnsi="Times New Roman" w:cs="Times New Roman"/>
          <w:sz w:val="24"/>
          <w:szCs w:val="24"/>
        </w:rPr>
        <w:t xml:space="preserve"> и составил </w:t>
      </w:r>
      <w:r w:rsidR="006C37D6" w:rsidRPr="006C37D6">
        <w:rPr>
          <w:rFonts w:ascii="Times New Roman" w:hAnsi="Times New Roman" w:cs="Times New Roman"/>
          <w:b/>
          <w:sz w:val="24"/>
          <w:szCs w:val="24"/>
        </w:rPr>
        <w:t>40,50</w:t>
      </w:r>
      <w:r w:rsidRPr="00BC6D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тыс. руб. В ходе реализации подпрограммы средства</w:t>
      </w:r>
      <w:r w:rsidR="006C37D6">
        <w:rPr>
          <w:rFonts w:ascii="Times New Roman" w:hAnsi="Times New Roman" w:cs="Times New Roman"/>
          <w:sz w:val="24"/>
          <w:szCs w:val="24"/>
        </w:rPr>
        <w:t xml:space="preserve"> освоены в полном объеме (100%).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C41873" w14:textId="7D6D6533" w:rsidR="00DB0EE1" w:rsidRDefault="00DB0EE1" w:rsidP="000B28D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C5C0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рамках </w:t>
      </w:r>
      <w:r w:rsidRPr="002C5C08">
        <w:rPr>
          <w:rFonts w:ascii="Times New Roman" w:hAnsi="Times New Roman" w:cs="Times New Roman"/>
          <w:sz w:val="24"/>
          <w:szCs w:val="24"/>
        </w:rPr>
        <w:t>реализации подпрограммы в течение 2018 года</w:t>
      </w:r>
      <w:r>
        <w:rPr>
          <w:rFonts w:ascii="Times New Roman" w:hAnsi="Times New Roman" w:cs="Times New Roman"/>
          <w:sz w:val="24"/>
          <w:szCs w:val="24"/>
        </w:rPr>
        <w:t xml:space="preserve"> было </w:t>
      </w:r>
      <w:r w:rsidRPr="002C5C08">
        <w:rPr>
          <w:rFonts w:ascii="Times New Roman" w:hAnsi="Times New Roman" w:cs="Times New Roman"/>
          <w:sz w:val="24"/>
          <w:szCs w:val="24"/>
        </w:rPr>
        <w:t xml:space="preserve">проведено 5 заседаний </w:t>
      </w:r>
      <w:r>
        <w:rPr>
          <w:rFonts w:ascii="Times New Roman" w:hAnsi="Times New Roman" w:cs="Times New Roman"/>
          <w:sz w:val="24"/>
          <w:szCs w:val="24"/>
        </w:rPr>
        <w:t>межведомственной комиссии по обеспечению безопасности дорожного движения.</w:t>
      </w:r>
    </w:p>
    <w:p w14:paraId="56EAE367" w14:textId="60AAC1C0" w:rsidR="00DB0EE1" w:rsidRPr="00DB0EE1" w:rsidRDefault="00C22896" w:rsidP="00DB0EE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DB0EE1">
        <w:rPr>
          <w:rFonts w:ascii="Times New Roman" w:hAnsi="Times New Roman" w:cs="Times New Roman"/>
          <w:sz w:val="24"/>
          <w:szCs w:val="24"/>
        </w:rPr>
        <w:t xml:space="preserve">Проводилось </w:t>
      </w:r>
      <w:r w:rsidR="00DB0EE1" w:rsidRPr="002C5C0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информирование населения о состоянии аварийности на дорогах </w:t>
      </w:r>
      <w:proofErr w:type="spellStart"/>
      <w:r w:rsidR="00DB0EE1" w:rsidRPr="002C5C0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Печенгского</w:t>
      </w:r>
      <w:proofErr w:type="spellEnd"/>
      <w:r w:rsidR="00DB0EE1" w:rsidRPr="002C5C0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района, о мерах, принимаемых по ее снижению, в том числе о состоянии детского дорожно-транспортного травматизма</w:t>
      </w:r>
      <w:r w:rsidR="00DB0EE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 </w:t>
      </w:r>
      <w:r w:rsidR="00284C3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Также, проводимые мероприятия </w:t>
      </w:r>
      <w:r w:rsidR="00DB0EE1" w:rsidRPr="002C5C08">
        <w:rPr>
          <w:rFonts w:ascii="Times New Roman" w:hAnsi="Times New Roman" w:cs="Times New Roman"/>
          <w:sz w:val="24"/>
          <w:szCs w:val="24"/>
        </w:rPr>
        <w:t>по совершенствованию системы обеспечения безопасности дорожного движения</w:t>
      </w:r>
      <w:r w:rsidR="00DB0EE1" w:rsidRPr="00DB0E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0EE1" w:rsidRPr="00284C37">
        <w:rPr>
          <w:rFonts w:ascii="Times New Roman" w:hAnsi="Times New Roman" w:cs="Times New Roman"/>
          <w:sz w:val="24"/>
          <w:szCs w:val="24"/>
        </w:rPr>
        <w:t>транслировались по телевидению, размещались в сети Интернет, печатных изданиях</w:t>
      </w:r>
      <w:r w:rsidR="00284C37" w:rsidRPr="00284C37">
        <w:rPr>
          <w:rFonts w:ascii="Times New Roman" w:hAnsi="Times New Roman" w:cs="Times New Roman"/>
          <w:sz w:val="24"/>
          <w:szCs w:val="24"/>
        </w:rPr>
        <w:t>.</w:t>
      </w:r>
    </w:p>
    <w:p w14:paraId="50180C90" w14:textId="5A79AF85" w:rsidR="00DB0EE1" w:rsidRPr="002C5C08" w:rsidRDefault="00DB0EE1" w:rsidP="00DB0E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2018 года (ежеквартально) </w:t>
      </w:r>
      <w:r w:rsidRPr="002C5C08">
        <w:rPr>
          <w:rFonts w:ascii="Times New Roman" w:hAnsi="Times New Roman" w:cs="Times New Roman"/>
          <w:sz w:val="24"/>
          <w:szCs w:val="24"/>
        </w:rPr>
        <w:t>проводи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2C5C08">
        <w:rPr>
          <w:rFonts w:ascii="Times New Roman" w:hAnsi="Times New Roman" w:cs="Times New Roman"/>
          <w:sz w:val="24"/>
          <w:szCs w:val="24"/>
        </w:rPr>
        <w:t xml:space="preserve">ся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C5C08">
        <w:rPr>
          <w:rFonts w:ascii="Times New Roman" w:hAnsi="Times New Roman" w:cs="Times New Roman"/>
          <w:sz w:val="24"/>
          <w:szCs w:val="24"/>
        </w:rPr>
        <w:t xml:space="preserve">ониторинг состояния аварийности на территории </w:t>
      </w:r>
      <w:proofErr w:type="spellStart"/>
      <w:r w:rsidRPr="002C5C08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2C5C08">
        <w:rPr>
          <w:rFonts w:ascii="Times New Roman" w:hAnsi="Times New Roman" w:cs="Times New Roman"/>
          <w:sz w:val="24"/>
          <w:szCs w:val="24"/>
        </w:rPr>
        <w:t xml:space="preserve"> района и принимаемых мерах по ее снижению;</w:t>
      </w:r>
    </w:p>
    <w:p w14:paraId="3643EBE6" w14:textId="77777777" w:rsidR="003449FB" w:rsidRDefault="00DB0EE1" w:rsidP="00344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В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году </w:t>
      </w:r>
      <w:r w:rsidRPr="00BC6D4A">
        <w:rPr>
          <w:rFonts w:ascii="Times New Roman" w:hAnsi="Times New Roman" w:cs="Times New Roman"/>
          <w:sz w:val="24"/>
          <w:szCs w:val="24"/>
        </w:rPr>
        <w:t>в рамках подпрограммы реализовывались мероприятия, направленные на формирование безопасного поведения участников дорожного движения и предупреждение детского дорожно - транспортного травматизма.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D5E987" w14:textId="15A50570" w:rsidR="00A4543E" w:rsidRDefault="00DB0EE1" w:rsidP="00A454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49FB">
        <w:rPr>
          <w:rFonts w:ascii="Times New Roman" w:hAnsi="Times New Roman" w:cs="Times New Roman"/>
          <w:sz w:val="24"/>
          <w:szCs w:val="24"/>
        </w:rPr>
        <w:t xml:space="preserve">В течение года проводились </w:t>
      </w:r>
      <w:r w:rsidR="003449FB" w:rsidRPr="003449FB">
        <w:rPr>
          <w:rFonts w:ascii="Times New Roman" w:hAnsi="Times New Roman" w:cs="Times New Roman"/>
          <w:sz w:val="24"/>
          <w:szCs w:val="24"/>
        </w:rPr>
        <w:t>различные мероприятия с воспитанниками МБДОУ и обучающимися СОШ</w:t>
      </w:r>
      <w:r w:rsidR="003449FB" w:rsidRPr="003449F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3449FB" w:rsidRPr="003449FB">
        <w:rPr>
          <w:rFonts w:ascii="Times New Roman" w:hAnsi="Times New Roman" w:cs="Times New Roman"/>
          <w:bCs/>
          <w:sz w:val="24"/>
          <w:szCs w:val="24"/>
        </w:rPr>
        <w:t>по профилактике детского дорожно-транспортного травматизма</w:t>
      </w:r>
      <w:r w:rsidR="00A4543E">
        <w:rPr>
          <w:rFonts w:ascii="Times New Roman" w:hAnsi="Times New Roman" w:cs="Times New Roman"/>
          <w:bCs/>
          <w:sz w:val="24"/>
          <w:szCs w:val="24"/>
        </w:rPr>
        <w:t>. Так, были проведены:</w:t>
      </w:r>
    </w:p>
    <w:p w14:paraId="02287B95" w14:textId="6EA56A7D" w:rsidR="00A4543E" w:rsidRPr="00A4543E" w:rsidRDefault="00A4543E" w:rsidP="00A454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акции:</w:t>
      </w:r>
      <w:r w:rsidRPr="00A4543E">
        <w:rPr>
          <w:bCs/>
        </w:rPr>
        <w:t xml:space="preserve"> </w:t>
      </w:r>
      <w:proofErr w:type="gramStart"/>
      <w:r w:rsidRPr="00A4543E">
        <w:rPr>
          <w:rFonts w:ascii="Times New Roman" w:hAnsi="Times New Roman" w:cs="Times New Roman"/>
          <w:bCs/>
          <w:sz w:val="24"/>
          <w:szCs w:val="24"/>
        </w:rPr>
        <w:t>«Внимание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4543E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4543E">
        <w:rPr>
          <w:rFonts w:ascii="Times New Roman" w:hAnsi="Times New Roman" w:cs="Times New Roman"/>
          <w:bCs/>
          <w:sz w:val="24"/>
          <w:szCs w:val="24"/>
        </w:rPr>
        <w:t>дети!», «Неделя безопасности», «Месячник дорожной безопасности», «Засветись», «Внимание-дорога»;</w:t>
      </w:r>
      <w:proofErr w:type="gramEnd"/>
    </w:p>
    <w:p w14:paraId="2045743F" w14:textId="5E58041E" w:rsidR="00A4543E" w:rsidRPr="00A4543E" w:rsidRDefault="003E07F8" w:rsidP="003E07F8">
      <w:pPr>
        <w:tabs>
          <w:tab w:val="left" w:pos="709"/>
        </w:tabs>
        <w:spacing w:after="0" w:line="240" w:lineRule="auto"/>
        <w:ind w:left="-137" w:firstLine="5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A4543E" w:rsidRPr="00A4543E">
        <w:rPr>
          <w:rFonts w:ascii="Times New Roman" w:hAnsi="Times New Roman" w:cs="Times New Roman"/>
          <w:bCs/>
          <w:sz w:val="24"/>
          <w:szCs w:val="24"/>
        </w:rPr>
        <w:t xml:space="preserve">-   </w:t>
      </w:r>
      <w:r w:rsidR="00D02308">
        <w:rPr>
          <w:rFonts w:ascii="Times New Roman" w:hAnsi="Times New Roman" w:cs="Times New Roman"/>
          <w:bCs/>
          <w:sz w:val="24"/>
          <w:szCs w:val="24"/>
        </w:rPr>
        <w:t>и</w:t>
      </w:r>
      <w:r w:rsidR="00A4543E" w:rsidRPr="00A4543E">
        <w:rPr>
          <w:rFonts w:ascii="Times New Roman" w:hAnsi="Times New Roman" w:cs="Times New Roman"/>
          <w:sz w:val="24"/>
          <w:szCs w:val="24"/>
        </w:rPr>
        <w:t xml:space="preserve">гра - конкурс «Колесо безопасности», викторина: </w:t>
      </w:r>
      <w:proofErr w:type="gramStart"/>
      <w:r w:rsidR="00A4543E" w:rsidRPr="00A4543E">
        <w:rPr>
          <w:rFonts w:ascii="Times New Roman" w:hAnsi="Times New Roman" w:cs="Times New Roman"/>
          <w:sz w:val="24"/>
          <w:szCs w:val="24"/>
        </w:rPr>
        <w:t>«Жёлтый, красный, зелёный»; дидактическая игра «Жизнь прекрасна, когда безопасна»;</w:t>
      </w:r>
      <w:proofErr w:type="gramEnd"/>
    </w:p>
    <w:p w14:paraId="1D38CCE4" w14:textId="71A2DD4B" w:rsidR="00A4543E" w:rsidRPr="00A4543E" w:rsidRDefault="003E07F8" w:rsidP="003E07F8">
      <w:pPr>
        <w:tabs>
          <w:tab w:val="left" w:pos="709"/>
        </w:tabs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4543E" w:rsidRPr="00A4543E">
        <w:rPr>
          <w:rFonts w:ascii="Times New Roman" w:hAnsi="Times New Roman" w:cs="Times New Roman"/>
          <w:sz w:val="24"/>
          <w:szCs w:val="24"/>
        </w:rPr>
        <w:t xml:space="preserve">- </w:t>
      </w:r>
      <w:r w:rsidR="00D02308">
        <w:rPr>
          <w:rFonts w:ascii="Times New Roman" w:hAnsi="Times New Roman" w:cs="Times New Roman"/>
          <w:sz w:val="24"/>
          <w:szCs w:val="24"/>
        </w:rPr>
        <w:t>к</w:t>
      </w:r>
      <w:r w:rsidR="00A4543E" w:rsidRPr="00A4543E">
        <w:rPr>
          <w:rFonts w:ascii="Times New Roman" w:hAnsi="Times New Roman" w:cs="Times New Roman"/>
          <w:sz w:val="24"/>
          <w:szCs w:val="24"/>
        </w:rPr>
        <w:t>онкурсы плакатов, рисунков, сочинений, фото, уроки по основам безопасности жизнедеятельности «Безопасность на дорогах ради безопасности жизни», «Внимание</w:t>
      </w:r>
      <w:r w:rsidR="00A4543E">
        <w:rPr>
          <w:rFonts w:ascii="Times New Roman" w:hAnsi="Times New Roman" w:cs="Times New Roman"/>
          <w:sz w:val="24"/>
          <w:szCs w:val="24"/>
        </w:rPr>
        <w:t xml:space="preserve"> - </w:t>
      </w:r>
      <w:r w:rsidR="00A4543E" w:rsidRPr="00A4543E">
        <w:rPr>
          <w:rFonts w:ascii="Times New Roman" w:hAnsi="Times New Roman" w:cs="Times New Roman"/>
          <w:sz w:val="24"/>
          <w:szCs w:val="24"/>
        </w:rPr>
        <w:t xml:space="preserve"> дети!», викторина «Знаешь ли ты </w:t>
      </w:r>
      <w:r w:rsidR="00F82B33">
        <w:rPr>
          <w:rFonts w:ascii="Times New Roman" w:hAnsi="Times New Roman" w:cs="Times New Roman"/>
          <w:sz w:val="24"/>
          <w:szCs w:val="24"/>
        </w:rPr>
        <w:t>правила дорожного движения (далее – ПДД)</w:t>
      </w:r>
      <w:r w:rsidR="00A91BD8">
        <w:rPr>
          <w:rFonts w:ascii="Times New Roman" w:hAnsi="Times New Roman" w:cs="Times New Roman"/>
          <w:sz w:val="24"/>
          <w:szCs w:val="24"/>
        </w:rPr>
        <w:t>?</w:t>
      </w:r>
      <w:r w:rsidR="00CD5A08">
        <w:rPr>
          <w:rFonts w:ascii="Times New Roman" w:hAnsi="Times New Roman" w:cs="Times New Roman"/>
          <w:sz w:val="24"/>
          <w:szCs w:val="24"/>
        </w:rPr>
        <w:t xml:space="preserve">», </w:t>
      </w:r>
      <w:r w:rsidR="00A4543E" w:rsidRPr="00A4543E">
        <w:rPr>
          <w:rFonts w:ascii="Times New Roman" w:hAnsi="Times New Roman" w:cs="Times New Roman"/>
          <w:sz w:val="24"/>
          <w:szCs w:val="24"/>
        </w:rPr>
        <w:t>открытые занятия «Юный пешеход», КВН</w:t>
      </w:r>
      <w:r w:rsidR="00A4543E" w:rsidRPr="00A4543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4543E" w:rsidRPr="00A4543E">
        <w:rPr>
          <w:rFonts w:ascii="Times New Roman" w:hAnsi="Times New Roman" w:cs="Times New Roman"/>
          <w:sz w:val="24"/>
          <w:szCs w:val="24"/>
        </w:rPr>
        <w:t>«Знатоки дорожных правил</w:t>
      </w:r>
      <w:r w:rsidR="00A4543E" w:rsidRPr="00A4543E">
        <w:rPr>
          <w:rFonts w:ascii="Times New Roman" w:hAnsi="Times New Roman" w:cs="Times New Roman"/>
          <w:b/>
          <w:sz w:val="24"/>
          <w:szCs w:val="24"/>
        </w:rPr>
        <w:t>»</w:t>
      </w:r>
      <w:r w:rsidR="00A4543E" w:rsidRPr="00A4543E">
        <w:rPr>
          <w:rFonts w:ascii="Times New Roman" w:hAnsi="Times New Roman" w:cs="Times New Roman"/>
          <w:sz w:val="24"/>
          <w:szCs w:val="24"/>
        </w:rPr>
        <w:t>,</w:t>
      </w:r>
      <w:r w:rsidR="00A4543E">
        <w:rPr>
          <w:rFonts w:ascii="Times New Roman" w:hAnsi="Times New Roman" w:cs="Times New Roman"/>
          <w:sz w:val="24"/>
          <w:szCs w:val="24"/>
        </w:rPr>
        <w:t xml:space="preserve"> </w:t>
      </w:r>
      <w:r w:rsidR="00A4543E" w:rsidRPr="00A4543E">
        <w:rPr>
          <w:rFonts w:ascii="Times New Roman" w:hAnsi="Times New Roman" w:cs="Times New Roman"/>
          <w:sz w:val="24"/>
          <w:szCs w:val="24"/>
        </w:rPr>
        <w:t>познавательные занятия для воспитанников ДОУ</w:t>
      </w:r>
      <w:r w:rsidR="00CD5A08">
        <w:rPr>
          <w:rFonts w:ascii="Times New Roman" w:hAnsi="Times New Roman" w:cs="Times New Roman"/>
          <w:sz w:val="24"/>
          <w:szCs w:val="24"/>
        </w:rPr>
        <w:t xml:space="preserve"> </w:t>
      </w:r>
      <w:r w:rsidR="00A4543E" w:rsidRPr="00A4543E">
        <w:rPr>
          <w:rFonts w:ascii="Times New Roman" w:hAnsi="Times New Roman" w:cs="Times New Roman"/>
          <w:sz w:val="24"/>
          <w:szCs w:val="24"/>
        </w:rPr>
        <w:t>«Зачем нужны дорожные знаки»</w:t>
      </w:r>
      <w:r w:rsidR="00CD5A08">
        <w:rPr>
          <w:rFonts w:ascii="Times New Roman" w:hAnsi="Times New Roman" w:cs="Times New Roman"/>
          <w:sz w:val="24"/>
          <w:szCs w:val="24"/>
        </w:rPr>
        <w:t xml:space="preserve">, </w:t>
      </w:r>
      <w:r w:rsidR="00A4543E" w:rsidRPr="00A4543E">
        <w:rPr>
          <w:rFonts w:ascii="Times New Roman" w:hAnsi="Times New Roman" w:cs="Times New Roman"/>
          <w:sz w:val="24"/>
          <w:szCs w:val="24"/>
        </w:rPr>
        <w:t>«Наша улица</w:t>
      </w:r>
      <w:r w:rsidR="00A4543E" w:rsidRPr="00A4543E">
        <w:rPr>
          <w:rFonts w:ascii="Times New Roman" w:hAnsi="Times New Roman" w:cs="Times New Roman"/>
          <w:b/>
          <w:sz w:val="24"/>
          <w:szCs w:val="24"/>
        </w:rPr>
        <w:t>»</w:t>
      </w:r>
      <w:r w:rsidR="00A4543E" w:rsidRPr="00A4543E">
        <w:rPr>
          <w:rFonts w:ascii="Times New Roman" w:hAnsi="Times New Roman" w:cs="Times New Roman"/>
          <w:sz w:val="24"/>
          <w:szCs w:val="24"/>
        </w:rPr>
        <w:t>, «Внимание-дорога»</w:t>
      </w:r>
      <w:r w:rsidR="00A4543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2BB523A" w14:textId="101083C1" w:rsidR="00D02308" w:rsidRDefault="003E07F8" w:rsidP="003E07F8">
      <w:pPr>
        <w:tabs>
          <w:tab w:val="left" w:pos="709"/>
        </w:tabs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D5A08" w:rsidRPr="00CD5A08">
        <w:rPr>
          <w:rFonts w:ascii="Times New Roman" w:hAnsi="Times New Roman" w:cs="Times New Roman"/>
          <w:sz w:val="24"/>
          <w:szCs w:val="24"/>
        </w:rPr>
        <w:t xml:space="preserve">- </w:t>
      </w:r>
      <w:r w:rsidR="00D02308">
        <w:rPr>
          <w:rFonts w:ascii="Times New Roman" w:hAnsi="Times New Roman" w:cs="Times New Roman"/>
          <w:sz w:val="24"/>
          <w:szCs w:val="24"/>
        </w:rPr>
        <w:t>м</w:t>
      </w:r>
      <w:r w:rsidR="00A4543E" w:rsidRPr="00CD5A08">
        <w:rPr>
          <w:rFonts w:ascii="Times New Roman" w:hAnsi="Times New Roman" w:cs="Times New Roman"/>
          <w:sz w:val="24"/>
          <w:szCs w:val="24"/>
        </w:rPr>
        <w:t xml:space="preserve">узыкально спортивный праздник «Путешествие в страну </w:t>
      </w:r>
      <w:proofErr w:type="spellStart"/>
      <w:r w:rsidR="00A4543E" w:rsidRPr="00CD5A08">
        <w:rPr>
          <w:rFonts w:ascii="Times New Roman" w:hAnsi="Times New Roman" w:cs="Times New Roman"/>
          <w:sz w:val="24"/>
          <w:szCs w:val="24"/>
        </w:rPr>
        <w:t>Светофорию</w:t>
      </w:r>
      <w:proofErr w:type="spellEnd"/>
      <w:r w:rsidR="00A4543E" w:rsidRPr="00CD5A08">
        <w:rPr>
          <w:rFonts w:ascii="Times New Roman" w:hAnsi="Times New Roman" w:cs="Times New Roman"/>
          <w:sz w:val="24"/>
          <w:szCs w:val="24"/>
        </w:rPr>
        <w:t xml:space="preserve">», спортивное соревнование «Дорога и дети», </w:t>
      </w:r>
      <w:proofErr w:type="spellStart"/>
      <w:r w:rsidR="00A4543E" w:rsidRPr="00CD5A08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="00A4543E" w:rsidRPr="00CD5A08">
        <w:rPr>
          <w:rFonts w:ascii="Times New Roman" w:hAnsi="Times New Roman" w:cs="Times New Roman"/>
          <w:sz w:val="24"/>
          <w:szCs w:val="24"/>
        </w:rPr>
        <w:t xml:space="preserve"> – игра по </w:t>
      </w:r>
      <w:r w:rsidR="00A91BD8">
        <w:rPr>
          <w:rFonts w:ascii="Times New Roman" w:hAnsi="Times New Roman" w:cs="Times New Roman"/>
          <w:sz w:val="24"/>
          <w:szCs w:val="24"/>
        </w:rPr>
        <w:t>ПДД</w:t>
      </w:r>
      <w:r w:rsidR="00D02308">
        <w:rPr>
          <w:rFonts w:ascii="Times New Roman" w:hAnsi="Times New Roman" w:cs="Times New Roman"/>
          <w:sz w:val="24"/>
          <w:szCs w:val="24"/>
        </w:rPr>
        <w:t>;</w:t>
      </w:r>
    </w:p>
    <w:p w14:paraId="72F7176C" w14:textId="649B402E" w:rsidR="004D2492" w:rsidRDefault="003E07F8" w:rsidP="003E07F8">
      <w:pPr>
        <w:tabs>
          <w:tab w:val="left" w:pos="709"/>
        </w:tabs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D2492" w:rsidRPr="00D02308">
        <w:rPr>
          <w:rFonts w:ascii="Times New Roman" w:hAnsi="Times New Roman" w:cs="Times New Roman"/>
          <w:sz w:val="24"/>
          <w:szCs w:val="24"/>
        </w:rPr>
        <w:t xml:space="preserve">- </w:t>
      </w:r>
      <w:r w:rsidR="00D02308">
        <w:rPr>
          <w:rFonts w:ascii="Times New Roman" w:hAnsi="Times New Roman" w:cs="Times New Roman"/>
          <w:sz w:val="24"/>
          <w:szCs w:val="24"/>
        </w:rPr>
        <w:t>э</w:t>
      </w:r>
      <w:r w:rsidR="004D2492" w:rsidRPr="00D02308">
        <w:rPr>
          <w:rFonts w:ascii="Times New Roman" w:hAnsi="Times New Roman" w:cs="Times New Roman"/>
          <w:sz w:val="24"/>
          <w:szCs w:val="24"/>
        </w:rPr>
        <w:t xml:space="preserve">кскурсия по </w:t>
      </w:r>
      <w:r w:rsidR="00D02308" w:rsidRPr="00D02308">
        <w:rPr>
          <w:rFonts w:ascii="Times New Roman" w:hAnsi="Times New Roman" w:cs="Times New Roman"/>
          <w:sz w:val="24"/>
          <w:szCs w:val="24"/>
        </w:rPr>
        <w:t>улицам «Дорожные знаки поселка», прогулка по пешеходным маршрутам «Дорога в школу» (для обучающихся 1-х классов);</w:t>
      </w:r>
    </w:p>
    <w:p w14:paraId="6757259D" w14:textId="32F9FFFA" w:rsidR="00D02308" w:rsidRPr="00D02308" w:rsidRDefault="003E07F8" w:rsidP="003E07F8">
      <w:pPr>
        <w:tabs>
          <w:tab w:val="left" w:pos="709"/>
        </w:tabs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02308" w:rsidRPr="00D02308">
        <w:rPr>
          <w:rFonts w:ascii="Times New Roman" w:hAnsi="Times New Roman" w:cs="Times New Roman"/>
          <w:sz w:val="24"/>
          <w:szCs w:val="24"/>
        </w:rPr>
        <w:t>Кроме того, были организованы просмотры мультфильмов по безопасности дорожного движения «У</w:t>
      </w:r>
      <w:r w:rsidR="00D02308">
        <w:rPr>
          <w:rFonts w:ascii="Times New Roman" w:hAnsi="Times New Roman" w:cs="Times New Roman"/>
          <w:sz w:val="24"/>
          <w:szCs w:val="24"/>
        </w:rPr>
        <w:t>роки тетушки совы», «</w:t>
      </w:r>
      <w:proofErr w:type="spellStart"/>
      <w:r w:rsidR="00D02308">
        <w:rPr>
          <w:rFonts w:ascii="Times New Roman" w:hAnsi="Times New Roman" w:cs="Times New Roman"/>
          <w:sz w:val="24"/>
          <w:szCs w:val="24"/>
        </w:rPr>
        <w:t>Смешарики</w:t>
      </w:r>
      <w:proofErr w:type="spellEnd"/>
      <w:r w:rsidR="00D02308">
        <w:rPr>
          <w:rFonts w:ascii="Times New Roman" w:hAnsi="Times New Roman" w:cs="Times New Roman"/>
          <w:sz w:val="24"/>
          <w:szCs w:val="24"/>
        </w:rPr>
        <w:t xml:space="preserve">»; </w:t>
      </w:r>
      <w:r w:rsidR="00D02308" w:rsidRPr="00D02308">
        <w:rPr>
          <w:rFonts w:ascii="Times New Roman" w:hAnsi="Times New Roman" w:cs="Times New Roman"/>
          <w:sz w:val="24"/>
          <w:szCs w:val="24"/>
        </w:rPr>
        <w:t>проведены «Минутки безопасности» по соблюдению правил дорожного движения.</w:t>
      </w:r>
    </w:p>
    <w:p w14:paraId="46846A07" w14:textId="3BDDD670" w:rsidR="00DB0EE1" w:rsidRPr="00DB0EE1" w:rsidRDefault="003E07F8" w:rsidP="003E07F8">
      <w:pPr>
        <w:tabs>
          <w:tab w:val="left" w:pos="709"/>
        </w:tabs>
        <w:spacing w:after="0" w:line="240" w:lineRule="auto"/>
        <w:ind w:left="-142" w:firstLine="56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02308">
        <w:rPr>
          <w:rFonts w:ascii="Times New Roman" w:hAnsi="Times New Roman" w:cs="Times New Roman"/>
          <w:sz w:val="24"/>
          <w:szCs w:val="24"/>
        </w:rPr>
        <w:t>Участникам театрализованных представлений</w:t>
      </w:r>
      <w:r w:rsidR="00D02308" w:rsidRPr="00D02308">
        <w:rPr>
          <w:rFonts w:ascii="Times New Roman" w:hAnsi="Times New Roman" w:cs="Times New Roman"/>
          <w:sz w:val="24"/>
          <w:szCs w:val="24"/>
        </w:rPr>
        <w:t xml:space="preserve"> («Внимание – дорога!»</w:t>
      </w:r>
      <w:r w:rsidR="00D02308">
        <w:rPr>
          <w:rFonts w:ascii="Times New Roman" w:hAnsi="Times New Roman" w:cs="Times New Roman"/>
          <w:sz w:val="24"/>
          <w:szCs w:val="24"/>
        </w:rPr>
        <w:t>) в</w:t>
      </w:r>
      <w:r w:rsidR="00D02308" w:rsidRPr="00D02308">
        <w:rPr>
          <w:rFonts w:ascii="Times New Roman" w:hAnsi="Times New Roman" w:cs="Times New Roman"/>
          <w:sz w:val="24"/>
          <w:szCs w:val="24"/>
        </w:rPr>
        <w:t xml:space="preserve"> МБУ ДО ДДТ №№</w:t>
      </w:r>
      <w:r w:rsidR="00D54CAD">
        <w:rPr>
          <w:rFonts w:ascii="Times New Roman" w:hAnsi="Times New Roman" w:cs="Times New Roman"/>
          <w:sz w:val="24"/>
          <w:szCs w:val="24"/>
        </w:rPr>
        <w:t xml:space="preserve"> </w:t>
      </w:r>
      <w:r w:rsidR="00D02308" w:rsidRPr="00D02308">
        <w:rPr>
          <w:rFonts w:ascii="Times New Roman" w:hAnsi="Times New Roman" w:cs="Times New Roman"/>
          <w:sz w:val="24"/>
          <w:szCs w:val="24"/>
        </w:rPr>
        <w:t xml:space="preserve">1, 2 были вручены </w:t>
      </w:r>
      <w:r w:rsidR="00A4543E" w:rsidRPr="00D02308">
        <w:rPr>
          <w:rFonts w:ascii="Times New Roman" w:hAnsi="Times New Roman" w:cs="Times New Roman"/>
          <w:sz w:val="24"/>
          <w:szCs w:val="24"/>
        </w:rPr>
        <w:t>светоотражател</w:t>
      </w:r>
      <w:r w:rsidR="00D02308" w:rsidRPr="00D02308">
        <w:rPr>
          <w:rFonts w:ascii="Times New Roman" w:hAnsi="Times New Roman" w:cs="Times New Roman"/>
          <w:sz w:val="24"/>
          <w:szCs w:val="24"/>
        </w:rPr>
        <w:t>и</w:t>
      </w:r>
      <w:r w:rsidR="00D02308">
        <w:rPr>
          <w:rFonts w:ascii="Times New Roman" w:hAnsi="Times New Roman" w:cs="Times New Roman"/>
          <w:sz w:val="24"/>
          <w:szCs w:val="24"/>
        </w:rPr>
        <w:t>.</w:t>
      </w:r>
      <w:r w:rsidR="00174B52">
        <w:rPr>
          <w:rFonts w:ascii="Times New Roman" w:hAnsi="Times New Roman" w:cs="Times New Roman"/>
          <w:sz w:val="24"/>
          <w:szCs w:val="24"/>
        </w:rPr>
        <w:t xml:space="preserve"> Сотрудниками  ОГИБДД </w:t>
      </w:r>
      <w:proofErr w:type="spellStart"/>
      <w:r w:rsidR="00174B52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174B52">
        <w:rPr>
          <w:rFonts w:ascii="Times New Roman" w:hAnsi="Times New Roman" w:cs="Times New Roman"/>
          <w:sz w:val="24"/>
          <w:szCs w:val="24"/>
        </w:rPr>
        <w:t xml:space="preserve"> района и отрядами юных инспекторов дорожного движения </w:t>
      </w:r>
      <w:r w:rsidR="00A91BD8">
        <w:rPr>
          <w:rFonts w:ascii="Times New Roman" w:hAnsi="Times New Roman" w:cs="Times New Roman"/>
          <w:sz w:val="24"/>
          <w:szCs w:val="24"/>
        </w:rPr>
        <w:t>(далее – ЮИД) т</w:t>
      </w:r>
      <w:r w:rsidR="00174B52">
        <w:rPr>
          <w:rFonts w:ascii="Times New Roman" w:hAnsi="Times New Roman" w:cs="Times New Roman"/>
          <w:sz w:val="24"/>
          <w:szCs w:val="24"/>
        </w:rPr>
        <w:t xml:space="preserve">акже вручались светоотражатели обучающимся </w:t>
      </w:r>
      <w:r w:rsidR="00174B52" w:rsidRPr="00174B52">
        <w:rPr>
          <w:rFonts w:ascii="Times New Roman" w:hAnsi="Times New Roman" w:cs="Times New Roman"/>
          <w:sz w:val="24"/>
          <w:szCs w:val="24"/>
        </w:rPr>
        <w:t>2-х классов и воспитанниками подготовительных групп в ДОУ</w:t>
      </w:r>
      <w:r w:rsidR="00174B52">
        <w:rPr>
          <w:rFonts w:ascii="Times New Roman" w:hAnsi="Times New Roman" w:cs="Times New Roman"/>
          <w:sz w:val="24"/>
          <w:szCs w:val="24"/>
        </w:rPr>
        <w:t xml:space="preserve">, участвующим в </w:t>
      </w:r>
      <w:proofErr w:type="spellStart"/>
      <w:r w:rsidR="00174B52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="00174B52">
        <w:rPr>
          <w:rFonts w:ascii="Times New Roman" w:hAnsi="Times New Roman" w:cs="Times New Roman"/>
          <w:sz w:val="24"/>
          <w:szCs w:val="24"/>
        </w:rPr>
        <w:t xml:space="preserve"> – игре.</w:t>
      </w:r>
      <w:r w:rsidR="00DB0EE1" w:rsidRPr="00DB0EE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2269992F" w14:textId="48785E81" w:rsidR="00174B52" w:rsidRPr="00897539" w:rsidRDefault="003E07F8" w:rsidP="003E07F8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128B" w:rsidRPr="00897539">
        <w:rPr>
          <w:rFonts w:ascii="Times New Roman" w:hAnsi="Times New Roman" w:cs="Times New Roman"/>
          <w:sz w:val="24"/>
          <w:szCs w:val="24"/>
        </w:rPr>
        <w:t>В течение 201</w:t>
      </w:r>
      <w:r w:rsidR="00174B52" w:rsidRPr="00897539">
        <w:rPr>
          <w:rFonts w:ascii="Times New Roman" w:hAnsi="Times New Roman" w:cs="Times New Roman"/>
          <w:sz w:val="24"/>
          <w:szCs w:val="24"/>
        </w:rPr>
        <w:t>8</w:t>
      </w:r>
      <w:r w:rsidR="00C5128B" w:rsidRPr="00897539">
        <w:rPr>
          <w:rFonts w:ascii="Times New Roman" w:hAnsi="Times New Roman" w:cs="Times New Roman"/>
          <w:sz w:val="24"/>
          <w:szCs w:val="24"/>
        </w:rPr>
        <w:t xml:space="preserve"> года исполнен ряд профилактических мероприятий среди родительской общественности, в том числе: </w:t>
      </w:r>
    </w:p>
    <w:p w14:paraId="041C0DA8" w14:textId="4CCE5035" w:rsidR="00897539" w:rsidRPr="00897539" w:rsidRDefault="003E07F8" w:rsidP="003E07F8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7539" w:rsidRPr="00897539">
        <w:rPr>
          <w:rFonts w:ascii="Times New Roman" w:hAnsi="Times New Roman" w:cs="Times New Roman"/>
          <w:sz w:val="24"/>
          <w:szCs w:val="24"/>
        </w:rPr>
        <w:t xml:space="preserve">- </w:t>
      </w:r>
      <w:r w:rsidR="00897539">
        <w:rPr>
          <w:rFonts w:ascii="Times New Roman" w:hAnsi="Times New Roman" w:cs="Times New Roman"/>
          <w:sz w:val="24"/>
          <w:szCs w:val="24"/>
        </w:rPr>
        <w:t xml:space="preserve">проведены </w:t>
      </w:r>
      <w:r w:rsidR="00897539" w:rsidRPr="00897539">
        <w:rPr>
          <w:rFonts w:ascii="Times New Roman" w:hAnsi="Times New Roman" w:cs="Times New Roman"/>
          <w:sz w:val="24"/>
          <w:szCs w:val="24"/>
        </w:rPr>
        <w:t>родительские собрания, беседы для родителей «Профилактика дорожно-транспортного травматизма», 16 октября – общешкольные родительские собрания в МБОУ СОШ №№ 1, 3, 9, 19, МБОУ ООШ №№</w:t>
      </w:r>
      <w:r w:rsidR="00A91BD8">
        <w:rPr>
          <w:rFonts w:ascii="Times New Roman" w:hAnsi="Times New Roman" w:cs="Times New Roman"/>
          <w:sz w:val="24"/>
          <w:szCs w:val="24"/>
        </w:rPr>
        <w:t xml:space="preserve"> </w:t>
      </w:r>
      <w:r w:rsidR="00897539" w:rsidRPr="00897539">
        <w:rPr>
          <w:rFonts w:ascii="Times New Roman" w:hAnsi="Times New Roman" w:cs="Times New Roman"/>
          <w:sz w:val="24"/>
          <w:szCs w:val="24"/>
        </w:rPr>
        <w:t>20, 22;</w:t>
      </w:r>
    </w:p>
    <w:p w14:paraId="62D8D77A" w14:textId="21E7D6D3" w:rsidR="00897539" w:rsidRPr="00897539" w:rsidRDefault="003E07F8" w:rsidP="003E07F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7539" w:rsidRPr="00897539">
        <w:rPr>
          <w:rFonts w:ascii="Times New Roman" w:hAnsi="Times New Roman" w:cs="Times New Roman"/>
          <w:sz w:val="24"/>
          <w:szCs w:val="24"/>
        </w:rPr>
        <w:t>- распространены буклеты «Безопасность на дорогах»; памятки для родителей по профилактике перевозки детей без детских удерживающих устройств;</w:t>
      </w:r>
    </w:p>
    <w:p w14:paraId="3DE4020B" w14:textId="562920C3" w:rsidR="00897539" w:rsidRPr="00897539" w:rsidRDefault="003E07F8" w:rsidP="003E07F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7539" w:rsidRPr="00897539">
        <w:rPr>
          <w:rFonts w:ascii="Times New Roman" w:hAnsi="Times New Roman" w:cs="Times New Roman"/>
          <w:sz w:val="24"/>
          <w:szCs w:val="24"/>
        </w:rPr>
        <w:t>- оформлены информационные уголки  для родителей «Безопасный маршрут», «Пристегнись!»;</w:t>
      </w:r>
    </w:p>
    <w:p w14:paraId="52E727A9" w14:textId="02DAB6F4" w:rsidR="00897539" w:rsidRPr="00897539" w:rsidRDefault="003E07F8" w:rsidP="003E07F8">
      <w:pPr>
        <w:tabs>
          <w:tab w:val="left" w:pos="709"/>
        </w:tabs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7539" w:rsidRPr="00897539">
        <w:rPr>
          <w:rFonts w:ascii="Times New Roman" w:hAnsi="Times New Roman" w:cs="Times New Roman"/>
          <w:sz w:val="24"/>
          <w:szCs w:val="24"/>
        </w:rPr>
        <w:t>- проведен</w:t>
      </w:r>
      <w:r w:rsidR="00897539">
        <w:rPr>
          <w:rFonts w:ascii="Times New Roman" w:hAnsi="Times New Roman" w:cs="Times New Roman"/>
          <w:sz w:val="24"/>
          <w:szCs w:val="24"/>
        </w:rPr>
        <w:t>ы</w:t>
      </w:r>
      <w:r w:rsidR="00897539" w:rsidRPr="00897539">
        <w:rPr>
          <w:rFonts w:ascii="Times New Roman" w:hAnsi="Times New Roman" w:cs="Times New Roman"/>
          <w:sz w:val="24"/>
          <w:szCs w:val="24"/>
        </w:rPr>
        <w:t xml:space="preserve"> рейд</w:t>
      </w:r>
      <w:r w:rsidR="00897539">
        <w:rPr>
          <w:rFonts w:ascii="Times New Roman" w:hAnsi="Times New Roman" w:cs="Times New Roman"/>
          <w:sz w:val="24"/>
          <w:szCs w:val="24"/>
        </w:rPr>
        <w:t>ы</w:t>
      </w:r>
      <w:r w:rsidR="00897539" w:rsidRPr="00897539">
        <w:rPr>
          <w:rFonts w:ascii="Times New Roman" w:hAnsi="Times New Roman" w:cs="Times New Roman"/>
          <w:sz w:val="24"/>
          <w:szCs w:val="24"/>
        </w:rPr>
        <w:t xml:space="preserve"> «Родительского патруля» у образовательных организаций</w:t>
      </w:r>
      <w:r w:rsidR="00897539">
        <w:rPr>
          <w:rFonts w:ascii="Times New Roman" w:hAnsi="Times New Roman" w:cs="Times New Roman"/>
          <w:sz w:val="24"/>
          <w:szCs w:val="24"/>
        </w:rPr>
        <w:t>.</w:t>
      </w:r>
    </w:p>
    <w:p w14:paraId="19465215" w14:textId="245D21F0" w:rsidR="00FD0966" w:rsidRPr="00FD0966" w:rsidRDefault="00D54CAD" w:rsidP="00FD0966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lastRenderedPageBreak/>
        <w:t xml:space="preserve">Также, в рамках подпрограммы </w:t>
      </w:r>
      <w:r w:rsidRPr="002C5C08">
        <w:rPr>
          <w:rFonts w:ascii="Times New Roman" w:hAnsi="Times New Roman" w:cs="Times New Roman"/>
          <w:spacing w:val="-4"/>
          <w:sz w:val="24"/>
          <w:szCs w:val="24"/>
        </w:rPr>
        <w:t>организована работа Ю</w:t>
      </w:r>
      <w:r w:rsidR="00A91BD8">
        <w:rPr>
          <w:rFonts w:ascii="Times New Roman" w:hAnsi="Times New Roman" w:cs="Times New Roman"/>
          <w:spacing w:val="-4"/>
          <w:sz w:val="24"/>
          <w:szCs w:val="24"/>
        </w:rPr>
        <w:t>ИД</w:t>
      </w:r>
      <w:r w:rsidRPr="00D54CAD">
        <w:rPr>
          <w:rFonts w:ascii="Times New Roman" w:hAnsi="Times New Roman" w:cs="Times New Roman"/>
          <w:sz w:val="24"/>
          <w:szCs w:val="24"/>
        </w:rPr>
        <w:t xml:space="preserve"> </w:t>
      </w:r>
      <w:r w:rsidRPr="00D54CAD">
        <w:rPr>
          <w:rFonts w:ascii="Times New Roman" w:hAnsi="Times New Roman" w:cs="Times New Roman"/>
          <w:spacing w:val="-4"/>
          <w:sz w:val="24"/>
          <w:szCs w:val="24"/>
        </w:rPr>
        <w:t xml:space="preserve">при образовательных учреждениях. </w:t>
      </w:r>
      <w:r w:rsidR="00FD0966">
        <w:rPr>
          <w:rFonts w:ascii="Times New Roman" w:hAnsi="Times New Roman" w:cs="Times New Roman"/>
          <w:spacing w:val="-4"/>
          <w:sz w:val="24"/>
          <w:szCs w:val="24"/>
        </w:rPr>
        <w:t xml:space="preserve">Отряды </w:t>
      </w:r>
      <w:r w:rsidR="00FD0966" w:rsidRPr="00FD0966">
        <w:rPr>
          <w:rFonts w:ascii="Times New Roman" w:hAnsi="Times New Roman" w:cs="Times New Roman"/>
          <w:spacing w:val="-4"/>
          <w:sz w:val="24"/>
          <w:szCs w:val="24"/>
        </w:rPr>
        <w:t xml:space="preserve">ЮИД  действуют практически во всех школах района, за исключением МБОУ СОШ № 11. Всего 116 учащихся являются </w:t>
      </w:r>
      <w:proofErr w:type="spellStart"/>
      <w:r w:rsidR="00FD0966" w:rsidRPr="00FD0966">
        <w:rPr>
          <w:rFonts w:ascii="Times New Roman" w:hAnsi="Times New Roman" w:cs="Times New Roman"/>
          <w:spacing w:val="-4"/>
          <w:sz w:val="24"/>
          <w:szCs w:val="24"/>
        </w:rPr>
        <w:t>ЮИДами</w:t>
      </w:r>
      <w:proofErr w:type="spellEnd"/>
      <w:proofErr w:type="gramStart"/>
      <w:r w:rsidR="00FD0966" w:rsidRPr="00FD0966">
        <w:rPr>
          <w:rFonts w:ascii="Times New Roman" w:hAnsi="Times New Roman" w:cs="Times New Roman"/>
          <w:spacing w:val="-4"/>
          <w:sz w:val="24"/>
          <w:szCs w:val="24"/>
        </w:rPr>
        <w:t xml:space="preserve"> .</w:t>
      </w:r>
      <w:proofErr w:type="gramEnd"/>
    </w:p>
    <w:p w14:paraId="6FA4448D" w14:textId="1BA96784" w:rsidR="00D54CAD" w:rsidRPr="00D54CAD" w:rsidRDefault="003E07F8" w:rsidP="003E07F8">
      <w:pPr>
        <w:tabs>
          <w:tab w:val="left" w:pos="709"/>
        </w:tabs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7539" w:rsidRPr="00D54CAD">
        <w:rPr>
          <w:rFonts w:ascii="Times New Roman" w:hAnsi="Times New Roman" w:cs="Times New Roman"/>
          <w:sz w:val="24"/>
          <w:szCs w:val="24"/>
        </w:rPr>
        <w:t xml:space="preserve">С участием </w:t>
      </w:r>
      <w:r w:rsidR="00D54CAD" w:rsidRPr="00D54CAD">
        <w:rPr>
          <w:rFonts w:ascii="Times New Roman" w:hAnsi="Times New Roman" w:cs="Times New Roman"/>
          <w:sz w:val="24"/>
          <w:szCs w:val="24"/>
        </w:rPr>
        <w:t>ЮИД реализовывались различные мероприятия</w:t>
      </w:r>
      <w:r w:rsidR="00897539" w:rsidRPr="00D54CAD">
        <w:rPr>
          <w:rFonts w:ascii="Times New Roman" w:hAnsi="Times New Roman" w:cs="Times New Roman"/>
          <w:sz w:val="24"/>
          <w:szCs w:val="24"/>
        </w:rPr>
        <w:t>:</w:t>
      </w:r>
      <w:r w:rsidR="00D54CAD" w:rsidRPr="00D54C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69025" w14:textId="4CF4E143" w:rsidR="003449FB" w:rsidRPr="00D54CAD" w:rsidRDefault="003E07F8" w:rsidP="003E07F8">
      <w:pPr>
        <w:tabs>
          <w:tab w:val="left" w:pos="709"/>
        </w:tabs>
        <w:spacing w:after="0" w:line="240" w:lineRule="auto"/>
        <w:ind w:left="-142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54CAD" w:rsidRPr="00D54CAD">
        <w:rPr>
          <w:rFonts w:ascii="Times New Roman" w:hAnsi="Times New Roman" w:cs="Times New Roman"/>
          <w:sz w:val="24"/>
          <w:szCs w:val="24"/>
        </w:rPr>
        <w:t xml:space="preserve">- </w:t>
      </w:r>
      <w:r w:rsidR="003449FB" w:rsidRPr="00D54CAD">
        <w:rPr>
          <w:rFonts w:ascii="Times New Roman" w:hAnsi="Times New Roman" w:cs="Times New Roman"/>
          <w:sz w:val="24"/>
          <w:szCs w:val="24"/>
        </w:rPr>
        <w:t>открытые мероприяти</w:t>
      </w:r>
      <w:r w:rsidR="00D54CAD" w:rsidRPr="00D54CAD">
        <w:rPr>
          <w:rFonts w:ascii="Times New Roman" w:hAnsi="Times New Roman" w:cs="Times New Roman"/>
          <w:sz w:val="24"/>
          <w:szCs w:val="24"/>
        </w:rPr>
        <w:t>я</w:t>
      </w:r>
      <w:r w:rsidR="003449FB" w:rsidRPr="00D54CAD">
        <w:rPr>
          <w:rFonts w:ascii="Times New Roman" w:hAnsi="Times New Roman" w:cs="Times New Roman"/>
          <w:sz w:val="24"/>
          <w:szCs w:val="24"/>
        </w:rPr>
        <w:t xml:space="preserve"> в 1-х классах</w:t>
      </w:r>
      <w:r w:rsidR="00D54CAD" w:rsidRPr="00D54CAD">
        <w:rPr>
          <w:rFonts w:ascii="Times New Roman" w:hAnsi="Times New Roman" w:cs="Times New Roman"/>
          <w:sz w:val="24"/>
          <w:szCs w:val="24"/>
        </w:rPr>
        <w:t xml:space="preserve"> «Первоклассник! Знай ПДД»;</w:t>
      </w:r>
      <w:r w:rsidR="003449FB" w:rsidRPr="00D54CAD">
        <w:rPr>
          <w:rFonts w:ascii="Times New Roman" w:hAnsi="Times New Roman" w:cs="Times New Roman"/>
          <w:sz w:val="24"/>
          <w:szCs w:val="24"/>
        </w:rPr>
        <w:t xml:space="preserve"> с воспитанниками подготовительных групп по профилактике безопасности дорожного движения; </w:t>
      </w:r>
    </w:p>
    <w:p w14:paraId="71F4AC83" w14:textId="69729B8F" w:rsidR="003449FB" w:rsidRPr="00D54CAD" w:rsidRDefault="003E07F8" w:rsidP="003E07F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449FB" w:rsidRPr="00D54CAD">
        <w:rPr>
          <w:rFonts w:ascii="Times New Roman" w:hAnsi="Times New Roman" w:cs="Times New Roman"/>
          <w:sz w:val="24"/>
          <w:szCs w:val="24"/>
        </w:rPr>
        <w:t>-нанесение пропагандистских надписей на асфальте школьного двора «Не играй на дороге»; на автобусной остановке «Возьми ребенка за руку». </w:t>
      </w:r>
    </w:p>
    <w:p w14:paraId="4EA95E64" w14:textId="6CC69D14" w:rsidR="00D54CAD" w:rsidRPr="00D54CAD" w:rsidRDefault="003E07F8" w:rsidP="003E07F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449FB" w:rsidRPr="00D54CAD">
        <w:rPr>
          <w:rFonts w:ascii="Times New Roman" w:hAnsi="Times New Roman" w:cs="Times New Roman"/>
          <w:sz w:val="24"/>
          <w:szCs w:val="24"/>
        </w:rPr>
        <w:t>- оформление уголков  ЮИД «Светофор» и стендов «Безопасность дорожного движения»</w:t>
      </w:r>
    </w:p>
    <w:p w14:paraId="0568EE64" w14:textId="1A850A32" w:rsidR="00D54CAD" w:rsidRPr="00D54CAD" w:rsidRDefault="003E07F8" w:rsidP="003E07F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54CAD" w:rsidRPr="00D54CAD">
        <w:rPr>
          <w:rFonts w:ascii="Times New Roman" w:hAnsi="Times New Roman" w:cs="Times New Roman"/>
          <w:sz w:val="24"/>
          <w:szCs w:val="24"/>
        </w:rPr>
        <w:t>Информация о проводимых акциях по данному направлению размещалась на сайтах отдела образования, образовательных учреждений.</w:t>
      </w:r>
    </w:p>
    <w:p w14:paraId="3B56A546" w14:textId="7CE4D270" w:rsidR="003449FB" w:rsidRPr="00F82B33" w:rsidRDefault="003E07F8" w:rsidP="003E07F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91BD8">
        <w:rPr>
          <w:rFonts w:ascii="Times New Roman" w:hAnsi="Times New Roman" w:cs="Times New Roman"/>
          <w:sz w:val="24"/>
          <w:szCs w:val="24"/>
        </w:rPr>
        <w:t xml:space="preserve">Ряд мероприятий был проведен совместно с сотрудниками </w:t>
      </w:r>
      <w:r w:rsidR="00D54CAD" w:rsidRPr="00F82B33">
        <w:rPr>
          <w:rFonts w:ascii="Times New Roman" w:hAnsi="Times New Roman" w:cs="Times New Roman"/>
          <w:sz w:val="24"/>
          <w:szCs w:val="24"/>
        </w:rPr>
        <w:t>ОГИБДД, которые:</w:t>
      </w:r>
    </w:p>
    <w:p w14:paraId="55F3413D" w14:textId="77777777" w:rsidR="003E07F8" w:rsidRDefault="003E07F8" w:rsidP="003E07F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D54CAD" w:rsidRPr="00F82B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3449FB" w:rsidRPr="00F82B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выступили с лекциями о соблюдении Правил дорожного движения перед учащимися школ №№  9, 19, 22 г.</w:t>
      </w:r>
      <w:r w:rsidR="00D54CAD" w:rsidRPr="00F82B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449FB" w:rsidRPr="00F82B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Заполярного и воспитанниками детского сада № 4. В указанных классах школ первоклассникам были розданы светоотражающие элементы;</w:t>
      </w:r>
    </w:p>
    <w:p w14:paraId="10F84D4C" w14:textId="77777777" w:rsidR="003E07F8" w:rsidRDefault="003E07F8" w:rsidP="003E07F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3449FB" w:rsidRPr="00F82B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 посетили школы №№ 7,</w:t>
      </w:r>
      <w:r w:rsidR="00D54CAD" w:rsidRPr="00F82B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449FB" w:rsidRPr="00F82B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23,</w:t>
      </w:r>
      <w:r w:rsidR="00D54CAD" w:rsidRPr="00F82B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449FB" w:rsidRPr="00F82B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5,</w:t>
      </w:r>
      <w:r w:rsidR="00D830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449FB" w:rsidRPr="00F82B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где напомнили учащимся о соблюдении ПДД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28902076" w14:textId="1D7DC85D" w:rsidR="003449FB" w:rsidRPr="003E07F8" w:rsidRDefault="003E07F8" w:rsidP="003E07F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3449FB" w:rsidRPr="00F82B33">
        <w:rPr>
          <w:rFonts w:ascii="Times New Roman" w:hAnsi="Times New Roman" w:cs="Times New Roman"/>
          <w:sz w:val="24"/>
          <w:szCs w:val="24"/>
        </w:rPr>
        <w:t>- еженедельно провод</w:t>
      </w:r>
      <w:r w:rsidR="00F82B33" w:rsidRPr="00F82B33">
        <w:rPr>
          <w:rFonts w:ascii="Times New Roman" w:hAnsi="Times New Roman" w:cs="Times New Roman"/>
          <w:sz w:val="24"/>
          <w:szCs w:val="24"/>
        </w:rPr>
        <w:t>или</w:t>
      </w:r>
      <w:r w:rsidR="003449FB" w:rsidRPr="00F82B33">
        <w:rPr>
          <w:rFonts w:ascii="Times New Roman" w:hAnsi="Times New Roman" w:cs="Times New Roman"/>
          <w:sz w:val="24"/>
          <w:szCs w:val="24"/>
        </w:rPr>
        <w:t xml:space="preserve"> точечные профилактические рейды вблизи образовательных организаций и детских поликлиник, в том числе с привлечением Родительского патруля</w:t>
      </w:r>
      <w:r w:rsidR="00F82B33" w:rsidRPr="00F82B33">
        <w:rPr>
          <w:rFonts w:ascii="Times New Roman" w:hAnsi="Times New Roman" w:cs="Times New Roman"/>
          <w:sz w:val="24"/>
          <w:szCs w:val="24"/>
        </w:rPr>
        <w:t xml:space="preserve"> и </w:t>
      </w:r>
      <w:r w:rsidR="00A91BD8">
        <w:rPr>
          <w:rFonts w:ascii="Times New Roman" w:hAnsi="Times New Roman" w:cs="Times New Roman"/>
          <w:sz w:val="24"/>
          <w:szCs w:val="24"/>
        </w:rPr>
        <w:t>др.</w:t>
      </w:r>
    </w:p>
    <w:p w14:paraId="7DB12A08" w14:textId="0C27AAB0" w:rsidR="00DB0EE1" w:rsidRPr="002C5C08" w:rsidRDefault="00C5128B" w:rsidP="00DB0E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В течение года </w:t>
      </w:r>
      <w:r w:rsidR="00DB0EE1" w:rsidRPr="002C5C08">
        <w:rPr>
          <w:rFonts w:ascii="Times New Roman" w:hAnsi="Times New Roman" w:cs="Times New Roman"/>
          <w:spacing w:val="-4"/>
          <w:sz w:val="24"/>
          <w:szCs w:val="24"/>
        </w:rPr>
        <w:t>проводи</w:t>
      </w:r>
      <w:r>
        <w:rPr>
          <w:rFonts w:ascii="Times New Roman" w:hAnsi="Times New Roman" w:cs="Times New Roman"/>
          <w:spacing w:val="-4"/>
          <w:sz w:val="24"/>
          <w:szCs w:val="24"/>
        </w:rPr>
        <w:t>лась</w:t>
      </w:r>
      <w:r w:rsidR="00DB0EE1" w:rsidRPr="002C5C08">
        <w:rPr>
          <w:rFonts w:ascii="Times New Roman" w:hAnsi="Times New Roman" w:cs="Times New Roman"/>
          <w:spacing w:val="-4"/>
          <w:sz w:val="24"/>
          <w:szCs w:val="24"/>
        </w:rPr>
        <w:t xml:space="preserve"> работа по </w:t>
      </w:r>
      <w:r w:rsidR="00DB0EE1" w:rsidRPr="002C5C08">
        <w:rPr>
          <w:rFonts w:ascii="Times New Roman" w:hAnsi="Times New Roman" w:cs="Times New Roman"/>
          <w:sz w:val="24"/>
          <w:szCs w:val="24"/>
        </w:rPr>
        <w:t>повышению компетентности преподавательского состава образовательных организаций по формированию у детей навыков безопасного участия в дорожном движении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AFBD45" w14:textId="53A398A3" w:rsidR="009A230C" w:rsidRPr="00C5128B" w:rsidRDefault="00C5128B" w:rsidP="003449F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Pr="00C5128B">
        <w:rPr>
          <w:rFonts w:ascii="Times New Roman" w:hAnsi="Times New Roman" w:cs="Times New Roman"/>
          <w:sz w:val="24"/>
          <w:szCs w:val="24"/>
        </w:rPr>
        <w:t xml:space="preserve">в рамках данной подпрограммы </w:t>
      </w:r>
      <w:r w:rsidR="00DB0EE1" w:rsidRPr="002C5C08">
        <w:rPr>
          <w:rFonts w:ascii="Times New Roman" w:hAnsi="Times New Roman" w:cs="Times New Roman"/>
          <w:sz w:val="24"/>
          <w:szCs w:val="24"/>
        </w:rPr>
        <w:t xml:space="preserve">приобретено и установлено оборудование для школьных автобусов </w:t>
      </w:r>
      <w:r w:rsidR="003449FB">
        <w:rPr>
          <w:rFonts w:ascii="Times New Roman" w:hAnsi="Times New Roman" w:cs="Times New Roman"/>
          <w:sz w:val="24"/>
          <w:szCs w:val="24"/>
        </w:rPr>
        <w:t>(</w:t>
      </w:r>
      <w:r w:rsidR="003449FB" w:rsidRPr="003449FB">
        <w:rPr>
          <w:rFonts w:ascii="Times New Roman" w:hAnsi="Times New Roman" w:cs="Times New Roman"/>
          <w:color w:val="000000"/>
          <w:sz w:val="24"/>
          <w:szCs w:val="24"/>
        </w:rPr>
        <w:t xml:space="preserve">модуль мониторинга </w:t>
      </w:r>
      <w:r w:rsidR="003449FB" w:rsidRPr="003449FB">
        <w:rPr>
          <w:rFonts w:ascii="Times New Roman" w:hAnsi="Times New Roman" w:cs="Times New Roman"/>
          <w:color w:val="000000"/>
          <w:sz w:val="24"/>
          <w:szCs w:val="24"/>
          <w:lang w:val="en-US"/>
        </w:rPr>
        <w:t>SMART</w:t>
      </w:r>
      <w:r w:rsidR="003449FB" w:rsidRPr="003449FB">
        <w:rPr>
          <w:rFonts w:ascii="Times New Roman" w:hAnsi="Times New Roman" w:cs="Times New Roman"/>
          <w:color w:val="000000"/>
          <w:sz w:val="24"/>
          <w:szCs w:val="24"/>
        </w:rPr>
        <w:t xml:space="preserve"> и комплектующие для </w:t>
      </w:r>
      <w:proofErr w:type="spellStart"/>
      <w:r w:rsidR="003449FB" w:rsidRPr="003449FB">
        <w:rPr>
          <w:rFonts w:ascii="Times New Roman" w:hAnsi="Times New Roman" w:cs="Times New Roman"/>
          <w:color w:val="000000"/>
          <w:sz w:val="24"/>
          <w:szCs w:val="24"/>
        </w:rPr>
        <w:t>тахографа</w:t>
      </w:r>
      <w:proofErr w:type="spellEnd"/>
      <w:r w:rsidR="003449FB" w:rsidRPr="003449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49FB">
        <w:rPr>
          <w:rFonts w:ascii="Times New Roman" w:hAnsi="Times New Roman" w:cs="Times New Roman"/>
          <w:color w:val="000000"/>
          <w:sz w:val="24"/>
          <w:szCs w:val="24"/>
        </w:rPr>
        <w:t xml:space="preserve">на школьный автобус </w:t>
      </w:r>
      <w:r w:rsidR="003449FB" w:rsidRPr="003449FB">
        <w:rPr>
          <w:rFonts w:ascii="Times New Roman" w:hAnsi="Times New Roman" w:cs="Times New Roman"/>
          <w:color w:val="000000"/>
          <w:sz w:val="24"/>
          <w:szCs w:val="24"/>
        </w:rPr>
        <w:t>МБОУ СОШ №</w:t>
      </w:r>
      <w:r w:rsidR="00D830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49FB" w:rsidRPr="003449FB">
        <w:rPr>
          <w:rFonts w:ascii="Times New Roman" w:hAnsi="Times New Roman" w:cs="Times New Roman"/>
          <w:color w:val="000000"/>
          <w:sz w:val="24"/>
          <w:szCs w:val="24"/>
        </w:rPr>
        <w:t>7).</w:t>
      </w:r>
      <w:r w:rsidR="003449FB" w:rsidRPr="00BC6D4A">
        <w:rPr>
          <w:rFonts w:ascii="Times New Roman" w:hAnsi="Times New Roman" w:cs="Times New Roman"/>
          <w:color w:val="FF0000"/>
          <w:sz w:val="18"/>
          <w:szCs w:val="18"/>
        </w:rPr>
        <w:tab/>
      </w:r>
      <w:proofErr w:type="gramEnd"/>
    </w:p>
    <w:p w14:paraId="698536F5" w14:textId="77777777" w:rsidR="00A83FB1" w:rsidRPr="002061F6" w:rsidRDefault="00A83FB1" w:rsidP="003E07F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632E1D8C" w14:textId="6D4654B3" w:rsidR="00F20129" w:rsidRPr="00BC6D4A" w:rsidRDefault="00F20129" w:rsidP="007652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подпрограммы «</w:t>
      </w:r>
      <w:r w:rsidRPr="00BC6D4A">
        <w:rPr>
          <w:rFonts w:ascii="Times New Roman" w:hAnsi="Times New Roman" w:cs="Times New Roman"/>
          <w:b/>
          <w:sz w:val="24"/>
          <w:szCs w:val="24"/>
        </w:rPr>
        <w:t>Повышение безопасности дорожного движения и снижение дорожно-транспортного травматизма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>» за 201</w:t>
      </w:r>
      <w:r w:rsidR="007B5E6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4"/>
        <w:gridCol w:w="1559"/>
        <w:gridCol w:w="1414"/>
      </w:tblGrid>
      <w:tr w:rsidR="002C0EF1" w:rsidRPr="00BC6D4A" w14:paraId="18E2CADD" w14:textId="77777777" w:rsidTr="00C7554A">
        <w:trPr>
          <w:trHeight w:val="241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B3B217" w14:textId="77777777" w:rsidR="002C0EF1" w:rsidRPr="00BC6D4A" w:rsidRDefault="002C0EF1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DA6D8E8" w14:textId="77777777" w:rsidR="002C0EF1" w:rsidRPr="00BC6D4A" w:rsidRDefault="002C0EF1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9694740" w14:textId="77777777" w:rsidR="002C0EF1" w:rsidRPr="00BC6D4A" w:rsidRDefault="002C0EF1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5C00C" w14:textId="42750E49" w:rsidR="002C0EF1" w:rsidRPr="00BC6D4A" w:rsidRDefault="002C0EF1" w:rsidP="007B5E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7B5E6A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2C0EF1" w:rsidRPr="00BC6D4A" w14:paraId="48F1B5CB" w14:textId="77777777" w:rsidTr="00C7554A">
        <w:trPr>
          <w:trHeight w:val="145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1BAF2" w14:textId="77777777" w:rsidR="002C0EF1" w:rsidRPr="00BC6D4A" w:rsidRDefault="002C0EF1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988F9" w14:textId="77777777" w:rsidR="002C0EF1" w:rsidRPr="00BC6D4A" w:rsidRDefault="002C0EF1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2BB7D" w14:textId="77777777" w:rsidR="002C0EF1" w:rsidRPr="00BC6D4A" w:rsidRDefault="002C0EF1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F1E90" w14:textId="77777777" w:rsidR="002C0EF1" w:rsidRPr="00BC6D4A" w:rsidRDefault="002C0EF1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9C4E3" w14:textId="77777777" w:rsidR="002C0EF1" w:rsidRPr="00BC6D4A" w:rsidRDefault="002C0EF1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2C0EF1" w:rsidRPr="00BC6D4A" w14:paraId="41D390F8" w14:textId="77777777" w:rsidTr="00C7554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0C260" w14:textId="77777777" w:rsidR="002C0EF1" w:rsidRPr="00BC6D4A" w:rsidRDefault="002C0EF1" w:rsidP="002E73A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FF4AF" w14:textId="3F15A79E" w:rsidR="002C0EF1" w:rsidRPr="00BC6D4A" w:rsidRDefault="007B5E6A" w:rsidP="007B5E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B3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Количество информационных материалов о состоянии аварийности на дорогах </w:t>
            </w:r>
            <w:proofErr w:type="spellStart"/>
            <w:r w:rsidRPr="00EC4B3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Печенгского</w:t>
            </w:r>
            <w:proofErr w:type="spellEnd"/>
            <w:r w:rsidRPr="00EC4B3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района, о мерах, принимаемых по ее снижению, в том числе о состоянии детского дорожно-транспортного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EC4B3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травматизма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5C1CF" w14:textId="77777777" w:rsidR="002C0EF1" w:rsidRPr="00BC6D4A" w:rsidRDefault="002C0EF1" w:rsidP="002E73A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FAE07" w14:textId="0A62FFDC" w:rsidR="002C0EF1" w:rsidRPr="00BC6D4A" w:rsidRDefault="007B5E6A" w:rsidP="002E7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B61C8" w14:textId="794924F1" w:rsidR="002C0EF1" w:rsidRPr="00BC6D4A" w:rsidRDefault="00DB0EE1" w:rsidP="00BC11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C37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7B5E6A" w:rsidRPr="00BC6D4A" w14:paraId="763692DE" w14:textId="77777777" w:rsidTr="00C7554A">
        <w:trPr>
          <w:trHeight w:val="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33737" w14:textId="77777777" w:rsidR="007B5E6A" w:rsidRPr="00BC6D4A" w:rsidRDefault="007B5E6A" w:rsidP="002E7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78E29" w14:textId="00CC6370" w:rsidR="007B5E6A" w:rsidRPr="00BC6D4A" w:rsidRDefault="007B5E6A" w:rsidP="002C302D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B3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заседаний МВК по обеспечению безопасности дорожного движения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E03B4" w14:textId="395FD14F" w:rsidR="007B5E6A" w:rsidRPr="00BC6D4A" w:rsidRDefault="007B5E6A" w:rsidP="002E73A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7C906" w14:textId="54B634D5" w:rsidR="007B5E6A" w:rsidRPr="00BC6D4A" w:rsidRDefault="007B5E6A" w:rsidP="00A06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2FFD68" w14:textId="7FB8586C" w:rsidR="007B5E6A" w:rsidRPr="00BC6D4A" w:rsidRDefault="00DB0EE1" w:rsidP="7C49A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B5E6A" w:rsidRPr="00BC6D4A" w14:paraId="33FDB959" w14:textId="77777777" w:rsidTr="00C7554A">
        <w:trPr>
          <w:trHeight w:val="1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6D0A4" w14:textId="3C3B643A" w:rsidR="007B5E6A" w:rsidRPr="00BC6D4A" w:rsidRDefault="007B5E6A" w:rsidP="002E7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93C56" w14:textId="65A66EC9" w:rsidR="007B5E6A" w:rsidRPr="00BC6D4A" w:rsidRDefault="007B5E6A" w:rsidP="00DB0EE1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B3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проведенных профилактических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C4B3D">
              <w:rPr>
                <w:rFonts w:ascii="Times New Roman" w:hAnsi="Times New Roman" w:cs="Times New Roman"/>
                <w:sz w:val="20"/>
                <w:szCs w:val="20"/>
              </w:rPr>
              <w:t xml:space="preserve">ероприятий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1D82C" w14:textId="02B76369" w:rsidR="007B5E6A" w:rsidRPr="00BC6D4A" w:rsidRDefault="007B5E6A" w:rsidP="002E73A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BB521" w14:textId="0E8E2462" w:rsidR="007B5E6A" w:rsidRPr="00BC6D4A" w:rsidRDefault="007B5E6A" w:rsidP="007B5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DB5E7" w14:textId="291C09ED" w:rsidR="007B5E6A" w:rsidRPr="00BC6D4A" w:rsidRDefault="00C5128B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</w:tr>
    </w:tbl>
    <w:p w14:paraId="40ACAA97" w14:textId="77777777" w:rsidR="00F20129" w:rsidRPr="00BC6D4A" w:rsidRDefault="00F20129" w:rsidP="00F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6D4A">
        <w:rPr>
          <w:rFonts w:ascii="Times New Roman" w:hAnsi="Times New Roman" w:cs="Times New Roman"/>
          <w:sz w:val="24"/>
          <w:szCs w:val="24"/>
          <w:u w:val="single"/>
        </w:rPr>
        <w:t>Подпр</w:t>
      </w:r>
      <w:r w:rsidRPr="00C44C72">
        <w:rPr>
          <w:rFonts w:ascii="Times New Roman" w:hAnsi="Times New Roman" w:cs="Times New Roman"/>
          <w:sz w:val="24"/>
          <w:szCs w:val="24"/>
          <w:u w:val="single"/>
        </w:rPr>
        <w:t>ограм</w:t>
      </w:r>
      <w:r w:rsidRPr="00BC6D4A">
        <w:rPr>
          <w:rFonts w:ascii="Times New Roman" w:hAnsi="Times New Roman" w:cs="Times New Roman"/>
          <w:sz w:val="24"/>
          <w:szCs w:val="24"/>
          <w:u w:val="single"/>
        </w:rPr>
        <w:t xml:space="preserve">ма </w:t>
      </w:r>
      <w:r w:rsidR="00860771" w:rsidRPr="00BC6D4A">
        <w:rPr>
          <w:rFonts w:ascii="Times New Roman" w:hAnsi="Times New Roman" w:cs="Times New Roman"/>
          <w:sz w:val="24"/>
          <w:szCs w:val="24"/>
          <w:u w:val="single"/>
        </w:rPr>
        <w:t xml:space="preserve">2 </w:t>
      </w:r>
      <w:r w:rsidR="007F26A0" w:rsidRPr="00BC6D4A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860771" w:rsidRPr="00BC6D4A">
        <w:rPr>
          <w:rFonts w:ascii="Times New Roman" w:hAnsi="Times New Roman" w:cs="Times New Roman"/>
          <w:sz w:val="24"/>
          <w:szCs w:val="24"/>
          <w:u w:val="single"/>
        </w:rPr>
        <w:t>Профилактика правонарушений</w:t>
      </w:r>
      <w:r w:rsidR="007F26A0" w:rsidRPr="00BC6D4A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14:paraId="44F4C406" w14:textId="77777777" w:rsidR="00F20129" w:rsidRPr="00BC6D4A" w:rsidRDefault="00F20129" w:rsidP="00F201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Цель подпрограммы -</w:t>
      </w:r>
      <w:r w:rsidR="00EB20EA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повышение общественной безопасности в Печенгском районе.</w:t>
      </w:r>
    </w:p>
    <w:p w14:paraId="41B00296" w14:textId="77777777" w:rsidR="000F2AC4" w:rsidRPr="00BC6D4A" w:rsidRDefault="000F2AC4" w:rsidP="000F2AC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14:paraId="3F5A12E3" w14:textId="53BCF739" w:rsidR="00F20129" w:rsidRPr="00BC6D4A" w:rsidRDefault="000F2AC4" w:rsidP="005E29CB">
      <w:pPr>
        <w:pStyle w:val="a3"/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С</w:t>
      </w:r>
      <w:r w:rsidR="00F20129" w:rsidRPr="00BC6D4A">
        <w:rPr>
          <w:rFonts w:ascii="Times New Roman" w:hAnsi="Times New Roman" w:cs="Times New Roman"/>
          <w:sz w:val="24"/>
          <w:szCs w:val="24"/>
        </w:rPr>
        <w:t>оздание условий для обеспечения пра</w:t>
      </w:r>
      <w:r w:rsidR="008660B6">
        <w:rPr>
          <w:rFonts w:ascii="Times New Roman" w:hAnsi="Times New Roman" w:cs="Times New Roman"/>
          <w:sz w:val="24"/>
          <w:szCs w:val="24"/>
        </w:rPr>
        <w:t>вопорядка в общественных местах.</w:t>
      </w:r>
    </w:p>
    <w:p w14:paraId="0A179EF6" w14:textId="77777777" w:rsidR="00F20129" w:rsidRPr="00BC6D4A" w:rsidRDefault="000F2AC4" w:rsidP="005E29CB">
      <w:pPr>
        <w:pStyle w:val="31"/>
        <w:numPr>
          <w:ilvl w:val="0"/>
          <w:numId w:val="13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Р</w:t>
      </w:r>
      <w:r w:rsidR="00F20129" w:rsidRPr="00BC6D4A">
        <w:rPr>
          <w:rFonts w:ascii="Times New Roman" w:hAnsi="Times New Roman" w:cs="Times New Roman"/>
          <w:sz w:val="24"/>
          <w:szCs w:val="24"/>
        </w:rPr>
        <w:t>азвитие системы профилактики правонарушений.</w:t>
      </w:r>
    </w:p>
    <w:p w14:paraId="3AD495B8" w14:textId="628B1EFD" w:rsidR="007B5E6A" w:rsidRDefault="007B5E6A" w:rsidP="007B5E6A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Первоначально на реализацию подпрограммы были предусмотрены средства в размере </w:t>
      </w:r>
      <w:r w:rsidRPr="007B5E6A">
        <w:rPr>
          <w:rFonts w:ascii="Times New Roman" w:hAnsi="Times New Roman" w:cs="Times New Roman"/>
          <w:b/>
          <w:sz w:val="24"/>
          <w:szCs w:val="24"/>
        </w:rPr>
        <w:t>2 192,1</w:t>
      </w:r>
      <w:r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Pr="00BC6D4A">
        <w:rPr>
          <w:rFonts w:ascii="Times New Roman" w:hAnsi="Times New Roman" w:cs="Times New Roman"/>
          <w:sz w:val="24"/>
          <w:szCs w:val="24"/>
        </w:rPr>
        <w:t>В течение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объем финансирования был </w:t>
      </w:r>
      <w:r>
        <w:rPr>
          <w:rFonts w:ascii="Times New Roman" w:hAnsi="Times New Roman" w:cs="Times New Roman"/>
          <w:sz w:val="24"/>
          <w:szCs w:val="24"/>
        </w:rPr>
        <w:t xml:space="preserve">сокращен </w:t>
      </w:r>
      <w:r w:rsidRPr="00BC6D4A">
        <w:rPr>
          <w:rFonts w:ascii="Times New Roman" w:hAnsi="Times New Roman" w:cs="Times New Roman"/>
          <w:sz w:val="24"/>
          <w:szCs w:val="24"/>
        </w:rPr>
        <w:t xml:space="preserve">и составил </w:t>
      </w:r>
      <w:r w:rsidRPr="007B5E6A">
        <w:rPr>
          <w:rFonts w:ascii="Times New Roman" w:hAnsi="Times New Roman" w:cs="Times New Roman"/>
          <w:b/>
          <w:sz w:val="24"/>
          <w:szCs w:val="24"/>
        </w:rPr>
        <w:t>2 092,10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В ходе реализации Программы освоены средства в размере </w:t>
      </w:r>
      <w:r w:rsidRPr="00753F0C">
        <w:rPr>
          <w:rFonts w:ascii="Times New Roman" w:hAnsi="Times New Roman" w:cs="Times New Roman"/>
          <w:b/>
          <w:sz w:val="24"/>
          <w:szCs w:val="24"/>
        </w:rPr>
        <w:t>2 087,75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руб., что составляет </w:t>
      </w:r>
      <w:r w:rsidR="00753F0C">
        <w:rPr>
          <w:rFonts w:ascii="Times New Roman" w:hAnsi="Times New Roman" w:cs="Times New Roman"/>
          <w:sz w:val="24"/>
          <w:szCs w:val="24"/>
        </w:rPr>
        <w:t>99,8</w:t>
      </w:r>
      <w:r w:rsidRPr="00BC6D4A">
        <w:rPr>
          <w:rFonts w:ascii="Times New Roman" w:hAnsi="Times New Roman" w:cs="Times New Roman"/>
          <w:sz w:val="24"/>
          <w:szCs w:val="24"/>
        </w:rPr>
        <w:t xml:space="preserve">%. Не освоены средства в размере </w:t>
      </w:r>
      <w:r w:rsidR="00753F0C" w:rsidRPr="00753F0C">
        <w:rPr>
          <w:rFonts w:ascii="Times New Roman" w:hAnsi="Times New Roman" w:cs="Times New Roman"/>
          <w:b/>
          <w:sz w:val="24"/>
          <w:szCs w:val="24"/>
        </w:rPr>
        <w:t>4,35</w:t>
      </w:r>
      <w:r w:rsidRPr="00BC6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</w:t>
      </w:r>
    </w:p>
    <w:p w14:paraId="1EAA2535" w14:textId="70A21FC0" w:rsidR="005C531D" w:rsidRPr="00BC6D4A" w:rsidRDefault="00B23D69" w:rsidP="005C53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Средства не освоены в полном объеме по </w:t>
      </w:r>
      <w:r w:rsidR="005C531D">
        <w:rPr>
          <w:rFonts w:ascii="Times New Roman" w:hAnsi="Times New Roman" w:cs="Times New Roman"/>
          <w:bCs/>
          <w:sz w:val="24"/>
          <w:szCs w:val="24"/>
        </w:rPr>
        <w:t>п. 2.9 (</w:t>
      </w:r>
      <w:r w:rsidR="005C531D" w:rsidRPr="00BC6D4A">
        <w:rPr>
          <w:rFonts w:ascii="Times New Roman" w:hAnsi="Times New Roman" w:cs="Times New Roman"/>
          <w:sz w:val="24"/>
          <w:szCs w:val="24"/>
        </w:rPr>
        <w:t>обеспечение функционирования комиссии по делам несовершенно</w:t>
      </w:r>
      <w:r w:rsidR="005C531D">
        <w:rPr>
          <w:rFonts w:ascii="Times New Roman" w:hAnsi="Times New Roman" w:cs="Times New Roman"/>
          <w:sz w:val="24"/>
          <w:szCs w:val="24"/>
        </w:rPr>
        <w:t>летних и защите их прав)</w:t>
      </w:r>
      <w:r>
        <w:rPr>
          <w:rFonts w:ascii="Times New Roman" w:hAnsi="Times New Roman" w:cs="Times New Roman"/>
          <w:sz w:val="24"/>
          <w:szCs w:val="24"/>
        </w:rPr>
        <w:t xml:space="preserve"> в связи с </w:t>
      </w:r>
      <w:r w:rsidR="005C531D" w:rsidRPr="005C531D">
        <w:rPr>
          <w:rFonts w:ascii="Times New Roman" w:hAnsi="Times New Roman" w:cs="Times New Roman"/>
          <w:sz w:val="24"/>
          <w:szCs w:val="24"/>
        </w:rPr>
        <w:t>несвоевременн</w:t>
      </w:r>
      <w:r w:rsidR="005C531D">
        <w:rPr>
          <w:rFonts w:ascii="Times New Roman" w:hAnsi="Times New Roman" w:cs="Times New Roman"/>
          <w:sz w:val="24"/>
          <w:szCs w:val="24"/>
        </w:rPr>
        <w:t>ым</w:t>
      </w:r>
      <w:r w:rsidR="005C531D" w:rsidRPr="005C531D">
        <w:rPr>
          <w:rFonts w:ascii="Times New Roman" w:hAnsi="Times New Roman" w:cs="Times New Roman"/>
          <w:sz w:val="24"/>
          <w:szCs w:val="24"/>
        </w:rPr>
        <w:t xml:space="preserve"> предоставление</w:t>
      </w:r>
      <w:r w:rsidR="005C531D">
        <w:rPr>
          <w:rFonts w:ascii="Times New Roman" w:hAnsi="Times New Roman" w:cs="Times New Roman"/>
          <w:sz w:val="24"/>
          <w:szCs w:val="24"/>
        </w:rPr>
        <w:t>м</w:t>
      </w:r>
      <w:r w:rsidR="005C531D" w:rsidRPr="005C531D">
        <w:rPr>
          <w:rFonts w:ascii="Times New Roman" w:hAnsi="Times New Roman" w:cs="Times New Roman"/>
          <w:sz w:val="24"/>
          <w:szCs w:val="24"/>
        </w:rPr>
        <w:t xml:space="preserve"> поставщиками услуг документов на оплату</w:t>
      </w:r>
      <w:r w:rsidR="005C531D">
        <w:rPr>
          <w:rFonts w:ascii="Times New Roman" w:hAnsi="Times New Roman" w:cs="Times New Roman"/>
          <w:sz w:val="24"/>
          <w:szCs w:val="24"/>
        </w:rPr>
        <w:t xml:space="preserve"> за коммунальные услуги и услуги связи. </w:t>
      </w:r>
    </w:p>
    <w:p w14:paraId="1468D629" w14:textId="66AA1474" w:rsidR="00395263" w:rsidRDefault="00395263" w:rsidP="00395263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C6D4A">
        <w:rPr>
          <w:rFonts w:ascii="Times New Roman" w:eastAsia="Times New Roman" w:hAnsi="Times New Roman" w:cs="Times New Roman"/>
          <w:sz w:val="24"/>
          <w:szCs w:val="24"/>
        </w:rPr>
        <w:lastRenderedPageBreak/>
        <w:t>В течение 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C6D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года </w:t>
      </w:r>
      <w:r w:rsidR="00B23D69">
        <w:rPr>
          <w:rFonts w:ascii="Times New Roman" w:eastAsia="Times New Roman" w:hAnsi="Times New Roman" w:cs="Times New Roman"/>
          <w:sz w:val="24"/>
          <w:szCs w:val="24"/>
        </w:rPr>
        <w:t xml:space="preserve">в рамках реализации подпрограммы </w:t>
      </w:r>
      <w:r>
        <w:rPr>
          <w:rFonts w:ascii="Times New Roman" w:eastAsia="Times New Roman" w:hAnsi="Times New Roman" w:cs="Times New Roman"/>
          <w:sz w:val="24"/>
          <w:szCs w:val="24"/>
        </w:rPr>
        <w:t>были проведены 4</w:t>
      </w:r>
      <w:r w:rsidRPr="00BC6D4A">
        <w:rPr>
          <w:rFonts w:ascii="Times New Roman" w:eastAsia="Times New Roman" w:hAnsi="Times New Roman" w:cs="Times New Roman"/>
          <w:sz w:val="24"/>
          <w:szCs w:val="24"/>
        </w:rPr>
        <w:t xml:space="preserve"> заседания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межведомственной комиссии </w:t>
      </w:r>
      <w:r w:rsidRPr="00BC6D4A">
        <w:rPr>
          <w:rFonts w:ascii="Times New Roman" w:eastAsia="Times New Roman" w:hAnsi="Times New Roman" w:cs="Times New Roman"/>
          <w:sz w:val="24"/>
          <w:szCs w:val="24"/>
        </w:rPr>
        <w:t>по профилактике правонарушений</w:t>
      </w:r>
      <w:r w:rsidRPr="00BA17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районе.</w:t>
      </w:r>
      <w:r w:rsidR="00217107">
        <w:rPr>
          <w:rFonts w:ascii="Times New Roman" w:hAnsi="Times New Roman" w:cs="Times New Roman"/>
          <w:sz w:val="24"/>
          <w:szCs w:val="24"/>
        </w:rPr>
        <w:t xml:space="preserve"> П</w:t>
      </w:r>
      <w:r w:rsidR="00217107" w:rsidRPr="00BA1732">
        <w:rPr>
          <w:rFonts w:ascii="Times New Roman" w:eastAsia="Arial Unicode MS" w:hAnsi="Times New Roman" w:cs="Times New Roman"/>
          <w:sz w:val="24"/>
          <w:szCs w:val="24"/>
        </w:rPr>
        <w:t>роводи</w:t>
      </w:r>
      <w:r w:rsidR="00B23D69">
        <w:rPr>
          <w:rFonts w:ascii="Times New Roman" w:eastAsia="Arial Unicode MS" w:hAnsi="Times New Roman" w:cs="Times New Roman"/>
          <w:sz w:val="24"/>
          <w:szCs w:val="24"/>
        </w:rPr>
        <w:t>л</w:t>
      </w:r>
      <w:r w:rsidR="00217107" w:rsidRPr="00BA1732">
        <w:rPr>
          <w:rFonts w:ascii="Times New Roman" w:eastAsia="Arial Unicode MS" w:hAnsi="Times New Roman" w:cs="Times New Roman"/>
          <w:sz w:val="24"/>
          <w:szCs w:val="24"/>
        </w:rPr>
        <w:t xml:space="preserve">ся постоянный мониторинг мероприятий, направленных на повышение эффективности работы по профилактике правонарушений в </w:t>
      </w:r>
      <w:proofErr w:type="spellStart"/>
      <w:r w:rsidR="00217107" w:rsidRPr="00BA1732">
        <w:rPr>
          <w:rFonts w:ascii="Times New Roman" w:eastAsia="Arial Unicode MS" w:hAnsi="Times New Roman" w:cs="Times New Roman"/>
          <w:sz w:val="24"/>
          <w:szCs w:val="24"/>
        </w:rPr>
        <w:t>Печенгском</w:t>
      </w:r>
      <w:proofErr w:type="spellEnd"/>
      <w:r w:rsidR="00217107" w:rsidRPr="00BA1732">
        <w:rPr>
          <w:rFonts w:ascii="Times New Roman" w:eastAsia="Arial Unicode MS" w:hAnsi="Times New Roman" w:cs="Times New Roman"/>
          <w:sz w:val="24"/>
          <w:szCs w:val="24"/>
        </w:rPr>
        <w:t xml:space="preserve"> районе</w:t>
      </w:r>
      <w:r w:rsidR="005C531D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7130B66C" w14:textId="25DF994F" w:rsidR="005C531D" w:rsidRPr="00217107" w:rsidRDefault="005C531D" w:rsidP="005C531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23D69">
        <w:rPr>
          <w:rFonts w:ascii="Times New Roman" w:hAnsi="Times New Roman" w:cs="Times New Roman"/>
          <w:sz w:val="24"/>
          <w:szCs w:val="24"/>
        </w:rPr>
        <w:t xml:space="preserve">В </w:t>
      </w:r>
      <w:r w:rsidRPr="00217107">
        <w:rPr>
          <w:rFonts w:ascii="Times New Roman" w:hAnsi="Times New Roman" w:cs="Times New Roman"/>
          <w:sz w:val="24"/>
          <w:szCs w:val="24"/>
        </w:rPr>
        <w:t xml:space="preserve">СМИ периодически освещались результаты деятельности </w:t>
      </w:r>
      <w:r w:rsidRPr="00217107">
        <w:rPr>
          <w:rFonts w:ascii="Times New Roman" w:eastAsia="Times New Roman" w:hAnsi="Times New Roman" w:cs="Times New Roman"/>
          <w:sz w:val="24"/>
          <w:szCs w:val="24"/>
        </w:rPr>
        <w:t>межведомственной комиссии, а также р</w:t>
      </w:r>
      <w:r w:rsidRPr="00217107">
        <w:rPr>
          <w:rFonts w:ascii="Times New Roman" w:hAnsi="Times New Roman" w:cs="Times New Roman"/>
          <w:sz w:val="24"/>
          <w:szCs w:val="24"/>
        </w:rPr>
        <w:t>езультаты работы участковых уполномоченных полиции по обеспечению общественного порядка на обслуживаемой территории своевременно размещались в районной газете «Печенга» (4 публикации).</w:t>
      </w:r>
    </w:p>
    <w:p w14:paraId="556704A3" w14:textId="0DCB932B" w:rsidR="00395263" w:rsidRDefault="00395263" w:rsidP="003952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1732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рамках </w:t>
      </w:r>
      <w:r w:rsidRPr="00BA1732">
        <w:rPr>
          <w:rFonts w:ascii="Times New Roman" w:hAnsi="Times New Roman" w:cs="Times New Roman"/>
          <w:sz w:val="24"/>
          <w:szCs w:val="24"/>
        </w:rPr>
        <w:t>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также реализованы следующие мероприятия</w:t>
      </w:r>
      <w:r w:rsidRPr="00BA1732">
        <w:rPr>
          <w:rFonts w:ascii="Times New Roman" w:hAnsi="Times New Roman" w:cs="Times New Roman"/>
          <w:sz w:val="24"/>
          <w:szCs w:val="24"/>
        </w:rPr>
        <w:t>:</w:t>
      </w:r>
    </w:p>
    <w:p w14:paraId="55D98BB9" w14:textId="6151F878" w:rsidR="00395263" w:rsidRDefault="00395263" w:rsidP="00395263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BA1732">
        <w:rPr>
          <w:rFonts w:ascii="Times New Roman" w:eastAsia="Arial Unicode MS" w:hAnsi="Times New Roman" w:cs="Times New Roman"/>
          <w:sz w:val="24"/>
          <w:szCs w:val="24"/>
        </w:rPr>
        <w:t>аренда каналов связи систем уличного видеонаблюдения в п. Никель, г. Заполярный</w:t>
      </w:r>
      <w:r w:rsidR="00217107">
        <w:rPr>
          <w:rFonts w:ascii="Times New Roman" w:eastAsia="Arial Unicode MS" w:hAnsi="Times New Roman" w:cs="Times New Roman"/>
          <w:sz w:val="24"/>
          <w:szCs w:val="24"/>
        </w:rPr>
        <w:t>;</w:t>
      </w:r>
    </w:p>
    <w:p w14:paraId="1620B00C" w14:textId="6446FE0B" w:rsidR="00217107" w:rsidRPr="00D8515D" w:rsidRDefault="00217107" w:rsidP="00217107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8515D">
        <w:rPr>
          <w:rFonts w:ascii="Times New Roman" w:eastAsia="Arial Unicode MS" w:hAnsi="Times New Roman" w:cs="Times New Roman"/>
          <w:sz w:val="24"/>
          <w:szCs w:val="24"/>
        </w:rPr>
        <w:t xml:space="preserve">- установка </w:t>
      </w:r>
      <w:r w:rsidR="00A91BD8" w:rsidRPr="00D8515D">
        <w:rPr>
          <w:rFonts w:ascii="Times New Roman" w:eastAsia="Arial Unicode MS" w:hAnsi="Times New Roman" w:cs="Times New Roman"/>
          <w:sz w:val="24"/>
          <w:szCs w:val="24"/>
        </w:rPr>
        <w:t xml:space="preserve">системы </w:t>
      </w:r>
      <w:r w:rsidRPr="00D8515D">
        <w:rPr>
          <w:rFonts w:ascii="Times New Roman" w:eastAsia="Arial Unicode MS" w:hAnsi="Times New Roman" w:cs="Times New Roman"/>
          <w:sz w:val="24"/>
          <w:szCs w:val="24"/>
        </w:rPr>
        <w:t xml:space="preserve">видеонаблюдения в </w:t>
      </w:r>
      <w:r w:rsidR="00A91BD8" w:rsidRPr="00D8515D">
        <w:rPr>
          <w:rFonts w:ascii="Times New Roman" w:eastAsia="Arial Unicode MS" w:hAnsi="Times New Roman" w:cs="Times New Roman"/>
          <w:sz w:val="24"/>
          <w:szCs w:val="24"/>
        </w:rPr>
        <w:t>МБДОУ ДС № 38</w:t>
      </w:r>
      <w:r w:rsidR="00D8515D" w:rsidRPr="00D8515D">
        <w:rPr>
          <w:rFonts w:ascii="Times New Roman" w:eastAsia="Arial Unicode MS" w:hAnsi="Times New Roman" w:cs="Times New Roman"/>
          <w:sz w:val="24"/>
          <w:szCs w:val="24"/>
        </w:rPr>
        <w:t xml:space="preserve"> (видеокамеры – 10 шт., видеорегистратор)</w:t>
      </w:r>
      <w:r w:rsidR="00A91BD8" w:rsidRPr="00D8515D">
        <w:rPr>
          <w:rFonts w:ascii="Times New Roman" w:eastAsia="Arial Unicode MS" w:hAnsi="Times New Roman" w:cs="Times New Roman"/>
          <w:sz w:val="24"/>
          <w:szCs w:val="24"/>
        </w:rPr>
        <w:t>;</w:t>
      </w:r>
    </w:p>
    <w:p w14:paraId="0AD766B1" w14:textId="77777777" w:rsidR="005C531D" w:rsidRPr="00BC6D4A" w:rsidRDefault="005C531D" w:rsidP="005C53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- обеспечение функционирования комиссии по делам несовершеннолетних и защите их прав;</w:t>
      </w:r>
    </w:p>
    <w:p w14:paraId="2313DC17" w14:textId="0AF54104" w:rsidR="00217107" w:rsidRDefault="00217107" w:rsidP="00217107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A1732"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проведено заседание </w:t>
      </w:r>
      <w:r w:rsidRPr="00BA1732">
        <w:rPr>
          <w:rFonts w:ascii="Times New Roman" w:eastAsia="Arial Unicode MS" w:hAnsi="Times New Roman" w:cs="Times New Roman"/>
          <w:sz w:val="24"/>
          <w:szCs w:val="24"/>
        </w:rPr>
        <w:t xml:space="preserve">районного оперативного штаба профилактике безнадзорности, </w:t>
      </w:r>
      <w:proofErr w:type="spellStart"/>
      <w:r w:rsidRPr="00BA1732">
        <w:rPr>
          <w:rFonts w:ascii="Times New Roman" w:eastAsia="Arial Unicode MS" w:hAnsi="Times New Roman" w:cs="Times New Roman"/>
          <w:sz w:val="24"/>
          <w:szCs w:val="24"/>
        </w:rPr>
        <w:t>безпризорности</w:t>
      </w:r>
      <w:proofErr w:type="spellEnd"/>
      <w:r w:rsidRPr="00BA1732">
        <w:rPr>
          <w:rFonts w:ascii="Times New Roman" w:eastAsia="Arial Unicode MS" w:hAnsi="Times New Roman" w:cs="Times New Roman"/>
          <w:sz w:val="24"/>
          <w:szCs w:val="24"/>
        </w:rPr>
        <w:t xml:space="preserve"> и пр</w:t>
      </w:r>
      <w:r>
        <w:rPr>
          <w:rFonts w:ascii="Times New Roman" w:eastAsia="Arial Unicode MS" w:hAnsi="Times New Roman" w:cs="Times New Roman"/>
          <w:sz w:val="24"/>
          <w:szCs w:val="24"/>
        </w:rPr>
        <w:t>авонарушений несовершеннолетних;</w:t>
      </w:r>
    </w:p>
    <w:p w14:paraId="58C7EDDB" w14:textId="77777777" w:rsidR="005C531D" w:rsidRPr="00BA1732" w:rsidRDefault="005C531D" w:rsidP="005C5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A1732">
        <w:rPr>
          <w:rFonts w:ascii="Times New Roman" w:eastAsia="Arial Unicode MS" w:hAnsi="Times New Roman" w:cs="Times New Roman"/>
          <w:sz w:val="24"/>
          <w:szCs w:val="24"/>
        </w:rPr>
        <w:t>- организована досуговая деятельность несовершеннолетних;</w:t>
      </w:r>
    </w:p>
    <w:p w14:paraId="08FCC1B4" w14:textId="77777777" w:rsidR="005C531D" w:rsidRPr="00BA1732" w:rsidRDefault="005C531D" w:rsidP="005C53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1732">
        <w:rPr>
          <w:rFonts w:ascii="Times New Roman" w:eastAsia="Arial Unicode MS" w:hAnsi="Times New Roman" w:cs="Times New Roman"/>
          <w:sz w:val="24"/>
          <w:szCs w:val="24"/>
        </w:rPr>
        <w:t>- организована работа городских и выездных лагерей, создание временных рабочих мест для обучающихся в целях занятости несовершеннолетних в каникулярное время.</w:t>
      </w:r>
    </w:p>
    <w:p w14:paraId="28AC1E36" w14:textId="16AD79B8" w:rsidR="00FD0966" w:rsidRPr="00073ED5" w:rsidRDefault="005C531D" w:rsidP="00073E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в течение года проводилась работа по</w:t>
      </w:r>
      <w:r w:rsidR="00073ED5">
        <w:rPr>
          <w:rFonts w:ascii="Times New Roman" w:hAnsi="Times New Roman" w:cs="Times New Roman"/>
          <w:sz w:val="24"/>
          <w:szCs w:val="24"/>
        </w:rPr>
        <w:t xml:space="preserve"> </w:t>
      </w:r>
      <w:r w:rsidR="00395263" w:rsidRPr="00BA1732">
        <w:rPr>
          <w:rFonts w:ascii="Times New Roman" w:eastAsia="Arial Unicode MS" w:hAnsi="Times New Roman" w:cs="Times New Roman"/>
          <w:sz w:val="24"/>
          <w:szCs w:val="24"/>
        </w:rPr>
        <w:t>предупреждени</w:t>
      </w:r>
      <w:r>
        <w:rPr>
          <w:rFonts w:ascii="Times New Roman" w:eastAsia="Arial Unicode MS" w:hAnsi="Times New Roman" w:cs="Times New Roman"/>
          <w:sz w:val="24"/>
          <w:szCs w:val="24"/>
        </w:rPr>
        <w:t>ю</w:t>
      </w:r>
      <w:r w:rsidR="00395263" w:rsidRPr="00BA1732">
        <w:rPr>
          <w:rFonts w:ascii="Times New Roman" w:eastAsia="Arial Unicode MS" w:hAnsi="Times New Roman" w:cs="Times New Roman"/>
          <w:sz w:val="24"/>
          <w:szCs w:val="24"/>
        </w:rPr>
        <w:t xml:space="preserve"> безнадзорности, правонарушений и антиобщественных действий несовершеннолетних, </w:t>
      </w:r>
      <w:r w:rsidR="00395263" w:rsidRPr="00073ED5">
        <w:rPr>
          <w:rFonts w:ascii="Times New Roman" w:eastAsia="Arial Unicode MS" w:hAnsi="Times New Roman" w:cs="Times New Roman"/>
          <w:sz w:val="24"/>
          <w:szCs w:val="24"/>
        </w:rPr>
        <w:t>проведение региональных профилактических операций  с несовершеннолетними</w:t>
      </w:r>
      <w:r w:rsidR="00073ED5">
        <w:rPr>
          <w:rFonts w:ascii="Times New Roman" w:eastAsia="Arial Unicode MS" w:hAnsi="Times New Roman" w:cs="Times New Roman"/>
          <w:sz w:val="24"/>
          <w:szCs w:val="24"/>
        </w:rPr>
        <w:t xml:space="preserve"> (было проведено </w:t>
      </w:r>
      <w:r w:rsidR="00FD0966" w:rsidRPr="00073ED5">
        <w:rPr>
          <w:rFonts w:ascii="Times New Roman" w:eastAsia="Calibri" w:hAnsi="Times New Roman" w:cs="Times New Roman"/>
          <w:bCs/>
          <w:sz w:val="24"/>
          <w:szCs w:val="24"/>
        </w:rPr>
        <w:t>10 заседаний</w:t>
      </w:r>
      <w:r w:rsidR="00FD0966" w:rsidRPr="00073ED5">
        <w:rPr>
          <w:rFonts w:ascii="Times New Roman" w:eastAsia="Calibri" w:hAnsi="Times New Roman" w:cs="Times New Roman"/>
          <w:sz w:val="24"/>
          <w:szCs w:val="24"/>
        </w:rPr>
        <w:t xml:space="preserve"> М</w:t>
      </w:r>
      <w:r w:rsidR="00FD0966" w:rsidRPr="00073ED5">
        <w:rPr>
          <w:rFonts w:ascii="Times New Roman" w:eastAsia="Calibri" w:hAnsi="Times New Roman" w:cs="Times New Roman"/>
          <w:bCs/>
          <w:sz w:val="24"/>
          <w:szCs w:val="24"/>
        </w:rPr>
        <w:t>ежведомственного социального консилиума по организации индивидуальной реабилитационной и профилактической работы с семьями и несовершеннолетними, находящимися в социально опасном положении</w:t>
      </w:r>
      <w:r w:rsidR="00073ED5">
        <w:rPr>
          <w:rFonts w:ascii="Times New Roman" w:eastAsia="Calibri" w:hAnsi="Times New Roman" w:cs="Times New Roman"/>
          <w:bCs/>
          <w:sz w:val="24"/>
          <w:szCs w:val="24"/>
        </w:rPr>
        <w:t xml:space="preserve">). </w:t>
      </w:r>
    </w:p>
    <w:p w14:paraId="6BB35182" w14:textId="77777777" w:rsidR="00073ED5" w:rsidRPr="00073ED5" w:rsidRDefault="00FD0966" w:rsidP="00073E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3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2018 году </w:t>
      </w:r>
      <w:proofErr w:type="gramStart"/>
      <w:r w:rsidRPr="00073E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</w:t>
      </w:r>
      <w:r w:rsidR="00073ED5" w:rsidRPr="00073ED5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gramEnd"/>
      <w:r w:rsidRPr="00073ED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73ED5" w:rsidRPr="00073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4EBB343" w14:textId="271D343B" w:rsidR="00FD0966" w:rsidRPr="00073ED5" w:rsidRDefault="00073ED5" w:rsidP="00073ED5">
      <w:pPr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73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D0966" w:rsidRPr="00073ED5">
        <w:rPr>
          <w:rFonts w:ascii="Times New Roman" w:eastAsia="Courier New" w:hAnsi="Times New Roman" w:cs="Times New Roman"/>
          <w:sz w:val="24"/>
          <w:szCs w:val="24"/>
          <w:lang w:eastAsia="ru-RU"/>
        </w:rPr>
        <w:t>операция «Защитим детей от насилия»;</w:t>
      </w:r>
    </w:p>
    <w:p w14:paraId="2148D8F9" w14:textId="3F15E59E" w:rsidR="00FD0966" w:rsidRPr="00073ED5" w:rsidRDefault="00FD0966" w:rsidP="00073ED5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073ED5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- </w:t>
      </w:r>
      <w:r w:rsidR="00073ED5" w:rsidRPr="00073ED5">
        <w:rPr>
          <w:rFonts w:ascii="Times New Roman" w:eastAsia="Courier New" w:hAnsi="Times New Roman" w:cs="Times New Roman"/>
          <w:sz w:val="24"/>
          <w:szCs w:val="24"/>
          <w:lang w:eastAsia="ru-RU"/>
        </w:rPr>
        <w:tab/>
        <w:t>межведомственная</w:t>
      </w:r>
      <w:r w:rsidRPr="00073ED5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профилактическ</w:t>
      </w:r>
      <w:r w:rsidR="00073ED5" w:rsidRPr="00073ED5">
        <w:rPr>
          <w:rFonts w:ascii="Times New Roman" w:eastAsia="Courier New" w:hAnsi="Times New Roman" w:cs="Times New Roman"/>
          <w:sz w:val="24"/>
          <w:szCs w:val="24"/>
          <w:lang w:eastAsia="ru-RU"/>
        </w:rPr>
        <w:t>ая</w:t>
      </w:r>
      <w:r w:rsidRPr="00073ED5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операци</w:t>
      </w:r>
      <w:r w:rsidR="00073ED5" w:rsidRPr="00073ED5">
        <w:rPr>
          <w:rFonts w:ascii="Times New Roman" w:eastAsia="Courier New" w:hAnsi="Times New Roman" w:cs="Times New Roman"/>
          <w:sz w:val="24"/>
          <w:szCs w:val="24"/>
          <w:lang w:eastAsia="ru-RU"/>
        </w:rPr>
        <w:t>я</w:t>
      </w:r>
      <w:r w:rsidRPr="00073ED5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«Подросток -2018», в которую включены направления «Слеза ребенка», «Семья и дети».</w:t>
      </w:r>
    </w:p>
    <w:p w14:paraId="6F5CCAAB" w14:textId="159D4882" w:rsidR="00395263" w:rsidRPr="00BA1732" w:rsidRDefault="00073ED5" w:rsidP="00073ED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73ED5">
        <w:rPr>
          <w:rFonts w:ascii="Times New Roman" w:eastAsia="Arial Unicode MS" w:hAnsi="Times New Roman" w:cs="Times New Roman"/>
          <w:sz w:val="24"/>
          <w:szCs w:val="24"/>
        </w:rPr>
        <w:t xml:space="preserve">Также в 2018 году реализовывались программы </w:t>
      </w:r>
      <w:r w:rsidR="00395263" w:rsidRPr="00073ED5">
        <w:rPr>
          <w:rFonts w:ascii="Times New Roman" w:eastAsia="Arial Unicode MS" w:hAnsi="Times New Roman" w:cs="Times New Roman"/>
          <w:sz w:val="24"/>
          <w:szCs w:val="24"/>
        </w:rPr>
        <w:t>социально</w:t>
      </w:r>
      <w:r w:rsidR="00395263" w:rsidRPr="00BA1732">
        <w:rPr>
          <w:rFonts w:ascii="Times New Roman" w:eastAsia="Arial Unicode MS" w:hAnsi="Times New Roman" w:cs="Times New Roman"/>
          <w:sz w:val="24"/>
          <w:szCs w:val="24"/>
        </w:rPr>
        <w:t>-педагогическ</w:t>
      </w:r>
      <w:r w:rsidR="005C531D">
        <w:rPr>
          <w:rFonts w:ascii="Times New Roman" w:eastAsia="Arial Unicode MS" w:hAnsi="Times New Roman" w:cs="Times New Roman"/>
          <w:sz w:val="24"/>
          <w:szCs w:val="24"/>
        </w:rPr>
        <w:t>ой</w:t>
      </w:r>
      <w:r w:rsidR="00395263" w:rsidRPr="00BA1732">
        <w:rPr>
          <w:rFonts w:ascii="Times New Roman" w:eastAsia="Arial Unicode MS" w:hAnsi="Times New Roman" w:cs="Times New Roman"/>
          <w:sz w:val="24"/>
          <w:szCs w:val="24"/>
        </w:rPr>
        <w:t xml:space="preserve"> реабилитаци</w:t>
      </w:r>
      <w:r w:rsidR="005C531D">
        <w:rPr>
          <w:rFonts w:ascii="Times New Roman" w:eastAsia="Arial Unicode MS" w:hAnsi="Times New Roman" w:cs="Times New Roman"/>
          <w:sz w:val="24"/>
          <w:szCs w:val="24"/>
        </w:rPr>
        <w:t>и</w:t>
      </w:r>
      <w:r w:rsidR="00395263" w:rsidRPr="00BA1732">
        <w:rPr>
          <w:rFonts w:ascii="Times New Roman" w:eastAsia="Arial Unicode MS" w:hAnsi="Times New Roman" w:cs="Times New Roman"/>
          <w:sz w:val="24"/>
          <w:szCs w:val="24"/>
        </w:rPr>
        <w:t xml:space="preserve"> несовершеннолетних, находящихся в социально опасном положении</w:t>
      </w:r>
      <w:r w:rsidR="00B23D69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4BBCB9E6" w14:textId="7E142673" w:rsidR="00816DCA" w:rsidRPr="00B23D69" w:rsidRDefault="00887B51" w:rsidP="005C53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C6D4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26A3526" w14:textId="77777777" w:rsidR="008660B6" w:rsidRDefault="002E73A4" w:rsidP="005B3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Анализ целевых индикаторов подпрограммы </w:t>
      </w:r>
    </w:p>
    <w:p w14:paraId="6066B674" w14:textId="7F23176E" w:rsidR="002E73A4" w:rsidRPr="00BC6D4A" w:rsidRDefault="002E73A4" w:rsidP="008660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«Профилактика правонарушений»</w:t>
      </w:r>
      <w:r w:rsidR="008660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20A3" w:rsidRPr="00BC6D4A">
        <w:rPr>
          <w:rFonts w:ascii="Times New Roman" w:hAnsi="Times New Roman" w:cs="Times New Roman"/>
          <w:b/>
          <w:bCs/>
          <w:sz w:val="24"/>
          <w:szCs w:val="24"/>
        </w:rPr>
        <w:t>за 201</w:t>
      </w:r>
      <w:r w:rsidR="00753F0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4854"/>
        <w:gridCol w:w="854"/>
        <w:gridCol w:w="1559"/>
        <w:gridCol w:w="1414"/>
      </w:tblGrid>
      <w:tr w:rsidR="002E73A4" w:rsidRPr="00BC6D4A" w14:paraId="43BD9ECC" w14:textId="77777777" w:rsidTr="00C7554A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BEE20" w14:textId="77777777" w:rsidR="002E73A4" w:rsidRPr="00BC6D4A" w:rsidRDefault="002E73A4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9FC67AC" w14:textId="77777777" w:rsidR="002E73A4" w:rsidRPr="00BC6D4A" w:rsidRDefault="002E73A4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CC65AF3" w14:textId="77777777" w:rsidR="002E73A4" w:rsidRPr="00BC6D4A" w:rsidRDefault="002E73A4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8FF8" w14:textId="3A40266B" w:rsidR="002E73A4" w:rsidRPr="00BC6D4A" w:rsidRDefault="002E73A4" w:rsidP="00753F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753F0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2E73A4" w:rsidRPr="00BC6D4A" w14:paraId="791815AD" w14:textId="77777777" w:rsidTr="00C7554A">
        <w:trPr>
          <w:trHeight w:val="1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89DA3" w14:textId="77777777" w:rsidR="002E73A4" w:rsidRPr="00BC6D4A" w:rsidRDefault="002E73A4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E0E74" w14:textId="77777777" w:rsidR="002E73A4" w:rsidRPr="00BC6D4A" w:rsidRDefault="002E73A4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1FAB9" w14:textId="77777777" w:rsidR="002E73A4" w:rsidRPr="00BC6D4A" w:rsidRDefault="002E73A4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46BF8" w14:textId="77777777" w:rsidR="002E73A4" w:rsidRPr="00BC6D4A" w:rsidRDefault="002E73A4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C3FB" w14:textId="77777777" w:rsidR="002E73A4" w:rsidRPr="00BC6D4A" w:rsidRDefault="002E73A4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2E73A4" w:rsidRPr="00BC6D4A" w14:paraId="2BCC332C" w14:textId="77777777" w:rsidTr="00C7554A">
        <w:trPr>
          <w:trHeight w:val="20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D9FB1" w14:textId="77777777" w:rsidR="002E73A4" w:rsidRPr="00BC6D4A" w:rsidRDefault="002E73A4" w:rsidP="002E73A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53274" w14:textId="41C32F9C" w:rsidR="002E73A4" w:rsidRPr="00BC6D4A" w:rsidRDefault="00753F0C" w:rsidP="002E7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B3D">
              <w:rPr>
                <w:rFonts w:ascii="Times New Roman" w:hAnsi="Times New Roman" w:cs="Times New Roman"/>
                <w:sz w:val="20"/>
                <w:szCs w:val="20"/>
              </w:rPr>
              <w:t>Количество несовершеннолетних, привлеченных к административной ответственности за совершение правонарушений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D7B5" w14:textId="252EA862" w:rsidR="002E73A4" w:rsidRPr="00BC6D4A" w:rsidRDefault="00753F0C" w:rsidP="002E73A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5C49E1" w14:textId="04C57D3F" w:rsidR="002E73A4" w:rsidRPr="00BC6D4A" w:rsidRDefault="00753F0C" w:rsidP="00A063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5F33A" w14:textId="73769D06" w:rsidR="002E73A4" w:rsidRPr="00BC6D4A" w:rsidRDefault="00395263" w:rsidP="00873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2E73A4" w:rsidRPr="00BC6D4A" w14:paraId="2695E1DA" w14:textId="77777777" w:rsidTr="00C7554A">
        <w:trPr>
          <w:trHeight w:val="3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AD3FB" w14:textId="77777777" w:rsidR="002E73A4" w:rsidRPr="00BC6D4A" w:rsidRDefault="002E73A4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CA0C0" w14:textId="3362271F" w:rsidR="002E73A4" w:rsidRPr="00BC6D4A" w:rsidRDefault="00753F0C" w:rsidP="002E73A4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B3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заседаний МВК по профилактике правонарушений в </w:t>
            </w:r>
            <w:proofErr w:type="spellStart"/>
            <w:r w:rsidRPr="00EC4B3D">
              <w:rPr>
                <w:rFonts w:ascii="Times New Roman" w:hAnsi="Times New Roman" w:cs="Times New Roman"/>
                <w:sz w:val="20"/>
                <w:szCs w:val="20"/>
              </w:rPr>
              <w:t>Печенгском</w:t>
            </w:r>
            <w:proofErr w:type="spellEnd"/>
            <w:r w:rsidRPr="00EC4B3D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499CF" w14:textId="71AB72E8" w:rsidR="002E73A4" w:rsidRPr="00BC6D4A" w:rsidRDefault="00753F0C" w:rsidP="002E73A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5644" w14:textId="4C4A7C79" w:rsidR="002E73A4" w:rsidRPr="00BC6D4A" w:rsidRDefault="00753F0C" w:rsidP="00753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BF140" w14:textId="2872EC03" w:rsidR="002E73A4" w:rsidRPr="00BC6D4A" w:rsidRDefault="00395263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53F0C" w:rsidRPr="00BC6D4A" w14:paraId="0324E640" w14:textId="77777777" w:rsidTr="00C7554A">
        <w:trPr>
          <w:trHeight w:val="5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A86D0" w14:textId="79CC6B37" w:rsidR="00753F0C" w:rsidRPr="00BC6D4A" w:rsidRDefault="00753F0C" w:rsidP="00753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A7C90" w14:textId="6BAC354C" w:rsidR="00753F0C" w:rsidRPr="00BC6D4A" w:rsidRDefault="00753F0C" w:rsidP="002E73A4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B3D">
              <w:rPr>
                <w:rFonts w:ascii="Times New Roman" w:hAnsi="Times New Roman" w:cs="Times New Roman"/>
                <w:sz w:val="20"/>
                <w:szCs w:val="20"/>
              </w:rPr>
              <w:t>Вовлечение несовершеннолетних граждан в мероприятия по профилактике правонарушений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38C52" w14:textId="77777777" w:rsidR="00753F0C" w:rsidRPr="00BC6D4A" w:rsidRDefault="00753F0C" w:rsidP="002E73A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6BF3" w14:textId="77777777" w:rsidR="00753F0C" w:rsidRDefault="00753F0C" w:rsidP="00A063AF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14:paraId="57A5B7E5" w14:textId="48859560" w:rsidR="00753F0C" w:rsidRPr="00BC6D4A" w:rsidRDefault="00753F0C" w:rsidP="00A063AF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8D7E0" w14:textId="5BD4FA3E" w:rsidR="00753F0C" w:rsidRPr="00BC6D4A" w:rsidRDefault="00395263" w:rsidP="002E7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73A8234A" w14:textId="77777777" w:rsidR="00F20129" w:rsidRPr="00BC6D4A" w:rsidRDefault="00F20129" w:rsidP="00F20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6D4A">
        <w:rPr>
          <w:rFonts w:ascii="Times New Roman" w:hAnsi="Times New Roman" w:cs="Times New Roman"/>
          <w:sz w:val="24"/>
          <w:szCs w:val="24"/>
          <w:u w:val="single"/>
        </w:rPr>
        <w:t>Подпрог</w:t>
      </w:r>
      <w:r w:rsidRPr="00C44C72">
        <w:rPr>
          <w:rFonts w:ascii="Times New Roman" w:hAnsi="Times New Roman" w:cs="Times New Roman"/>
          <w:sz w:val="24"/>
          <w:szCs w:val="24"/>
          <w:u w:val="single"/>
        </w:rPr>
        <w:t>ра</w:t>
      </w:r>
      <w:r w:rsidR="000F2AC4" w:rsidRPr="00BC6D4A">
        <w:rPr>
          <w:rFonts w:ascii="Times New Roman" w:hAnsi="Times New Roman" w:cs="Times New Roman"/>
          <w:sz w:val="24"/>
          <w:szCs w:val="24"/>
          <w:u w:val="single"/>
        </w:rPr>
        <w:t xml:space="preserve">мма 3 </w:t>
      </w:r>
      <w:r w:rsidR="007F26A0" w:rsidRPr="00BC6D4A">
        <w:rPr>
          <w:rFonts w:ascii="Times New Roman" w:hAnsi="Times New Roman" w:cs="Times New Roman"/>
          <w:sz w:val="24"/>
          <w:szCs w:val="24"/>
          <w:u w:val="single"/>
        </w:rPr>
        <w:t>«Профилактика наркомании»</w:t>
      </w:r>
    </w:p>
    <w:p w14:paraId="31D427F7" w14:textId="77777777" w:rsidR="00F20129" w:rsidRPr="00BC6D4A" w:rsidRDefault="00F20129" w:rsidP="00F20129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Цель подпрограммы -</w:t>
      </w:r>
      <w:r w:rsidR="00DB5E26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формирование в молодежной среде отрицательного отношения к злоупотреблению алкоголем, потреблению наркотических и психотропных веществ.</w:t>
      </w:r>
    </w:p>
    <w:p w14:paraId="7E4E52ED" w14:textId="77777777" w:rsidR="00F20129" w:rsidRPr="00BC6D4A" w:rsidRDefault="00F20129" w:rsidP="00F20129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Задачи подпрограммы: </w:t>
      </w:r>
    </w:p>
    <w:p w14:paraId="5F1D07D8" w14:textId="07898B2D" w:rsidR="00F20129" w:rsidRPr="00BC6D4A" w:rsidRDefault="000F2AC4" w:rsidP="005E29CB">
      <w:pPr>
        <w:pStyle w:val="31"/>
        <w:numPr>
          <w:ilvl w:val="0"/>
          <w:numId w:val="15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С</w:t>
      </w:r>
      <w:r w:rsidR="00F20129" w:rsidRPr="00BC6D4A">
        <w:rPr>
          <w:rFonts w:ascii="Times New Roman" w:hAnsi="Times New Roman" w:cs="Times New Roman"/>
          <w:sz w:val="24"/>
          <w:szCs w:val="24"/>
        </w:rPr>
        <w:t>овершенствование системы профилактики наркома</w:t>
      </w:r>
      <w:r w:rsidR="00BB6549" w:rsidRPr="00BC6D4A">
        <w:rPr>
          <w:rFonts w:ascii="Times New Roman" w:hAnsi="Times New Roman" w:cs="Times New Roman"/>
          <w:sz w:val="24"/>
          <w:szCs w:val="24"/>
        </w:rPr>
        <w:t>нии,</w:t>
      </w:r>
      <w:r w:rsidR="00B06354">
        <w:rPr>
          <w:rFonts w:ascii="Times New Roman" w:hAnsi="Times New Roman" w:cs="Times New Roman"/>
          <w:sz w:val="24"/>
          <w:szCs w:val="24"/>
        </w:rPr>
        <w:t xml:space="preserve"> токсикомании и алкоголизма.</w:t>
      </w:r>
    </w:p>
    <w:p w14:paraId="7EB4BE65" w14:textId="77777777" w:rsidR="00F20129" w:rsidRPr="00BC6D4A" w:rsidRDefault="000F2AC4" w:rsidP="005E29CB">
      <w:pPr>
        <w:pStyle w:val="31"/>
        <w:numPr>
          <w:ilvl w:val="0"/>
          <w:numId w:val="15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В</w:t>
      </w:r>
      <w:r w:rsidR="00F20129" w:rsidRPr="00BC6D4A">
        <w:rPr>
          <w:rFonts w:ascii="Times New Roman" w:hAnsi="Times New Roman" w:cs="Times New Roman"/>
          <w:sz w:val="24"/>
          <w:szCs w:val="24"/>
        </w:rPr>
        <w:t>овлечение молодежи в мероприятия, направленные на профилактику наркомании, токсикомании и алкоголизма.</w:t>
      </w:r>
    </w:p>
    <w:p w14:paraId="5D2D2D68" w14:textId="77777777" w:rsidR="000F2AC4" w:rsidRPr="00BC6D4A" w:rsidRDefault="000F2AC4" w:rsidP="000F2AC4">
      <w:pPr>
        <w:pStyle w:val="31"/>
        <w:tabs>
          <w:tab w:val="left" w:pos="284"/>
          <w:tab w:val="left" w:pos="709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BC6D4A">
        <w:rPr>
          <w:rFonts w:ascii="Times New Roman" w:hAnsi="Times New Roman" w:cs="Times New Roman"/>
          <w:sz w:val="24"/>
          <w:szCs w:val="24"/>
        </w:rPr>
        <w:tab/>
        <w:t>Реализация подпрограммы обеспечивается комплексом мероприятий по совершенствованию системы профилактики наркомании, токсикомании и алкоголизма среди молодежи.</w:t>
      </w:r>
    </w:p>
    <w:p w14:paraId="4C8BBEE0" w14:textId="14B6308C" w:rsidR="00A063AF" w:rsidRPr="00BC6D4A" w:rsidRDefault="7C49A6FE" w:rsidP="7C49A6FE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по подпрограмме составлял </w:t>
      </w:r>
      <w:r w:rsidR="00753F0C" w:rsidRPr="00753F0C">
        <w:rPr>
          <w:rFonts w:ascii="Times New Roman" w:hAnsi="Times New Roman" w:cs="Times New Roman"/>
          <w:b/>
          <w:sz w:val="24"/>
          <w:szCs w:val="24"/>
        </w:rPr>
        <w:t>50,0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течение 201</w:t>
      </w:r>
      <w:r w:rsidR="00753F0C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2259B7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объем финансирования был сокращен и составил </w:t>
      </w:r>
      <w:r w:rsidR="00753F0C" w:rsidRPr="00753F0C">
        <w:rPr>
          <w:rFonts w:ascii="Times New Roman" w:hAnsi="Times New Roman" w:cs="Times New Roman"/>
          <w:b/>
          <w:sz w:val="24"/>
          <w:szCs w:val="24"/>
        </w:rPr>
        <w:t>48,0</w:t>
      </w:r>
      <w:r w:rsidR="00753F0C">
        <w:rPr>
          <w:rFonts w:ascii="Times New Roman" w:hAnsi="Times New Roman" w:cs="Times New Roman"/>
          <w:b/>
          <w:sz w:val="24"/>
          <w:szCs w:val="24"/>
        </w:rPr>
        <w:t>1</w:t>
      </w:r>
      <w:r w:rsidRPr="00BC6D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В ходе реализации подпрограммы </w:t>
      </w:r>
      <w:r w:rsidR="00753F0C">
        <w:rPr>
          <w:rFonts w:ascii="Times New Roman" w:hAnsi="Times New Roman" w:cs="Times New Roman"/>
          <w:sz w:val="24"/>
          <w:szCs w:val="24"/>
        </w:rPr>
        <w:t>с</w:t>
      </w:r>
      <w:r w:rsidRPr="00BC6D4A">
        <w:rPr>
          <w:rFonts w:ascii="Times New Roman" w:hAnsi="Times New Roman" w:cs="Times New Roman"/>
          <w:sz w:val="24"/>
          <w:szCs w:val="24"/>
        </w:rPr>
        <w:t xml:space="preserve">редства </w:t>
      </w:r>
      <w:r w:rsidR="00753F0C">
        <w:rPr>
          <w:rFonts w:ascii="Times New Roman" w:hAnsi="Times New Roman" w:cs="Times New Roman"/>
          <w:sz w:val="24"/>
          <w:szCs w:val="24"/>
        </w:rPr>
        <w:t xml:space="preserve">освоены в полном </w:t>
      </w:r>
      <w:r w:rsidRPr="00BC6D4A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753F0C">
        <w:rPr>
          <w:rFonts w:ascii="Times New Roman" w:hAnsi="Times New Roman" w:cs="Times New Roman"/>
          <w:sz w:val="24"/>
          <w:szCs w:val="24"/>
        </w:rPr>
        <w:t>(100%).</w:t>
      </w:r>
    </w:p>
    <w:p w14:paraId="7C99670E" w14:textId="3DA4F09D" w:rsidR="00C62513" w:rsidRDefault="00DE2289" w:rsidP="7C49A6FE">
      <w:pPr>
        <w:tabs>
          <w:tab w:val="left" w:pos="709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</w:rPr>
        <w:tab/>
      </w:r>
      <w:r w:rsidRPr="00BC6D4A">
        <w:rPr>
          <w:rFonts w:ascii="Times New Roman" w:hAnsi="Times New Roman" w:cs="Times New Roman"/>
          <w:sz w:val="24"/>
          <w:szCs w:val="24"/>
        </w:rPr>
        <w:t>В</w:t>
      </w:r>
      <w:r w:rsidR="009773F0">
        <w:rPr>
          <w:rFonts w:ascii="Times New Roman" w:hAnsi="Times New Roman" w:cs="Times New Roman"/>
          <w:sz w:val="24"/>
          <w:szCs w:val="24"/>
        </w:rPr>
        <w:t>се</w:t>
      </w:r>
      <w:r w:rsidRPr="00BC6D4A">
        <w:rPr>
          <w:rFonts w:ascii="Times New Roman" w:hAnsi="Times New Roman" w:cs="Times New Roman"/>
          <w:sz w:val="24"/>
          <w:szCs w:val="24"/>
        </w:rPr>
        <w:t xml:space="preserve"> запланированные </w:t>
      </w:r>
      <w:r w:rsidR="009773F0">
        <w:rPr>
          <w:rFonts w:ascii="Times New Roman" w:hAnsi="Times New Roman" w:cs="Times New Roman"/>
          <w:sz w:val="24"/>
          <w:szCs w:val="24"/>
        </w:rPr>
        <w:t xml:space="preserve">подпрограммой </w:t>
      </w:r>
      <w:r w:rsidRPr="00BC6D4A">
        <w:rPr>
          <w:rFonts w:ascii="Times New Roman" w:hAnsi="Times New Roman" w:cs="Times New Roman"/>
          <w:sz w:val="24"/>
          <w:szCs w:val="24"/>
        </w:rPr>
        <w:t>мероприятия выполн</w:t>
      </w:r>
      <w:r w:rsidR="009773F0">
        <w:rPr>
          <w:rFonts w:ascii="Times New Roman" w:hAnsi="Times New Roman" w:cs="Times New Roman"/>
          <w:sz w:val="24"/>
          <w:szCs w:val="24"/>
        </w:rPr>
        <w:t>ялись в установленные сроки, в полном объеме, в т. ч.:</w:t>
      </w:r>
    </w:p>
    <w:p w14:paraId="76ABEAF8" w14:textId="42FE4EA1" w:rsidR="009773F0" w:rsidRPr="00B009C7" w:rsidRDefault="009773F0" w:rsidP="009773F0">
      <w:pPr>
        <w:tabs>
          <w:tab w:val="left" w:pos="709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9C7">
        <w:rPr>
          <w:rFonts w:ascii="Times New Roman" w:hAnsi="Times New Roman" w:cs="Times New Roman"/>
          <w:sz w:val="24"/>
          <w:szCs w:val="24"/>
        </w:rPr>
        <w:t>-</w:t>
      </w:r>
      <w:r w:rsidR="00AB6265" w:rsidRPr="00B009C7">
        <w:rPr>
          <w:rFonts w:ascii="Times New Roman" w:hAnsi="Times New Roman" w:cs="Times New Roman"/>
          <w:sz w:val="24"/>
          <w:szCs w:val="24"/>
        </w:rPr>
        <w:t xml:space="preserve"> проведено 4 заседания </w:t>
      </w:r>
      <w:proofErr w:type="gramStart"/>
      <w:r w:rsidR="00AB6265" w:rsidRPr="00B009C7">
        <w:rPr>
          <w:rFonts w:ascii="Times New Roman" w:hAnsi="Times New Roman" w:cs="Times New Roman"/>
          <w:sz w:val="24"/>
          <w:szCs w:val="24"/>
        </w:rPr>
        <w:t>антинаркотической</w:t>
      </w:r>
      <w:proofErr w:type="gramEnd"/>
      <w:r w:rsidR="00AB6265" w:rsidRPr="00B009C7">
        <w:rPr>
          <w:rFonts w:ascii="Times New Roman" w:hAnsi="Times New Roman" w:cs="Times New Roman"/>
          <w:sz w:val="24"/>
          <w:szCs w:val="24"/>
        </w:rPr>
        <w:t xml:space="preserve"> комиссия </w:t>
      </w:r>
      <w:proofErr w:type="spellStart"/>
      <w:r w:rsidR="00AB6265" w:rsidRPr="00B009C7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AB6265" w:rsidRPr="00B009C7">
        <w:rPr>
          <w:rFonts w:ascii="Times New Roman" w:hAnsi="Times New Roman" w:cs="Times New Roman"/>
          <w:sz w:val="24"/>
          <w:szCs w:val="24"/>
        </w:rPr>
        <w:t xml:space="preserve">  района;</w:t>
      </w:r>
    </w:p>
    <w:p w14:paraId="142A61A5" w14:textId="7BAF88B4" w:rsidR="00B23D69" w:rsidRPr="009773F0" w:rsidRDefault="00B23D69" w:rsidP="0097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3F0">
        <w:rPr>
          <w:rFonts w:ascii="Times New Roman" w:hAnsi="Times New Roman" w:cs="Times New Roman"/>
          <w:sz w:val="24"/>
          <w:szCs w:val="24"/>
        </w:rPr>
        <w:t xml:space="preserve">- участие в проведении региональных социологических исследований наркологической ситуации на территории </w:t>
      </w:r>
      <w:proofErr w:type="spellStart"/>
      <w:r w:rsidRPr="009773F0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9773F0">
        <w:rPr>
          <w:rFonts w:ascii="Times New Roman" w:hAnsi="Times New Roman" w:cs="Times New Roman"/>
          <w:sz w:val="24"/>
          <w:szCs w:val="24"/>
        </w:rPr>
        <w:t xml:space="preserve"> района; </w:t>
      </w:r>
    </w:p>
    <w:p w14:paraId="38F0C145" w14:textId="77777777" w:rsidR="00B23D69" w:rsidRPr="009773F0" w:rsidRDefault="00B23D69" w:rsidP="00B23D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3F0">
        <w:rPr>
          <w:rFonts w:ascii="Times New Roman" w:hAnsi="Times New Roman" w:cs="Times New Roman"/>
          <w:sz w:val="24"/>
          <w:szCs w:val="24"/>
        </w:rPr>
        <w:t>В рамках декады «SOS»:</w:t>
      </w:r>
    </w:p>
    <w:p w14:paraId="0733551A" w14:textId="736EEF6C" w:rsidR="00B23D69" w:rsidRPr="009773F0" w:rsidRDefault="00B23D69" w:rsidP="00977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3F0">
        <w:rPr>
          <w:rFonts w:ascii="Times New Roman" w:hAnsi="Times New Roman" w:cs="Times New Roman"/>
          <w:sz w:val="24"/>
          <w:szCs w:val="24"/>
        </w:rPr>
        <w:t>- организация и проведение районного обучающего молодежного лагеря для лидеров волонтерского движения 70</w:t>
      </w:r>
      <w:r w:rsidR="009773F0" w:rsidRPr="009773F0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14:paraId="61807118" w14:textId="67F5A750" w:rsidR="00B23D69" w:rsidRDefault="00B009C7" w:rsidP="003E07F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Pr="00B009C7">
        <w:rPr>
          <w:rFonts w:ascii="Times New Roman" w:hAnsi="Times New Roman" w:cs="Times New Roman"/>
          <w:sz w:val="24"/>
          <w:szCs w:val="24"/>
        </w:rPr>
        <w:t xml:space="preserve">Все реализуемые в рамках подпрограммы мероприятия освещаются в СМИ. </w:t>
      </w:r>
    </w:p>
    <w:p w14:paraId="15C3D7EB" w14:textId="77777777" w:rsidR="00B009C7" w:rsidRPr="00B009C7" w:rsidRDefault="00B009C7" w:rsidP="7C49A6FE">
      <w:pPr>
        <w:tabs>
          <w:tab w:val="left" w:pos="709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5E2B3CC" w14:textId="0AD95897" w:rsidR="009B75BB" w:rsidRPr="00BC6D4A" w:rsidRDefault="009B75BB" w:rsidP="008607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подпрограммы «Профилактика наркомании» за 201</w:t>
      </w:r>
      <w:r w:rsidR="00753F0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4854"/>
        <w:gridCol w:w="854"/>
        <w:gridCol w:w="1559"/>
        <w:gridCol w:w="1414"/>
      </w:tblGrid>
      <w:tr w:rsidR="009B75BB" w:rsidRPr="00BC6D4A" w14:paraId="7007E7E8" w14:textId="77777777" w:rsidTr="00C7554A">
        <w:trPr>
          <w:trHeight w:val="241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D98CB4" w14:textId="77777777" w:rsidR="009B75BB" w:rsidRPr="00BC6D4A" w:rsidRDefault="009B75BB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10F42B5" w14:textId="77777777" w:rsidR="009B75BB" w:rsidRPr="00BC6D4A" w:rsidRDefault="009B75BB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456C63B" w14:textId="77777777" w:rsidR="009B75BB" w:rsidRPr="00BC6D4A" w:rsidRDefault="009B75BB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6FE3D" w14:textId="5855A6EE" w:rsidR="009B75BB" w:rsidRPr="00BC6D4A" w:rsidRDefault="009B75BB" w:rsidP="00753F0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753F0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9B75BB" w:rsidRPr="00BC6D4A" w14:paraId="5DBCA961" w14:textId="77777777" w:rsidTr="00C7554A">
        <w:trPr>
          <w:trHeight w:val="145"/>
          <w:tblHeader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DA1E0" w14:textId="77777777" w:rsidR="009B75BB" w:rsidRPr="00BC6D4A" w:rsidRDefault="009B75BB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AC6F5" w14:textId="77777777" w:rsidR="009B75BB" w:rsidRPr="00BC6D4A" w:rsidRDefault="009B75BB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60428" w14:textId="77777777" w:rsidR="009B75BB" w:rsidRPr="00BC6D4A" w:rsidRDefault="009B75BB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D9F8" w14:textId="77777777" w:rsidR="009B75BB" w:rsidRPr="00BC6D4A" w:rsidRDefault="009B75BB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39499" w14:textId="77777777" w:rsidR="009B75BB" w:rsidRPr="00BC6D4A" w:rsidRDefault="009B75BB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B75BB" w:rsidRPr="00BC6D4A" w14:paraId="550C1913" w14:textId="77777777" w:rsidTr="00C7554A">
        <w:trPr>
          <w:trHeight w:val="20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49E44" w14:textId="77777777" w:rsidR="009B75BB" w:rsidRPr="00BC6D4A" w:rsidRDefault="009B75BB" w:rsidP="00E7326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D2C9D" w14:textId="77777777" w:rsidR="009B75BB" w:rsidRPr="00BC6D4A" w:rsidRDefault="009B75BB" w:rsidP="00E73264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молодежи, вовлеченной в  мероприятия по  профилактике наркомании, токсикомании и  алкоголизма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36322" w14:textId="77777777" w:rsidR="009B75BB" w:rsidRPr="00BC6D4A" w:rsidRDefault="009B75BB" w:rsidP="00E7326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77E84" w14:textId="2000E6F1" w:rsidR="009B75BB" w:rsidRPr="00BC6D4A" w:rsidRDefault="00785B4F" w:rsidP="00753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53F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BD7C5" w14:textId="181C6125" w:rsidR="009B75BB" w:rsidRPr="00BC6D4A" w:rsidRDefault="009773F0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9B75BB" w:rsidRPr="00BC6D4A" w14:paraId="00A4E6BB" w14:textId="77777777" w:rsidTr="00C7554A">
        <w:trPr>
          <w:trHeight w:val="33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EAD87" w14:textId="77777777" w:rsidR="009B75BB" w:rsidRPr="00BC6D4A" w:rsidRDefault="009B75BB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EB789" w14:textId="77777777" w:rsidR="009B75BB" w:rsidRPr="00BC6D4A" w:rsidRDefault="009B75BB" w:rsidP="00E73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молодежи, охваченной кампаниями по профилактике потребления наркотических средств, </w:t>
            </w:r>
            <w:proofErr w:type="spellStart"/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и алкоголя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A6F8F" w14:textId="77777777" w:rsidR="009B75BB" w:rsidRPr="00BC6D4A" w:rsidRDefault="009B75BB" w:rsidP="00E73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тыс. 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2BC2" w14:textId="3580A039" w:rsidR="009B75BB" w:rsidRPr="00BC6D4A" w:rsidRDefault="00785B4F" w:rsidP="00A063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753F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8AE0AC" w14:textId="13C796BF" w:rsidR="009B75BB" w:rsidRPr="00BC6D4A" w:rsidRDefault="009773F0" w:rsidP="00A97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</w:tr>
      <w:tr w:rsidR="009B75BB" w:rsidRPr="00BC6D4A" w14:paraId="0FD647D7" w14:textId="77777777" w:rsidTr="00C7554A">
        <w:trPr>
          <w:trHeight w:val="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F1EB9" w14:textId="77777777" w:rsidR="009B75BB" w:rsidRPr="00BC6D4A" w:rsidRDefault="009B75BB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7D880" w14:textId="77777777" w:rsidR="009B75BB" w:rsidRPr="00BC6D4A" w:rsidRDefault="009B75BB" w:rsidP="00A063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общественных объединений, вовлеченных в проведение профилактических</w:t>
            </w:r>
            <w:r w:rsidR="00A063AF"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13CDD" w14:textId="77777777" w:rsidR="009B75BB" w:rsidRPr="00BC6D4A" w:rsidRDefault="009B75BB" w:rsidP="00E73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5DB3D" w14:textId="73B504DE" w:rsidR="009B75BB" w:rsidRPr="00BC6D4A" w:rsidRDefault="009B75BB" w:rsidP="00753F0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3F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FBDAF" w14:textId="2EA104E8" w:rsidR="009B75BB" w:rsidRPr="00BC6D4A" w:rsidRDefault="00AB6265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</w:tbl>
    <w:p w14:paraId="1E622DC8" w14:textId="77777777" w:rsidR="00F20129" w:rsidRPr="00BC6D4A" w:rsidRDefault="007F26A0" w:rsidP="000F2A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6D4A">
        <w:rPr>
          <w:rFonts w:ascii="Times New Roman" w:hAnsi="Times New Roman" w:cs="Times New Roman"/>
          <w:sz w:val="24"/>
          <w:szCs w:val="24"/>
          <w:u w:val="single"/>
        </w:rPr>
        <w:t>Подпрограмма 4 «</w:t>
      </w:r>
      <w:r w:rsidR="00F20129" w:rsidRPr="00BC6D4A">
        <w:rPr>
          <w:rFonts w:ascii="Times New Roman" w:hAnsi="Times New Roman" w:cs="Times New Roman"/>
          <w:sz w:val="24"/>
          <w:szCs w:val="24"/>
          <w:u w:val="single"/>
        </w:rPr>
        <w:t>Обеспечение защиты населения и террит</w:t>
      </w:r>
      <w:r w:rsidRPr="00BC6D4A">
        <w:rPr>
          <w:rFonts w:ascii="Times New Roman" w:hAnsi="Times New Roman" w:cs="Times New Roman"/>
          <w:sz w:val="24"/>
          <w:szCs w:val="24"/>
          <w:u w:val="single"/>
        </w:rPr>
        <w:t>орий от чрезвычайных ситуаций»</w:t>
      </w:r>
    </w:p>
    <w:p w14:paraId="780487CD" w14:textId="77777777" w:rsidR="00F20129" w:rsidRPr="00BC6D4A" w:rsidRDefault="00F20129" w:rsidP="00F201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Цель подпрограммы - обеспечение защиты населения и территорий от чрезвычайных ситуаций</w:t>
      </w:r>
      <w:r w:rsidRPr="00BC6D4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1D7592A" w14:textId="77777777" w:rsidR="00F20129" w:rsidRPr="00BC6D4A" w:rsidRDefault="00F20129" w:rsidP="00F201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14:paraId="3593D071" w14:textId="5A71EE28" w:rsidR="00F20129" w:rsidRPr="00BC6D4A" w:rsidRDefault="000F2AC4" w:rsidP="005E29CB">
      <w:pPr>
        <w:pStyle w:val="31"/>
        <w:numPr>
          <w:ilvl w:val="0"/>
          <w:numId w:val="14"/>
        </w:numPr>
        <w:tabs>
          <w:tab w:val="left" w:pos="709"/>
          <w:tab w:val="left" w:pos="993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F20129" w:rsidRPr="00BC6D4A">
        <w:rPr>
          <w:rFonts w:ascii="Times New Roman" w:hAnsi="Times New Roman" w:cs="Times New Roman"/>
          <w:sz w:val="24"/>
          <w:szCs w:val="24"/>
          <w:lang w:eastAsia="ru-RU"/>
        </w:rPr>
        <w:t>овершенствование системы подготовки населения по вопросам гражданской обороны, способам защиты и дей</w:t>
      </w:r>
      <w:r w:rsidR="00B06354">
        <w:rPr>
          <w:rFonts w:ascii="Times New Roman" w:hAnsi="Times New Roman" w:cs="Times New Roman"/>
          <w:sz w:val="24"/>
          <w:szCs w:val="24"/>
          <w:lang w:eastAsia="ru-RU"/>
        </w:rPr>
        <w:t>ствиям в чрезвычайных ситуациях.</w:t>
      </w:r>
    </w:p>
    <w:p w14:paraId="4DCEA3E4" w14:textId="6452D6A9" w:rsidR="00F20129" w:rsidRPr="00BC6D4A" w:rsidRDefault="000F2AC4" w:rsidP="005E29CB">
      <w:pPr>
        <w:pStyle w:val="31"/>
        <w:numPr>
          <w:ilvl w:val="0"/>
          <w:numId w:val="14"/>
        </w:numPr>
        <w:tabs>
          <w:tab w:val="left" w:pos="709"/>
          <w:tab w:val="left" w:pos="993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F20129" w:rsidRPr="00BC6D4A">
        <w:rPr>
          <w:rFonts w:ascii="Times New Roman" w:hAnsi="Times New Roman" w:cs="Times New Roman"/>
          <w:sz w:val="24"/>
          <w:szCs w:val="24"/>
          <w:lang w:eastAsia="ru-RU"/>
        </w:rPr>
        <w:t>овышение готовности сил и сре</w:t>
      </w:r>
      <w:proofErr w:type="gramStart"/>
      <w:r w:rsidR="00F20129" w:rsidRPr="00BC6D4A">
        <w:rPr>
          <w:rFonts w:ascii="Times New Roman" w:hAnsi="Times New Roman" w:cs="Times New Roman"/>
          <w:sz w:val="24"/>
          <w:szCs w:val="24"/>
          <w:lang w:eastAsia="ru-RU"/>
        </w:rPr>
        <w:t>дств гр</w:t>
      </w:r>
      <w:proofErr w:type="gramEnd"/>
      <w:r w:rsidR="00F20129" w:rsidRPr="00BC6D4A">
        <w:rPr>
          <w:rFonts w:ascii="Times New Roman" w:hAnsi="Times New Roman" w:cs="Times New Roman"/>
          <w:sz w:val="24"/>
          <w:szCs w:val="24"/>
          <w:lang w:eastAsia="ru-RU"/>
        </w:rPr>
        <w:t>ажданской обороны, мун</w:t>
      </w:r>
      <w:r w:rsidR="00B06354">
        <w:rPr>
          <w:rFonts w:ascii="Times New Roman" w:hAnsi="Times New Roman" w:cs="Times New Roman"/>
          <w:sz w:val="24"/>
          <w:szCs w:val="24"/>
          <w:lang w:eastAsia="ru-RU"/>
        </w:rPr>
        <w:t>иципального звена РСЧС.</w:t>
      </w:r>
    </w:p>
    <w:p w14:paraId="3186F310" w14:textId="77777777" w:rsidR="00F20129" w:rsidRPr="00BC6D4A" w:rsidRDefault="000F2AC4" w:rsidP="005E29CB">
      <w:pPr>
        <w:pStyle w:val="31"/>
        <w:numPr>
          <w:ilvl w:val="0"/>
          <w:numId w:val="14"/>
        </w:numPr>
        <w:tabs>
          <w:tab w:val="left" w:pos="709"/>
          <w:tab w:val="left" w:pos="993"/>
        </w:tabs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F5619B" w:rsidRPr="00BC6D4A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="00F20129" w:rsidRPr="00BC6D4A">
        <w:rPr>
          <w:rFonts w:ascii="Times New Roman" w:hAnsi="Times New Roman" w:cs="Times New Roman"/>
          <w:sz w:val="24"/>
          <w:szCs w:val="24"/>
          <w:lang w:eastAsia="ru-RU"/>
        </w:rPr>
        <w:t>офилактика терроризма и экстремизма.</w:t>
      </w:r>
    </w:p>
    <w:p w14:paraId="536B9183" w14:textId="404B99ED" w:rsidR="0003783A" w:rsidRDefault="002C0EF1" w:rsidP="003E07F8">
      <w:pPr>
        <w:pStyle w:val="24"/>
        <w:tabs>
          <w:tab w:val="left" w:pos="709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C33D0B" w:rsidRPr="00BC6D4A">
        <w:rPr>
          <w:rFonts w:ascii="Times New Roman" w:hAnsi="Times New Roman" w:cs="Times New Roman"/>
          <w:sz w:val="24"/>
          <w:szCs w:val="24"/>
        </w:rPr>
        <w:t>Первоначальн</w:t>
      </w:r>
      <w:r w:rsidR="00A063AF" w:rsidRPr="00BC6D4A">
        <w:rPr>
          <w:rFonts w:ascii="Times New Roman" w:hAnsi="Times New Roman" w:cs="Times New Roman"/>
          <w:sz w:val="24"/>
          <w:szCs w:val="24"/>
        </w:rPr>
        <w:t>ый</w:t>
      </w:r>
      <w:r w:rsidR="00C33D0B" w:rsidRPr="00BC6D4A">
        <w:rPr>
          <w:rFonts w:ascii="Times New Roman" w:hAnsi="Times New Roman" w:cs="Times New Roman"/>
          <w:sz w:val="24"/>
          <w:szCs w:val="24"/>
        </w:rPr>
        <w:t xml:space="preserve"> объем </w:t>
      </w:r>
      <w:r w:rsidR="00860771" w:rsidRPr="00BC6D4A">
        <w:rPr>
          <w:rFonts w:ascii="Times New Roman" w:hAnsi="Times New Roman" w:cs="Times New Roman"/>
          <w:sz w:val="24"/>
          <w:szCs w:val="24"/>
        </w:rPr>
        <w:t xml:space="preserve">финансирования по подпрограмме </w:t>
      </w:r>
      <w:r w:rsidR="00C33D0B" w:rsidRPr="00BC6D4A">
        <w:rPr>
          <w:rFonts w:ascii="Times New Roman" w:hAnsi="Times New Roman" w:cs="Times New Roman"/>
          <w:sz w:val="24"/>
          <w:szCs w:val="24"/>
        </w:rPr>
        <w:t xml:space="preserve">составлял </w:t>
      </w:r>
      <w:r w:rsidR="00753F0C" w:rsidRPr="00753F0C">
        <w:rPr>
          <w:rFonts w:ascii="Times New Roman" w:hAnsi="Times New Roman" w:cs="Times New Roman"/>
          <w:b/>
          <w:sz w:val="24"/>
          <w:szCs w:val="24"/>
        </w:rPr>
        <w:t>5 606,1</w:t>
      </w:r>
      <w:r w:rsidR="00C33D0B" w:rsidRPr="00BC6D4A">
        <w:rPr>
          <w:rFonts w:ascii="Times New Roman" w:hAnsi="Times New Roman" w:cs="Times New Roman"/>
          <w:sz w:val="24"/>
          <w:szCs w:val="24"/>
        </w:rPr>
        <w:t xml:space="preserve"> тыс. руб. В </w:t>
      </w:r>
      <w:r w:rsidR="001473A6" w:rsidRPr="00BC6D4A">
        <w:rPr>
          <w:rFonts w:ascii="Times New Roman" w:hAnsi="Times New Roman" w:cs="Times New Roman"/>
          <w:sz w:val="24"/>
          <w:szCs w:val="24"/>
        </w:rPr>
        <w:t xml:space="preserve"> течение 201</w:t>
      </w:r>
      <w:r w:rsidR="00753F0C">
        <w:rPr>
          <w:rFonts w:ascii="Times New Roman" w:hAnsi="Times New Roman" w:cs="Times New Roman"/>
          <w:sz w:val="24"/>
          <w:szCs w:val="24"/>
        </w:rPr>
        <w:t>8</w:t>
      </w:r>
      <w:r w:rsidR="001473A6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2259B7">
        <w:rPr>
          <w:rFonts w:ascii="Times New Roman" w:hAnsi="Times New Roman" w:cs="Times New Roman"/>
          <w:sz w:val="24"/>
          <w:szCs w:val="24"/>
        </w:rPr>
        <w:t xml:space="preserve">года </w:t>
      </w:r>
      <w:r w:rsidR="001473A6" w:rsidRPr="00BC6D4A">
        <w:rPr>
          <w:rFonts w:ascii="Times New Roman" w:hAnsi="Times New Roman" w:cs="Times New Roman"/>
          <w:sz w:val="24"/>
          <w:szCs w:val="24"/>
        </w:rPr>
        <w:t xml:space="preserve">объем финансирования подпрограммы был изменен и составил </w:t>
      </w:r>
      <w:r w:rsidR="00753F0C" w:rsidRPr="00753F0C">
        <w:rPr>
          <w:rFonts w:ascii="Times New Roman" w:hAnsi="Times New Roman" w:cs="Times New Roman"/>
          <w:b/>
          <w:sz w:val="24"/>
          <w:szCs w:val="24"/>
        </w:rPr>
        <w:t>6 112,25</w:t>
      </w:r>
      <w:r w:rsidR="00C33D0B" w:rsidRPr="00BC6D4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0F2AC4" w:rsidRPr="00BC6D4A">
        <w:rPr>
          <w:rFonts w:ascii="Times New Roman" w:hAnsi="Times New Roman" w:cs="Times New Roman"/>
          <w:sz w:val="24"/>
          <w:szCs w:val="24"/>
        </w:rPr>
        <w:t xml:space="preserve">. </w:t>
      </w:r>
      <w:r w:rsidR="00BB4356" w:rsidRPr="00BC6D4A">
        <w:rPr>
          <w:rFonts w:ascii="Times New Roman" w:hAnsi="Times New Roman" w:cs="Times New Roman"/>
          <w:sz w:val="24"/>
          <w:szCs w:val="24"/>
        </w:rPr>
        <w:t>В 201</w:t>
      </w:r>
      <w:r w:rsidR="00A32FB6">
        <w:rPr>
          <w:rFonts w:ascii="Times New Roman" w:hAnsi="Times New Roman" w:cs="Times New Roman"/>
          <w:sz w:val="24"/>
          <w:szCs w:val="24"/>
        </w:rPr>
        <w:t>8</w:t>
      </w:r>
      <w:r w:rsidR="007C543B" w:rsidRPr="00BC6D4A">
        <w:rPr>
          <w:rFonts w:ascii="Times New Roman" w:hAnsi="Times New Roman" w:cs="Times New Roman"/>
          <w:sz w:val="24"/>
          <w:szCs w:val="24"/>
        </w:rPr>
        <w:t xml:space="preserve"> средства подпрограммы </w:t>
      </w:r>
      <w:r w:rsidR="00A063AF" w:rsidRPr="00BC6D4A">
        <w:rPr>
          <w:rFonts w:ascii="Times New Roman" w:hAnsi="Times New Roman" w:cs="Times New Roman"/>
          <w:sz w:val="24"/>
          <w:szCs w:val="24"/>
        </w:rPr>
        <w:t xml:space="preserve">освоены </w:t>
      </w:r>
      <w:r w:rsidR="007C543B" w:rsidRPr="00BC6D4A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A32FB6" w:rsidRPr="00A32FB6">
        <w:rPr>
          <w:rFonts w:ascii="Times New Roman" w:hAnsi="Times New Roman" w:cs="Times New Roman"/>
          <w:b/>
          <w:sz w:val="24"/>
          <w:szCs w:val="24"/>
        </w:rPr>
        <w:t>5 709,52</w:t>
      </w:r>
      <w:r w:rsidR="007C543B" w:rsidRPr="00BC6D4A">
        <w:rPr>
          <w:rFonts w:ascii="Times New Roman" w:hAnsi="Times New Roman" w:cs="Times New Roman"/>
          <w:sz w:val="24"/>
          <w:szCs w:val="24"/>
        </w:rPr>
        <w:t xml:space="preserve"> тыс. руб., что составляет </w:t>
      </w:r>
      <w:r w:rsidR="00A32FB6">
        <w:rPr>
          <w:rFonts w:ascii="Times New Roman" w:hAnsi="Times New Roman" w:cs="Times New Roman"/>
          <w:sz w:val="24"/>
          <w:szCs w:val="24"/>
        </w:rPr>
        <w:t>93,4</w:t>
      </w:r>
      <w:r w:rsidR="007C543B" w:rsidRPr="00BC6D4A">
        <w:rPr>
          <w:rFonts w:ascii="Times New Roman" w:hAnsi="Times New Roman" w:cs="Times New Roman"/>
          <w:sz w:val="24"/>
          <w:szCs w:val="24"/>
        </w:rPr>
        <w:t>%.</w:t>
      </w:r>
      <w:r w:rsidR="00707414" w:rsidRPr="00BC6D4A">
        <w:rPr>
          <w:rFonts w:ascii="Times New Roman" w:hAnsi="Times New Roman" w:cs="Times New Roman"/>
          <w:sz w:val="24"/>
          <w:szCs w:val="24"/>
        </w:rPr>
        <w:t xml:space="preserve"> Не освоены средства в размере </w:t>
      </w:r>
      <w:r w:rsidR="00A32FB6" w:rsidRPr="00A32FB6">
        <w:rPr>
          <w:rFonts w:ascii="Times New Roman" w:hAnsi="Times New Roman" w:cs="Times New Roman"/>
          <w:b/>
          <w:sz w:val="24"/>
          <w:szCs w:val="24"/>
        </w:rPr>
        <w:t>402,73</w:t>
      </w:r>
      <w:r w:rsidR="00707414" w:rsidRPr="00BC6D4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06C15152" w14:textId="0FC4F4B9" w:rsidR="00A43979" w:rsidRDefault="00A43979" w:rsidP="7C49A6FE">
      <w:pPr>
        <w:pStyle w:val="24"/>
        <w:tabs>
          <w:tab w:val="left" w:pos="709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Средства подпрограммы не освоены в полном объеме по </w:t>
      </w:r>
      <w:r w:rsidR="001C4018">
        <w:rPr>
          <w:rFonts w:ascii="Times New Roman" w:hAnsi="Times New Roman" w:cs="Times New Roman"/>
          <w:sz w:val="24"/>
          <w:szCs w:val="24"/>
        </w:rPr>
        <w:t>причине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ED2BE6E" w14:textId="6441EE99" w:rsidR="00A43979" w:rsidRPr="001C4018" w:rsidRDefault="001C4018" w:rsidP="001C4018">
      <w:pPr>
        <w:pStyle w:val="24"/>
        <w:tabs>
          <w:tab w:val="left" w:pos="709"/>
        </w:tabs>
        <w:spacing w:after="0" w:line="240" w:lineRule="auto"/>
        <w:ind w:right="-5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C1143">
        <w:rPr>
          <w:rFonts w:ascii="Times New Roman" w:hAnsi="Times New Roman" w:cs="Times New Roman"/>
          <w:sz w:val="24"/>
          <w:szCs w:val="24"/>
        </w:rPr>
        <w:t>экономии при проведении электронного аукциона</w:t>
      </w:r>
      <w:r>
        <w:rPr>
          <w:rFonts w:ascii="Times New Roman" w:hAnsi="Times New Roman" w:cs="Times New Roman"/>
          <w:sz w:val="24"/>
          <w:szCs w:val="24"/>
        </w:rPr>
        <w:t>, а также при заключении договоров в размере 25,1</w:t>
      </w:r>
      <w:r w:rsidR="00587AA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тыс. руб. по п.</w:t>
      </w:r>
      <w:r w:rsidRPr="00A439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2.2 (</w:t>
      </w:r>
      <w:r w:rsidR="00A43979" w:rsidRPr="00A43979">
        <w:rPr>
          <w:rFonts w:ascii="Times New Roman" w:hAnsi="Times New Roman" w:cs="Times New Roman"/>
          <w:sz w:val="24"/>
          <w:szCs w:val="24"/>
        </w:rPr>
        <w:t>п</w:t>
      </w:r>
      <w:r w:rsidR="00A43979" w:rsidRPr="00A43979">
        <w:rPr>
          <w:rFonts w:ascii="Times New Roman" w:hAnsi="Times New Roman" w:cs="Times New Roman"/>
          <w:color w:val="000000"/>
          <w:sz w:val="24"/>
          <w:szCs w:val="24"/>
        </w:rPr>
        <w:t xml:space="preserve">риобретение противопожарного, спасательного оборудования, СИЗ и другого имущества для создания резерва администрации </w:t>
      </w:r>
      <w:proofErr w:type="spellStart"/>
      <w:r w:rsidR="00A43979" w:rsidRPr="00A43979">
        <w:rPr>
          <w:rFonts w:ascii="Times New Roman" w:hAnsi="Times New Roman" w:cs="Times New Roman"/>
          <w:color w:val="000000"/>
          <w:sz w:val="24"/>
          <w:szCs w:val="24"/>
        </w:rPr>
        <w:t>Печенгского</w:t>
      </w:r>
      <w:proofErr w:type="spellEnd"/>
      <w:r w:rsidR="00A43979" w:rsidRPr="00A43979">
        <w:rPr>
          <w:rFonts w:ascii="Times New Roman" w:hAnsi="Times New Roman" w:cs="Times New Roman"/>
          <w:color w:val="000000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color w:val="000000"/>
          <w:sz w:val="24"/>
          <w:szCs w:val="24"/>
        </w:rPr>
        <w:t>), п. 3.1 (</w:t>
      </w:r>
      <w:r w:rsidRPr="001C4018">
        <w:rPr>
          <w:rFonts w:ascii="Times New Roman" w:hAnsi="Times New Roman" w:cs="Times New Roman"/>
          <w:color w:val="000000"/>
          <w:sz w:val="24"/>
          <w:szCs w:val="24"/>
        </w:rPr>
        <w:t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по вопросам профилактики экстремизма и предупреждения террористических актов</w:t>
      </w:r>
      <w:proofErr w:type="gramEnd"/>
      <w:r w:rsidRPr="001C4018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п. 3.2 </w:t>
      </w:r>
      <w:r w:rsidRPr="001C4018">
        <w:rPr>
          <w:rFonts w:ascii="Times New Roman" w:hAnsi="Times New Roman" w:cs="Times New Roman"/>
          <w:color w:val="000000"/>
          <w:sz w:val="24"/>
          <w:szCs w:val="24"/>
        </w:rPr>
        <w:t>(Приобретение комплектов плакатов, памяток по антитеррористической безопасности и   профилактике экстремизма для муниципальных учреждений)</w:t>
      </w:r>
      <w:r w:rsidR="00A43979" w:rsidRPr="001C4018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14:paraId="0B08741B" w14:textId="506B5C84" w:rsidR="00A43979" w:rsidRPr="00AB6265" w:rsidRDefault="00A43979" w:rsidP="7C49A6FE">
      <w:pPr>
        <w:pStyle w:val="24"/>
        <w:tabs>
          <w:tab w:val="left" w:pos="709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A4397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AB6265">
        <w:rPr>
          <w:rFonts w:ascii="Times New Roman" w:hAnsi="Times New Roman" w:cs="Times New Roman"/>
          <w:sz w:val="24"/>
          <w:szCs w:val="24"/>
        </w:rPr>
        <w:t xml:space="preserve">- </w:t>
      </w:r>
      <w:r w:rsidRPr="00AB6265">
        <w:rPr>
          <w:rFonts w:ascii="Times New Roman" w:hAnsi="Times New Roman" w:cs="Times New Roman"/>
          <w:color w:val="000000"/>
          <w:sz w:val="24"/>
          <w:szCs w:val="24"/>
        </w:rPr>
        <w:t xml:space="preserve">в связи с отсутствием договора на монтаж системы оповещения в </w:t>
      </w:r>
      <w:proofErr w:type="spellStart"/>
      <w:r w:rsidRPr="00AB6265">
        <w:rPr>
          <w:rFonts w:ascii="Times New Roman" w:hAnsi="Times New Roman" w:cs="Times New Roman"/>
          <w:color w:val="000000"/>
          <w:sz w:val="24"/>
          <w:szCs w:val="24"/>
        </w:rPr>
        <w:t>Печенгском</w:t>
      </w:r>
      <w:proofErr w:type="spellEnd"/>
      <w:r w:rsidRPr="00AB6265">
        <w:rPr>
          <w:rFonts w:ascii="Times New Roman" w:hAnsi="Times New Roman" w:cs="Times New Roman"/>
          <w:color w:val="000000"/>
          <w:sz w:val="24"/>
          <w:szCs w:val="24"/>
        </w:rPr>
        <w:t xml:space="preserve"> районе</w:t>
      </w:r>
      <w:r w:rsidR="00AB6265" w:rsidRPr="00AB6265">
        <w:rPr>
          <w:rFonts w:ascii="Times New Roman" w:hAnsi="Times New Roman" w:cs="Times New Roman"/>
          <w:color w:val="000000"/>
          <w:sz w:val="24"/>
          <w:szCs w:val="24"/>
        </w:rPr>
        <w:t xml:space="preserve"> (19,0 тыс. руб</w:t>
      </w:r>
      <w:r w:rsidR="00AB626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B6265" w:rsidRPr="00AB626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073ED5">
        <w:rPr>
          <w:rFonts w:ascii="Times New Roman" w:hAnsi="Times New Roman" w:cs="Times New Roman"/>
          <w:color w:val="000000"/>
          <w:sz w:val="24"/>
          <w:szCs w:val="24"/>
        </w:rPr>
        <w:t xml:space="preserve"> по п. 2.4 (</w:t>
      </w:r>
      <w:r w:rsidR="00073ED5" w:rsidRPr="00AB6265">
        <w:rPr>
          <w:rFonts w:ascii="Times New Roman" w:hAnsi="Times New Roman" w:cs="Times New Roman"/>
          <w:sz w:val="24"/>
          <w:szCs w:val="24"/>
        </w:rPr>
        <w:t>у</w:t>
      </w:r>
      <w:r w:rsidR="00073ED5" w:rsidRPr="00AB6265">
        <w:rPr>
          <w:rFonts w:ascii="Times New Roman" w:hAnsi="Times New Roman" w:cs="Times New Roman"/>
          <w:color w:val="000000"/>
          <w:sz w:val="24"/>
          <w:szCs w:val="24"/>
        </w:rPr>
        <w:t>становка и техническое обслуживание системы информирования и оповещения населения)</w:t>
      </w:r>
      <w:r w:rsidR="00AB6265" w:rsidRPr="00AB626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04CC099" w14:textId="3D0EFFC6" w:rsidR="00A43979" w:rsidRPr="006008AA" w:rsidRDefault="00A43979" w:rsidP="00A43979">
      <w:pPr>
        <w:pStyle w:val="24"/>
        <w:tabs>
          <w:tab w:val="left" w:pos="709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008AA">
        <w:rPr>
          <w:rFonts w:ascii="Times New Roman" w:hAnsi="Times New Roman" w:cs="Times New Roman"/>
          <w:sz w:val="20"/>
          <w:szCs w:val="20"/>
        </w:rPr>
        <w:t xml:space="preserve">- </w:t>
      </w:r>
      <w:r w:rsidR="006008AA" w:rsidRPr="00F9042B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073ED5" w:rsidRPr="006008AA">
        <w:rPr>
          <w:rFonts w:ascii="Times New Roman" w:hAnsi="Times New Roman" w:cs="Times New Roman"/>
          <w:sz w:val="24"/>
          <w:szCs w:val="24"/>
        </w:rPr>
        <w:t xml:space="preserve">были перечислены после </w:t>
      </w:r>
      <w:proofErr w:type="gramStart"/>
      <w:r w:rsidR="00073ED5" w:rsidRPr="006008AA">
        <w:rPr>
          <w:rFonts w:ascii="Times New Roman" w:hAnsi="Times New Roman" w:cs="Times New Roman"/>
          <w:sz w:val="24"/>
          <w:szCs w:val="24"/>
        </w:rPr>
        <w:t>окончании</w:t>
      </w:r>
      <w:proofErr w:type="gramEnd"/>
      <w:r w:rsidR="00073ED5" w:rsidRPr="006008AA">
        <w:rPr>
          <w:rFonts w:ascii="Times New Roman" w:hAnsi="Times New Roman" w:cs="Times New Roman"/>
          <w:sz w:val="24"/>
          <w:szCs w:val="24"/>
        </w:rPr>
        <w:t xml:space="preserve"> финансового года (20,0 тыс. руб.), в связи с заявленными обязательствами на суммы  в отделении федерального казначейства (338,62 тыс. руб</w:t>
      </w:r>
      <w:r w:rsidR="007B6465">
        <w:rPr>
          <w:rFonts w:ascii="Times New Roman" w:hAnsi="Times New Roman" w:cs="Times New Roman"/>
          <w:sz w:val="24"/>
          <w:szCs w:val="24"/>
        </w:rPr>
        <w:t>.</w:t>
      </w:r>
      <w:r w:rsidR="00073ED5" w:rsidRPr="006008AA">
        <w:rPr>
          <w:rFonts w:ascii="Times New Roman" w:hAnsi="Times New Roman" w:cs="Times New Roman"/>
          <w:sz w:val="24"/>
          <w:szCs w:val="24"/>
        </w:rPr>
        <w:t>)</w:t>
      </w:r>
      <w:r w:rsidR="006008AA" w:rsidRPr="006008AA">
        <w:rPr>
          <w:rFonts w:ascii="Times New Roman" w:hAnsi="Times New Roman" w:cs="Times New Roman"/>
          <w:sz w:val="24"/>
          <w:szCs w:val="24"/>
        </w:rPr>
        <w:t xml:space="preserve"> по п. 2.5 (</w:t>
      </w:r>
      <w:r w:rsidRPr="006008AA">
        <w:rPr>
          <w:rFonts w:ascii="Times New Roman" w:hAnsi="Times New Roman" w:cs="Times New Roman"/>
          <w:sz w:val="24"/>
          <w:szCs w:val="24"/>
        </w:rPr>
        <w:t xml:space="preserve">обеспечение функционирования МКУ «ЕДДС </w:t>
      </w:r>
      <w:proofErr w:type="spellStart"/>
      <w:r w:rsidRPr="006008A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6008AA">
        <w:rPr>
          <w:rFonts w:ascii="Times New Roman" w:hAnsi="Times New Roman" w:cs="Times New Roman"/>
          <w:sz w:val="24"/>
          <w:szCs w:val="24"/>
        </w:rPr>
        <w:t xml:space="preserve"> района»).</w:t>
      </w:r>
      <w:r w:rsidRPr="00600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E14428" w14:textId="55F5A72A" w:rsidR="004B2105" w:rsidRPr="00BC6D4A" w:rsidRDefault="008735FF" w:rsidP="00250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7678B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B2105"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</w:t>
      </w:r>
      <w:r w:rsidR="00767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подпрограммы </w:t>
      </w:r>
      <w:r w:rsidR="004B2105"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следующие мероприятия:</w:t>
      </w:r>
    </w:p>
    <w:p w14:paraId="3F0DBB31" w14:textId="77777777" w:rsidR="004B2105" w:rsidRPr="00BC6D4A" w:rsidRDefault="004B2105" w:rsidP="00B063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 конкурс детского рисунка в общеобразовательных учреждениях по правилам безопасно</w:t>
      </w:r>
      <w:r w:rsidR="008735FF"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поведения на водных объектах</w:t>
      </w:r>
      <w:r w:rsidRPr="00BC6D4A">
        <w:rPr>
          <w:rFonts w:ascii="Times New Roman" w:hAnsi="Times New Roman" w:cs="Times New Roman"/>
          <w:sz w:val="24"/>
          <w:szCs w:val="24"/>
        </w:rPr>
        <w:t>;</w:t>
      </w:r>
    </w:p>
    <w:p w14:paraId="74D101EE" w14:textId="77777777" w:rsidR="004B2105" w:rsidRDefault="004B2105" w:rsidP="00B063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роведен</w:t>
      </w:r>
      <w:r w:rsidR="002501E1"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  <w:r w:rsidR="002501E1"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обеспечению пожарной безопасности  в период летнего пожароопасного периода;</w:t>
      </w:r>
    </w:p>
    <w:p w14:paraId="3D03AFDA" w14:textId="18502B05" w:rsidR="006008AA" w:rsidRPr="006008AA" w:rsidRDefault="007678B0" w:rsidP="006008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00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 </w:t>
      </w:r>
      <w:r w:rsidR="006008AA" w:rsidRPr="00600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беспилотный летательный аппарат, управляемый пультом дистанционного управления с земли, оборудованный видеокамерой для </w:t>
      </w:r>
      <w:r w:rsidR="006008AA" w:rsidRPr="006008AA">
        <w:rPr>
          <w:rFonts w:ascii="Times New Roman" w:hAnsi="Times New Roman" w:cs="Times New Roman"/>
          <w:sz w:val="24"/>
          <w:szCs w:val="24"/>
        </w:rPr>
        <w:t>обнаружения чрезвычайных ситуаций, участия в их ликвидации, поиска и спасения пострадавших и оценки ущерба</w:t>
      </w:r>
      <w:r w:rsidR="006008AA" w:rsidRPr="006008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8286C97" w14:textId="591E6359" w:rsidR="004B2105" w:rsidRDefault="004B2105" w:rsidP="00B063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</w:t>
      </w:r>
      <w:r w:rsidR="002501E1"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функционировани</w:t>
      </w:r>
      <w:r w:rsidR="002501E1"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="004338D3"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МКУ «ЕДДС </w:t>
      </w:r>
      <w:proofErr w:type="spellStart"/>
      <w:r w:rsidR="004338D3"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Печенгского</w:t>
      </w:r>
      <w:proofErr w:type="spellEnd"/>
      <w:r w:rsidR="004338D3"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района»</w:t>
      </w:r>
      <w:r w:rsidR="00ED0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81DBA56" w14:textId="4EB31D98" w:rsidR="001506A0" w:rsidRPr="00ED0B9A" w:rsidRDefault="00ED0B9A" w:rsidP="00B063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0B9A">
        <w:rPr>
          <w:rFonts w:ascii="Times New Roman" w:hAnsi="Times New Roman" w:cs="Times New Roman"/>
          <w:color w:val="000000"/>
          <w:sz w:val="24"/>
          <w:szCs w:val="24"/>
        </w:rPr>
        <w:t>- п</w:t>
      </w:r>
      <w:r w:rsidR="001506A0" w:rsidRPr="00ED0B9A">
        <w:rPr>
          <w:rFonts w:ascii="Times New Roman" w:hAnsi="Times New Roman" w:cs="Times New Roman"/>
          <w:color w:val="000000"/>
          <w:sz w:val="24"/>
          <w:szCs w:val="24"/>
        </w:rPr>
        <w:t>роведен</w:t>
      </w:r>
      <w:r w:rsidRPr="00ED0B9A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1506A0" w:rsidRPr="00ED0B9A">
        <w:rPr>
          <w:rFonts w:ascii="Times New Roman" w:hAnsi="Times New Roman" w:cs="Times New Roman"/>
          <w:color w:val="000000"/>
          <w:sz w:val="24"/>
          <w:szCs w:val="24"/>
        </w:rPr>
        <w:t xml:space="preserve"> проверк</w:t>
      </w:r>
      <w:r w:rsidRPr="00ED0B9A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1506A0" w:rsidRPr="00ED0B9A">
        <w:rPr>
          <w:rFonts w:ascii="Times New Roman" w:hAnsi="Times New Roman" w:cs="Times New Roman"/>
          <w:color w:val="000000"/>
          <w:sz w:val="24"/>
          <w:szCs w:val="24"/>
        </w:rPr>
        <w:t xml:space="preserve"> объектов массового пребывания граждан на соответствие установленным нормам антитеррористической защищенности</w:t>
      </w:r>
      <w:r w:rsidRPr="00ED0B9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5E4CF16" w14:textId="03580B7D" w:rsidR="00D12D74" w:rsidRPr="00BC1143" w:rsidRDefault="0003783A" w:rsidP="002501E1">
      <w:pPr>
        <w:pStyle w:val="24"/>
        <w:tabs>
          <w:tab w:val="left" w:pos="709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hAnsi="Times New Roman" w:cs="Times New Roman"/>
        </w:rPr>
        <w:tab/>
      </w:r>
      <w:r w:rsidR="002501E1" w:rsidRPr="00BC6D4A">
        <w:rPr>
          <w:rFonts w:ascii="Times New Roman" w:hAnsi="Times New Roman" w:cs="Times New Roman"/>
          <w:color w:val="000000"/>
          <w:spacing w:val="2"/>
          <w:sz w:val="24"/>
          <w:szCs w:val="24"/>
        </w:rPr>
        <w:t>С</w:t>
      </w:r>
      <w:r w:rsidR="000F2AC4" w:rsidRPr="00BC6D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редства, </w:t>
      </w:r>
      <w:r w:rsidR="00B06354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предусмотренные на реализацию п</w:t>
      </w:r>
      <w:r w:rsidR="007B646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. </w:t>
      </w:r>
      <w:r w:rsidR="000F2AC4" w:rsidRPr="00BC6D4A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2.5 </w:t>
      </w:r>
      <w:r w:rsidR="000F2AC4" w:rsidRPr="00BC6D4A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73058" w:rsidRPr="00BC6D4A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F2AC4" w:rsidRPr="00BC6D4A">
        <w:rPr>
          <w:rFonts w:ascii="Times New Roman" w:hAnsi="Times New Roman" w:cs="Times New Roman"/>
          <w:sz w:val="24"/>
          <w:szCs w:val="24"/>
          <w:lang w:eastAsia="ru-RU"/>
        </w:rPr>
        <w:t xml:space="preserve">беспечение функционирования МКУ «ЕДДС Печенгского района») </w:t>
      </w:r>
      <w:r w:rsidR="000F2AC4" w:rsidRPr="00BC6D4A">
        <w:rPr>
          <w:rFonts w:ascii="Times New Roman" w:hAnsi="Times New Roman" w:cs="Times New Roman"/>
          <w:color w:val="000000"/>
          <w:spacing w:val="2"/>
          <w:sz w:val="24"/>
          <w:szCs w:val="24"/>
        </w:rPr>
        <w:t>были направлены на повышение КПД, эффективности работы учреждения, на сокращение сроков реагирования, приема и передачи информации между звеньями РСЧС</w:t>
      </w:r>
      <w:r w:rsidR="007678B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, </w:t>
      </w:r>
      <w:r w:rsidR="007678B0" w:rsidRPr="00BC1143">
        <w:rPr>
          <w:rFonts w:ascii="Times New Roman" w:hAnsi="Times New Roman" w:cs="Times New Roman"/>
          <w:spacing w:val="2"/>
          <w:sz w:val="24"/>
          <w:szCs w:val="24"/>
        </w:rPr>
        <w:t xml:space="preserve">создание на территории </w:t>
      </w:r>
      <w:proofErr w:type="spellStart"/>
      <w:r w:rsidR="007678B0" w:rsidRPr="00BC1143">
        <w:rPr>
          <w:rFonts w:ascii="Times New Roman" w:hAnsi="Times New Roman" w:cs="Times New Roman"/>
          <w:spacing w:val="2"/>
          <w:sz w:val="24"/>
          <w:szCs w:val="24"/>
        </w:rPr>
        <w:t>Печенгского</w:t>
      </w:r>
      <w:proofErr w:type="spellEnd"/>
      <w:r w:rsidR="007678B0" w:rsidRPr="00BC1143">
        <w:rPr>
          <w:rFonts w:ascii="Times New Roman" w:hAnsi="Times New Roman" w:cs="Times New Roman"/>
          <w:spacing w:val="2"/>
          <w:sz w:val="24"/>
          <w:szCs w:val="24"/>
        </w:rPr>
        <w:t xml:space="preserve"> района системы 112</w:t>
      </w:r>
      <w:r w:rsidR="000F2AC4" w:rsidRPr="00BC1143">
        <w:rPr>
          <w:rFonts w:ascii="Times New Roman" w:hAnsi="Times New Roman" w:cs="Times New Roman"/>
          <w:spacing w:val="2"/>
          <w:sz w:val="24"/>
          <w:szCs w:val="24"/>
        </w:rPr>
        <w:t xml:space="preserve">. </w:t>
      </w:r>
    </w:p>
    <w:p w14:paraId="4BF86034" w14:textId="77777777" w:rsidR="0064643D" w:rsidRPr="00BC6D4A" w:rsidRDefault="002C0EF1" w:rsidP="0064643D">
      <w:pPr>
        <w:pStyle w:val="14"/>
        <w:tabs>
          <w:tab w:val="left" w:pos="283"/>
          <w:tab w:val="left" w:pos="709"/>
        </w:tabs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</w:rPr>
        <w:tab/>
      </w:r>
      <w:r w:rsidR="0064643D" w:rsidRPr="00BC6D4A">
        <w:rPr>
          <w:rFonts w:ascii="Times New Roman" w:hAnsi="Times New Roman" w:cs="Times New Roman"/>
          <w:sz w:val="24"/>
          <w:szCs w:val="24"/>
        </w:rPr>
        <w:tab/>
        <w:t>Успешная реализация мероприятий подпрограммы способствовала устранению предпосылок возникновения чрезвычайных ситуаций техногенного характера на территории Печенгского района.</w:t>
      </w:r>
    </w:p>
    <w:p w14:paraId="1D0656FE" w14:textId="77777777" w:rsidR="00E6702C" w:rsidRPr="00BC6D4A" w:rsidRDefault="00E6702C" w:rsidP="002501E1">
      <w:pPr>
        <w:pStyle w:val="3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1CE50AEF" w14:textId="1CDAC79C" w:rsidR="009657E9" w:rsidRPr="00BC6D4A" w:rsidRDefault="009657E9" w:rsidP="005B3B92">
      <w:pPr>
        <w:pStyle w:val="31"/>
        <w:tabs>
          <w:tab w:val="left" w:pos="284"/>
          <w:tab w:val="left" w:pos="709"/>
          <w:tab w:val="left" w:pos="993"/>
        </w:tabs>
        <w:snapToGri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подпрограммы «</w:t>
      </w:r>
      <w:r w:rsidRPr="00BC6D4A">
        <w:rPr>
          <w:rFonts w:ascii="Times New Roman" w:hAnsi="Times New Roman" w:cs="Times New Roman"/>
          <w:b/>
          <w:sz w:val="24"/>
          <w:szCs w:val="24"/>
        </w:rPr>
        <w:t>Обеспечение защиты населения и территорий от чрезвычайных ситуаций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9020A3"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за 201</w:t>
      </w:r>
      <w:r w:rsidR="00A32FB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854"/>
        <w:gridCol w:w="1559"/>
        <w:gridCol w:w="1306"/>
      </w:tblGrid>
      <w:tr w:rsidR="009657E9" w:rsidRPr="00BC6D4A" w14:paraId="2CEB057F" w14:textId="77777777" w:rsidTr="00C7554A">
        <w:trPr>
          <w:trHeight w:val="24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293175" w14:textId="77777777" w:rsidR="009657E9" w:rsidRPr="00BC6D4A" w:rsidRDefault="009657E9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B5D6022" w14:textId="77777777" w:rsidR="009657E9" w:rsidRPr="00BC6D4A" w:rsidRDefault="009657E9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7D82CCE" w14:textId="77777777" w:rsidR="009657E9" w:rsidRPr="00BC6D4A" w:rsidRDefault="009657E9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C79E9" w14:textId="7B88BBED" w:rsidR="009657E9" w:rsidRPr="00BC6D4A" w:rsidRDefault="009657E9" w:rsidP="00A32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A32FB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9657E9" w:rsidRPr="00BC6D4A" w14:paraId="5F2C4304" w14:textId="77777777" w:rsidTr="00C7554A">
        <w:trPr>
          <w:trHeight w:val="145"/>
          <w:tblHeader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7605A" w14:textId="77777777" w:rsidR="009657E9" w:rsidRPr="00BC6D4A" w:rsidRDefault="009657E9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98F2" w14:textId="77777777" w:rsidR="009657E9" w:rsidRPr="00BC6D4A" w:rsidRDefault="009657E9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9A505" w14:textId="77777777" w:rsidR="009657E9" w:rsidRPr="00BC6D4A" w:rsidRDefault="009657E9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53E8F" w14:textId="77777777" w:rsidR="009657E9" w:rsidRPr="00BC6D4A" w:rsidRDefault="009657E9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C2713" w14:textId="77777777" w:rsidR="009657E9" w:rsidRPr="00BC6D4A" w:rsidRDefault="009657E9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657E9" w:rsidRPr="00BC6D4A" w14:paraId="256BC0B9" w14:textId="77777777" w:rsidTr="00C7554A">
        <w:trPr>
          <w:trHeight w:val="2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0D6C7" w14:textId="77777777" w:rsidR="009657E9" w:rsidRPr="00BC6D4A" w:rsidRDefault="009657E9" w:rsidP="00E7326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1FDE9" w14:textId="77777777" w:rsidR="009657E9" w:rsidRPr="00BC6D4A" w:rsidRDefault="009657E9" w:rsidP="00E73264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предпосылок возникновения чрезвычайных ситуаций техногенного характера, на территории Печенгского района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0A318" w14:textId="694512DA" w:rsidR="009657E9" w:rsidRPr="00BC6D4A" w:rsidRDefault="00015A2F" w:rsidP="00015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657E9" w:rsidRPr="00BC6D4A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6E414" w14:textId="77777777" w:rsidR="009657E9" w:rsidRPr="00BC6D4A" w:rsidRDefault="009657E9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F2DD" w14:textId="766519B1" w:rsidR="009657E9" w:rsidRPr="00BC6D4A" w:rsidRDefault="009773F0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57E9" w:rsidRPr="00BC6D4A" w14:paraId="5793F4AB" w14:textId="77777777" w:rsidTr="00C7554A">
        <w:trPr>
          <w:trHeight w:val="33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90BF7" w14:textId="77777777" w:rsidR="009657E9" w:rsidRPr="00BC6D4A" w:rsidRDefault="009657E9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FA8D9" w14:textId="77777777" w:rsidR="009657E9" w:rsidRPr="00BC6D4A" w:rsidRDefault="009657E9" w:rsidP="00E732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обученного руководящего состава  гражданской обороны и РСЧС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36F1B" w14:textId="77777777" w:rsidR="009657E9" w:rsidRPr="00BC6D4A" w:rsidRDefault="009657E9" w:rsidP="00E732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2D0C" w14:textId="361C84B2" w:rsidR="009657E9" w:rsidRPr="00BC6D4A" w:rsidRDefault="00A32FB6" w:rsidP="00A32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9657E9" w:rsidRPr="00BC6D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D8313" w14:textId="1F978687" w:rsidR="009657E9" w:rsidRPr="00BC6D4A" w:rsidRDefault="009773F0" w:rsidP="00707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  <w:tr w:rsidR="009657E9" w:rsidRPr="00BC6D4A" w14:paraId="4156F754" w14:textId="77777777" w:rsidTr="00C7554A">
        <w:trPr>
          <w:trHeight w:val="5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FDEE3" w14:textId="77777777" w:rsidR="009657E9" w:rsidRPr="00BC6D4A" w:rsidRDefault="009657E9" w:rsidP="00E7326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F4E4F" w14:textId="77777777" w:rsidR="009657E9" w:rsidRPr="00BC6D4A" w:rsidRDefault="009657E9" w:rsidP="00E73264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гражданской обороны, находящихся в муниципальной собственности, готовых к применению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B0940" w14:textId="503C598B" w:rsidR="009657E9" w:rsidRPr="00BC6D4A" w:rsidRDefault="00015A2F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657E9" w:rsidRPr="00BC6D4A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03362" w14:textId="77777777" w:rsidR="009657E9" w:rsidRPr="00BC6D4A" w:rsidRDefault="00A063AF" w:rsidP="00A063AF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52D0A" w14:textId="131099D3" w:rsidR="009657E9" w:rsidRPr="00BC6D4A" w:rsidRDefault="009773F0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657E9" w:rsidRPr="00BC6D4A" w14:paraId="1DDDE61D" w14:textId="77777777" w:rsidTr="00C7554A">
        <w:trPr>
          <w:trHeight w:val="5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3CD6B" w14:textId="77777777" w:rsidR="009657E9" w:rsidRPr="00BC6D4A" w:rsidRDefault="009657E9" w:rsidP="00E7326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FCA7" w14:textId="77777777" w:rsidR="009657E9" w:rsidRPr="00BC6D4A" w:rsidRDefault="009657E9" w:rsidP="00E73264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Время реагирования органов управления Печенгского звена Мурманской территориальной подсистемы государственной системы предупреждения и ликвидации чрезвычайных ситуаций при возникновении (угрозе) чрезвычайной ситуации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0EF3D" w14:textId="6C2F35AB" w:rsidR="009657E9" w:rsidRPr="00BC6D4A" w:rsidRDefault="00015A2F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657E9" w:rsidRPr="00BC6D4A">
              <w:rPr>
                <w:rFonts w:ascii="Times New Roman" w:hAnsi="Times New Roman" w:cs="Times New Roman"/>
                <w:sz w:val="20"/>
                <w:szCs w:val="20"/>
              </w:rPr>
              <w:t>ин.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7E3DE" w14:textId="77777777" w:rsidR="009657E9" w:rsidRPr="00BC6D4A" w:rsidRDefault="009657E9" w:rsidP="00E7326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6A7AE" w14:textId="7EE9F0A4" w:rsidR="009657E9" w:rsidRPr="00BC6D4A" w:rsidRDefault="009773F0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657E9" w:rsidRPr="00BC6D4A" w14:paraId="3B01CD33" w14:textId="77777777" w:rsidTr="00C7554A">
        <w:trPr>
          <w:trHeight w:val="5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55F10" w14:textId="182A2022" w:rsidR="009657E9" w:rsidRPr="00BC6D4A" w:rsidRDefault="009657E9" w:rsidP="00E7326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  <w:r w:rsidR="00C75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D5ACE" w14:textId="77777777" w:rsidR="009657E9" w:rsidRPr="00BC6D4A" w:rsidRDefault="009657E9" w:rsidP="00E73264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объектов массового пребывания граждан, соответствующих установленным нормам антитеррористической защищенности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4FC31" w14:textId="77777777" w:rsidR="009657E9" w:rsidRPr="00BC6D4A" w:rsidRDefault="009657E9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5B6E" w14:textId="5D768A2E" w:rsidR="009657E9" w:rsidRPr="00BC6D4A" w:rsidRDefault="00A32FB6" w:rsidP="00A063AF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323BA" w14:textId="6FC1BE3C" w:rsidR="009657E9" w:rsidRPr="00BC6D4A" w:rsidRDefault="009773F0" w:rsidP="00E73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</w:tbl>
    <w:p w14:paraId="36E1DB67" w14:textId="7D7C61A9" w:rsidR="0064643D" w:rsidRPr="00BC6D4A" w:rsidRDefault="00B06354" w:rsidP="0064643D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Невыполнение показателя 2.2.1</w:t>
      </w:r>
      <w:r w:rsidR="0064643D" w:rsidRPr="00BC6D4A">
        <w:rPr>
          <w:rFonts w:ascii="Times New Roman" w:hAnsi="Times New Roman" w:cs="Times New Roman"/>
          <w:sz w:val="24"/>
          <w:szCs w:val="24"/>
        </w:rPr>
        <w:t xml:space="preserve"> (</w:t>
      </w:r>
      <w:r w:rsidR="003E4321" w:rsidRPr="00BC6D4A">
        <w:rPr>
          <w:rFonts w:ascii="Times New Roman" w:hAnsi="Times New Roman" w:cs="Times New Roman"/>
          <w:sz w:val="24"/>
          <w:szCs w:val="24"/>
        </w:rPr>
        <w:t>к</w:t>
      </w:r>
      <w:r w:rsidR="0064643D" w:rsidRPr="00BC6D4A">
        <w:rPr>
          <w:rFonts w:ascii="Times New Roman" w:eastAsia="Calibri" w:hAnsi="Times New Roman" w:cs="Times New Roman"/>
          <w:sz w:val="24"/>
          <w:szCs w:val="24"/>
        </w:rPr>
        <w:t xml:space="preserve">оличество объектов гражданской обороны, находящихся в муниципальной собственности, готовых к применению) </w:t>
      </w:r>
      <w:r w:rsidR="006008AA">
        <w:rPr>
          <w:rFonts w:ascii="Times New Roman" w:eastAsia="Calibri" w:hAnsi="Times New Roman" w:cs="Times New Roman"/>
          <w:sz w:val="24"/>
          <w:szCs w:val="24"/>
        </w:rPr>
        <w:t>обусловлено отсутствием финансирования.</w:t>
      </w:r>
    </w:p>
    <w:p w14:paraId="2009A70F" w14:textId="6AC49867" w:rsidR="006008AA" w:rsidRPr="00ED0B9A" w:rsidRDefault="00ED0B9A" w:rsidP="00600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реализации подпрограммы в 2018 году также не удалось достичь запланированного значения показателя </w:t>
      </w:r>
      <w:r w:rsidR="006008AA" w:rsidRPr="00ED0B9A">
        <w:rPr>
          <w:rFonts w:ascii="Times New Roman" w:eastAsia="Times New Roman" w:hAnsi="Times New Roman" w:cs="Times New Roman"/>
          <w:sz w:val="24"/>
          <w:szCs w:val="24"/>
          <w:lang w:eastAsia="ru-RU"/>
        </w:rPr>
        <w:t>2.3.1</w:t>
      </w:r>
      <w:r w:rsidRPr="00ED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B554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D0B9A">
        <w:rPr>
          <w:rFonts w:ascii="Times New Roman" w:hAnsi="Times New Roman" w:cs="Times New Roman"/>
          <w:sz w:val="24"/>
          <w:szCs w:val="24"/>
        </w:rPr>
        <w:t xml:space="preserve">оля объектов массового пребывания </w:t>
      </w:r>
      <w:r w:rsidRPr="00ED0B9A">
        <w:rPr>
          <w:rFonts w:ascii="Times New Roman" w:hAnsi="Times New Roman" w:cs="Times New Roman"/>
          <w:sz w:val="24"/>
          <w:szCs w:val="24"/>
        </w:rPr>
        <w:lastRenderedPageBreak/>
        <w:t>граждан, соответствующих установленным нормам антитеррористической защищенности</w:t>
      </w:r>
      <w:r w:rsidRPr="00ED0B9A">
        <w:rPr>
          <w:rFonts w:ascii="Times New Roman" w:eastAsia="Times New Roman" w:hAnsi="Times New Roman" w:cs="Times New Roman"/>
          <w:sz w:val="24"/>
          <w:szCs w:val="24"/>
          <w:lang w:eastAsia="ru-RU"/>
        </w:rPr>
        <w:t>). В</w:t>
      </w:r>
      <w:r w:rsidR="006008AA" w:rsidRPr="00ED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 </w:t>
      </w:r>
      <w:r w:rsidR="006008AA" w:rsidRPr="00ED0B9A">
        <w:rPr>
          <w:rFonts w:ascii="Times New Roman" w:eastAsia="Calibri" w:hAnsi="Times New Roman" w:cs="Times New Roman"/>
          <w:sz w:val="24"/>
          <w:szCs w:val="24"/>
        </w:rPr>
        <w:t xml:space="preserve">мест массового пребывания людей, подлежащих категорированию и паспортизации – </w:t>
      </w:r>
      <w:r w:rsidR="006008AA" w:rsidRPr="00ED0B9A">
        <w:rPr>
          <w:rFonts w:ascii="Times New Roman" w:eastAsia="Times New Roman" w:hAnsi="Times New Roman" w:cs="Times New Roman"/>
          <w:sz w:val="24"/>
          <w:szCs w:val="24"/>
          <w:lang w:eastAsia="ru-RU"/>
        </w:rPr>
        <w:t>56, из них паспортизировано 53 объекта по причине долгого согласования паспортов безопасности.</w:t>
      </w:r>
    </w:p>
    <w:p w14:paraId="5856C349" w14:textId="77777777" w:rsidR="00AB6265" w:rsidRPr="00ED0B9A" w:rsidRDefault="00AB6265" w:rsidP="005359FF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DFBBE34" w14:textId="77777777" w:rsidR="005359FF" w:rsidRPr="00BC6D4A" w:rsidRDefault="005359FF" w:rsidP="005359FF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</w:t>
      </w:r>
    </w:p>
    <w:p w14:paraId="17686DC7" w14:textId="77777777" w:rsidR="005359FF" w:rsidRPr="002061F6" w:rsidRDefault="005359FF" w:rsidP="003E07F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15C33F99" w14:textId="7FB1465B" w:rsidR="005359FF" w:rsidRPr="00BC6D4A" w:rsidRDefault="005359FF" w:rsidP="005359F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за 201</w:t>
      </w:r>
      <w:r w:rsidR="00A32FB6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2259B7">
        <w:rPr>
          <w:rFonts w:ascii="Times New Roman" w:hAnsi="Times New Roman" w:cs="Times New Roman"/>
          <w:sz w:val="24"/>
          <w:szCs w:val="24"/>
        </w:rPr>
        <w:t xml:space="preserve">год </w:t>
      </w:r>
      <w:r w:rsidRPr="00BC6D4A">
        <w:rPr>
          <w:rFonts w:ascii="Times New Roman" w:hAnsi="Times New Roman" w:cs="Times New Roman"/>
          <w:sz w:val="24"/>
          <w:szCs w:val="24"/>
        </w:rPr>
        <w:t>проведена в соответствии с разделом 8 порядка разработки, реализации и оценки эффективности муниципальных программ муниципального образования Печенгский район, утвержденным постановлением администрации Печенгского района от 08.12.2014 № 1993.</w:t>
      </w:r>
    </w:p>
    <w:p w14:paraId="1D60E41D" w14:textId="77777777" w:rsidR="005359FF" w:rsidRPr="00BC6D4A" w:rsidRDefault="005359FF" w:rsidP="005359F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значениями.</w:t>
      </w:r>
    </w:p>
    <w:tbl>
      <w:tblPr>
        <w:tblW w:w="9362" w:type="dxa"/>
        <w:tblInd w:w="93" w:type="dxa"/>
        <w:tblLook w:val="04A0" w:firstRow="1" w:lastRow="0" w:firstColumn="1" w:lastColumn="0" w:noHBand="0" w:noVBand="1"/>
      </w:tblPr>
      <w:tblGrid>
        <w:gridCol w:w="724"/>
        <w:gridCol w:w="6946"/>
        <w:gridCol w:w="1276"/>
        <w:gridCol w:w="416"/>
      </w:tblGrid>
      <w:tr w:rsidR="005359FF" w:rsidRPr="00BC6D4A" w14:paraId="34A052BB" w14:textId="77777777" w:rsidTr="00C7554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6EFB" w14:textId="77777777" w:rsidR="005359FF" w:rsidRPr="00BC6D4A" w:rsidRDefault="005359FF" w:rsidP="00D4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51FF" w14:textId="77777777" w:rsidR="005359FF" w:rsidRPr="00BC6D4A" w:rsidRDefault="005359FF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8A9B11B" w14:textId="77777777" w:rsidR="005359FF" w:rsidRPr="00BC6D4A" w:rsidRDefault="005359FF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5359FF" w:rsidRPr="00BC6D4A" w14:paraId="229C932C" w14:textId="77777777" w:rsidTr="00C7554A">
        <w:trPr>
          <w:trHeight w:val="6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80843" w14:textId="77777777" w:rsidR="005359FF" w:rsidRPr="00BC6D4A" w:rsidRDefault="005359FF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6A30B2" w14:textId="77777777" w:rsidR="005359FF" w:rsidRPr="00BC6D4A" w:rsidRDefault="005359FF" w:rsidP="0053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58346E" w14:textId="66BF99C5" w:rsidR="005359FF" w:rsidRPr="00BC6D4A" w:rsidRDefault="000A0415" w:rsidP="000A04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766F6" w14:textId="77777777" w:rsidR="005359FF" w:rsidRPr="00BC6D4A" w:rsidRDefault="005359FF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359FF" w:rsidRPr="00BC6D4A" w14:paraId="3EA0F899" w14:textId="77777777" w:rsidTr="00C7554A">
        <w:trPr>
          <w:trHeight w:val="7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ED8E9" w14:textId="77777777" w:rsidR="005359FF" w:rsidRPr="00BC6D4A" w:rsidRDefault="005359FF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C8412F2" w14:textId="24146D40" w:rsidR="005359FF" w:rsidRPr="00BC6D4A" w:rsidRDefault="005359FF" w:rsidP="00A3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 муниципальной программы за 201</w:t>
            </w:r>
            <w:r w:rsidR="00A32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201</w:t>
            </w:r>
            <w:r w:rsidR="00A32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9D49C22" w14:textId="75092184" w:rsidR="005359FF" w:rsidRPr="00BC6D4A" w:rsidRDefault="000A0415" w:rsidP="000A04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89809" w14:textId="77777777" w:rsidR="005359FF" w:rsidRPr="00BC6D4A" w:rsidRDefault="005359FF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359FF" w:rsidRPr="00BC6D4A" w14:paraId="17B1A9D1" w14:textId="77777777" w:rsidTr="00C7554A">
        <w:trPr>
          <w:trHeight w:val="5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AAD78" w14:textId="77777777" w:rsidR="005359FF" w:rsidRPr="00BC6D4A" w:rsidRDefault="005359FF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D15A02" w14:textId="77777777" w:rsidR="005359FF" w:rsidRPr="00BC6D4A" w:rsidRDefault="005359FF" w:rsidP="0053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3FA551" w14:textId="1D5D1A31" w:rsidR="005359FF" w:rsidRPr="00BC6D4A" w:rsidRDefault="000A0415" w:rsidP="000A04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281EC" w14:textId="77777777" w:rsidR="005359FF" w:rsidRPr="00BC6D4A" w:rsidRDefault="005359FF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359FF" w:rsidRPr="00BC6D4A" w14:paraId="73EC946C" w14:textId="77777777" w:rsidTr="00C7554A">
        <w:trPr>
          <w:trHeight w:val="84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048C6" w14:textId="77777777" w:rsidR="005359FF" w:rsidRPr="00BC6D4A" w:rsidRDefault="005359FF" w:rsidP="0053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C0D741" w14:textId="43EE136F" w:rsidR="005359FF" w:rsidRPr="00BC6D4A" w:rsidRDefault="005359FF" w:rsidP="00A32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значений по состоянию на 01.01.201</w:t>
            </w:r>
            <w:r w:rsidR="00A32F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3C461A" w14:textId="2DC66CF2" w:rsidR="005359FF" w:rsidRPr="00BC6D4A" w:rsidRDefault="000A0415" w:rsidP="000A04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5B6CA" w14:textId="77777777" w:rsidR="005359FF" w:rsidRPr="00BC6D4A" w:rsidRDefault="005359FF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359FF" w:rsidRPr="00BC6D4A" w14:paraId="44160E1A" w14:textId="77777777" w:rsidTr="00C7554A">
        <w:trPr>
          <w:trHeight w:val="7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D0F42D" w14:textId="77777777" w:rsidR="005359FF" w:rsidRPr="00BC6D4A" w:rsidRDefault="005359FF" w:rsidP="00535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3FA1E9" w14:textId="47606399" w:rsidR="005359FF" w:rsidRPr="00BC6D4A" w:rsidRDefault="000A0415" w:rsidP="00270C6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C73C5" w14:textId="77777777" w:rsidR="005359FF" w:rsidRPr="00BC6D4A" w:rsidRDefault="005359FF" w:rsidP="005359FF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5359FF" w:rsidRPr="00BC6D4A" w14:paraId="53BD644D" w14:textId="77777777" w:rsidTr="00C7554A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FAC43" w14:textId="77777777" w:rsidR="005359FF" w:rsidRPr="00BC6D4A" w:rsidRDefault="005359FF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94B2" w14:textId="77777777" w:rsidR="005359FF" w:rsidRPr="002061F6" w:rsidRDefault="005359FF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DE7F" w14:textId="77777777" w:rsidR="005359FF" w:rsidRPr="00BC6D4A" w:rsidRDefault="005359FF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ADD4" w14:textId="77777777" w:rsidR="005359FF" w:rsidRPr="00BC6D4A" w:rsidRDefault="005359FF" w:rsidP="00535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59FF" w:rsidRPr="00BC6D4A" w14:paraId="53BFF895" w14:textId="77777777" w:rsidTr="00C7554A">
        <w:trPr>
          <w:trHeight w:val="255"/>
        </w:trPr>
        <w:tc>
          <w:tcPr>
            <w:tcW w:w="9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C0B9A" w14:textId="1EF85D3D" w:rsidR="005359FF" w:rsidRPr="00BC6D4A" w:rsidRDefault="7C49A6FE" w:rsidP="000A0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ВЫВОД: Значение интегрального показателя составляет </w:t>
            </w:r>
            <w:r w:rsidR="000A0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</w:t>
            </w: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%. Муниципальная программа считается выполненной с </w:t>
            </w:r>
            <w:r w:rsidR="000A0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высоким</w:t>
            </w: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уровнем эффективности.</w:t>
            </w:r>
          </w:p>
        </w:tc>
      </w:tr>
    </w:tbl>
    <w:p w14:paraId="314EE24A" w14:textId="6CAB4BB7" w:rsidR="005359FF" w:rsidRPr="002061F6" w:rsidRDefault="005359FF" w:rsidP="7C49A6FE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34DC3AA" w14:textId="57C63016" w:rsidR="00FB35EC" w:rsidRPr="00BC6D4A" w:rsidRDefault="00B06354" w:rsidP="00B06354">
      <w:pPr>
        <w:pStyle w:val="a3"/>
        <w:snapToGrid w:val="0"/>
        <w:spacing w:after="0" w:line="240" w:lineRule="auto"/>
        <w:ind w:left="360"/>
        <w:jc w:val="center"/>
        <w:rPr>
          <w:sz w:val="24"/>
          <w:szCs w:val="24"/>
        </w:rPr>
      </w:pPr>
      <w:r w:rsidRPr="008238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5. </w:t>
      </w:r>
      <w:r w:rsidR="7C49A6FE" w:rsidRPr="008238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Муниципальная программа «</w:t>
      </w:r>
      <w:r w:rsidR="7C49A6FE" w:rsidRPr="008238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экономического потенциала и формирование благоприятного предпринимательского климата» </w:t>
      </w:r>
      <w:r w:rsidR="7C49A6FE" w:rsidRPr="008238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 2015-2020 годы</w:t>
      </w:r>
    </w:p>
    <w:p w14:paraId="76614669" w14:textId="77777777" w:rsidR="00AE125C" w:rsidRPr="00BC6D4A" w:rsidRDefault="00AE125C" w:rsidP="003E07F8">
      <w:pPr>
        <w:pStyle w:val="a3"/>
        <w:tabs>
          <w:tab w:val="left" w:pos="709"/>
        </w:tabs>
        <w:snapToGrid w:val="0"/>
        <w:spacing w:after="0" w:line="240" w:lineRule="auto"/>
        <w:ind w:left="502"/>
        <w:jc w:val="both"/>
        <w:rPr>
          <w:sz w:val="18"/>
          <w:szCs w:val="18"/>
        </w:rPr>
      </w:pPr>
    </w:p>
    <w:p w14:paraId="51F819B3" w14:textId="77777777" w:rsidR="00FB35EC" w:rsidRPr="00BC6D4A" w:rsidRDefault="00FB35EC" w:rsidP="00FB35EC">
      <w:pPr>
        <w:pStyle w:val="a3"/>
        <w:tabs>
          <w:tab w:val="left" w:pos="284"/>
          <w:tab w:val="left" w:pos="567"/>
        </w:tabs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Цель Программы - </w:t>
      </w:r>
      <w:r w:rsidR="005D6FCA" w:rsidRPr="00BC6D4A">
        <w:rPr>
          <w:rFonts w:ascii="Times New Roman" w:hAnsi="Times New Roman" w:cs="Times New Roman"/>
          <w:sz w:val="24"/>
          <w:szCs w:val="24"/>
        </w:rPr>
        <w:t>Создание условий для формирования имиджа Печенгского района как территории открытой для бизнеса и привлекательной для инвестиций</w:t>
      </w:r>
      <w:r w:rsidRPr="00BC6D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E4C316" w14:textId="77777777" w:rsidR="00FB35EC" w:rsidRPr="00BC6D4A" w:rsidRDefault="00FB35EC" w:rsidP="0009077A">
      <w:pPr>
        <w:pStyle w:val="a3"/>
        <w:tabs>
          <w:tab w:val="left" w:pos="284"/>
          <w:tab w:val="left" w:pos="567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Программой предусмотрено решение следующих задач:</w:t>
      </w:r>
    </w:p>
    <w:p w14:paraId="6DCCB67D" w14:textId="17F32857" w:rsidR="005D6FCA" w:rsidRPr="00BC6D4A" w:rsidRDefault="00005FF2" w:rsidP="001A2A92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5D6FCA" w:rsidRPr="00BC6D4A">
        <w:rPr>
          <w:rFonts w:ascii="Times New Roman" w:hAnsi="Times New Roman" w:cs="Times New Roman"/>
          <w:sz w:val="24"/>
          <w:szCs w:val="24"/>
        </w:rPr>
        <w:t>1. Создание условий для развития малого</w:t>
      </w:r>
      <w:r w:rsidR="00B06354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предпринимательства.</w:t>
      </w:r>
    </w:p>
    <w:p w14:paraId="40D513C6" w14:textId="667BB091" w:rsidR="005D6FCA" w:rsidRPr="00BC6D4A" w:rsidRDefault="005D6FCA" w:rsidP="001A2A9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2.</w:t>
      </w:r>
      <w:r w:rsidR="001A2A92" w:rsidRPr="00BC6D4A">
        <w:rPr>
          <w:rFonts w:ascii="Times New Roman" w:hAnsi="Times New Roman" w:cs="Times New Roman"/>
          <w:sz w:val="24"/>
          <w:szCs w:val="24"/>
        </w:rPr>
        <w:tab/>
      </w:r>
      <w:r w:rsidRPr="00BC6D4A">
        <w:rPr>
          <w:rFonts w:ascii="Times New Roman" w:hAnsi="Times New Roman" w:cs="Times New Roman"/>
          <w:sz w:val="24"/>
          <w:szCs w:val="24"/>
        </w:rPr>
        <w:t>Создание благоприятных условий для привлечения инвестиций</w:t>
      </w:r>
      <w:r w:rsidR="00B06354">
        <w:rPr>
          <w:rFonts w:ascii="Times New Roman" w:hAnsi="Times New Roman" w:cs="Times New Roman"/>
          <w:sz w:val="24"/>
          <w:szCs w:val="24"/>
        </w:rPr>
        <w:t xml:space="preserve"> в экономику Печенгского района.</w:t>
      </w:r>
    </w:p>
    <w:p w14:paraId="7B0DEC08" w14:textId="77777777" w:rsidR="00FB35EC" w:rsidRPr="00BC6D4A" w:rsidRDefault="005D6FCA" w:rsidP="001A2A92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3. Создание условий для развития туризма в Печенгском районе.</w:t>
      </w:r>
    </w:p>
    <w:p w14:paraId="60F06729" w14:textId="6BDA3915" w:rsidR="00FB35EC" w:rsidRDefault="00FB35EC" w:rsidP="00FB35EC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Программы составлял </w:t>
      </w:r>
      <w:r w:rsidR="00A32FB6" w:rsidRPr="00A32FB6">
        <w:rPr>
          <w:rFonts w:ascii="Times New Roman" w:hAnsi="Times New Roman" w:cs="Times New Roman"/>
          <w:b/>
          <w:sz w:val="24"/>
          <w:szCs w:val="24"/>
        </w:rPr>
        <w:t>137,3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</w:t>
      </w:r>
      <w:r w:rsidR="00705248" w:rsidRPr="00BC6D4A">
        <w:rPr>
          <w:rFonts w:ascii="Times New Roman" w:hAnsi="Times New Roman" w:cs="Times New Roman"/>
          <w:sz w:val="24"/>
          <w:szCs w:val="24"/>
        </w:rPr>
        <w:t>течение 201</w:t>
      </w:r>
      <w:r w:rsidR="00A32FB6">
        <w:rPr>
          <w:rFonts w:ascii="Times New Roman" w:hAnsi="Times New Roman" w:cs="Times New Roman"/>
          <w:sz w:val="24"/>
          <w:szCs w:val="24"/>
        </w:rPr>
        <w:t>8</w:t>
      </w:r>
      <w:r w:rsidR="00705248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2259B7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объем финансирования был </w:t>
      </w:r>
      <w:r w:rsidR="00705248" w:rsidRPr="00BC6D4A">
        <w:rPr>
          <w:rFonts w:ascii="Times New Roman" w:hAnsi="Times New Roman" w:cs="Times New Roman"/>
          <w:sz w:val="24"/>
          <w:szCs w:val="24"/>
        </w:rPr>
        <w:t>у</w:t>
      </w:r>
      <w:r w:rsidR="005D6FCA" w:rsidRPr="00BC6D4A">
        <w:rPr>
          <w:rFonts w:ascii="Times New Roman" w:hAnsi="Times New Roman" w:cs="Times New Roman"/>
          <w:sz w:val="24"/>
          <w:szCs w:val="24"/>
        </w:rPr>
        <w:t>величен</w:t>
      </w:r>
      <w:r w:rsidRPr="00BC6D4A">
        <w:rPr>
          <w:rFonts w:ascii="Times New Roman" w:hAnsi="Times New Roman" w:cs="Times New Roman"/>
          <w:sz w:val="24"/>
          <w:szCs w:val="24"/>
        </w:rPr>
        <w:t xml:space="preserve"> и составил </w:t>
      </w:r>
      <w:r w:rsidR="00A32FB6" w:rsidRPr="00A32FB6">
        <w:rPr>
          <w:rFonts w:ascii="Times New Roman" w:hAnsi="Times New Roman" w:cs="Times New Roman"/>
          <w:b/>
          <w:sz w:val="24"/>
          <w:szCs w:val="24"/>
        </w:rPr>
        <w:t>2875,28</w:t>
      </w:r>
      <w:r w:rsidRPr="00BC6D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тыс. руб</w:t>
      </w:r>
      <w:r w:rsidR="00A32FB6">
        <w:rPr>
          <w:rFonts w:ascii="Times New Roman" w:hAnsi="Times New Roman" w:cs="Times New Roman"/>
          <w:sz w:val="24"/>
          <w:szCs w:val="24"/>
        </w:rPr>
        <w:t xml:space="preserve">. </w:t>
      </w:r>
      <w:r w:rsidRPr="00BC6D4A">
        <w:rPr>
          <w:rFonts w:ascii="Times New Roman" w:hAnsi="Times New Roman" w:cs="Times New Roman"/>
          <w:sz w:val="24"/>
          <w:szCs w:val="24"/>
        </w:rPr>
        <w:t>Освоение сре</w:t>
      </w:r>
      <w:proofErr w:type="gramStart"/>
      <w:r w:rsidRPr="00BC6D4A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BC6D4A">
        <w:rPr>
          <w:rFonts w:ascii="Times New Roman" w:hAnsi="Times New Roman" w:cs="Times New Roman"/>
          <w:sz w:val="24"/>
          <w:szCs w:val="24"/>
        </w:rPr>
        <w:t>ограммы в 201</w:t>
      </w:r>
      <w:r w:rsidR="00A32FB6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2259B7">
        <w:rPr>
          <w:rFonts w:ascii="Times New Roman" w:hAnsi="Times New Roman" w:cs="Times New Roman"/>
          <w:sz w:val="24"/>
          <w:szCs w:val="24"/>
        </w:rPr>
        <w:t xml:space="preserve">году </w:t>
      </w:r>
      <w:r w:rsidRPr="00BC6D4A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AC52C9" w:rsidRPr="00BC6D4A">
        <w:rPr>
          <w:rFonts w:ascii="Times New Roman" w:hAnsi="Times New Roman" w:cs="Times New Roman"/>
          <w:sz w:val="24"/>
          <w:szCs w:val="24"/>
        </w:rPr>
        <w:t>100</w:t>
      </w:r>
      <w:r w:rsidRPr="00BC6D4A">
        <w:rPr>
          <w:rFonts w:ascii="Times New Roman" w:hAnsi="Times New Roman" w:cs="Times New Roman"/>
          <w:sz w:val="24"/>
          <w:szCs w:val="24"/>
        </w:rPr>
        <w:t>%.</w:t>
      </w:r>
    </w:p>
    <w:p w14:paraId="0AA37BC3" w14:textId="61729DBD" w:rsidR="00395DDD" w:rsidRPr="00B33F37" w:rsidRDefault="00B33F37" w:rsidP="00B33F3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F37">
        <w:rPr>
          <w:rFonts w:ascii="Times New Roman" w:hAnsi="Times New Roman" w:cs="Times New Roman"/>
          <w:sz w:val="24"/>
          <w:szCs w:val="24"/>
        </w:rPr>
        <w:tab/>
      </w:r>
      <w:r w:rsidR="00395DDD" w:rsidRPr="00B33F37">
        <w:rPr>
          <w:rFonts w:ascii="Times New Roman" w:hAnsi="Times New Roman" w:cs="Times New Roman"/>
          <w:sz w:val="24"/>
          <w:szCs w:val="24"/>
        </w:rPr>
        <w:t>В рамках реализации задачи по создани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395DDD" w:rsidRPr="00B33F37">
        <w:rPr>
          <w:rFonts w:ascii="Times New Roman" w:hAnsi="Times New Roman" w:cs="Times New Roman"/>
          <w:sz w:val="24"/>
          <w:szCs w:val="24"/>
        </w:rPr>
        <w:t xml:space="preserve"> условий для развития малого и среднего предпринимательства</w:t>
      </w:r>
      <w:r w:rsidRPr="00B33F37">
        <w:rPr>
          <w:rFonts w:ascii="Times New Roman" w:hAnsi="Times New Roman" w:cs="Times New Roman"/>
          <w:sz w:val="24"/>
          <w:szCs w:val="24"/>
        </w:rPr>
        <w:t xml:space="preserve"> в </w:t>
      </w:r>
      <w:r w:rsidR="00395DDD" w:rsidRPr="00B33F37">
        <w:rPr>
          <w:rFonts w:ascii="Times New Roman" w:hAnsi="Times New Roman" w:cs="Times New Roman"/>
          <w:sz w:val="24"/>
          <w:szCs w:val="24"/>
        </w:rPr>
        <w:t xml:space="preserve">2018 году проведен конкурс по муниципальной поддержке начинающих предпринимателей </w:t>
      </w:r>
      <w:proofErr w:type="spellStart"/>
      <w:r w:rsidR="00395DDD" w:rsidRPr="00B33F37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395DDD" w:rsidRPr="00B33F37">
        <w:rPr>
          <w:rFonts w:ascii="Times New Roman" w:hAnsi="Times New Roman" w:cs="Times New Roman"/>
          <w:sz w:val="24"/>
          <w:szCs w:val="24"/>
        </w:rPr>
        <w:t xml:space="preserve"> района. В результате конкурса оказана финансовая поддержка 2 субъектам предпринимательства. Сумма гранта каждому получателю составила 500 тыс. руб.</w:t>
      </w:r>
    </w:p>
    <w:p w14:paraId="4714B730" w14:textId="00A0C9A7" w:rsidR="00395DDD" w:rsidRPr="008D293C" w:rsidRDefault="00395DDD" w:rsidP="00B33F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</w:pPr>
      <w:r w:rsidRPr="00B33F37">
        <w:rPr>
          <w:rFonts w:ascii="Times New Roman" w:hAnsi="Times New Roman" w:cs="Times New Roman"/>
          <w:sz w:val="24"/>
          <w:szCs w:val="24"/>
        </w:rPr>
        <w:lastRenderedPageBreak/>
        <w:t>Общая сумма гран</w:t>
      </w:r>
      <w:r w:rsidR="00B33F37" w:rsidRPr="00B33F37">
        <w:rPr>
          <w:rFonts w:ascii="Times New Roman" w:hAnsi="Times New Roman" w:cs="Times New Roman"/>
          <w:sz w:val="24"/>
          <w:szCs w:val="24"/>
        </w:rPr>
        <w:t xml:space="preserve">тов составила 1 000,0 тыс. руб., </w:t>
      </w:r>
      <w:r w:rsidRPr="00B33F37">
        <w:rPr>
          <w:rFonts w:ascii="Times New Roman" w:hAnsi="Times New Roman" w:cs="Times New Roman"/>
          <w:sz w:val="24"/>
          <w:szCs w:val="24"/>
        </w:rPr>
        <w:t>из них</w:t>
      </w:r>
      <w:r w:rsidR="00B33F37" w:rsidRPr="00B33F37">
        <w:rPr>
          <w:rFonts w:ascii="Times New Roman" w:hAnsi="Times New Roman" w:cs="Times New Roman"/>
          <w:sz w:val="24"/>
          <w:szCs w:val="24"/>
        </w:rPr>
        <w:t xml:space="preserve"> </w:t>
      </w:r>
      <w:r w:rsidRPr="00B33F37">
        <w:rPr>
          <w:rFonts w:ascii="Times New Roman" w:hAnsi="Times New Roman" w:cs="Times New Roman"/>
          <w:sz w:val="24"/>
          <w:szCs w:val="24"/>
        </w:rPr>
        <w:t xml:space="preserve"> </w:t>
      </w:r>
      <w:r w:rsidRPr="00B33F3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62,00 тыс. руб.</w:t>
      </w:r>
      <w:r w:rsidR="00B33F37" w:rsidRPr="00B33F3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 – средства районного бюджета, </w:t>
      </w:r>
      <w:r w:rsidRPr="00B33F3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938,00 тыс. руб.</w:t>
      </w:r>
      <w:r w:rsidR="00B33F37" w:rsidRPr="00B33F37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 xml:space="preserve"> – средства областного бюджета.</w:t>
      </w:r>
    </w:p>
    <w:p w14:paraId="00C48335" w14:textId="0DF94B57" w:rsidR="00395DDD" w:rsidRPr="00B33F37" w:rsidRDefault="00395DDD" w:rsidP="00395D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F37">
        <w:rPr>
          <w:rFonts w:ascii="Times New Roman" w:hAnsi="Times New Roman" w:cs="Times New Roman"/>
          <w:sz w:val="24"/>
          <w:szCs w:val="24"/>
        </w:rPr>
        <w:t xml:space="preserve">Также в рамках соглашения о передаче части полномочий администрации городского поселения Никель </w:t>
      </w:r>
      <w:proofErr w:type="spellStart"/>
      <w:r w:rsidRPr="00B33F37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B33F37">
        <w:rPr>
          <w:rFonts w:ascii="Times New Roman" w:hAnsi="Times New Roman" w:cs="Times New Roman"/>
          <w:sz w:val="24"/>
          <w:szCs w:val="24"/>
        </w:rPr>
        <w:t xml:space="preserve"> района по вопросам местного значения от 09.11.2017</w:t>
      </w:r>
      <w:r w:rsidR="003E07F8">
        <w:rPr>
          <w:rFonts w:ascii="Times New Roman" w:hAnsi="Times New Roman" w:cs="Times New Roman"/>
          <w:sz w:val="24"/>
          <w:szCs w:val="24"/>
        </w:rPr>
        <w:t xml:space="preserve"> </w:t>
      </w:r>
      <w:r w:rsidRPr="00B33F37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Pr="00B33F37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B33F37">
        <w:rPr>
          <w:rFonts w:ascii="Times New Roman" w:hAnsi="Times New Roman" w:cs="Times New Roman"/>
          <w:sz w:val="24"/>
          <w:szCs w:val="24"/>
        </w:rPr>
        <w:t xml:space="preserve"> района был проведен конкурс по предоставлению субсидий субъектам малого и среднего предпринимательства, осуществляющим деятельность на территории городског</w:t>
      </w:r>
      <w:r w:rsidR="00B33F37" w:rsidRPr="00B33F37">
        <w:rPr>
          <w:rFonts w:ascii="Times New Roman" w:hAnsi="Times New Roman" w:cs="Times New Roman"/>
          <w:sz w:val="24"/>
          <w:szCs w:val="24"/>
        </w:rPr>
        <w:t>о</w:t>
      </w:r>
      <w:r w:rsidRPr="00B33F37">
        <w:rPr>
          <w:rFonts w:ascii="Times New Roman" w:hAnsi="Times New Roman" w:cs="Times New Roman"/>
          <w:sz w:val="24"/>
          <w:szCs w:val="24"/>
        </w:rPr>
        <w:t xml:space="preserve"> поселения Никель </w:t>
      </w:r>
      <w:proofErr w:type="spellStart"/>
      <w:r w:rsidRPr="00B33F37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B33F37">
        <w:rPr>
          <w:rFonts w:ascii="Times New Roman" w:hAnsi="Times New Roman" w:cs="Times New Roman"/>
          <w:sz w:val="24"/>
          <w:szCs w:val="24"/>
        </w:rPr>
        <w:t xml:space="preserve"> района (моногорода).</w:t>
      </w:r>
    </w:p>
    <w:p w14:paraId="0DEA48C5" w14:textId="77777777" w:rsidR="00395DDD" w:rsidRPr="00B33F37" w:rsidRDefault="00395DDD" w:rsidP="00395D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F37">
        <w:rPr>
          <w:rFonts w:ascii="Times New Roman" w:hAnsi="Times New Roman" w:cs="Times New Roman"/>
          <w:sz w:val="24"/>
          <w:szCs w:val="24"/>
        </w:rPr>
        <w:t>В результате конкурса оказана финансовая поддержка в виде субсидий 3 субъектам предпринимательства по следующим направлениям:</w:t>
      </w:r>
    </w:p>
    <w:p w14:paraId="6FF6701A" w14:textId="77777777" w:rsidR="00395DDD" w:rsidRPr="00B33F37" w:rsidRDefault="00395DDD" w:rsidP="00395D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F37">
        <w:rPr>
          <w:rFonts w:ascii="Times New Roman" w:hAnsi="Times New Roman" w:cs="Times New Roman"/>
          <w:sz w:val="24"/>
          <w:szCs w:val="24"/>
        </w:rPr>
        <w:t>а) Возмещение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 модернизации производства товаров (работ, услуг).</w:t>
      </w:r>
    </w:p>
    <w:p w14:paraId="5C37862C" w14:textId="77777777" w:rsidR="00395DDD" w:rsidRPr="00B33F37" w:rsidRDefault="00395DDD" w:rsidP="00395D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F37">
        <w:rPr>
          <w:rFonts w:ascii="Times New Roman" w:hAnsi="Times New Roman" w:cs="Times New Roman"/>
          <w:sz w:val="24"/>
          <w:szCs w:val="24"/>
        </w:rPr>
        <w:t>б) Возмещение части затрат субъектам малого и среднего предпринимательства, осуществляющим деятельность, направленную на решение социальных проблем.</w:t>
      </w:r>
    </w:p>
    <w:p w14:paraId="4AE003D4" w14:textId="00FC263A" w:rsidR="00395DDD" w:rsidRPr="00B33F37" w:rsidRDefault="00395DDD" w:rsidP="00395D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3F37">
        <w:rPr>
          <w:rFonts w:ascii="Times New Roman" w:hAnsi="Times New Roman" w:cs="Times New Roman"/>
          <w:sz w:val="24"/>
          <w:szCs w:val="24"/>
        </w:rPr>
        <w:t>Сумма субсидии каждому получателю составила 600,00 тыс. руб.</w:t>
      </w:r>
      <w:r w:rsidR="00B33F37" w:rsidRPr="00B33F37">
        <w:rPr>
          <w:rFonts w:ascii="Times New Roman" w:hAnsi="Times New Roman" w:cs="Times New Roman"/>
          <w:sz w:val="24"/>
          <w:szCs w:val="24"/>
        </w:rPr>
        <w:t xml:space="preserve"> </w:t>
      </w:r>
      <w:r w:rsidRPr="00B33F37">
        <w:rPr>
          <w:rFonts w:ascii="Times New Roman" w:hAnsi="Times New Roman" w:cs="Times New Roman"/>
          <w:sz w:val="24"/>
          <w:szCs w:val="24"/>
        </w:rPr>
        <w:t>Всего по двум направлениям сумма субсидий составила  1 800,0 тыс. руб., в т.</w:t>
      </w:r>
      <w:r w:rsidR="00B33F37" w:rsidRPr="00B33F37">
        <w:rPr>
          <w:rFonts w:ascii="Times New Roman" w:hAnsi="Times New Roman" w:cs="Times New Roman"/>
          <w:sz w:val="24"/>
          <w:szCs w:val="24"/>
        </w:rPr>
        <w:t xml:space="preserve"> </w:t>
      </w:r>
      <w:r w:rsidRPr="00B33F37">
        <w:rPr>
          <w:rFonts w:ascii="Times New Roman" w:hAnsi="Times New Roman" w:cs="Times New Roman"/>
          <w:sz w:val="24"/>
          <w:szCs w:val="24"/>
        </w:rPr>
        <w:t>ч.</w:t>
      </w:r>
      <w:r w:rsidR="00B33F37" w:rsidRPr="00B33F37">
        <w:rPr>
          <w:rFonts w:ascii="Times New Roman" w:hAnsi="Times New Roman" w:cs="Times New Roman"/>
          <w:sz w:val="24"/>
          <w:szCs w:val="24"/>
        </w:rPr>
        <w:t xml:space="preserve"> </w:t>
      </w:r>
      <w:r w:rsidRPr="00B33F37">
        <w:rPr>
          <w:rFonts w:ascii="Times New Roman" w:hAnsi="Times New Roman" w:cs="Times New Roman"/>
          <w:sz w:val="24"/>
          <w:szCs w:val="24"/>
        </w:rPr>
        <w:t>111,6 тыс. руб.</w:t>
      </w:r>
      <w:r w:rsidR="00B33F37" w:rsidRPr="00B33F37">
        <w:rPr>
          <w:rFonts w:ascii="Times New Roman" w:hAnsi="Times New Roman" w:cs="Times New Roman"/>
          <w:sz w:val="24"/>
          <w:szCs w:val="24"/>
        </w:rPr>
        <w:t xml:space="preserve"> - средства бюджета </w:t>
      </w:r>
      <w:proofErr w:type="spellStart"/>
      <w:r w:rsidR="00B33F37" w:rsidRPr="00B33F37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="00B33F37" w:rsidRPr="00B33F37">
        <w:rPr>
          <w:rFonts w:ascii="Times New Roman" w:hAnsi="Times New Roman" w:cs="Times New Roman"/>
          <w:sz w:val="24"/>
          <w:szCs w:val="24"/>
        </w:rPr>
        <w:t xml:space="preserve">. Никель, </w:t>
      </w:r>
      <w:r w:rsidRPr="00B33F37">
        <w:rPr>
          <w:rFonts w:ascii="Times New Roman" w:hAnsi="Times New Roman" w:cs="Times New Roman"/>
          <w:sz w:val="24"/>
          <w:szCs w:val="24"/>
        </w:rPr>
        <w:t>1 688,4 тыс. руб.</w:t>
      </w:r>
      <w:r w:rsidR="00B33F37" w:rsidRPr="00B33F37">
        <w:rPr>
          <w:rFonts w:ascii="Times New Roman" w:hAnsi="Times New Roman" w:cs="Times New Roman"/>
          <w:sz w:val="24"/>
          <w:szCs w:val="24"/>
        </w:rPr>
        <w:t xml:space="preserve"> - средства федерального бюджета.</w:t>
      </w:r>
    </w:p>
    <w:p w14:paraId="0EFFB290" w14:textId="77777777" w:rsidR="00395DDD" w:rsidRPr="008D293C" w:rsidRDefault="00395DDD" w:rsidP="00395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F37">
        <w:rPr>
          <w:rFonts w:ascii="Times New Roman" w:hAnsi="Times New Roman" w:cs="Times New Roman"/>
          <w:sz w:val="24"/>
          <w:szCs w:val="24"/>
        </w:rPr>
        <w:t xml:space="preserve">В 2018 году оказана </w:t>
      </w:r>
      <w:r w:rsidRPr="00B33F37">
        <w:rPr>
          <w:rFonts w:ascii="Times New Roman" w:hAnsi="Times New Roman" w:cs="Times New Roman"/>
          <w:color w:val="000000"/>
          <w:sz w:val="24"/>
          <w:szCs w:val="24"/>
        </w:rPr>
        <w:t>имущественная поддержка субъектам малого и среднего предпринимательства в количестве 11 единиц – 9 индивидуальным предпринимателям и 2 юридическим лицам.</w:t>
      </w:r>
    </w:p>
    <w:p w14:paraId="0271E9ED" w14:textId="1E95D8B1" w:rsidR="00395DDD" w:rsidRPr="00B33F37" w:rsidRDefault="00B33F37" w:rsidP="00B33F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1378B">
        <w:rPr>
          <w:rFonts w:ascii="Times New Roman" w:hAnsi="Times New Roman" w:cs="Times New Roman"/>
          <w:sz w:val="24"/>
          <w:szCs w:val="24"/>
        </w:rPr>
        <w:t>В рамках реализации п</w:t>
      </w:r>
      <w:r w:rsidR="00B1378B">
        <w:rPr>
          <w:rFonts w:ascii="Times New Roman" w:hAnsi="Times New Roman" w:cs="Times New Roman"/>
          <w:sz w:val="24"/>
          <w:szCs w:val="24"/>
        </w:rPr>
        <w:t>.</w:t>
      </w:r>
      <w:r w:rsidRPr="00B1378B">
        <w:rPr>
          <w:rFonts w:ascii="Times New Roman" w:hAnsi="Times New Roman" w:cs="Times New Roman"/>
          <w:sz w:val="24"/>
          <w:szCs w:val="24"/>
        </w:rPr>
        <w:t xml:space="preserve"> 1.7 (ф</w:t>
      </w:r>
      <w:r w:rsidRPr="00B1378B">
        <w:rPr>
          <w:rFonts w:ascii="Times New Roman" w:hAnsi="Times New Roman"/>
          <w:sz w:val="24"/>
          <w:szCs w:val="24"/>
        </w:rPr>
        <w:t xml:space="preserve">ормирование и актуализация общедоступной информации, </w:t>
      </w:r>
      <w:r w:rsidRPr="00B1378B">
        <w:rPr>
          <w:rFonts w:ascii="Times New Roman" w:hAnsi="Times New Roman" w:cs="Times New Roman"/>
          <w:sz w:val="24"/>
          <w:szCs w:val="24"/>
          <w:lang w:eastAsia="ru-RU"/>
        </w:rPr>
        <w:t>необходимой для развития субъектов малого и среднего предпринимательства</w:t>
      </w:r>
      <w:r w:rsidRPr="00B1378B">
        <w:rPr>
          <w:rFonts w:ascii="Times New Roman" w:hAnsi="Times New Roman" w:cs="Times New Roman"/>
          <w:sz w:val="24"/>
          <w:szCs w:val="24"/>
        </w:rPr>
        <w:t>)</w:t>
      </w:r>
      <w:r w:rsidR="00395DDD" w:rsidRPr="00B1378B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proofErr w:type="spellStart"/>
      <w:r w:rsidR="00395DDD" w:rsidRPr="00B1378B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395DDD" w:rsidRPr="00B1378B">
        <w:rPr>
          <w:rFonts w:ascii="Times New Roman" w:hAnsi="Times New Roman" w:cs="Times New Roman"/>
          <w:sz w:val="24"/>
          <w:szCs w:val="24"/>
        </w:rPr>
        <w:t xml:space="preserve"> района размещено 28 информационных материалов</w:t>
      </w:r>
      <w:r w:rsidRPr="00B1378B">
        <w:rPr>
          <w:rFonts w:ascii="Times New Roman" w:hAnsi="Times New Roman" w:cs="Times New Roman"/>
          <w:sz w:val="24"/>
          <w:szCs w:val="24"/>
        </w:rPr>
        <w:t>,</w:t>
      </w:r>
      <w:r w:rsidR="00395DDD" w:rsidRPr="00B1378B">
        <w:rPr>
          <w:rFonts w:ascii="Times New Roman" w:hAnsi="Times New Roman" w:cs="Times New Roman"/>
          <w:sz w:val="24"/>
          <w:szCs w:val="24"/>
        </w:rPr>
        <w:t xml:space="preserve"> необходимых для развития субъектов малого и среднего предпринимательства.</w:t>
      </w:r>
    </w:p>
    <w:p w14:paraId="6727D1A2" w14:textId="38BF539C" w:rsidR="00395DDD" w:rsidRPr="00B1378B" w:rsidRDefault="00B1378B" w:rsidP="00395DDD">
      <w:pPr>
        <w:pStyle w:val="a5"/>
        <w:spacing w:before="0" w:beforeAutospacing="0" w:after="0" w:afterAutospacing="0"/>
        <w:ind w:firstLine="709"/>
        <w:jc w:val="both"/>
      </w:pPr>
      <w:r w:rsidRPr="00B1378B">
        <w:t xml:space="preserve">Кроме того, в 2018 году, </w:t>
      </w:r>
      <w:r w:rsidR="00395DDD" w:rsidRPr="00B1378B">
        <w:t xml:space="preserve">организовывалось участие предпринимателей </w:t>
      </w:r>
      <w:proofErr w:type="spellStart"/>
      <w:r w:rsidR="00395DDD" w:rsidRPr="00B1378B">
        <w:t>Печенгского</w:t>
      </w:r>
      <w:proofErr w:type="spellEnd"/>
      <w:r w:rsidR="00395DDD" w:rsidRPr="00B1378B">
        <w:t xml:space="preserve"> района в семинарах, встречах, конференциях, форумах, совещаниях, проводимых органами государственной власти и местного самоуправления, иными организациями по актуальным вопросам осуществления предпринимательской деятельности</w:t>
      </w:r>
      <w:r w:rsidRPr="00B1378B">
        <w:t xml:space="preserve"> (п. 1.9).</w:t>
      </w:r>
      <w:r w:rsidR="00395DDD" w:rsidRPr="00B1378B">
        <w:t xml:space="preserve"> </w:t>
      </w:r>
    </w:p>
    <w:p w14:paraId="7DA217F4" w14:textId="1857E173" w:rsidR="00395DDD" w:rsidRPr="008D293C" w:rsidRDefault="00395DDD" w:rsidP="00395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378B">
        <w:rPr>
          <w:rFonts w:ascii="Times New Roman" w:hAnsi="Times New Roman" w:cs="Times New Roman"/>
          <w:sz w:val="24"/>
          <w:szCs w:val="24"/>
        </w:rPr>
        <w:t xml:space="preserve">В рамках реализации п. 1.11 </w:t>
      </w:r>
      <w:r w:rsidR="00B1378B" w:rsidRPr="00B1378B">
        <w:rPr>
          <w:rFonts w:ascii="Times New Roman" w:hAnsi="Times New Roman" w:cs="Times New Roman"/>
          <w:sz w:val="24"/>
          <w:szCs w:val="24"/>
        </w:rPr>
        <w:t>(п</w:t>
      </w:r>
      <w:r w:rsidR="00B1378B" w:rsidRPr="00B137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рием предпринимателей в честь Дня российского предпринимательства</w:t>
      </w:r>
      <w:r w:rsidR="00B1378B" w:rsidRPr="00B1378B">
        <w:rPr>
          <w:rFonts w:ascii="Times New Roman" w:hAnsi="Times New Roman" w:cs="Times New Roman"/>
          <w:sz w:val="24"/>
          <w:szCs w:val="24"/>
        </w:rPr>
        <w:t>)</w:t>
      </w:r>
      <w:r w:rsidRPr="00B1378B">
        <w:rPr>
          <w:rFonts w:ascii="Times New Roman" w:hAnsi="Times New Roman" w:cs="Times New Roman"/>
          <w:sz w:val="24"/>
          <w:szCs w:val="24"/>
        </w:rPr>
        <w:t xml:space="preserve"> при проведении приема предпринимателей в муниципальном образовании </w:t>
      </w:r>
      <w:proofErr w:type="spellStart"/>
      <w:r w:rsidRPr="00B1378B"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 w:rsidRPr="00B1378B">
        <w:rPr>
          <w:rFonts w:ascii="Times New Roman" w:hAnsi="Times New Roman" w:cs="Times New Roman"/>
          <w:sz w:val="24"/>
          <w:szCs w:val="24"/>
        </w:rPr>
        <w:t xml:space="preserve"> район в честь Дня российского предпринимательства награждены – 2 индивидуальных предпринимателя и 6 юридических лица.</w:t>
      </w:r>
    </w:p>
    <w:p w14:paraId="4E7DF642" w14:textId="6928EE77" w:rsidR="00395DDD" w:rsidRPr="007933D9" w:rsidRDefault="00395DDD" w:rsidP="00395D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378B">
        <w:rPr>
          <w:rFonts w:ascii="Times New Roman" w:hAnsi="Times New Roman" w:cs="Times New Roman"/>
          <w:color w:val="000000"/>
          <w:sz w:val="24"/>
          <w:szCs w:val="24"/>
        </w:rPr>
        <w:t>Государственные полномочия по сбору сведений для формирования и ведения торгового реестра (</w:t>
      </w:r>
      <w:r w:rsidR="00B1378B" w:rsidRPr="00B1378B">
        <w:rPr>
          <w:rFonts w:ascii="Times New Roman" w:hAnsi="Times New Roman" w:cs="Times New Roman"/>
          <w:color w:val="000000"/>
          <w:sz w:val="24"/>
          <w:szCs w:val="24"/>
        </w:rPr>
        <w:t xml:space="preserve">п. </w:t>
      </w:r>
      <w:r w:rsidRPr="00B1378B">
        <w:rPr>
          <w:rFonts w:ascii="Times New Roman" w:hAnsi="Times New Roman" w:cs="Times New Roman"/>
          <w:color w:val="000000"/>
          <w:sz w:val="24"/>
          <w:szCs w:val="24"/>
        </w:rPr>
        <w:t>1.12) исполнен на сумму 37,28 тыс. руб.</w:t>
      </w:r>
      <w:r w:rsidRPr="007933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7ECDCE4" w14:textId="55A8ED7C" w:rsidR="00B1378B" w:rsidRPr="00B067CA" w:rsidRDefault="00B1378B" w:rsidP="00B06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7CA">
        <w:rPr>
          <w:rFonts w:ascii="Times New Roman" w:hAnsi="Times New Roman" w:cs="Times New Roman"/>
          <w:sz w:val="24"/>
          <w:szCs w:val="24"/>
        </w:rPr>
        <w:t xml:space="preserve">В 2018 году также реализовывались мероприятия, направленные на создание благоприятных условий для привлечения инвестиций в экономику </w:t>
      </w:r>
      <w:proofErr w:type="spellStart"/>
      <w:r w:rsidRPr="00B067C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B067CA">
        <w:rPr>
          <w:rFonts w:ascii="Times New Roman" w:hAnsi="Times New Roman" w:cs="Times New Roman"/>
          <w:sz w:val="24"/>
          <w:szCs w:val="24"/>
        </w:rPr>
        <w:t xml:space="preserve"> ра</w:t>
      </w:r>
      <w:r w:rsidR="00B067CA">
        <w:rPr>
          <w:rFonts w:ascii="Times New Roman" w:hAnsi="Times New Roman" w:cs="Times New Roman"/>
          <w:sz w:val="24"/>
          <w:szCs w:val="24"/>
        </w:rPr>
        <w:t>й</w:t>
      </w:r>
      <w:r w:rsidRPr="00B067CA">
        <w:rPr>
          <w:rFonts w:ascii="Times New Roman" w:hAnsi="Times New Roman" w:cs="Times New Roman"/>
          <w:sz w:val="24"/>
          <w:szCs w:val="24"/>
        </w:rPr>
        <w:t>она</w:t>
      </w:r>
      <w:r w:rsidR="00B067CA" w:rsidRPr="00B067CA">
        <w:rPr>
          <w:rFonts w:ascii="Times New Roman" w:hAnsi="Times New Roman" w:cs="Times New Roman"/>
          <w:sz w:val="24"/>
          <w:szCs w:val="24"/>
        </w:rPr>
        <w:t xml:space="preserve">. </w:t>
      </w:r>
      <w:r w:rsidRPr="00B067CA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B067CA">
        <w:rPr>
          <w:rFonts w:ascii="Times New Roman" w:hAnsi="Times New Roman" w:cs="Times New Roman"/>
          <w:sz w:val="24"/>
          <w:szCs w:val="24"/>
        </w:rPr>
        <w:t xml:space="preserve">проводились </w:t>
      </w:r>
      <w:r w:rsidRPr="00B067CA">
        <w:rPr>
          <w:rFonts w:ascii="Times New Roman" w:hAnsi="Times New Roman" w:cs="Times New Roman"/>
          <w:sz w:val="24"/>
          <w:szCs w:val="24"/>
        </w:rPr>
        <w:t>без финансовой поддержки</w:t>
      </w:r>
      <w:r w:rsidR="00B067CA">
        <w:rPr>
          <w:rFonts w:ascii="Times New Roman" w:hAnsi="Times New Roman" w:cs="Times New Roman"/>
          <w:sz w:val="24"/>
          <w:szCs w:val="24"/>
        </w:rPr>
        <w:t>,</w:t>
      </w:r>
      <w:r w:rsidRPr="00B067CA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14:paraId="14E2ECC6" w14:textId="77777777" w:rsidR="00B1378B" w:rsidRPr="00B067CA" w:rsidRDefault="00B1378B" w:rsidP="00B1378B">
      <w:pPr>
        <w:pStyle w:val="24"/>
        <w:numPr>
          <w:ilvl w:val="0"/>
          <w:numId w:val="37"/>
        </w:numPr>
        <w:tabs>
          <w:tab w:val="clear" w:pos="928"/>
          <w:tab w:val="left" w:pos="993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7CA">
        <w:rPr>
          <w:rFonts w:ascii="Times New Roman" w:hAnsi="Times New Roman" w:cs="Times New Roman"/>
          <w:sz w:val="24"/>
          <w:szCs w:val="24"/>
        </w:rPr>
        <w:t xml:space="preserve">организована работа Совета по улучшению инвестиционного климата и развития предпринимательства при Главе администрации </w:t>
      </w:r>
      <w:proofErr w:type="spellStart"/>
      <w:r w:rsidRPr="00B067C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B067CA">
        <w:rPr>
          <w:rFonts w:ascii="Times New Roman" w:hAnsi="Times New Roman" w:cs="Times New Roman"/>
          <w:sz w:val="24"/>
          <w:szCs w:val="24"/>
        </w:rPr>
        <w:t xml:space="preserve"> района, проведено 2 заседания. </w:t>
      </w:r>
    </w:p>
    <w:p w14:paraId="60A22884" w14:textId="77777777" w:rsidR="00B1378B" w:rsidRPr="00B067CA" w:rsidRDefault="00B1378B" w:rsidP="00B1378B">
      <w:pPr>
        <w:pStyle w:val="24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7CA">
        <w:rPr>
          <w:rFonts w:ascii="Times New Roman" w:hAnsi="Times New Roman" w:cs="Times New Roman"/>
          <w:sz w:val="24"/>
          <w:szCs w:val="24"/>
        </w:rPr>
        <w:t xml:space="preserve">На заседаниях Совета с предпринимателями обсуждались вопросы о тарифах на электроэнергию для предприятий малого и среднего бизнеса, о порядке обслуживания счетов предприятий малого и среднего бизнеса на территории </w:t>
      </w:r>
      <w:proofErr w:type="spellStart"/>
      <w:r w:rsidRPr="00B067C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B067CA">
        <w:rPr>
          <w:rFonts w:ascii="Times New Roman" w:hAnsi="Times New Roman" w:cs="Times New Roman"/>
          <w:sz w:val="24"/>
          <w:szCs w:val="24"/>
        </w:rPr>
        <w:t xml:space="preserve"> района, о доступности кредитования и </w:t>
      </w:r>
      <w:proofErr w:type="spellStart"/>
      <w:r w:rsidRPr="00B067CA">
        <w:rPr>
          <w:rFonts w:ascii="Times New Roman" w:hAnsi="Times New Roman" w:cs="Times New Roman"/>
          <w:sz w:val="24"/>
          <w:szCs w:val="24"/>
        </w:rPr>
        <w:t>эквайринга</w:t>
      </w:r>
      <w:proofErr w:type="spellEnd"/>
      <w:r w:rsidRPr="00B067CA">
        <w:rPr>
          <w:rFonts w:ascii="Times New Roman" w:hAnsi="Times New Roman" w:cs="Times New Roman"/>
          <w:sz w:val="24"/>
          <w:szCs w:val="24"/>
        </w:rPr>
        <w:t xml:space="preserve"> для индивидуальных предпринимателей и юридических лиц.</w:t>
      </w:r>
    </w:p>
    <w:p w14:paraId="47F93FD2" w14:textId="77777777" w:rsidR="00B1378B" w:rsidRPr="00B067CA" w:rsidRDefault="00B1378B" w:rsidP="00B1378B">
      <w:pPr>
        <w:pStyle w:val="24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7CA">
        <w:rPr>
          <w:rFonts w:ascii="Times New Roman" w:hAnsi="Times New Roman" w:cs="Times New Roman"/>
          <w:sz w:val="24"/>
          <w:szCs w:val="24"/>
        </w:rPr>
        <w:t xml:space="preserve">Также рассматривались вопросы </w:t>
      </w:r>
      <w:proofErr w:type="gramStart"/>
      <w:r w:rsidRPr="00B067CA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067CA">
        <w:rPr>
          <w:rFonts w:ascii="Times New Roman" w:hAnsi="Times New Roman" w:cs="Times New Roman"/>
          <w:sz w:val="24"/>
          <w:szCs w:val="24"/>
        </w:rPr>
        <w:t>:</w:t>
      </w:r>
    </w:p>
    <w:p w14:paraId="40123C65" w14:textId="72765ECA" w:rsidR="00B1378B" w:rsidRPr="00B067CA" w:rsidRDefault="00B1378B" w:rsidP="00B1378B">
      <w:pPr>
        <w:pStyle w:val="24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7CA">
        <w:rPr>
          <w:rFonts w:ascii="Times New Roman" w:hAnsi="Times New Roman" w:cs="Times New Roman"/>
          <w:sz w:val="24"/>
          <w:szCs w:val="24"/>
        </w:rPr>
        <w:t>а)</w:t>
      </w:r>
      <w:r w:rsidRPr="00B067CA">
        <w:rPr>
          <w:rFonts w:ascii="Times New Roman" w:hAnsi="Times New Roman" w:cs="Times New Roman"/>
          <w:b/>
        </w:rPr>
        <w:t xml:space="preserve"> </w:t>
      </w:r>
      <w:r w:rsidRPr="00B067CA">
        <w:rPr>
          <w:rFonts w:ascii="Times New Roman" w:hAnsi="Times New Roman" w:cs="Times New Roman"/>
          <w:sz w:val="24"/>
          <w:szCs w:val="24"/>
        </w:rPr>
        <w:t xml:space="preserve">согласованию перечней имущества, включаемого в перечни муниципального имущества </w:t>
      </w:r>
      <w:proofErr w:type="spellStart"/>
      <w:r w:rsidRPr="00B067C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B067CA">
        <w:rPr>
          <w:rFonts w:ascii="Times New Roman" w:hAnsi="Times New Roman" w:cs="Times New Roman"/>
          <w:sz w:val="24"/>
          <w:szCs w:val="24"/>
        </w:rPr>
        <w:t xml:space="preserve"> района и </w:t>
      </w:r>
      <w:proofErr w:type="spellStart"/>
      <w:r w:rsidRPr="00B067CA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="00B067CA">
        <w:rPr>
          <w:rFonts w:ascii="Times New Roman" w:hAnsi="Times New Roman" w:cs="Times New Roman"/>
          <w:sz w:val="24"/>
          <w:szCs w:val="24"/>
        </w:rPr>
        <w:t>.</w:t>
      </w:r>
      <w:r w:rsidRPr="00B067CA">
        <w:rPr>
          <w:rFonts w:ascii="Times New Roman" w:hAnsi="Times New Roman" w:cs="Times New Roman"/>
          <w:sz w:val="24"/>
          <w:szCs w:val="24"/>
        </w:rPr>
        <w:t xml:space="preserve"> Никель, предназначенного для оказания </w:t>
      </w:r>
      <w:r w:rsidRPr="00B067CA">
        <w:rPr>
          <w:rFonts w:ascii="Times New Roman" w:hAnsi="Times New Roman" w:cs="Times New Roman"/>
          <w:sz w:val="24"/>
          <w:szCs w:val="24"/>
        </w:rPr>
        <w:lastRenderedPageBreak/>
        <w:t xml:space="preserve">имущественной поддержки </w:t>
      </w:r>
      <w:r w:rsidR="00B067CA">
        <w:rPr>
          <w:rFonts w:ascii="Times New Roman" w:hAnsi="Times New Roman" w:cs="Times New Roman"/>
          <w:sz w:val="24"/>
          <w:szCs w:val="24"/>
        </w:rPr>
        <w:t xml:space="preserve">субъектам малого и среднего предпринимательства (далее – </w:t>
      </w:r>
      <w:r w:rsidRPr="00B067CA">
        <w:rPr>
          <w:rFonts w:ascii="Times New Roman" w:hAnsi="Times New Roman" w:cs="Times New Roman"/>
          <w:sz w:val="24"/>
          <w:szCs w:val="24"/>
        </w:rPr>
        <w:t>СМСП</w:t>
      </w:r>
      <w:r w:rsidR="00B067CA">
        <w:rPr>
          <w:rFonts w:ascii="Times New Roman" w:hAnsi="Times New Roman" w:cs="Times New Roman"/>
          <w:sz w:val="24"/>
          <w:szCs w:val="24"/>
        </w:rPr>
        <w:t>)</w:t>
      </w:r>
      <w:r w:rsidRPr="00B067CA">
        <w:rPr>
          <w:rFonts w:ascii="Times New Roman" w:hAnsi="Times New Roman" w:cs="Times New Roman"/>
          <w:sz w:val="24"/>
          <w:szCs w:val="24"/>
        </w:rPr>
        <w:t xml:space="preserve"> и организациям, образующим инфраструктуру поддержки СМСП;</w:t>
      </w:r>
    </w:p>
    <w:p w14:paraId="16A3D81E" w14:textId="1FE7BD1D" w:rsidR="00B1378B" w:rsidRPr="00B067CA" w:rsidRDefault="00B1378B" w:rsidP="00B1378B">
      <w:pPr>
        <w:pStyle w:val="24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7CA">
        <w:rPr>
          <w:rFonts w:ascii="Times New Roman" w:hAnsi="Times New Roman" w:cs="Times New Roman"/>
          <w:sz w:val="24"/>
          <w:szCs w:val="24"/>
        </w:rPr>
        <w:t xml:space="preserve">б) согласованию перечня имущества, исключаемого из перечня муниципального имущества городского поселения Никель </w:t>
      </w:r>
      <w:proofErr w:type="spellStart"/>
      <w:r w:rsidRPr="00B067C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B067CA">
        <w:rPr>
          <w:rFonts w:ascii="Times New Roman" w:hAnsi="Times New Roman" w:cs="Times New Roman"/>
          <w:sz w:val="24"/>
          <w:szCs w:val="24"/>
        </w:rPr>
        <w:t xml:space="preserve"> района, предназначенного для оказания имущественной поддержки СМСП и организациям, образующим инфраструктуру поддержки СМСП.</w:t>
      </w:r>
    </w:p>
    <w:p w14:paraId="26A6C02E" w14:textId="77777777" w:rsidR="00B1378B" w:rsidRDefault="00B1378B" w:rsidP="00B1378B">
      <w:pPr>
        <w:pStyle w:val="24"/>
        <w:tabs>
          <w:tab w:val="left" w:pos="993"/>
        </w:tabs>
        <w:spacing w:after="0" w:line="240" w:lineRule="auto"/>
        <w:ind w:left="709" w:right="-5"/>
        <w:jc w:val="both"/>
        <w:rPr>
          <w:rFonts w:ascii="Times New Roman" w:hAnsi="Times New Roman" w:cs="Times New Roman"/>
          <w:sz w:val="24"/>
          <w:szCs w:val="24"/>
        </w:rPr>
      </w:pPr>
      <w:r w:rsidRPr="00B067CA">
        <w:rPr>
          <w:rFonts w:ascii="Times New Roman" w:hAnsi="Times New Roman" w:cs="Times New Roman"/>
          <w:sz w:val="24"/>
          <w:szCs w:val="24"/>
        </w:rPr>
        <w:t xml:space="preserve">в) о </w:t>
      </w:r>
      <w:proofErr w:type="spellStart"/>
      <w:r w:rsidRPr="00B067CA">
        <w:rPr>
          <w:rFonts w:ascii="Times New Roman" w:hAnsi="Times New Roman" w:cs="Times New Roman"/>
          <w:sz w:val="24"/>
          <w:szCs w:val="24"/>
        </w:rPr>
        <w:t>соцпроектах</w:t>
      </w:r>
      <w:proofErr w:type="spellEnd"/>
      <w:r w:rsidRPr="00B067CA">
        <w:rPr>
          <w:rFonts w:ascii="Times New Roman" w:hAnsi="Times New Roman" w:cs="Times New Roman"/>
          <w:sz w:val="24"/>
          <w:szCs w:val="24"/>
        </w:rPr>
        <w:t>, реализуемых Кольской ГМК.</w:t>
      </w:r>
    </w:p>
    <w:p w14:paraId="0D0832D5" w14:textId="77777777" w:rsidR="003E07F8" w:rsidRDefault="00B1378B" w:rsidP="003E07F8">
      <w:pPr>
        <w:pStyle w:val="24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7CA">
        <w:rPr>
          <w:rFonts w:ascii="Times New Roman" w:hAnsi="Times New Roman" w:cs="Times New Roman"/>
          <w:sz w:val="24"/>
          <w:szCs w:val="24"/>
        </w:rPr>
        <w:t>Информация о деятельности Совета размещ</w:t>
      </w:r>
      <w:r w:rsidR="00B067CA" w:rsidRPr="00B067CA">
        <w:rPr>
          <w:rFonts w:ascii="Times New Roman" w:hAnsi="Times New Roman" w:cs="Times New Roman"/>
          <w:sz w:val="24"/>
          <w:szCs w:val="24"/>
        </w:rPr>
        <w:t>алась</w:t>
      </w:r>
      <w:r w:rsidRPr="00B067CA">
        <w:rPr>
          <w:rFonts w:ascii="Times New Roman" w:hAnsi="Times New Roman" w:cs="Times New Roman"/>
          <w:sz w:val="24"/>
          <w:szCs w:val="24"/>
        </w:rPr>
        <w:t xml:space="preserve"> н</w:t>
      </w:r>
      <w:r w:rsidR="00B067CA" w:rsidRPr="00B067CA">
        <w:rPr>
          <w:rFonts w:ascii="Times New Roman" w:hAnsi="Times New Roman" w:cs="Times New Roman"/>
          <w:sz w:val="24"/>
          <w:szCs w:val="24"/>
        </w:rPr>
        <w:t xml:space="preserve">а официальном сайте </w:t>
      </w:r>
      <w:proofErr w:type="spellStart"/>
      <w:r w:rsidR="00B067CA" w:rsidRPr="00B067C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B067CA" w:rsidRPr="00B067CA">
        <w:rPr>
          <w:rFonts w:ascii="Times New Roman" w:hAnsi="Times New Roman" w:cs="Times New Roman"/>
          <w:sz w:val="24"/>
          <w:szCs w:val="24"/>
        </w:rPr>
        <w:t xml:space="preserve"> </w:t>
      </w:r>
      <w:r w:rsidR="003E07F8">
        <w:rPr>
          <w:rFonts w:ascii="Times New Roman" w:hAnsi="Times New Roman" w:cs="Times New Roman"/>
          <w:sz w:val="24"/>
          <w:szCs w:val="24"/>
        </w:rPr>
        <w:t>района;</w:t>
      </w:r>
    </w:p>
    <w:p w14:paraId="2027720A" w14:textId="77777777" w:rsidR="003E07F8" w:rsidRDefault="003E07F8" w:rsidP="003E07F8">
      <w:pPr>
        <w:pStyle w:val="24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378B" w:rsidRPr="00B067CA">
        <w:rPr>
          <w:rFonts w:ascii="Times New Roman" w:hAnsi="Times New Roman" w:cs="Times New Roman"/>
          <w:sz w:val="24"/>
          <w:szCs w:val="24"/>
        </w:rPr>
        <w:t xml:space="preserve">проведен мониторинг внедрения на территории </w:t>
      </w:r>
      <w:proofErr w:type="spellStart"/>
      <w:r w:rsidR="00B1378B" w:rsidRPr="00B067C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B1378B" w:rsidRPr="00B067CA">
        <w:rPr>
          <w:rFonts w:ascii="Times New Roman" w:hAnsi="Times New Roman" w:cs="Times New Roman"/>
          <w:sz w:val="24"/>
          <w:szCs w:val="24"/>
        </w:rPr>
        <w:t xml:space="preserve"> района положений Стандарта 2.0, установленных "Дорожной картой", мониторинг </w:t>
      </w:r>
      <w:proofErr w:type="gramStart"/>
      <w:r w:rsidR="00B1378B" w:rsidRPr="00B067CA">
        <w:rPr>
          <w:rFonts w:ascii="Times New Roman" w:hAnsi="Times New Roman" w:cs="Times New Roman"/>
          <w:sz w:val="24"/>
          <w:szCs w:val="24"/>
        </w:rPr>
        <w:t>достижения показателей эффективности внедрения Стандарта</w:t>
      </w:r>
      <w:proofErr w:type="gramEnd"/>
      <w:r w:rsidR="00B1378B" w:rsidRPr="00B067CA">
        <w:rPr>
          <w:rFonts w:ascii="Times New Roman" w:hAnsi="Times New Roman" w:cs="Times New Roman"/>
          <w:sz w:val="24"/>
          <w:szCs w:val="24"/>
        </w:rPr>
        <w:t xml:space="preserve"> 2.0 на территории </w:t>
      </w:r>
      <w:proofErr w:type="spellStart"/>
      <w:r w:rsidR="00B1378B" w:rsidRPr="00B067C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B1378B" w:rsidRPr="00B067CA">
        <w:rPr>
          <w:rFonts w:ascii="Times New Roman" w:hAnsi="Times New Roman" w:cs="Times New Roman"/>
          <w:sz w:val="24"/>
          <w:szCs w:val="24"/>
        </w:rPr>
        <w:t xml:space="preserve"> района; </w:t>
      </w:r>
    </w:p>
    <w:p w14:paraId="71356C96" w14:textId="77777777" w:rsidR="003E07F8" w:rsidRDefault="003E07F8" w:rsidP="003E07F8">
      <w:pPr>
        <w:pStyle w:val="24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378B" w:rsidRPr="003E07F8">
        <w:rPr>
          <w:rFonts w:ascii="Times New Roman" w:hAnsi="Times New Roman" w:cs="Times New Roman"/>
          <w:sz w:val="24"/>
          <w:szCs w:val="24"/>
        </w:rPr>
        <w:t xml:space="preserve">проведена работа по структурированию раздела «Экономика района»/«Бизнесу» на официальном сайте </w:t>
      </w:r>
      <w:proofErr w:type="spellStart"/>
      <w:r w:rsidR="00B1378B" w:rsidRPr="003E07F8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B1378B" w:rsidRPr="003E07F8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14:paraId="629EF9FE" w14:textId="77777777" w:rsidR="003E07F8" w:rsidRDefault="003E07F8" w:rsidP="003E07F8">
      <w:pPr>
        <w:pStyle w:val="24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378B" w:rsidRPr="003E07F8">
        <w:rPr>
          <w:rFonts w:ascii="Times New Roman" w:hAnsi="Times New Roman" w:cs="Times New Roman"/>
          <w:sz w:val="24"/>
          <w:szCs w:val="24"/>
        </w:rPr>
        <w:t xml:space="preserve">актуализирован инвестиционный паспорт муниципального образования </w:t>
      </w:r>
      <w:proofErr w:type="spellStart"/>
      <w:r w:rsidR="00B1378B" w:rsidRPr="003E07F8"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 w:rsidR="00B1378B" w:rsidRPr="003E07F8">
        <w:rPr>
          <w:rFonts w:ascii="Times New Roman" w:hAnsi="Times New Roman" w:cs="Times New Roman"/>
          <w:sz w:val="24"/>
          <w:szCs w:val="24"/>
        </w:rPr>
        <w:t xml:space="preserve"> район, для обеспечения доступности информации об инвестиционном потенциале муниципалитета документ размещен на сайтах муниципального образования и Министерства экономического развития Мурманской области;</w:t>
      </w:r>
    </w:p>
    <w:p w14:paraId="44F751F8" w14:textId="77777777" w:rsidR="003E07F8" w:rsidRDefault="003E07F8" w:rsidP="003E07F8">
      <w:pPr>
        <w:pStyle w:val="24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378B" w:rsidRPr="003E07F8">
        <w:rPr>
          <w:rFonts w:ascii="Times New Roman" w:hAnsi="Times New Roman" w:cs="Times New Roman"/>
          <w:sz w:val="24"/>
          <w:szCs w:val="24"/>
        </w:rPr>
        <w:t xml:space="preserve">проведены процедуры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подготовлено 11 заключений; информация размещена на официальном сайте </w:t>
      </w:r>
      <w:proofErr w:type="spellStart"/>
      <w:r w:rsidR="00B1378B" w:rsidRPr="003E07F8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B1378B" w:rsidRPr="003E07F8">
        <w:rPr>
          <w:rFonts w:ascii="Times New Roman" w:hAnsi="Times New Roman" w:cs="Times New Roman"/>
          <w:sz w:val="24"/>
          <w:szCs w:val="24"/>
        </w:rPr>
        <w:t xml:space="preserve"> района в разделе «Оценка регулирующего воздействия»;</w:t>
      </w:r>
    </w:p>
    <w:p w14:paraId="42253DAD" w14:textId="77777777" w:rsidR="003E07F8" w:rsidRDefault="003E07F8" w:rsidP="003E07F8">
      <w:pPr>
        <w:pStyle w:val="24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378B" w:rsidRPr="003E07F8">
        <w:rPr>
          <w:rFonts w:ascii="Times New Roman" w:hAnsi="Times New Roman" w:cs="Times New Roman"/>
          <w:sz w:val="24"/>
          <w:szCs w:val="24"/>
        </w:rPr>
        <w:t xml:space="preserve">проведена работа по актуализации Реестра инвестиционных проектов Мурманской области по </w:t>
      </w:r>
      <w:proofErr w:type="spellStart"/>
      <w:r w:rsidR="00B1378B" w:rsidRPr="003E07F8">
        <w:rPr>
          <w:rFonts w:ascii="Times New Roman" w:hAnsi="Times New Roman" w:cs="Times New Roman"/>
          <w:sz w:val="24"/>
          <w:szCs w:val="24"/>
        </w:rPr>
        <w:t>Печенгскому</w:t>
      </w:r>
      <w:proofErr w:type="spellEnd"/>
      <w:r w:rsidR="00B1378B" w:rsidRPr="003E07F8">
        <w:rPr>
          <w:rFonts w:ascii="Times New Roman" w:hAnsi="Times New Roman" w:cs="Times New Roman"/>
          <w:sz w:val="24"/>
          <w:szCs w:val="24"/>
        </w:rPr>
        <w:t xml:space="preserve"> району;</w:t>
      </w:r>
    </w:p>
    <w:p w14:paraId="52C2EBD5" w14:textId="77777777" w:rsidR="003E07F8" w:rsidRDefault="003E07F8" w:rsidP="003E07F8">
      <w:pPr>
        <w:pStyle w:val="24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378B" w:rsidRPr="003E07F8">
        <w:rPr>
          <w:rFonts w:ascii="Times New Roman" w:hAnsi="Times New Roman" w:cs="Times New Roman"/>
          <w:sz w:val="24"/>
          <w:szCs w:val="24"/>
        </w:rPr>
        <w:t xml:space="preserve">при содействии исполнительных органов государственной власти Мурманской области </w:t>
      </w:r>
      <w:r w:rsidR="00B067CA" w:rsidRPr="003E07F8">
        <w:rPr>
          <w:rFonts w:ascii="Times New Roman" w:hAnsi="Times New Roman" w:cs="Times New Roman"/>
          <w:sz w:val="24"/>
          <w:szCs w:val="24"/>
        </w:rPr>
        <w:t xml:space="preserve">проводилась работа по </w:t>
      </w:r>
      <w:r w:rsidR="00B1378B" w:rsidRPr="003E07F8">
        <w:rPr>
          <w:rFonts w:ascii="Times New Roman" w:hAnsi="Times New Roman" w:cs="Times New Roman"/>
          <w:sz w:val="24"/>
          <w:szCs w:val="24"/>
        </w:rPr>
        <w:t>активиз</w:t>
      </w:r>
      <w:r w:rsidR="00B067CA" w:rsidRPr="003E07F8">
        <w:rPr>
          <w:rFonts w:ascii="Times New Roman" w:hAnsi="Times New Roman" w:cs="Times New Roman"/>
          <w:sz w:val="24"/>
          <w:szCs w:val="24"/>
        </w:rPr>
        <w:t>ации</w:t>
      </w:r>
      <w:r w:rsidR="00B1378B" w:rsidRPr="003E07F8">
        <w:rPr>
          <w:rFonts w:ascii="Times New Roman" w:hAnsi="Times New Roman" w:cs="Times New Roman"/>
          <w:sz w:val="24"/>
          <w:szCs w:val="24"/>
        </w:rPr>
        <w:t xml:space="preserve"> международно</w:t>
      </w:r>
      <w:r w:rsidR="00B067CA" w:rsidRPr="003E07F8">
        <w:rPr>
          <w:rFonts w:ascii="Times New Roman" w:hAnsi="Times New Roman" w:cs="Times New Roman"/>
          <w:sz w:val="24"/>
          <w:szCs w:val="24"/>
        </w:rPr>
        <w:t>го и приграничного</w:t>
      </w:r>
      <w:r w:rsidR="00B1378B" w:rsidRPr="003E07F8">
        <w:rPr>
          <w:rFonts w:ascii="Times New Roman" w:hAnsi="Times New Roman" w:cs="Times New Roman"/>
          <w:sz w:val="24"/>
          <w:szCs w:val="24"/>
        </w:rPr>
        <w:t xml:space="preserve"> сотрудничеств</w:t>
      </w:r>
      <w:r w:rsidR="00B067CA" w:rsidRPr="003E07F8">
        <w:rPr>
          <w:rFonts w:ascii="Times New Roman" w:hAnsi="Times New Roman" w:cs="Times New Roman"/>
          <w:sz w:val="24"/>
          <w:szCs w:val="24"/>
        </w:rPr>
        <w:t>а</w:t>
      </w:r>
      <w:r w:rsidR="00B1378B" w:rsidRPr="003E07F8">
        <w:rPr>
          <w:rFonts w:ascii="Times New Roman" w:hAnsi="Times New Roman" w:cs="Times New Roman"/>
          <w:sz w:val="24"/>
          <w:szCs w:val="24"/>
        </w:rPr>
        <w:t xml:space="preserve"> в рамках Дней приграничного сотрудничества, в т.</w:t>
      </w:r>
      <w:r w:rsidR="00B067CA" w:rsidRPr="003E07F8">
        <w:rPr>
          <w:rFonts w:ascii="Times New Roman" w:hAnsi="Times New Roman" w:cs="Times New Roman"/>
          <w:sz w:val="24"/>
          <w:szCs w:val="24"/>
        </w:rPr>
        <w:t xml:space="preserve"> </w:t>
      </w:r>
      <w:r w:rsidR="00B1378B" w:rsidRPr="003E07F8">
        <w:rPr>
          <w:rFonts w:ascii="Times New Roman" w:hAnsi="Times New Roman" w:cs="Times New Roman"/>
          <w:sz w:val="24"/>
          <w:szCs w:val="24"/>
        </w:rPr>
        <w:t>ч. в области предпринимательской и инвестиционной деятельности;</w:t>
      </w:r>
    </w:p>
    <w:p w14:paraId="74669D42" w14:textId="77777777" w:rsidR="003E07F8" w:rsidRDefault="003E07F8" w:rsidP="003E07F8">
      <w:pPr>
        <w:pStyle w:val="24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378B" w:rsidRPr="00B067CA">
        <w:rPr>
          <w:rFonts w:ascii="Times New Roman" w:hAnsi="Times New Roman" w:cs="Times New Roman"/>
          <w:sz w:val="24"/>
          <w:szCs w:val="24"/>
        </w:rPr>
        <w:t xml:space="preserve">действует регламент сопровождения инвестиционных проектов, планируемых к реализации и реализуемых на территории </w:t>
      </w:r>
      <w:proofErr w:type="spellStart"/>
      <w:r w:rsidR="00B1378B" w:rsidRPr="00B067C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B1378B" w:rsidRPr="00B067CA">
        <w:rPr>
          <w:rFonts w:ascii="Times New Roman" w:hAnsi="Times New Roman" w:cs="Times New Roman"/>
          <w:sz w:val="24"/>
          <w:szCs w:val="24"/>
        </w:rPr>
        <w:t xml:space="preserve"> района, в рамках которого оказывается содействие в преодолении административных барьеров, своевременном получении необходимых согласований и разрешений, а также предоставляется организационно-методическая и информационная поддержка; </w:t>
      </w:r>
    </w:p>
    <w:p w14:paraId="1916929A" w14:textId="77777777" w:rsidR="003E07F8" w:rsidRDefault="003E07F8" w:rsidP="003E07F8">
      <w:pPr>
        <w:pStyle w:val="24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378B" w:rsidRPr="00B067CA">
        <w:rPr>
          <w:rFonts w:ascii="Times New Roman" w:hAnsi="Times New Roman" w:cs="Times New Roman"/>
          <w:sz w:val="24"/>
          <w:szCs w:val="24"/>
        </w:rPr>
        <w:t>осуществля</w:t>
      </w:r>
      <w:r w:rsidR="00B067CA" w:rsidRPr="00B067CA">
        <w:rPr>
          <w:rFonts w:ascii="Times New Roman" w:hAnsi="Times New Roman" w:cs="Times New Roman"/>
          <w:sz w:val="24"/>
          <w:szCs w:val="24"/>
        </w:rPr>
        <w:t>лось</w:t>
      </w:r>
      <w:r w:rsidR="00B1378B" w:rsidRPr="00B067CA">
        <w:rPr>
          <w:rFonts w:ascii="Times New Roman" w:hAnsi="Times New Roman" w:cs="Times New Roman"/>
          <w:sz w:val="24"/>
          <w:szCs w:val="24"/>
        </w:rPr>
        <w:t xml:space="preserve"> информирование инициаторов инвестиционных проектов о новых формах муниципальной и государственной поддержки инвестиционной деятельности в соответствии с нормативными правовыми актами Российской Федерации, Мурманской области и </w:t>
      </w:r>
      <w:proofErr w:type="spellStart"/>
      <w:r w:rsidR="00B1378B" w:rsidRPr="00B067C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B1378B" w:rsidRPr="00B067CA">
        <w:rPr>
          <w:rFonts w:ascii="Times New Roman" w:hAnsi="Times New Roman" w:cs="Times New Roman"/>
          <w:sz w:val="24"/>
          <w:szCs w:val="24"/>
        </w:rPr>
        <w:t xml:space="preserve"> района, а также о программах повышения квалификации и переподготовки кадров, о проводимых тематических форумах, конференциях, выставках;</w:t>
      </w:r>
    </w:p>
    <w:p w14:paraId="53E2FEE3" w14:textId="67D85E2D" w:rsidR="00B1378B" w:rsidRPr="00B067CA" w:rsidRDefault="003E07F8" w:rsidP="003E07F8">
      <w:pPr>
        <w:pStyle w:val="24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378B" w:rsidRPr="00B067CA">
        <w:rPr>
          <w:rFonts w:ascii="Times New Roman" w:hAnsi="Times New Roman" w:cs="Times New Roman"/>
          <w:sz w:val="24"/>
          <w:szCs w:val="24"/>
        </w:rPr>
        <w:t>регулярно актуализир</w:t>
      </w:r>
      <w:r w:rsidR="00B067CA" w:rsidRPr="00B067CA">
        <w:rPr>
          <w:rFonts w:ascii="Times New Roman" w:hAnsi="Times New Roman" w:cs="Times New Roman"/>
          <w:sz w:val="24"/>
          <w:szCs w:val="24"/>
        </w:rPr>
        <w:t>овались</w:t>
      </w:r>
      <w:r w:rsidR="00B1378B" w:rsidRPr="00B067CA">
        <w:rPr>
          <w:rFonts w:ascii="Times New Roman" w:hAnsi="Times New Roman" w:cs="Times New Roman"/>
          <w:sz w:val="24"/>
          <w:szCs w:val="24"/>
        </w:rPr>
        <w:t xml:space="preserve"> информационные базы данных по инвестиционным площадкам, расположенным на территории </w:t>
      </w:r>
      <w:proofErr w:type="spellStart"/>
      <w:r w:rsidR="00B1378B" w:rsidRPr="00B067C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B1378B" w:rsidRPr="00B067CA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14:paraId="465922BB" w14:textId="77777777" w:rsidR="00B1378B" w:rsidRPr="00B067CA" w:rsidRDefault="00B1378B" w:rsidP="00B137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7CA">
        <w:rPr>
          <w:rFonts w:ascii="Times New Roman" w:hAnsi="Times New Roman" w:cs="Times New Roman"/>
          <w:sz w:val="24"/>
          <w:szCs w:val="24"/>
        </w:rPr>
        <w:t xml:space="preserve">В 2018 году реализовывался ряд инвестиционных проектов, продолжение реализации которых намечено на 2019-2020 годы. Это такие проекты, как: </w:t>
      </w:r>
    </w:p>
    <w:p w14:paraId="649638B9" w14:textId="77777777" w:rsidR="00B1378B" w:rsidRPr="00B067CA" w:rsidRDefault="00B1378B" w:rsidP="00B13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7CA">
        <w:rPr>
          <w:rFonts w:ascii="Times New Roman" w:hAnsi="Times New Roman" w:cs="Times New Roman"/>
          <w:sz w:val="24"/>
          <w:szCs w:val="24"/>
        </w:rPr>
        <w:t xml:space="preserve">- капитальный ремонт </w:t>
      </w:r>
      <w:r w:rsidRPr="00B067C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Дворца спорта «Дельфин»  в г. Заполярный;</w:t>
      </w:r>
    </w:p>
    <w:p w14:paraId="720AF469" w14:textId="77777777" w:rsidR="00B1378B" w:rsidRPr="00B067CA" w:rsidRDefault="00B1378B" w:rsidP="00B13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7CA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обустройства парка «Парк новых возможностей» в г. Заполярный;</w:t>
      </w:r>
    </w:p>
    <w:p w14:paraId="294F4CDE" w14:textId="7C99EABF" w:rsidR="00B1378B" w:rsidRPr="003308E6" w:rsidRDefault="00B067CA" w:rsidP="00B137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1378B" w:rsidRPr="00B067C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косметический ремонт номеров гостиницы «Печенга»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378B" w:rsidRPr="00B067C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378B" w:rsidRPr="00B067C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B1378B" w:rsidRPr="00B067C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Колабыт</w:t>
      </w:r>
      <w:proofErr w:type="spellEnd"/>
      <w:r w:rsidR="00B1378B" w:rsidRPr="00B067CA">
        <w:rPr>
          <w:rFonts w:ascii="Times New Roman" w:eastAsia="Times New Roman" w:hAnsi="Times New Roman" w:cs="Times New Roman"/>
          <w:sz w:val="24"/>
          <w:szCs w:val="24"/>
          <w:lang w:eastAsia="ru-RU"/>
        </w:rPr>
        <w:t>»                           г. Заполярный и др.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378B" w:rsidRPr="00330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14:paraId="1592FAB7" w14:textId="2A3FD4A4" w:rsidR="00D140BF" w:rsidRPr="000056AB" w:rsidRDefault="00D140BF" w:rsidP="00B1378B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056AB">
        <w:rPr>
          <w:rFonts w:ascii="Times New Roman" w:hAnsi="Times New Roman" w:cs="Times New Roman"/>
          <w:bCs/>
          <w:sz w:val="24"/>
          <w:szCs w:val="24"/>
        </w:rPr>
        <w:t xml:space="preserve">В течение 2018 года в рамках решения задачи по созданию условий для развития туризма в </w:t>
      </w:r>
      <w:proofErr w:type="spellStart"/>
      <w:r w:rsidRPr="000056AB">
        <w:rPr>
          <w:rFonts w:ascii="Times New Roman" w:hAnsi="Times New Roman" w:cs="Times New Roman"/>
          <w:bCs/>
          <w:sz w:val="24"/>
          <w:szCs w:val="24"/>
        </w:rPr>
        <w:t>Печенгском</w:t>
      </w:r>
      <w:proofErr w:type="spellEnd"/>
      <w:r w:rsidRPr="000056AB">
        <w:rPr>
          <w:rFonts w:ascii="Times New Roman" w:hAnsi="Times New Roman" w:cs="Times New Roman"/>
          <w:bCs/>
          <w:sz w:val="24"/>
          <w:szCs w:val="24"/>
        </w:rPr>
        <w:t xml:space="preserve"> районе также реализован рад мероприятий. </w:t>
      </w:r>
    </w:p>
    <w:p w14:paraId="05259B5B" w14:textId="35469677" w:rsidR="00D140BF" w:rsidRPr="009D22ED" w:rsidRDefault="00D140BF" w:rsidP="00B1378B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22E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Для обеспечения участия представителей муниципалитета в региональных, международных семинарах, конференциях, выставках по туризму (п. 3.4) в 2018 году изготовлены раздаточные материалы: информационные буклеты, магниты, блокноты. </w:t>
      </w:r>
    </w:p>
    <w:p w14:paraId="21775AB3" w14:textId="4B9F6DEA" w:rsidR="00B1378B" w:rsidRPr="000056AB" w:rsidRDefault="00D140BF" w:rsidP="00B1378B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56AB">
        <w:rPr>
          <w:rFonts w:ascii="Times New Roman" w:hAnsi="Times New Roman" w:cs="Times New Roman"/>
          <w:sz w:val="24"/>
          <w:szCs w:val="24"/>
        </w:rPr>
        <w:t xml:space="preserve">Кроме того, в 2018 году </w:t>
      </w:r>
      <w:r w:rsidR="00B1378B" w:rsidRPr="000056AB">
        <w:rPr>
          <w:rFonts w:ascii="Times New Roman" w:hAnsi="Times New Roman" w:cs="Times New Roman"/>
          <w:sz w:val="24"/>
          <w:szCs w:val="24"/>
        </w:rPr>
        <w:t>реализов</w:t>
      </w:r>
      <w:r w:rsidRPr="000056AB">
        <w:rPr>
          <w:rFonts w:ascii="Times New Roman" w:hAnsi="Times New Roman" w:cs="Times New Roman"/>
          <w:sz w:val="24"/>
          <w:szCs w:val="24"/>
        </w:rPr>
        <w:t>аны</w:t>
      </w:r>
      <w:r w:rsidR="00B1378B" w:rsidRPr="000056AB">
        <w:rPr>
          <w:rFonts w:ascii="Times New Roman" w:hAnsi="Times New Roman" w:cs="Times New Roman"/>
          <w:sz w:val="24"/>
          <w:szCs w:val="24"/>
        </w:rPr>
        <w:t xml:space="preserve"> следующие мероприятия:</w:t>
      </w:r>
    </w:p>
    <w:p w14:paraId="7ADF46F6" w14:textId="77777777" w:rsidR="00B1378B" w:rsidRPr="000056AB" w:rsidRDefault="00B1378B" w:rsidP="00B137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56AB">
        <w:rPr>
          <w:rFonts w:ascii="Times New Roman" w:hAnsi="Times New Roman" w:cs="Times New Roman"/>
          <w:color w:val="000000"/>
          <w:sz w:val="24"/>
          <w:szCs w:val="24"/>
        </w:rPr>
        <w:t>- осуществлялся сбор и предоставление информации в Министерство развития промышленности и предпринимательства Мурманской области о туристской отрасли:</w:t>
      </w:r>
    </w:p>
    <w:p w14:paraId="62B24593" w14:textId="77777777" w:rsidR="00B1378B" w:rsidRPr="000056AB" w:rsidRDefault="00B1378B" w:rsidP="00B1378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56AB">
        <w:rPr>
          <w:rFonts w:ascii="Times New Roman" w:hAnsi="Times New Roman" w:cs="Times New Roman"/>
          <w:color w:val="000000"/>
          <w:sz w:val="24"/>
          <w:szCs w:val="24"/>
        </w:rPr>
        <w:t xml:space="preserve">* ежемесячно проводился мониторинг туристской отрасли по въездному туризму; </w:t>
      </w:r>
    </w:p>
    <w:p w14:paraId="59A4FC43" w14:textId="77777777" w:rsidR="003E07F8" w:rsidRDefault="00B1378B" w:rsidP="003E0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56AB">
        <w:rPr>
          <w:rFonts w:ascii="Times New Roman" w:hAnsi="Times New Roman" w:cs="Times New Roman"/>
          <w:sz w:val="24"/>
          <w:szCs w:val="24"/>
        </w:rPr>
        <w:t xml:space="preserve">* информация по реализации в 2018 году Стратегии развития туризма Российской Федерации на период до 2020 года на территории Мурманской области по муниципальному образованию </w:t>
      </w:r>
      <w:proofErr w:type="spellStart"/>
      <w:r w:rsidRPr="000056AB">
        <w:rPr>
          <w:rFonts w:ascii="Times New Roman" w:hAnsi="Times New Roman" w:cs="Times New Roman"/>
          <w:sz w:val="24"/>
          <w:szCs w:val="24"/>
        </w:rPr>
        <w:t>Печенгски</w:t>
      </w:r>
      <w:r w:rsidR="003E07F8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3E07F8">
        <w:rPr>
          <w:rFonts w:ascii="Times New Roman" w:hAnsi="Times New Roman" w:cs="Times New Roman"/>
          <w:sz w:val="24"/>
          <w:szCs w:val="24"/>
        </w:rPr>
        <w:t xml:space="preserve"> район;</w:t>
      </w:r>
    </w:p>
    <w:p w14:paraId="3B8C7520" w14:textId="04634330" w:rsidR="00B1378B" w:rsidRPr="000056AB" w:rsidRDefault="003E07F8" w:rsidP="003E07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378B" w:rsidRPr="000056AB">
        <w:rPr>
          <w:rFonts w:ascii="Times New Roman" w:hAnsi="Times New Roman" w:cs="Times New Roman"/>
          <w:sz w:val="24"/>
          <w:szCs w:val="24"/>
        </w:rPr>
        <w:t>проведена работа по подготовке к форуму «Дни российско-норвежского приграничного сотрудничества», участие в мероприятиях форума.</w:t>
      </w:r>
    </w:p>
    <w:p w14:paraId="096499C7" w14:textId="7E70B025" w:rsidR="00D36411" w:rsidRPr="003E07F8" w:rsidRDefault="00977377" w:rsidP="00B1378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</w:p>
    <w:p w14:paraId="7B079C34" w14:textId="24562D56" w:rsidR="00577BE4" w:rsidRPr="00BC6D4A" w:rsidRDefault="00577BE4" w:rsidP="00577BE4">
      <w:pPr>
        <w:pStyle w:val="14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муниципальной программы за 201</w:t>
      </w:r>
      <w:r w:rsidR="00A32FB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276"/>
        <w:gridCol w:w="1556"/>
        <w:gridCol w:w="1421"/>
      </w:tblGrid>
      <w:tr w:rsidR="00577BE4" w:rsidRPr="00BC6D4A" w14:paraId="1C105E55" w14:textId="77777777" w:rsidTr="00C7554A">
        <w:trPr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FB5FC1" w14:textId="77777777" w:rsidR="00577BE4" w:rsidRPr="00BC6D4A" w:rsidRDefault="00577BE4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26B4A95" w14:textId="77777777" w:rsidR="00577BE4" w:rsidRPr="00BC6D4A" w:rsidRDefault="00577BE4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25898D2" w14:textId="77777777" w:rsidR="00577BE4" w:rsidRPr="00BC6D4A" w:rsidRDefault="00577BE4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A78BB" w14:textId="7BCABE4B" w:rsidR="00577BE4" w:rsidRPr="00BC6D4A" w:rsidRDefault="00577BE4" w:rsidP="00A32F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A32FB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577BE4" w:rsidRPr="00BC6D4A" w14:paraId="3256DD83" w14:textId="77777777" w:rsidTr="00C7554A">
        <w:trPr>
          <w:trHeight w:val="1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B615A" w14:textId="77777777" w:rsidR="00577BE4" w:rsidRPr="00BC6D4A" w:rsidRDefault="00577BE4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F1AA2" w14:textId="77777777" w:rsidR="00577BE4" w:rsidRPr="00BC6D4A" w:rsidRDefault="00577BE4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9DFC" w14:textId="77777777" w:rsidR="00577BE4" w:rsidRPr="00BC6D4A" w:rsidRDefault="00577BE4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CB873" w14:textId="77777777" w:rsidR="00577BE4" w:rsidRPr="00BC6D4A" w:rsidRDefault="00577BE4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414" w14:textId="77777777" w:rsidR="00577BE4" w:rsidRPr="00BC6D4A" w:rsidRDefault="00577BE4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577BE4" w:rsidRPr="00BC6D4A" w14:paraId="61CAB9F6" w14:textId="77777777" w:rsidTr="00C7554A">
        <w:trPr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A6016" w14:textId="77777777" w:rsidR="00577BE4" w:rsidRPr="00BC6D4A" w:rsidRDefault="00577BE4" w:rsidP="00716420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9BDDA" w14:textId="77777777" w:rsidR="00577BE4" w:rsidRPr="00BC6D4A" w:rsidRDefault="00577BE4" w:rsidP="0071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Оценка бизнес сообществом общих условий ведения предпринимательской деятельности, включая улучшение инвестиционного климата (по 10-бальной шкале)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BF134" w14:textId="77777777" w:rsidR="00577BE4" w:rsidRPr="00BC6D4A" w:rsidRDefault="00577BE4" w:rsidP="0071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DB914C" w14:textId="64D4D1B8" w:rsidR="00577BE4" w:rsidRPr="00BC6D4A" w:rsidRDefault="00577BE4" w:rsidP="0071642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32FB6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E3C41" w14:textId="139379C0" w:rsidR="00577BE4" w:rsidRPr="00BC6D4A" w:rsidRDefault="000056AB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</w:tr>
      <w:tr w:rsidR="00577BE4" w:rsidRPr="00BC6D4A" w14:paraId="17C24364" w14:textId="77777777" w:rsidTr="00C7554A">
        <w:trPr>
          <w:trHeight w:val="6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D3FC6" w14:textId="77777777" w:rsidR="00577BE4" w:rsidRPr="00BC6D4A" w:rsidRDefault="00577BE4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B4C2A" w14:textId="77777777" w:rsidR="00577BE4" w:rsidRPr="00BC6D4A" w:rsidRDefault="00577BE4" w:rsidP="007164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Сумма  налогов, уплаченная субъектами  малого и среднего предпринимательства, находящимися на </w:t>
            </w:r>
            <w:proofErr w:type="spellStart"/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спецрежимах</w:t>
            </w:r>
            <w:proofErr w:type="spellEnd"/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D59D2" w14:textId="77777777" w:rsidR="00577BE4" w:rsidRPr="00BC6D4A" w:rsidRDefault="00577BE4" w:rsidP="0071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B1F6" w14:textId="328B1181" w:rsidR="00577BE4" w:rsidRPr="00BC6D4A" w:rsidRDefault="00A32FB6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828E4" w14:textId="1BB27905" w:rsidR="00577BE4" w:rsidRPr="00BC6D4A" w:rsidRDefault="000056AB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</w:tr>
      <w:tr w:rsidR="00577BE4" w:rsidRPr="00BC6D4A" w14:paraId="56948BA6" w14:textId="77777777" w:rsidTr="00C7554A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07F09" w14:textId="77777777" w:rsidR="00577BE4" w:rsidRPr="00BC6D4A" w:rsidRDefault="00577BE4" w:rsidP="0071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E196B" w14:textId="77777777" w:rsidR="00577BE4" w:rsidRPr="00BC6D4A" w:rsidRDefault="00577BE4" w:rsidP="007164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CC"/>
                <w:sz w:val="18"/>
                <w:szCs w:val="18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занятых в малом и среднем бизнесе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D5432" w14:textId="77777777" w:rsidR="00577BE4" w:rsidRPr="00BC6D4A" w:rsidRDefault="00577BE4" w:rsidP="0071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8489D" w14:textId="44EE6B22" w:rsidR="00577BE4" w:rsidRPr="00BC6D4A" w:rsidRDefault="00A32FB6" w:rsidP="0071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57CB0" w14:textId="28D9661F" w:rsidR="00577BE4" w:rsidRPr="00BC6D4A" w:rsidRDefault="000056AB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3,086</w:t>
            </w:r>
          </w:p>
        </w:tc>
      </w:tr>
      <w:tr w:rsidR="00577BE4" w:rsidRPr="00BC6D4A" w14:paraId="08CE51EA" w14:textId="77777777" w:rsidTr="00C7554A">
        <w:trPr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ABB3F" w14:textId="77777777" w:rsidR="00577BE4" w:rsidRPr="00BC6D4A" w:rsidRDefault="00577BE4" w:rsidP="0071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4D0A4" w14:textId="77777777" w:rsidR="00577BE4" w:rsidRPr="00BC6D4A" w:rsidRDefault="00577BE4" w:rsidP="00716420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Оборот средних и малых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2F9A5" w14:textId="77777777" w:rsidR="00577BE4" w:rsidRPr="00BC6D4A" w:rsidRDefault="00577BE4" w:rsidP="0071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Млрд. руб.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D1BF3" w14:textId="14AD4B5B" w:rsidR="00577BE4" w:rsidRPr="00BC6D4A" w:rsidRDefault="00A32FB6" w:rsidP="0071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6B13D" w14:textId="372F7AAB" w:rsidR="00577BE4" w:rsidRPr="00BC6D4A" w:rsidRDefault="000056AB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</w:tr>
      <w:tr w:rsidR="00577BE4" w:rsidRPr="00BC6D4A" w14:paraId="1E0172B3" w14:textId="77777777" w:rsidTr="00C7554A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C72689" w14:textId="77777777" w:rsidR="00577BE4" w:rsidRPr="00BC6D4A" w:rsidRDefault="00577BE4" w:rsidP="0071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F22CF" w14:textId="77777777" w:rsidR="00577BE4" w:rsidRPr="00BC6D4A" w:rsidRDefault="00577BE4" w:rsidP="00716420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Прирост инвестиций в основной капитал за счет внебюджетных источников финансирования, к уровню предыдущего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DF702" w14:textId="77777777" w:rsidR="00577BE4" w:rsidRPr="00BC6D4A" w:rsidRDefault="00577BE4" w:rsidP="0071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855DB" w14:textId="04B61567" w:rsidR="00577BE4" w:rsidRPr="00BC6D4A" w:rsidRDefault="002F7C74" w:rsidP="0071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7C439" w14:textId="3381CFEF" w:rsidR="00577BE4" w:rsidRPr="00BC6D4A" w:rsidRDefault="000056AB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-1,9</w:t>
            </w:r>
          </w:p>
        </w:tc>
      </w:tr>
      <w:tr w:rsidR="00577BE4" w:rsidRPr="00BC6D4A" w14:paraId="33B451C1" w14:textId="77777777" w:rsidTr="00C7554A">
        <w:trPr>
          <w:trHeight w:val="2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6DBBF" w14:textId="77777777" w:rsidR="00577BE4" w:rsidRPr="00BC6D4A" w:rsidRDefault="00577BE4" w:rsidP="0071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D9A17" w14:textId="77777777" w:rsidR="00577BE4" w:rsidRPr="00BC6D4A" w:rsidRDefault="00577BE4" w:rsidP="00716420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Прирост внутреннего и въездного туристского потока в Печенгском районе, к уровню предыдущего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F30B2" w14:textId="77777777" w:rsidR="00577BE4" w:rsidRPr="00BC6D4A" w:rsidRDefault="00577BE4" w:rsidP="0071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3D2B4" w14:textId="77777777" w:rsidR="00577BE4" w:rsidRPr="00BC6D4A" w:rsidRDefault="00577BE4" w:rsidP="0071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04BC9" w14:textId="1612C730" w:rsidR="00577BE4" w:rsidRPr="00BC6D4A" w:rsidRDefault="000056AB" w:rsidP="00716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</w:tr>
    </w:tbl>
    <w:p w14:paraId="74EF0684" w14:textId="13C88900" w:rsidR="00845110" w:rsidRPr="00BC6D4A" w:rsidRDefault="00845110" w:rsidP="008451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D4A">
        <w:rPr>
          <w:rFonts w:ascii="Times New Roman" w:hAnsi="Times New Roman" w:cs="Times New Roman"/>
        </w:rPr>
        <w:tab/>
      </w:r>
      <w:r w:rsidRPr="00BC6D4A">
        <w:rPr>
          <w:rFonts w:ascii="Times New Roman" w:hAnsi="Times New Roman" w:cs="Times New Roman"/>
          <w:sz w:val="24"/>
          <w:szCs w:val="24"/>
        </w:rPr>
        <w:t xml:space="preserve">В ходе реализации </w:t>
      </w:r>
      <w:proofErr w:type="gramStart"/>
      <w:r w:rsidRPr="00BC6D4A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BC6D4A">
        <w:rPr>
          <w:rFonts w:ascii="Times New Roman" w:hAnsi="Times New Roman" w:cs="Times New Roman"/>
          <w:sz w:val="24"/>
          <w:szCs w:val="24"/>
        </w:rPr>
        <w:t xml:space="preserve"> запланированные значения показателей в 201</w:t>
      </w:r>
      <w:r w:rsidR="000056AB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003B2D">
        <w:rPr>
          <w:rFonts w:ascii="Times New Roman" w:hAnsi="Times New Roman" w:cs="Times New Roman"/>
          <w:sz w:val="24"/>
          <w:szCs w:val="24"/>
        </w:rPr>
        <w:t xml:space="preserve">году </w:t>
      </w:r>
      <w:r w:rsidRPr="00BC6D4A">
        <w:rPr>
          <w:rFonts w:ascii="Times New Roman" w:hAnsi="Times New Roman" w:cs="Times New Roman"/>
          <w:sz w:val="24"/>
          <w:szCs w:val="24"/>
        </w:rPr>
        <w:t>были достигнуты, за исключением показателя 5. Объем инвестиций в основной капитал за счет внебюджетных источников финансирования снизился по сравнению с 201</w:t>
      </w:r>
      <w:r w:rsidR="000056AB">
        <w:rPr>
          <w:rFonts w:ascii="Times New Roman" w:hAnsi="Times New Roman" w:cs="Times New Roman"/>
          <w:sz w:val="24"/>
          <w:szCs w:val="24"/>
        </w:rPr>
        <w:t>7</w:t>
      </w:r>
      <w:r w:rsidR="009D22ED">
        <w:rPr>
          <w:rFonts w:ascii="Times New Roman" w:hAnsi="Times New Roman" w:cs="Times New Roman"/>
          <w:sz w:val="24"/>
          <w:szCs w:val="24"/>
        </w:rPr>
        <w:t xml:space="preserve"> </w:t>
      </w:r>
      <w:r w:rsidR="000056AB">
        <w:rPr>
          <w:rFonts w:ascii="Times New Roman" w:hAnsi="Times New Roman" w:cs="Times New Roman"/>
          <w:sz w:val="24"/>
          <w:szCs w:val="24"/>
        </w:rPr>
        <w:t>годом.</w:t>
      </w:r>
      <w:r w:rsidRPr="00BC6D4A">
        <w:rPr>
          <w:rFonts w:ascii="Times New Roman" w:hAnsi="Times New Roman" w:cs="Times New Roman"/>
          <w:sz w:val="24"/>
          <w:szCs w:val="24"/>
        </w:rPr>
        <w:t xml:space="preserve"> Данная динамика обусловлена завершением проект</w:t>
      </w:r>
      <w:r w:rsidR="000056AB">
        <w:rPr>
          <w:rFonts w:ascii="Times New Roman" w:hAnsi="Times New Roman" w:cs="Times New Roman"/>
          <w:sz w:val="24"/>
          <w:szCs w:val="24"/>
        </w:rPr>
        <w:t>а по реконструкции автодороги М – 18 (Кола).</w:t>
      </w:r>
    </w:p>
    <w:p w14:paraId="61319B8A" w14:textId="77777777" w:rsidR="00A44E2F" w:rsidRPr="000471DF" w:rsidRDefault="00A44E2F" w:rsidP="006525DC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0EBE2B78" w14:textId="77777777" w:rsidR="00A44EC3" w:rsidRPr="00BC6D4A" w:rsidRDefault="00A44EC3" w:rsidP="00A44EC3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</w:t>
      </w:r>
    </w:p>
    <w:p w14:paraId="31A560F4" w14:textId="77777777" w:rsidR="00A44EC3" w:rsidRPr="000471DF" w:rsidRDefault="00A44EC3" w:rsidP="00A44EC3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5C75A955" w14:textId="6A69F6B3" w:rsidR="00A44EC3" w:rsidRPr="00BC6D4A" w:rsidRDefault="00A44EC3" w:rsidP="00A44E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за 201</w:t>
      </w:r>
      <w:r w:rsidR="002F7C74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003B2D">
        <w:rPr>
          <w:rFonts w:ascii="Times New Roman" w:hAnsi="Times New Roman" w:cs="Times New Roman"/>
          <w:sz w:val="24"/>
          <w:szCs w:val="24"/>
        </w:rPr>
        <w:t xml:space="preserve">год </w:t>
      </w:r>
      <w:r w:rsidRPr="00BC6D4A">
        <w:rPr>
          <w:rFonts w:ascii="Times New Roman" w:hAnsi="Times New Roman" w:cs="Times New Roman"/>
          <w:sz w:val="24"/>
          <w:szCs w:val="24"/>
        </w:rPr>
        <w:t>проведена в соответствии с разделом 8 порядка разработки, реализации и оценки эффективности муниципальных программ муниципального образования Печенгский район, утвержденным постановлением администрации Печенгского района от 08.12.2014 № 1993.</w:t>
      </w:r>
    </w:p>
    <w:p w14:paraId="29015217" w14:textId="77777777" w:rsidR="00A44EC3" w:rsidRPr="00BC6D4A" w:rsidRDefault="00A44EC3" w:rsidP="00A44E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</w:rPr>
        <w:tab/>
      </w:r>
      <w:r w:rsidRPr="00BC6D4A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муниципальной программы произведена по </w:t>
      </w:r>
      <w:r w:rsidR="00DB2876" w:rsidRPr="00BC6D4A">
        <w:rPr>
          <w:rFonts w:ascii="Times New Roman" w:hAnsi="Times New Roman" w:cs="Times New Roman"/>
          <w:sz w:val="24"/>
          <w:szCs w:val="24"/>
        </w:rPr>
        <w:t>4</w:t>
      </w:r>
      <w:r w:rsidRPr="00BC6D4A">
        <w:rPr>
          <w:rFonts w:ascii="Times New Roman" w:hAnsi="Times New Roman" w:cs="Times New Roman"/>
          <w:sz w:val="24"/>
          <w:szCs w:val="24"/>
        </w:rPr>
        <w:t xml:space="preserve"> критериям эффективности путем сопоставления достигнутых результатов с их плановыми значениями.</w:t>
      </w:r>
    </w:p>
    <w:tbl>
      <w:tblPr>
        <w:tblW w:w="9362" w:type="dxa"/>
        <w:tblInd w:w="93" w:type="dxa"/>
        <w:tblLook w:val="04A0" w:firstRow="1" w:lastRow="0" w:firstColumn="1" w:lastColumn="0" w:noHBand="0" w:noVBand="1"/>
      </w:tblPr>
      <w:tblGrid>
        <w:gridCol w:w="724"/>
        <w:gridCol w:w="6946"/>
        <w:gridCol w:w="1276"/>
        <w:gridCol w:w="416"/>
      </w:tblGrid>
      <w:tr w:rsidR="0059550F" w:rsidRPr="00BC6D4A" w14:paraId="22BD9898" w14:textId="77777777" w:rsidTr="00C7554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D8CA" w14:textId="77777777" w:rsidR="0059550F" w:rsidRPr="00BC6D4A" w:rsidRDefault="0059550F" w:rsidP="00D4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F486E" w14:textId="77777777" w:rsidR="0059550F" w:rsidRPr="00BC6D4A" w:rsidRDefault="0059550F" w:rsidP="005D4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FEE062" w14:textId="77777777" w:rsidR="0059550F" w:rsidRPr="00BC6D4A" w:rsidRDefault="0059550F" w:rsidP="005D4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59550F" w:rsidRPr="00BC6D4A" w14:paraId="6E25FAC3" w14:textId="77777777" w:rsidTr="00C7554A">
        <w:trPr>
          <w:trHeight w:val="6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66D29" w14:textId="77777777" w:rsidR="0059550F" w:rsidRPr="00BC6D4A" w:rsidRDefault="0059550F" w:rsidP="005D4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12AEB2" w14:textId="77777777" w:rsidR="0059550F" w:rsidRPr="00BC6D4A" w:rsidRDefault="0059550F" w:rsidP="005D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B83552" w14:textId="1685C42D" w:rsidR="0059550F" w:rsidRPr="00BC6D4A" w:rsidRDefault="003C6D87" w:rsidP="005955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E1D65" w14:textId="77777777" w:rsidR="0059550F" w:rsidRPr="00BC6D4A" w:rsidRDefault="0059550F" w:rsidP="005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9550F" w:rsidRPr="00BC6D4A" w14:paraId="2528E17B" w14:textId="77777777" w:rsidTr="00C7554A">
        <w:trPr>
          <w:trHeight w:val="7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71FBC" w14:textId="77777777" w:rsidR="0059550F" w:rsidRPr="00BC6D4A" w:rsidRDefault="0059550F" w:rsidP="005D4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407B5C" w14:textId="3B7513BE" w:rsidR="0059550F" w:rsidRPr="00BC6D4A" w:rsidRDefault="0059550F" w:rsidP="002F7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</w:t>
            </w:r>
            <w:r w:rsidR="00DB2876"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программы за 201</w:t>
            </w:r>
            <w:r w:rsidR="002F7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DB2876"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201</w:t>
            </w:r>
            <w:r w:rsidR="002F7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A13AF7" w14:textId="79BA9CEA" w:rsidR="0059550F" w:rsidRPr="00BC6D4A" w:rsidRDefault="009D22ED" w:rsidP="005D4C1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D7809" w14:textId="77777777" w:rsidR="0059550F" w:rsidRPr="00BC6D4A" w:rsidRDefault="0059550F" w:rsidP="005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9550F" w:rsidRPr="00BC6D4A" w14:paraId="665DEF83" w14:textId="77777777" w:rsidTr="00C7554A">
        <w:trPr>
          <w:trHeight w:val="5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9319E" w14:textId="77777777" w:rsidR="0059550F" w:rsidRPr="00BC6D4A" w:rsidRDefault="0059550F" w:rsidP="005D4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F430F8" w14:textId="77777777" w:rsidR="0059550F" w:rsidRPr="00BC6D4A" w:rsidRDefault="0059550F" w:rsidP="005D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3EFA6AA" w14:textId="29229332" w:rsidR="0059550F" w:rsidRPr="00BC6D4A" w:rsidRDefault="003C6D87" w:rsidP="005D4C1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E0255" w14:textId="77777777" w:rsidR="0059550F" w:rsidRPr="00BC6D4A" w:rsidRDefault="0059550F" w:rsidP="005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9550F" w:rsidRPr="00BC6D4A" w14:paraId="5DAB0FCC" w14:textId="77777777" w:rsidTr="00C7554A">
        <w:trPr>
          <w:trHeight w:val="84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08F41" w14:textId="77777777" w:rsidR="0059550F" w:rsidRPr="00BC6D4A" w:rsidRDefault="0059550F" w:rsidP="005D4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B076DE" w14:textId="6763988A" w:rsidR="0059550F" w:rsidRPr="00BC6D4A" w:rsidRDefault="0059550F" w:rsidP="002F7C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</w:t>
            </w:r>
            <w:r w:rsidR="00DB2876"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по состоянию на 01.01.201</w:t>
            </w:r>
            <w:r w:rsidR="002F7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72EFFC" w14:textId="7E81408A" w:rsidR="0059550F" w:rsidRPr="00BC6D4A" w:rsidRDefault="003C6D87" w:rsidP="005D4C1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6D6DB" w14:textId="77777777" w:rsidR="0059550F" w:rsidRPr="00BC6D4A" w:rsidRDefault="0059550F" w:rsidP="005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9550F" w:rsidRPr="00BC6D4A" w14:paraId="01F9E5FA" w14:textId="77777777" w:rsidTr="00C7554A">
        <w:trPr>
          <w:trHeight w:val="7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3A4C81" w14:textId="77777777" w:rsidR="0059550F" w:rsidRPr="00BC6D4A" w:rsidRDefault="0059550F" w:rsidP="005D4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CB113E" w14:textId="571E3C44" w:rsidR="0059550F" w:rsidRPr="00BC6D4A" w:rsidRDefault="009D22ED" w:rsidP="003C6D87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08F9C" w14:textId="77777777" w:rsidR="0059550F" w:rsidRPr="00BC6D4A" w:rsidRDefault="0059550F" w:rsidP="005D4C19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59550F" w:rsidRPr="00BC6D4A" w14:paraId="70DF735C" w14:textId="77777777" w:rsidTr="00C7554A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3BF6" w14:textId="77777777" w:rsidR="0059550F" w:rsidRPr="00BC6D4A" w:rsidRDefault="0059550F" w:rsidP="005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8B4B" w14:textId="77777777" w:rsidR="0059550F" w:rsidRPr="000471DF" w:rsidRDefault="0059550F" w:rsidP="005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FA3E3" w14:textId="77777777" w:rsidR="0059550F" w:rsidRPr="00BC6D4A" w:rsidRDefault="0059550F" w:rsidP="005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AC2A" w14:textId="77777777" w:rsidR="0059550F" w:rsidRPr="00BC6D4A" w:rsidRDefault="0059550F" w:rsidP="005D4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50F" w:rsidRPr="00BC6D4A" w14:paraId="56B5C754" w14:textId="77777777" w:rsidTr="00C7554A">
        <w:trPr>
          <w:trHeight w:val="255"/>
        </w:trPr>
        <w:tc>
          <w:tcPr>
            <w:tcW w:w="9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CFC0" w14:textId="5AE005D9" w:rsidR="0059550F" w:rsidRPr="00BC6D4A" w:rsidRDefault="0059550F" w:rsidP="009D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ВЫВОД: Значение интегрального показателя составляет </w:t>
            </w:r>
            <w:r w:rsidR="009D2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 Муниципальная программа считается выполненной с высоким уровнем эффективности.</w:t>
            </w:r>
          </w:p>
        </w:tc>
      </w:tr>
    </w:tbl>
    <w:p w14:paraId="2DC44586" w14:textId="77777777" w:rsidR="004105BE" w:rsidRPr="000471DF" w:rsidRDefault="004105BE" w:rsidP="00522165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2F8A0ED" w14:textId="758A2272" w:rsidR="00BB6380" w:rsidRPr="00BC6D4A" w:rsidRDefault="00F712F0" w:rsidP="00B94EE5">
      <w:pPr>
        <w:pStyle w:val="a3"/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32"/>
        <w:jc w:val="center"/>
        <w:rPr>
          <w:sz w:val="24"/>
          <w:szCs w:val="24"/>
        </w:rPr>
      </w:pPr>
      <w:r w:rsidRPr="008238EE">
        <w:rPr>
          <w:rFonts w:ascii="Times New Roman" w:hAnsi="Times New Roman" w:cs="Times New Roman"/>
          <w:b/>
          <w:sz w:val="24"/>
          <w:szCs w:val="24"/>
        </w:rPr>
        <w:t>Муниципальная программа «</w:t>
      </w:r>
      <w:r w:rsidR="005268F8" w:rsidRPr="008238EE">
        <w:rPr>
          <w:rFonts w:ascii="Times New Roman" w:hAnsi="Times New Roman" w:cs="Times New Roman"/>
          <w:b/>
          <w:sz w:val="24"/>
          <w:szCs w:val="24"/>
        </w:rPr>
        <w:t>Муниципальное управление и гражданское общество муниципального образования Печенгский район</w:t>
      </w:r>
      <w:r w:rsidRPr="008238EE">
        <w:rPr>
          <w:rFonts w:ascii="Times New Roman" w:hAnsi="Times New Roman" w:cs="Times New Roman"/>
          <w:b/>
          <w:sz w:val="24"/>
          <w:szCs w:val="24"/>
        </w:rPr>
        <w:t>»</w:t>
      </w:r>
      <w:r w:rsidR="005268F8" w:rsidRPr="008238EE">
        <w:rPr>
          <w:rFonts w:ascii="Times New Roman" w:hAnsi="Times New Roman" w:cs="Times New Roman"/>
          <w:b/>
          <w:sz w:val="24"/>
          <w:szCs w:val="24"/>
        </w:rPr>
        <w:t xml:space="preserve"> на 2015-2020 годы</w:t>
      </w:r>
    </w:p>
    <w:p w14:paraId="4FFCBC07" w14:textId="77777777" w:rsidR="00AE125C" w:rsidRPr="003E07F8" w:rsidRDefault="00AE125C" w:rsidP="003E07F8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right="32"/>
        <w:jc w:val="both"/>
        <w:rPr>
          <w:rFonts w:ascii="Times New Roman" w:hAnsi="Times New Roman" w:cs="Times New Roman"/>
          <w:sz w:val="18"/>
          <w:szCs w:val="18"/>
        </w:rPr>
      </w:pPr>
    </w:p>
    <w:p w14:paraId="70731546" w14:textId="77777777" w:rsidR="002B1F1C" w:rsidRPr="00BC6D4A" w:rsidRDefault="002B1F1C" w:rsidP="002B1F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Муниципальная программа «</w:t>
      </w:r>
      <w:r w:rsidRPr="00BC6D4A">
        <w:rPr>
          <w:rFonts w:ascii="Times New Roman" w:hAnsi="Times New Roman"/>
          <w:color w:val="000000"/>
          <w:sz w:val="24"/>
          <w:szCs w:val="24"/>
        </w:rPr>
        <w:t>Муниципальное управление и гражданское общество в муниципальном образовании Печенгский район</w:t>
      </w:r>
      <w:r w:rsidRPr="00BC6D4A">
        <w:rPr>
          <w:rFonts w:ascii="Times New Roman" w:hAnsi="Times New Roman"/>
          <w:sz w:val="24"/>
          <w:szCs w:val="24"/>
        </w:rPr>
        <w:t>» разработана с учетом положений государственно</w:t>
      </w:r>
      <w:r w:rsidR="00F712F0" w:rsidRPr="00BC6D4A">
        <w:rPr>
          <w:rFonts w:ascii="Times New Roman" w:hAnsi="Times New Roman"/>
          <w:sz w:val="24"/>
          <w:szCs w:val="24"/>
        </w:rPr>
        <w:t>й программы Мурманской области «</w:t>
      </w:r>
      <w:r w:rsidRPr="00BC6D4A">
        <w:rPr>
          <w:rFonts w:ascii="Times New Roman" w:hAnsi="Times New Roman"/>
          <w:sz w:val="24"/>
          <w:szCs w:val="24"/>
        </w:rPr>
        <w:t>Государственное уп</w:t>
      </w:r>
      <w:r w:rsidR="00F712F0" w:rsidRPr="00BC6D4A">
        <w:rPr>
          <w:rFonts w:ascii="Times New Roman" w:hAnsi="Times New Roman"/>
          <w:sz w:val="24"/>
          <w:szCs w:val="24"/>
        </w:rPr>
        <w:t>равление и гражданское общество»</w:t>
      </w:r>
      <w:r w:rsidRPr="00BC6D4A">
        <w:rPr>
          <w:rFonts w:ascii="Times New Roman" w:hAnsi="Times New Roman"/>
          <w:sz w:val="24"/>
          <w:szCs w:val="24"/>
        </w:rPr>
        <w:t>.</w:t>
      </w:r>
    </w:p>
    <w:p w14:paraId="29B06A6A" w14:textId="77777777" w:rsidR="002B1F1C" w:rsidRPr="00BC6D4A" w:rsidRDefault="002B1F1C" w:rsidP="00AD5A6B">
      <w:pPr>
        <w:widowControl w:val="0"/>
        <w:tabs>
          <w:tab w:val="left" w:pos="300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ab/>
      </w:r>
      <w:r w:rsidR="00AD5A6B" w:rsidRPr="00BC6D4A">
        <w:rPr>
          <w:rFonts w:ascii="Times New Roman" w:hAnsi="Times New Roman"/>
          <w:sz w:val="24"/>
          <w:szCs w:val="24"/>
        </w:rPr>
        <w:tab/>
      </w:r>
      <w:r w:rsidRPr="00BC6D4A">
        <w:rPr>
          <w:rFonts w:ascii="Times New Roman" w:hAnsi="Times New Roman"/>
          <w:sz w:val="24"/>
          <w:szCs w:val="24"/>
        </w:rPr>
        <w:t>Цели Программы:</w:t>
      </w:r>
    </w:p>
    <w:p w14:paraId="0630A17F" w14:textId="531C49E1" w:rsidR="001A2A92" w:rsidRPr="00BC6D4A" w:rsidRDefault="000F2AC4" w:rsidP="001A2A92">
      <w:pPr>
        <w:pStyle w:val="a3"/>
        <w:widowControl w:val="0"/>
        <w:numPr>
          <w:ilvl w:val="0"/>
          <w:numId w:val="35"/>
        </w:numPr>
        <w:tabs>
          <w:tab w:val="left" w:pos="0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Э</w:t>
      </w:r>
      <w:r w:rsidR="002B1F1C" w:rsidRPr="00BC6D4A">
        <w:rPr>
          <w:rFonts w:ascii="Times New Roman" w:hAnsi="Times New Roman"/>
          <w:sz w:val="24"/>
          <w:szCs w:val="24"/>
        </w:rPr>
        <w:t>ффективное функционирование системы муниципального управления в муниципальн</w:t>
      </w:r>
      <w:r w:rsidR="00B06354">
        <w:rPr>
          <w:rFonts w:ascii="Times New Roman" w:hAnsi="Times New Roman"/>
          <w:sz w:val="24"/>
          <w:szCs w:val="24"/>
        </w:rPr>
        <w:t>ом образовании Печенгский район.</w:t>
      </w:r>
    </w:p>
    <w:p w14:paraId="4D44480A" w14:textId="77777777" w:rsidR="00BB6380" w:rsidRPr="00BC6D4A" w:rsidRDefault="000F2AC4" w:rsidP="001A2A92">
      <w:pPr>
        <w:pStyle w:val="a3"/>
        <w:widowControl w:val="0"/>
        <w:numPr>
          <w:ilvl w:val="0"/>
          <w:numId w:val="35"/>
        </w:numPr>
        <w:tabs>
          <w:tab w:val="left" w:pos="284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П</w:t>
      </w:r>
      <w:r w:rsidR="002B1F1C" w:rsidRPr="00BC6D4A">
        <w:rPr>
          <w:rFonts w:ascii="Times New Roman" w:hAnsi="Times New Roman"/>
          <w:sz w:val="24"/>
          <w:szCs w:val="24"/>
        </w:rPr>
        <w:t>овышение эффективности управления муниципальным имуществом муниципального образования Печенгский район.</w:t>
      </w:r>
    </w:p>
    <w:p w14:paraId="53BAB303" w14:textId="77777777" w:rsidR="002B1F1C" w:rsidRPr="00BC6D4A" w:rsidRDefault="002B1F1C" w:rsidP="002B1F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Достижение целей </w:t>
      </w:r>
      <w:r w:rsidR="0009077A" w:rsidRPr="00BC6D4A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BC6D4A">
        <w:rPr>
          <w:rFonts w:ascii="Times New Roman" w:eastAsia="Times New Roman" w:hAnsi="Times New Roman"/>
          <w:sz w:val="24"/>
          <w:szCs w:val="24"/>
          <w:lang w:eastAsia="ru-RU"/>
        </w:rPr>
        <w:t>рограммы осуществля</w:t>
      </w:r>
      <w:r w:rsidR="0009077A" w:rsidRPr="00BC6D4A">
        <w:rPr>
          <w:rFonts w:ascii="Times New Roman" w:eastAsia="Times New Roman" w:hAnsi="Times New Roman"/>
          <w:sz w:val="24"/>
          <w:szCs w:val="24"/>
          <w:lang w:eastAsia="ru-RU"/>
        </w:rPr>
        <w:t>ется</w:t>
      </w:r>
      <w:r w:rsidRPr="00BC6D4A">
        <w:rPr>
          <w:rFonts w:ascii="Times New Roman" w:eastAsia="Times New Roman" w:hAnsi="Times New Roman"/>
          <w:sz w:val="24"/>
          <w:szCs w:val="24"/>
          <w:lang w:eastAsia="ru-RU"/>
        </w:rPr>
        <w:t xml:space="preserve"> путем решения следующих задач в рамках соответствующих подпрограмм:</w:t>
      </w:r>
    </w:p>
    <w:p w14:paraId="08AFDF88" w14:textId="0B11A9A2" w:rsidR="000F2AC4" w:rsidRPr="00BC6D4A" w:rsidRDefault="000F2AC4" w:rsidP="005E29CB">
      <w:pPr>
        <w:pStyle w:val="a3"/>
        <w:numPr>
          <w:ilvl w:val="0"/>
          <w:numId w:val="2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2B1F1C" w:rsidRPr="00BC6D4A">
        <w:rPr>
          <w:rFonts w:ascii="Times New Roman" w:eastAsia="Times New Roman" w:hAnsi="Times New Roman"/>
          <w:sz w:val="24"/>
          <w:szCs w:val="24"/>
          <w:lang w:eastAsia="ru-RU"/>
        </w:rPr>
        <w:t>оздание условий для обеспечения эффекти</w:t>
      </w:r>
      <w:r w:rsidR="00B06354">
        <w:rPr>
          <w:rFonts w:ascii="Times New Roman" w:eastAsia="Times New Roman" w:hAnsi="Times New Roman"/>
          <w:sz w:val="24"/>
          <w:szCs w:val="24"/>
          <w:lang w:eastAsia="ru-RU"/>
        </w:rPr>
        <w:t xml:space="preserve">вного </w:t>
      </w:r>
      <w:r w:rsidR="002E3DE5">
        <w:rPr>
          <w:rFonts w:ascii="Times New Roman" w:eastAsia="Times New Roman" w:hAnsi="Times New Roman"/>
          <w:sz w:val="24"/>
          <w:szCs w:val="24"/>
          <w:lang w:eastAsia="ru-RU"/>
        </w:rPr>
        <w:t xml:space="preserve">функционирования системы </w:t>
      </w:r>
      <w:r w:rsidR="00B06354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управления</w:t>
      </w:r>
      <w:r w:rsidR="002E3DE5">
        <w:rPr>
          <w:rFonts w:ascii="Times New Roman" w:eastAsia="Times New Roman" w:hAnsi="Times New Roman"/>
          <w:sz w:val="24"/>
          <w:szCs w:val="24"/>
          <w:lang w:eastAsia="ru-RU"/>
        </w:rPr>
        <w:t xml:space="preserve"> в муниципальном образовании </w:t>
      </w:r>
      <w:proofErr w:type="spellStart"/>
      <w:r w:rsidR="002E3DE5">
        <w:rPr>
          <w:rFonts w:ascii="Times New Roman" w:eastAsia="Times New Roman" w:hAnsi="Times New Roman"/>
          <w:sz w:val="24"/>
          <w:szCs w:val="24"/>
          <w:lang w:eastAsia="ru-RU"/>
        </w:rPr>
        <w:t>Печенгский</w:t>
      </w:r>
      <w:proofErr w:type="spellEnd"/>
      <w:r w:rsidR="002E3DE5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район.</w:t>
      </w:r>
    </w:p>
    <w:p w14:paraId="5FD1A870" w14:textId="68D5B766" w:rsidR="000F2AC4" w:rsidRPr="00BC6D4A" w:rsidRDefault="000F2AC4" w:rsidP="003E07F8">
      <w:pPr>
        <w:pStyle w:val="a3"/>
        <w:numPr>
          <w:ilvl w:val="0"/>
          <w:numId w:val="20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2B1F1C" w:rsidRPr="00BC6D4A">
        <w:rPr>
          <w:rFonts w:ascii="Times New Roman" w:eastAsia="Times New Roman" w:hAnsi="Times New Roman"/>
          <w:sz w:val="24"/>
          <w:szCs w:val="24"/>
          <w:lang w:eastAsia="ru-RU"/>
        </w:rPr>
        <w:t>азвитие системы управления муниципальным имуществом и земельными ресурсами</w:t>
      </w:r>
      <w:r w:rsidR="002B1F1C" w:rsidRPr="00BC6D4A">
        <w:rPr>
          <w:rFonts w:ascii="Times New Roman" w:hAnsi="Times New Roman"/>
          <w:iCs/>
          <w:sz w:val="24"/>
          <w:szCs w:val="24"/>
        </w:rPr>
        <w:t xml:space="preserve"> муниципального образования Печенгский район</w:t>
      </w:r>
      <w:r w:rsidR="00B0635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6B0E9D3" w14:textId="77777777" w:rsidR="002B1F1C" w:rsidRPr="00BC6D4A" w:rsidRDefault="000F2AC4" w:rsidP="005E29CB">
      <w:pPr>
        <w:pStyle w:val="a3"/>
        <w:numPr>
          <w:ilvl w:val="0"/>
          <w:numId w:val="20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D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 w:rsidR="002B1F1C" w:rsidRPr="00BC6D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беспечение своевременного и качественного хозяйственно-эксплуатационного обслуживания муниципальных учреждений муниципального образования Печенгский район.</w:t>
      </w:r>
    </w:p>
    <w:p w14:paraId="0E739BD7" w14:textId="6C433D8A" w:rsidR="0009077A" w:rsidRPr="00BC6D4A" w:rsidRDefault="7C49A6FE" w:rsidP="7C49A6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В структуру Программы входят три подпрограммы:</w:t>
      </w:r>
    </w:p>
    <w:p w14:paraId="112AA270" w14:textId="77777777" w:rsidR="0009077A" w:rsidRPr="00BC6D4A" w:rsidRDefault="000F2AC4" w:rsidP="00B063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09077A" w:rsidRPr="00BC6D4A">
        <w:rPr>
          <w:rFonts w:ascii="Times New Roman" w:hAnsi="Times New Roman" w:cs="Times New Roman"/>
          <w:sz w:val="24"/>
          <w:szCs w:val="24"/>
        </w:rPr>
        <w:t xml:space="preserve">Подпрограмма 1 </w:t>
      </w:r>
      <w:r w:rsidR="0009077A" w:rsidRPr="00BC6D4A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09077A" w:rsidRPr="00BC6D4A">
        <w:rPr>
          <w:rFonts w:ascii="Times New Roman" w:hAnsi="Times New Roman"/>
          <w:sz w:val="24"/>
          <w:szCs w:val="24"/>
        </w:rPr>
        <w:t>Создание условий для обеспечения муниципального управления</w:t>
      </w:r>
      <w:r w:rsidR="0009077A" w:rsidRPr="00BC6D4A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09077A" w:rsidRPr="00BC6D4A">
        <w:rPr>
          <w:rFonts w:ascii="Times New Roman" w:hAnsi="Times New Roman" w:cs="Times New Roman"/>
          <w:sz w:val="24"/>
          <w:szCs w:val="24"/>
        </w:rPr>
        <w:t>;</w:t>
      </w:r>
    </w:p>
    <w:p w14:paraId="335129C0" w14:textId="77777777" w:rsidR="0009077A" w:rsidRPr="00BC6D4A" w:rsidRDefault="000F2AC4" w:rsidP="00B06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09077A" w:rsidRPr="00BC6D4A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="00F712F0" w:rsidRPr="00BC6D4A">
        <w:rPr>
          <w:rFonts w:ascii="Times New Roman" w:hAnsi="Times New Roman" w:cs="Times New Roman"/>
          <w:sz w:val="24"/>
          <w:szCs w:val="24"/>
        </w:rPr>
        <w:t>«</w:t>
      </w:r>
      <w:r w:rsidR="0009077A" w:rsidRPr="00BC6D4A">
        <w:rPr>
          <w:rFonts w:ascii="Times New Roman" w:hAnsi="Times New Roman"/>
          <w:sz w:val="24"/>
          <w:szCs w:val="24"/>
          <w:lang w:eastAsia="ru-RU"/>
        </w:rPr>
        <w:t>Управление муниципальным имуществом муниципального образования Печенгский район</w:t>
      </w:r>
      <w:r w:rsidR="00F712F0" w:rsidRPr="00BC6D4A">
        <w:rPr>
          <w:rFonts w:ascii="Times New Roman" w:hAnsi="Times New Roman" w:cs="Times New Roman"/>
          <w:sz w:val="24"/>
          <w:szCs w:val="24"/>
        </w:rPr>
        <w:t>»</w:t>
      </w:r>
      <w:r w:rsidR="0009077A" w:rsidRPr="00BC6D4A">
        <w:rPr>
          <w:rFonts w:ascii="Times New Roman" w:hAnsi="Times New Roman" w:cs="Times New Roman"/>
          <w:sz w:val="24"/>
          <w:szCs w:val="24"/>
        </w:rPr>
        <w:t>;</w:t>
      </w:r>
    </w:p>
    <w:p w14:paraId="5CF247FD" w14:textId="77777777" w:rsidR="0009077A" w:rsidRPr="00BC6D4A" w:rsidRDefault="00735E2E" w:rsidP="00B06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09077A" w:rsidRPr="00BC6D4A">
        <w:rPr>
          <w:rFonts w:ascii="Times New Roman" w:hAnsi="Times New Roman" w:cs="Times New Roman"/>
          <w:sz w:val="24"/>
          <w:szCs w:val="24"/>
        </w:rPr>
        <w:t>Подпрограмма 3 «</w:t>
      </w:r>
      <w:r w:rsidR="0009077A" w:rsidRPr="00BC6D4A">
        <w:rPr>
          <w:rFonts w:ascii="Times New Roman" w:hAnsi="Times New Roman"/>
          <w:sz w:val="24"/>
          <w:szCs w:val="24"/>
        </w:rPr>
        <w:t>Хозяйственно – эксплуатационное обслуживание учреждений муниципального образования Печенгский район</w:t>
      </w:r>
      <w:r w:rsidR="0009077A" w:rsidRPr="00BC6D4A">
        <w:rPr>
          <w:rFonts w:ascii="Times New Roman" w:hAnsi="Times New Roman" w:cs="Times New Roman"/>
          <w:sz w:val="24"/>
          <w:szCs w:val="24"/>
        </w:rPr>
        <w:t>».</w:t>
      </w:r>
    </w:p>
    <w:p w14:paraId="07C17363" w14:textId="280D8F73" w:rsidR="0009077A" w:rsidRPr="00BC6D4A" w:rsidRDefault="0009077A" w:rsidP="0009077A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Программы составлял </w:t>
      </w:r>
      <w:r w:rsidR="0053111F" w:rsidRPr="0053111F">
        <w:rPr>
          <w:rFonts w:ascii="Times New Roman" w:hAnsi="Times New Roman" w:cs="Times New Roman"/>
          <w:b/>
          <w:sz w:val="24"/>
          <w:szCs w:val="24"/>
        </w:rPr>
        <w:t>100 755,3</w:t>
      </w:r>
      <w:r w:rsidR="00534694" w:rsidRPr="00BC6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В </w:t>
      </w:r>
      <w:r w:rsidR="00534694" w:rsidRPr="00BC6D4A">
        <w:rPr>
          <w:rFonts w:ascii="Times New Roman" w:hAnsi="Times New Roman" w:cs="Times New Roman"/>
          <w:sz w:val="24"/>
          <w:szCs w:val="24"/>
        </w:rPr>
        <w:t>течение 201</w:t>
      </w:r>
      <w:r w:rsidR="0053111F">
        <w:rPr>
          <w:rFonts w:ascii="Times New Roman" w:hAnsi="Times New Roman" w:cs="Times New Roman"/>
          <w:sz w:val="24"/>
          <w:szCs w:val="24"/>
        </w:rPr>
        <w:t>8</w:t>
      </w:r>
      <w:r w:rsidR="00534694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объем финансирования был </w:t>
      </w:r>
      <w:r w:rsidR="00735E2E" w:rsidRPr="00BC6D4A">
        <w:rPr>
          <w:rFonts w:ascii="Times New Roman" w:hAnsi="Times New Roman" w:cs="Times New Roman"/>
          <w:sz w:val="24"/>
          <w:szCs w:val="24"/>
        </w:rPr>
        <w:t xml:space="preserve">увеличен </w:t>
      </w:r>
      <w:r w:rsidRPr="00BC6D4A">
        <w:rPr>
          <w:rFonts w:ascii="Times New Roman" w:hAnsi="Times New Roman" w:cs="Times New Roman"/>
          <w:sz w:val="24"/>
          <w:szCs w:val="24"/>
        </w:rPr>
        <w:t xml:space="preserve">и составил </w:t>
      </w:r>
      <w:r w:rsidR="002A1829" w:rsidRPr="002A1829">
        <w:rPr>
          <w:rFonts w:ascii="Times New Roman" w:hAnsi="Times New Roman" w:cs="Times New Roman"/>
          <w:b/>
          <w:sz w:val="24"/>
          <w:szCs w:val="24"/>
        </w:rPr>
        <w:t>108 585,73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201</w:t>
      </w:r>
      <w:r w:rsidR="002A1829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освоены средства в размере </w:t>
      </w:r>
      <w:r w:rsidR="002A1829" w:rsidRPr="002A1829">
        <w:rPr>
          <w:rFonts w:ascii="Times New Roman" w:hAnsi="Times New Roman" w:cs="Times New Roman"/>
          <w:b/>
          <w:sz w:val="24"/>
          <w:szCs w:val="24"/>
        </w:rPr>
        <w:t>99 710,78</w:t>
      </w:r>
      <w:r w:rsidR="00735E2E" w:rsidRPr="00BC6D4A">
        <w:rPr>
          <w:rFonts w:ascii="Times New Roman" w:hAnsi="Times New Roman" w:cs="Times New Roman"/>
          <w:sz w:val="24"/>
          <w:szCs w:val="24"/>
        </w:rPr>
        <w:t xml:space="preserve"> тыс. </w:t>
      </w:r>
      <w:r w:rsidR="00B06354">
        <w:rPr>
          <w:rFonts w:ascii="Times New Roman" w:hAnsi="Times New Roman" w:cs="Times New Roman"/>
          <w:sz w:val="24"/>
          <w:szCs w:val="24"/>
        </w:rPr>
        <w:t xml:space="preserve">руб., что составляет </w:t>
      </w:r>
      <w:r w:rsidR="002A1829">
        <w:rPr>
          <w:rFonts w:ascii="Times New Roman" w:hAnsi="Times New Roman" w:cs="Times New Roman"/>
          <w:sz w:val="24"/>
          <w:szCs w:val="24"/>
        </w:rPr>
        <w:t>91,8</w:t>
      </w:r>
      <w:r w:rsidR="00735E2E" w:rsidRPr="00BC6D4A">
        <w:rPr>
          <w:rFonts w:ascii="Times New Roman" w:hAnsi="Times New Roman" w:cs="Times New Roman"/>
          <w:sz w:val="24"/>
          <w:szCs w:val="24"/>
        </w:rPr>
        <w:t xml:space="preserve">%. </w:t>
      </w:r>
      <w:r w:rsidRPr="00BC6D4A">
        <w:rPr>
          <w:rFonts w:ascii="Times New Roman" w:hAnsi="Times New Roman" w:cs="Times New Roman"/>
          <w:sz w:val="24"/>
          <w:szCs w:val="24"/>
        </w:rPr>
        <w:t xml:space="preserve">Не освоены средства в размере </w:t>
      </w:r>
      <w:r w:rsidR="002A1829" w:rsidRPr="002A1829">
        <w:rPr>
          <w:rFonts w:ascii="Times New Roman" w:hAnsi="Times New Roman" w:cs="Times New Roman"/>
          <w:b/>
          <w:sz w:val="24"/>
          <w:szCs w:val="24"/>
        </w:rPr>
        <w:t>8 874,95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14:paraId="1728B4D0" w14:textId="77777777" w:rsidR="006525DC" w:rsidRPr="006440AD" w:rsidRDefault="006525DC" w:rsidP="0009077A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2D7F9BAA" w14:textId="10CD5991" w:rsidR="0009077A" w:rsidRPr="00BC6D4A" w:rsidRDefault="0009077A" w:rsidP="0009077A">
      <w:pPr>
        <w:pStyle w:val="14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</w:t>
      </w:r>
      <w:r w:rsidR="009020A3"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 за 201</w:t>
      </w:r>
      <w:r w:rsidR="002A182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4854"/>
        <w:gridCol w:w="854"/>
        <w:gridCol w:w="1559"/>
        <w:gridCol w:w="1414"/>
      </w:tblGrid>
      <w:tr w:rsidR="0009077A" w:rsidRPr="00BC6D4A" w14:paraId="6BA28056" w14:textId="77777777" w:rsidTr="00C7554A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E69698" w14:textId="77777777" w:rsidR="0009077A" w:rsidRPr="00BC6D4A" w:rsidRDefault="0009077A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EDB1CD5" w14:textId="77777777" w:rsidR="0009077A" w:rsidRPr="00BC6D4A" w:rsidRDefault="0009077A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89E63F1" w14:textId="77777777" w:rsidR="0009077A" w:rsidRPr="00BC6D4A" w:rsidRDefault="0009077A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19AFE" w14:textId="47DB09B1" w:rsidR="0009077A" w:rsidRPr="00BC6D4A" w:rsidRDefault="0009077A" w:rsidP="002A18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2A182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09077A" w:rsidRPr="00BC6D4A" w14:paraId="24C78EBB" w14:textId="77777777" w:rsidTr="00C7554A">
        <w:trPr>
          <w:trHeight w:val="1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9D4B" w14:textId="77777777" w:rsidR="0009077A" w:rsidRPr="00BC6D4A" w:rsidRDefault="0009077A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8BA2" w14:textId="77777777" w:rsidR="0009077A" w:rsidRPr="00BC6D4A" w:rsidRDefault="0009077A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7A966" w14:textId="77777777" w:rsidR="0009077A" w:rsidRPr="00BC6D4A" w:rsidRDefault="0009077A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0685C" w14:textId="77777777" w:rsidR="0009077A" w:rsidRPr="00BC6D4A" w:rsidRDefault="0009077A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2FC42" w14:textId="77777777" w:rsidR="0009077A" w:rsidRPr="00BC6D4A" w:rsidRDefault="0009077A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09077A" w:rsidRPr="00BC6D4A" w14:paraId="5B54B3AD" w14:textId="77777777" w:rsidTr="00C7554A">
        <w:trPr>
          <w:trHeight w:val="20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59BEB" w14:textId="77777777" w:rsidR="0009077A" w:rsidRPr="00BC6D4A" w:rsidRDefault="0009077A" w:rsidP="00903A1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00AF5" w14:textId="77777777" w:rsidR="0009077A" w:rsidRPr="00BC6D4A" w:rsidRDefault="0009077A" w:rsidP="0079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Итоговый общий индекс удовлетворенности населения Печенгского района деятельностью органов местного самоуправления (по 5-балльной шкале)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A8222" w14:textId="77777777" w:rsidR="0009077A" w:rsidRPr="00BC6D4A" w:rsidRDefault="0009077A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C9F6C" w14:textId="77777777" w:rsidR="0009077A" w:rsidRPr="00BC6D4A" w:rsidRDefault="0009077A" w:rsidP="00735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735E2E"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20E2C" w14:textId="429043F9" w:rsidR="0009077A" w:rsidRPr="00BC6D4A" w:rsidRDefault="00491A12" w:rsidP="001E0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  <w:r w:rsidRPr="003157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946AA" w:rsidRPr="00BC6D4A" w14:paraId="565B0B62" w14:textId="77777777" w:rsidTr="00C7554A">
        <w:trPr>
          <w:trHeight w:val="24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12F5F" w14:textId="77777777" w:rsidR="007946AA" w:rsidRPr="00BC6D4A" w:rsidRDefault="007946AA" w:rsidP="0079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9A9C2" w14:textId="77777777" w:rsidR="007946AA" w:rsidRPr="00BC6D4A" w:rsidRDefault="007946AA" w:rsidP="007946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hAnsi="Times New Roman"/>
                <w:sz w:val="20"/>
                <w:szCs w:val="20"/>
                <w:lang w:eastAsia="ru-RU"/>
              </w:rPr>
              <w:t>Доля рассмотренных обращений граждан от общего числа поступивших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5C70B" w14:textId="77777777" w:rsidR="007946AA" w:rsidRPr="00BC6D4A" w:rsidRDefault="007946AA" w:rsidP="007946AA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34E6E" w14:textId="77777777" w:rsidR="007946AA" w:rsidRPr="00BC6D4A" w:rsidRDefault="007946AA" w:rsidP="00794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2CC9C" w14:textId="5A7A5E59" w:rsidR="007946AA" w:rsidRPr="00BC6D4A" w:rsidRDefault="009F775F" w:rsidP="00794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946AA" w:rsidRPr="00BC6D4A" w14:paraId="152BB5EF" w14:textId="77777777" w:rsidTr="00C7554A">
        <w:trPr>
          <w:trHeight w:val="33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02571" w14:textId="77777777" w:rsidR="007946AA" w:rsidRPr="00BC6D4A" w:rsidRDefault="007946AA" w:rsidP="0079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lastRenderedPageBreak/>
              <w:t>2.1.2.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3EF" w14:textId="77777777" w:rsidR="007946AA" w:rsidRPr="00BC6D4A" w:rsidRDefault="007946AA" w:rsidP="007946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hAnsi="Times New Roman"/>
                <w:sz w:val="20"/>
                <w:szCs w:val="20"/>
                <w:lang w:eastAsia="ru-RU"/>
              </w:rPr>
              <w:t>Доля аттестованных муниципальных  служащих от количества подлежащих аттестации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9422" w14:textId="77777777" w:rsidR="007946AA" w:rsidRPr="00BC6D4A" w:rsidRDefault="007946AA" w:rsidP="007946AA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B30A2" w14:textId="77777777" w:rsidR="007946AA" w:rsidRPr="00BC6D4A" w:rsidRDefault="007946AA" w:rsidP="00794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4B1AB7" w14:textId="4B0288BB" w:rsidR="007946AA" w:rsidRPr="00BC6D4A" w:rsidRDefault="007E79E8" w:rsidP="00794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946AA" w:rsidRPr="00BC6D4A" w14:paraId="1D0F7198" w14:textId="77777777" w:rsidTr="00C7554A">
        <w:trPr>
          <w:trHeight w:val="13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3B2632" w14:textId="77777777" w:rsidR="007946AA" w:rsidRPr="00BC6D4A" w:rsidRDefault="007946AA" w:rsidP="0079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2.1.3.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86A28" w14:textId="77777777" w:rsidR="007946AA" w:rsidRPr="00BC6D4A" w:rsidRDefault="007946AA" w:rsidP="007946AA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обращений граждан, в результате которых выявлены коррупционные правонарушения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60006" w14:textId="77777777" w:rsidR="007946AA" w:rsidRPr="00BC6D4A" w:rsidRDefault="007946AA" w:rsidP="007946AA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55B75" w14:textId="77777777" w:rsidR="007946AA" w:rsidRPr="00BC6D4A" w:rsidRDefault="007946AA" w:rsidP="00794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F9DF6" w14:textId="00B9FD71" w:rsidR="007946AA" w:rsidRPr="00BC6D4A" w:rsidRDefault="006F4DF9" w:rsidP="00794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35E2E" w:rsidRPr="00BC6D4A" w14:paraId="797EA594" w14:textId="77777777" w:rsidTr="00C7554A">
        <w:trPr>
          <w:trHeight w:val="33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CEFA1" w14:textId="77777777" w:rsidR="00735E2E" w:rsidRPr="00BC6D4A" w:rsidRDefault="00735E2E" w:rsidP="0079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2.1.4.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9720B" w14:textId="77777777" w:rsidR="00735E2E" w:rsidRPr="00BC6D4A" w:rsidRDefault="00735E2E" w:rsidP="007946AA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муниципального образования Печенгский район актуализированными документами территориального планирования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D2D9B" w14:textId="77777777" w:rsidR="00735E2E" w:rsidRPr="00BC6D4A" w:rsidRDefault="00735E2E" w:rsidP="007946AA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 -1/ нет - 0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6225B" w14:textId="151996EF" w:rsidR="00735E2E" w:rsidRPr="00BC6D4A" w:rsidRDefault="002A1829" w:rsidP="00794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07ADCD" w14:textId="7A3C8A40" w:rsidR="00735E2E" w:rsidRPr="00BC6D4A" w:rsidRDefault="006F4DF9" w:rsidP="00794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946AA" w:rsidRPr="00BC6D4A" w14:paraId="3A4A3691" w14:textId="77777777" w:rsidTr="00C7554A">
        <w:trPr>
          <w:trHeight w:val="3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2AA55" w14:textId="77777777" w:rsidR="007946AA" w:rsidRPr="00BC6D4A" w:rsidRDefault="007946AA" w:rsidP="0079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2.2.1.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9FA16" w14:textId="4B9F8D42" w:rsidR="007946AA" w:rsidRPr="00BC6D4A" w:rsidRDefault="002A1829" w:rsidP="0079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4F0BA0">
              <w:rPr>
                <w:rFonts w:ascii="Times New Roman" w:hAnsi="Times New Roman"/>
                <w:sz w:val="20"/>
                <w:szCs w:val="20"/>
              </w:rPr>
              <w:t>Выполнение плановых показателей по неналоговым доходам по использованию муниципального имущества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4AD5A" w14:textId="77777777" w:rsidR="007946AA" w:rsidRPr="00BC6D4A" w:rsidRDefault="007946AA" w:rsidP="0079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48C29" w14:textId="33C4001A" w:rsidR="007946AA" w:rsidRPr="00BC6D4A" w:rsidRDefault="002A1829" w:rsidP="0079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20DFF" w14:textId="16A667EB" w:rsidR="007946AA" w:rsidRPr="00BC6D4A" w:rsidRDefault="00F9032A" w:rsidP="00794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946AA" w:rsidRPr="00BC6D4A" w14:paraId="18C2C8EE" w14:textId="77777777" w:rsidTr="00C7554A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299D7" w14:textId="77777777" w:rsidR="007946AA" w:rsidRPr="00BC6D4A" w:rsidRDefault="007946AA" w:rsidP="0079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2.3.1.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EEF20" w14:textId="77777777" w:rsidR="007946AA" w:rsidRPr="00BC6D4A" w:rsidRDefault="007946AA" w:rsidP="00735E2E">
            <w:pPr>
              <w:tabs>
                <w:tab w:val="left" w:pos="3420"/>
                <w:tab w:val="left" w:pos="8518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Сводная оценка качества обслуживания учреждений </w:t>
            </w:r>
            <w:r w:rsidRPr="00BC6D4A">
              <w:rPr>
                <w:rFonts w:ascii="Times New Roman" w:hAnsi="Times New Roman"/>
                <w:sz w:val="20"/>
                <w:szCs w:val="20"/>
              </w:rPr>
              <w:t>(по 5-балльной шкале)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62274" w14:textId="77777777" w:rsidR="007946AA" w:rsidRPr="00BC6D4A" w:rsidRDefault="007946AA" w:rsidP="007946AA">
            <w:pPr>
              <w:tabs>
                <w:tab w:val="left" w:pos="3420"/>
                <w:tab w:val="left" w:pos="8518"/>
              </w:tabs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Балл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19B82" w14:textId="77777777" w:rsidR="007946AA" w:rsidRPr="00BC6D4A" w:rsidRDefault="007946AA" w:rsidP="00735E2E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735E2E" w:rsidRPr="00BC6D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90661" w14:textId="08ED7146" w:rsidR="007946AA" w:rsidRPr="00BC6D4A" w:rsidRDefault="00F9032A" w:rsidP="7C49A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</w:tr>
    </w:tbl>
    <w:p w14:paraId="777F816A" w14:textId="50456418" w:rsidR="007946AA" w:rsidRPr="00BC6D4A" w:rsidRDefault="00F86D45" w:rsidP="007E79E8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eastAsia="Times New Roman" w:hAnsi="Times New Roman"/>
          <w:lang w:eastAsia="ru-RU"/>
        </w:rPr>
        <w:tab/>
      </w:r>
      <w:r w:rsidR="00F712F0" w:rsidRPr="00BC6D4A">
        <w:rPr>
          <w:rFonts w:ascii="Times New Roman" w:hAnsi="Times New Roman"/>
          <w:sz w:val="24"/>
          <w:szCs w:val="24"/>
          <w:u w:val="single"/>
        </w:rPr>
        <w:t>Подпрограмма 1 «</w:t>
      </w:r>
      <w:r w:rsidR="007946AA" w:rsidRPr="009A5C64">
        <w:rPr>
          <w:rFonts w:ascii="Times New Roman" w:hAnsi="Times New Roman"/>
          <w:sz w:val="24"/>
          <w:szCs w:val="24"/>
          <w:u w:val="single"/>
        </w:rPr>
        <w:t>Создание у</w:t>
      </w:r>
      <w:r w:rsidR="007946AA" w:rsidRPr="00BC6D4A">
        <w:rPr>
          <w:rFonts w:ascii="Times New Roman" w:hAnsi="Times New Roman"/>
          <w:sz w:val="24"/>
          <w:szCs w:val="24"/>
          <w:u w:val="single"/>
        </w:rPr>
        <w:t>словий для обеспе</w:t>
      </w:r>
      <w:r w:rsidR="00F712F0" w:rsidRPr="00BC6D4A">
        <w:rPr>
          <w:rFonts w:ascii="Times New Roman" w:hAnsi="Times New Roman"/>
          <w:sz w:val="24"/>
          <w:szCs w:val="24"/>
          <w:u w:val="single"/>
        </w:rPr>
        <w:t>чения муниципального управления»</w:t>
      </w:r>
      <w:r w:rsidR="007946AA" w:rsidRPr="00BC6D4A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0C63C838" w14:textId="77777777" w:rsidR="007946AA" w:rsidRPr="00BC6D4A" w:rsidRDefault="007946AA" w:rsidP="007946AA">
      <w:pPr>
        <w:pStyle w:val="a5"/>
        <w:spacing w:before="0" w:beforeAutospacing="0" w:after="0" w:afterAutospacing="0"/>
        <w:ind w:firstLine="709"/>
        <w:jc w:val="both"/>
      </w:pPr>
      <w:r w:rsidRPr="00BC6D4A">
        <w:t>Цель подпрограммы – создание условий для обеспечения эффективного функционирования системы муниципального управления в муниципальном образовании Печенгский район.</w:t>
      </w:r>
    </w:p>
    <w:p w14:paraId="1EACAAB2" w14:textId="77777777" w:rsidR="007946AA" w:rsidRDefault="007946AA" w:rsidP="007946AA">
      <w:pPr>
        <w:pStyle w:val="afc"/>
        <w:tabs>
          <w:tab w:val="left" w:pos="252"/>
          <w:tab w:val="left" w:pos="297"/>
          <w:tab w:val="left" w:pos="3039"/>
        </w:tabs>
        <w:spacing w:line="240" w:lineRule="auto"/>
        <w:rPr>
          <w:rFonts w:ascii="Times New Roman" w:hAnsi="Times New Roman"/>
          <w:szCs w:val="24"/>
        </w:rPr>
      </w:pPr>
      <w:r w:rsidRPr="00BC6D4A">
        <w:rPr>
          <w:rFonts w:ascii="Times New Roman" w:hAnsi="Times New Roman"/>
          <w:szCs w:val="24"/>
        </w:rPr>
        <w:t xml:space="preserve">Достижение цели подпрограммы предполагается за счет решения следующих задач: </w:t>
      </w:r>
    </w:p>
    <w:p w14:paraId="4C9510DE" w14:textId="5AD41FE7" w:rsidR="00224416" w:rsidRPr="00BC6D4A" w:rsidRDefault="00224416" w:rsidP="00224416">
      <w:pPr>
        <w:pStyle w:val="afc"/>
        <w:numPr>
          <w:ilvl w:val="0"/>
          <w:numId w:val="16"/>
        </w:numPr>
        <w:tabs>
          <w:tab w:val="left" w:pos="252"/>
          <w:tab w:val="left" w:pos="297"/>
          <w:tab w:val="left" w:pos="993"/>
        </w:tabs>
        <w:spacing w:line="240" w:lineRule="auto"/>
        <w:ind w:left="0" w:firstLine="727"/>
        <w:rPr>
          <w:rFonts w:ascii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  <w:lang w:eastAsia="ru-RU"/>
        </w:rPr>
        <w:t>О</w:t>
      </w:r>
      <w:r w:rsidRPr="00765D26">
        <w:rPr>
          <w:rFonts w:ascii="Times New Roman" w:eastAsia="Times New Roman" w:hAnsi="Times New Roman"/>
          <w:szCs w:val="24"/>
          <w:lang w:eastAsia="ru-RU"/>
        </w:rPr>
        <w:t xml:space="preserve">беспечение выполнения задач и функций органами местного самоуправления </w:t>
      </w:r>
      <w:r>
        <w:rPr>
          <w:rFonts w:ascii="Times New Roman" w:eastAsia="Times New Roman" w:hAnsi="Times New Roman"/>
          <w:szCs w:val="24"/>
          <w:lang w:eastAsia="ru-RU"/>
        </w:rPr>
        <w:t xml:space="preserve">муниципального образования </w:t>
      </w:r>
      <w:proofErr w:type="spellStart"/>
      <w:r w:rsidRPr="00765D26">
        <w:rPr>
          <w:rFonts w:ascii="Times New Roman" w:eastAsia="Times New Roman" w:hAnsi="Times New Roman"/>
          <w:szCs w:val="24"/>
          <w:lang w:eastAsia="ru-RU"/>
        </w:rPr>
        <w:t>Печенгский</w:t>
      </w:r>
      <w:proofErr w:type="spellEnd"/>
      <w:r w:rsidRPr="00765D26">
        <w:rPr>
          <w:rFonts w:ascii="Times New Roman" w:eastAsia="Times New Roman" w:hAnsi="Times New Roman"/>
          <w:szCs w:val="24"/>
          <w:lang w:eastAsia="ru-RU"/>
        </w:rPr>
        <w:t xml:space="preserve"> район, направленных на реализацию полномочий по решению вопросов местного значения</w:t>
      </w:r>
      <w:r>
        <w:rPr>
          <w:rFonts w:ascii="Times New Roman" w:eastAsia="Times New Roman" w:hAnsi="Times New Roman"/>
          <w:szCs w:val="24"/>
          <w:lang w:eastAsia="ru-RU"/>
        </w:rPr>
        <w:t>;</w:t>
      </w:r>
    </w:p>
    <w:p w14:paraId="543E9E37" w14:textId="29A49906" w:rsidR="007946AA" w:rsidRPr="00BC6D4A" w:rsidRDefault="000F2AC4" w:rsidP="005E29CB">
      <w:pPr>
        <w:pStyle w:val="a3"/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О</w:t>
      </w:r>
      <w:r w:rsidR="007946AA" w:rsidRPr="00BC6D4A">
        <w:rPr>
          <w:rFonts w:ascii="Times New Roman" w:hAnsi="Times New Roman"/>
          <w:sz w:val="24"/>
          <w:szCs w:val="24"/>
        </w:rPr>
        <w:t>беспечение деятельности органов местного самоуправления муниципального образования Печенгский район по реш</w:t>
      </w:r>
      <w:r w:rsidR="00B06354">
        <w:rPr>
          <w:rFonts w:ascii="Times New Roman" w:hAnsi="Times New Roman"/>
          <w:sz w:val="24"/>
          <w:szCs w:val="24"/>
        </w:rPr>
        <w:t>ению вопросов местного значения.</w:t>
      </w:r>
    </w:p>
    <w:p w14:paraId="6E47AFDF" w14:textId="340CF0EA" w:rsidR="000F2AC4" w:rsidRPr="00BC6D4A" w:rsidRDefault="000F2AC4" w:rsidP="005E29CB">
      <w:pPr>
        <w:pStyle w:val="a3"/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Р</w:t>
      </w:r>
      <w:r w:rsidR="007946AA" w:rsidRPr="00BC6D4A">
        <w:rPr>
          <w:rFonts w:ascii="Times New Roman" w:hAnsi="Times New Roman"/>
          <w:sz w:val="24"/>
          <w:szCs w:val="24"/>
        </w:rPr>
        <w:t>азвити</w:t>
      </w:r>
      <w:r w:rsidR="00B06354">
        <w:rPr>
          <w:rFonts w:ascii="Times New Roman" w:hAnsi="Times New Roman"/>
          <w:sz w:val="24"/>
          <w:szCs w:val="24"/>
        </w:rPr>
        <w:t>е муниципальной службы.</w:t>
      </w:r>
    </w:p>
    <w:p w14:paraId="160B698A" w14:textId="5841CBE6" w:rsidR="000F2AC4" w:rsidRPr="00BC6D4A" w:rsidRDefault="000F2AC4" w:rsidP="005E29CB">
      <w:pPr>
        <w:pStyle w:val="a3"/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Р</w:t>
      </w:r>
      <w:r w:rsidR="007946AA" w:rsidRPr="00BC6D4A">
        <w:rPr>
          <w:rFonts w:ascii="Times New Roman" w:hAnsi="Times New Roman"/>
          <w:sz w:val="24"/>
          <w:szCs w:val="24"/>
        </w:rPr>
        <w:t>еализация государственной политики в сфере юстиции, содействие в обеспечении прав и законных и</w:t>
      </w:r>
      <w:r w:rsidR="00B06354">
        <w:rPr>
          <w:rFonts w:ascii="Times New Roman" w:hAnsi="Times New Roman"/>
          <w:sz w:val="24"/>
          <w:szCs w:val="24"/>
        </w:rPr>
        <w:t>нтересов личности и государства.</w:t>
      </w:r>
    </w:p>
    <w:p w14:paraId="7AC9FBD7" w14:textId="1DBCB3ED" w:rsidR="007946AA" w:rsidRPr="00BC6D4A" w:rsidRDefault="000F2AC4" w:rsidP="005E29CB">
      <w:pPr>
        <w:pStyle w:val="a3"/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П</w:t>
      </w:r>
      <w:r w:rsidR="007946AA" w:rsidRPr="00BC6D4A">
        <w:rPr>
          <w:rFonts w:ascii="Times New Roman" w:hAnsi="Times New Roman"/>
          <w:sz w:val="24"/>
          <w:szCs w:val="24"/>
        </w:rPr>
        <w:t xml:space="preserve">овышение эффективности мер по противодействию коррупции в </w:t>
      </w:r>
      <w:r w:rsidR="00B06354">
        <w:rPr>
          <w:rFonts w:ascii="Times New Roman" w:hAnsi="Times New Roman"/>
          <w:sz w:val="24"/>
          <w:szCs w:val="24"/>
        </w:rPr>
        <w:t>органах местного самоуправления.</w:t>
      </w:r>
    </w:p>
    <w:p w14:paraId="2FF4EABF" w14:textId="77777777" w:rsidR="0070474A" w:rsidRPr="00BC6D4A" w:rsidRDefault="0070474A" w:rsidP="005E29CB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bCs/>
          <w:sz w:val="24"/>
          <w:szCs w:val="24"/>
        </w:rPr>
        <w:t>Реализация полномочий муниципального образования Печенгский район в сфере территориального планирования</w:t>
      </w:r>
      <w:r w:rsidR="00EE416F" w:rsidRPr="00BC6D4A">
        <w:rPr>
          <w:rFonts w:ascii="Times New Roman" w:hAnsi="Times New Roman"/>
          <w:bCs/>
          <w:sz w:val="24"/>
          <w:szCs w:val="24"/>
        </w:rPr>
        <w:t xml:space="preserve"> и градостроительного зонирования</w:t>
      </w:r>
      <w:r w:rsidRPr="00BC6D4A">
        <w:rPr>
          <w:rFonts w:ascii="Times New Roman" w:hAnsi="Times New Roman"/>
          <w:bCs/>
          <w:sz w:val="24"/>
          <w:szCs w:val="24"/>
        </w:rPr>
        <w:t>.</w:t>
      </w:r>
    </w:p>
    <w:p w14:paraId="0CDE20E1" w14:textId="1C4DE31B" w:rsidR="007946AA" w:rsidRDefault="007946AA" w:rsidP="7C49A6FE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ab/>
      </w: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подпрограммы составлял </w:t>
      </w:r>
      <w:r w:rsidR="00224416" w:rsidRPr="00224416">
        <w:rPr>
          <w:rFonts w:ascii="Times New Roman" w:hAnsi="Times New Roman" w:cs="Times New Roman"/>
          <w:b/>
          <w:sz w:val="24"/>
          <w:szCs w:val="24"/>
        </w:rPr>
        <w:t>59 731,8</w:t>
      </w:r>
      <w:r w:rsidR="00224416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</w:t>
      </w:r>
      <w:r w:rsidR="00534694" w:rsidRPr="00BC6D4A">
        <w:rPr>
          <w:rFonts w:ascii="Times New Roman" w:hAnsi="Times New Roman" w:cs="Times New Roman"/>
          <w:sz w:val="24"/>
          <w:szCs w:val="24"/>
        </w:rPr>
        <w:t>О</w:t>
      </w:r>
      <w:r w:rsidRPr="00BC6D4A">
        <w:rPr>
          <w:rFonts w:ascii="Times New Roman" w:hAnsi="Times New Roman" w:cs="Times New Roman"/>
          <w:sz w:val="24"/>
          <w:szCs w:val="24"/>
        </w:rPr>
        <w:t xml:space="preserve">бъем финансирования </w:t>
      </w:r>
      <w:r w:rsidR="00534694" w:rsidRPr="00BC6D4A">
        <w:rPr>
          <w:rFonts w:ascii="Times New Roman" w:hAnsi="Times New Roman" w:cs="Times New Roman"/>
          <w:sz w:val="24"/>
          <w:szCs w:val="24"/>
        </w:rPr>
        <w:t xml:space="preserve">в </w:t>
      </w:r>
      <w:r w:rsidR="00EE416F" w:rsidRPr="00BC6D4A">
        <w:rPr>
          <w:rFonts w:ascii="Times New Roman" w:hAnsi="Times New Roman" w:cs="Times New Roman"/>
          <w:sz w:val="24"/>
          <w:szCs w:val="24"/>
        </w:rPr>
        <w:t xml:space="preserve">течение года был уточнен и составил </w:t>
      </w:r>
      <w:r w:rsidR="00224416" w:rsidRPr="00224416">
        <w:rPr>
          <w:rFonts w:ascii="Times New Roman" w:hAnsi="Times New Roman" w:cs="Times New Roman"/>
          <w:b/>
          <w:sz w:val="24"/>
          <w:szCs w:val="24"/>
        </w:rPr>
        <w:t>59 127,36</w:t>
      </w:r>
      <w:r w:rsidR="00EE416F" w:rsidRPr="00BC6D4A">
        <w:rPr>
          <w:rFonts w:ascii="Times New Roman" w:hAnsi="Times New Roman" w:cs="Times New Roman"/>
          <w:sz w:val="24"/>
          <w:szCs w:val="24"/>
        </w:rPr>
        <w:t xml:space="preserve"> тыс. руб. В ходе реализации подпрограммы освоены средства в размере </w:t>
      </w:r>
      <w:r w:rsidR="00224416" w:rsidRPr="00224416">
        <w:rPr>
          <w:rFonts w:ascii="Times New Roman" w:hAnsi="Times New Roman" w:cs="Times New Roman"/>
          <w:b/>
          <w:sz w:val="24"/>
          <w:szCs w:val="24"/>
        </w:rPr>
        <w:t>56 421,74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тыс. руб., что составляет</w:t>
      </w:r>
      <w:r w:rsidR="007E714F">
        <w:rPr>
          <w:rFonts w:ascii="Times New Roman" w:hAnsi="Times New Roman" w:cs="Times New Roman"/>
          <w:sz w:val="24"/>
          <w:szCs w:val="24"/>
        </w:rPr>
        <w:t xml:space="preserve"> </w:t>
      </w:r>
      <w:r w:rsidR="00224416">
        <w:rPr>
          <w:rFonts w:ascii="Times New Roman" w:hAnsi="Times New Roman" w:cs="Times New Roman"/>
          <w:sz w:val="24"/>
          <w:szCs w:val="24"/>
        </w:rPr>
        <w:t>95,4</w:t>
      </w:r>
      <w:r w:rsidRPr="00BC6D4A">
        <w:rPr>
          <w:rFonts w:ascii="Times New Roman" w:hAnsi="Times New Roman" w:cs="Times New Roman"/>
          <w:sz w:val="24"/>
          <w:szCs w:val="24"/>
        </w:rPr>
        <w:t xml:space="preserve">% . Не освоены средства </w:t>
      </w:r>
      <w:r w:rsidR="00224416" w:rsidRPr="00224416">
        <w:rPr>
          <w:rFonts w:ascii="Times New Roman" w:hAnsi="Times New Roman" w:cs="Times New Roman"/>
          <w:b/>
          <w:sz w:val="24"/>
          <w:szCs w:val="24"/>
        </w:rPr>
        <w:t>2 705,62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14:paraId="75C2D314" w14:textId="5BE0DF63" w:rsidR="003B3ACC" w:rsidRDefault="003B3ACC" w:rsidP="003B3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МКУ «Управление по обеспечению деятельности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 является исполнителем подпрограммы 1 в части: п. 2.1 - о</w:t>
      </w:r>
      <w:r w:rsidRPr="00B174B0">
        <w:rPr>
          <w:rFonts w:ascii="Times New Roman" w:hAnsi="Times New Roman" w:cs="Times New Roman"/>
          <w:sz w:val="24"/>
          <w:szCs w:val="24"/>
        </w:rPr>
        <w:t>рг</w:t>
      </w:r>
      <w:r>
        <w:rPr>
          <w:rFonts w:ascii="Times New Roman" w:hAnsi="Times New Roman" w:cs="Times New Roman"/>
          <w:sz w:val="24"/>
          <w:szCs w:val="24"/>
        </w:rPr>
        <w:t>анизация</w:t>
      </w:r>
      <w:r w:rsidRPr="00B174B0">
        <w:rPr>
          <w:rFonts w:ascii="Times New Roman" w:hAnsi="Times New Roman" w:cs="Times New Roman"/>
          <w:sz w:val="24"/>
          <w:szCs w:val="24"/>
        </w:rPr>
        <w:t xml:space="preserve"> материально-технического, организационного, документационного, транспортного обеспечения деятельности администрации </w:t>
      </w:r>
      <w:proofErr w:type="spellStart"/>
      <w:r w:rsidRPr="00B174B0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B174B0">
        <w:rPr>
          <w:rFonts w:ascii="Times New Roman" w:hAnsi="Times New Roman" w:cs="Times New Roman"/>
          <w:sz w:val="24"/>
          <w:szCs w:val="24"/>
        </w:rPr>
        <w:t xml:space="preserve"> района. Содержание и обслуживание оборудования, зданий, помещений, занимаемых ад</w:t>
      </w:r>
      <w:r>
        <w:rPr>
          <w:rFonts w:ascii="Times New Roman" w:hAnsi="Times New Roman" w:cs="Times New Roman"/>
          <w:sz w:val="24"/>
          <w:szCs w:val="24"/>
        </w:rPr>
        <w:t xml:space="preserve">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174B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п. 2.2 - о</w:t>
      </w:r>
      <w:r w:rsidRPr="00B174B0">
        <w:rPr>
          <w:rFonts w:ascii="Times New Roman" w:hAnsi="Times New Roman" w:cs="Times New Roman"/>
          <w:sz w:val="24"/>
          <w:szCs w:val="24"/>
        </w:rPr>
        <w:t>рганизация рассмотрения обращений граждан, взаимодействие с представителями СМИ по вопросам деятельности администрации, обеспечение функций муниципального архива, проведение мероприятий, направленных на развит</w:t>
      </w:r>
      <w:r>
        <w:rPr>
          <w:rFonts w:ascii="Times New Roman" w:hAnsi="Times New Roman" w:cs="Times New Roman"/>
          <w:sz w:val="24"/>
          <w:szCs w:val="24"/>
        </w:rPr>
        <w:t>ие предпринимательства и туризма</w:t>
      </w:r>
      <w:r w:rsidRPr="00B174B0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>
        <w:rPr>
          <w:rFonts w:ascii="Times New Roman" w:hAnsi="Times New Roman" w:cs="Times New Roman"/>
          <w:sz w:val="24"/>
          <w:szCs w:val="24"/>
        </w:rPr>
        <w:t>п. 2.3 - о</w:t>
      </w:r>
      <w:r w:rsidRPr="00B174B0">
        <w:rPr>
          <w:rFonts w:ascii="Times New Roman" w:hAnsi="Times New Roman" w:cs="Times New Roman"/>
          <w:sz w:val="24"/>
          <w:szCs w:val="24"/>
        </w:rPr>
        <w:t>рганизация и обеспечение предоста</w:t>
      </w:r>
      <w:r>
        <w:rPr>
          <w:rFonts w:ascii="Times New Roman" w:hAnsi="Times New Roman" w:cs="Times New Roman"/>
          <w:sz w:val="24"/>
          <w:szCs w:val="24"/>
        </w:rPr>
        <w:t xml:space="preserve">вления социально-экономической, </w:t>
      </w:r>
      <w:r w:rsidRPr="00B174B0">
        <w:rPr>
          <w:rFonts w:ascii="Times New Roman" w:hAnsi="Times New Roman" w:cs="Times New Roman"/>
          <w:sz w:val="24"/>
          <w:szCs w:val="24"/>
        </w:rPr>
        <w:t>научно-технической, правовой, статистической, финансовой, отраслевой и прочей информации, издание газет, деятельность корреспондентов, журналистов и фоторепортеров, формирование у населения района приоритетных для страны аспектов нравственного, социокультурного, политического воспитания;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п. 2.4 - в</w:t>
      </w:r>
      <w:r w:rsidRPr="00B174B0">
        <w:rPr>
          <w:rFonts w:ascii="Times New Roman" w:hAnsi="Times New Roman" w:cs="Times New Roman"/>
          <w:sz w:val="24"/>
          <w:szCs w:val="24"/>
        </w:rPr>
        <w:t>ыполнение других обязательств государства</w:t>
      </w:r>
      <w:r>
        <w:rPr>
          <w:rFonts w:ascii="Times New Roman" w:hAnsi="Times New Roman" w:cs="Times New Roman"/>
          <w:sz w:val="24"/>
          <w:szCs w:val="24"/>
        </w:rPr>
        <w:t xml:space="preserve"> и п. 2.7 - с</w:t>
      </w:r>
      <w:r w:rsidRPr="00B174B0">
        <w:rPr>
          <w:rFonts w:ascii="Times New Roman" w:hAnsi="Times New Roman" w:cs="Times New Roman"/>
          <w:sz w:val="24"/>
          <w:szCs w:val="24"/>
        </w:rPr>
        <w:t xml:space="preserve">убсидия на </w:t>
      </w:r>
      <w:proofErr w:type="spellStart"/>
      <w:r w:rsidRPr="00B174B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B174B0">
        <w:rPr>
          <w:rFonts w:ascii="Times New Roman" w:hAnsi="Times New Roman" w:cs="Times New Roman"/>
          <w:sz w:val="24"/>
          <w:szCs w:val="24"/>
        </w:rPr>
        <w:t xml:space="preserve"> расходов, направляемых на оплату труда и начисления на выплаты по оплате труда работникам муниципальных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D44A55" w14:textId="53B3B01C" w:rsidR="003B3ACC" w:rsidRDefault="003B3ACC" w:rsidP="003B3ACC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пунктам 2.1-2.3 </w:t>
      </w:r>
      <w:r w:rsidRPr="00AD55B0">
        <w:rPr>
          <w:rFonts w:ascii="Times New Roman" w:hAnsi="Times New Roman" w:cs="Times New Roman"/>
          <w:sz w:val="24"/>
          <w:szCs w:val="24"/>
        </w:rPr>
        <w:t xml:space="preserve">мероприятий подпрограммы, первоначальный объем финансирования был утвержден в сумме </w:t>
      </w:r>
      <w:r>
        <w:rPr>
          <w:rFonts w:ascii="Times New Roman" w:hAnsi="Times New Roman" w:cs="Times New Roman"/>
          <w:sz w:val="24"/>
          <w:szCs w:val="24"/>
        </w:rPr>
        <w:t>51 000,00 тыс.</w:t>
      </w:r>
      <w:r w:rsidRPr="00AD55B0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D55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Pr="00AD55B0">
        <w:rPr>
          <w:rFonts w:ascii="Times New Roman" w:hAnsi="Times New Roman" w:cs="Times New Roman"/>
          <w:sz w:val="24"/>
          <w:szCs w:val="24"/>
        </w:rPr>
        <w:t>уточнен</w:t>
      </w:r>
      <w:r>
        <w:rPr>
          <w:rFonts w:ascii="Times New Roman" w:hAnsi="Times New Roman" w:cs="Times New Roman"/>
          <w:sz w:val="24"/>
          <w:szCs w:val="24"/>
        </w:rPr>
        <w:t>ии объем финансирования увеличился и составил - 51 616,27 тыс. руб.</w:t>
      </w:r>
    </w:p>
    <w:p w14:paraId="58346D2E" w14:textId="2922DD10" w:rsidR="003B3ACC" w:rsidRPr="00054DB4" w:rsidRDefault="003B3ACC" w:rsidP="0059264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 состоянию на 31.12.2018 по данным мероприятиям принято обязательств на сумму </w:t>
      </w:r>
      <w:r w:rsidRPr="00046852">
        <w:rPr>
          <w:rFonts w:ascii="Times New Roman" w:hAnsi="Times New Roman" w:cs="Times New Roman"/>
          <w:sz w:val="24"/>
          <w:szCs w:val="24"/>
        </w:rPr>
        <w:t>51</w:t>
      </w:r>
      <w:r>
        <w:rPr>
          <w:rFonts w:ascii="Times New Roman" w:hAnsi="Times New Roman" w:cs="Times New Roman"/>
          <w:sz w:val="24"/>
          <w:szCs w:val="24"/>
        </w:rPr>
        <w:t> 102,05 тыс. руб. Фактическое и</w:t>
      </w:r>
      <w:r w:rsidRPr="00AD55B0">
        <w:rPr>
          <w:rFonts w:ascii="Times New Roman" w:hAnsi="Times New Roman" w:cs="Times New Roman"/>
          <w:sz w:val="24"/>
          <w:szCs w:val="24"/>
        </w:rPr>
        <w:t xml:space="preserve">сполнение </w:t>
      </w:r>
      <w:r>
        <w:rPr>
          <w:rFonts w:ascii="Times New Roman" w:hAnsi="Times New Roman" w:cs="Times New Roman"/>
          <w:sz w:val="24"/>
          <w:szCs w:val="24"/>
        </w:rPr>
        <w:t>составило 49 774,34 тыс. руб. или 96,43 % от уточненного объема финансирования</w:t>
      </w:r>
      <w:r w:rsidR="003C0744">
        <w:rPr>
          <w:rFonts w:ascii="Times New Roman" w:hAnsi="Times New Roman" w:cs="Times New Roman"/>
          <w:sz w:val="24"/>
          <w:szCs w:val="24"/>
        </w:rPr>
        <w:t>. Размер неосвоенных средств составляет 1 841,93 тыс. руб., в т.</w:t>
      </w:r>
      <w:r w:rsidR="00592642">
        <w:rPr>
          <w:rFonts w:ascii="Times New Roman" w:hAnsi="Times New Roman" w:cs="Times New Roman"/>
          <w:sz w:val="24"/>
          <w:szCs w:val="24"/>
        </w:rPr>
        <w:t xml:space="preserve"> </w:t>
      </w:r>
      <w:r w:rsidR="003C0744">
        <w:rPr>
          <w:rFonts w:ascii="Times New Roman" w:hAnsi="Times New Roman" w:cs="Times New Roman"/>
          <w:sz w:val="24"/>
          <w:szCs w:val="24"/>
        </w:rPr>
        <w:t>ч.:</w:t>
      </w:r>
    </w:p>
    <w:p w14:paraId="5E30192F" w14:textId="69D74BCA" w:rsidR="003C0744" w:rsidRPr="00BC6D4A" w:rsidRDefault="003B3ACC" w:rsidP="00592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C0744" w:rsidRPr="00BC6D4A">
        <w:rPr>
          <w:rFonts w:ascii="Times New Roman" w:hAnsi="Times New Roman" w:cs="Times New Roman"/>
          <w:sz w:val="24"/>
          <w:szCs w:val="24"/>
        </w:rPr>
        <w:t>экономия по фонду оплаты труда</w:t>
      </w:r>
      <w:r w:rsidR="003C0744">
        <w:rPr>
          <w:rFonts w:ascii="Times New Roman" w:hAnsi="Times New Roman" w:cs="Times New Roman"/>
          <w:sz w:val="24"/>
          <w:szCs w:val="24"/>
        </w:rPr>
        <w:t xml:space="preserve">; иным выплатам персоналу, за исключением фонда оплаты труда; </w:t>
      </w:r>
      <w:r w:rsidR="003C0744" w:rsidRPr="00BC6D4A">
        <w:rPr>
          <w:rFonts w:ascii="Times New Roman" w:hAnsi="Times New Roman" w:cs="Times New Roman"/>
          <w:sz w:val="24"/>
          <w:szCs w:val="24"/>
        </w:rPr>
        <w:t xml:space="preserve">взносам по обязательному социальному страхованию составила </w:t>
      </w:r>
      <w:r w:rsidR="003C0744">
        <w:rPr>
          <w:rFonts w:ascii="Times New Roman" w:hAnsi="Times New Roman" w:cs="Times New Roman"/>
          <w:sz w:val="24"/>
          <w:szCs w:val="24"/>
        </w:rPr>
        <w:t xml:space="preserve">3,60 </w:t>
      </w:r>
      <w:r w:rsidR="003C0744" w:rsidRPr="00BC6D4A">
        <w:rPr>
          <w:rFonts w:ascii="Times New Roman" w:hAnsi="Times New Roman" w:cs="Times New Roman"/>
          <w:sz w:val="24"/>
          <w:szCs w:val="24"/>
        </w:rPr>
        <w:t>тыс. руб.;</w:t>
      </w:r>
    </w:p>
    <w:p w14:paraId="3143180B" w14:textId="191D4DB8" w:rsidR="003B3ACC" w:rsidRDefault="00592642" w:rsidP="00592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B3ACC" w:rsidRPr="00D23407">
        <w:rPr>
          <w:rFonts w:ascii="Times New Roman" w:hAnsi="Times New Roman" w:cs="Times New Roman"/>
          <w:sz w:val="24"/>
          <w:szCs w:val="24"/>
        </w:rPr>
        <w:t>в связи с заявленными обязательствами на суммы  в отделении федерального казначейства</w:t>
      </w:r>
      <w:r w:rsidR="003B3ACC">
        <w:rPr>
          <w:rFonts w:ascii="Times New Roman" w:hAnsi="Times New Roman" w:cs="Times New Roman"/>
          <w:sz w:val="24"/>
          <w:szCs w:val="24"/>
        </w:rPr>
        <w:t xml:space="preserve"> имелись переходящие обязательства по ряду договоров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3B3ACC">
        <w:rPr>
          <w:rFonts w:ascii="Times New Roman" w:hAnsi="Times New Roman" w:cs="Times New Roman"/>
          <w:sz w:val="24"/>
          <w:szCs w:val="24"/>
        </w:rPr>
        <w:t xml:space="preserve"> на услуги по вывозу </w:t>
      </w:r>
      <w:r w:rsidR="003C0744">
        <w:rPr>
          <w:rFonts w:ascii="Times New Roman" w:hAnsi="Times New Roman" w:cs="Times New Roman"/>
          <w:sz w:val="24"/>
          <w:szCs w:val="24"/>
        </w:rPr>
        <w:t>твердых коммунальных отходов</w:t>
      </w:r>
      <w:r w:rsidR="003B3ACC">
        <w:rPr>
          <w:rFonts w:ascii="Times New Roman" w:hAnsi="Times New Roman" w:cs="Times New Roman"/>
          <w:sz w:val="24"/>
          <w:szCs w:val="24"/>
        </w:rPr>
        <w:t>, уборке и вывозу снега, электроснабжению, водоснабжению и водоотведению их объем составил – 517,82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3ACC">
        <w:rPr>
          <w:rFonts w:ascii="Times New Roman" w:hAnsi="Times New Roman" w:cs="Times New Roman"/>
          <w:sz w:val="24"/>
          <w:szCs w:val="24"/>
        </w:rPr>
        <w:t xml:space="preserve">руб. </w:t>
      </w:r>
    </w:p>
    <w:p w14:paraId="3DD88AAD" w14:textId="0B56F5B2" w:rsidR="00592642" w:rsidRPr="00BC6D4A" w:rsidRDefault="003B3ACC" w:rsidP="00592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92642" w:rsidRPr="00BC6D4A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592642">
        <w:rPr>
          <w:rFonts w:ascii="Times New Roman" w:hAnsi="Times New Roman" w:cs="Times New Roman"/>
          <w:sz w:val="24"/>
          <w:szCs w:val="24"/>
        </w:rPr>
        <w:t>несвоевременным предоставлением поставщиками услуг документов на оплату - 1 324,11 тыс. руб.</w:t>
      </w:r>
      <w:r w:rsidR="00592642" w:rsidRPr="00BC6D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340D27" w14:textId="1DBB027A" w:rsidR="00592642" w:rsidRDefault="00592642" w:rsidP="00592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5B0">
        <w:rPr>
          <w:rFonts w:ascii="Times New Roman" w:hAnsi="Times New Roman" w:cs="Times New Roman"/>
          <w:sz w:val="24"/>
          <w:szCs w:val="24"/>
        </w:rPr>
        <w:t xml:space="preserve">По пункту </w:t>
      </w:r>
      <w:r>
        <w:rPr>
          <w:rFonts w:ascii="Times New Roman" w:hAnsi="Times New Roman" w:cs="Times New Roman"/>
          <w:sz w:val="24"/>
          <w:szCs w:val="24"/>
        </w:rPr>
        <w:t>2.4</w:t>
      </w:r>
      <w:r w:rsidRPr="00AD5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D55B0">
        <w:rPr>
          <w:rFonts w:ascii="Times New Roman" w:hAnsi="Times New Roman" w:cs="Times New Roman"/>
          <w:sz w:val="24"/>
          <w:szCs w:val="24"/>
        </w:rPr>
        <w:t>одпрограммы (</w:t>
      </w:r>
      <w:r>
        <w:rPr>
          <w:rFonts w:ascii="Times New Roman" w:hAnsi="Times New Roman" w:cs="Times New Roman"/>
          <w:sz w:val="24"/>
          <w:szCs w:val="24"/>
        </w:rPr>
        <w:t>выполнение других обязательств государства</w:t>
      </w:r>
      <w:r w:rsidRPr="00AD55B0">
        <w:rPr>
          <w:rFonts w:ascii="Times New Roman" w:hAnsi="Times New Roman" w:cs="Times New Roman"/>
          <w:sz w:val="24"/>
          <w:szCs w:val="24"/>
        </w:rPr>
        <w:t>) первоначальный объем финансирова</w:t>
      </w:r>
      <w:r>
        <w:rPr>
          <w:rFonts w:ascii="Times New Roman" w:hAnsi="Times New Roman" w:cs="Times New Roman"/>
          <w:sz w:val="24"/>
          <w:szCs w:val="24"/>
        </w:rPr>
        <w:t>ния составлял 650,0 тыс.</w:t>
      </w:r>
      <w:r w:rsidRPr="00AD55B0">
        <w:rPr>
          <w:rFonts w:ascii="Times New Roman" w:hAnsi="Times New Roman" w:cs="Times New Roman"/>
          <w:sz w:val="24"/>
          <w:szCs w:val="24"/>
        </w:rPr>
        <w:t xml:space="preserve"> руб., </w:t>
      </w:r>
      <w:r>
        <w:rPr>
          <w:rFonts w:ascii="Times New Roman" w:hAnsi="Times New Roman" w:cs="Times New Roman"/>
          <w:sz w:val="24"/>
          <w:szCs w:val="24"/>
        </w:rPr>
        <w:t>в течение года объем финансирования был сокращен и составил 550,00 тыс. руб.</w:t>
      </w:r>
      <w:r w:rsidRPr="00AD55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Освоены средства в размере 548,74 тыс. руб.  Остаток неосвоенных средств 1,26 тыс. руб. возник по причине позднего предоставления документов на оплату. </w:t>
      </w:r>
    </w:p>
    <w:p w14:paraId="6EE5313D" w14:textId="5F3B8F01" w:rsidR="00592642" w:rsidRDefault="00592642" w:rsidP="001D2F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Первоначально в 2018 году не были предусмотрены средства по п. 2.7 подпрограммы (с</w:t>
      </w:r>
      <w:r w:rsidRPr="00054DB4">
        <w:rPr>
          <w:rFonts w:ascii="Times New Roman" w:hAnsi="Times New Roman" w:cs="Times New Roman"/>
          <w:sz w:val="24"/>
          <w:szCs w:val="24"/>
        </w:rPr>
        <w:t xml:space="preserve">убсидия на </w:t>
      </w:r>
      <w:proofErr w:type="spellStart"/>
      <w:r w:rsidRPr="00054D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054DB4">
        <w:rPr>
          <w:rFonts w:ascii="Times New Roman" w:hAnsi="Times New Roman" w:cs="Times New Roman"/>
          <w:sz w:val="24"/>
          <w:szCs w:val="24"/>
        </w:rPr>
        <w:t xml:space="preserve"> расходов, направляемых на оплату труда и начисления на выплаты по оплате труда работникам муниципальных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), но при уточнении бюджета </w:t>
      </w:r>
      <w:r w:rsidR="0065219F">
        <w:rPr>
          <w:rFonts w:ascii="Times New Roman" w:hAnsi="Times New Roman" w:cs="Times New Roman"/>
          <w:sz w:val="24"/>
          <w:szCs w:val="24"/>
        </w:rPr>
        <w:t xml:space="preserve"> средства были выделены </w:t>
      </w:r>
      <w:r>
        <w:rPr>
          <w:rFonts w:ascii="Times New Roman" w:hAnsi="Times New Roman" w:cs="Times New Roman"/>
          <w:sz w:val="24"/>
          <w:szCs w:val="24"/>
        </w:rPr>
        <w:t>в следующих объемах: 1000,00 тыс. руб. из средств областного бюджета</w:t>
      </w:r>
      <w:r w:rsidRPr="00046852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66,10 тыс. руб. -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r w:rsidRPr="00354411">
        <w:rPr>
          <w:rFonts w:ascii="Times New Roman" w:hAnsi="Times New Roman" w:cs="Times New Roman"/>
          <w:sz w:val="24"/>
          <w:szCs w:val="24"/>
        </w:rPr>
        <w:t>офинансирование</w:t>
      </w:r>
      <w:proofErr w:type="spellEnd"/>
      <w:r w:rsidRPr="003544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 средств районного бюджета.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состоянию на 31.12.2018 средства освоены в полном объеме.</w:t>
      </w:r>
    </w:p>
    <w:p w14:paraId="1ABC5990" w14:textId="53B17EE3" w:rsidR="00B87386" w:rsidRPr="00BC6D4A" w:rsidRDefault="00B87386" w:rsidP="001D2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В течение 201</w:t>
      </w:r>
      <w:r w:rsidR="0065219F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003B2D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C6D4A">
        <w:rPr>
          <w:rFonts w:ascii="Times New Roman" w:hAnsi="Times New Roman" w:cs="Times New Roman"/>
          <w:sz w:val="24"/>
          <w:szCs w:val="24"/>
        </w:rPr>
        <w:t>с</w:t>
      </w:r>
      <w:r w:rsidR="00E43747" w:rsidRPr="00BC6D4A">
        <w:rPr>
          <w:rFonts w:ascii="Times New Roman" w:hAnsi="Times New Roman" w:cs="Times New Roman"/>
          <w:sz w:val="24"/>
          <w:szCs w:val="24"/>
        </w:rPr>
        <w:t xml:space="preserve">редства резервного фонда </w:t>
      </w:r>
      <w:r w:rsidR="00B06354">
        <w:rPr>
          <w:rFonts w:ascii="Times New Roman" w:hAnsi="Times New Roman" w:cs="Times New Roman"/>
          <w:sz w:val="24"/>
          <w:szCs w:val="24"/>
        </w:rPr>
        <w:t>непредвиденных расходов (п</w:t>
      </w:r>
      <w:r w:rsidR="0065219F">
        <w:rPr>
          <w:rFonts w:ascii="Times New Roman" w:hAnsi="Times New Roman" w:cs="Times New Roman"/>
          <w:sz w:val="24"/>
          <w:szCs w:val="24"/>
        </w:rPr>
        <w:t>.</w:t>
      </w:r>
      <w:r w:rsidR="00B06354">
        <w:rPr>
          <w:rFonts w:ascii="Times New Roman" w:hAnsi="Times New Roman" w:cs="Times New Roman"/>
          <w:sz w:val="24"/>
          <w:szCs w:val="24"/>
        </w:rPr>
        <w:t xml:space="preserve"> </w:t>
      </w:r>
      <w:r w:rsidR="0065219F">
        <w:rPr>
          <w:rFonts w:ascii="Times New Roman" w:hAnsi="Times New Roman" w:cs="Times New Roman"/>
          <w:sz w:val="24"/>
          <w:szCs w:val="24"/>
        </w:rPr>
        <w:t>2</w:t>
      </w:r>
      <w:r w:rsidR="00B06354">
        <w:rPr>
          <w:rFonts w:ascii="Times New Roman" w:hAnsi="Times New Roman" w:cs="Times New Roman"/>
          <w:sz w:val="24"/>
          <w:szCs w:val="24"/>
        </w:rPr>
        <w:t>.5)</w:t>
      </w:r>
      <w:r w:rsidRPr="00BC6D4A">
        <w:rPr>
          <w:rFonts w:ascii="Times New Roman" w:hAnsi="Times New Roman" w:cs="Times New Roman"/>
          <w:sz w:val="24"/>
          <w:szCs w:val="24"/>
        </w:rPr>
        <w:t>, резервного фонда по предупреждению и ликвидации чрезвычайных ситуаций и последствий стихийных бед</w:t>
      </w:r>
      <w:r w:rsidR="004742C7" w:rsidRPr="00BC6D4A">
        <w:rPr>
          <w:rFonts w:ascii="Times New Roman" w:hAnsi="Times New Roman" w:cs="Times New Roman"/>
          <w:sz w:val="24"/>
          <w:szCs w:val="24"/>
        </w:rPr>
        <w:t>с</w:t>
      </w:r>
      <w:r w:rsidRPr="00BC6D4A">
        <w:rPr>
          <w:rFonts w:ascii="Times New Roman" w:hAnsi="Times New Roman" w:cs="Times New Roman"/>
          <w:sz w:val="24"/>
          <w:szCs w:val="24"/>
        </w:rPr>
        <w:t xml:space="preserve">твий </w:t>
      </w:r>
      <w:r w:rsidR="00B06354">
        <w:rPr>
          <w:rFonts w:ascii="Times New Roman" w:hAnsi="Times New Roman" w:cs="Times New Roman"/>
          <w:sz w:val="24"/>
          <w:szCs w:val="24"/>
        </w:rPr>
        <w:t>(п</w:t>
      </w:r>
      <w:r w:rsidR="0065219F">
        <w:rPr>
          <w:rFonts w:ascii="Times New Roman" w:hAnsi="Times New Roman" w:cs="Times New Roman"/>
          <w:sz w:val="24"/>
          <w:szCs w:val="24"/>
        </w:rPr>
        <w:t>. 2</w:t>
      </w:r>
      <w:r w:rsidR="00B06354">
        <w:rPr>
          <w:rFonts w:ascii="Times New Roman" w:hAnsi="Times New Roman" w:cs="Times New Roman"/>
          <w:sz w:val="24"/>
          <w:szCs w:val="24"/>
        </w:rPr>
        <w:t>.6</w:t>
      </w:r>
      <w:r w:rsidR="004742C7" w:rsidRPr="00BC6D4A">
        <w:rPr>
          <w:rFonts w:ascii="Times New Roman" w:hAnsi="Times New Roman" w:cs="Times New Roman"/>
          <w:sz w:val="24"/>
          <w:szCs w:val="24"/>
        </w:rPr>
        <w:t xml:space="preserve">) </w:t>
      </w:r>
      <w:r w:rsidRPr="00BC6D4A">
        <w:rPr>
          <w:rFonts w:ascii="Times New Roman" w:hAnsi="Times New Roman" w:cs="Times New Roman"/>
          <w:sz w:val="24"/>
          <w:szCs w:val="24"/>
        </w:rPr>
        <w:t xml:space="preserve">не использовались в </w:t>
      </w:r>
      <w:r w:rsidR="00AA4A95" w:rsidRPr="00BC6D4A">
        <w:rPr>
          <w:rFonts w:ascii="Times New Roman" w:hAnsi="Times New Roman" w:cs="Times New Roman"/>
          <w:sz w:val="24"/>
          <w:szCs w:val="24"/>
        </w:rPr>
        <w:t xml:space="preserve">виду отсутствия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таких ситуаций. </w:t>
      </w:r>
      <w:r w:rsidR="0065219F">
        <w:rPr>
          <w:rFonts w:ascii="Times New Roman" w:hAnsi="Times New Roman" w:cs="Times New Roman"/>
          <w:sz w:val="24"/>
          <w:szCs w:val="24"/>
        </w:rPr>
        <w:t>Средства, первоначально предусмотренные на эти мероприятия (3000,0 тыс. руб.) при уточнении бюджета были исключены из расходной части бюджета.</w:t>
      </w:r>
    </w:p>
    <w:p w14:paraId="3B2523EC" w14:textId="3D9502E0" w:rsidR="001D2FF3" w:rsidRPr="001D2FF3" w:rsidRDefault="001D2FF3" w:rsidP="001D2FF3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Первоначально н</w:t>
      </w:r>
      <w:r w:rsidRPr="001D2FF3">
        <w:rPr>
          <w:rFonts w:ascii="Times New Roman" w:hAnsi="Times New Roman" w:cs="Times New Roman"/>
          <w:sz w:val="24"/>
          <w:szCs w:val="24"/>
        </w:rPr>
        <w:t>а реализацию мероприятий по развитию муниципальной службы в 2018 году были предусмотрены средства в размере 1000,00 тыс. руб. После уточнения объем финансирования бюджетных средств составил 1031,97 тыс. рублей. Средства освоены в размере 1030,67  тыс. руб. Средства в размере 1,30 тыс. руб. не использованы в связи с возникшей к концу года экономией денежных средств</w:t>
      </w:r>
      <w:r>
        <w:rPr>
          <w:rFonts w:ascii="Times New Roman" w:hAnsi="Times New Roman" w:cs="Times New Roman"/>
          <w:sz w:val="24"/>
          <w:szCs w:val="24"/>
        </w:rPr>
        <w:t xml:space="preserve"> по командировочным расходам</w:t>
      </w:r>
      <w:r w:rsidRPr="001D2FF3">
        <w:rPr>
          <w:rFonts w:ascii="Times New Roman" w:hAnsi="Times New Roman" w:cs="Times New Roman"/>
          <w:sz w:val="24"/>
          <w:szCs w:val="24"/>
        </w:rPr>
        <w:t>.</w:t>
      </w:r>
    </w:p>
    <w:p w14:paraId="1ADFD9AC" w14:textId="54758FC8" w:rsidR="001D2FF3" w:rsidRPr="001D2FF3" w:rsidRDefault="001D2FF3" w:rsidP="001D2FF3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2FF3">
        <w:rPr>
          <w:rFonts w:ascii="Times New Roman" w:hAnsi="Times New Roman" w:cs="Times New Roman"/>
          <w:sz w:val="24"/>
          <w:szCs w:val="24"/>
        </w:rPr>
        <w:t xml:space="preserve">В ходе реализации раздела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D2FF3">
        <w:rPr>
          <w:rFonts w:ascii="Times New Roman" w:hAnsi="Times New Roman" w:cs="Times New Roman"/>
          <w:sz w:val="24"/>
          <w:szCs w:val="24"/>
        </w:rPr>
        <w:t xml:space="preserve"> подпрограммы:</w:t>
      </w:r>
    </w:p>
    <w:p w14:paraId="18AE5329" w14:textId="210BC88C" w:rsidR="001D2FF3" w:rsidRPr="001D2FF3" w:rsidRDefault="001D2FF3" w:rsidP="007E79E8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2FF3">
        <w:rPr>
          <w:rFonts w:ascii="Times New Roman" w:hAnsi="Times New Roman" w:cs="Times New Roman"/>
          <w:sz w:val="24"/>
          <w:szCs w:val="24"/>
        </w:rPr>
        <w:t>- проведено 2 заседания аттестационной комиссии на соответствие занимаемым должностям муниципальных служащих администрации, аттестовано 6</w:t>
      </w:r>
      <w:r w:rsidR="007E79E8">
        <w:rPr>
          <w:rFonts w:ascii="Times New Roman" w:hAnsi="Times New Roman" w:cs="Times New Roman"/>
          <w:sz w:val="24"/>
          <w:szCs w:val="24"/>
        </w:rPr>
        <w:t xml:space="preserve"> муниципальных служащих;</w:t>
      </w:r>
    </w:p>
    <w:p w14:paraId="72B8FDCB" w14:textId="547942BF" w:rsidR="001D2FF3" w:rsidRPr="001D2FF3" w:rsidRDefault="001D2FF3" w:rsidP="007E79E8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2FF3">
        <w:rPr>
          <w:rFonts w:ascii="Times New Roman" w:hAnsi="Times New Roman" w:cs="Times New Roman"/>
          <w:sz w:val="24"/>
          <w:szCs w:val="24"/>
        </w:rPr>
        <w:t>- проведено 5 заседаний комиссии по присвоению классных чинов муниципальной службы, классные чины присвоены 21 муниципальному служащему</w:t>
      </w:r>
      <w:r w:rsidR="007E79E8">
        <w:rPr>
          <w:rFonts w:ascii="Times New Roman" w:hAnsi="Times New Roman" w:cs="Times New Roman"/>
          <w:sz w:val="24"/>
          <w:szCs w:val="24"/>
        </w:rPr>
        <w:t>;</w:t>
      </w:r>
    </w:p>
    <w:p w14:paraId="3DED53E6" w14:textId="77777777" w:rsidR="001D2FF3" w:rsidRPr="001D2FF3" w:rsidRDefault="001D2FF3" w:rsidP="007E79E8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2FF3">
        <w:rPr>
          <w:rFonts w:ascii="Times New Roman" w:hAnsi="Times New Roman" w:cs="Times New Roman"/>
          <w:sz w:val="24"/>
          <w:szCs w:val="24"/>
        </w:rPr>
        <w:t>- 12 муниципальных служащих прошли курсы повышения квалификации.</w:t>
      </w:r>
    </w:p>
    <w:p w14:paraId="54B881D5" w14:textId="77777777" w:rsidR="001D2FF3" w:rsidRPr="001D2FF3" w:rsidRDefault="001D2FF3" w:rsidP="003E07F8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FF3">
        <w:rPr>
          <w:rFonts w:ascii="Times New Roman" w:hAnsi="Times New Roman" w:cs="Times New Roman"/>
          <w:sz w:val="24"/>
          <w:szCs w:val="24"/>
        </w:rPr>
        <w:tab/>
      </w:r>
      <w:r w:rsidRPr="001D2FF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D2FF3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25.12.2008 № 273-ФЗ «О противодействии коррупции», Федеральным законом от 02.03.2007 № 25-ФЗ «О муниципальной службе в Российской Федерации», Законом Мурманской области от 29.06.2007 № 860-01-ЗМО «О муниципальной службе в Мурманской области» подготовлены и направлены запросы для подтверждения достоверности данных, представленных муниципальными служащими, в ИФНС по </w:t>
      </w:r>
      <w:proofErr w:type="spellStart"/>
      <w:r w:rsidRPr="001D2FF3">
        <w:rPr>
          <w:rFonts w:ascii="Times New Roman" w:hAnsi="Times New Roman" w:cs="Times New Roman"/>
          <w:sz w:val="24"/>
          <w:szCs w:val="24"/>
        </w:rPr>
        <w:t>Печенгскому</w:t>
      </w:r>
      <w:proofErr w:type="spellEnd"/>
      <w:r w:rsidRPr="001D2FF3">
        <w:rPr>
          <w:rFonts w:ascii="Times New Roman" w:hAnsi="Times New Roman" w:cs="Times New Roman"/>
          <w:sz w:val="24"/>
          <w:szCs w:val="24"/>
        </w:rPr>
        <w:t xml:space="preserve"> району, в Управление </w:t>
      </w:r>
      <w:proofErr w:type="spellStart"/>
      <w:r w:rsidRPr="001D2FF3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1D2FF3">
        <w:rPr>
          <w:rFonts w:ascii="Times New Roman" w:hAnsi="Times New Roman" w:cs="Times New Roman"/>
          <w:sz w:val="24"/>
          <w:szCs w:val="24"/>
        </w:rPr>
        <w:t xml:space="preserve"> по Мурманской области. </w:t>
      </w:r>
      <w:proofErr w:type="gramEnd"/>
    </w:p>
    <w:p w14:paraId="4559BC11" w14:textId="77777777" w:rsidR="001D2FF3" w:rsidRPr="001D2FF3" w:rsidRDefault="001D2FF3" w:rsidP="001D2FF3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2FF3">
        <w:rPr>
          <w:rFonts w:ascii="Times New Roman" w:hAnsi="Times New Roman" w:cs="Times New Roman"/>
          <w:sz w:val="24"/>
          <w:szCs w:val="24"/>
        </w:rPr>
        <w:t xml:space="preserve">Ежеквартально в газете «Печенга» публиковались сведения о численности муниципальных служащих органов МСУ, работников муниципальных учреждений и фактических затратах на их содержание. Данные сведения также размещались на сайте </w:t>
      </w:r>
      <w:r w:rsidRPr="001D2FF3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</w:t>
      </w:r>
      <w:proofErr w:type="spellStart"/>
      <w:r w:rsidRPr="001D2FF3"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 w:rsidRPr="001D2FF3">
        <w:rPr>
          <w:rFonts w:ascii="Times New Roman" w:hAnsi="Times New Roman" w:cs="Times New Roman"/>
          <w:sz w:val="24"/>
          <w:szCs w:val="24"/>
        </w:rPr>
        <w:t xml:space="preserve"> район в информационно – телекоммуникационной сети Интернет.</w:t>
      </w:r>
    </w:p>
    <w:p w14:paraId="1E90C367" w14:textId="77777777" w:rsidR="001D2FF3" w:rsidRPr="001D2FF3" w:rsidRDefault="001D2FF3" w:rsidP="001D2FF3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1D2FF3">
        <w:rPr>
          <w:rFonts w:ascii="Times New Roman" w:hAnsi="Times New Roman" w:cs="Times New Roman"/>
          <w:sz w:val="24"/>
          <w:szCs w:val="24"/>
        </w:rPr>
        <w:t xml:space="preserve">В 2018 году ко дню местного самоуправления 9 муниципальных служащих награждены почетными грамотами Главы администрации </w:t>
      </w:r>
      <w:proofErr w:type="spellStart"/>
      <w:r w:rsidRPr="001D2FF3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1D2FF3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14:paraId="32A4F71F" w14:textId="77777777" w:rsidR="001D2FF3" w:rsidRPr="001D2FF3" w:rsidRDefault="001D2FF3" w:rsidP="001D2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2FF3">
        <w:rPr>
          <w:rFonts w:ascii="Times New Roman" w:hAnsi="Times New Roman" w:cs="Times New Roman"/>
          <w:sz w:val="24"/>
          <w:szCs w:val="24"/>
        </w:rPr>
        <w:t>В целях реализации п.2.5 (расходы на проведение диспансеризации муниципальных служащих) подпрограммы в 2018 году была произведена оплата по заключенному в 2017 году договору с ООО «Медицина АльфаСтрахование» - в размере 188,93 тыс. руб. и по заключенному в 2018 году договору в размере 61,83 тыс. руб.</w:t>
      </w:r>
    </w:p>
    <w:p w14:paraId="7DA93CA5" w14:textId="77777777" w:rsidR="001D2FF3" w:rsidRPr="001D2FF3" w:rsidRDefault="001D2FF3" w:rsidP="001D2F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2FF3">
        <w:rPr>
          <w:rFonts w:ascii="Times New Roman" w:hAnsi="Times New Roman" w:cs="Times New Roman"/>
          <w:sz w:val="24"/>
          <w:szCs w:val="24"/>
        </w:rPr>
        <w:t>Так же договор был заключен с ООО «АСД МС» на проведение диспансеризации муниципальным служащим в 2018 году, сумма контракта после составления дополнительного соглашения составила 319,68 тыс. рублей. Диспансеризацию прошли 68 муниципальных служащих.</w:t>
      </w:r>
    </w:p>
    <w:p w14:paraId="0AE9FE5F" w14:textId="30B18A47" w:rsidR="001D2FF3" w:rsidRDefault="00B01066" w:rsidP="7C49A6F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01066">
        <w:rPr>
          <w:rFonts w:ascii="Times New Roman" w:hAnsi="Times New Roman" w:cs="Times New Roman"/>
          <w:sz w:val="24"/>
          <w:szCs w:val="24"/>
        </w:rPr>
        <w:t>Кроме того, в 2018 году возобновлена работа по формированию кадрового резерва для замещения должностей муниципальной службы в администрации.</w:t>
      </w:r>
    </w:p>
    <w:p w14:paraId="0628C5FC" w14:textId="449A8BC2" w:rsidR="00B01066" w:rsidRDefault="00976FF6" w:rsidP="7C49A6F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Подпрограммой также предусмотрены средства на исполнение государственных полномочий по государственной регистрации актов гражданского состояния (п. 4.1). </w:t>
      </w:r>
    </w:p>
    <w:p w14:paraId="30EBB0BF" w14:textId="77777777" w:rsidR="00976FF6" w:rsidRDefault="7C49A6FE" w:rsidP="7C49A6F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Расходы по содержанию отделов  ЗАГС муниципального образования </w:t>
      </w:r>
      <w:proofErr w:type="spellStart"/>
      <w:r w:rsidRPr="00BC6D4A"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 w:rsidRPr="00BC6D4A">
        <w:rPr>
          <w:rFonts w:ascii="Times New Roman" w:hAnsi="Times New Roman" w:cs="Times New Roman"/>
          <w:sz w:val="24"/>
          <w:szCs w:val="24"/>
        </w:rPr>
        <w:t xml:space="preserve"> район,  включают </w:t>
      </w:r>
      <w:r w:rsidR="00976FF6">
        <w:rPr>
          <w:rFonts w:ascii="Times New Roman" w:hAnsi="Times New Roman" w:cs="Times New Roman"/>
          <w:sz w:val="24"/>
          <w:szCs w:val="24"/>
        </w:rPr>
        <w:t xml:space="preserve">оплату труда, </w:t>
      </w:r>
      <w:r w:rsidRPr="00BC6D4A">
        <w:rPr>
          <w:rFonts w:ascii="Times New Roman" w:hAnsi="Times New Roman" w:cs="Times New Roman"/>
          <w:sz w:val="24"/>
          <w:szCs w:val="24"/>
        </w:rPr>
        <w:t>транспортные</w:t>
      </w:r>
      <w:r w:rsidR="00976FF6">
        <w:rPr>
          <w:rFonts w:ascii="Times New Roman" w:hAnsi="Times New Roman" w:cs="Times New Roman"/>
          <w:sz w:val="24"/>
          <w:szCs w:val="24"/>
        </w:rPr>
        <w:t xml:space="preserve"> расходы</w:t>
      </w:r>
      <w:r w:rsidRPr="00BC6D4A">
        <w:rPr>
          <w:rFonts w:ascii="Times New Roman" w:hAnsi="Times New Roman" w:cs="Times New Roman"/>
          <w:sz w:val="24"/>
          <w:szCs w:val="24"/>
        </w:rPr>
        <w:t xml:space="preserve">, коммунальные услуги, услуги связи, услуги по содержанию имущества, </w:t>
      </w:r>
      <w:r w:rsidR="00976FF6">
        <w:rPr>
          <w:rFonts w:ascii="Times New Roman" w:hAnsi="Times New Roman" w:cs="Times New Roman"/>
          <w:sz w:val="24"/>
          <w:szCs w:val="24"/>
        </w:rPr>
        <w:t xml:space="preserve">расходы на </w:t>
      </w:r>
      <w:r w:rsidRPr="00BC6D4A">
        <w:rPr>
          <w:rFonts w:ascii="Times New Roman" w:hAnsi="Times New Roman" w:cs="Times New Roman"/>
          <w:sz w:val="24"/>
          <w:szCs w:val="24"/>
        </w:rPr>
        <w:t xml:space="preserve">программное обеспечение, услуги вневедомственной охраны, увеличение стоимости основных средств и материальных запасов. </w:t>
      </w:r>
    </w:p>
    <w:p w14:paraId="482A1F66" w14:textId="3AF80381" w:rsidR="00F52BF2" w:rsidRDefault="00976FF6" w:rsidP="7C49A6FE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Подпрограммой первоначально были предусмотрены средства в размере 2789,0 тыс. руб., но в течение года объем финансирования был уточнен и составил </w:t>
      </w:r>
      <w:r w:rsidR="00F52BF2">
        <w:rPr>
          <w:rFonts w:ascii="Times New Roman" w:hAnsi="Times New Roman" w:cs="Times New Roman"/>
          <w:sz w:val="24"/>
          <w:szCs w:val="24"/>
        </w:rPr>
        <w:t>3520,26</w:t>
      </w:r>
      <w:r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="00F52BF2">
        <w:rPr>
          <w:rFonts w:ascii="Times New Roman" w:hAnsi="Times New Roman" w:cs="Times New Roman"/>
          <w:sz w:val="24"/>
          <w:szCs w:val="24"/>
        </w:rPr>
        <w:t xml:space="preserve">В 2018 году средства освоены в размере 3087,55 тыс. руб. Размер неосвоенных средств составил 432,71 тыс. руб. </w:t>
      </w:r>
      <w:r w:rsidR="009545D1">
        <w:rPr>
          <w:rFonts w:ascii="Times New Roman" w:hAnsi="Times New Roman" w:cs="Times New Roman"/>
          <w:sz w:val="24"/>
          <w:szCs w:val="24"/>
        </w:rPr>
        <w:t xml:space="preserve">- </w:t>
      </w:r>
      <w:r w:rsidR="00F52BF2">
        <w:rPr>
          <w:rFonts w:ascii="Times New Roman" w:hAnsi="Times New Roman" w:cs="Times New Roman"/>
          <w:sz w:val="24"/>
          <w:szCs w:val="24"/>
        </w:rPr>
        <w:t>в связи с э</w:t>
      </w:r>
      <w:r w:rsidR="00F52BF2" w:rsidRPr="00F52BF2">
        <w:rPr>
          <w:rFonts w:ascii="Times New Roman" w:hAnsi="Times New Roman" w:cs="Times New Roman"/>
          <w:sz w:val="24"/>
          <w:szCs w:val="24"/>
        </w:rPr>
        <w:t>кономи</w:t>
      </w:r>
      <w:r w:rsidR="00F52BF2">
        <w:rPr>
          <w:rFonts w:ascii="Times New Roman" w:hAnsi="Times New Roman" w:cs="Times New Roman"/>
          <w:sz w:val="24"/>
          <w:szCs w:val="24"/>
        </w:rPr>
        <w:t>ей</w:t>
      </w:r>
      <w:r w:rsidR="00F52BF2" w:rsidRPr="00F52BF2">
        <w:rPr>
          <w:rFonts w:ascii="Times New Roman" w:hAnsi="Times New Roman" w:cs="Times New Roman"/>
          <w:sz w:val="24"/>
          <w:szCs w:val="24"/>
        </w:rPr>
        <w:t xml:space="preserve"> по заработной плате (252,09 тыс.</w:t>
      </w:r>
      <w:r w:rsidR="00F52BF2">
        <w:rPr>
          <w:rFonts w:ascii="Times New Roman" w:hAnsi="Times New Roman" w:cs="Times New Roman"/>
          <w:sz w:val="24"/>
          <w:szCs w:val="24"/>
        </w:rPr>
        <w:t xml:space="preserve"> </w:t>
      </w:r>
      <w:r w:rsidR="00F52BF2" w:rsidRPr="00F52BF2">
        <w:rPr>
          <w:rFonts w:ascii="Times New Roman" w:hAnsi="Times New Roman" w:cs="Times New Roman"/>
          <w:sz w:val="24"/>
          <w:szCs w:val="24"/>
        </w:rPr>
        <w:t>руб.), отчислениям (142,31 тыс.</w:t>
      </w:r>
      <w:r w:rsidR="00F52BF2">
        <w:rPr>
          <w:rFonts w:ascii="Times New Roman" w:hAnsi="Times New Roman" w:cs="Times New Roman"/>
          <w:sz w:val="24"/>
          <w:szCs w:val="24"/>
        </w:rPr>
        <w:t xml:space="preserve"> </w:t>
      </w:r>
      <w:r w:rsidR="00F52BF2" w:rsidRPr="00F52BF2">
        <w:rPr>
          <w:rFonts w:ascii="Times New Roman" w:hAnsi="Times New Roman" w:cs="Times New Roman"/>
          <w:sz w:val="24"/>
          <w:szCs w:val="24"/>
        </w:rPr>
        <w:t>руб.), приобретению расходных материалов (1,17 тыс.</w:t>
      </w:r>
      <w:r w:rsidR="00F52BF2">
        <w:rPr>
          <w:rFonts w:ascii="Times New Roman" w:hAnsi="Times New Roman" w:cs="Times New Roman"/>
          <w:sz w:val="24"/>
          <w:szCs w:val="24"/>
        </w:rPr>
        <w:t xml:space="preserve"> </w:t>
      </w:r>
      <w:r w:rsidR="00F52BF2" w:rsidRPr="00F52BF2">
        <w:rPr>
          <w:rFonts w:ascii="Times New Roman" w:hAnsi="Times New Roman" w:cs="Times New Roman"/>
          <w:sz w:val="24"/>
          <w:szCs w:val="24"/>
        </w:rPr>
        <w:t>руб</w:t>
      </w:r>
      <w:proofErr w:type="gramEnd"/>
      <w:r w:rsidR="00F52BF2" w:rsidRPr="00F52BF2">
        <w:rPr>
          <w:rFonts w:ascii="Times New Roman" w:hAnsi="Times New Roman" w:cs="Times New Roman"/>
          <w:sz w:val="24"/>
          <w:szCs w:val="24"/>
        </w:rPr>
        <w:t>.)</w:t>
      </w:r>
      <w:r w:rsidR="00F52BF2">
        <w:rPr>
          <w:rFonts w:ascii="Times New Roman" w:hAnsi="Times New Roman" w:cs="Times New Roman"/>
          <w:sz w:val="24"/>
          <w:szCs w:val="24"/>
        </w:rPr>
        <w:t>. Кроме того</w:t>
      </w:r>
      <w:r w:rsidR="009545D1">
        <w:rPr>
          <w:rFonts w:ascii="Times New Roman" w:hAnsi="Times New Roman" w:cs="Times New Roman"/>
          <w:sz w:val="24"/>
          <w:szCs w:val="24"/>
        </w:rPr>
        <w:t xml:space="preserve">, документы на оплату ряда оказанных услуг были предоставлены поставщиками несвоевременно: </w:t>
      </w:r>
      <w:r w:rsidR="00F52BF2" w:rsidRPr="00F52BF2">
        <w:rPr>
          <w:rFonts w:ascii="Times New Roman" w:hAnsi="Times New Roman" w:cs="Times New Roman"/>
          <w:sz w:val="24"/>
          <w:szCs w:val="24"/>
        </w:rPr>
        <w:t>счета за услуги связи (12,52 тыс.</w:t>
      </w:r>
      <w:r w:rsidR="00F52BF2">
        <w:rPr>
          <w:rFonts w:ascii="Times New Roman" w:hAnsi="Times New Roman" w:cs="Times New Roman"/>
          <w:sz w:val="24"/>
          <w:szCs w:val="24"/>
        </w:rPr>
        <w:t xml:space="preserve"> </w:t>
      </w:r>
      <w:r w:rsidR="00F52BF2" w:rsidRPr="00F52BF2">
        <w:rPr>
          <w:rFonts w:ascii="Times New Roman" w:hAnsi="Times New Roman" w:cs="Times New Roman"/>
          <w:sz w:val="24"/>
          <w:szCs w:val="24"/>
        </w:rPr>
        <w:t>руб.) и отопление (24,62 тыс.</w:t>
      </w:r>
      <w:r w:rsidR="00F52BF2">
        <w:rPr>
          <w:rFonts w:ascii="Times New Roman" w:hAnsi="Times New Roman" w:cs="Times New Roman"/>
          <w:sz w:val="24"/>
          <w:szCs w:val="24"/>
        </w:rPr>
        <w:t xml:space="preserve"> </w:t>
      </w:r>
      <w:r w:rsidR="00F52BF2" w:rsidRPr="00F52BF2">
        <w:rPr>
          <w:rFonts w:ascii="Times New Roman" w:hAnsi="Times New Roman" w:cs="Times New Roman"/>
          <w:sz w:val="24"/>
          <w:szCs w:val="24"/>
        </w:rPr>
        <w:t>руб.) поступили в январе 2019 года</w:t>
      </w:r>
      <w:r w:rsidR="00F52BF2">
        <w:rPr>
          <w:rFonts w:ascii="Times New Roman" w:hAnsi="Times New Roman" w:cs="Times New Roman"/>
          <w:sz w:val="24"/>
          <w:szCs w:val="24"/>
        </w:rPr>
        <w:t>.</w:t>
      </w:r>
    </w:p>
    <w:p w14:paraId="04D4D8D5" w14:textId="7E4D7AE6" w:rsidR="003F3B83" w:rsidRPr="00BC6D4A" w:rsidRDefault="009B4098" w:rsidP="002B3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F3B83" w:rsidRPr="00BC6D4A">
        <w:rPr>
          <w:rFonts w:ascii="Times New Roman" w:hAnsi="Times New Roman" w:cs="Times New Roman"/>
          <w:sz w:val="24"/>
          <w:szCs w:val="24"/>
        </w:rPr>
        <w:t xml:space="preserve">тделами ЗАГС администрации </w:t>
      </w:r>
      <w:proofErr w:type="spellStart"/>
      <w:r w:rsidR="003F3B83" w:rsidRPr="00BC6D4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3F3B83" w:rsidRPr="00BC6D4A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в течение 2018 года </w:t>
      </w:r>
      <w:r w:rsidR="003F3B83" w:rsidRPr="00BC6D4A">
        <w:rPr>
          <w:rFonts w:ascii="Times New Roman" w:hAnsi="Times New Roman" w:cs="Times New Roman"/>
          <w:sz w:val="24"/>
          <w:szCs w:val="24"/>
        </w:rPr>
        <w:t xml:space="preserve"> зарегистрировано а</w:t>
      </w:r>
      <w:r w:rsidR="002B32E0">
        <w:rPr>
          <w:rFonts w:ascii="Times New Roman" w:hAnsi="Times New Roman" w:cs="Times New Roman"/>
          <w:sz w:val="24"/>
          <w:szCs w:val="24"/>
        </w:rPr>
        <w:t xml:space="preserve">ктов о рождении - </w:t>
      </w:r>
      <w:r>
        <w:rPr>
          <w:rFonts w:ascii="Times New Roman" w:hAnsi="Times New Roman" w:cs="Times New Roman"/>
          <w:sz w:val="24"/>
          <w:szCs w:val="24"/>
        </w:rPr>
        <w:t>360</w:t>
      </w:r>
      <w:r w:rsidR="003F3B83" w:rsidRPr="00BC6D4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3B83" w:rsidRPr="00BC6D4A">
        <w:rPr>
          <w:rFonts w:ascii="Times New Roman" w:hAnsi="Times New Roman" w:cs="Times New Roman"/>
          <w:sz w:val="24"/>
          <w:szCs w:val="24"/>
        </w:rPr>
        <w:t xml:space="preserve">актов о смерти – </w:t>
      </w:r>
      <w:r>
        <w:rPr>
          <w:rFonts w:ascii="Times New Roman" w:hAnsi="Times New Roman" w:cs="Times New Roman"/>
          <w:sz w:val="24"/>
          <w:szCs w:val="24"/>
        </w:rPr>
        <w:t>328</w:t>
      </w:r>
      <w:r w:rsidR="002B32E0">
        <w:rPr>
          <w:rFonts w:ascii="Times New Roman" w:hAnsi="Times New Roman" w:cs="Times New Roman"/>
          <w:sz w:val="24"/>
          <w:szCs w:val="24"/>
        </w:rPr>
        <w:t xml:space="preserve">. В минувшем  году заключено </w:t>
      </w:r>
      <w:r>
        <w:rPr>
          <w:rFonts w:ascii="Times New Roman" w:hAnsi="Times New Roman" w:cs="Times New Roman"/>
          <w:sz w:val="24"/>
          <w:szCs w:val="24"/>
        </w:rPr>
        <w:t>278</w:t>
      </w:r>
      <w:r w:rsidR="003F3B83" w:rsidRPr="00BC6D4A">
        <w:rPr>
          <w:rFonts w:ascii="Times New Roman" w:hAnsi="Times New Roman" w:cs="Times New Roman"/>
          <w:sz w:val="24"/>
          <w:szCs w:val="24"/>
        </w:rPr>
        <w:t xml:space="preserve"> браков</w:t>
      </w:r>
      <w:r w:rsidR="002B32E0">
        <w:rPr>
          <w:rFonts w:ascii="Times New Roman" w:hAnsi="Times New Roman" w:cs="Times New Roman"/>
          <w:sz w:val="24"/>
          <w:szCs w:val="24"/>
        </w:rPr>
        <w:t xml:space="preserve">, </w:t>
      </w:r>
      <w:r w:rsidR="003F3B83" w:rsidRPr="00BC6D4A">
        <w:rPr>
          <w:rFonts w:ascii="Times New Roman" w:hAnsi="Times New Roman" w:cs="Times New Roman"/>
          <w:sz w:val="24"/>
          <w:szCs w:val="24"/>
        </w:rPr>
        <w:t>жела</w:t>
      </w:r>
      <w:r w:rsidR="00003B2D">
        <w:rPr>
          <w:rFonts w:ascii="Times New Roman" w:hAnsi="Times New Roman" w:cs="Times New Roman"/>
          <w:sz w:val="24"/>
          <w:szCs w:val="24"/>
        </w:rPr>
        <w:t xml:space="preserve">ние расторгнуть брак </w:t>
      </w:r>
      <w:r w:rsidR="002B32E0">
        <w:rPr>
          <w:rFonts w:ascii="Times New Roman" w:hAnsi="Times New Roman" w:cs="Times New Roman"/>
          <w:sz w:val="24"/>
          <w:szCs w:val="24"/>
        </w:rPr>
        <w:t xml:space="preserve">изъявили </w:t>
      </w:r>
      <w:r>
        <w:rPr>
          <w:rFonts w:ascii="Times New Roman" w:hAnsi="Times New Roman" w:cs="Times New Roman"/>
          <w:sz w:val="24"/>
          <w:szCs w:val="24"/>
        </w:rPr>
        <w:t>241</w:t>
      </w:r>
      <w:r w:rsidR="003F3B83" w:rsidRPr="00BC6D4A">
        <w:rPr>
          <w:rFonts w:ascii="Times New Roman" w:hAnsi="Times New Roman" w:cs="Times New Roman"/>
          <w:sz w:val="24"/>
          <w:szCs w:val="24"/>
        </w:rPr>
        <w:t xml:space="preserve"> семейные пары. </w:t>
      </w:r>
    </w:p>
    <w:p w14:paraId="0667B42D" w14:textId="0E2D1C0E" w:rsidR="003F3B83" w:rsidRPr="00BC6D4A" w:rsidRDefault="003F3B83" w:rsidP="002B3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Установлено </w:t>
      </w:r>
      <w:r w:rsidR="009B4098">
        <w:rPr>
          <w:rFonts w:ascii="Times New Roman" w:hAnsi="Times New Roman" w:cs="Times New Roman"/>
          <w:sz w:val="24"/>
          <w:szCs w:val="24"/>
        </w:rPr>
        <w:t xml:space="preserve">41 </w:t>
      </w:r>
      <w:r w:rsidRPr="00BC6D4A">
        <w:rPr>
          <w:rFonts w:ascii="Times New Roman" w:hAnsi="Times New Roman" w:cs="Times New Roman"/>
          <w:sz w:val="24"/>
          <w:szCs w:val="24"/>
        </w:rPr>
        <w:t>факт</w:t>
      </w:r>
      <w:r w:rsidR="009B4098">
        <w:rPr>
          <w:rFonts w:ascii="Times New Roman" w:hAnsi="Times New Roman" w:cs="Times New Roman"/>
          <w:sz w:val="24"/>
          <w:szCs w:val="24"/>
        </w:rPr>
        <w:t xml:space="preserve"> отцовства</w:t>
      </w:r>
      <w:r w:rsidRPr="00BC6D4A">
        <w:rPr>
          <w:rFonts w:ascii="Times New Roman" w:hAnsi="Times New Roman" w:cs="Times New Roman"/>
          <w:sz w:val="24"/>
          <w:szCs w:val="24"/>
        </w:rPr>
        <w:t xml:space="preserve">, </w:t>
      </w:r>
      <w:r w:rsidR="009B4098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факт</w:t>
      </w:r>
      <w:r w:rsidR="009B4098">
        <w:rPr>
          <w:rFonts w:ascii="Times New Roman" w:hAnsi="Times New Roman" w:cs="Times New Roman"/>
          <w:sz w:val="24"/>
          <w:szCs w:val="24"/>
        </w:rPr>
        <w:t xml:space="preserve">ов </w:t>
      </w:r>
      <w:r w:rsidRPr="00BC6D4A">
        <w:rPr>
          <w:rFonts w:ascii="Times New Roman" w:hAnsi="Times New Roman" w:cs="Times New Roman"/>
          <w:sz w:val="24"/>
          <w:szCs w:val="24"/>
        </w:rPr>
        <w:t>усыновления</w:t>
      </w:r>
      <w:r w:rsidR="009B4098">
        <w:rPr>
          <w:rFonts w:ascii="Times New Roman" w:hAnsi="Times New Roman" w:cs="Times New Roman"/>
          <w:sz w:val="24"/>
          <w:szCs w:val="24"/>
        </w:rPr>
        <w:t xml:space="preserve"> (</w:t>
      </w:r>
      <w:r w:rsidRPr="00BC6D4A">
        <w:rPr>
          <w:rFonts w:ascii="Times New Roman" w:hAnsi="Times New Roman" w:cs="Times New Roman"/>
          <w:sz w:val="24"/>
          <w:szCs w:val="24"/>
        </w:rPr>
        <w:t>удочерения</w:t>
      </w:r>
      <w:r w:rsidR="009B4098">
        <w:rPr>
          <w:rFonts w:ascii="Times New Roman" w:hAnsi="Times New Roman" w:cs="Times New Roman"/>
          <w:sz w:val="24"/>
          <w:szCs w:val="24"/>
        </w:rPr>
        <w:t>)</w:t>
      </w:r>
      <w:r w:rsidRPr="00BC6D4A">
        <w:rPr>
          <w:rFonts w:ascii="Times New Roman" w:hAnsi="Times New Roman" w:cs="Times New Roman"/>
          <w:sz w:val="24"/>
          <w:szCs w:val="24"/>
        </w:rPr>
        <w:t xml:space="preserve">. Произведено </w:t>
      </w:r>
      <w:r w:rsidR="009B4098">
        <w:rPr>
          <w:rFonts w:ascii="Times New Roman" w:hAnsi="Times New Roman" w:cs="Times New Roman"/>
          <w:sz w:val="24"/>
          <w:szCs w:val="24"/>
        </w:rPr>
        <w:t>22</w:t>
      </w:r>
      <w:r w:rsidRPr="00BC6D4A">
        <w:rPr>
          <w:rFonts w:ascii="Times New Roman" w:hAnsi="Times New Roman" w:cs="Times New Roman"/>
          <w:sz w:val="24"/>
          <w:szCs w:val="24"/>
        </w:rPr>
        <w:t xml:space="preserve"> регистраци</w:t>
      </w:r>
      <w:r w:rsidR="009B4098">
        <w:rPr>
          <w:rFonts w:ascii="Times New Roman" w:hAnsi="Times New Roman" w:cs="Times New Roman"/>
          <w:sz w:val="24"/>
          <w:szCs w:val="24"/>
        </w:rPr>
        <w:t>и</w:t>
      </w:r>
      <w:r w:rsidRPr="00BC6D4A">
        <w:rPr>
          <w:rFonts w:ascii="Times New Roman" w:hAnsi="Times New Roman" w:cs="Times New Roman"/>
          <w:sz w:val="24"/>
          <w:szCs w:val="24"/>
        </w:rPr>
        <w:t xml:space="preserve">  перемены имени (фамилии</w:t>
      </w:r>
      <w:r w:rsidR="009B4098">
        <w:rPr>
          <w:rFonts w:ascii="Times New Roman" w:hAnsi="Times New Roman" w:cs="Times New Roman"/>
          <w:sz w:val="24"/>
          <w:szCs w:val="24"/>
        </w:rPr>
        <w:t>,  собственно имени,  отчества).</w:t>
      </w:r>
    </w:p>
    <w:p w14:paraId="1B09775F" w14:textId="054BCFE3" w:rsidR="003F3B83" w:rsidRDefault="7C49A6FE" w:rsidP="002B3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В течение 201</w:t>
      </w:r>
      <w:r w:rsidR="009B4098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года сотрудниками отделов ЗАГС выдано </w:t>
      </w:r>
      <w:r w:rsidR="009B4098">
        <w:rPr>
          <w:rFonts w:ascii="Times New Roman" w:hAnsi="Times New Roman" w:cs="Times New Roman"/>
          <w:sz w:val="24"/>
          <w:szCs w:val="24"/>
        </w:rPr>
        <w:t>673</w:t>
      </w:r>
      <w:r w:rsidRPr="00BC6D4A">
        <w:rPr>
          <w:rFonts w:ascii="Times New Roman" w:hAnsi="Times New Roman" w:cs="Times New Roman"/>
          <w:sz w:val="24"/>
          <w:szCs w:val="24"/>
        </w:rPr>
        <w:t xml:space="preserve"> повторны</w:t>
      </w:r>
      <w:r w:rsidR="009B4098">
        <w:rPr>
          <w:rFonts w:ascii="Times New Roman" w:hAnsi="Times New Roman" w:cs="Times New Roman"/>
          <w:sz w:val="24"/>
          <w:szCs w:val="24"/>
        </w:rPr>
        <w:t>х свидетельств</w:t>
      </w:r>
      <w:r w:rsidR="002B32E0">
        <w:rPr>
          <w:rFonts w:ascii="Times New Roman" w:hAnsi="Times New Roman" w:cs="Times New Roman"/>
          <w:sz w:val="24"/>
          <w:szCs w:val="24"/>
        </w:rPr>
        <w:t xml:space="preserve">, </w:t>
      </w:r>
      <w:r w:rsidR="009B4098">
        <w:rPr>
          <w:rFonts w:ascii="Times New Roman" w:hAnsi="Times New Roman" w:cs="Times New Roman"/>
          <w:sz w:val="24"/>
          <w:szCs w:val="24"/>
        </w:rPr>
        <w:t>1370 справок</w:t>
      </w:r>
      <w:r w:rsidRPr="00BC6D4A">
        <w:rPr>
          <w:rFonts w:ascii="Times New Roman" w:hAnsi="Times New Roman" w:cs="Times New Roman"/>
          <w:sz w:val="24"/>
          <w:szCs w:val="24"/>
        </w:rPr>
        <w:t xml:space="preserve">, </w:t>
      </w:r>
      <w:r w:rsidR="009B4098">
        <w:rPr>
          <w:rFonts w:ascii="Times New Roman" w:hAnsi="Times New Roman" w:cs="Times New Roman"/>
          <w:sz w:val="24"/>
          <w:szCs w:val="24"/>
        </w:rPr>
        <w:t>944</w:t>
      </w:r>
      <w:r w:rsidR="002B32E0">
        <w:rPr>
          <w:rFonts w:ascii="Times New Roman" w:hAnsi="Times New Roman" w:cs="Times New Roman"/>
          <w:sz w:val="24"/>
          <w:szCs w:val="24"/>
        </w:rPr>
        <w:t xml:space="preserve"> копий записей актов</w:t>
      </w:r>
      <w:r w:rsidRPr="00BC6D4A">
        <w:rPr>
          <w:rFonts w:ascii="Times New Roman" w:hAnsi="Times New Roman" w:cs="Times New Roman"/>
          <w:sz w:val="24"/>
          <w:szCs w:val="24"/>
        </w:rPr>
        <w:t xml:space="preserve">, </w:t>
      </w:r>
      <w:r w:rsidR="009B4098">
        <w:rPr>
          <w:rFonts w:ascii="Times New Roman" w:hAnsi="Times New Roman" w:cs="Times New Roman"/>
          <w:sz w:val="24"/>
          <w:szCs w:val="24"/>
        </w:rPr>
        <w:t>11023</w:t>
      </w:r>
      <w:r w:rsidRPr="00BC6D4A">
        <w:rPr>
          <w:rFonts w:ascii="Times New Roman" w:hAnsi="Times New Roman" w:cs="Times New Roman"/>
          <w:sz w:val="24"/>
          <w:szCs w:val="24"/>
        </w:rPr>
        <w:t xml:space="preserve"> сообщени</w:t>
      </w:r>
      <w:r w:rsidR="009B4098">
        <w:rPr>
          <w:rFonts w:ascii="Times New Roman" w:hAnsi="Times New Roman" w:cs="Times New Roman"/>
          <w:sz w:val="24"/>
          <w:szCs w:val="24"/>
        </w:rPr>
        <w:t>й</w:t>
      </w:r>
      <w:r w:rsidRPr="00BC6D4A">
        <w:rPr>
          <w:rFonts w:ascii="Times New Roman" w:hAnsi="Times New Roman" w:cs="Times New Roman"/>
          <w:sz w:val="24"/>
          <w:szCs w:val="24"/>
        </w:rPr>
        <w:t xml:space="preserve"> об отсутствии записей актов гр</w:t>
      </w:r>
      <w:r w:rsidR="002B32E0">
        <w:rPr>
          <w:rFonts w:ascii="Times New Roman" w:hAnsi="Times New Roman" w:cs="Times New Roman"/>
          <w:sz w:val="24"/>
          <w:szCs w:val="24"/>
        </w:rPr>
        <w:t>ажданского состояния</w:t>
      </w:r>
      <w:r w:rsidRPr="00BC6D4A">
        <w:rPr>
          <w:rFonts w:ascii="Times New Roman" w:hAnsi="Times New Roman" w:cs="Times New Roman"/>
          <w:sz w:val="24"/>
          <w:szCs w:val="24"/>
        </w:rPr>
        <w:t xml:space="preserve">.       </w:t>
      </w:r>
    </w:p>
    <w:p w14:paraId="3E0DB816" w14:textId="0F875E52" w:rsidR="00DA5F30" w:rsidRPr="00DA5F30" w:rsidRDefault="00DA5F30" w:rsidP="00DA5F30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A5F30">
        <w:rPr>
          <w:rFonts w:ascii="Times New Roman" w:hAnsi="Times New Roman" w:cs="Times New Roman"/>
          <w:sz w:val="24"/>
          <w:szCs w:val="24"/>
        </w:rPr>
        <w:t xml:space="preserve">В 2018 году продолжено создание электронного архива для повышения качественного и оперативного обслуживания, как физических лиц, так и организаций. </w:t>
      </w:r>
      <w:r w:rsidRPr="00DA5F30">
        <w:rPr>
          <w:rFonts w:ascii="Times New Roman" w:eastAsia="Calibri" w:hAnsi="Times New Roman" w:cs="Times New Roman"/>
          <w:sz w:val="24"/>
          <w:szCs w:val="24"/>
        </w:rPr>
        <w:t xml:space="preserve">За 2018 год в базу данных было введено 20 667 актовых записей. Кроме того, ведется большая работа по внесению базы данных в программу  МАИС ЗАГС </w:t>
      </w:r>
      <w:r w:rsidRPr="00DA5F30">
        <w:rPr>
          <w:rFonts w:ascii="Times New Roman" w:eastAsia="Calibri" w:hAnsi="Times New Roman" w:cs="Times New Roman"/>
          <w:sz w:val="24"/>
          <w:szCs w:val="24"/>
          <w:lang w:val="en-US"/>
        </w:rPr>
        <w:t>Oracle</w:t>
      </w:r>
      <w:r w:rsidRPr="00DA5F30">
        <w:rPr>
          <w:rFonts w:ascii="Times New Roman" w:eastAsia="Calibri" w:hAnsi="Times New Roman" w:cs="Times New Roman"/>
          <w:sz w:val="24"/>
          <w:szCs w:val="24"/>
        </w:rPr>
        <w:t xml:space="preserve"> через «Компонент» в соответствии с Правилами перевода в электронную  форму книг государственной регистрации актов гражданского состояния (актовых книг). Работа производится  в Компоненте МАИС ЗАГС, обеспечивающем технологический процесс подготовки и передачи записей актов гражданского состояния в форме электронного документа в федеральную государственную информационную систему ведения Единого государственного реестра записей актов гражданского состояния, с момента технической доступности – с июня 2018 г.  </w:t>
      </w:r>
    </w:p>
    <w:p w14:paraId="087EF83B" w14:textId="3B643BDD" w:rsidR="00DA5F30" w:rsidRDefault="00DA5F30" w:rsidP="00DA5F3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tab/>
        <w:t xml:space="preserve"> </w:t>
      </w:r>
      <w:r w:rsidRPr="00DA5F30">
        <w:rPr>
          <w:rFonts w:ascii="Times New Roman" w:hAnsi="Times New Roman" w:cs="Times New Roman"/>
          <w:sz w:val="24"/>
          <w:szCs w:val="24"/>
        </w:rPr>
        <w:t xml:space="preserve">Ежегодно формируется архивный фонд из первых экземпляров книг государственной регистрации актов гражданского состояния, обеспечивается его обработка,  учет и создание  надлежащих условий хранения. </w:t>
      </w:r>
    </w:p>
    <w:p w14:paraId="6B908717" w14:textId="63F6F4EB" w:rsidR="00DA5F30" w:rsidRPr="00DA5F30" w:rsidRDefault="00DA5F30" w:rsidP="00DA5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lastRenderedPageBreak/>
        <w:t>В течение года проводились мероприятия, направленные на повышение в обществ</w:t>
      </w:r>
      <w:r>
        <w:rPr>
          <w:rFonts w:ascii="Times New Roman" w:hAnsi="Times New Roman" w:cs="Times New Roman"/>
          <w:sz w:val="24"/>
          <w:szCs w:val="24"/>
        </w:rPr>
        <w:t xml:space="preserve">е статуса института семьи. </w:t>
      </w:r>
      <w:r w:rsidRPr="00DA5F30">
        <w:rPr>
          <w:rFonts w:ascii="Times New Roman" w:hAnsi="Times New Roman" w:cs="Times New Roman"/>
          <w:sz w:val="24"/>
          <w:szCs w:val="24"/>
        </w:rPr>
        <w:t>За 2018 г. проведено ритуалов «серебряных» и «золотых» свадеб – 2. Отдел ЗАГС (п. Никель) принял участие в праздничном шествии, посвященном Дню Города. Продолжается многолетнее сотрудничество с Департаментом миграционного учета и  трудоустройства (</w:t>
      </w:r>
      <w:proofErr w:type="spellStart"/>
      <w:r w:rsidRPr="00DA5F30">
        <w:rPr>
          <w:rFonts w:ascii="Times New Roman" w:hAnsi="Times New Roman" w:cs="Times New Roman"/>
          <w:sz w:val="24"/>
          <w:szCs w:val="24"/>
        </w:rPr>
        <w:t>Фолкенрегистр</w:t>
      </w:r>
      <w:proofErr w:type="spellEnd"/>
      <w:r w:rsidRPr="00DA5F30">
        <w:rPr>
          <w:rFonts w:ascii="Times New Roman" w:hAnsi="Times New Roman" w:cs="Times New Roman"/>
          <w:sz w:val="24"/>
          <w:szCs w:val="24"/>
        </w:rPr>
        <w:t xml:space="preserve">, Норвегия, </w:t>
      </w:r>
      <w:proofErr w:type="spellStart"/>
      <w:r w:rsidRPr="00DA5F30">
        <w:rPr>
          <w:rFonts w:ascii="Times New Roman" w:hAnsi="Times New Roman" w:cs="Times New Roman"/>
          <w:sz w:val="24"/>
          <w:szCs w:val="24"/>
        </w:rPr>
        <w:t>Киркенес</w:t>
      </w:r>
      <w:proofErr w:type="spellEnd"/>
      <w:r w:rsidRPr="00DA5F30">
        <w:rPr>
          <w:rFonts w:ascii="Times New Roman" w:hAnsi="Times New Roman" w:cs="Times New Roman"/>
          <w:sz w:val="24"/>
          <w:szCs w:val="24"/>
        </w:rPr>
        <w:t xml:space="preserve">). В  ноябре  состоялась  традиционная встреча на территории </w:t>
      </w:r>
      <w:proofErr w:type="spellStart"/>
      <w:r w:rsidRPr="00DA5F30">
        <w:rPr>
          <w:rFonts w:ascii="Times New Roman" w:hAnsi="Times New Roman" w:cs="Times New Roman"/>
          <w:sz w:val="24"/>
          <w:szCs w:val="24"/>
        </w:rPr>
        <w:t>Киркенеса</w:t>
      </w:r>
      <w:proofErr w:type="spellEnd"/>
      <w:r w:rsidRPr="00DA5F30">
        <w:rPr>
          <w:rFonts w:ascii="Times New Roman" w:hAnsi="Times New Roman" w:cs="Times New Roman"/>
          <w:sz w:val="24"/>
          <w:szCs w:val="24"/>
        </w:rPr>
        <w:t xml:space="preserve">  по обмену опытом.</w:t>
      </w:r>
    </w:p>
    <w:p w14:paraId="27A3695A" w14:textId="4ABBD37C" w:rsidR="009545D1" w:rsidRDefault="7C49A6FE" w:rsidP="7C49A6FE">
      <w:pPr>
        <w:widowControl w:val="0"/>
        <w:shd w:val="clear" w:color="auto" w:fill="FFFFFF" w:themeFill="background1"/>
        <w:tabs>
          <w:tab w:val="left" w:pos="-16727"/>
        </w:tabs>
        <w:autoSpaceDE w:val="0"/>
        <w:autoSpaceDN w:val="0"/>
        <w:adjustRightInd w:val="0"/>
        <w:spacing w:before="7" w:after="0" w:line="240" w:lineRule="auto"/>
        <w:ind w:right="108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6D4A">
        <w:rPr>
          <w:rFonts w:ascii="Times New Roman" w:hAnsi="Times New Roman" w:cs="Times New Roman"/>
          <w:sz w:val="24"/>
          <w:szCs w:val="24"/>
        </w:rPr>
        <w:t xml:space="preserve">Также подпрограммой </w:t>
      </w:r>
      <w:r w:rsidR="00DA5F30">
        <w:rPr>
          <w:rFonts w:ascii="Times New Roman" w:hAnsi="Times New Roman" w:cs="Times New Roman"/>
          <w:sz w:val="24"/>
          <w:szCs w:val="24"/>
        </w:rPr>
        <w:t>были</w:t>
      </w:r>
      <w:r w:rsidRPr="00BC6D4A">
        <w:rPr>
          <w:rFonts w:ascii="Times New Roman" w:hAnsi="Times New Roman" w:cs="Times New Roman"/>
          <w:sz w:val="24"/>
          <w:szCs w:val="24"/>
        </w:rPr>
        <w:t xml:space="preserve"> предусмотрены средства на исполнение государственных полномочий по организационному обеспечению деятельности административных комиссий </w:t>
      </w:r>
      <w:r w:rsidR="00DA5F30">
        <w:rPr>
          <w:rFonts w:ascii="Times New Roman" w:hAnsi="Times New Roman" w:cs="Times New Roman"/>
          <w:sz w:val="24"/>
          <w:szCs w:val="24"/>
        </w:rPr>
        <w:t xml:space="preserve">(п. 4.2) </w:t>
      </w:r>
      <w:r w:rsidRPr="00BC6D4A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DA5F30">
        <w:rPr>
          <w:rFonts w:ascii="Times New Roman" w:hAnsi="Times New Roman" w:cs="Times New Roman"/>
          <w:sz w:val="24"/>
          <w:szCs w:val="24"/>
        </w:rPr>
        <w:t>867,75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Средства освоены в размере </w:t>
      </w:r>
      <w:r w:rsidR="00DA5F30">
        <w:rPr>
          <w:rFonts w:ascii="Times New Roman" w:hAnsi="Times New Roman" w:cs="Times New Roman"/>
          <w:sz w:val="24"/>
          <w:szCs w:val="24"/>
        </w:rPr>
        <w:t>858,34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Неосвоенные средства в размере </w:t>
      </w:r>
      <w:r w:rsidR="009545D1">
        <w:rPr>
          <w:rFonts w:ascii="Times New Roman" w:hAnsi="Times New Roman" w:cs="Times New Roman"/>
          <w:sz w:val="24"/>
          <w:szCs w:val="24"/>
        </w:rPr>
        <w:t>9,42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образовались в связи с несвоевременным предоставлением поставщиками услуг документов на оплату</w:t>
      </w:r>
      <w:r w:rsidR="009545D1">
        <w:rPr>
          <w:rFonts w:ascii="Times New Roman" w:hAnsi="Times New Roman" w:cs="Times New Roman"/>
          <w:sz w:val="24"/>
          <w:szCs w:val="24"/>
        </w:rPr>
        <w:t>: с</w:t>
      </w:r>
      <w:r w:rsidR="009545D1" w:rsidRPr="009545D1">
        <w:rPr>
          <w:rFonts w:ascii="Times New Roman" w:hAnsi="Times New Roman" w:cs="Times New Roman"/>
          <w:sz w:val="24"/>
          <w:szCs w:val="24"/>
        </w:rPr>
        <w:t>чета за услуги связи (8,19 тыс.</w:t>
      </w:r>
      <w:r w:rsidR="009545D1">
        <w:rPr>
          <w:rFonts w:ascii="Times New Roman" w:hAnsi="Times New Roman" w:cs="Times New Roman"/>
          <w:sz w:val="24"/>
          <w:szCs w:val="24"/>
        </w:rPr>
        <w:t xml:space="preserve"> </w:t>
      </w:r>
      <w:r w:rsidR="009545D1" w:rsidRPr="009545D1">
        <w:rPr>
          <w:rFonts w:ascii="Times New Roman" w:hAnsi="Times New Roman" w:cs="Times New Roman"/>
          <w:sz w:val="24"/>
          <w:szCs w:val="24"/>
        </w:rPr>
        <w:t>руб.) и отопление (1,22 тыс.</w:t>
      </w:r>
      <w:r w:rsidR="009545D1">
        <w:rPr>
          <w:rFonts w:ascii="Times New Roman" w:hAnsi="Times New Roman" w:cs="Times New Roman"/>
          <w:sz w:val="24"/>
          <w:szCs w:val="24"/>
        </w:rPr>
        <w:t xml:space="preserve"> </w:t>
      </w:r>
      <w:r w:rsidR="009545D1" w:rsidRPr="009545D1">
        <w:rPr>
          <w:rFonts w:ascii="Times New Roman" w:hAnsi="Times New Roman" w:cs="Times New Roman"/>
          <w:sz w:val="24"/>
          <w:szCs w:val="24"/>
        </w:rPr>
        <w:t>руб.) поступили</w:t>
      </w:r>
      <w:proofErr w:type="gramEnd"/>
      <w:r w:rsidR="009545D1" w:rsidRPr="009545D1">
        <w:rPr>
          <w:rFonts w:ascii="Times New Roman" w:hAnsi="Times New Roman" w:cs="Times New Roman"/>
          <w:sz w:val="24"/>
          <w:szCs w:val="24"/>
        </w:rPr>
        <w:t xml:space="preserve"> в январе 2019 года</w:t>
      </w:r>
      <w:r w:rsidR="009545D1">
        <w:rPr>
          <w:rFonts w:ascii="Times New Roman" w:hAnsi="Times New Roman" w:cs="Times New Roman"/>
          <w:sz w:val="24"/>
          <w:szCs w:val="24"/>
        </w:rPr>
        <w:t>.</w:t>
      </w:r>
    </w:p>
    <w:p w14:paraId="4C75C098" w14:textId="289AC9E7" w:rsidR="00590141" w:rsidRPr="00BC6D4A" w:rsidRDefault="7C49A6FE" w:rsidP="003E7976">
      <w:pPr>
        <w:widowControl w:val="0"/>
        <w:shd w:val="clear" w:color="auto" w:fill="FFFFFF" w:themeFill="background1"/>
        <w:tabs>
          <w:tab w:val="left" w:pos="-16727"/>
        </w:tabs>
        <w:autoSpaceDE w:val="0"/>
        <w:autoSpaceDN w:val="0"/>
        <w:adjustRightInd w:val="0"/>
        <w:spacing w:before="7" w:after="0" w:line="240" w:lineRule="auto"/>
        <w:ind w:right="10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Кроме</w:t>
      </w:r>
      <w:r w:rsidR="002B32E0">
        <w:rPr>
          <w:rFonts w:ascii="Times New Roman" w:hAnsi="Times New Roman" w:cs="Times New Roman"/>
          <w:sz w:val="24"/>
          <w:szCs w:val="24"/>
        </w:rPr>
        <w:t xml:space="preserve"> того, подпрограмм</w:t>
      </w:r>
      <w:r w:rsidR="009545D1">
        <w:rPr>
          <w:rFonts w:ascii="Times New Roman" w:hAnsi="Times New Roman" w:cs="Times New Roman"/>
          <w:sz w:val="24"/>
          <w:szCs w:val="24"/>
        </w:rPr>
        <w:t>ой</w:t>
      </w:r>
      <w:r w:rsidR="002B32E0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были предусмотрены расходы должностных лиц, уполномоченных составлять протоколы об административных правонарушениях</w:t>
      </w:r>
      <w:r w:rsidR="009545D1">
        <w:rPr>
          <w:rFonts w:ascii="Times New Roman" w:hAnsi="Times New Roman" w:cs="Times New Roman"/>
          <w:sz w:val="24"/>
          <w:szCs w:val="24"/>
        </w:rPr>
        <w:t xml:space="preserve"> (п. 4.3)</w:t>
      </w:r>
      <w:r w:rsidRPr="00BC6D4A">
        <w:rPr>
          <w:rFonts w:ascii="Times New Roman" w:hAnsi="Times New Roman" w:cs="Times New Roman"/>
          <w:sz w:val="24"/>
          <w:szCs w:val="24"/>
        </w:rPr>
        <w:t xml:space="preserve"> в размере 6,0 тыс. руб. Данные средства освоены в полном объеме.</w:t>
      </w:r>
    </w:p>
    <w:p w14:paraId="417265B2" w14:textId="77777777" w:rsidR="009545D1" w:rsidRDefault="009545D1" w:rsidP="003E7976">
      <w:pPr>
        <w:shd w:val="clear" w:color="auto" w:fill="FFFFFF"/>
        <w:tabs>
          <w:tab w:val="left" w:pos="-16727"/>
        </w:tabs>
        <w:spacing w:after="0" w:line="240" w:lineRule="auto"/>
        <w:ind w:right="144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45D1">
        <w:rPr>
          <w:rFonts w:ascii="Times New Roman" w:hAnsi="Times New Roman" w:cs="Times New Roman"/>
          <w:sz w:val="26"/>
          <w:szCs w:val="26"/>
        </w:rPr>
        <w:t>За 2018 год в административную комиссию поступило 305 дел об административных правонарушениях, из них</w:t>
      </w:r>
      <w:r w:rsidRPr="009545D1">
        <w:rPr>
          <w:rFonts w:ascii="Times New Roman" w:hAnsi="Times New Roman" w:cs="Times New Roman"/>
          <w:spacing w:val="-1"/>
          <w:sz w:val="26"/>
          <w:szCs w:val="26"/>
        </w:rPr>
        <w:t xml:space="preserve"> рассмотрено  и принято решение по 305 </w:t>
      </w:r>
      <w:r w:rsidRPr="009545D1">
        <w:rPr>
          <w:rFonts w:ascii="Times New Roman" w:hAnsi="Times New Roman" w:cs="Times New Roman"/>
          <w:sz w:val="26"/>
          <w:szCs w:val="26"/>
        </w:rPr>
        <w:t>делам.</w:t>
      </w:r>
    </w:p>
    <w:p w14:paraId="3CEFECF7" w14:textId="293EB81F" w:rsidR="00731F5D" w:rsidRDefault="00731F5D" w:rsidP="003E79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731F5D">
        <w:rPr>
          <w:rFonts w:ascii="Times New Roman" w:hAnsi="Times New Roman" w:cs="Times New Roman"/>
          <w:spacing w:val="-2"/>
          <w:sz w:val="24"/>
          <w:szCs w:val="24"/>
        </w:rPr>
        <w:t>На протяжении 2018 года а</w:t>
      </w:r>
      <w:r w:rsidRPr="00731F5D">
        <w:rPr>
          <w:rFonts w:ascii="Times New Roman" w:hAnsi="Times New Roman" w:cs="Times New Roman"/>
          <w:sz w:val="24"/>
          <w:szCs w:val="24"/>
        </w:rPr>
        <w:t>дминистративной</w:t>
      </w:r>
      <w:r w:rsidRPr="00731F5D">
        <w:rPr>
          <w:rFonts w:ascii="Times New Roman" w:hAnsi="Times New Roman" w:cs="Times New Roman"/>
          <w:spacing w:val="-2"/>
          <w:sz w:val="24"/>
          <w:szCs w:val="24"/>
        </w:rPr>
        <w:t xml:space="preserve"> комиссией проводилась работа по </w:t>
      </w:r>
      <w:r w:rsidRPr="00731F5D">
        <w:rPr>
          <w:rFonts w:ascii="Times New Roman" w:hAnsi="Times New Roman" w:cs="Times New Roman"/>
          <w:spacing w:val="-1"/>
          <w:sz w:val="24"/>
          <w:szCs w:val="24"/>
        </w:rPr>
        <w:t xml:space="preserve">повышению эффективности взаимодействия с ОМВД России по </w:t>
      </w:r>
      <w:proofErr w:type="spellStart"/>
      <w:r w:rsidRPr="00731F5D">
        <w:rPr>
          <w:rFonts w:ascii="Times New Roman" w:hAnsi="Times New Roman" w:cs="Times New Roman"/>
          <w:spacing w:val="-1"/>
          <w:sz w:val="24"/>
          <w:szCs w:val="24"/>
        </w:rPr>
        <w:t>Печенгскому</w:t>
      </w:r>
      <w:proofErr w:type="spellEnd"/>
      <w:r w:rsidRPr="00731F5D">
        <w:rPr>
          <w:rFonts w:ascii="Times New Roman" w:hAnsi="Times New Roman" w:cs="Times New Roman"/>
          <w:spacing w:val="-1"/>
          <w:sz w:val="24"/>
          <w:szCs w:val="24"/>
        </w:rPr>
        <w:t xml:space="preserve"> району</w:t>
      </w:r>
      <w:r w:rsidRPr="00731F5D">
        <w:rPr>
          <w:rFonts w:ascii="Times New Roman" w:hAnsi="Times New Roman" w:cs="Times New Roman"/>
          <w:sz w:val="24"/>
          <w:szCs w:val="24"/>
        </w:rPr>
        <w:t xml:space="preserve"> и должностными лицами, уполномоченными составлять протоколы об административных правонарушениях.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77AC42" w14:textId="5CB42E5C" w:rsidR="008936CF" w:rsidRPr="00BC6D4A" w:rsidRDefault="008936CF" w:rsidP="00F04A0B">
      <w:pPr>
        <w:shd w:val="clear" w:color="auto" w:fill="FFFFFF"/>
        <w:tabs>
          <w:tab w:val="left" w:pos="-16727"/>
        </w:tabs>
        <w:spacing w:after="0" w:line="240" w:lineRule="auto"/>
        <w:ind w:right="14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Юридическим отделом администрации реализовывал</w:t>
      </w:r>
      <w:r w:rsidR="006E49AD" w:rsidRPr="00BC6D4A">
        <w:rPr>
          <w:rFonts w:ascii="Times New Roman" w:hAnsi="Times New Roman" w:cs="Times New Roman"/>
          <w:sz w:val="24"/>
          <w:szCs w:val="24"/>
        </w:rPr>
        <w:t>ись ме</w:t>
      </w:r>
      <w:r w:rsidRPr="00BC6D4A">
        <w:rPr>
          <w:rFonts w:ascii="Times New Roman" w:hAnsi="Times New Roman" w:cs="Times New Roman"/>
          <w:sz w:val="24"/>
          <w:szCs w:val="24"/>
        </w:rPr>
        <w:t>роприятия</w:t>
      </w:r>
      <w:r w:rsidR="006E49AD" w:rsidRPr="00BC6D4A">
        <w:rPr>
          <w:rFonts w:ascii="Times New Roman" w:hAnsi="Times New Roman" w:cs="Times New Roman"/>
          <w:sz w:val="24"/>
          <w:szCs w:val="24"/>
        </w:rPr>
        <w:t xml:space="preserve">, направленные на повышение эффективности мер по противодействию коррупции в органах местного самоуправления. Данные мероприятия </w:t>
      </w:r>
      <w:r w:rsidRPr="00BC6D4A">
        <w:rPr>
          <w:rFonts w:ascii="Times New Roman" w:hAnsi="Times New Roman" w:cs="Times New Roman"/>
          <w:sz w:val="24"/>
          <w:szCs w:val="24"/>
        </w:rPr>
        <w:t>выполнялись без финансо</w:t>
      </w:r>
      <w:r w:rsidR="006E49AD" w:rsidRPr="00BC6D4A">
        <w:rPr>
          <w:rFonts w:ascii="Times New Roman" w:hAnsi="Times New Roman" w:cs="Times New Roman"/>
          <w:sz w:val="24"/>
          <w:szCs w:val="24"/>
        </w:rPr>
        <w:t>вой поддержки,</w:t>
      </w:r>
      <w:r w:rsidRPr="00BC6D4A">
        <w:rPr>
          <w:rFonts w:ascii="Times New Roman" w:hAnsi="Times New Roman" w:cs="Times New Roman"/>
          <w:sz w:val="24"/>
          <w:szCs w:val="24"/>
        </w:rPr>
        <w:t xml:space="preserve"> в установленные сроки: был разработан и утвержден план мероприятий по предупреждению (профилактике) коррупции, проводился мониторинг реализации данного плана мероприятий. </w:t>
      </w:r>
    </w:p>
    <w:p w14:paraId="715FD227" w14:textId="77777777" w:rsidR="008936CF" w:rsidRPr="00BC6D4A" w:rsidRDefault="00A51F79" w:rsidP="00F04A0B">
      <w:pPr>
        <w:tabs>
          <w:tab w:val="left" w:pos="-16727"/>
          <w:tab w:val="left" w:pos="-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Р</w:t>
      </w:r>
      <w:r w:rsidR="00AD5999" w:rsidRPr="00BC6D4A">
        <w:rPr>
          <w:rFonts w:ascii="Times New Roman" w:hAnsi="Times New Roman" w:cs="Times New Roman"/>
          <w:sz w:val="24"/>
          <w:szCs w:val="24"/>
        </w:rPr>
        <w:t>еализация плана мероприятий осуществлялась посредством мероприятий по</w:t>
      </w:r>
      <w:r w:rsidRPr="00BC6D4A">
        <w:rPr>
          <w:rFonts w:ascii="Times New Roman" w:hAnsi="Times New Roman" w:cs="Times New Roman"/>
          <w:sz w:val="24"/>
          <w:szCs w:val="24"/>
        </w:rPr>
        <w:t>:</w:t>
      </w:r>
    </w:p>
    <w:p w14:paraId="5CC5FE94" w14:textId="42E01C10" w:rsidR="00A51F79" w:rsidRPr="00BC6D4A" w:rsidRDefault="00A51F79" w:rsidP="002B32E0">
      <w:pPr>
        <w:tabs>
          <w:tab w:val="left" w:pos="-16727"/>
          <w:tab w:val="left" w:pos="-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AD5999" w:rsidRPr="00BC6D4A">
        <w:rPr>
          <w:rFonts w:ascii="Times New Roman" w:hAnsi="Times New Roman" w:cs="Times New Roman"/>
          <w:sz w:val="24"/>
          <w:szCs w:val="24"/>
        </w:rPr>
        <w:t>п</w:t>
      </w:r>
      <w:r w:rsidRPr="00BC6D4A">
        <w:rPr>
          <w:rFonts w:ascii="Times New Roman" w:hAnsi="Times New Roman" w:cs="Times New Roman"/>
          <w:sz w:val="24"/>
          <w:szCs w:val="24"/>
        </w:rPr>
        <w:t>равово</w:t>
      </w:r>
      <w:r w:rsidR="00AD5999" w:rsidRPr="00BC6D4A">
        <w:rPr>
          <w:rFonts w:ascii="Times New Roman" w:hAnsi="Times New Roman" w:cs="Times New Roman"/>
          <w:sz w:val="24"/>
          <w:szCs w:val="24"/>
        </w:rPr>
        <w:t>му</w:t>
      </w:r>
      <w:r w:rsidRPr="00BC6D4A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AD5999" w:rsidRPr="00BC6D4A">
        <w:rPr>
          <w:rFonts w:ascii="Times New Roman" w:hAnsi="Times New Roman" w:cs="Times New Roman"/>
          <w:sz w:val="24"/>
          <w:szCs w:val="24"/>
        </w:rPr>
        <w:t>ю</w:t>
      </w:r>
      <w:r w:rsidRPr="00BC6D4A">
        <w:rPr>
          <w:rFonts w:ascii="Times New Roman" w:hAnsi="Times New Roman" w:cs="Times New Roman"/>
          <w:sz w:val="24"/>
          <w:szCs w:val="24"/>
        </w:rPr>
        <w:t xml:space="preserve"> противодействия коррупции и создани</w:t>
      </w:r>
      <w:r w:rsidR="00AD5999" w:rsidRPr="00BC6D4A">
        <w:rPr>
          <w:rFonts w:ascii="Times New Roman" w:hAnsi="Times New Roman" w:cs="Times New Roman"/>
          <w:sz w:val="24"/>
          <w:szCs w:val="24"/>
        </w:rPr>
        <w:t>ю</w:t>
      </w:r>
      <w:r w:rsidRPr="00BC6D4A">
        <w:rPr>
          <w:rFonts w:ascii="Times New Roman" w:hAnsi="Times New Roman" w:cs="Times New Roman"/>
          <w:sz w:val="24"/>
          <w:szCs w:val="24"/>
        </w:rPr>
        <w:t xml:space="preserve"> условий для разработки и введения механ</w:t>
      </w:r>
      <w:r w:rsidR="002B32E0">
        <w:rPr>
          <w:rFonts w:ascii="Times New Roman" w:hAnsi="Times New Roman" w:cs="Times New Roman"/>
          <w:sz w:val="24"/>
          <w:szCs w:val="24"/>
        </w:rPr>
        <w:t>измов противодействия коррупции;</w:t>
      </w:r>
    </w:p>
    <w:p w14:paraId="01DAC56A" w14:textId="103B19DB" w:rsidR="00A51F79" w:rsidRPr="00BC6D4A" w:rsidRDefault="00A51F79" w:rsidP="002B32E0">
      <w:pPr>
        <w:tabs>
          <w:tab w:val="left" w:pos="-16727"/>
          <w:tab w:val="left" w:pos="-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AD5999" w:rsidRPr="00BC6D4A">
        <w:rPr>
          <w:rFonts w:ascii="Times New Roman" w:hAnsi="Times New Roman" w:cs="Times New Roman"/>
          <w:sz w:val="24"/>
          <w:szCs w:val="24"/>
        </w:rPr>
        <w:t>с</w:t>
      </w:r>
      <w:r w:rsidRPr="00BC6D4A">
        <w:rPr>
          <w:rFonts w:ascii="Times New Roman" w:hAnsi="Times New Roman" w:cs="Times New Roman"/>
          <w:sz w:val="24"/>
          <w:szCs w:val="24"/>
        </w:rPr>
        <w:t>овершенствовани</w:t>
      </w:r>
      <w:r w:rsidR="00AD5999" w:rsidRPr="00BC6D4A">
        <w:rPr>
          <w:rFonts w:ascii="Times New Roman" w:hAnsi="Times New Roman" w:cs="Times New Roman"/>
          <w:sz w:val="24"/>
          <w:szCs w:val="24"/>
        </w:rPr>
        <w:t>ю</w:t>
      </w:r>
      <w:r w:rsidRPr="00BC6D4A">
        <w:rPr>
          <w:rFonts w:ascii="Times New Roman" w:hAnsi="Times New Roman" w:cs="Times New Roman"/>
          <w:sz w:val="24"/>
          <w:szCs w:val="24"/>
        </w:rPr>
        <w:t xml:space="preserve"> механизмов антикоррупционной экспертизы нормативных правовых актов и их проектов</w:t>
      </w:r>
      <w:r w:rsidR="002B32E0">
        <w:rPr>
          <w:rFonts w:ascii="Times New Roman" w:hAnsi="Times New Roman" w:cs="Times New Roman"/>
          <w:sz w:val="24"/>
          <w:szCs w:val="24"/>
        </w:rPr>
        <w:t>;</w:t>
      </w:r>
    </w:p>
    <w:p w14:paraId="20EE9A05" w14:textId="460B3C18" w:rsidR="00A51F79" w:rsidRPr="00BC6D4A" w:rsidRDefault="00A51F79" w:rsidP="002B32E0">
      <w:pPr>
        <w:tabs>
          <w:tab w:val="left" w:pos="-16727"/>
          <w:tab w:val="left" w:pos="-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AD5999" w:rsidRPr="00BC6D4A">
        <w:rPr>
          <w:rFonts w:ascii="Times New Roman" w:hAnsi="Times New Roman" w:cs="Times New Roman"/>
          <w:sz w:val="24"/>
          <w:szCs w:val="24"/>
        </w:rPr>
        <w:t>ф</w:t>
      </w:r>
      <w:r w:rsidRPr="00BC6D4A">
        <w:rPr>
          <w:rFonts w:ascii="Times New Roman" w:hAnsi="Times New Roman" w:cs="Times New Roman"/>
          <w:sz w:val="24"/>
          <w:szCs w:val="24"/>
        </w:rPr>
        <w:t>ормировани</w:t>
      </w:r>
      <w:r w:rsidR="00AD5999" w:rsidRPr="00BC6D4A">
        <w:rPr>
          <w:rFonts w:ascii="Times New Roman" w:hAnsi="Times New Roman" w:cs="Times New Roman"/>
          <w:sz w:val="24"/>
          <w:szCs w:val="24"/>
        </w:rPr>
        <w:t>ю</w:t>
      </w:r>
      <w:r w:rsidRPr="00BC6D4A">
        <w:rPr>
          <w:rFonts w:ascii="Times New Roman" w:hAnsi="Times New Roman" w:cs="Times New Roman"/>
          <w:sz w:val="24"/>
          <w:szCs w:val="24"/>
        </w:rPr>
        <w:t xml:space="preserve"> системы мер кадровой политики в органах местного самоуправления в целях устранения условий, порождающих коррупцию</w:t>
      </w:r>
      <w:r w:rsidR="002B32E0">
        <w:rPr>
          <w:rFonts w:ascii="Times New Roman" w:hAnsi="Times New Roman" w:cs="Times New Roman"/>
          <w:sz w:val="24"/>
          <w:szCs w:val="24"/>
        </w:rPr>
        <w:t>;</w:t>
      </w:r>
    </w:p>
    <w:p w14:paraId="2BA567C7" w14:textId="6D70D947" w:rsidR="0048450B" w:rsidRPr="00BC6D4A" w:rsidRDefault="0048450B" w:rsidP="002B32E0">
      <w:pPr>
        <w:tabs>
          <w:tab w:val="left" w:pos="-16727"/>
          <w:tab w:val="left" w:pos="-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187EB2" w:rsidRPr="00BC6D4A">
        <w:rPr>
          <w:rFonts w:ascii="Times New Roman" w:hAnsi="Times New Roman" w:cs="Times New Roman"/>
          <w:bCs/>
          <w:sz w:val="24"/>
          <w:szCs w:val="24"/>
        </w:rPr>
        <w:t>с</w:t>
      </w:r>
      <w:r w:rsidRPr="00BC6D4A">
        <w:rPr>
          <w:rFonts w:ascii="Times New Roman" w:hAnsi="Times New Roman" w:cs="Times New Roman"/>
          <w:bCs/>
          <w:sz w:val="24"/>
          <w:szCs w:val="24"/>
        </w:rPr>
        <w:t>овершенствовани</w:t>
      </w:r>
      <w:r w:rsidR="00187EB2" w:rsidRPr="00BC6D4A">
        <w:rPr>
          <w:rFonts w:ascii="Times New Roman" w:hAnsi="Times New Roman" w:cs="Times New Roman"/>
          <w:bCs/>
          <w:sz w:val="24"/>
          <w:szCs w:val="24"/>
        </w:rPr>
        <w:t>ю</w:t>
      </w:r>
      <w:r w:rsidRPr="00BC6D4A">
        <w:rPr>
          <w:rFonts w:ascii="Times New Roman" w:hAnsi="Times New Roman" w:cs="Times New Roman"/>
          <w:bCs/>
          <w:sz w:val="24"/>
          <w:szCs w:val="24"/>
        </w:rPr>
        <w:t xml:space="preserve"> организации деятельности органов местного самоуправления по </w:t>
      </w:r>
      <w:r w:rsidR="00187EB2" w:rsidRPr="00BC6D4A">
        <w:rPr>
          <w:rFonts w:ascii="Times New Roman" w:hAnsi="Times New Roman" w:cs="Times New Roman"/>
          <w:bCs/>
          <w:sz w:val="24"/>
          <w:szCs w:val="24"/>
        </w:rPr>
        <w:t>р</w:t>
      </w:r>
      <w:r w:rsidRPr="00BC6D4A">
        <w:rPr>
          <w:rFonts w:ascii="Times New Roman" w:hAnsi="Times New Roman" w:cs="Times New Roman"/>
          <w:bCs/>
          <w:sz w:val="24"/>
          <w:szCs w:val="24"/>
        </w:rPr>
        <w:t>азмещению муниципальных заказов</w:t>
      </w:r>
      <w:r w:rsidR="002B32E0">
        <w:rPr>
          <w:rFonts w:ascii="Times New Roman" w:hAnsi="Times New Roman" w:cs="Times New Roman"/>
          <w:bCs/>
          <w:sz w:val="24"/>
          <w:szCs w:val="24"/>
        </w:rPr>
        <w:t>;</w:t>
      </w:r>
    </w:p>
    <w:p w14:paraId="15710655" w14:textId="15DC8DA7" w:rsidR="0048450B" w:rsidRPr="00BC6D4A" w:rsidRDefault="0048450B" w:rsidP="002B32E0">
      <w:pPr>
        <w:tabs>
          <w:tab w:val="left" w:pos="-16727"/>
          <w:tab w:val="left" w:pos="-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D4A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87EB2" w:rsidRPr="00BC6D4A">
        <w:rPr>
          <w:rFonts w:ascii="Times New Roman" w:hAnsi="Times New Roman" w:cs="Times New Roman"/>
          <w:bCs/>
          <w:sz w:val="24"/>
          <w:szCs w:val="24"/>
        </w:rPr>
        <w:t>р</w:t>
      </w:r>
      <w:r w:rsidRPr="00BC6D4A">
        <w:rPr>
          <w:rFonts w:ascii="Times New Roman" w:hAnsi="Times New Roman" w:cs="Times New Roman"/>
          <w:bCs/>
          <w:sz w:val="24"/>
          <w:szCs w:val="24"/>
        </w:rPr>
        <w:t>егламентаци</w:t>
      </w:r>
      <w:r w:rsidR="00187EB2" w:rsidRPr="00BC6D4A">
        <w:rPr>
          <w:rFonts w:ascii="Times New Roman" w:hAnsi="Times New Roman" w:cs="Times New Roman"/>
          <w:bCs/>
          <w:sz w:val="24"/>
          <w:szCs w:val="24"/>
        </w:rPr>
        <w:t>и</w:t>
      </w:r>
      <w:r w:rsidRPr="00BC6D4A">
        <w:rPr>
          <w:rFonts w:ascii="Times New Roman" w:hAnsi="Times New Roman" w:cs="Times New Roman"/>
          <w:bCs/>
          <w:sz w:val="24"/>
          <w:szCs w:val="24"/>
        </w:rPr>
        <w:t xml:space="preserve"> использования муниципального имущества</w:t>
      </w:r>
      <w:r w:rsidR="002B32E0">
        <w:rPr>
          <w:rFonts w:ascii="Times New Roman" w:hAnsi="Times New Roman" w:cs="Times New Roman"/>
          <w:bCs/>
          <w:sz w:val="24"/>
          <w:szCs w:val="24"/>
        </w:rPr>
        <w:t>;</w:t>
      </w:r>
    </w:p>
    <w:p w14:paraId="1CC0BB80" w14:textId="41509381" w:rsidR="0048450B" w:rsidRPr="00BC6D4A" w:rsidRDefault="0048450B" w:rsidP="002B32E0">
      <w:pPr>
        <w:tabs>
          <w:tab w:val="left" w:pos="-16727"/>
          <w:tab w:val="left" w:pos="-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6D4A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187EB2" w:rsidRPr="00BC6D4A">
        <w:rPr>
          <w:rFonts w:ascii="Times New Roman" w:hAnsi="Times New Roman" w:cs="Times New Roman"/>
          <w:bCs/>
          <w:sz w:val="24"/>
          <w:szCs w:val="24"/>
        </w:rPr>
        <w:t>с</w:t>
      </w:r>
      <w:r w:rsidRPr="00BC6D4A">
        <w:rPr>
          <w:rFonts w:ascii="Times New Roman" w:hAnsi="Times New Roman" w:cs="Times New Roman"/>
          <w:bCs/>
          <w:sz w:val="24"/>
          <w:szCs w:val="24"/>
        </w:rPr>
        <w:t>овершенствовани</w:t>
      </w:r>
      <w:r w:rsidR="00187EB2" w:rsidRPr="00BC6D4A">
        <w:rPr>
          <w:rFonts w:ascii="Times New Roman" w:hAnsi="Times New Roman" w:cs="Times New Roman"/>
          <w:bCs/>
          <w:sz w:val="24"/>
          <w:szCs w:val="24"/>
        </w:rPr>
        <w:t>ю</w:t>
      </w:r>
      <w:r w:rsidRPr="00BC6D4A">
        <w:rPr>
          <w:rFonts w:ascii="Times New Roman" w:hAnsi="Times New Roman" w:cs="Times New Roman"/>
          <w:bCs/>
          <w:sz w:val="24"/>
          <w:szCs w:val="24"/>
        </w:rPr>
        <w:t xml:space="preserve"> контрольной деятельности в системе мер по противодействию коррупции</w:t>
      </w:r>
      <w:r w:rsidR="002B32E0">
        <w:rPr>
          <w:rFonts w:ascii="Times New Roman" w:hAnsi="Times New Roman" w:cs="Times New Roman"/>
          <w:bCs/>
          <w:sz w:val="24"/>
          <w:szCs w:val="24"/>
        </w:rPr>
        <w:t>;</w:t>
      </w:r>
    </w:p>
    <w:p w14:paraId="0CB32065" w14:textId="77777777" w:rsidR="002B32E0" w:rsidRDefault="0048450B" w:rsidP="002B32E0">
      <w:pPr>
        <w:tabs>
          <w:tab w:val="left" w:pos="-16727"/>
          <w:tab w:val="left" w:pos="-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187EB2" w:rsidRPr="00BC6D4A">
        <w:rPr>
          <w:rFonts w:ascii="Times New Roman" w:hAnsi="Times New Roman" w:cs="Times New Roman"/>
          <w:sz w:val="24"/>
          <w:szCs w:val="24"/>
        </w:rPr>
        <w:t>о</w:t>
      </w:r>
      <w:r w:rsidRPr="00BC6D4A">
        <w:rPr>
          <w:rFonts w:ascii="Times New Roman" w:hAnsi="Times New Roman" w:cs="Times New Roman"/>
          <w:sz w:val="24"/>
          <w:szCs w:val="24"/>
        </w:rPr>
        <w:t>беспечени</w:t>
      </w:r>
      <w:r w:rsidR="00187EB2" w:rsidRPr="00BC6D4A">
        <w:rPr>
          <w:rFonts w:ascii="Times New Roman" w:hAnsi="Times New Roman" w:cs="Times New Roman"/>
          <w:sz w:val="24"/>
          <w:szCs w:val="24"/>
        </w:rPr>
        <w:t>ю</w:t>
      </w:r>
      <w:r w:rsidRPr="00BC6D4A">
        <w:rPr>
          <w:rFonts w:ascii="Times New Roman" w:hAnsi="Times New Roman" w:cs="Times New Roman"/>
          <w:sz w:val="24"/>
          <w:szCs w:val="24"/>
        </w:rPr>
        <w:t xml:space="preserve"> максимальной </w:t>
      </w:r>
      <w:proofErr w:type="gramStart"/>
      <w:r w:rsidRPr="00BC6D4A">
        <w:rPr>
          <w:rFonts w:ascii="Times New Roman" w:hAnsi="Times New Roman" w:cs="Times New Roman"/>
          <w:sz w:val="24"/>
          <w:szCs w:val="24"/>
        </w:rPr>
        <w:t>прозрачности деятельности органов местного самоуправления муниципального образования</w:t>
      </w:r>
      <w:proofErr w:type="gramEnd"/>
      <w:r w:rsidRPr="00BC6D4A">
        <w:rPr>
          <w:rFonts w:ascii="Times New Roman" w:hAnsi="Times New Roman" w:cs="Times New Roman"/>
          <w:sz w:val="24"/>
          <w:szCs w:val="24"/>
        </w:rPr>
        <w:t xml:space="preserve"> Печенгский район</w:t>
      </w:r>
      <w:r w:rsidR="002B32E0">
        <w:rPr>
          <w:rFonts w:ascii="Times New Roman" w:hAnsi="Times New Roman" w:cs="Times New Roman"/>
          <w:sz w:val="24"/>
          <w:szCs w:val="24"/>
        </w:rPr>
        <w:t>;</w:t>
      </w:r>
    </w:p>
    <w:p w14:paraId="4B7ADD57" w14:textId="2F5D2898" w:rsidR="0048450B" w:rsidRPr="00BC6D4A" w:rsidRDefault="0048450B" w:rsidP="002B32E0">
      <w:pPr>
        <w:tabs>
          <w:tab w:val="left" w:pos="-16727"/>
          <w:tab w:val="left" w:pos="-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- </w:t>
      </w:r>
      <w:r w:rsidR="00187EB2" w:rsidRPr="00BC6D4A">
        <w:rPr>
          <w:rFonts w:ascii="Times New Roman" w:hAnsi="Times New Roman" w:cs="Times New Roman"/>
          <w:sz w:val="24"/>
          <w:szCs w:val="24"/>
        </w:rPr>
        <w:t>м</w:t>
      </w:r>
      <w:r w:rsidRPr="00BC6D4A">
        <w:rPr>
          <w:rFonts w:ascii="Times New Roman" w:hAnsi="Times New Roman" w:cs="Times New Roman"/>
          <w:sz w:val="24"/>
          <w:szCs w:val="24"/>
        </w:rPr>
        <w:t>ониторинг</w:t>
      </w:r>
      <w:r w:rsidR="00187EB2" w:rsidRPr="00BC6D4A">
        <w:rPr>
          <w:rFonts w:ascii="Times New Roman" w:hAnsi="Times New Roman" w:cs="Times New Roman"/>
          <w:sz w:val="24"/>
          <w:szCs w:val="24"/>
        </w:rPr>
        <w:t>у</w:t>
      </w:r>
      <w:r w:rsidRPr="00BC6D4A">
        <w:rPr>
          <w:rFonts w:ascii="Times New Roman" w:hAnsi="Times New Roman" w:cs="Times New Roman"/>
          <w:sz w:val="24"/>
          <w:szCs w:val="24"/>
        </w:rPr>
        <w:t xml:space="preserve"> коррупционных рисков</w:t>
      </w:r>
      <w:r w:rsidR="00187EB2" w:rsidRPr="00BC6D4A">
        <w:rPr>
          <w:rFonts w:ascii="Times New Roman" w:hAnsi="Times New Roman" w:cs="Times New Roman"/>
          <w:sz w:val="24"/>
          <w:szCs w:val="24"/>
        </w:rPr>
        <w:t>.</w:t>
      </w:r>
    </w:p>
    <w:p w14:paraId="130E99B4" w14:textId="77777777" w:rsidR="003E07F8" w:rsidRDefault="00325CF0" w:rsidP="003E07F8">
      <w:pPr>
        <w:tabs>
          <w:tab w:val="left" w:pos="-108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18"/>
          <w:szCs w:val="18"/>
        </w:rPr>
        <w:tab/>
      </w:r>
      <w:r w:rsidRPr="00325CF0">
        <w:rPr>
          <w:rFonts w:ascii="Times New Roman" w:hAnsi="Times New Roman" w:cs="Times New Roman"/>
          <w:sz w:val="24"/>
          <w:szCs w:val="24"/>
        </w:rPr>
        <w:t xml:space="preserve">Также в рамках подпрограммы реализовывались полномочия муниципального образования </w:t>
      </w:r>
      <w:proofErr w:type="spellStart"/>
      <w:r w:rsidRPr="00325CF0"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 w:rsidRPr="00325CF0">
        <w:rPr>
          <w:rFonts w:ascii="Times New Roman" w:hAnsi="Times New Roman" w:cs="Times New Roman"/>
          <w:sz w:val="24"/>
          <w:szCs w:val="24"/>
        </w:rPr>
        <w:t xml:space="preserve"> район в сфере территориального планирования и градостроительного зонирования.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B57A58" w14:textId="440B8AF8" w:rsidR="00A03856" w:rsidRPr="00F8574C" w:rsidRDefault="003E07F8" w:rsidP="003E07F8">
      <w:pPr>
        <w:tabs>
          <w:tab w:val="left" w:pos="-108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03856" w:rsidRPr="00F8574C">
        <w:rPr>
          <w:rFonts w:ascii="Times New Roman" w:hAnsi="Times New Roman" w:cs="Times New Roman"/>
          <w:color w:val="000000"/>
          <w:sz w:val="24"/>
          <w:szCs w:val="24"/>
        </w:rPr>
        <w:t xml:space="preserve">В рамках реализации </w:t>
      </w:r>
      <w:r w:rsidR="00A03856">
        <w:rPr>
          <w:rFonts w:ascii="Times New Roman" w:hAnsi="Times New Roman" w:cs="Times New Roman"/>
          <w:color w:val="000000"/>
          <w:sz w:val="24"/>
          <w:szCs w:val="24"/>
        </w:rPr>
        <w:t xml:space="preserve">указанных </w:t>
      </w:r>
      <w:r w:rsidR="00A03856" w:rsidRPr="00F8574C">
        <w:rPr>
          <w:rFonts w:ascii="Times New Roman" w:hAnsi="Times New Roman"/>
          <w:bCs/>
          <w:sz w:val="24"/>
          <w:szCs w:val="24"/>
        </w:rPr>
        <w:t>полномочий было запланировано:</w:t>
      </w:r>
      <w:r w:rsidR="00A03856" w:rsidRPr="00F857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234E19" w14:textId="77777777" w:rsidR="00A03856" w:rsidRPr="00F8574C" w:rsidRDefault="00A03856" w:rsidP="00A03856">
      <w:pPr>
        <w:pStyle w:val="a3"/>
        <w:tabs>
          <w:tab w:val="left" w:pos="0"/>
        </w:tabs>
        <w:spacing w:after="0" w:line="240" w:lineRule="auto"/>
        <w:ind w:left="0" w:firstLine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F8574C">
        <w:rPr>
          <w:rFonts w:ascii="Times New Roman" w:hAnsi="Times New Roman"/>
          <w:sz w:val="24"/>
          <w:szCs w:val="24"/>
        </w:rPr>
        <w:t>- внесение изменений в</w:t>
      </w:r>
      <w:r w:rsidRPr="00F8574C">
        <w:rPr>
          <w:rFonts w:ascii="Times New Roman" w:hAnsi="Times New Roman"/>
          <w:color w:val="000000"/>
          <w:sz w:val="24"/>
          <w:szCs w:val="24"/>
        </w:rPr>
        <w:t xml:space="preserve"> Правила землепользования и застройки муниципального образования сельское поселение </w:t>
      </w:r>
      <w:proofErr w:type="spellStart"/>
      <w:r w:rsidRPr="00F8574C">
        <w:rPr>
          <w:rFonts w:ascii="Times New Roman" w:hAnsi="Times New Roman"/>
          <w:color w:val="000000"/>
          <w:sz w:val="24"/>
          <w:szCs w:val="24"/>
        </w:rPr>
        <w:t>Корзуново</w:t>
      </w:r>
      <w:proofErr w:type="spellEnd"/>
      <w:r w:rsidRPr="00F8574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8574C">
        <w:rPr>
          <w:rFonts w:ascii="Times New Roman" w:hAnsi="Times New Roman"/>
          <w:color w:val="000000"/>
          <w:sz w:val="24"/>
          <w:szCs w:val="24"/>
        </w:rPr>
        <w:t>Печенгского</w:t>
      </w:r>
      <w:proofErr w:type="spellEnd"/>
      <w:r w:rsidRPr="00F8574C">
        <w:rPr>
          <w:rFonts w:ascii="Times New Roman" w:hAnsi="Times New Roman"/>
          <w:color w:val="000000"/>
          <w:sz w:val="24"/>
          <w:szCs w:val="24"/>
        </w:rPr>
        <w:t xml:space="preserve"> района (п. 6.2.);</w:t>
      </w:r>
    </w:p>
    <w:p w14:paraId="5877DD89" w14:textId="77777777" w:rsidR="00A03856" w:rsidRPr="00F8574C" w:rsidRDefault="00A03856" w:rsidP="00A03856">
      <w:pPr>
        <w:pStyle w:val="a3"/>
        <w:tabs>
          <w:tab w:val="left" w:pos="0"/>
        </w:tabs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F8574C">
        <w:rPr>
          <w:rFonts w:ascii="Times New Roman" w:hAnsi="Times New Roman"/>
          <w:color w:val="000000"/>
          <w:sz w:val="24"/>
          <w:szCs w:val="24"/>
        </w:rPr>
        <w:t>- в</w:t>
      </w:r>
      <w:r w:rsidRPr="00F8574C">
        <w:rPr>
          <w:rFonts w:ascii="Times New Roman" w:hAnsi="Times New Roman"/>
          <w:sz w:val="24"/>
          <w:szCs w:val="24"/>
        </w:rPr>
        <w:t xml:space="preserve">ыполнение работ по подготовке местных нормативов градостроительного проектирования муниципального образования сельское поселение </w:t>
      </w:r>
      <w:proofErr w:type="spellStart"/>
      <w:r w:rsidRPr="00F8574C">
        <w:rPr>
          <w:rFonts w:ascii="Times New Roman" w:hAnsi="Times New Roman"/>
          <w:sz w:val="24"/>
          <w:szCs w:val="24"/>
        </w:rPr>
        <w:t>Корзуново</w:t>
      </w:r>
      <w:proofErr w:type="spellEnd"/>
      <w:r w:rsidRPr="00F8574C">
        <w:rPr>
          <w:rFonts w:ascii="Times New Roman" w:hAnsi="Times New Roman"/>
          <w:sz w:val="24"/>
          <w:szCs w:val="24"/>
        </w:rPr>
        <w:t xml:space="preserve"> (п. 6.3)</w:t>
      </w:r>
      <w:r w:rsidRPr="00F8574C">
        <w:rPr>
          <w:rFonts w:ascii="Times New Roman" w:hAnsi="Times New Roman" w:cs="Times New Roman"/>
          <w:sz w:val="24"/>
          <w:szCs w:val="24"/>
        </w:rPr>
        <w:t>.</w:t>
      </w:r>
    </w:p>
    <w:p w14:paraId="3815B4DD" w14:textId="4288972B" w:rsidR="00325CF0" w:rsidRPr="00F8574C" w:rsidRDefault="00A03856" w:rsidP="00325CF0">
      <w:pPr>
        <w:pStyle w:val="24"/>
        <w:tabs>
          <w:tab w:val="left" w:pos="709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="00325CF0">
        <w:rPr>
          <w:rFonts w:ascii="Times New Roman" w:hAnsi="Times New Roman" w:cs="Times New Roman"/>
          <w:sz w:val="24"/>
          <w:szCs w:val="24"/>
        </w:rPr>
        <w:t>а мероприятия данного направления п</w:t>
      </w:r>
      <w:r w:rsidR="00325CF0" w:rsidRPr="00F8574C">
        <w:rPr>
          <w:rFonts w:ascii="Times New Roman" w:hAnsi="Times New Roman" w:cs="Times New Roman"/>
          <w:sz w:val="24"/>
          <w:szCs w:val="24"/>
        </w:rPr>
        <w:t>ервоначальн</w:t>
      </w:r>
      <w:r w:rsidR="00325CF0">
        <w:rPr>
          <w:rFonts w:ascii="Times New Roman" w:hAnsi="Times New Roman" w:cs="Times New Roman"/>
          <w:sz w:val="24"/>
          <w:szCs w:val="24"/>
        </w:rPr>
        <w:t xml:space="preserve">о были предусмотрены средства в размере </w:t>
      </w:r>
      <w:r w:rsidR="00325CF0" w:rsidRPr="00093381">
        <w:rPr>
          <w:rFonts w:ascii="Times New Roman" w:hAnsi="Times New Roman" w:cs="Times New Roman"/>
          <w:b/>
          <w:sz w:val="24"/>
          <w:szCs w:val="24"/>
        </w:rPr>
        <w:t>419,0</w:t>
      </w:r>
      <w:r w:rsidR="00325CF0">
        <w:rPr>
          <w:rFonts w:ascii="Times New Roman" w:hAnsi="Times New Roman" w:cs="Times New Roman"/>
          <w:sz w:val="24"/>
          <w:szCs w:val="24"/>
        </w:rPr>
        <w:t xml:space="preserve"> тыс. руб., </w:t>
      </w:r>
      <w:r w:rsidR="00325CF0" w:rsidRPr="00F8574C">
        <w:rPr>
          <w:rFonts w:ascii="Times New Roman" w:hAnsi="Times New Roman" w:cs="Times New Roman"/>
          <w:sz w:val="24"/>
          <w:szCs w:val="24"/>
        </w:rPr>
        <w:t xml:space="preserve"> </w:t>
      </w:r>
      <w:r w:rsidR="00325CF0">
        <w:rPr>
          <w:rFonts w:ascii="Times New Roman" w:hAnsi="Times New Roman" w:cs="Times New Roman"/>
          <w:sz w:val="24"/>
          <w:szCs w:val="24"/>
        </w:rPr>
        <w:t>в</w:t>
      </w:r>
      <w:r w:rsidR="00325CF0" w:rsidRPr="00F8574C">
        <w:rPr>
          <w:rFonts w:ascii="Times New Roman" w:hAnsi="Times New Roman" w:cs="Times New Roman"/>
          <w:sz w:val="24"/>
          <w:szCs w:val="24"/>
        </w:rPr>
        <w:t xml:space="preserve"> течение 2018 года объем финансирования </w:t>
      </w:r>
      <w:r w:rsidR="00325CF0">
        <w:rPr>
          <w:rFonts w:ascii="Times New Roman" w:hAnsi="Times New Roman" w:cs="Times New Roman"/>
          <w:sz w:val="24"/>
          <w:szCs w:val="24"/>
        </w:rPr>
        <w:t xml:space="preserve">был увеличен и составил </w:t>
      </w:r>
      <w:r w:rsidR="00325CF0" w:rsidRPr="00093381">
        <w:rPr>
          <w:rFonts w:ascii="Times New Roman" w:hAnsi="Times New Roman" w:cs="Times New Roman"/>
          <w:b/>
          <w:sz w:val="24"/>
          <w:szCs w:val="24"/>
        </w:rPr>
        <w:t>469,0</w:t>
      </w:r>
      <w:r w:rsidR="00325CF0">
        <w:rPr>
          <w:rFonts w:ascii="Times New Roman" w:hAnsi="Times New Roman" w:cs="Times New Roman"/>
          <w:sz w:val="24"/>
          <w:szCs w:val="24"/>
        </w:rPr>
        <w:t xml:space="preserve"> тыс. руб. В ходе реализации подпрограммы в 2018 году средства освоены в размере 50,0 тыс. руб. Размер неосвоенных средств составляет </w:t>
      </w:r>
      <w:r w:rsidR="00325CF0" w:rsidRPr="00093381">
        <w:rPr>
          <w:rFonts w:ascii="Times New Roman" w:hAnsi="Times New Roman" w:cs="Times New Roman"/>
          <w:b/>
          <w:sz w:val="24"/>
          <w:szCs w:val="24"/>
        </w:rPr>
        <w:t>419,0</w:t>
      </w:r>
      <w:r w:rsidR="00325CF0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187CCF9E" w14:textId="5376B433" w:rsidR="00A03856" w:rsidRDefault="003E07F8" w:rsidP="003E07F8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18"/>
          <w:szCs w:val="18"/>
        </w:rPr>
        <w:tab/>
      </w:r>
      <w:proofErr w:type="gramStart"/>
      <w:r w:rsidR="00A03856">
        <w:rPr>
          <w:rFonts w:ascii="Times New Roman" w:eastAsia="Calibri" w:hAnsi="Times New Roman" w:cs="Times New Roman"/>
          <w:sz w:val="24"/>
          <w:szCs w:val="24"/>
        </w:rPr>
        <w:t xml:space="preserve">В 2018 году </w:t>
      </w:r>
      <w:r w:rsidR="00A03856" w:rsidRPr="00F8574C">
        <w:rPr>
          <w:rFonts w:ascii="Times New Roman" w:eastAsia="Calibri" w:hAnsi="Times New Roman" w:cs="Times New Roman"/>
          <w:sz w:val="24"/>
          <w:szCs w:val="24"/>
        </w:rPr>
        <w:t xml:space="preserve">заключен муниципальный контракт </w:t>
      </w:r>
      <w:r w:rsidR="00A03856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A03856" w:rsidRPr="00F8574C">
        <w:rPr>
          <w:rFonts w:ascii="Times New Roman" w:hAnsi="Times New Roman"/>
          <w:sz w:val="24"/>
          <w:szCs w:val="24"/>
        </w:rPr>
        <w:t>внесение изменений в</w:t>
      </w:r>
      <w:r w:rsidR="00A03856" w:rsidRPr="00F8574C">
        <w:rPr>
          <w:rFonts w:ascii="Times New Roman" w:hAnsi="Times New Roman"/>
          <w:color w:val="000000"/>
          <w:sz w:val="24"/>
          <w:szCs w:val="24"/>
        </w:rPr>
        <w:t xml:space="preserve"> Правила землепользования и застройки муниципального образования сельское поселение </w:t>
      </w:r>
      <w:proofErr w:type="spellStart"/>
      <w:r w:rsidR="00A03856" w:rsidRPr="00F8574C">
        <w:rPr>
          <w:rFonts w:ascii="Times New Roman" w:hAnsi="Times New Roman"/>
          <w:color w:val="000000"/>
          <w:sz w:val="24"/>
          <w:szCs w:val="24"/>
        </w:rPr>
        <w:t>Корзуново</w:t>
      </w:r>
      <w:proofErr w:type="spellEnd"/>
      <w:r w:rsidR="00A03856" w:rsidRPr="00F8574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A03856" w:rsidRPr="00F8574C">
        <w:rPr>
          <w:rFonts w:ascii="Times New Roman" w:hAnsi="Times New Roman"/>
          <w:color w:val="000000"/>
          <w:sz w:val="24"/>
          <w:szCs w:val="24"/>
        </w:rPr>
        <w:t>Печенгского</w:t>
      </w:r>
      <w:proofErr w:type="spellEnd"/>
      <w:r w:rsidR="00A03856" w:rsidRPr="00F8574C">
        <w:rPr>
          <w:rFonts w:ascii="Times New Roman" w:hAnsi="Times New Roman"/>
          <w:color w:val="000000"/>
          <w:sz w:val="24"/>
          <w:szCs w:val="24"/>
        </w:rPr>
        <w:t xml:space="preserve"> района</w:t>
      </w:r>
      <w:r w:rsidR="00A03856">
        <w:rPr>
          <w:rFonts w:ascii="Times New Roman" w:hAnsi="Times New Roman"/>
          <w:color w:val="000000"/>
          <w:sz w:val="24"/>
          <w:szCs w:val="24"/>
        </w:rPr>
        <w:t xml:space="preserve"> (п. 6.2) на </w:t>
      </w:r>
      <w:r w:rsidR="00A03856" w:rsidRPr="00F8574C">
        <w:rPr>
          <w:rFonts w:ascii="Times New Roman" w:eastAsia="Calibri" w:hAnsi="Times New Roman" w:cs="Times New Roman"/>
          <w:sz w:val="24"/>
          <w:szCs w:val="24"/>
        </w:rPr>
        <w:t>сумму 297,5 тыс. рублей, в соответствии с которым оплата должна осуществляться в 3 этапа: 1 этап (2018 год) - 30% (89,2 тыс. рублей); 2</w:t>
      </w:r>
      <w:r w:rsidR="00A038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856" w:rsidRPr="00F8574C">
        <w:rPr>
          <w:rFonts w:ascii="Times New Roman" w:eastAsia="Calibri" w:hAnsi="Times New Roman" w:cs="Times New Roman"/>
          <w:sz w:val="24"/>
          <w:szCs w:val="24"/>
        </w:rPr>
        <w:t>-</w:t>
      </w:r>
      <w:r w:rsidR="00A038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3856" w:rsidRPr="00F8574C">
        <w:rPr>
          <w:rFonts w:ascii="Times New Roman" w:eastAsia="Calibri" w:hAnsi="Times New Roman" w:cs="Times New Roman"/>
          <w:sz w:val="24"/>
          <w:szCs w:val="24"/>
        </w:rPr>
        <w:t>3 этапы (2019 год) в сумме 208,3 тыс. рублей.</w:t>
      </w:r>
      <w:proofErr w:type="gramEnd"/>
      <w:r w:rsidR="00A03856" w:rsidRPr="00F8574C">
        <w:rPr>
          <w:rFonts w:ascii="Times New Roman" w:eastAsia="Calibri" w:hAnsi="Times New Roman" w:cs="Times New Roman"/>
          <w:sz w:val="24"/>
          <w:szCs w:val="24"/>
        </w:rPr>
        <w:t xml:space="preserve"> В связи с отсутствием счетов на оплату в 2018 году оплата не была произведена, средства, запланированные на реализацию</w:t>
      </w:r>
      <w:r w:rsidR="00A03856">
        <w:rPr>
          <w:rFonts w:ascii="Times New Roman" w:eastAsia="Calibri" w:hAnsi="Times New Roman" w:cs="Times New Roman"/>
          <w:sz w:val="24"/>
          <w:szCs w:val="24"/>
        </w:rPr>
        <w:t xml:space="preserve"> данного мероприятия не освоены.</w:t>
      </w:r>
    </w:p>
    <w:p w14:paraId="0735A436" w14:textId="6A348245" w:rsidR="00A03856" w:rsidRPr="00F8574C" w:rsidRDefault="00A03856" w:rsidP="00A03856">
      <w:pPr>
        <w:pStyle w:val="a3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Также заключен муниципальный контракт на в</w:t>
      </w:r>
      <w:r w:rsidRPr="0043013B">
        <w:rPr>
          <w:rFonts w:ascii="Times New Roman" w:eastAsia="Calibri" w:hAnsi="Times New Roman" w:cs="Times New Roman"/>
          <w:sz w:val="24"/>
          <w:szCs w:val="24"/>
        </w:rPr>
        <w:t xml:space="preserve">ыполнение работ по подготовке местных нормативов градостроительного проектирования муниципального образования сельское поселение </w:t>
      </w:r>
      <w:proofErr w:type="spellStart"/>
      <w:r w:rsidRPr="0043013B">
        <w:rPr>
          <w:rFonts w:ascii="Times New Roman" w:eastAsia="Calibri" w:hAnsi="Times New Roman" w:cs="Times New Roman"/>
          <w:sz w:val="24"/>
          <w:szCs w:val="24"/>
        </w:rPr>
        <w:t>Корзуново</w:t>
      </w:r>
      <w:proofErr w:type="spellEnd"/>
      <w:r w:rsidRPr="004301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сумму 50,0 тыс. руб. Средства освоены в полном объеме.</w:t>
      </w:r>
      <w:r w:rsidRPr="00F8574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81F7264" w14:textId="5A4CE49B" w:rsidR="00325CF0" w:rsidRPr="006440AD" w:rsidRDefault="00325CF0" w:rsidP="000B28D3">
      <w:pPr>
        <w:tabs>
          <w:tab w:val="left" w:pos="-108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7DC46468" w14:textId="719FBB45" w:rsidR="007946AA" w:rsidRPr="00BC6D4A" w:rsidRDefault="007946AA" w:rsidP="007946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подпрограммы «</w:t>
      </w:r>
      <w:r w:rsidRPr="00BC6D4A">
        <w:rPr>
          <w:rFonts w:ascii="Times New Roman" w:hAnsi="Times New Roman"/>
          <w:b/>
          <w:sz w:val="24"/>
          <w:szCs w:val="24"/>
        </w:rPr>
        <w:t>Создание условий для обеспечения муниципального управления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>» за 201</w:t>
      </w:r>
      <w:r w:rsidR="0022441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816"/>
        <w:gridCol w:w="1559"/>
        <w:gridCol w:w="1452"/>
      </w:tblGrid>
      <w:tr w:rsidR="007946AA" w:rsidRPr="00BC6D4A" w14:paraId="09336D36" w14:textId="77777777" w:rsidTr="00C7554A">
        <w:trPr>
          <w:trHeight w:val="241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87B2F7" w14:textId="77777777" w:rsidR="007946AA" w:rsidRPr="00BC6D4A" w:rsidRDefault="007946AA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9CCA654" w14:textId="77777777" w:rsidR="007946AA" w:rsidRPr="00BC6D4A" w:rsidRDefault="007946AA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2661F17" w14:textId="77777777" w:rsidR="007946AA" w:rsidRPr="00BC6D4A" w:rsidRDefault="007946AA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3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9093A" w14:textId="0DB327C2" w:rsidR="007946AA" w:rsidRPr="00BC6D4A" w:rsidRDefault="009020A3" w:rsidP="002244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22441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7946AA"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7946AA" w:rsidRPr="00BC6D4A" w14:paraId="39A47B2F" w14:textId="77777777" w:rsidTr="00C7554A">
        <w:trPr>
          <w:trHeight w:val="145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E0CF2" w14:textId="77777777" w:rsidR="007946AA" w:rsidRPr="00BC6D4A" w:rsidRDefault="007946AA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A6563" w14:textId="77777777" w:rsidR="007946AA" w:rsidRPr="00BC6D4A" w:rsidRDefault="007946AA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5CDBE" w14:textId="77777777" w:rsidR="007946AA" w:rsidRPr="00BC6D4A" w:rsidRDefault="007946AA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68DFE" w14:textId="77777777" w:rsidR="007946AA" w:rsidRPr="00BC6D4A" w:rsidRDefault="007946AA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D678A" w14:textId="77777777" w:rsidR="007946AA" w:rsidRPr="00BC6D4A" w:rsidRDefault="007946AA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DA4480" w:rsidRPr="00BC6D4A" w14:paraId="5258BE48" w14:textId="77777777" w:rsidTr="00C7554A">
        <w:trPr>
          <w:trHeight w:val="2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1CB0B" w14:textId="77777777" w:rsidR="00DA4480" w:rsidRPr="00BC6D4A" w:rsidRDefault="00DA4480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BDC79" w14:textId="77777777" w:rsidR="00DA4480" w:rsidRPr="00BC6D4A" w:rsidRDefault="00DA4480" w:rsidP="00F10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hAnsi="Times New Roman"/>
                <w:sz w:val="20"/>
                <w:szCs w:val="20"/>
                <w:lang w:eastAsia="ru-RU"/>
              </w:rPr>
              <w:t>Доля рассмотренных обращений граждан от общего числа поступивших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71C1D" w14:textId="77777777" w:rsidR="00DA4480" w:rsidRPr="00BC6D4A" w:rsidRDefault="00DA4480" w:rsidP="00903A1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3EDE6" w14:textId="77777777" w:rsidR="00DA4480" w:rsidRPr="00BC6D4A" w:rsidRDefault="00DA4480" w:rsidP="000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9BA6" w14:textId="7E78CE9B" w:rsidR="00DA4480" w:rsidRPr="00BC6D4A" w:rsidRDefault="007D6ABF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A4480" w:rsidRPr="00BC6D4A" w14:paraId="554917EB" w14:textId="77777777" w:rsidTr="00C7554A">
        <w:trPr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C221A" w14:textId="77777777" w:rsidR="00DA4480" w:rsidRPr="00BC6D4A" w:rsidRDefault="00DA4480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1BAA4" w14:textId="77777777" w:rsidR="00DA4480" w:rsidRPr="00BC6D4A" w:rsidRDefault="00DA4480" w:rsidP="00F102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hAnsi="Times New Roman"/>
                <w:sz w:val="20"/>
                <w:szCs w:val="20"/>
                <w:lang w:eastAsia="ru-RU"/>
              </w:rPr>
              <w:t>Доля аттестованных муниципальных  служащих от количества подлежащих аттестации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AD250" w14:textId="77777777" w:rsidR="00DA4480" w:rsidRPr="00BC6D4A" w:rsidRDefault="00DA4480" w:rsidP="00903A1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76119" w14:textId="77777777" w:rsidR="00DA4480" w:rsidRPr="00BC6D4A" w:rsidRDefault="00DA4480" w:rsidP="000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CBF67" w14:textId="3B4444A0" w:rsidR="00DA4480" w:rsidRPr="00BC6D4A" w:rsidRDefault="007E79E8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A4480" w:rsidRPr="00BC6D4A" w14:paraId="4FEF8DFF" w14:textId="77777777" w:rsidTr="00C7554A">
        <w:trPr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C9B94" w14:textId="77777777" w:rsidR="00DA4480" w:rsidRPr="00BC6D4A" w:rsidRDefault="00DA4480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1B866" w14:textId="77777777" w:rsidR="00DA4480" w:rsidRPr="00BC6D4A" w:rsidRDefault="00DA4480" w:rsidP="00903A1C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обращений граждан, в результате которых выявлены коррупционные правонарушения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5452D" w14:textId="77777777" w:rsidR="00DA4480" w:rsidRPr="00BC6D4A" w:rsidRDefault="00DA4480" w:rsidP="00903A1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4A453" w14:textId="77777777" w:rsidR="00DA4480" w:rsidRPr="00BC6D4A" w:rsidRDefault="00DA4480" w:rsidP="000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66F0C" w14:textId="77777777" w:rsidR="00DA4480" w:rsidRDefault="002D1ED9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081C80F" w14:textId="6DB4972E" w:rsidR="002D1ED9" w:rsidRPr="00BC6D4A" w:rsidRDefault="002D1ED9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E41" w:rsidRPr="00BC6D4A" w14:paraId="3A6437FE" w14:textId="77777777" w:rsidTr="00C7554A">
        <w:trPr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7CB16" w14:textId="677EDF6C" w:rsidR="009C5E41" w:rsidRPr="00BC6D4A" w:rsidRDefault="009C5E41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61727" w14:textId="77777777" w:rsidR="009C5E41" w:rsidRPr="00BC6D4A" w:rsidRDefault="009C5E41" w:rsidP="00903A1C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Обеспечение муниципального образования Печенгский район актуализированными документами территориального планирования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9BF45" w14:textId="77777777" w:rsidR="009C5E41" w:rsidRPr="00BC6D4A" w:rsidRDefault="009C5E41" w:rsidP="00903A1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Да-1/ нет-0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9E21E" w14:textId="748382F9" w:rsidR="009C5E41" w:rsidRPr="00BC6D4A" w:rsidRDefault="007E20A7" w:rsidP="000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7B3BE" w14:textId="094E17B1" w:rsidR="009C5E41" w:rsidRPr="00BC6D4A" w:rsidRDefault="002D1ED9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E20A7" w:rsidRPr="00BC6D4A" w14:paraId="15BDB065" w14:textId="77777777" w:rsidTr="00C7554A">
        <w:trPr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50DF6" w14:textId="2924D9A6" w:rsidR="007E20A7" w:rsidRPr="00BC6D4A" w:rsidRDefault="007E20A7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5887C" w14:textId="11A9272A" w:rsidR="007E20A7" w:rsidRPr="00BC6D4A" w:rsidRDefault="007E20A7" w:rsidP="00903A1C">
            <w:pPr>
              <w:tabs>
                <w:tab w:val="left" w:pos="23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6A07">
              <w:rPr>
                <w:rFonts w:ascii="Times New Roman" w:hAnsi="Times New Roman"/>
                <w:sz w:val="20"/>
                <w:szCs w:val="20"/>
              </w:rPr>
              <w:t xml:space="preserve">Итоговый общий индекс удовлетворенности населения </w:t>
            </w:r>
            <w:proofErr w:type="spellStart"/>
            <w:r w:rsidRPr="00A96A07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Pr="00A96A07">
              <w:rPr>
                <w:rFonts w:ascii="Times New Roman" w:hAnsi="Times New Roman"/>
                <w:sz w:val="20"/>
                <w:szCs w:val="20"/>
              </w:rPr>
              <w:t xml:space="preserve"> района деятельностью органов местного самоуправления (по 5-балльной шкале)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1C905" w14:textId="215020BF" w:rsidR="007E20A7" w:rsidRPr="00BC6D4A" w:rsidRDefault="007E20A7" w:rsidP="00903A1C">
            <w:pPr>
              <w:spacing w:before="4"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9CC0F" w14:textId="1A04F27E" w:rsidR="007E20A7" w:rsidRDefault="007E20A7" w:rsidP="000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65669" w14:textId="45098E09" w:rsidR="007E20A7" w:rsidRPr="00BC6D4A" w:rsidRDefault="007E79E8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3,23</w:t>
            </w:r>
          </w:p>
        </w:tc>
      </w:tr>
      <w:tr w:rsidR="00DA4480" w:rsidRPr="00BC6D4A" w14:paraId="62AAE78E" w14:textId="77777777" w:rsidTr="00C7554A">
        <w:trPr>
          <w:trHeight w:val="3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D67C1" w14:textId="478753F1" w:rsidR="00DA4480" w:rsidRPr="00BC6D4A" w:rsidRDefault="00DA4480" w:rsidP="007E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="007E20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EDA16" w14:textId="77777777" w:rsidR="00DA4480" w:rsidRPr="00BC6D4A" w:rsidRDefault="00DA4480" w:rsidP="00903A1C">
            <w:pPr>
              <w:pStyle w:val="a3"/>
              <w:widowControl w:val="0"/>
              <w:tabs>
                <w:tab w:val="left" w:pos="335"/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 xml:space="preserve">Отсутствие замечаний руководителей ОМСУ  муниципального образования Печенгский район и их заместителей в части обеспечения деятельности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5CB64" w14:textId="77777777" w:rsidR="00DA4480" w:rsidRPr="00BC6D4A" w:rsidRDefault="00DA4480" w:rsidP="00903A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C6D4A">
              <w:rPr>
                <w:rFonts w:ascii="Times New Roman" w:hAnsi="Times New Roman" w:cs="Times New Roman"/>
              </w:rPr>
              <w:t>Да-1/ нет-0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E532" w14:textId="77777777" w:rsidR="00DA4480" w:rsidRPr="00BC6D4A" w:rsidRDefault="00DA4480" w:rsidP="000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E14F55" w14:textId="1598E8AE" w:rsidR="00DA4480" w:rsidRPr="00BC6D4A" w:rsidRDefault="00F9032A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4480" w:rsidRPr="00BC6D4A" w14:paraId="2D498EF0" w14:textId="77777777" w:rsidTr="00C7554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FBC805" w14:textId="3D114B47" w:rsidR="00DA4480" w:rsidRPr="00BC6D4A" w:rsidRDefault="00DA4480" w:rsidP="007E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="007E20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3CD41" w14:textId="77777777" w:rsidR="00DA4480" w:rsidRPr="00BC6D4A" w:rsidRDefault="00DA4480" w:rsidP="00DA4480">
            <w:pPr>
              <w:pStyle w:val="a3"/>
              <w:widowControl w:val="0"/>
              <w:tabs>
                <w:tab w:val="left" w:pos="335"/>
                <w:tab w:val="left" w:pos="43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 xml:space="preserve">Доля удовлетворенных заявок на материальное и техническое обеспечение из общего числа поступивших заявок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125A" w14:textId="77777777" w:rsidR="00DA4480" w:rsidRPr="00BC6D4A" w:rsidRDefault="00DA4480" w:rsidP="00903A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C6D4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650BD" w14:textId="1D0B8F0F" w:rsidR="00DA4480" w:rsidRPr="00BC6D4A" w:rsidRDefault="007E20A7" w:rsidP="000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3C344E" w14:textId="26232804" w:rsidR="00DA4480" w:rsidRPr="00BC6D4A" w:rsidRDefault="00F9032A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A4480" w:rsidRPr="00BC6D4A" w14:paraId="1508C3DE" w14:textId="77777777" w:rsidTr="00C7554A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579C9" w14:textId="30167C6D" w:rsidR="00DA4480" w:rsidRPr="00BC6D4A" w:rsidRDefault="00DA4480" w:rsidP="007E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="007E20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.3.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FCDB" w14:textId="77777777" w:rsidR="00DA4480" w:rsidRPr="00BC6D4A" w:rsidRDefault="00DA4480" w:rsidP="00903A1C">
            <w:pPr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Доля удовлетворенных заявок на транспортное обеспечение из общего числа поступивших заявок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F31C" w14:textId="77777777" w:rsidR="00DA4480" w:rsidRPr="00BC6D4A" w:rsidRDefault="00DA4480" w:rsidP="00903A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C6D4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0DD93" w14:textId="6C60ADB4" w:rsidR="00DA4480" w:rsidRPr="00BC6D4A" w:rsidRDefault="007E20A7" w:rsidP="007E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ACEE42" w14:textId="2DC2F2E7" w:rsidR="00DA4480" w:rsidRPr="00BC6D4A" w:rsidRDefault="00F9032A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DA4480" w:rsidRPr="00BC6D4A" w14:paraId="24946F5F" w14:textId="77777777" w:rsidTr="00C7554A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3D24C" w14:textId="4B79F670" w:rsidR="00DA4480" w:rsidRPr="00BC6D4A" w:rsidRDefault="007E20A7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  <w:r w:rsidR="00DA4480"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.5.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D8382" w14:textId="77777777" w:rsidR="00DA4480" w:rsidRPr="00BC6D4A" w:rsidRDefault="00DA4480" w:rsidP="00903A1C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Доля обращений граждан, рассмотренных в установленные сроки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6810A" w14:textId="77777777" w:rsidR="00DA4480" w:rsidRPr="00BC6D4A" w:rsidRDefault="00DA4480" w:rsidP="00903A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C6D4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5C76D" w14:textId="77777777" w:rsidR="00DA4480" w:rsidRPr="00BC6D4A" w:rsidRDefault="00DA4480" w:rsidP="000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732E84" w14:textId="2AED4C67" w:rsidR="00DA4480" w:rsidRPr="00BC6D4A" w:rsidRDefault="00F9032A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A4480" w:rsidRPr="00BC6D4A" w14:paraId="55CC7418" w14:textId="77777777" w:rsidTr="00C7554A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6CC181" w14:textId="315F9794" w:rsidR="00DA4480" w:rsidRPr="00BC6D4A" w:rsidRDefault="00DA4480" w:rsidP="007E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="007E20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.6.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C00BC" w14:textId="77777777" w:rsidR="00DA4480" w:rsidRPr="00BC6D4A" w:rsidRDefault="00DA4480" w:rsidP="00903A1C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Доля устраненных сбоев в работе вычислительной техники, оргтехники, программных комплексов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97D0" w14:textId="77777777" w:rsidR="00DA4480" w:rsidRPr="00BC6D4A" w:rsidRDefault="00DA4480" w:rsidP="00903A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C6D4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26BBE" w14:textId="77777777" w:rsidR="00DA4480" w:rsidRPr="00BC6D4A" w:rsidRDefault="00DA4480" w:rsidP="000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185423" w14:textId="6C98E601" w:rsidR="00DA4480" w:rsidRPr="00BC6D4A" w:rsidRDefault="00F9032A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C5E41" w:rsidRPr="00BC6D4A" w14:paraId="61A5D68B" w14:textId="77777777" w:rsidTr="00C7554A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6D12D" w14:textId="29816535" w:rsidR="009C5E41" w:rsidRPr="00BC6D4A" w:rsidRDefault="009C5E41" w:rsidP="007E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="007E20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.7.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4113" w14:textId="77777777" w:rsidR="009C5E41" w:rsidRPr="00BC6D4A" w:rsidRDefault="009C5E41" w:rsidP="00903A1C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Доля опубликованных нормативных правовых актов муниципального образования Печенгский район от общего количества поступивших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E9133" w14:textId="77777777" w:rsidR="009C5E41" w:rsidRPr="00BC6D4A" w:rsidRDefault="009C5E41" w:rsidP="00232C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C6D4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DB805" w14:textId="77777777" w:rsidR="009C5E41" w:rsidRPr="00BC6D4A" w:rsidRDefault="009C5E41" w:rsidP="00232C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C35BC2" w14:textId="40BCA55B" w:rsidR="009C5E41" w:rsidRPr="00BC6D4A" w:rsidRDefault="00F9032A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C5E41" w:rsidRPr="00BC6D4A" w14:paraId="6D317713" w14:textId="77777777" w:rsidTr="00C7554A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1ACCB" w14:textId="5F252403" w:rsidR="009C5E41" w:rsidRPr="00BC6D4A" w:rsidRDefault="009C5E41" w:rsidP="007E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="007E20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.8.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618FF" w14:textId="77777777" w:rsidR="009C5E41" w:rsidRPr="00BC6D4A" w:rsidRDefault="009C5E41" w:rsidP="00903A1C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Доля опубликованной информации о деятельности органов местного самоуправления в общем объеме публикации газеты «Печенга»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39288" w14:textId="77777777" w:rsidR="009C5E41" w:rsidRPr="00BC6D4A" w:rsidRDefault="009C5E41" w:rsidP="00232C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C6D4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802E" w14:textId="7D23A1D7" w:rsidR="009C5E41" w:rsidRPr="00BC6D4A" w:rsidRDefault="007E20A7" w:rsidP="007E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546BD6"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E227CC" w14:textId="20206A9A" w:rsidR="009C5E41" w:rsidRPr="00BC6D4A" w:rsidRDefault="00F9032A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9C5E41" w:rsidRPr="00BC6D4A" w14:paraId="39E59CB9" w14:textId="77777777" w:rsidTr="00C7554A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737D1F" w14:textId="67D3108C" w:rsidR="009C5E41" w:rsidRPr="00BC6D4A" w:rsidRDefault="009C5E41" w:rsidP="007E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="007E20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82A4C" w14:textId="5F6D8CCF" w:rsidR="009C5E41" w:rsidRPr="00BC6D4A" w:rsidRDefault="007E20A7" w:rsidP="00903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48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муниципальных служащих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руководителей муниципальных учреждений, подведомственных администрации,</w:t>
            </w:r>
            <w:r w:rsidRPr="005948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повысивших квалификацию, от общего числа лиц, направленных на повышение квалификации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C1ED6" w14:textId="77777777" w:rsidR="009C5E41" w:rsidRPr="00BC6D4A" w:rsidRDefault="009C5E41" w:rsidP="00903A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C6D4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89099" w14:textId="77777777" w:rsidR="009C5E41" w:rsidRPr="00BC6D4A" w:rsidRDefault="009C5E41" w:rsidP="000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BBFF76" w14:textId="0615DB28" w:rsidR="009C5E41" w:rsidRPr="00BC6D4A" w:rsidRDefault="007E79E8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C5E41" w:rsidRPr="00BC6D4A" w14:paraId="6B8F4B4F" w14:textId="77777777" w:rsidTr="00C7554A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74FDC" w14:textId="42234D05" w:rsidR="009C5E41" w:rsidRPr="00BC6D4A" w:rsidRDefault="009C5E41" w:rsidP="007E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  <w:r w:rsidR="007E20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C432B" w14:textId="5C8531F3" w:rsidR="009C5E41" w:rsidRPr="00BC6D4A" w:rsidRDefault="007E20A7" w:rsidP="00903A1C">
            <w:pPr>
              <w:pStyle w:val="18"/>
              <w:rPr>
                <w:bCs w:val="0"/>
                <w:color w:val="auto"/>
                <w:sz w:val="20"/>
                <w:szCs w:val="20"/>
                <w:lang w:eastAsia="ru-RU"/>
              </w:rPr>
            </w:pPr>
            <w:r w:rsidRPr="0059483F">
              <w:rPr>
                <w:sz w:val="20"/>
                <w:szCs w:val="20"/>
                <w:lang w:eastAsia="ru-RU"/>
              </w:rPr>
              <w:t>Доля муниципальных служащих</w:t>
            </w:r>
            <w:r>
              <w:rPr>
                <w:sz w:val="20"/>
                <w:szCs w:val="20"/>
                <w:lang w:eastAsia="ru-RU"/>
              </w:rPr>
              <w:t xml:space="preserve"> и руководителей муниципальных учреждений, подведомственных </w:t>
            </w:r>
            <w:r>
              <w:rPr>
                <w:sz w:val="20"/>
                <w:szCs w:val="20"/>
                <w:lang w:eastAsia="ru-RU"/>
              </w:rPr>
              <w:lastRenderedPageBreak/>
              <w:t>администрации</w:t>
            </w:r>
            <w:r w:rsidRPr="0059483F">
              <w:rPr>
                <w:sz w:val="20"/>
                <w:szCs w:val="20"/>
                <w:lang w:eastAsia="ru-RU"/>
              </w:rPr>
              <w:t xml:space="preserve">, </w:t>
            </w:r>
            <w:r w:rsidRPr="0059483F">
              <w:rPr>
                <w:bCs w:val="0"/>
                <w:color w:val="auto"/>
                <w:sz w:val="20"/>
                <w:szCs w:val="20"/>
                <w:lang w:eastAsia="ru-RU"/>
              </w:rPr>
              <w:t>прошедших профессиональную переподготовку</w:t>
            </w:r>
            <w:r w:rsidRPr="0059483F">
              <w:rPr>
                <w:sz w:val="20"/>
                <w:szCs w:val="20"/>
                <w:lang w:eastAsia="ru-RU"/>
              </w:rPr>
              <w:t xml:space="preserve">, от общего числа лиц, направленных на </w:t>
            </w:r>
            <w:r w:rsidRPr="0059483F">
              <w:rPr>
                <w:bCs w:val="0"/>
                <w:color w:val="auto"/>
                <w:sz w:val="20"/>
                <w:szCs w:val="20"/>
                <w:lang w:eastAsia="ru-RU"/>
              </w:rPr>
              <w:t xml:space="preserve">профессиональную </w:t>
            </w:r>
            <w:r>
              <w:rPr>
                <w:bCs w:val="0"/>
                <w:color w:val="auto"/>
                <w:sz w:val="20"/>
                <w:szCs w:val="20"/>
                <w:lang w:eastAsia="ru-RU"/>
              </w:rPr>
              <w:t>п</w:t>
            </w:r>
            <w:r w:rsidRPr="0059483F">
              <w:rPr>
                <w:bCs w:val="0"/>
                <w:color w:val="auto"/>
                <w:sz w:val="20"/>
                <w:szCs w:val="20"/>
                <w:lang w:eastAsia="ru-RU"/>
              </w:rPr>
              <w:t>ереподготовку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345D4" w14:textId="77777777" w:rsidR="009C5E41" w:rsidRPr="00BC6D4A" w:rsidRDefault="009C5E41" w:rsidP="00903A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BC6D4A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713BD" w14:textId="77777777" w:rsidR="009C5E41" w:rsidRPr="00BC6D4A" w:rsidRDefault="009C5E41" w:rsidP="000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B7BB" w14:textId="0F8540B6" w:rsidR="009C5E41" w:rsidRPr="00BC6D4A" w:rsidRDefault="007E79E8" w:rsidP="00167B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C5E41" w:rsidRPr="00BC6D4A" w14:paraId="776AD2A8" w14:textId="77777777" w:rsidTr="00C7554A">
        <w:trPr>
          <w:trHeight w:val="1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B911A" w14:textId="135FBD26" w:rsidR="009C5E41" w:rsidRPr="00BC6D4A" w:rsidRDefault="007E20A7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2.4</w:t>
            </w:r>
            <w:r w:rsidR="009C5E41"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053A" w14:textId="77777777" w:rsidR="009C5E41" w:rsidRPr="00BC6D4A" w:rsidRDefault="009C5E41" w:rsidP="00903A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hAnsi="Times New Roman"/>
                <w:sz w:val="20"/>
                <w:szCs w:val="20"/>
                <w:lang w:eastAsia="ru-RU"/>
              </w:rPr>
              <w:t>Доля зарегистрированных актов гражданского состояния от общего количества обращений по вопросам государственной регистрации</w:t>
            </w: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актов гражданского состояния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BC422" w14:textId="77777777" w:rsidR="009C5E41" w:rsidRPr="00BC6D4A" w:rsidRDefault="009C5E41" w:rsidP="00903A1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C352C" w14:textId="77777777" w:rsidR="009C5E41" w:rsidRPr="00BC6D4A" w:rsidRDefault="009C5E41" w:rsidP="000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  <w:p w14:paraId="342D4C27" w14:textId="77777777" w:rsidR="009C5E41" w:rsidRPr="00BC6D4A" w:rsidRDefault="009C5E41" w:rsidP="000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9FFF5" w14:textId="7F90ADE9" w:rsidR="009C5E41" w:rsidRPr="00BC6D4A" w:rsidRDefault="006F4DF9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9C5E41" w:rsidRPr="00BC6D4A" w14:paraId="4F1A94C8" w14:textId="77777777" w:rsidTr="00C7554A">
        <w:trPr>
          <w:trHeight w:val="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B237C" w14:textId="3386F5D6" w:rsidR="009C5E41" w:rsidRPr="00BC6D4A" w:rsidRDefault="007E20A7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</w:t>
            </w:r>
            <w:r w:rsidR="009C5E41"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902C9" w14:textId="77777777" w:rsidR="009C5E41" w:rsidRPr="00BC6D4A" w:rsidRDefault="009C5E41" w:rsidP="00903A1C">
            <w:pPr>
              <w:spacing w:before="4" w:after="0" w:line="240" w:lineRule="auto"/>
              <w:ind w:right="22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рассмотренных протоколов об административных правонарушениях от общего количества поступивших протоколов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C1547" w14:textId="77777777" w:rsidR="009C5E41" w:rsidRPr="00BC6D4A" w:rsidRDefault="009C5E41" w:rsidP="00903A1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EA6D5" w14:textId="77777777" w:rsidR="009C5E41" w:rsidRPr="00BC6D4A" w:rsidRDefault="009C5E41" w:rsidP="000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36E33E" w14:textId="13EF9288" w:rsidR="009C5E41" w:rsidRPr="00BC6D4A" w:rsidRDefault="002D1ED9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E20A7" w:rsidRPr="00BC6D4A" w14:paraId="03845683" w14:textId="77777777" w:rsidTr="00C7554A">
        <w:trPr>
          <w:trHeight w:val="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87D90" w14:textId="1323A0FD" w:rsidR="007E20A7" w:rsidRDefault="007E20A7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2.6.1.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5EEE7" w14:textId="366EF369" w:rsidR="007E20A7" w:rsidRPr="00BC6D4A" w:rsidRDefault="007E20A7" w:rsidP="00903A1C">
            <w:pPr>
              <w:spacing w:before="4" w:after="0" w:line="240" w:lineRule="auto"/>
              <w:ind w:right="22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483F">
              <w:rPr>
                <w:rFonts w:ascii="Times New Roman" w:hAnsi="Times New Roman"/>
                <w:sz w:val="20"/>
                <w:szCs w:val="20"/>
              </w:rPr>
              <w:t xml:space="preserve">Доля внесенных изменений в Схему территориального планирования муниципального образования </w:t>
            </w:r>
            <w:proofErr w:type="spellStart"/>
            <w:r w:rsidRPr="0059483F">
              <w:rPr>
                <w:rFonts w:ascii="Times New Roman" w:hAnsi="Times New Roman"/>
                <w:sz w:val="20"/>
                <w:szCs w:val="20"/>
              </w:rPr>
              <w:t>Печенгский</w:t>
            </w:r>
            <w:proofErr w:type="spellEnd"/>
            <w:r w:rsidRPr="0059483F">
              <w:rPr>
                <w:rFonts w:ascii="Times New Roman" w:hAnsi="Times New Roman"/>
                <w:sz w:val="20"/>
                <w:szCs w:val="20"/>
              </w:rPr>
              <w:t xml:space="preserve"> район  от общего количества изменений, внесение которых требуется в соответствии с законодательством о градостроительной деятельности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AFBD8" w14:textId="200DA55D" w:rsidR="007E20A7" w:rsidRPr="00BC6D4A" w:rsidRDefault="007E20A7" w:rsidP="00903A1C">
            <w:pPr>
              <w:spacing w:before="4"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C64D6" w14:textId="468DAD49" w:rsidR="007E20A7" w:rsidRPr="00BC6D4A" w:rsidRDefault="007E20A7" w:rsidP="000458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9537A3" w14:textId="68D52BD8" w:rsidR="007E20A7" w:rsidRPr="00BC6D4A" w:rsidRDefault="002D1ED9" w:rsidP="00045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28D6CD85" w14:textId="04B37AA3" w:rsidR="00CE45CE" w:rsidRDefault="00D15CD9" w:rsidP="00D15C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1ED9">
        <w:rPr>
          <w:rFonts w:ascii="Times New Roman" w:hAnsi="Times New Roman" w:cs="Times New Roman"/>
          <w:sz w:val="24"/>
          <w:szCs w:val="24"/>
        </w:rPr>
        <w:t xml:space="preserve">По итогам реализации подпрограммы в 2018 году наблюдается отклонение фактически достигнутых значений показателей </w:t>
      </w:r>
      <w:proofErr w:type="gramStart"/>
      <w:r w:rsidR="002D1ED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2D1ED9">
        <w:rPr>
          <w:rFonts w:ascii="Times New Roman" w:hAnsi="Times New Roman" w:cs="Times New Roman"/>
          <w:sz w:val="24"/>
          <w:szCs w:val="24"/>
        </w:rPr>
        <w:t xml:space="preserve"> плановых:</w:t>
      </w:r>
      <w:r w:rsidR="00CE45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B5858E" w14:textId="742191C6" w:rsidR="002D1ED9" w:rsidRPr="00B01EA4" w:rsidRDefault="00CE45CE" w:rsidP="002D1E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</w:t>
      </w:r>
      <w:r w:rsidR="002D1ED9" w:rsidRPr="00A50B7A">
        <w:rPr>
          <w:rFonts w:ascii="Times New Roman" w:hAnsi="Times New Roman" w:cs="Times New Roman"/>
          <w:sz w:val="24"/>
          <w:szCs w:val="24"/>
        </w:rPr>
        <w:t xml:space="preserve"> достижение показател</w:t>
      </w:r>
      <w:r w:rsidR="002D1ED9">
        <w:rPr>
          <w:rFonts w:ascii="Times New Roman" w:hAnsi="Times New Roman" w:cs="Times New Roman"/>
          <w:sz w:val="24"/>
          <w:szCs w:val="24"/>
        </w:rPr>
        <w:t xml:space="preserve">я 1.4 </w:t>
      </w:r>
      <w:r w:rsidRPr="00CE45CE">
        <w:rPr>
          <w:rFonts w:ascii="Times New Roman" w:hAnsi="Times New Roman" w:cs="Times New Roman"/>
          <w:sz w:val="24"/>
          <w:szCs w:val="24"/>
        </w:rPr>
        <w:t>(о</w:t>
      </w:r>
      <w:r w:rsidRPr="00CE45CE">
        <w:rPr>
          <w:rFonts w:ascii="Times New Roman" w:hAnsi="Times New Roman"/>
          <w:sz w:val="24"/>
          <w:szCs w:val="24"/>
        </w:rPr>
        <w:t xml:space="preserve">беспечение муниципального образования </w:t>
      </w:r>
      <w:proofErr w:type="spellStart"/>
      <w:r w:rsidRPr="00CE45CE">
        <w:rPr>
          <w:rFonts w:ascii="Times New Roman" w:hAnsi="Times New Roman"/>
          <w:sz w:val="24"/>
          <w:szCs w:val="24"/>
        </w:rPr>
        <w:t>Печенгский</w:t>
      </w:r>
      <w:proofErr w:type="spellEnd"/>
      <w:r w:rsidRPr="00CE45CE">
        <w:rPr>
          <w:rFonts w:ascii="Times New Roman" w:hAnsi="Times New Roman"/>
          <w:sz w:val="24"/>
          <w:szCs w:val="24"/>
        </w:rPr>
        <w:t xml:space="preserve"> район актуализированными документами территориального планирования)</w:t>
      </w:r>
      <w:r w:rsidRPr="00CE45CE">
        <w:rPr>
          <w:rFonts w:ascii="Times New Roman" w:hAnsi="Times New Roman" w:cs="Times New Roman"/>
          <w:sz w:val="24"/>
          <w:szCs w:val="24"/>
        </w:rPr>
        <w:t xml:space="preserve"> </w:t>
      </w:r>
      <w:r w:rsidR="002D1ED9" w:rsidRPr="00CE45CE">
        <w:rPr>
          <w:rFonts w:ascii="Times New Roman" w:hAnsi="Times New Roman" w:cs="Times New Roman"/>
          <w:sz w:val="24"/>
          <w:szCs w:val="24"/>
        </w:rPr>
        <w:t xml:space="preserve">вызвано </w:t>
      </w:r>
      <w:r w:rsidR="002D1ED9" w:rsidRPr="00CE45CE">
        <w:rPr>
          <w:rFonts w:ascii="Times New Roman" w:eastAsia="Calibri" w:hAnsi="Times New Roman" w:cs="Times New Roman"/>
          <w:sz w:val="24"/>
          <w:szCs w:val="24"/>
        </w:rPr>
        <w:t xml:space="preserve">заключением муниципального контракта на </w:t>
      </w:r>
      <w:r w:rsidR="002D1ED9" w:rsidRPr="00CE45CE">
        <w:rPr>
          <w:rFonts w:ascii="Times New Roman" w:hAnsi="Times New Roman"/>
          <w:sz w:val="24"/>
          <w:szCs w:val="24"/>
        </w:rPr>
        <w:t>внесение изменений в</w:t>
      </w:r>
      <w:r w:rsidR="002D1ED9" w:rsidRPr="00CE45CE">
        <w:rPr>
          <w:rFonts w:ascii="Times New Roman" w:hAnsi="Times New Roman"/>
          <w:color w:val="000000"/>
          <w:sz w:val="24"/>
          <w:szCs w:val="24"/>
        </w:rPr>
        <w:t xml:space="preserve"> Правила землепользования</w:t>
      </w:r>
      <w:r w:rsidR="002D1ED9" w:rsidRPr="00F8574C">
        <w:rPr>
          <w:rFonts w:ascii="Times New Roman" w:hAnsi="Times New Roman"/>
          <w:color w:val="000000"/>
          <w:sz w:val="24"/>
          <w:szCs w:val="24"/>
        </w:rPr>
        <w:t xml:space="preserve"> и застройки муниципального образования сельское поселение </w:t>
      </w:r>
      <w:proofErr w:type="spellStart"/>
      <w:r w:rsidR="002D1ED9" w:rsidRPr="00F8574C">
        <w:rPr>
          <w:rFonts w:ascii="Times New Roman" w:hAnsi="Times New Roman"/>
          <w:color w:val="000000"/>
          <w:sz w:val="24"/>
          <w:szCs w:val="24"/>
        </w:rPr>
        <w:t>Корзуново</w:t>
      </w:r>
      <w:proofErr w:type="spellEnd"/>
      <w:r w:rsidR="002D1ED9" w:rsidRPr="00F8574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D1ED9" w:rsidRPr="00F8574C">
        <w:rPr>
          <w:rFonts w:ascii="Times New Roman" w:hAnsi="Times New Roman"/>
          <w:color w:val="000000"/>
          <w:sz w:val="24"/>
          <w:szCs w:val="24"/>
        </w:rPr>
        <w:t>Печенгского</w:t>
      </w:r>
      <w:proofErr w:type="spellEnd"/>
      <w:r w:rsidR="002D1ED9" w:rsidRPr="00F8574C">
        <w:rPr>
          <w:rFonts w:ascii="Times New Roman" w:hAnsi="Times New Roman"/>
          <w:color w:val="000000"/>
          <w:sz w:val="24"/>
          <w:szCs w:val="24"/>
        </w:rPr>
        <w:t xml:space="preserve"> района</w:t>
      </w:r>
      <w:r w:rsidR="002D1ED9">
        <w:rPr>
          <w:rFonts w:ascii="Times New Roman" w:eastAsia="Calibri" w:hAnsi="Times New Roman" w:cs="Times New Roman"/>
          <w:sz w:val="24"/>
          <w:szCs w:val="24"/>
        </w:rPr>
        <w:t xml:space="preserve"> в 3 квартале </w:t>
      </w:r>
      <w:r w:rsidR="002D1ED9" w:rsidRPr="00B01EA4">
        <w:rPr>
          <w:rFonts w:ascii="Times New Roman" w:eastAsia="Calibri" w:hAnsi="Times New Roman" w:cs="Times New Roman"/>
          <w:sz w:val="24"/>
          <w:szCs w:val="24"/>
        </w:rPr>
        <w:t>2018</w:t>
      </w:r>
      <w:r w:rsidR="002D1ED9">
        <w:rPr>
          <w:rFonts w:ascii="Times New Roman" w:eastAsia="Calibri" w:hAnsi="Times New Roman" w:cs="Times New Roman"/>
          <w:sz w:val="24"/>
          <w:szCs w:val="24"/>
        </w:rPr>
        <w:t xml:space="preserve"> года, срок выполнения работ - </w:t>
      </w:r>
      <w:r>
        <w:rPr>
          <w:rFonts w:ascii="Times New Roman" w:eastAsia="Calibri" w:hAnsi="Times New Roman" w:cs="Times New Roman"/>
          <w:sz w:val="24"/>
          <w:szCs w:val="24"/>
        </w:rPr>
        <w:t>2019 год;</w:t>
      </w:r>
    </w:p>
    <w:p w14:paraId="3F234470" w14:textId="3F750B11" w:rsidR="007E79E8" w:rsidRPr="007E79E8" w:rsidRDefault="007E79E8" w:rsidP="007E79E8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CE45CE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фактическое </w:t>
      </w:r>
      <w:r w:rsidRPr="00BC6D4A">
        <w:rPr>
          <w:rFonts w:ascii="Times New Roman" w:eastAsia="Times New Roman" w:hAnsi="Times New Roman"/>
          <w:sz w:val="24"/>
          <w:szCs w:val="24"/>
          <w:lang w:eastAsia="ru-RU"/>
        </w:rPr>
        <w:t xml:space="preserve">значение показателя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BC6D4A">
        <w:rPr>
          <w:rFonts w:ascii="Times New Roman" w:eastAsia="Times New Roman" w:hAnsi="Times New Roman"/>
          <w:sz w:val="24"/>
          <w:szCs w:val="24"/>
          <w:lang w:eastAsia="ru-RU"/>
        </w:rPr>
        <w:t>1.1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7E79E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7E79E8">
        <w:rPr>
          <w:rFonts w:ascii="Times New Roman" w:hAnsi="Times New Roman"/>
          <w:sz w:val="24"/>
          <w:szCs w:val="24"/>
        </w:rPr>
        <w:t xml:space="preserve">тоговый общий индекс удовлетворенности населения </w:t>
      </w:r>
      <w:proofErr w:type="spellStart"/>
      <w:r w:rsidRPr="007E79E8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7E79E8">
        <w:rPr>
          <w:rFonts w:ascii="Times New Roman" w:hAnsi="Times New Roman"/>
          <w:sz w:val="24"/>
          <w:szCs w:val="24"/>
        </w:rPr>
        <w:t xml:space="preserve"> района деятельностью органов местного самоуправления (по 5-балльной шкале)</w:t>
      </w:r>
      <w:r>
        <w:rPr>
          <w:rFonts w:ascii="Times New Roman" w:hAnsi="Times New Roman"/>
          <w:sz w:val="24"/>
          <w:szCs w:val="24"/>
        </w:rPr>
        <w:t xml:space="preserve">) </w:t>
      </w:r>
      <w:r w:rsidRPr="007E79E8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E45CE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7E79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E79E8">
        <w:rPr>
          <w:rFonts w:ascii="Times New Roman" w:eastAsia="Times New Roman" w:hAnsi="Times New Roman"/>
          <w:sz w:val="24"/>
          <w:szCs w:val="24"/>
          <w:lang w:eastAsia="ru-RU"/>
        </w:rPr>
        <w:t>Печенгскому</w:t>
      </w:r>
      <w:proofErr w:type="spellEnd"/>
      <w:r w:rsidRPr="007E79E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району составило 3,23 балла, что выше  средне об</w:t>
      </w:r>
      <w:r w:rsidR="00CE45CE">
        <w:rPr>
          <w:rFonts w:ascii="Times New Roman" w:eastAsia="Times New Roman" w:hAnsi="Times New Roman"/>
          <w:sz w:val="24"/>
          <w:szCs w:val="24"/>
          <w:lang w:eastAsia="ru-RU"/>
        </w:rPr>
        <w:t>ластного значения - 3,18 балла;</w:t>
      </w:r>
    </w:p>
    <w:p w14:paraId="1D5CEB32" w14:textId="7CAC9A97" w:rsidR="00D66134" w:rsidRDefault="00CE45CE" w:rsidP="00D15CD9">
      <w:pPr>
        <w:tabs>
          <w:tab w:val="left" w:pos="0"/>
          <w:tab w:val="left" w:pos="851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66134">
        <w:rPr>
          <w:rFonts w:ascii="Times New Roman" w:hAnsi="Times New Roman" w:cs="Times New Roman"/>
          <w:sz w:val="24"/>
          <w:szCs w:val="24"/>
        </w:rPr>
        <w:t xml:space="preserve">не удалось достичь запланированного значения показателя </w:t>
      </w:r>
      <w:r w:rsidR="00D66134" w:rsidRPr="00D66134">
        <w:rPr>
          <w:rFonts w:ascii="Times New Roman" w:eastAsia="Times New Roman" w:hAnsi="Times New Roman"/>
          <w:sz w:val="24"/>
          <w:szCs w:val="24"/>
          <w:lang w:eastAsia="ru-RU"/>
        </w:rPr>
        <w:t>2.2.3</w:t>
      </w:r>
      <w:r w:rsidR="00D15C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66134" w:rsidRPr="00D66134">
        <w:rPr>
          <w:rFonts w:ascii="Times New Roman" w:hAnsi="Times New Roman" w:cs="Times New Roman"/>
          <w:sz w:val="24"/>
          <w:szCs w:val="24"/>
        </w:rPr>
        <w:t>(</w:t>
      </w:r>
      <w:r w:rsidR="00D66134">
        <w:rPr>
          <w:rFonts w:ascii="Times New Roman" w:hAnsi="Times New Roman" w:cs="Times New Roman"/>
          <w:sz w:val="24"/>
          <w:szCs w:val="24"/>
        </w:rPr>
        <w:t>д</w:t>
      </w:r>
      <w:r w:rsidR="00D66134" w:rsidRPr="00D66134">
        <w:rPr>
          <w:rFonts w:ascii="Times New Roman" w:hAnsi="Times New Roman"/>
          <w:sz w:val="24"/>
          <w:szCs w:val="24"/>
        </w:rPr>
        <w:t>оля удовлетворенных заявок на транспортное обеспечение из общего числа поступивших заявок</w:t>
      </w:r>
      <w:r w:rsidR="00D66134" w:rsidRPr="00D66134">
        <w:rPr>
          <w:rFonts w:ascii="Times New Roman" w:hAnsi="Times New Roman" w:cs="Times New Roman"/>
          <w:sz w:val="24"/>
          <w:szCs w:val="24"/>
        </w:rPr>
        <w:t>)</w:t>
      </w:r>
      <w:r w:rsidR="00D66134">
        <w:rPr>
          <w:rFonts w:ascii="Times New Roman" w:hAnsi="Times New Roman" w:cs="Times New Roman"/>
          <w:sz w:val="24"/>
          <w:szCs w:val="24"/>
        </w:rPr>
        <w:t xml:space="preserve"> в связи с резким ростом количества поступивших заявок и отсутствием финансовой в</w:t>
      </w:r>
      <w:r w:rsidR="006F4DF9">
        <w:rPr>
          <w:rFonts w:ascii="Times New Roman" w:hAnsi="Times New Roman" w:cs="Times New Roman"/>
          <w:sz w:val="24"/>
          <w:szCs w:val="24"/>
        </w:rPr>
        <w:t>озможности их все удовлетворить;</w:t>
      </w:r>
    </w:p>
    <w:p w14:paraId="1AF474DB" w14:textId="77777777" w:rsidR="00D15CD9" w:rsidRDefault="006F4DF9" w:rsidP="00D15CD9">
      <w:pPr>
        <w:tabs>
          <w:tab w:val="left" w:pos="0"/>
          <w:tab w:val="left" w:pos="851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фактически достигнутое значение показателя 2.4.1 (</w:t>
      </w:r>
      <w:r w:rsidRPr="006F4DF9">
        <w:rPr>
          <w:rFonts w:ascii="Times New Roman" w:hAnsi="Times New Roman" w:cs="Times New Roman"/>
          <w:sz w:val="24"/>
          <w:szCs w:val="24"/>
        </w:rPr>
        <w:t>д</w:t>
      </w:r>
      <w:r w:rsidRPr="006F4DF9">
        <w:rPr>
          <w:rFonts w:ascii="Times New Roman" w:hAnsi="Times New Roman"/>
          <w:sz w:val="24"/>
          <w:szCs w:val="24"/>
          <w:lang w:eastAsia="ru-RU"/>
        </w:rPr>
        <w:t>оля зарегистрированных актов гражданского состояния от общего количества обращений по вопросам государственной регистрации</w:t>
      </w:r>
      <w:r w:rsidRPr="006F4DF9">
        <w:rPr>
          <w:rFonts w:ascii="Times New Roman" w:eastAsia="Times New Roman" w:hAnsi="Times New Roman"/>
          <w:sz w:val="24"/>
          <w:szCs w:val="24"/>
          <w:lang w:eastAsia="ru-RU"/>
        </w:rPr>
        <w:t xml:space="preserve"> актов гражданского состояния</w:t>
      </w:r>
      <w:r w:rsidRPr="006F4DF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ниже планового в связи с тем, что не все за</w:t>
      </w:r>
      <w:r w:rsidR="00D15CD9">
        <w:rPr>
          <w:rFonts w:ascii="Times New Roman" w:hAnsi="Times New Roman" w:cs="Times New Roman"/>
          <w:sz w:val="24"/>
          <w:szCs w:val="24"/>
        </w:rPr>
        <w:t>явители явились на регистрацию;</w:t>
      </w:r>
    </w:p>
    <w:p w14:paraId="54FFDF66" w14:textId="2F33C1C3" w:rsidR="002D1ED9" w:rsidRDefault="00CE45CE" w:rsidP="00D15CD9">
      <w:pPr>
        <w:tabs>
          <w:tab w:val="left" w:pos="0"/>
          <w:tab w:val="left" w:pos="851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фактически достигнутое значение показателя 2.6.1 (д</w:t>
      </w:r>
      <w:r w:rsidRPr="00CE45CE">
        <w:rPr>
          <w:rFonts w:ascii="Times New Roman" w:hAnsi="Times New Roman"/>
          <w:sz w:val="24"/>
          <w:szCs w:val="24"/>
        </w:rPr>
        <w:t xml:space="preserve">оля внесенных изменений в Схему территориального планирования муниципального образования </w:t>
      </w:r>
      <w:proofErr w:type="spellStart"/>
      <w:r w:rsidRPr="00CE45CE">
        <w:rPr>
          <w:rFonts w:ascii="Times New Roman" w:hAnsi="Times New Roman"/>
          <w:sz w:val="24"/>
          <w:szCs w:val="24"/>
        </w:rPr>
        <w:t>Печенгский</w:t>
      </w:r>
      <w:proofErr w:type="spellEnd"/>
      <w:r w:rsidRPr="00CE45CE">
        <w:rPr>
          <w:rFonts w:ascii="Times New Roman" w:hAnsi="Times New Roman"/>
          <w:sz w:val="24"/>
          <w:szCs w:val="24"/>
        </w:rPr>
        <w:t xml:space="preserve"> район  от общего количества изменений, внесение которых требуется в соответствии с законодательством о градостроительной деятельности</w:t>
      </w:r>
      <w:r w:rsidRPr="00CE45C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составляет 0% в </w:t>
      </w:r>
      <w:r w:rsidR="002D1ED9">
        <w:rPr>
          <w:rFonts w:ascii="Times New Roman" w:hAnsi="Times New Roman" w:cs="Times New Roman"/>
          <w:sz w:val="24"/>
          <w:szCs w:val="24"/>
        </w:rPr>
        <w:t xml:space="preserve">связи с тем, что не все поселения внесли изменения в Генеральные планы и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2D1ED9">
        <w:rPr>
          <w:rFonts w:ascii="Times New Roman" w:hAnsi="Times New Roman" w:cs="Times New Roman"/>
          <w:sz w:val="24"/>
          <w:szCs w:val="24"/>
        </w:rPr>
        <w:t>равила землепользования и застройки муниципальных образований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647933B" w14:textId="77777777" w:rsidR="007946AA" w:rsidRPr="00BC6D4A" w:rsidRDefault="007946AA" w:rsidP="008438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5C64">
        <w:rPr>
          <w:rFonts w:ascii="Times New Roman" w:hAnsi="Times New Roman"/>
          <w:sz w:val="24"/>
          <w:szCs w:val="24"/>
          <w:u w:val="single"/>
        </w:rPr>
        <w:t>По</w:t>
      </w:r>
      <w:r w:rsidRPr="00BC6D4A">
        <w:rPr>
          <w:rFonts w:ascii="Times New Roman" w:hAnsi="Times New Roman"/>
          <w:sz w:val="24"/>
          <w:szCs w:val="24"/>
          <w:u w:val="single"/>
        </w:rPr>
        <w:t xml:space="preserve">дпрограмма 2 </w:t>
      </w:r>
      <w:r w:rsidR="00F712F0" w:rsidRPr="00BC6D4A">
        <w:rPr>
          <w:rFonts w:ascii="Times New Roman" w:hAnsi="Times New Roman"/>
          <w:sz w:val="24"/>
          <w:szCs w:val="24"/>
          <w:u w:val="single"/>
        </w:rPr>
        <w:t>«</w:t>
      </w:r>
      <w:r w:rsidRPr="00BC6D4A">
        <w:rPr>
          <w:rFonts w:ascii="Times New Roman" w:hAnsi="Times New Roman"/>
          <w:sz w:val="24"/>
          <w:szCs w:val="24"/>
          <w:u w:val="single"/>
          <w:lang w:eastAsia="ru-RU"/>
        </w:rPr>
        <w:t>Управление муниципальным имуществом муниципального образования Печенгский район</w:t>
      </w:r>
      <w:r w:rsidR="00F712F0" w:rsidRPr="00BC6D4A">
        <w:rPr>
          <w:rFonts w:ascii="Times New Roman" w:hAnsi="Times New Roman"/>
          <w:sz w:val="24"/>
          <w:szCs w:val="24"/>
          <w:u w:val="single"/>
          <w:lang w:eastAsia="ru-RU"/>
        </w:rPr>
        <w:t>»</w:t>
      </w:r>
    </w:p>
    <w:p w14:paraId="3F1481AE" w14:textId="77777777" w:rsidR="007946AA" w:rsidRPr="00BC6D4A" w:rsidRDefault="007946AA" w:rsidP="0084386B">
      <w:pPr>
        <w:spacing w:after="0" w:line="240" w:lineRule="auto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bookmarkStart w:id="0" w:name="Par490"/>
      <w:bookmarkEnd w:id="0"/>
      <w:r w:rsidRPr="00BC6D4A">
        <w:rPr>
          <w:rFonts w:ascii="Times New Roman" w:hAnsi="Times New Roman"/>
          <w:sz w:val="24"/>
          <w:szCs w:val="24"/>
        </w:rPr>
        <w:t>Цель подпрограммы - р</w:t>
      </w:r>
      <w:r w:rsidRPr="00BC6D4A">
        <w:rPr>
          <w:rFonts w:ascii="Times New Roman" w:hAnsi="Times New Roman"/>
          <w:bCs/>
          <w:sz w:val="24"/>
          <w:szCs w:val="24"/>
        </w:rPr>
        <w:t>азвитие системы управления муниципальным имуществом и земельными ресурсами муниципального образования Печенгский район</w:t>
      </w:r>
      <w:r w:rsidRPr="00BC6D4A">
        <w:rPr>
          <w:rFonts w:ascii="Times New Roman" w:hAnsi="Times New Roman"/>
          <w:sz w:val="24"/>
          <w:szCs w:val="24"/>
        </w:rPr>
        <w:t xml:space="preserve"> </w:t>
      </w:r>
    </w:p>
    <w:p w14:paraId="6AA1A8AA" w14:textId="77777777" w:rsidR="007946AA" w:rsidRPr="00BC6D4A" w:rsidRDefault="007946AA" w:rsidP="0084386B">
      <w:pPr>
        <w:spacing w:after="0" w:line="240" w:lineRule="auto"/>
        <w:ind w:right="-2"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 xml:space="preserve">Достижение цели подпрограммы предполагается за счет решения следующих задач: </w:t>
      </w:r>
    </w:p>
    <w:p w14:paraId="25D5D1DE" w14:textId="576EC448" w:rsidR="007946AA" w:rsidRPr="00BC6D4A" w:rsidRDefault="00D653F3" w:rsidP="00D653F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Par535"/>
      <w:bookmarkEnd w:id="1"/>
      <w:r w:rsidRPr="00BC6D4A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1.</w:t>
      </w:r>
      <w:r w:rsidRPr="00BC6D4A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ab/>
      </w:r>
      <w:r w:rsidR="007946AA" w:rsidRPr="00BC6D4A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Повышение эффективности управления и распор</w:t>
      </w:r>
      <w:r w:rsidR="002B32E0"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ru-RU"/>
        </w:rPr>
        <w:t>яжения муниципальным имуществом.</w:t>
      </w:r>
    </w:p>
    <w:p w14:paraId="0B63A4A8" w14:textId="6329283E" w:rsidR="007946AA" w:rsidRPr="00BC6D4A" w:rsidRDefault="00A21255" w:rsidP="00D653F3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6D4A">
        <w:rPr>
          <w:rFonts w:ascii="Times New Roman" w:hAnsi="Times New Roman"/>
          <w:sz w:val="24"/>
          <w:szCs w:val="24"/>
          <w:lang w:eastAsia="ru-RU"/>
        </w:rPr>
        <w:tab/>
      </w:r>
      <w:r w:rsidR="007946AA" w:rsidRPr="00BC6D4A">
        <w:rPr>
          <w:rFonts w:ascii="Times New Roman" w:hAnsi="Times New Roman"/>
          <w:sz w:val="24"/>
          <w:szCs w:val="24"/>
          <w:lang w:eastAsia="ru-RU"/>
        </w:rPr>
        <w:t>2. Повышение эффективности использования земельных ресурсов в муниципальн</w:t>
      </w:r>
      <w:r w:rsidR="00E028C8" w:rsidRPr="00BC6D4A">
        <w:rPr>
          <w:rFonts w:ascii="Times New Roman" w:hAnsi="Times New Roman"/>
          <w:sz w:val="24"/>
          <w:szCs w:val="24"/>
          <w:lang w:eastAsia="ru-RU"/>
        </w:rPr>
        <w:t>ом образовании Пе</w:t>
      </w:r>
      <w:r w:rsidR="002B32E0">
        <w:rPr>
          <w:rFonts w:ascii="Times New Roman" w:hAnsi="Times New Roman"/>
          <w:sz w:val="24"/>
          <w:szCs w:val="24"/>
          <w:lang w:eastAsia="ru-RU"/>
        </w:rPr>
        <w:t>ченгский район.</w:t>
      </w:r>
    </w:p>
    <w:p w14:paraId="30ACF5E3" w14:textId="77777777" w:rsidR="00E028C8" w:rsidRPr="00BC6D4A" w:rsidRDefault="00E028C8" w:rsidP="00D653F3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C6D4A">
        <w:rPr>
          <w:rFonts w:ascii="Times New Roman" w:hAnsi="Times New Roman"/>
          <w:sz w:val="24"/>
          <w:szCs w:val="24"/>
          <w:lang w:eastAsia="ru-RU"/>
        </w:rPr>
        <w:lastRenderedPageBreak/>
        <w:tab/>
        <w:t>3.</w:t>
      </w:r>
      <w:r w:rsidR="00D653F3" w:rsidRPr="00BC6D4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C6D4A">
        <w:rPr>
          <w:rFonts w:ascii="Times New Roman" w:hAnsi="Times New Roman"/>
          <w:sz w:val="24"/>
          <w:szCs w:val="24"/>
          <w:lang w:eastAsia="ru-RU"/>
        </w:rPr>
        <w:t>Ликвидация накопленного экологического ущерба в результате прошлой</w:t>
      </w:r>
      <w:r w:rsidR="00D653F3" w:rsidRPr="00BC6D4A">
        <w:rPr>
          <w:rFonts w:ascii="Times New Roman" w:hAnsi="Times New Roman"/>
          <w:sz w:val="24"/>
          <w:szCs w:val="24"/>
          <w:lang w:eastAsia="ru-RU"/>
        </w:rPr>
        <w:t xml:space="preserve"> хозяйственной деятельности и приведение земельных участков в пригодное для использования состояние.</w:t>
      </w:r>
    </w:p>
    <w:p w14:paraId="7E42F5F4" w14:textId="2D522917" w:rsidR="00BD31AA" w:rsidRPr="00D17F96" w:rsidRDefault="7C49A6FE" w:rsidP="00094254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подпрограммы </w:t>
      </w:r>
      <w:r w:rsidR="007E20A7">
        <w:rPr>
          <w:rFonts w:ascii="Times New Roman" w:hAnsi="Times New Roman" w:cs="Times New Roman"/>
          <w:sz w:val="24"/>
          <w:szCs w:val="24"/>
        </w:rPr>
        <w:t xml:space="preserve">на 2018 год </w:t>
      </w:r>
      <w:r w:rsidRPr="00BC6D4A">
        <w:rPr>
          <w:rFonts w:ascii="Times New Roman" w:hAnsi="Times New Roman" w:cs="Times New Roman"/>
          <w:sz w:val="24"/>
          <w:szCs w:val="24"/>
        </w:rPr>
        <w:t xml:space="preserve">составлял </w:t>
      </w:r>
      <w:r w:rsidR="007E20A7" w:rsidRPr="007E20A7">
        <w:rPr>
          <w:rFonts w:ascii="Times New Roman" w:hAnsi="Times New Roman" w:cs="Times New Roman"/>
          <w:b/>
          <w:sz w:val="24"/>
          <w:szCs w:val="24"/>
        </w:rPr>
        <w:t>9 923,5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течение года объем финансирования был уточнен и составил </w:t>
      </w:r>
      <w:r w:rsidR="007E20A7" w:rsidRPr="007E20A7">
        <w:rPr>
          <w:rFonts w:ascii="Times New Roman" w:hAnsi="Times New Roman" w:cs="Times New Roman"/>
          <w:b/>
          <w:sz w:val="24"/>
          <w:szCs w:val="24"/>
        </w:rPr>
        <w:t>12 900,47</w:t>
      </w:r>
      <w:r w:rsidRPr="00BC6D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7E20A7">
        <w:rPr>
          <w:rFonts w:ascii="Times New Roman" w:hAnsi="Times New Roman" w:cs="Times New Roman"/>
          <w:sz w:val="24"/>
          <w:szCs w:val="24"/>
        </w:rPr>
        <w:t>тыс. руб. В 2018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003B2D">
        <w:rPr>
          <w:rFonts w:ascii="Times New Roman" w:hAnsi="Times New Roman" w:cs="Times New Roman"/>
          <w:sz w:val="24"/>
          <w:szCs w:val="24"/>
        </w:rPr>
        <w:t>году</w:t>
      </w:r>
      <w:r w:rsidR="00003B2D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7E20A7" w:rsidRPr="007E20A7">
        <w:rPr>
          <w:rFonts w:ascii="Times New Roman" w:hAnsi="Times New Roman" w:cs="Times New Roman"/>
          <w:b/>
          <w:sz w:val="24"/>
          <w:szCs w:val="24"/>
        </w:rPr>
        <w:t>6 731,13</w:t>
      </w:r>
      <w:r w:rsidR="007E20A7">
        <w:rPr>
          <w:rFonts w:ascii="Times New Roman" w:hAnsi="Times New Roman" w:cs="Times New Roman"/>
          <w:sz w:val="24"/>
          <w:szCs w:val="24"/>
        </w:rPr>
        <w:t xml:space="preserve"> тыс. руб., что составляет 52,2%.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Остаток неосвоенных средств </w:t>
      </w:r>
      <w:r w:rsidR="002C1ED9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7E20A7" w:rsidRPr="00F96330">
        <w:rPr>
          <w:rFonts w:ascii="Times New Roman" w:hAnsi="Times New Roman" w:cs="Times New Roman"/>
          <w:b/>
          <w:sz w:val="24"/>
          <w:szCs w:val="24"/>
        </w:rPr>
        <w:t>6 169,33</w:t>
      </w:r>
      <w:r w:rsidR="007E20A7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0942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4F59C1" w14:textId="71B7BD0F" w:rsidR="00BD31AA" w:rsidRDefault="00BD31AA" w:rsidP="00BD31AA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1461">
        <w:rPr>
          <w:rFonts w:ascii="Times New Roman" w:hAnsi="Times New Roman" w:cs="Times New Roman"/>
          <w:sz w:val="24"/>
          <w:szCs w:val="24"/>
        </w:rPr>
        <w:t>В течение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C81461">
        <w:rPr>
          <w:rFonts w:ascii="Times New Roman" w:hAnsi="Times New Roman" w:cs="Times New Roman"/>
          <w:sz w:val="24"/>
          <w:szCs w:val="24"/>
        </w:rPr>
        <w:t xml:space="preserve"> года мероприятия выполнялись в соответствии с </w:t>
      </w:r>
      <w:r w:rsidR="00571F2B">
        <w:rPr>
          <w:rFonts w:ascii="Times New Roman" w:hAnsi="Times New Roman" w:cs="Times New Roman"/>
          <w:sz w:val="24"/>
          <w:szCs w:val="24"/>
        </w:rPr>
        <w:t>предусмотренным п</w:t>
      </w:r>
      <w:r w:rsidRPr="00C81461">
        <w:rPr>
          <w:rFonts w:ascii="Times New Roman" w:hAnsi="Times New Roman" w:cs="Times New Roman"/>
          <w:sz w:val="24"/>
          <w:szCs w:val="24"/>
        </w:rPr>
        <w:t>еречнем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0330EBD" w14:textId="5D1368EA" w:rsidR="00BD31AA" w:rsidRDefault="0055151A" w:rsidP="00BD31AA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71F2B">
        <w:rPr>
          <w:rFonts w:ascii="Times New Roman" w:hAnsi="Times New Roman" w:cs="Times New Roman"/>
          <w:sz w:val="24"/>
          <w:szCs w:val="24"/>
        </w:rPr>
        <w:t xml:space="preserve">п. </w:t>
      </w:r>
      <w:r w:rsidR="00BD31AA" w:rsidRPr="001914A9">
        <w:rPr>
          <w:rFonts w:ascii="Times New Roman" w:hAnsi="Times New Roman" w:cs="Times New Roman"/>
          <w:sz w:val="24"/>
          <w:szCs w:val="24"/>
        </w:rPr>
        <w:t>1.1</w:t>
      </w:r>
      <w:r w:rsidR="00571F2B">
        <w:rPr>
          <w:rFonts w:ascii="Times New Roman" w:hAnsi="Times New Roman" w:cs="Times New Roman"/>
          <w:sz w:val="24"/>
          <w:szCs w:val="24"/>
        </w:rPr>
        <w:t xml:space="preserve"> (с</w:t>
      </w:r>
      <w:r w:rsidR="00BD31AA" w:rsidRPr="001914A9">
        <w:rPr>
          <w:rFonts w:ascii="Times New Roman" w:hAnsi="Times New Roman" w:cs="Times New Roman"/>
          <w:sz w:val="24"/>
          <w:szCs w:val="24"/>
        </w:rPr>
        <w:t xml:space="preserve">одержание и управление имуществом, составляющим муниципальную казну (в </w:t>
      </w:r>
      <w:proofErr w:type="spellStart"/>
      <w:r w:rsidR="00BD31AA" w:rsidRPr="001914A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BD31AA" w:rsidRPr="001914A9">
        <w:rPr>
          <w:rFonts w:ascii="Times New Roman" w:hAnsi="Times New Roman" w:cs="Times New Roman"/>
          <w:sz w:val="24"/>
          <w:szCs w:val="24"/>
        </w:rPr>
        <w:t>. ремонт, оплата коммунальных услуг, оценка, изготовление технических планов, оплата налогов, проведение необходимых работ и т.д.)</w:t>
      </w:r>
      <w:r w:rsidR="00BD31AA">
        <w:rPr>
          <w:rFonts w:ascii="Times New Roman" w:hAnsi="Times New Roman" w:cs="Times New Roman"/>
          <w:sz w:val="24"/>
          <w:szCs w:val="24"/>
        </w:rPr>
        <w:t>: заключен 71 муниципальный контракт на содержание и управление имуществом на общую сумму 6394,8 тыс. руб., освоено средств на 5786,93 тыс. руб., что составило 75 %. Остаток неосвоенных денежных средств на конец 2018 года</w:t>
      </w:r>
      <w:proofErr w:type="gramEnd"/>
      <w:r w:rsidR="00BD31AA">
        <w:rPr>
          <w:rFonts w:ascii="Times New Roman" w:hAnsi="Times New Roman" w:cs="Times New Roman"/>
          <w:sz w:val="24"/>
          <w:szCs w:val="24"/>
        </w:rPr>
        <w:t xml:space="preserve"> составил 1960,57 тыс. руб., в связи с не предоставлением поставщиками счетов на оплату поставленных коммунальных услуг и отсутствием финансирования;</w:t>
      </w:r>
    </w:p>
    <w:p w14:paraId="01C94966" w14:textId="17B8AA92" w:rsidR="00BD31AA" w:rsidRDefault="00BD31AA" w:rsidP="00BD31AA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1ED9">
        <w:rPr>
          <w:rFonts w:ascii="Times New Roman" w:hAnsi="Times New Roman" w:cs="Times New Roman"/>
          <w:sz w:val="24"/>
          <w:szCs w:val="24"/>
        </w:rPr>
        <w:t xml:space="preserve">п. </w:t>
      </w:r>
      <w:r w:rsidRPr="00A63368">
        <w:rPr>
          <w:rFonts w:ascii="Times New Roman" w:hAnsi="Times New Roman" w:cs="Times New Roman"/>
          <w:sz w:val="24"/>
          <w:szCs w:val="24"/>
        </w:rPr>
        <w:t>1.3</w:t>
      </w:r>
      <w:r w:rsidR="002C1ED9">
        <w:rPr>
          <w:rFonts w:ascii="Times New Roman" w:hAnsi="Times New Roman" w:cs="Times New Roman"/>
          <w:sz w:val="24"/>
          <w:szCs w:val="24"/>
        </w:rPr>
        <w:t xml:space="preserve"> (т</w:t>
      </w:r>
      <w:r w:rsidRPr="00A63368">
        <w:rPr>
          <w:rFonts w:ascii="Times New Roman" w:hAnsi="Times New Roman" w:cs="Times New Roman"/>
          <w:sz w:val="24"/>
          <w:szCs w:val="24"/>
        </w:rPr>
        <w:t>ехническая поддержка, модернизация, приобретение программных продуктов</w:t>
      </w:r>
      <w:r w:rsidR="002C1ED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  <w:r w:rsidR="002C1ED9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>ключены 6 муниципальных контрактов на техническую поддержку и приобретение программных продуктов</w:t>
      </w:r>
      <w:r w:rsidR="002C1ED9">
        <w:rPr>
          <w:rFonts w:ascii="Times New Roman" w:hAnsi="Times New Roman" w:cs="Times New Roman"/>
          <w:sz w:val="24"/>
          <w:szCs w:val="24"/>
        </w:rPr>
        <w:t xml:space="preserve"> на общую сумму 245,6 тыс. руб.,</w:t>
      </w:r>
      <w:r>
        <w:rPr>
          <w:rFonts w:ascii="Times New Roman" w:hAnsi="Times New Roman" w:cs="Times New Roman"/>
          <w:sz w:val="24"/>
          <w:szCs w:val="24"/>
        </w:rPr>
        <w:t xml:space="preserve"> освоено средств на 242,7 тыс. руб.,  что составило 99 %. Остаток неосвоенных денежных средств на конец 2018 года составил 2,92 тыс. руб., в связи с не предоставлением поставщиками счетов на оплату поставленных услуг;</w:t>
      </w:r>
      <w:proofErr w:type="gramEnd"/>
    </w:p>
    <w:p w14:paraId="22116E47" w14:textId="39D8FB25" w:rsidR="00BD31AA" w:rsidRDefault="00BD31AA" w:rsidP="00BD31AA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1ED9">
        <w:rPr>
          <w:rFonts w:ascii="Times New Roman" w:hAnsi="Times New Roman" w:cs="Times New Roman"/>
          <w:sz w:val="24"/>
          <w:szCs w:val="24"/>
        </w:rPr>
        <w:t xml:space="preserve">п. </w:t>
      </w:r>
      <w:r w:rsidRPr="00291C32">
        <w:rPr>
          <w:rFonts w:ascii="Times New Roman" w:hAnsi="Times New Roman" w:cs="Times New Roman"/>
          <w:sz w:val="24"/>
          <w:szCs w:val="24"/>
        </w:rPr>
        <w:t>1.5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1ED9">
        <w:rPr>
          <w:rFonts w:ascii="Times New Roman" w:hAnsi="Times New Roman" w:cs="Times New Roman"/>
          <w:sz w:val="24"/>
          <w:szCs w:val="24"/>
        </w:rPr>
        <w:t>(с</w:t>
      </w:r>
      <w:r w:rsidRPr="000A3FED">
        <w:rPr>
          <w:rFonts w:ascii="Times New Roman" w:hAnsi="Times New Roman" w:cs="Times New Roman"/>
          <w:sz w:val="24"/>
          <w:szCs w:val="24"/>
        </w:rPr>
        <w:t xml:space="preserve">одержание и управление имуществом, составляющего муниципальную казну и расположенного в сельском поселении </w:t>
      </w:r>
      <w:proofErr w:type="spellStart"/>
      <w:r w:rsidRPr="000A3FED">
        <w:rPr>
          <w:rFonts w:ascii="Times New Roman" w:hAnsi="Times New Roman" w:cs="Times New Roman"/>
          <w:sz w:val="24"/>
          <w:szCs w:val="24"/>
        </w:rPr>
        <w:t>Корзуново</w:t>
      </w:r>
      <w:proofErr w:type="spellEnd"/>
      <w:r w:rsidRPr="000A3FED">
        <w:rPr>
          <w:rFonts w:ascii="Times New Roman" w:hAnsi="Times New Roman" w:cs="Times New Roman"/>
          <w:sz w:val="24"/>
          <w:szCs w:val="24"/>
        </w:rPr>
        <w:t xml:space="preserve"> (в </w:t>
      </w:r>
      <w:proofErr w:type="spellStart"/>
      <w:r w:rsidRPr="000A3FED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0A3FED">
        <w:rPr>
          <w:rFonts w:ascii="Times New Roman" w:hAnsi="Times New Roman" w:cs="Times New Roman"/>
          <w:sz w:val="24"/>
          <w:szCs w:val="24"/>
        </w:rPr>
        <w:t>. ремонт, оплата коммунальных услуг, оценка, изготовление технических планов, оплата налогов, проведение необходимых работ и т.д.)</w:t>
      </w:r>
      <w:r>
        <w:rPr>
          <w:rFonts w:ascii="Times New Roman" w:hAnsi="Times New Roman" w:cs="Times New Roman"/>
          <w:sz w:val="24"/>
          <w:szCs w:val="24"/>
        </w:rPr>
        <w:t xml:space="preserve">: заключены 8 муниципальных контрактов на содержание и управление имуществом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Корзуново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общую сумму 920,3 тыс. руб., освоено средств на 694 тыс. руб.,  что составило 80 %. Остаток неосвоенных денежных средств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2018 года составил 326,64 тыс. руб., в связи с не предоставлением поставщиками счетов на оплату поставленных услуг и отсутствием финансирования;</w:t>
      </w:r>
    </w:p>
    <w:p w14:paraId="11C05152" w14:textId="4F09D493" w:rsidR="00BD31AA" w:rsidRDefault="00BD31AA" w:rsidP="00BD31AA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1ED9">
        <w:rPr>
          <w:rFonts w:ascii="Times New Roman" w:hAnsi="Times New Roman" w:cs="Times New Roman"/>
          <w:sz w:val="24"/>
          <w:szCs w:val="24"/>
        </w:rPr>
        <w:t>п. 1</w:t>
      </w:r>
      <w:r w:rsidR="002C1ED9">
        <w:rPr>
          <w:rFonts w:ascii="Times New Roman" w:hAnsi="Times New Roman"/>
          <w:color w:val="000000"/>
          <w:sz w:val="24"/>
          <w:szCs w:val="24"/>
        </w:rPr>
        <w:t>.7 (о</w:t>
      </w:r>
      <w:r w:rsidRPr="001E15AF">
        <w:rPr>
          <w:rFonts w:ascii="Times New Roman" w:hAnsi="Times New Roman"/>
          <w:color w:val="000000"/>
          <w:sz w:val="24"/>
          <w:szCs w:val="24"/>
        </w:rPr>
        <w:t>казание автотранспортных услуг по перевозке грузов</w:t>
      </w:r>
      <w:r w:rsidR="002C1ED9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:</w:t>
      </w:r>
      <w:r w:rsidR="002C1ED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заключен 1 муниципальный контракт на общую сумму 7,5 тыс. руб., </w:t>
      </w:r>
      <w:r w:rsidR="002C1ED9">
        <w:rPr>
          <w:rFonts w:ascii="Times New Roman" w:hAnsi="Times New Roman" w:cs="Times New Roman"/>
          <w:sz w:val="24"/>
          <w:szCs w:val="24"/>
        </w:rPr>
        <w:t>средства освоены в полном объеме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9FC71C3" w14:textId="78159B56" w:rsidR="00BD31AA" w:rsidRDefault="00BD31AA" w:rsidP="00BD31AA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C1ED9">
        <w:rPr>
          <w:rFonts w:ascii="Times New Roman" w:hAnsi="Times New Roman" w:cs="Times New Roman"/>
          <w:sz w:val="24"/>
          <w:szCs w:val="24"/>
        </w:rPr>
        <w:t xml:space="preserve"> п. </w:t>
      </w: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="002C1ED9">
        <w:rPr>
          <w:rFonts w:ascii="Times New Roman" w:hAnsi="Times New Roman" w:cs="Times New Roman"/>
          <w:sz w:val="24"/>
          <w:szCs w:val="24"/>
        </w:rPr>
        <w:t>(р</w:t>
      </w:r>
      <w:r w:rsidRPr="000A3FED">
        <w:rPr>
          <w:rFonts w:ascii="Times New Roman" w:hAnsi="Times New Roman" w:cs="Times New Roman"/>
          <w:sz w:val="24"/>
          <w:szCs w:val="24"/>
        </w:rPr>
        <w:t xml:space="preserve">азработка проектно - сметной документации  по ликвидации свалки ТБО в </w:t>
      </w:r>
      <w:proofErr w:type="spellStart"/>
      <w:r w:rsidRPr="000A3FED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0A3FED">
        <w:rPr>
          <w:rFonts w:ascii="Times New Roman" w:hAnsi="Times New Roman" w:cs="Times New Roman"/>
          <w:sz w:val="24"/>
          <w:szCs w:val="24"/>
        </w:rPr>
        <w:t xml:space="preserve"> Никель</w:t>
      </w:r>
      <w:r w:rsidR="002C1ED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 з</w:t>
      </w:r>
      <w:r w:rsidRPr="000A3FED">
        <w:rPr>
          <w:rFonts w:ascii="Times New Roman" w:hAnsi="Times New Roman" w:cs="Times New Roman"/>
          <w:sz w:val="24"/>
          <w:szCs w:val="24"/>
        </w:rPr>
        <w:t>аключен муниципальный контракт сумму 3 729,05</w:t>
      </w:r>
      <w:r w:rsidR="002C1ED9">
        <w:rPr>
          <w:rFonts w:ascii="Times New Roman" w:hAnsi="Times New Roman" w:cs="Times New Roman"/>
          <w:sz w:val="24"/>
          <w:szCs w:val="24"/>
        </w:rPr>
        <w:t xml:space="preserve"> </w:t>
      </w:r>
      <w:r w:rsidRPr="000A3FED">
        <w:rPr>
          <w:rFonts w:ascii="Times New Roman" w:hAnsi="Times New Roman" w:cs="Times New Roman"/>
          <w:sz w:val="24"/>
          <w:szCs w:val="24"/>
        </w:rPr>
        <w:t>тыс. руб., срок исполнения контракта – 360 календарных дней, оплата будет произведена в 2019 году</w:t>
      </w:r>
      <w:r w:rsidR="002C1ED9">
        <w:rPr>
          <w:rFonts w:ascii="Times New Roman" w:hAnsi="Times New Roman" w:cs="Times New Roman"/>
          <w:sz w:val="24"/>
          <w:szCs w:val="24"/>
        </w:rPr>
        <w:t>. По данному пункту также сложилась экономия в размере 150,15 тыс. руб. в результате проведения электронного аукциона.</w:t>
      </w:r>
    </w:p>
    <w:p w14:paraId="04A4F772" w14:textId="5304E618" w:rsidR="00BD31AA" w:rsidRPr="005251CE" w:rsidRDefault="00BD31AA" w:rsidP="00BD31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51CE">
        <w:rPr>
          <w:rFonts w:ascii="Times New Roman" w:hAnsi="Times New Roman" w:cs="Times New Roman"/>
          <w:sz w:val="24"/>
          <w:szCs w:val="24"/>
        </w:rPr>
        <w:t xml:space="preserve">Результаты, достигнутые </w:t>
      </w:r>
      <w:r w:rsidR="005251CE" w:rsidRPr="005251CE">
        <w:rPr>
          <w:rFonts w:ascii="Times New Roman" w:hAnsi="Times New Roman" w:cs="Times New Roman"/>
          <w:sz w:val="24"/>
          <w:szCs w:val="24"/>
        </w:rPr>
        <w:t>в ходе реализации подпрограммы:</w:t>
      </w:r>
    </w:p>
    <w:p w14:paraId="47B58D55" w14:textId="77777777" w:rsidR="00BD31AA" w:rsidRPr="00712341" w:rsidRDefault="00BD31AA" w:rsidP="00BD31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2341">
        <w:rPr>
          <w:rFonts w:ascii="Times New Roman" w:hAnsi="Times New Roman" w:cs="Times New Roman"/>
          <w:sz w:val="24"/>
          <w:szCs w:val="24"/>
        </w:rPr>
        <w:t xml:space="preserve">- регистрация права собственности муниципального образования </w:t>
      </w:r>
      <w:proofErr w:type="spellStart"/>
      <w:r w:rsidRPr="00712341"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 w:rsidRPr="00712341">
        <w:rPr>
          <w:rFonts w:ascii="Times New Roman" w:hAnsi="Times New Roman" w:cs="Times New Roman"/>
          <w:sz w:val="24"/>
          <w:szCs w:val="24"/>
        </w:rPr>
        <w:t xml:space="preserve"> район на объекты недвижимости;</w:t>
      </w:r>
    </w:p>
    <w:p w14:paraId="1AFBC335" w14:textId="77777777" w:rsidR="00BD31AA" w:rsidRPr="00712341" w:rsidRDefault="00BD31AA" w:rsidP="00BD31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2341">
        <w:rPr>
          <w:rFonts w:ascii="Times New Roman" w:hAnsi="Times New Roman" w:cs="Times New Roman"/>
          <w:sz w:val="24"/>
          <w:szCs w:val="24"/>
        </w:rPr>
        <w:t>- обеспечение сохранности и эффективного использования муниципального имущества.</w:t>
      </w:r>
    </w:p>
    <w:p w14:paraId="2BBBD5FB" w14:textId="2A0C8480" w:rsidR="00832CF0" w:rsidRPr="005251CE" w:rsidRDefault="00BD31AA" w:rsidP="00D15C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12341">
        <w:rPr>
          <w:rFonts w:ascii="Times New Roman" w:hAnsi="Times New Roman" w:cs="Times New Roman"/>
          <w:sz w:val="24"/>
          <w:szCs w:val="24"/>
        </w:rPr>
        <w:tab/>
      </w:r>
    </w:p>
    <w:p w14:paraId="5D38876B" w14:textId="65D21674" w:rsidR="009D664B" w:rsidRPr="00BC6D4A" w:rsidRDefault="009D664B" w:rsidP="00603C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подпрограммы «</w:t>
      </w:r>
      <w:r w:rsidRPr="00BC6D4A">
        <w:rPr>
          <w:rFonts w:ascii="Times New Roman" w:hAnsi="Times New Roman"/>
          <w:b/>
          <w:sz w:val="24"/>
          <w:szCs w:val="24"/>
          <w:lang w:eastAsia="ru-RU"/>
        </w:rPr>
        <w:t xml:space="preserve">Управление муниципальным имуществом муниципального образования </w:t>
      </w:r>
      <w:proofErr w:type="spellStart"/>
      <w:r w:rsidRPr="00BC6D4A">
        <w:rPr>
          <w:rFonts w:ascii="Times New Roman" w:hAnsi="Times New Roman"/>
          <w:b/>
          <w:sz w:val="24"/>
          <w:szCs w:val="24"/>
          <w:lang w:eastAsia="ru-RU"/>
        </w:rPr>
        <w:t>Печенгский</w:t>
      </w:r>
      <w:proofErr w:type="spellEnd"/>
      <w:r w:rsidRPr="00BC6D4A">
        <w:rPr>
          <w:rFonts w:ascii="Times New Roman" w:hAnsi="Times New Roman"/>
          <w:b/>
          <w:sz w:val="24"/>
          <w:szCs w:val="24"/>
          <w:lang w:eastAsia="ru-RU"/>
        </w:rPr>
        <w:t xml:space="preserve"> район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9020A3"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за 201</w:t>
      </w:r>
      <w:r w:rsidR="00F9633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4"/>
        <w:gridCol w:w="1559"/>
        <w:gridCol w:w="1414"/>
      </w:tblGrid>
      <w:tr w:rsidR="009D664B" w:rsidRPr="00BC6D4A" w14:paraId="4D2F37F0" w14:textId="77777777" w:rsidTr="00C7554A">
        <w:trPr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72DC08" w14:textId="77777777" w:rsidR="009D664B" w:rsidRPr="00BC6D4A" w:rsidRDefault="009D664B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4C64A46" w14:textId="77777777" w:rsidR="009D664B" w:rsidRPr="00BC6D4A" w:rsidRDefault="009D664B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F476C75" w14:textId="77777777" w:rsidR="009D664B" w:rsidRPr="00BC6D4A" w:rsidRDefault="009D664B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E848D" w14:textId="6985AAD2" w:rsidR="009D664B" w:rsidRPr="00BC6D4A" w:rsidRDefault="009020A3" w:rsidP="00F963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F96330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9D664B"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9D664B" w:rsidRPr="00BC6D4A" w14:paraId="0E47084C" w14:textId="77777777" w:rsidTr="00C7554A">
        <w:trPr>
          <w:trHeight w:val="1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B15CE" w14:textId="77777777" w:rsidR="009D664B" w:rsidRPr="00BC6D4A" w:rsidRDefault="009D664B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18E39" w14:textId="77777777" w:rsidR="009D664B" w:rsidRPr="00BC6D4A" w:rsidRDefault="009D664B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FCD0" w14:textId="77777777" w:rsidR="009D664B" w:rsidRPr="00BC6D4A" w:rsidRDefault="009D664B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775CC" w14:textId="77777777" w:rsidR="009D664B" w:rsidRPr="00BC6D4A" w:rsidRDefault="009D664B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E2B47" w14:textId="77777777" w:rsidR="009D664B" w:rsidRPr="00BC6D4A" w:rsidRDefault="009D664B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D664B" w:rsidRPr="00BC6D4A" w14:paraId="28A5FE3D" w14:textId="77777777" w:rsidTr="00C7554A">
        <w:trPr>
          <w:trHeight w:val="2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8F64F" w14:textId="77777777" w:rsidR="009D664B" w:rsidRPr="00BC6D4A" w:rsidRDefault="009D664B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EDB1B" w14:textId="1D18219F" w:rsidR="009D664B" w:rsidRPr="00BC6D4A" w:rsidRDefault="00F96330" w:rsidP="009D66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1022C6">
              <w:rPr>
                <w:rFonts w:ascii="Times New Roman" w:hAnsi="Times New Roman"/>
                <w:sz w:val="20"/>
                <w:szCs w:val="20"/>
              </w:rPr>
              <w:t>Выполнение плановых показателей по неналоговым доходам по использованию муниципального имущества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E8910" w14:textId="77777777" w:rsidR="009D664B" w:rsidRPr="00BC6D4A" w:rsidRDefault="009D664B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C3CC76" w14:textId="33B4F9DC" w:rsidR="009D664B" w:rsidRPr="00BC6D4A" w:rsidRDefault="00F96330" w:rsidP="00F86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AE46A" w14:textId="3D43E496" w:rsidR="009D664B" w:rsidRPr="00BC6D4A" w:rsidRDefault="005251CE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96330" w:rsidRPr="00BC6D4A" w14:paraId="5CD5C5DB" w14:textId="77777777" w:rsidTr="00C7554A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88D0B" w14:textId="3BD23C91" w:rsidR="00F96330" w:rsidRPr="00BC6D4A" w:rsidRDefault="00F96330" w:rsidP="00F96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7093B" w14:textId="44CB07A8" w:rsidR="00F96330" w:rsidRPr="00BC6D4A" w:rsidRDefault="00F96330" w:rsidP="009D664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0128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взносов на капитальный ремонт за </w:t>
            </w:r>
            <w:r w:rsidRPr="000128D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муниципальный незаселенный жилой фонд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3D44F" w14:textId="6A4E0967" w:rsidR="00F96330" w:rsidRPr="00BC6D4A" w:rsidRDefault="00F96330" w:rsidP="00903A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EE343" w14:textId="4ECBA542" w:rsidR="00F96330" w:rsidRPr="00BC6D4A" w:rsidRDefault="00F96330" w:rsidP="00903A1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FDDCA" w14:textId="70A53045" w:rsidR="00F96330" w:rsidRPr="00BC6D4A" w:rsidRDefault="005251CE" w:rsidP="001D08B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0"/>
                <w:szCs w:val="20"/>
                <w:lang w:eastAsia="ru-RU"/>
              </w:rPr>
              <w:t>100</w:t>
            </w:r>
          </w:p>
        </w:tc>
      </w:tr>
    </w:tbl>
    <w:p w14:paraId="6C38C45A" w14:textId="77777777" w:rsidR="007946AA" w:rsidRPr="00BC6D4A" w:rsidRDefault="007946AA" w:rsidP="00D15CD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A5C64">
        <w:rPr>
          <w:rFonts w:ascii="Times New Roman" w:hAnsi="Times New Roman"/>
          <w:sz w:val="24"/>
          <w:szCs w:val="24"/>
          <w:u w:val="single"/>
        </w:rPr>
        <w:lastRenderedPageBreak/>
        <w:t xml:space="preserve">Подпрограмма 3 </w:t>
      </w:r>
      <w:r w:rsidR="00E8385F" w:rsidRPr="009A5C64">
        <w:rPr>
          <w:rFonts w:ascii="Times New Roman" w:hAnsi="Times New Roman"/>
          <w:sz w:val="24"/>
          <w:szCs w:val="24"/>
          <w:u w:val="single"/>
        </w:rPr>
        <w:t>«</w:t>
      </w:r>
      <w:r w:rsidRPr="009A5C64">
        <w:rPr>
          <w:rFonts w:ascii="Times New Roman" w:hAnsi="Times New Roman"/>
          <w:sz w:val="24"/>
          <w:szCs w:val="24"/>
          <w:u w:val="single"/>
        </w:rPr>
        <w:t xml:space="preserve">Хозяйственно – эксплуатационное обслуживание учреждений </w:t>
      </w:r>
      <w:r w:rsidRPr="009A5C6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муниципального образования Печенгский</w:t>
      </w:r>
      <w:r w:rsidRPr="00BC6D4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район</w:t>
      </w:r>
      <w:r w:rsidR="00E8385F" w:rsidRPr="00BC6D4A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»</w:t>
      </w:r>
    </w:p>
    <w:p w14:paraId="5FE85718" w14:textId="77777777" w:rsidR="007946AA" w:rsidRPr="00BC6D4A" w:rsidRDefault="007946AA" w:rsidP="007946AA">
      <w:pPr>
        <w:tabs>
          <w:tab w:val="left" w:pos="85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C6D4A">
        <w:rPr>
          <w:rFonts w:ascii="Times New Roman" w:hAnsi="Times New Roman"/>
          <w:sz w:val="24"/>
          <w:szCs w:val="24"/>
          <w:lang w:eastAsia="ru-RU"/>
        </w:rPr>
        <w:t xml:space="preserve">Цель </w:t>
      </w:r>
      <w:r w:rsidR="008F15B7" w:rsidRPr="00BC6D4A">
        <w:rPr>
          <w:rFonts w:ascii="Times New Roman" w:hAnsi="Times New Roman"/>
          <w:sz w:val="24"/>
          <w:szCs w:val="24"/>
          <w:lang w:eastAsia="ru-RU"/>
        </w:rPr>
        <w:t>подп</w:t>
      </w:r>
      <w:r w:rsidRPr="00BC6D4A">
        <w:rPr>
          <w:rFonts w:ascii="Times New Roman" w:hAnsi="Times New Roman"/>
          <w:sz w:val="24"/>
          <w:szCs w:val="24"/>
          <w:lang w:eastAsia="ru-RU"/>
        </w:rPr>
        <w:t>рограммы –</w:t>
      </w:r>
      <w:r w:rsidRPr="00BC6D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осуществление своевременного и качественного хозяйственно-эксплуатационного обслуживания муниципальных учреждений муниципального образования Печенгский район.</w:t>
      </w:r>
    </w:p>
    <w:p w14:paraId="422E89D9" w14:textId="77777777" w:rsidR="007946AA" w:rsidRPr="00BC6D4A" w:rsidRDefault="007946AA" w:rsidP="007946AA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Достижение цели возможно путем решения задач по о</w:t>
      </w:r>
      <w:r w:rsidRPr="00BC6D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рганизации хозяйственно-эксплуатационного обслуживания муниципальных учреждений</w:t>
      </w:r>
      <w:r w:rsidR="00D653F3" w:rsidRPr="00BC6D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BC6D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2C34DF2E" w14:textId="776C010A" w:rsidR="009D664B" w:rsidRPr="00BC6D4A" w:rsidRDefault="7C49A6FE" w:rsidP="7C49A6FE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подпрограммы составлял </w:t>
      </w:r>
      <w:r w:rsidR="00F96330" w:rsidRPr="00F96330">
        <w:rPr>
          <w:rFonts w:ascii="Times New Roman" w:hAnsi="Times New Roman" w:cs="Times New Roman"/>
          <w:b/>
          <w:sz w:val="24"/>
          <w:szCs w:val="24"/>
        </w:rPr>
        <w:t>31 100,0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течение 201</w:t>
      </w:r>
      <w:r w:rsidR="00F96330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73BA3">
        <w:rPr>
          <w:rFonts w:ascii="Times New Roman" w:hAnsi="Times New Roman" w:cs="Times New Roman"/>
          <w:sz w:val="24"/>
          <w:szCs w:val="24"/>
        </w:rPr>
        <w:t>года</w:t>
      </w:r>
      <w:r w:rsidR="00873BA3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объем финансирования был уточнен и составил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6330">
        <w:rPr>
          <w:rFonts w:ascii="Times New Roman" w:hAnsi="Times New Roman" w:cs="Times New Roman"/>
          <w:b/>
          <w:bCs/>
          <w:sz w:val="24"/>
          <w:szCs w:val="24"/>
        </w:rPr>
        <w:t>36 557,91</w:t>
      </w:r>
      <w:r w:rsidRPr="00BC6D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По итогам реализации подпрограммы </w:t>
      </w:r>
      <w:r w:rsidR="00F96330">
        <w:rPr>
          <w:rFonts w:ascii="Times New Roman" w:hAnsi="Times New Roman" w:cs="Times New Roman"/>
          <w:sz w:val="24"/>
          <w:szCs w:val="24"/>
        </w:rPr>
        <w:t>средства освоены в полном объеме (100%).</w:t>
      </w:r>
      <w:r w:rsidRPr="00BC6D4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48C9A81" w14:textId="6F9D2543" w:rsidR="005251CE" w:rsidRPr="007D3417" w:rsidRDefault="005251CE" w:rsidP="00D15CD9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Pr="007D3417">
        <w:rPr>
          <w:rFonts w:ascii="Times New Roman" w:hAnsi="Times New Roman"/>
          <w:sz w:val="24"/>
          <w:szCs w:val="24"/>
        </w:rPr>
        <w:t xml:space="preserve">2018 году </w:t>
      </w:r>
      <w:r>
        <w:rPr>
          <w:rFonts w:ascii="Times New Roman" w:hAnsi="Times New Roman"/>
          <w:sz w:val="24"/>
          <w:szCs w:val="24"/>
        </w:rPr>
        <w:t xml:space="preserve">в целях подготовки </w:t>
      </w:r>
      <w:r w:rsidRPr="00A3505B">
        <w:rPr>
          <w:rFonts w:ascii="Times New Roman" w:hAnsi="Times New Roman"/>
          <w:sz w:val="24"/>
          <w:szCs w:val="24"/>
        </w:rPr>
        <w:t>муниципальных учреждений муниципальног</w:t>
      </w:r>
      <w:r>
        <w:rPr>
          <w:rFonts w:ascii="Times New Roman" w:hAnsi="Times New Roman"/>
          <w:sz w:val="24"/>
          <w:szCs w:val="24"/>
        </w:rPr>
        <w:t xml:space="preserve">о образования </w:t>
      </w:r>
      <w:proofErr w:type="spellStart"/>
      <w:r>
        <w:rPr>
          <w:rFonts w:ascii="Times New Roman" w:hAnsi="Times New Roman"/>
          <w:sz w:val="24"/>
          <w:szCs w:val="24"/>
        </w:rPr>
        <w:t>Печенгский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 </w:t>
      </w:r>
      <w:r w:rsidRPr="00A3505B">
        <w:rPr>
          <w:rFonts w:ascii="Times New Roman" w:hAnsi="Times New Roman"/>
          <w:sz w:val="24"/>
          <w:szCs w:val="24"/>
        </w:rPr>
        <w:t xml:space="preserve"> </w:t>
      </w:r>
      <w:r w:rsidRPr="007D3417">
        <w:rPr>
          <w:rFonts w:ascii="Times New Roman" w:hAnsi="Times New Roman"/>
          <w:sz w:val="24"/>
          <w:szCs w:val="24"/>
        </w:rPr>
        <w:t>к отопительному сезону</w:t>
      </w:r>
      <w:r>
        <w:rPr>
          <w:rFonts w:ascii="Times New Roman" w:hAnsi="Times New Roman"/>
          <w:sz w:val="24"/>
          <w:szCs w:val="24"/>
        </w:rPr>
        <w:t xml:space="preserve"> были выполнены</w:t>
      </w:r>
      <w:r w:rsidRPr="007D3417">
        <w:rPr>
          <w:rFonts w:ascii="Times New Roman" w:hAnsi="Times New Roman"/>
          <w:sz w:val="24"/>
          <w:szCs w:val="24"/>
        </w:rPr>
        <w:t>:</w:t>
      </w:r>
    </w:p>
    <w:p w14:paraId="210FEF07" w14:textId="77777777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- ремонты для подключения системы тепло и водоснабжения;</w:t>
      </w:r>
    </w:p>
    <w:p w14:paraId="7B51A0CD" w14:textId="77777777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- работы по установке стекол, ремонт</w:t>
      </w:r>
      <w:r>
        <w:rPr>
          <w:rFonts w:ascii="Times New Roman" w:hAnsi="Times New Roman"/>
          <w:sz w:val="24"/>
          <w:szCs w:val="24"/>
        </w:rPr>
        <w:t>у</w:t>
      </w:r>
      <w:r w:rsidRPr="007D3417">
        <w:rPr>
          <w:rFonts w:ascii="Times New Roman" w:hAnsi="Times New Roman"/>
          <w:sz w:val="24"/>
          <w:szCs w:val="24"/>
        </w:rPr>
        <w:t xml:space="preserve"> дверей, замене и ремонту замков и прочие плотницкие работы;</w:t>
      </w:r>
    </w:p>
    <w:p w14:paraId="0592E0B2" w14:textId="77777777" w:rsidR="005251CE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- проведена гидравлическая промывка системы теплоснабжения;</w:t>
      </w:r>
    </w:p>
    <w:p w14:paraId="6EC2C8D4" w14:textId="77777777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- проведены замеры сопротивления изоляции силовой и осветительной проводки электроустановок;</w:t>
      </w:r>
    </w:p>
    <w:p w14:paraId="419F67C0" w14:textId="77777777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- проведены измерения металлической связи электрооборудования с заземленными элементами и их испытания;</w:t>
      </w:r>
    </w:p>
    <w:p w14:paraId="1B5BF89C" w14:textId="77777777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 xml:space="preserve">- проведена проверка </w:t>
      </w:r>
      <w:proofErr w:type="spellStart"/>
      <w:r w:rsidRPr="007D3417">
        <w:rPr>
          <w:rFonts w:ascii="Times New Roman" w:hAnsi="Times New Roman"/>
          <w:sz w:val="24"/>
          <w:szCs w:val="24"/>
        </w:rPr>
        <w:t>электросхем</w:t>
      </w:r>
      <w:proofErr w:type="spellEnd"/>
      <w:r w:rsidRPr="007D3417">
        <w:rPr>
          <w:rFonts w:ascii="Times New Roman" w:hAnsi="Times New Roman"/>
          <w:sz w:val="24"/>
          <w:szCs w:val="24"/>
        </w:rPr>
        <w:t xml:space="preserve"> учета электроэнергии и их наличия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D3417">
        <w:rPr>
          <w:rFonts w:ascii="Times New Roman" w:hAnsi="Times New Roman"/>
          <w:sz w:val="24"/>
          <w:szCs w:val="24"/>
        </w:rPr>
        <w:t xml:space="preserve">составлены схемы </w:t>
      </w:r>
      <w:proofErr w:type="spellStart"/>
      <w:r w:rsidRPr="007D3417">
        <w:rPr>
          <w:rFonts w:ascii="Times New Roman" w:hAnsi="Times New Roman"/>
          <w:sz w:val="24"/>
          <w:szCs w:val="24"/>
        </w:rPr>
        <w:t>теплоузлов</w:t>
      </w:r>
      <w:proofErr w:type="spellEnd"/>
      <w:r w:rsidRPr="007D3417">
        <w:rPr>
          <w:rFonts w:ascii="Times New Roman" w:hAnsi="Times New Roman"/>
          <w:sz w:val="24"/>
          <w:szCs w:val="24"/>
        </w:rPr>
        <w:t>;</w:t>
      </w:r>
    </w:p>
    <w:p w14:paraId="325D3391" w14:textId="77777777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 xml:space="preserve">- проведены необходимые </w:t>
      </w:r>
      <w:r w:rsidRPr="007F3809">
        <w:rPr>
          <w:rFonts w:ascii="Times New Roman" w:hAnsi="Times New Roman"/>
          <w:sz w:val="24"/>
          <w:szCs w:val="24"/>
        </w:rPr>
        <w:t>замеры</w:t>
      </w:r>
      <w:r w:rsidRPr="007F3809">
        <w:t xml:space="preserve"> </w:t>
      </w:r>
      <w:r w:rsidRPr="007F3809">
        <w:rPr>
          <w:rFonts w:ascii="Times New Roman" w:hAnsi="Times New Roman"/>
          <w:sz w:val="24"/>
          <w:szCs w:val="24"/>
        </w:rPr>
        <w:t>сопротивления изоляции в однофазной сети</w:t>
      </w:r>
      <w:r w:rsidRPr="007D3417">
        <w:rPr>
          <w:rFonts w:ascii="Times New Roman" w:hAnsi="Times New Roman"/>
          <w:sz w:val="24"/>
          <w:szCs w:val="24"/>
        </w:rPr>
        <w:t xml:space="preserve"> и составлен 81 протокол электробезопасности. Результаты замеров направлены в обследуемые учреждения с </w:t>
      </w:r>
      <w:r>
        <w:rPr>
          <w:rFonts w:ascii="Times New Roman" w:hAnsi="Times New Roman"/>
          <w:sz w:val="24"/>
          <w:szCs w:val="24"/>
        </w:rPr>
        <w:t>составленными</w:t>
      </w:r>
      <w:r w:rsidRPr="007D3417">
        <w:rPr>
          <w:rFonts w:ascii="Times New Roman" w:hAnsi="Times New Roman"/>
          <w:sz w:val="24"/>
          <w:szCs w:val="24"/>
        </w:rPr>
        <w:t xml:space="preserve"> заключениями и рекомендациями.</w:t>
      </w:r>
    </w:p>
    <w:p w14:paraId="3C9012AC" w14:textId="77777777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За 2018 год было составлено 300 локальных смет</w:t>
      </w:r>
      <w:r>
        <w:rPr>
          <w:rFonts w:ascii="Times New Roman" w:hAnsi="Times New Roman"/>
          <w:sz w:val="24"/>
          <w:szCs w:val="24"/>
        </w:rPr>
        <w:t xml:space="preserve">, на основании которых, </w:t>
      </w:r>
      <w:r w:rsidRPr="007F3809">
        <w:rPr>
          <w:rFonts w:ascii="Times New Roman" w:hAnsi="Times New Roman"/>
          <w:sz w:val="24"/>
          <w:szCs w:val="24"/>
        </w:rPr>
        <w:t xml:space="preserve">выполнялись текущие ремонтные и капитальные работы  в учреждениях муниципального  образования, культуры, а так же на объектах, подведомственных  администрации муниципального образования </w:t>
      </w:r>
      <w:proofErr w:type="spellStart"/>
      <w:r w:rsidRPr="007F3809">
        <w:rPr>
          <w:rFonts w:ascii="Times New Roman" w:hAnsi="Times New Roman"/>
          <w:sz w:val="24"/>
          <w:szCs w:val="24"/>
        </w:rPr>
        <w:t>Печенгский</w:t>
      </w:r>
      <w:proofErr w:type="spellEnd"/>
      <w:r w:rsidRPr="007F3809">
        <w:rPr>
          <w:rFonts w:ascii="Times New Roman" w:hAnsi="Times New Roman"/>
          <w:sz w:val="24"/>
          <w:szCs w:val="24"/>
        </w:rPr>
        <w:t xml:space="preserve"> район.</w:t>
      </w:r>
    </w:p>
    <w:p w14:paraId="7E2937E2" w14:textId="77777777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Автотранспорт МБУ «РЭС»  производил доставку необходимых материалов</w:t>
      </w:r>
      <w:r>
        <w:rPr>
          <w:rFonts w:ascii="Times New Roman" w:hAnsi="Times New Roman"/>
          <w:sz w:val="24"/>
          <w:szCs w:val="24"/>
        </w:rPr>
        <w:t>,</w:t>
      </w:r>
      <w:r w:rsidRPr="007D3417">
        <w:rPr>
          <w:rFonts w:ascii="Times New Roman" w:hAnsi="Times New Roman"/>
          <w:sz w:val="24"/>
          <w:szCs w:val="24"/>
        </w:rPr>
        <w:t xml:space="preserve"> </w:t>
      </w:r>
      <w:r w:rsidRPr="00A3505B">
        <w:rPr>
          <w:rFonts w:ascii="Times New Roman" w:hAnsi="Times New Roman"/>
          <w:sz w:val="24"/>
          <w:szCs w:val="24"/>
        </w:rPr>
        <w:t xml:space="preserve">инструмента </w:t>
      </w:r>
      <w:r w:rsidRPr="007D3417">
        <w:rPr>
          <w:rFonts w:ascii="Times New Roman" w:hAnsi="Times New Roman"/>
          <w:sz w:val="24"/>
          <w:szCs w:val="24"/>
        </w:rPr>
        <w:t>и оборуд</w:t>
      </w:r>
      <w:r>
        <w:rPr>
          <w:rFonts w:ascii="Times New Roman" w:hAnsi="Times New Roman"/>
          <w:sz w:val="24"/>
          <w:szCs w:val="24"/>
        </w:rPr>
        <w:t>ования на обслуживаемые объекты</w:t>
      </w:r>
      <w:r w:rsidRPr="007D34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 города </w:t>
      </w:r>
      <w:r w:rsidRPr="007D3417">
        <w:rPr>
          <w:rFonts w:ascii="Times New Roman" w:hAnsi="Times New Roman"/>
          <w:sz w:val="24"/>
          <w:szCs w:val="24"/>
        </w:rPr>
        <w:t>Мурманска; так же регулярно осуществлялись работы по перевозке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505B">
        <w:rPr>
          <w:rFonts w:ascii="Times New Roman" w:hAnsi="Times New Roman"/>
          <w:sz w:val="24"/>
          <w:szCs w:val="24"/>
        </w:rPr>
        <w:t>необходимых материалов и оборудования</w:t>
      </w:r>
      <w:r w:rsidRPr="007D3417">
        <w:rPr>
          <w:rFonts w:ascii="Times New Roman" w:hAnsi="Times New Roman"/>
          <w:sz w:val="24"/>
          <w:szCs w:val="24"/>
        </w:rPr>
        <w:t xml:space="preserve"> между обслуживаемыми учреждениями. Ремонт  автотранспорта проводился работниками учреждения своими силами.</w:t>
      </w:r>
    </w:p>
    <w:p w14:paraId="0E51CC6B" w14:textId="77777777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D341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3417">
        <w:rPr>
          <w:rFonts w:ascii="Times New Roman" w:hAnsi="Times New Roman"/>
          <w:sz w:val="24"/>
          <w:szCs w:val="24"/>
        </w:rPr>
        <w:t>2018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3417">
        <w:rPr>
          <w:rFonts w:ascii="Times New Roman" w:hAnsi="Times New Roman"/>
          <w:sz w:val="24"/>
          <w:szCs w:val="24"/>
        </w:rPr>
        <w:t xml:space="preserve">году  электротехнической службой МБУ «РЭС»  проводились текущие, заявочные и планово-предупредительные  ремонты электрооборудования  и электросетей,  осмотры и ремонты щитков освещения, профилактические ремонты и осмотры РУ-0,4КВ, проверка состояния и текущий ремонт силовой и осветительной проводки, ревизия распределительных коробок, проведение занятий для  персонала </w:t>
      </w:r>
      <w:r w:rsidRPr="00624046">
        <w:rPr>
          <w:rFonts w:ascii="Times New Roman" w:hAnsi="Times New Roman"/>
          <w:sz w:val="24"/>
          <w:szCs w:val="24"/>
        </w:rPr>
        <w:t xml:space="preserve">муниципальных учреждений муниципального образования </w:t>
      </w:r>
      <w:proofErr w:type="spellStart"/>
      <w:r w:rsidRPr="00624046">
        <w:rPr>
          <w:rFonts w:ascii="Times New Roman" w:hAnsi="Times New Roman"/>
          <w:sz w:val="24"/>
          <w:szCs w:val="24"/>
        </w:rPr>
        <w:t>Печенгский</w:t>
      </w:r>
      <w:proofErr w:type="spellEnd"/>
      <w:r w:rsidRPr="00624046">
        <w:rPr>
          <w:rFonts w:ascii="Times New Roman" w:hAnsi="Times New Roman"/>
          <w:sz w:val="24"/>
          <w:szCs w:val="24"/>
        </w:rPr>
        <w:t xml:space="preserve"> район</w:t>
      </w:r>
      <w:r w:rsidRPr="007D3417">
        <w:rPr>
          <w:rFonts w:ascii="Times New Roman" w:hAnsi="Times New Roman"/>
          <w:sz w:val="24"/>
          <w:szCs w:val="24"/>
        </w:rPr>
        <w:t xml:space="preserve"> по  проверке знаний техник</w:t>
      </w:r>
      <w:r>
        <w:rPr>
          <w:rFonts w:ascii="Times New Roman" w:hAnsi="Times New Roman"/>
          <w:sz w:val="24"/>
          <w:szCs w:val="24"/>
        </w:rPr>
        <w:t>и</w:t>
      </w:r>
      <w:r w:rsidRPr="007D3417">
        <w:rPr>
          <w:rFonts w:ascii="Times New Roman" w:hAnsi="Times New Roman"/>
          <w:sz w:val="24"/>
          <w:szCs w:val="24"/>
        </w:rPr>
        <w:t xml:space="preserve"> безопасности п</w:t>
      </w:r>
      <w:r>
        <w:rPr>
          <w:rFonts w:ascii="Times New Roman" w:hAnsi="Times New Roman"/>
          <w:sz w:val="24"/>
          <w:szCs w:val="24"/>
        </w:rPr>
        <w:t>ри</w:t>
      </w:r>
      <w:r w:rsidRPr="007D3417">
        <w:rPr>
          <w:rFonts w:ascii="Times New Roman" w:hAnsi="Times New Roman"/>
          <w:sz w:val="24"/>
          <w:szCs w:val="24"/>
        </w:rPr>
        <w:t xml:space="preserve"> работе  с электрическими установками (ЭУ</w:t>
      </w:r>
      <w:proofErr w:type="gramEnd"/>
      <w:r w:rsidRPr="007D3417">
        <w:rPr>
          <w:rFonts w:ascii="Times New Roman" w:hAnsi="Times New Roman"/>
          <w:sz w:val="24"/>
          <w:szCs w:val="24"/>
        </w:rPr>
        <w:t xml:space="preserve">), составление актов на морально устаревшее оборудование. </w:t>
      </w:r>
    </w:p>
    <w:p w14:paraId="731BED53" w14:textId="77777777" w:rsidR="005251CE" w:rsidRPr="00A3505B" w:rsidRDefault="005251CE" w:rsidP="005251CE">
      <w:pPr>
        <w:pStyle w:val="a6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A3505B">
        <w:rPr>
          <w:rFonts w:ascii="Times New Roman" w:hAnsi="Times New Roman"/>
          <w:sz w:val="24"/>
          <w:szCs w:val="24"/>
        </w:rPr>
        <w:t>ыли осуществлены</w:t>
      </w:r>
      <w:r>
        <w:rPr>
          <w:rFonts w:ascii="Times New Roman" w:hAnsi="Times New Roman"/>
          <w:sz w:val="24"/>
          <w:szCs w:val="24"/>
        </w:rPr>
        <w:t>:</w:t>
      </w:r>
    </w:p>
    <w:p w14:paraId="116C7BCC" w14:textId="7B7C6DC2" w:rsidR="005251CE" w:rsidRPr="00A3505B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t xml:space="preserve">- замены уличных ртутно-кварцевых светильников </w:t>
      </w:r>
      <w:proofErr w:type="gramStart"/>
      <w:r w:rsidRPr="00A3505B">
        <w:rPr>
          <w:rFonts w:ascii="Times New Roman" w:hAnsi="Times New Roman"/>
          <w:sz w:val="24"/>
          <w:szCs w:val="24"/>
        </w:rPr>
        <w:t>на</w:t>
      </w:r>
      <w:proofErr w:type="gramEnd"/>
      <w:r w:rsidRPr="00A3505B">
        <w:rPr>
          <w:rFonts w:ascii="Times New Roman" w:hAnsi="Times New Roman"/>
          <w:sz w:val="24"/>
          <w:szCs w:val="24"/>
        </w:rPr>
        <w:t xml:space="preserve"> светодиодные</w:t>
      </w:r>
      <w:r w:rsidRPr="00CC5919">
        <w:t xml:space="preserve"> </w:t>
      </w:r>
      <w:r w:rsidRPr="00A3505B">
        <w:rPr>
          <w:rFonts w:ascii="Times New Roman" w:hAnsi="Times New Roman"/>
          <w:sz w:val="24"/>
          <w:szCs w:val="24"/>
        </w:rPr>
        <w:t>МБДОУ</w:t>
      </w:r>
      <w:r w:rsidRPr="00CC5919">
        <w:rPr>
          <w:rFonts w:ascii="Times New Roman" w:hAnsi="Times New Roman"/>
          <w:sz w:val="24"/>
          <w:szCs w:val="24"/>
        </w:rPr>
        <w:t xml:space="preserve"> ДС № 6</w:t>
      </w:r>
      <w:r>
        <w:rPr>
          <w:rFonts w:ascii="Times New Roman" w:hAnsi="Times New Roman"/>
          <w:sz w:val="24"/>
          <w:szCs w:val="24"/>
        </w:rPr>
        <w:t>,</w:t>
      </w:r>
      <w:r w:rsidRPr="00CC5919">
        <w:t xml:space="preserve"> </w:t>
      </w:r>
      <w:r w:rsidRPr="00A3505B">
        <w:rPr>
          <w:rFonts w:ascii="Times New Roman" w:hAnsi="Times New Roman"/>
          <w:sz w:val="24"/>
          <w:szCs w:val="24"/>
        </w:rPr>
        <w:t>МБДОУ</w:t>
      </w:r>
      <w:r>
        <w:rPr>
          <w:rFonts w:ascii="Times New Roman" w:hAnsi="Times New Roman"/>
          <w:sz w:val="24"/>
          <w:szCs w:val="24"/>
        </w:rPr>
        <w:t xml:space="preserve"> ДС № 27,</w:t>
      </w:r>
      <w:r w:rsidRPr="00CC5919">
        <w:t xml:space="preserve"> </w:t>
      </w:r>
      <w:r w:rsidRPr="00A3505B">
        <w:rPr>
          <w:rFonts w:ascii="Times New Roman" w:hAnsi="Times New Roman"/>
          <w:sz w:val="24"/>
          <w:szCs w:val="24"/>
        </w:rPr>
        <w:t>МБДОУ</w:t>
      </w:r>
      <w:r>
        <w:rPr>
          <w:rFonts w:ascii="Times New Roman" w:hAnsi="Times New Roman"/>
          <w:sz w:val="24"/>
          <w:szCs w:val="24"/>
        </w:rPr>
        <w:t xml:space="preserve"> ДС № 8,</w:t>
      </w:r>
      <w:r w:rsidRPr="00CC5919">
        <w:t xml:space="preserve"> </w:t>
      </w:r>
      <w:r w:rsidRPr="00A3505B">
        <w:rPr>
          <w:rFonts w:ascii="Times New Roman" w:hAnsi="Times New Roman"/>
          <w:sz w:val="24"/>
          <w:szCs w:val="24"/>
        </w:rPr>
        <w:t>МБДОУ</w:t>
      </w:r>
      <w:r w:rsidR="00D15CD9">
        <w:rPr>
          <w:rFonts w:ascii="Times New Roman" w:hAnsi="Times New Roman"/>
          <w:sz w:val="24"/>
          <w:szCs w:val="24"/>
        </w:rPr>
        <w:t xml:space="preserve"> ДС № 4;</w:t>
      </w:r>
    </w:p>
    <w:p w14:paraId="09D5F14B" w14:textId="6F8B9739" w:rsidR="005251CE" w:rsidRPr="00A3505B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t>- монтаж уличного освещения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4C1A">
        <w:rPr>
          <w:rFonts w:ascii="Times New Roman" w:hAnsi="Times New Roman"/>
          <w:sz w:val="24"/>
          <w:szCs w:val="24"/>
        </w:rPr>
        <w:t>СОШ № 9</w:t>
      </w:r>
      <w:r>
        <w:rPr>
          <w:rFonts w:ascii="Times New Roman" w:hAnsi="Times New Roman"/>
          <w:sz w:val="24"/>
          <w:szCs w:val="24"/>
        </w:rPr>
        <w:t>,</w:t>
      </w:r>
      <w:r w:rsidRPr="003D4C1A">
        <w:t xml:space="preserve"> </w:t>
      </w:r>
      <w:r w:rsidRPr="00A3505B">
        <w:rPr>
          <w:rFonts w:ascii="Times New Roman" w:hAnsi="Times New Roman"/>
          <w:sz w:val="24"/>
          <w:szCs w:val="24"/>
        </w:rPr>
        <w:t>МБДОУ</w:t>
      </w:r>
      <w:r w:rsidRPr="003D4C1A">
        <w:rPr>
          <w:rFonts w:ascii="Times New Roman" w:hAnsi="Times New Roman"/>
          <w:sz w:val="24"/>
          <w:szCs w:val="24"/>
        </w:rPr>
        <w:t xml:space="preserve"> ДС №2</w:t>
      </w:r>
      <w:r w:rsidR="00D15CD9">
        <w:rPr>
          <w:rFonts w:ascii="Times New Roman" w:hAnsi="Times New Roman"/>
          <w:sz w:val="24"/>
          <w:szCs w:val="24"/>
        </w:rPr>
        <w:t>;</w:t>
      </w:r>
    </w:p>
    <w:p w14:paraId="6F9675DA" w14:textId="59354756" w:rsidR="005251CE" w:rsidRPr="00A3505B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t xml:space="preserve">- замена уличного освещения на </w:t>
      </w:r>
      <w:proofErr w:type="gramStart"/>
      <w:r w:rsidRPr="00A3505B">
        <w:rPr>
          <w:rFonts w:ascii="Times New Roman" w:hAnsi="Times New Roman"/>
          <w:sz w:val="24"/>
          <w:szCs w:val="24"/>
        </w:rPr>
        <w:t>светодиодное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A3505B">
        <w:rPr>
          <w:rFonts w:ascii="Times New Roman" w:hAnsi="Times New Roman"/>
          <w:sz w:val="24"/>
          <w:szCs w:val="24"/>
        </w:rPr>
        <w:t>МБДОУ</w:t>
      </w:r>
      <w:r w:rsidRPr="003D4C1A">
        <w:rPr>
          <w:rFonts w:ascii="Times New Roman" w:hAnsi="Times New Roman"/>
          <w:sz w:val="24"/>
          <w:szCs w:val="24"/>
        </w:rPr>
        <w:t xml:space="preserve"> ДС 38</w:t>
      </w:r>
      <w:r w:rsidR="00D15CD9">
        <w:rPr>
          <w:rFonts w:ascii="Times New Roman" w:hAnsi="Times New Roman"/>
          <w:sz w:val="24"/>
          <w:szCs w:val="24"/>
        </w:rPr>
        <w:t>;</w:t>
      </w:r>
    </w:p>
    <w:p w14:paraId="3CF469AF" w14:textId="18337309" w:rsidR="005251CE" w:rsidRPr="00A3505B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t>- поставки светодиодных ламп по следующим учреждениям:</w:t>
      </w:r>
      <w:r w:rsidR="00D15CD9">
        <w:rPr>
          <w:rFonts w:ascii="Times New Roman" w:hAnsi="Times New Roman"/>
          <w:sz w:val="24"/>
          <w:szCs w:val="24"/>
        </w:rPr>
        <w:t xml:space="preserve"> </w:t>
      </w:r>
      <w:r w:rsidRPr="00A3505B">
        <w:rPr>
          <w:rFonts w:ascii="Times New Roman" w:hAnsi="Times New Roman"/>
          <w:sz w:val="24"/>
          <w:szCs w:val="24"/>
        </w:rPr>
        <w:t xml:space="preserve">МБДОУ ДС № 2, МБДОУ ДС № 4, МБДОУ ДС № 5 (в этом же учреждении произведено технологическое присоединение </w:t>
      </w:r>
      <w:proofErr w:type="spellStart"/>
      <w:r w:rsidRPr="00A3505B">
        <w:rPr>
          <w:rFonts w:ascii="Times New Roman" w:hAnsi="Times New Roman"/>
          <w:sz w:val="24"/>
          <w:szCs w:val="24"/>
        </w:rPr>
        <w:t>энергопринимающих</w:t>
      </w:r>
      <w:proofErr w:type="spellEnd"/>
      <w:r w:rsidRPr="00A3505B">
        <w:rPr>
          <w:rFonts w:ascii="Times New Roman" w:hAnsi="Times New Roman"/>
          <w:sz w:val="24"/>
          <w:szCs w:val="24"/>
        </w:rPr>
        <w:t xml:space="preserve"> устройств), МБДОУ ДС № 6, МБДОУ ДС № 8, МБДОУ ДС № 10, МБДОУ ДС № 27, МБУ «ММЦ»,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505B">
        <w:rPr>
          <w:rFonts w:ascii="Times New Roman" w:hAnsi="Times New Roman"/>
          <w:sz w:val="24"/>
          <w:szCs w:val="24"/>
        </w:rPr>
        <w:t>СОШ № 5</w:t>
      </w:r>
      <w:r w:rsidR="00D15CD9">
        <w:rPr>
          <w:rFonts w:ascii="Times New Roman" w:hAnsi="Times New Roman"/>
          <w:sz w:val="24"/>
          <w:szCs w:val="24"/>
        </w:rPr>
        <w:t>, СОШ № 7;</w:t>
      </w:r>
    </w:p>
    <w:p w14:paraId="078732DF" w14:textId="08D0F05F" w:rsidR="005251CE" w:rsidRPr="00A3505B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lastRenderedPageBreak/>
        <w:t>- поставк</w:t>
      </w:r>
      <w:r>
        <w:rPr>
          <w:rFonts w:ascii="Times New Roman" w:hAnsi="Times New Roman"/>
          <w:sz w:val="24"/>
          <w:szCs w:val="24"/>
        </w:rPr>
        <w:t>а</w:t>
      </w:r>
      <w:r w:rsidRPr="00A3505B">
        <w:rPr>
          <w:rFonts w:ascii="Times New Roman" w:hAnsi="Times New Roman"/>
          <w:sz w:val="24"/>
          <w:szCs w:val="24"/>
        </w:rPr>
        <w:t xml:space="preserve"> водонагревател</w:t>
      </w:r>
      <w:r>
        <w:rPr>
          <w:rFonts w:ascii="Times New Roman" w:hAnsi="Times New Roman"/>
          <w:sz w:val="24"/>
          <w:szCs w:val="24"/>
        </w:rPr>
        <w:t>я</w:t>
      </w:r>
      <w:r w:rsidRPr="00A350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A3505B">
        <w:rPr>
          <w:rFonts w:ascii="Times New Roman" w:hAnsi="Times New Roman"/>
          <w:sz w:val="24"/>
          <w:szCs w:val="24"/>
        </w:rPr>
        <w:t xml:space="preserve"> МБДОУ ДС № 10</w:t>
      </w:r>
      <w:r w:rsidR="00D15CD9">
        <w:rPr>
          <w:rFonts w:ascii="Times New Roman" w:hAnsi="Times New Roman"/>
          <w:sz w:val="24"/>
          <w:szCs w:val="24"/>
        </w:rPr>
        <w:t>;</w:t>
      </w:r>
    </w:p>
    <w:p w14:paraId="68B755BF" w14:textId="0DFB43CA" w:rsidR="005251CE" w:rsidRPr="00A3505B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t>-приобретен</w:t>
      </w:r>
      <w:r>
        <w:rPr>
          <w:rFonts w:ascii="Times New Roman" w:hAnsi="Times New Roman"/>
          <w:sz w:val="24"/>
          <w:szCs w:val="24"/>
        </w:rPr>
        <w:t>ие</w:t>
      </w:r>
      <w:r w:rsidRPr="00A3505B">
        <w:rPr>
          <w:rFonts w:ascii="Times New Roman" w:hAnsi="Times New Roman"/>
          <w:sz w:val="24"/>
          <w:szCs w:val="24"/>
        </w:rPr>
        <w:t xml:space="preserve"> сантехнически</w:t>
      </w:r>
      <w:r>
        <w:rPr>
          <w:rFonts w:ascii="Times New Roman" w:hAnsi="Times New Roman"/>
          <w:sz w:val="24"/>
          <w:szCs w:val="24"/>
        </w:rPr>
        <w:t>х</w:t>
      </w:r>
      <w:r w:rsidRPr="00A3505B">
        <w:rPr>
          <w:rFonts w:ascii="Times New Roman" w:hAnsi="Times New Roman"/>
          <w:sz w:val="24"/>
          <w:szCs w:val="24"/>
        </w:rPr>
        <w:t xml:space="preserve"> материал</w:t>
      </w:r>
      <w:r>
        <w:rPr>
          <w:rFonts w:ascii="Times New Roman" w:hAnsi="Times New Roman"/>
          <w:sz w:val="24"/>
          <w:szCs w:val="24"/>
        </w:rPr>
        <w:t xml:space="preserve">ов </w:t>
      </w:r>
      <w:r w:rsidRPr="00A3505B">
        <w:rPr>
          <w:rFonts w:ascii="Times New Roman" w:hAnsi="Times New Roman"/>
          <w:sz w:val="24"/>
          <w:szCs w:val="24"/>
        </w:rPr>
        <w:t>для ремонта системы кан</w:t>
      </w:r>
      <w:r w:rsidR="00D15CD9">
        <w:rPr>
          <w:rFonts w:ascii="Times New Roman" w:hAnsi="Times New Roman"/>
          <w:sz w:val="24"/>
          <w:szCs w:val="24"/>
        </w:rPr>
        <w:t>ализации МБДОУ ДС № 11, СОШ № 5;</w:t>
      </w:r>
    </w:p>
    <w:p w14:paraId="5C617E31" w14:textId="77777777" w:rsidR="005251CE" w:rsidRPr="00A3505B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t>- поставка строительных материалов для ремонта фасада ООШ № 20;</w:t>
      </w:r>
    </w:p>
    <w:p w14:paraId="2332F6AB" w14:textId="6B3F3E9E" w:rsidR="005251CE" w:rsidRPr="00A3505B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t xml:space="preserve">-установка системы терморегуляторов в 2 </w:t>
      </w:r>
      <w:proofErr w:type="spellStart"/>
      <w:r w:rsidRPr="00A3505B">
        <w:rPr>
          <w:rFonts w:ascii="Times New Roman" w:hAnsi="Times New Roman"/>
          <w:sz w:val="24"/>
          <w:szCs w:val="24"/>
        </w:rPr>
        <w:t>теплоузлах</w:t>
      </w:r>
      <w:proofErr w:type="spellEnd"/>
      <w:r w:rsidRPr="00A3505B">
        <w:rPr>
          <w:rFonts w:ascii="Times New Roman" w:hAnsi="Times New Roman"/>
          <w:sz w:val="24"/>
          <w:szCs w:val="24"/>
        </w:rPr>
        <w:t xml:space="preserve"> СОШ № 3</w:t>
      </w:r>
      <w:r w:rsidR="00D15CD9">
        <w:rPr>
          <w:rFonts w:ascii="Times New Roman" w:hAnsi="Times New Roman"/>
          <w:sz w:val="24"/>
          <w:szCs w:val="24"/>
        </w:rPr>
        <w:t>;</w:t>
      </w:r>
    </w:p>
    <w:p w14:paraId="752DC1EE" w14:textId="74522164" w:rsidR="005251CE" w:rsidRPr="00A3505B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t>- приобретение канализационной установки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3505B">
        <w:rPr>
          <w:rFonts w:ascii="Times New Roman" w:hAnsi="Times New Roman"/>
          <w:sz w:val="24"/>
          <w:szCs w:val="24"/>
        </w:rPr>
        <w:t xml:space="preserve">ремонт системы канализации и </w:t>
      </w:r>
      <w:r>
        <w:rPr>
          <w:rFonts w:ascii="Times New Roman" w:hAnsi="Times New Roman"/>
          <w:sz w:val="24"/>
          <w:szCs w:val="24"/>
        </w:rPr>
        <w:t xml:space="preserve">системы холодного водоснабжения, </w:t>
      </w:r>
      <w:r w:rsidRPr="00A3505B">
        <w:rPr>
          <w:rFonts w:ascii="Times New Roman" w:hAnsi="Times New Roman"/>
          <w:sz w:val="24"/>
          <w:szCs w:val="24"/>
        </w:rPr>
        <w:t xml:space="preserve">установка раковин для умывания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A3505B">
        <w:rPr>
          <w:rFonts w:ascii="Times New Roman" w:hAnsi="Times New Roman"/>
          <w:sz w:val="24"/>
          <w:szCs w:val="24"/>
        </w:rPr>
        <w:t>СОШ № 7</w:t>
      </w:r>
      <w:r w:rsidR="00D15CD9">
        <w:rPr>
          <w:rFonts w:ascii="Times New Roman" w:hAnsi="Times New Roman"/>
          <w:sz w:val="24"/>
          <w:szCs w:val="24"/>
        </w:rPr>
        <w:t>;</w:t>
      </w:r>
    </w:p>
    <w:p w14:paraId="7775B00F" w14:textId="2F873F6F" w:rsidR="005251CE" w:rsidRPr="00A3505B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t>- мероприятия по установке и покраске ограждений для СОШ № 7</w:t>
      </w:r>
      <w:r w:rsidR="00D15CD9">
        <w:rPr>
          <w:rFonts w:ascii="Times New Roman" w:hAnsi="Times New Roman"/>
          <w:sz w:val="24"/>
          <w:szCs w:val="24"/>
        </w:rPr>
        <w:t>;</w:t>
      </w:r>
    </w:p>
    <w:p w14:paraId="78F01F2A" w14:textId="6241A096" w:rsidR="005251CE" w:rsidRPr="00CE20AC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A3505B">
        <w:rPr>
          <w:rFonts w:ascii="Times New Roman" w:hAnsi="Times New Roman"/>
          <w:sz w:val="24"/>
          <w:szCs w:val="24"/>
        </w:rPr>
        <w:t>- работ</w:t>
      </w:r>
      <w:r w:rsidR="00D15CD9">
        <w:rPr>
          <w:rFonts w:ascii="Times New Roman" w:hAnsi="Times New Roman"/>
          <w:sz w:val="24"/>
          <w:szCs w:val="24"/>
        </w:rPr>
        <w:t>ы</w:t>
      </w:r>
      <w:r w:rsidRPr="00A3505B">
        <w:rPr>
          <w:rFonts w:ascii="Times New Roman" w:hAnsi="Times New Roman"/>
          <w:sz w:val="24"/>
          <w:szCs w:val="24"/>
        </w:rPr>
        <w:t xml:space="preserve"> по разборке кровли нежилого здания</w:t>
      </w:r>
      <w:r>
        <w:rPr>
          <w:rFonts w:ascii="Times New Roman" w:hAnsi="Times New Roman"/>
          <w:sz w:val="24"/>
          <w:szCs w:val="24"/>
        </w:rPr>
        <w:t xml:space="preserve"> и демонтаж дверей яслей 13/61(</w:t>
      </w:r>
      <w:r w:rsidRPr="00A3505B">
        <w:rPr>
          <w:rFonts w:ascii="Times New Roman" w:hAnsi="Times New Roman"/>
          <w:sz w:val="24"/>
          <w:szCs w:val="24"/>
        </w:rPr>
        <w:t>ДС 2050)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2CC5">
        <w:rPr>
          <w:rFonts w:ascii="Times New Roman" w:hAnsi="Times New Roman"/>
          <w:sz w:val="24"/>
          <w:szCs w:val="24"/>
        </w:rPr>
        <w:t>п.</w:t>
      </w:r>
      <w:r w:rsidR="00596416">
        <w:rPr>
          <w:rFonts w:ascii="Times New Roman" w:hAnsi="Times New Roman"/>
          <w:sz w:val="24"/>
          <w:szCs w:val="24"/>
        </w:rPr>
        <w:t xml:space="preserve"> </w:t>
      </w:r>
      <w:r w:rsidRPr="00942CC5">
        <w:rPr>
          <w:rFonts w:ascii="Times New Roman" w:hAnsi="Times New Roman"/>
          <w:sz w:val="24"/>
          <w:szCs w:val="24"/>
        </w:rPr>
        <w:t>Печенга</w:t>
      </w:r>
      <w:r w:rsidR="00D15CD9">
        <w:rPr>
          <w:rFonts w:ascii="Times New Roman" w:hAnsi="Times New Roman"/>
          <w:sz w:val="24"/>
          <w:szCs w:val="24"/>
        </w:rPr>
        <w:t>;</w:t>
      </w:r>
    </w:p>
    <w:p w14:paraId="2EE887DE" w14:textId="0ABA8412" w:rsidR="005251CE" w:rsidRPr="00A3505B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t>- демонтаж розлива, уборка мусора,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505B">
        <w:rPr>
          <w:rFonts w:ascii="Times New Roman" w:hAnsi="Times New Roman"/>
          <w:sz w:val="24"/>
          <w:szCs w:val="24"/>
        </w:rPr>
        <w:t>утепление чердачного помещения ДМШ №2</w:t>
      </w:r>
      <w:r w:rsidR="00D15CD9">
        <w:rPr>
          <w:rFonts w:ascii="Times New Roman" w:hAnsi="Times New Roman"/>
          <w:sz w:val="24"/>
          <w:szCs w:val="24"/>
        </w:rPr>
        <w:t>;</w:t>
      </w:r>
    </w:p>
    <w:p w14:paraId="29B121FF" w14:textId="30695765" w:rsidR="005251CE" w:rsidRPr="00A3505B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t>- ремонт решетки в оружейной комнате и баскетбольного кольца СОШ № 3</w:t>
      </w:r>
      <w:r w:rsidR="00D15CD9">
        <w:rPr>
          <w:rFonts w:ascii="Times New Roman" w:hAnsi="Times New Roman"/>
          <w:sz w:val="24"/>
          <w:szCs w:val="24"/>
        </w:rPr>
        <w:t>;</w:t>
      </w:r>
    </w:p>
    <w:p w14:paraId="0B71FF05" w14:textId="544A81A7" w:rsidR="005251CE" w:rsidRPr="00A3505B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t>- ремонт крыльца ЗАГС</w:t>
      </w:r>
      <w:r w:rsidR="00D15CD9">
        <w:rPr>
          <w:rFonts w:ascii="Times New Roman" w:hAnsi="Times New Roman"/>
          <w:sz w:val="24"/>
          <w:szCs w:val="24"/>
        </w:rPr>
        <w:t>;</w:t>
      </w:r>
    </w:p>
    <w:p w14:paraId="2F510BF4" w14:textId="495CB3D7" w:rsidR="005251CE" w:rsidRPr="00A3505B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t xml:space="preserve">- изготовление узла учета </w:t>
      </w:r>
      <w:r w:rsidRPr="00CC5919">
        <w:rPr>
          <w:rFonts w:ascii="Times New Roman" w:hAnsi="Times New Roman"/>
          <w:sz w:val="24"/>
          <w:szCs w:val="24"/>
        </w:rPr>
        <w:t>воды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CC59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CC5919">
        <w:rPr>
          <w:rFonts w:ascii="Times New Roman" w:hAnsi="Times New Roman"/>
          <w:sz w:val="24"/>
          <w:szCs w:val="24"/>
        </w:rPr>
        <w:t xml:space="preserve">резка узла учета </w:t>
      </w:r>
      <w:r>
        <w:rPr>
          <w:rFonts w:ascii="Times New Roman" w:hAnsi="Times New Roman"/>
          <w:sz w:val="24"/>
          <w:szCs w:val="24"/>
        </w:rPr>
        <w:t xml:space="preserve">воды </w:t>
      </w:r>
      <w:r w:rsidRPr="00A3505B">
        <w:rPr>
          <w:rFonts w:ascii="Times New Roman" w:hAnsi="Times New Roman"/>
          <w:sz w:val="24"/>
          <w:szCs w:val="24"/>
        </w:rPr>
        <w:t>СОШ №5</w:t>
      </w:r>
      <w:r>
        <w:rPr>
          <w:rFonts w:ascii="Times New Roman" w:hAnsi="Times New Roman"/>
          <w:sz w:val="24"/>
          <w:szCs w:val="24"/>
        </w:rPr>
        <w:t>,</w:t>
      </w:r>
      <w:r w:rsidRPr="00CC5919">
        <w:t xml:space="preserve"> </w:t>
      </w:r>
      <w:r w:rsidRPr="00CC5919">
        <w:rPr>
          <w:rFonts w:ascii="Times New Roman" w:hAnsi="Times New Roman"/>
          <w:sz w:val="24"/>
          <w:szCs w:val="24"/>
        </w:rPr>
        <w:t>ДС № 6</w:t>
      </w:r>
      <w:r w:rsidR="00D15CD9">
        <w:rPr>
          <w:rFonts w:ascii="Times New Roman" w:hAnsi="Times New Roman"/>
          <w:sz w:val="24"/>
          <w:szCs w:val="24"/>
        </w:rPr>
        <w:t>;</w:t>
      </w:r>
    </w:p>
    <w:p w14:paraId="53445EC4" w14:textId="046C2696" w:rsidR="005251CE" w:rsidRPr="00A3505B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t>- установка новогодних ёлок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505B">
        <w:rPr>
          <w:rFonts w:ascii="Times New Roman" w:hAnsi="Times New Roman"/>
          <w:sz w:val="24"/>
          <w:szCs w:val="24"/>
        </w:rPr>
        <w:t>(проверка гирлянд и украшение новогодних ёлок)</w:t>
      </w:r>
      <w:r w:rsidR="00D15CD9">
        <w:rPr>
          <w:rFonts w:ascii="Times New Roman" w:hAnsi="Times New Roman"/>
          <w:sz w:val="24"/>
          <w:szCs w:val="24"/>
        </w:rPr>
        <w:t>;</w:t>
      </w:r>
    </w:p>
    <w:p w14:paraId="00F457DA" w14:textId="77777777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-составлен</w:t>
      </w:r>
      <w:r>
        <w:rPr>
          <w:rFonts w:ascii="Times New Roman" w:hAnsi="Times New Roman"/>
          <w:sz w:val="24"/>
          <w:szCs w:val="24"/>
        </w:rPr>
        <w:t>ие</w:t>
      </w:r>
      <w:r w:rsidRPr="007D3417">
        <w:rPr>
          <w:rFonts w:ascii="Times New Roman" w:hAnsi="Times New Roman"/>
          <w:sz w:val="24"/>
          <w:szCs w:val="24"/>
        </w:rPr>
        <w:t xml:space="preserve"> дефектны</w:t>
      </w:r>
      <w:r>
        <w:rPr>
          <w:rFonts w:ascii="Times New Roman" w:hAnsi="Times New Roman"/>
          <w:sz w:val="24"/>
          <w:szCs w:val="24"/>
        </w:rPr>
        <w:t>х</w:t>
      </w:r>
      <w:r w:rsidRPr="007D3417">
        <w:rPr>
          <w:rFonts w:ascii="Times New Roman" w:hAnsi="Times New Roman"/>
          <w:sz w:val="24"/>
          <w:szCs w:val="24"/>
        </w:rPr>
        <w:t xml:space="preserve"> ведомост</w:t>
      </w:r>
      <w:r>
        <w:rPr>
          <w:rFonts w:ascii="Times New Roman" w:hAnsi="Times New Roman"/>
          <w:sz w:val="24"/>
          <w:szCs w:val="24"/>
        </w:rPr>
        <w:t>ей (</w:t>
      </w:r>
      <w:r w:rsidRPr="007D3417">
        <w:rPr>
          <w:rFonts w:ascii="Times New Roman" w:hAnsi="Times New Roman"/>
          <w:sz w:val="24"/>
          <w:szCs w:val="24"/>
        </w:rPr>
        <w:t>180 шт</w:t>
      </w:r>
      <w:r>
        <w:rPr>
          <w:rFonts w:ascii="Times New Roman" w:hAnsi="Times New Roman"/>
          <w:sz w:val="24"/>
          <w:szCs w:val="24"/>
        </w:rPr>
        <w:t>.)</w:t>
      </w:r>
      <w:r w:rsidRPr="007D3417">
        <w:rPr>
          <w:rFonts w:ascii="Times New Roman" w:hAnsi="Times New Roman"/>
          <w:sz w:val="24"/>
          <w:szCs w:val="24"/>
        </w:rPr>
        <w:t>, акт</w:t>
      </w:r>
      <w:r>
        <w:rPr>
          <w:rFonts w:ascii="Times New Roman" w:hAnsi="Times New Roman"/>
          <w:sz w:val="24"/>
          <w:szCs w:val="24"/>
        </w:rPr>
        <w:t xml:space="preserve">ов </w:t>
      </w:r>
      <w:r w:rsidRPr="007D3417">
        <w:rPr>
          <w:rFonts w:ascii="Times New Roman" w:hAnsi="Times New Roman"/>
          <w:sz w:val="24"/>
          <w:szCs w:val="24"/>
        </w:rPr>
        <w:t>на текущие, аварийные и капитальные работы по ремонту сантехнического оборудования, системы холодного и горячего водоснабжения, теплоснабжения, электромонтажные работы;</w:t>
      </w:r>
    </w:p>
    <w:p w14:paraId="38DB0715" w14:textId="77777777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- замеры сопротивления изоляции силовой и осветительной проводки электроустановок;</w:t>
      </w:r>
    </w:p>
    <w:p w14:paraId="45AB9602" w14:textId="77777777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-измерения металлической связи электрооборудования с заземленными элементами и их испытания;</w:t>
      </w:r>
    </w:p>
    <w:p w14:paraId="62A6A6D0" w14:textId="77777777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 xml:space="preserve">-проверка </w:t>
      </w:r>
      <w:proofErr w:type="spellStart"/>
      <w:r w:rsidRPr="007D3417">
        <w:rPr>
          <w:rFonts w:ascii="Times New Roman" w:hAnsi="Times New Roman"/>
          <w:sz w:val="24"/>
          <w:szCs w:val="24"/>
        </w:rPr>
        <w:t>электросхем</w:t>
      </w:r>
      <w:proofErr w:type="spellEnd"/>
      <w:r w:rsidRPr="007D3417">
        <w:rPr>
          <w:rFonts w:ascii="Times New Roman" w:hAnsi="Times New Roman"/>
          <w:sz w:val="24"/>
          <w:szCs w:val="24"/>
        </w:rPr>
        <w:t xml:space="preserve"> учета электроэнергии и их наличия;</w:t>
      </w:r>
    </w:p>
    <w:p w14:paraId="2E5A5C78" w14:textId="77777777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-составлены  схемы </w:t>
      </w:r>
      <w:proofErr w:type="spellStart"/>
      <w:r>
        <w:rPr>
          <w:rFonts w:ascii="Times New Roman" w:hAnsi="Times New Roman"/>
          <w:sz w:val="24"/>
          <w:szCs w:val="24"/>
        </w:rPr>
        <w:t>теплоузлов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B9A3871" w14:textId="77777777" w:rsidR="005251CE" w:rsidRPr="00CF585B" w:rsidRDefault="005251CE" w:rsidP="005251CE">
      <w:pPr>
        <w:pStyle w:val="a6"/>
        <w:ind w:firstLine="709"/>
        <w:jc w:val="both"/>
        <w:rPr>
          <w:rFonts w:ascii="Times New Roman" w:hAnsi="Times New Roman"/>
          <w:dstrike/>
          <w:sz w:val="24"/>
          <w:szCs w:val="24"/>
        </w:rPr>
      </w:pPr>
      <w:r w:rsidRPr="00A3505B">
        <w:rPr>
          <w:rFonts w:ascii="Times New Roman" w:hAnsi="Times New Roman"/>
          <w:sz w:val="24"/>
          <w:szCs w:val="24"/>
        </w:rPr>
        <w:t>Работниками МБУ «РЭС»  провод</w:t>
      </w:r>
      <w:r>
        <w:rPr>
          <w:rFonts w:ascii="Times New Roman" w:hAnsi="Times New Roman"/>
          <w:sz w:val="24"/>
          <w:szCs w:val="24"/>
        </w:rPr>
        <w:t xml:space="preserve">ился </w:t>
      </w:r>
      <w:r w:rsidRPr="00A3505B">
        <w:rPr>
          <w:rFonts w:ascii="Times New Roman" w:hAnsi="Times New Roman"/>
          <w:sz w:val="24"/>
          <w:szCs w:val="24"/>
        </w:rPr>
        <w:t>технический надзор  ремонтов, выполняемых подрядчиками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3505B">
        <w:rPr>
          <w:rFonts w:ascii="Times New Roman" w:hAnsi="Times New Roman"/>
          <w:sz w:val="24"/>
          <w:szCs w:val="24"/>
        </w:rPr>
        <w:t>систематические  проверки содержания зданий,  работы системы теплоснабжения и водоснабжения,  сетей электроснабжения и состояния электрооборудования  муниципальных  учреждений  района. Так же работники МБУ «РЭС»  совместно с представителями отдела образования, администрации района и других муниципальных учреждений   принима</w:t>
      </w:r>
      <w:r>
        <w:rPr>
          <w:rFonts w:ascii="Times New Roman" w:hAnsi="Times New Roman"/>
          <w:sz w:val="24"/>
          <w:szCs w:val="24"/>
        </w:rPr>
        <w:t>ли</w:t>
      </w:r>
      <w:r w:rsidRPr="00A3505B">
        <w:rPr>
          <w:rFonts w:ascii="Times New Roman" w:hAnsi="Times New Roman"/>
          <w:sz w:val="24"/>
          <w:szCs w:val="24"/>
        </w:rPr>
        <w:t xml:space="preserve"> участие в  выездных комиссиях по сдаче объектов после ремонтов, при сдаче учреждений образования к новому учебному году.</w:t>
      </w:r>
      <w:r w:rsidRPr="007D3417">
        <w:rPr>
          <w:rFonts w:ascii="Times New Roman" w:hAnsi="Times New Roman"/>
          <w:sz w:val="24"/>
          <w:szCs w:val="24"/>
        </w:rPr>
        <w:t xml:space="preserve"> </w:t>
      </w:r>
    </w:p>
    <w:p w14:paraId="46742084" w14:textId="77777777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Доходы от оказания платных работ, полученные учреждением в 2018 году, составили 1134,69 тысяч рублей. Данные услуги были оказаны по заключенным договорам со следующими организациями:</w:t>
      </w:r>
    </w:p>
    <w:p w14:paraId="70103D25" w14:textId="59BC14FB" w:rsidR="005251CE" w:rsidRPr="00624046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-</w:t>
      </w:r>
      <w:r w:rsidR="00D15CD9">
        <w:rPr>
          <w:rFonts w:ascii="Times New Roman" w:hAnsi="Times New Roman"/>
          <w:sz w:val="24"/>
          <w:szCs w:val="24"/>
        </w:rPr>
        <w:t xml:space="preserve"> </w:t>
      </w:r>
      <w:r w:rsidRPr="007D3417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  <w:proofErr w:type="spellStart"/>
      <w:r w:rsidRPr="007D3417">
        <w:rPr>
          <w:rFonts w:ascii="Times New Roman" w:hAnsi="Times New Roman"/>
          <w:sz w:val="24"/>
          <w:szCs w:val="24"/>
        </w:rPr>
        <w:t>Печенгский</w:t>
      </w:r>
      <w:proofErr w:type="spellEnd"/>
      <w:r w:rsidRPr="007D3417">
        <w:rPr>
          <w:rFonts w:ascii="Times New Roman" w:hAnsi="Times New Roman"/>
          <w:sz w:val="24"/>
          <w:szCs w:val="24"/>
        </w:rPr>
        <w:t xml:space="preserve"> район;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0F80">
        <w:rPr>
          <w:rFonts w:ascii="Times New Roman" w:hAnsi="Times New Roman"/>
          <w:sz w:val="24"/>
          <w:szCs w:val="24"/>
          <w:u w:val="single"/>
        </w:rPr>
        <w:t>(</w:t>
      </w:r>
      <w:r w:rsidRPr="00624046">
        <w:rPr>
          <w:rFonts w:ascii="Times New Roman" w:hAnsi="Times New Roman"/>
          <w:sz w:val="24"/>
          <w:szCs w:val="24"/>
        </w:rPr>
        <w:t xml:space="preserve">работы по </w:t>
      </w:r>
      <w:r>
        <w:rPr>
          <w:rFonts w:ascii="Times New Roman" w:hAnsi="Times New Roman"/>
          <w:sz w:val="24"/>
          <w:szCs w:val="24"/>
        </w:rPr>
        <w:t>монтажу</w:t>
      </w:r>
      <w:r w:rsidRPr="00624046">
        <w:rPr>
          <w:rFonts w:ascii="Times New Roman" w:hAnsi="Times New Roman"/>
          <w:sz w:val="24"/>
          <w:szCs w:val="24"/>
        </w:rPr>
        <w:t xml:space="preserve"> стойки для установки дорожного знака; работы по установке</w:t>
      </w:r>
      <w:r>
        <w:rPr>
          <w:rFonts w:ascii="Times New Roman" w:hAnsi="Times New Roman"/>
          <w:sz w:val="24"/>
          <w:szCs w:val="24"/>
        </w:rPr>
        <w:t xml:space="preserve"> памятных плит</w:t>
      </w:r>
      <w:r w:rsidRPr="00624046">
        <w:rPr>
          <w:rFonts w:ascii="Times New Roman" w:hAnsi="Times New Roman"/>
          <w:sz w:val="24"/>
          <w:szCs w:val="24"/>
        </w:rPr>
        <w:t>)</w:t>
      </w:r>
    </w:p>
    <w:p w14:paraId="3A06A270" w14:textId="1F7DCD3C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-</w:t>
      </w:r>
      <w:r w:rsidR="00D15CD9">
        <w:rPr>
          <w:rFonts w:ascii="Times New Roman" w:hAnsi="Times New Roman"/>
          <w:sz w:val="24"/>
          <w:szCs w:val="24"/>
        </w:rPr>
        <w:t xml:space="preserve"> </w:t>
      </w:r>
      <w:r w:rsidRPr="007D3417">
        <w:rPr>
          <w:rFonts w:ascii="Times New Roman" w:hAnsi="Times New Roman"/>
          <w:sz w:val="24"/>
          <w:szCs w:val="24"/>
        </w:rPr>
        <w:t xml:space="preserve">ГОКУ ЦСПН по </w:t>
      </w:r>
      <w:proofErr w:type="spellStart"/>
      <w:r w:rsidRPr="007D3417">
        <w:rPr>
          <w:rFonts w:ascii="Times New Roman" w:hAnsi="Times New Roman"/>
          <w:sz w:val="24"/>
          <w:szCs w:val="24"/>
        </w:rPr>
        <w:t>Печенгскому</w:t>
      </w:r>
      <w:proofErr w:type="spellEnd"/>
      <w:r w:rsidRPr="007D3417">
        <w:rPr>
          <w:rFonts w:ascii="Times New Roman" w:hAnsi="Times New Roman"/>
          <w:sz w:val="24"/>
          <w:szCs w:val="24"/>
        </w:rPr>
        <w:t xml:space="preserve"> район</w:t>
      </w:r>
      <w:proofErr w:type="gramStart"/>
      <w:r w:rsidRPr="007D3417">
        <w:rPr>
          <w:rFonts w:ascii="Times New Roman" w:hAnsi="Times New Roman"/>
          <w:sz w:val="24"/>
          <w:szCs w:val="24"/>
        </w:rPr>
        <w:t>у</w:t>
      </w:r>
      <w:r w:rsidRPr="00CC5404">
        <w:rPr>
          <w:rFonts w:ascii="Times New Roman" w:hAnsi="Times New Roman"/>
          <w:sz w:val="24"/>
          <w:szCs w:val="24"/>
        </w:rPr>
        <w:t>(</w:t>
      </w:r>
      <w:proofErr w:type="gramEnd"/>
      <w:r w:rsidRPr="00CC5404">
        <w:rPr>
          <w:rFonts w:ascii="Times New Roman" w:hAnsi="Times New Roman"/>
          <w:sz w:val="24"/>
          <w:szCs w:val="24"/>
        </w:rPr>
        <w:t>техническое обслуживание здания</w:t>
      </w:r>
      <w:r>
        <w:rPr>
          <w:rFonts w:ascii="Times New Roman" w:hAnsi="Times New Roman"/>
          <w:sz w:val="24"/>
          <w:szCs w:val="24"/>
        </w:rPr>
        <w:t>)</w:t>
      </w:r>
      <w:r w:rsidRPr="007D3417">
        <w:rPr>
          <w:rFonts w:ascii="Times New Roman" w:hAnsi="Times New Roman"/>
          <w:sz w:val="24"/>
          <w:szCs w:val="24"/>
        </w:rPr>
        <w:t>;</w:t>
      </w:r>
    </w:p>
    <w:p w14:paraId="2B926F0A" w14:textId="3D20B3FD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-</w:t>
      </w:r>
      <w:r w:rsidR="00D15CD9">
        <w:rPr>
          <w:rFonts w:ascii="Times New Roman" w:hAnsi="Times New Roman"/>
          <w:sz w:val="24"/>
          <w:szCs w:val="24"/>
        </w:rPr>
        <w:t xml:space="preserve"> </w:t>
      </w:r>
      <w:r w:rsidRPr="007D3417">
        <w:rPr>
          <w:rFonts w:ascii="Times New Roman" w:hAnsi="Times New Roman"/>
          <w:sz w:val="24"/>
          <w:szCs w:val="24"/>
        </w:rPr>
        <w:t>ГОБУЗ «</w:t>
      </w:r>
      <w:proofErr w:type="spellStart"/>
      <w:r w:rsidRPr="007D3417">
        <w:rPr>
          <w:rFonts w:ascii="Times New Roman" w:hAnsi="Times New Roman"/>
          <w:sz w:val="24"/>
          <w:szCs w:val="24"/>
        </w:rPr>
        <w:t>Печенгская</w:t>
      </w:r>
      <w:proofErr w:type="spellEnd"/>
      <w:r w:rsidRPr="007D3417">
        <w:rPr>
          <w:rFonts w:ascii="Times New Roman" w:hAnsi="Times New Roman"/>
          <w:sz w:val="24"/>
          <w:szCs w:val="24"/>
        </w:rPr>
        <w:t xml:space="preserve"> ЦРБ»</w:t>
      </w:r>
      <w:r w:rsidRPr="00CC5404">
        <w:t xml:space="preserve"> </w:t>
      </w:r>
      <w:r w:rsidRPr="00CC5404">
        <w:rPr>
          <w:rFonts w:ascii="Times New Roman" w:hAnsi="Times New Roman"/>
          <w:sz w:val="24"/>
          <w:szCs w:val="24"/>
        </w:rPr>
        <w:t xml:space="preserve">(очистка придомовых территорий от снега </w:t>
      </w:r>
      <w:r>
        <w:rPr>
          <w:rFonts w:ascii="Times New Roman" w:hAnsi="Times New Roman"/>
          <w:sz w:val="24"/>
          <w:szCs w:val="24"/>
        </w:rPr>
        <w:t>г.</w:t>
      </w:r>
      <w:r w:rsidR="00D15CD9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Заполярный</w:t>
      </w:r>
      <w:proofErr w:type="gramEnd"/>
      <w:r w:rsidRPr="00CC5404">
        <w:rPr>
          <w:rFonts w:ascii="Times New Roman" w:hAnsi="Times New Roman"/>
          <w:sz w:val="24"/>
          <w:szCs w:val="24"/>
        </w:rPr>
        <w:t>)</w:t>
      </w:r>
      <w:r w:rsidR="00D15CD9">
        <w:rPr>
          <w:rFonts w:ascii="Times New Roman" w:hAnsi="Times New Roman"/>
          <w:sz w:val="24"/>
          <w:szCs w:val="24"/>
        </w:rPr>
        <w:t>;</w:t>
      </w:r>
    </w:p>
    <w:p w14:paraId="2BBAAFFF" w14:textId="2AA5D744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-</w:t>
      </w:r>
      <w:r w:rsidR="00D15CD9">
        <w:rPr>
          <w:rFonts w:ascii="Times New Roman" w:hAnsi="Times New Roman"/>
          <w:sz w:val="24"/>
          <w:szCs w:val="24"/>
        </w:rPr>
        <w:t xml:space="preserve"> </w:t>
      </w:r>
      <w:r w:rsidRPr="007D3417">
        <w:rPr>
          <w:rFonts w:ascii="Times New Roman" w:hAnsi="Times New Roman"/>
          <w:sz w:val="24"/>
          <w:szCs w:val="24"/>
        </w:rPr>
        <w:t>МОО СОТРУДНИЧЕСТВО</w:t>
      </w:r>
      <w:r>
        <w:rPr>
          <w:rFonts w:ascii="Times New Roman" w:hAnsi="Times New Roman"/>
          <w:sz w:val="24"/>
          <w:szCs w:val="24"/>
        </w:rPr>
        <w:t xml:space="preserve"> (техническое обслуживание здания, также выполнение общестроительные работы)</w:t>
      </w:r>
      <w:r w:rsidRPr="007D3417">
        <w:rPr>
          <w:rFonts w:ascii="Times New Roman" w:hAnsi="Times New Roman"/>
          <w:sz w:val="24"/>
          <w:szCs w:val="24"/>
        </w:rPr>
        <w:t>;</w:t>
      </w:r>
    </w:p>
    <w:p w14:paraId="33FE898D" w14:textId="374003D3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-</w:t>
      </w:r>
      <w:r w:rsidR="00D15CD9">
        <w:rPr>
          <w:rFonts w:ascii="Times New Roman" w:hAnsi="Times New Roman"/>
          <w:sz w:val="24"/>
          <w:szCs w:val="24"/>
        </w:rPr>
        <w:t xml:space="preserve"> </w:t>
      </w:r>
      <w:r w:rsidRPr="007D3417">
        <w:rPr>
          <w:rFonts w:ascii="Times New Roman" w:hAnsi="Times New Roman"/>
          <w:sz w:val="24"/>
          <w:szCs w:val="24"/>
        </w:rPr>
        <w:t>ФГБУ «Государственный заповедник»</w:t>
      </w:r>
      <w:r w:rsidR="00FE1F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3417">
        <w:rPr>
          <w:rFonts w:ascii="Times New Roman" w:hAnsi="Times New Roman"/>
          <w:sz w:val="24"/>
          <w:szCs w:val="24"/>
        </w:rPr>
        <w:t>Пасквик</w:t>
      </w:r>
      <w:proofErr w:type="spellEnd"/>
      <w:r w:rsidRPr="007D341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(составление сметной документации)</w:t>
      </w:r>
      <w:r w:rsidRPr="007D3417">
        <w:rPr>
          <w:rFonts w:ascii="Times New Roman" w:hAnsi="Times New Roman"/>
          <w:sz w:val="24"/>
          <w:szCs w:val="24"/>
        </w:rPr>
        <w:t>;</w:t>
      </w:r>
    </w:p>
    <w:p w14:paraId="46EFBDBD" w14:textId="2DDF915E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-</w:t>
      </w:r>
      <w:r w:rsidR="00D15CD9">
        <w:rPr>
          <w:rFonts w:ascii="Times New Roman" w:hAnsi="Times New Roman"/>
          <w:sz w:val="24"/>
          <w:szCs w:val="24"/>
        </w:rPr>
        <w:t xml:space="preserve"> </w:t>
      </w:r>
      <w:r w:rsidRPr="007D3417">
        <w:rPr>
          <w:rFonts w:ascii="Times New Roman" w:hAnsi="Times New Roman"/>
          <w:sz w:val="24"/>
          <w:szCs w:val="24"/>
        </w:rPr>
        <w:t>УФК по Мурманской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3417">
        <w:rPr>
          <w:rFonts w:ascii="Times New Roman" w:hAnsi="Times New Roman"/>
          <w:sz w:val="24"/>
          <w:szCs w:val="24"/>
        </w:rPr>
        <w:t>(</w:t>
      </w:r>
      <w:r w:rsidRPr="00A15FF6">
        <w:rPr>
          <w:rFonts w:ascii="Times New Roman" w:hAnsi="Times New Roman"/>
          <w:sz w:val="24"/>
          <w:szCs w:val="24"/>
        </w:rPr>
        <w:t xml:space="preserve">гидропневматическая промывка и </w:t>
      </w:r>
      <w:proofErr w:type="spellStart"/>
      <w:r w:rsidRPr="00A15FF6">
        <w:rPr>
          <w:rFonts w:ascii="Times New Roman" w:hAnsi="Times New Roman"/>
          <w:sz w:val="24"/>
          <w:szCs w:val="24"/>
        </w:rPr>
        <w:t>опрессовка</w:t>
      </w:r>
      <w:proofErr w:type="spellEnd"/>
      <w:r w:rsidRPr="00A15FF6">
        <w:rPr>
          <w:rFonts w:ascii="Times New Roman" w:hAnsi="Times New Roman"/>
          <w:sz w:val="24"/>
          <w:szCs w:val="24"/>
        </w:rPr>
        <w:t xml:space="preserve"> систем отопления, также </w:t>
      </w:r>
      <w:proofErr w:type="gramStart"/>
      <w:r w:rsidRPr="00A15FF6">
        <w:rPr>
          <w:rFonts w:ascii="Times New Roman" w:hAnsi="Times New Roman"/>
          <w:sz w:val="24"/>
          <w:szCs w:val="24"/>
        </w:rPr>
        <w:t>слесарно-сантехнический</w:t>
      </w:r>
      <w:proofErr w:type="gramEnd"/>
      <w:r w:rsidRPr="00A15FF6">
        <w:rPr>
          <w:rFonts w:ascii="Times New Roman" w:hAnsi="Times New Roman"/>
          <w:sz w:val="24"/>
          <w:szCs w:val="24"/>
        </w:rPr>
        <w:t xml:space="preserve"> работы</w:t>
      </w:r>
      <w:r w:rsidRPr="007D3417">
        <w:rPr>
          <w:rFonts w:ascii="Times New Roman" w:hAnsi="Times New Roman"/>
          <w:sz w:val="24"/>
          <w:szCs w:val="24"/>
        </w:rPr>
        <w:t>);</w:t>
      </w:r>
    </w:p>
    <w:p w14:paraId="764EDB7E" w14:textId="74D88336" w:rsidR="005251CE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D3417">
        <w:rPr>
          <w:rFonts w:ascii="Times New Roman" w:hAnsi="Times New Roman"/>
          <w:sz w:val="24"/>
          <w:szCs w:val="24"/>
        </w:rPr>
        <w:t>-</w:t>
      </w:r>
      <w:r w:rsidR="00D15CD9">
        <w:rPr>
          <w:rFonts w:ascii="Times New Roman" w:hAnsi="Times New Roman"/>
          <w:sz w:val="24"/>
          <w:szCs w:val="24"/>
        </w:rPr>
        <w:t xml:space="preserve"> </w:t>
      </w:r>
      <w:r w:rsidRPr="007D3417">
        <w:rPr>
          <w:rFonts w:ascii="Times New Roman" w:hAnsi="Times New Roman"/>
          <w:sz w:val="24"/>
          <w:szCs w:val="24"/>
        </w:rPr>
        <w:t>ФГБУ «</w:t>
      </w:r>
      <w:proofErr w:type="gramStart"/>
      <w:r w:rsidRPr="007D3417">
        <w:rPr>
          <w:rFonts w:ascii="Times New Roman" w:hAnsi="Times New Roman"/>
          <w:sz w:val="24"/>
          <w:szCs w:val="24"/>
        </w:rPr>
        <w:t>Мурманское</w:t>
      </w:r>
      <w:proofErr w:type="gramEnd"/>
      <w:r w:rsidRPr="007D3417">
        <w:rPr>
          <w:rFonts w:ascii="Times New Roman" w:hAnsi="Times New Roman"/>
          <w:sz w:val="24"/>
          <w:szCs w:val="24"/>
        </w:rPr>
        <w:t xml:space="preserve"> УГМС»</w:t>
      </w:r>
      <w:r>
        <w:rPr>
          <w:rFonts w:ascii="Times New Roman" w:hAnsi="Times New Roman"/>
          <w:sz w:val="24"/>
          <w:szCs w:val="24"/>
        </w:rPr>
        <w:t xml:space="preserve"> (гидропневматическая промывка и </w:t>
      </w:r>
      <w:proofErr w:type="spellStart"/>
      <w:r>
        <w:rPr>
          <w:rFonts w:ascii="Times New Roman" w:hAnsi="Times New Roman"/>
          <w:sz w:val="24"/>
          <w:szCs w:val="24"/>
        </w:rPr>
        <w:t>опрессовка</w:t>
      </w:r>
      <w:proofErr w:type="spellEnd"/>
      <w:r>
        <w:rPr>
          <w:rFonts w:ascii="Times New Roman" w:hAnsi="Times New Roman"/>
          <w:sz w:val="24"/>
          <w:szCs w:val="24"/>
        </w:rPr>
        <w:t xml:space="preserve"> систем отопления, также слесарно-сантехнический работы)</w:t>
      </w:r>
      <w:r w:rsidRPr="007D3417">
        <w:rPr>
          <w:rFonts w:ascii="Times New Roman" w:hAnsi="Times New Roman"/>
          <w:sz w:val="24"/>
          <w:szCs w:val="24"/>
        </w:rPr>
        <w:t>;</w:t>
      </w:r>
    </w:p>
    <w:p w14:paraId="4A4756D3" w14:textId="312E9412" w:rsidR="005251CE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</w:t>
      </w:r>
      <w:r w:rsidR="00D15C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ООО «УК Жилищный сервис» (очистка придомовых территорий от снега </w:t>
      </w:r>
      <w:proofErr w:type="spellStart"/>
      <w:r>
        <w:rPr>
          <w:rFonts w:ascii="Times New Roman" w:hAnsi="Times New Roman"/>
          <w:sz w:val="24"/>
          <w:szCs w:val="24"/>
        </w:rPr>
        <w:t>с.п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Корзуново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gramEnd"/>
    </w:p>
    <w:p w14:paraId="2DDAC5C7" w14:textId="2B0EEE88" w:rsidR="005251CE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15C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УФСБ России по Мурманской област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r w:rsidRPr="00CC5404">
        <w:rPr>
          <w:rFonts w:ascii="Times New Roman" w:hAnsi="Times New Roman"/>
          <w:sz w:val="24"/>
          <w:szCs w:val="24"/>
        </w:rPr>
        <w:t>(</w:t>
      </w:r>
      <w:proofErr w:type="gramEnd"/>
      <w:r w:rsidRPr="00CC5404">
        <w:rPr>
          <w:rFonts w:ascii="Times New Roman" w:hAnsi="Times New Roman"/>
          <w:sz w:val="24"/>
          <w:szCs w:val="24"/>
        </w:rPr>
        <w:t xml:space="preserve">гидропневматическая промывка и </w:t>
      </w:r>
      <w:proofErr w:type="spellStart"/>
      <w:r w:rsidRPr="00CC5404">
        <w:rPr>
          <w:rFonts w:ascii="Times New Roman" w:hAnsi="Times New Roman"/>
          <w:sz w:val="24"/>
          <w:szCs w:val="24"/>
        </w:rPr>
        <w:t>опрессовка</w:t>
      </w:r>
      <w:proofErr w:type="spellEnd"/>
      <w:r w:rsidRPr="00CC5404">
        <w:rPr>
          <w:rFonts w:ascii="Times New Roman" w:hAnsi="Times New Roman"/>
          <w:sz w:val="24"/>
          <w:szCs w:val="24"/>
        </w:rPr>
        <w:t xml:space="preserve"> систем отопления);</w:t>
      </w:r>
    </w:p>
    <w:p w14:paraId="3CE23710" w14:textId="62F34E47" w:rsidR="005251CE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D15C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ГАПОУ МО «ППТ» </w:t>
      </w:r>
      <w:r w:rsidRPr="00CC5404">
        <w:rPr>
          <w:rFonts w:ascii="Times New Roman" w:hAnsi="Times New Roman"/>
          <w:sz w:val="24"/>
          <w:szCs w:val="24"/>
        </w:rPr>
        <w:t xml:space="preserve">(гидропневматическая промывка и </w:t>
      </w:r>
      <w:proofErr w:type="spellStart"/>
      <w:r w:rsidRPr="00CC5404">
        <w:rPr>
          <w:rFonts w:ascii="Times New Roman" w:hAnsi="Times New Roman"/>
          <w:sz w:val="24"/>
          <w:szCs w:val="24"/>
        </w:rPr>
        <w:t>опрессовка</w:t>
      </w:r>
      <w:proofErr w:type="spellEnd"/>
      <w:r w:rsidRPr="00CC5404">
        <w:rPr>
          <w:rFonts w:ascii="Times New Roman" w:hAnsi="Times New Roman"/>
          <w:sz w:val="24"/>
          <w:szCs w:val="24"/>
        </w:rPr>
        <w:t xml:space="preserve"> систем отопления);</w:t>
      </w:r>
    </w:p>
    <w:p w14:paraId="4D673D80" w14:textId="76E1B118" w:rsidR="005251CE" w:rsidRPr="007D3417" w:rsidRDefault="005251CE" w:rsidP="005251CE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15C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ИФНС России № 7 по Мурманской области </w:t>
      </w:r>
      <w:r w:rsidRPr="00CC5404">
        <w:rPr>
          <w:rFonts w:ascii="Times New Roman" w:hAnsi="Times New Roman"/>
          <w:sz w:val="24"/>
          <w:szCs w:val="24"/>
        </w:rPr>
        <w:t>(гидропневматическая промывка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опрессовка</w:t>
      </w:r>
      <w:proofErr w:type="spellEnd"/>
      <w:r>
        <w:rPr>
          <w:rFonts w:ascii="Times New Roman" w:hAnsi="Times New Roman"/>
          <w:sz w:val="24"/>
          <w:szCs w:val="24"/>
        </w:rPr>
        <w:t xml:space="preserve"> систем отопления).</w:t>
      </w:r>
    </w:p>
    <w:p w14:paraId="10FDAA0E" w14:textId="1B3CBF89" w:rsidR="00274BEE" w:rsidRPr="00834FD1" w:rsidRDefault="00274BEE" w:rsidP="005251CE">
      <w:pPr>
        <w:tabs>
          <w:tab w:val="left" w:pos="709"/>
          <w:tab w:val="left" w:pos="1119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B53CFD1" w14:textId="77777777" w:rsidR="00D15CD9" w:rsidRDefault="009D664B" w:rsidP="004D5B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подпрограммы «</w:t>
      </w:r>
      <w:r w:rsidR="004C53EB" w:rsidRPr="00BC6D4A">
        <w:rPr>
          <w:rFonts w:ascii="Times New Roman" w:hAnsi="Times New Roman"/>
          <w:b/>
          <w:sz w:val="24"/>
          <w:szCs w:val="24"/>
        </w:rPr>
        <w:t xml:space="preserve">Хозяйственно – эксплуатационное обслуживание учреждений </w:t>
      </w:r>
      <w:r w:rsidR="004C53EB" w:rsidRPr="00BC6D4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  <w:proofErr w:type="spellStart"/>
      <w:r w:rsidR="004C53EB" w:rsidRPr="00BC6D4A">
        <w:rPr>
          <w:rFonts w:ascii="Times New Roman" w:eastAsia="Times New Roman" w:hAnsi="Times New Roman"/>
          <w:b/>
          <w:sz w:val="24"/>
          <w:szCs w:val="24"/>
          <w:lang w:eastAsia="ru-RU"/>
        </w:rPr>
        <w:t>Печенгский</w:t>
      </w:r>
      <w:proofErr w:type="spellEnd"/>
      <w:r w:rsidR="004C53EB" w:rsidRPr="00BC6D4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район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14:paraId="2C64504B" w14:textId="6958668E" w:rsidR="009D664B" w:rsidRPr="00BC6D4A" w:rsidRDefault="009D664B" w:rsidP="004D5B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за 201</w:t>
      </w:r>
      <w:r w:rsidR="00161DE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7"/>
        <w:gridCol w:w="4853"/>
        <w:gridCol w:w="854"/>
        <w:gridCol w:w="1559"/>
        <w:gridCol w:w="1306"/>
      </w:tblGrid>
      <w:tr w:rsidR="009D664B" w:rsidRPr="00BC6D4A" w14:paraId="7CE03736" w14:textId="77777777" w:rsidTr="00C7554A">
        <w:trPr>
          <w:trHeight w:val="241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B87C6" w14:textId="77777777" w:rsidR="009D664B" w:rsidRPr="00BC6D4A" w:rsidRDefault="009D664B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7A1D602" w14:textId="77777777" w:rsidR="009D664B" w:rsidRPr="00BC6D4A" w:rsidRDefault="009D664B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D32A250" w14:textId="77777777" w:rsidR="009D664B" w:rsidRPr="00BC6D4A" w:rsidRDefault="009D664B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4DF3B" w14:textId="3F7E4C84" w:rsidR="009D664B" w:rsidRPr="00BC6D4A" w:rsidRDefault="009D664B" w:rsidP="00161DE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161DE3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9D664B" w:rsidRPr="00BC6D4A" w14:paraId="705A255B" w14:textId="77777777" w:rsidTr="00C7554A">
        <w:trPr>
          <w:trHeight w:val="14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AF2BF" w14:textId="77777777" w:rsidR="009D664B" w:rsidRPr="00BC6D4A" w:rsidRDefault="009D664B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92896" w14:textId="77777777" w:rsidR="009D664B" w:rsidRPr="00BC6D4A" w:rsidRDefault="009D664B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1599E" w14:textId="77777777" w:rsidR="009D664B" w:rsidRPr="00BC6D4A" w:rsidRDefault="009D664B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AFEF3" w14:textId="77777777" w:rsidR="009D664B" w:rsidRPr="00BC6D4A" w:rsidRDefault="009D664B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CC805" w14:textId="77777777" w:rsidR="009D664B" w:rsidRPr="00BC6D4A" w:rsidRDefault="009D664B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4C53EB" w:rsidRPr="00BC6D4A" w14:paraId="02D9B229" w14:textId="77777777" w:rsidTr="00C7554A">
        <w:trPr>
          <w:trHeight w:val="2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7375B" w14:textId="77777777" w:rsidR="004C53EB" w:rsidRPr="00BC6D4A" w:rsidRDefault="004C53EB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E38A0" w14:textId="14E5FD77" w:rsidR="004C53EB" w:rsidRPr="00BC6D4A" w:rsidRDefault="004C53EB" w:rsidP="00903A1C">
            <w:pPr>
              <w:tabs>
                <w:tab w:val="left" w:pos="3420"/>
                <w:tab w:val="left" w:pos="851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Сводная оценка качества обслуживания учреждений</w:t>
            </w:r>
            <w:r w:rsidR="00161D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(по 5-балльной шкале)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E0FE7" w14:textId="77777777" w:rsidR="004C53EB" w:rsidRPr="00BC6D4A" w:rsidRDefault="004C53EB" w:rsidP="00903A1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C009D" w14:textId="77777777" w:rsidR="004C53EB" w:rsidRPr="00BC6D4A" w:rsidRDefault="004C53EB" w:rsidP="00161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</w:t>
            </w:r>
            <w:r w:rsidR="005A2E68"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DE0DD" w14:textId="5B2177CF" w:rsidR="004C53EB" w:rsidRPr="00BC6D4A" w:rsidRDefault="00C24CA0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</w:tr>
      <w:tr w:rsidR="004C53EB" w:rsidRPr="00BC6D4A" w14:paraId="3C2CAC94" w14:textId="77777777" w:rsidTr="00C7554A">
        <w:trPr>
          <w:trHeight w:val="1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E98B4" w14:textId="77777777" w:rsidR="004C53EB" w:rsidRPr="00BC6D4A" w:rsidRDefault="004C53EB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6B4E8" w14:textId="77777777" w:rsidR="004C53EB" w:rsidRPr="00BC6D4A" w:rsidRDefault="004C53EB" w:rsidP="00903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 обслуживаемых муниципальных объектов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BE9B4" w14:textId="77777777" w:rsidR="004C53EB" w:rsidRPr="00BC6D4A" w:rsidRDefault="004C53EB" w:rsidP="00903A1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466E" w14:textId="77777777" w:rsidR="004C53EB" w:rsidRPr="00BC6D4A" w:rsidRDefault="000615BD" w:rsidP="00903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596580" w14:textId="2DFE1D90" w:rsidR="004C53EB" w:rsidRPr="00BC6D4A" w:rsidRDefault="00C24CA0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</w:tr>
      <w:tr w:rsidR="004C53EB" w:rsidRPr="00BC6D4A" w14:paraId="1D7C0979" w14:textId="77777777" w:rsidTr="00C7554A">
        <w:trPr>
          <w:trHeight w:val="2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930B6D" w14:textId="77777777" w:rsidR="004C53EB" w:rsidRPr="00BC6D4A" w:rsidRDefault="004C53EB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4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CD8B0" w14:textId="77777777" w:rsidR="004C53EB" w:rsidRPr="00BC6D4A" w:rsidRDefault="004C53EB" w:rsidP="00D16300">
            <w:pPr>
              <w:pStyle w:val="a3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pacing w:val="1"/>
                <w:sz w:val="20"/>
                <w:szCs w:val="20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 обслуживаемых муниципальных учреждений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028D" w14:textId="77777777" w:rsidR="004C53EB" w:rsidRPr="00BC6D4A" w:rsidRDefault="004C53EB" w:rsidP="00903A1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</w:t>
            </w:r>
            <w:r w:rsidR="000615BD"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9E712" w14:textId="77777777" w:rsidR="004C53EB" w:rsidRPr="00BC6D4A" w:rsidRDefault="004C53EB" w:rsidP="00903A1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82800,9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939D69" w14:textId="08C0DD3B" w:rsidR="004C53EB" w:rsidRPr="00BC6D4A" w:rsidRDefault="00C24CA0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82800,9</w:t>
            </w:r>
          </w:p>
        </w:tc>
      </w:tr>
      <w:tr w:rsidR="004C53EB" w:rsidRPr="00BC6D4A" w14:paraId="0B2CD999" w14:textId="77777777" w:rsidTr="00C7554A">
        <w:trPr>
          <w:trHeight w:val="13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697C58" w14:textId="77777777" w:rsidR="004C53EB" w:rsidRPr="00BC6D4A" w:rsidRDefault="004C53EB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2.1.3.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CC019" w14:textId="77777777" w:rsidR="004C53EB" w:rsidRPr="00BC6D4A" w:rsidRDefault="004C53EB" w:rsidP="00903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заявок на слесарно-сантехническое  и теплотехническое обслуживание муниципальных учреждений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B5A70" w14:textId="77777777" w:rsidR="004C53EB" w:rsidRPr="00BC6D4A" w:rsidRDefault="004C53EB" w:rsidP="00903A1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AED7C" w14:textId="74F96EC9" w:rsidR="004C53EB" w:rsidRPr="00BC6D4A" w:rsidRDefault="004C53EB" w:rsidP="00161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="00161D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6ACB14" w14:textId="69F3D196" w:rsidR="004C53EB" w:rsidRPr="00BC6D4A" w:rsidRDefault="00C24CA0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2781</w:t>
            </w:r>
          </w:p>
        </w:tc>
      </w:tr>
      <w:tr w:rsidR="004C53EB" w:rsidRPr="00BC6D4A" w14:paraId="4B60C84A" w14:textId="77777777" w:rsidTr="00C7554A">
        <w:trPr>
          <w:trHeight w:val="33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918592" w14:textId="77777777" w:rsidR="004C53EB" w:rsidRPr="00BC6D4A" w:rsidRDefault="004C53EB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2.1.4.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4B436" w14:textId="77777777" w:rsidR="004C53EB" w:rsidRPr="00BC6D4A" w:rsidRDefault="004C53EB" w:rsidP="00903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заявок на электротехническое обслуживание муниципальных учреждений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DB57B" w14:textId="77777777" w:rsidR="004C53EB" w:rsidRPr="00BC6D4A" w:rsidRDefault="004C53EB" w:rsidP="00903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4E54" w14:textId="6FFCA250" w:rsidR="004C53EB" w:rsidRPr="00BC6D4A" w:rsidRDefault="004C53EB" w:rsidP="00161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161D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28DA6A" w14:textId="49BC4753" w:rsidR="004C53EB" w:rsidRPr="00BC6D4A" w:rsidRDefault="00C24CA0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1635</w:t>
            </w:r>
          </w:p>
        </w:tc>
      </w:tr>
      <w:tr w:rsidR="004C53EB" w:rsidRPr="00BC6D4A" w14:paraId="5402CA46" w14:textId="77777777" w:rsidTr="00C7554A">
        <w:trPr>
          <w:trHeight w:val="13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BDC0A" w14:textId="77777777" w:rsidR="004C53EB" w:rsidRPr="00BC6D4A" w:rsidRDefault="004C53EB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2.1.5.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1A320" w14:textId="77777777" w:rsidR="004C53EB" w:rsidRPr="00BC6D4A" w:rsidRDefault="004C53EB" w:rsidP="00903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заявок на проведение общестроительных работ в муниципальных учреждениях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782F4" w14:textId="77777777" w:rsidR="004C53EB" w:rsidRPr="00BC6D4A" w:rsidRDefault="004C53EB" w:rsidP="00903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0E49" w14:textId="50CAD0BA" w:rsidR="004C53EB" w:rsidRPr="00BC6D4A" w:rsidRDefault="004C53EB" w:rsidP="00161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="00161D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6AA30" w14:textId="57092134" w:rsidR="004C53EB" w:rsidRPr="00BC6D4A" w:rsidRDefault="00C24CA0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</w:tr>
      <w:tr w:rsidR="004C53EB" w:rsidRPr="00BC6D4A" w14:paraId="710D8289" w14:textId="77777777" w:rsidTr="00C7554A">
        <w:trPr>
          <w:trHeight w:val="33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7BC82D" w14:textId="77777777" w:rsidR="004C53EB" w:rsidRPr="00BC6D4A" w:rsidRDefault="004C53EB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2.1.6.</w:t>
            </w:r>
          </w:p>
        </w:tc>
        <w:tc>
          <w:tcPr>
            <w:tcW w:w="4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5B79" w14:textId="77777777" w:rsidR="004C53EB" w:rsidRPr="00BC6D4A" w:rsidRDefault="004C53EB" w:rsidP="00903A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работ по очистке территорий муниципальных учреждений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D0D52" w14:textId="77777777" w:rsidR="004C53EB" w:rsidRPr="00BC6D4A" w:rsidRDefault="004C53EB" w:rsidP="00903A1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Мото</w:t>
            </w:r>
            <w:proofErr w:type="spellEnd"/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-час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5D76" w14:textId="6AFE86C1" w:rsidR="004C53EB" w:rsidRPr="00BC6D4A" w:rsidRDefault="005A2E68" w:rsidP="00161D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61D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3EF00" w14:textId="144BB0DE" w:rsidR="004C53EB" w:rsidRPr="00BC6D4A" w:rsidRDefault="00C24CA0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</w:t>
            </w:r>
          </w:p>
        </w:tc>
      </w:tr>
      <w:tr w:rsidR="004C53EB" w:rsidRPr="00BC6D4A" w14:paraId="1F89D226" w14:textId="77777777" w:rsidTr="00C7554A">
        <w:trPr>
          <w:trHeight w:val="1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5992C" w14:textId="77777777" w:rsidR="004C53EB" w:rsidRPr="00BC6D4A" w:rsidRDefault="004C53EB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2.1.7.</w:t>
            </w:r>
          </w:p>
        </w:tc>
        <w:tc>
          <w:tcPr>
            <w:tcW w:w="4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E08C6" w14:textId="77777777" w:rsidR="004C53EB" w:rsidRPr="00BC6D4A" w:rsidRDefault="004C53EB" w:rsidP="00903A1C">
            <w:pPr>
              <w:tabs>
                <w:tab w:val="left" w:pos="85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протоколов электробезопасности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099E9" w14:textId="77777777" w:rsidR="004C53EB" w:rsidRPr="00BC6D4A" w:rsidRDefault="004C53EB" w:rsidP="00903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6FB85" w14:textId="1301F690" w:rsidR="004C53EB" w:rsidRPr="00BC6D4A" w:rsidRDefault="004C53EB" w:rsidP="00161D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161D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4BFB1" w14:textId="36CCFA7C" w:rsidR="004C53EB" w:rsidRPr="00BC6D4A" w:rsidRDefault="00C24CA0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  <w:tr w:rsidR="004C53EB" w:rsidRPr="00BC6D4A" w14:paraId="24A8B106" w14:textId="77777777" w:rsidTr="00C7554A">
        <w:trPr>
          <w:trHeight w:val="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767114" w14:textId="77777777" w:rsidR="004C53EB" w:rsidRPr="00BC6D4A" w:rsidRDefault="004C53EB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2.1.8.</w:t>
            </w:r>
          </w:p>
        </w:tc>
        <w:tc>
          <w:tcPr>
            <w:tcW w:w="4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7A65" w14:textId="77777777" w:rsidR="004C53EB" w:rsidRPr="00BC6D4A" w:rsidRDefault="004C53EB" w:rsidP="00903A1C">
            <w:pPr>
              <w:tabs>
                <w:tab w:val="left" w:pos="85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паспортов готовности систем отопления к эксплуатации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49D82" w14:textId="77777777" w:rsidR="004C53EB" w:rsidRPr="00BC6D4A" w:rsidRDefault="004C53EB" w:rsidP="00903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61898" w14:textId="77777777" w:rsidR="004C53EB" w:rsidRPr="00BC6D4A" w:rsidRDefault="004C53EB" w:rsidP="00903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C8893D" w14:textId="70B2259C" w:rsidR="004C53EB" w:rsidRPr="00BC6D4A" w:rsidRDefault="00C24CA0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4C53EB" w:rsidRPr="00BC6D4A" w14:paraId="439D17C5" w14:textId="77777777" w:rsidTr="00C7554A">
        <w:trPr>
          <w:trHeight w:val="1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009D3" w14:textId="77777777" w:rsidR="004C53EB" w:rsidRPr="00BC6D4A" w:rsidRDefault="004C53EB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2.1.9.</w:t>
            </w:r>
          </w:p>
        </w:tc>
        <w:tc>
          <w:tcPr>
            <w:tcW w:w="4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8FF03" w14:textId="77777777" w:rsidR="004C53EB" w:rsidRPr="00BC6D4A" w:rsidRDefault="004C53EB" w:rsidP="00903A1C">
            <w:pPr>
              <w:tabs>
                <w:tab w:val="left" w:pos="85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актов по безопасной эксплуатации строительных конструкций и помещений отдельно стоящих зданий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F26FC" w14:textId="77777777" w:rsidR="004C53EB" w:rsidRPr="00BC6D4A" w:rsidRDefault="004C53EB" w:rsidP="00903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FD39" w14:textId="78AF8CC4" w:rsidR="004C53EB" w:rsidRPr="00BC6D4A" w:rsidRDefault="00161DE3" w:rsidP="00903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9F5E77" w14:textId="7D59C535" w:rsidR="004C53EB" w:rsidRPr="00BC6D4A" w:rsidRDefault="00C24CA0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4C53EB" w:rsidRPr="00BC6D4A" w14:paraId="6FF3921D" w14:textId="77777777" w:rsidTr="00C7554A">
        <w:trPr>
          <w:trHeight w:val="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FDD2A" w14:textId="77777777" w:rsidR="004C53EB" w:rsidRPr="00BC6D4A" w:rsidRDefault="004C53EB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2.1.11.</w:t>
            </w:r>
          </w:p>
        </w:tc>
        <w:tc>
          <w:tcPr>
            <w:tcW w:w="4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62283" w14:textId="77777777" w:rsidR="004C53EB" w:rsidRPr="00BC6D4A" w:rsidRDefault="004C53EB" w:rsidP="00903A1C">
            <w:pPr>
              <w:tabs>
                <w:tab w:val="left" w:pos="85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выполнения заявок на обслуживание муниципальных учреждений, в % от общего количества заявок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731DF" w14:textId="77777777" w:rsidR="004C53EB" w:rsidRPr="00BC6D4A" w:rsidRDefault="004C53EB" w:rsidP="00903A1C">
            <w:pPr>
              <w:tabs>
                <w:tab w:val="left" w:pos="3420"/>
                <w:tab w:val="left" w:pos="8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65B97" w14:textId="77777777" w:rsidR="004C53EB" w:rsidRPr="00BC6D4A" w:rsidRDefault="004C53EB" w:rsidP="00903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76656D" w14:textId="77EF860D" w:rsidR="004C53EB" w:rsidRPr="00BC6D4A" w:rsidRDefault="00C24CA0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C53EB" w:rsidRPr="00BC6D4A" w14:paraId="785483B6" w14:textId="77777777" w:rsidTr="00C7554A">
        <w:trPr>
          <w:trHeight w:val="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9268C" w14:textId="77777777" w:rsidR="004C53EB" w:rsidRPr="00BC6D4A" w:rsidRDefault="004C53EB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2.1.12.</w:t>
            </w:r>
          </w:p>
        </w:tc>
        <w:tc>
          <w:tcPr>
            <w:tcW w:w="4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39BD8" w14:textId="77777777" w:rsidR="004C53EB" w:rsidRPr="00BC6D4A" w:rsidRDefault="004C53EB" w:rsidP="00903A1C">
            <w:pPr>
              <w:tabs>
                <w:tab w:val="left" w:pos="85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обеспечения готовности учреждений образования и объектов, подведомственных администрации, к осенне-зимнему периоду и новому учебному году, в % от общего количества объектов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98E0C" w14:textId="77777777" w:rsidR="004C53EB" w:rsidRPr="00BC6D4A" w:rsidRDefault="004C53EB" w:rsidP="00903A1C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6D4A">
              <w:rPr>
                <w:rFonts w:ascii="Times New Roman" w:hAnsi="Times New Roman" w:cs="Times New Roman"/>
                <w:color w:val="000000"/>
              </w:rPr>
              <w:t>%</w:t>
            </w:r>
          </w:p>
          <w:p w14:paraId="7673E5AE" w14:textId="77777777" w:rsidR="004C53EB" w:rsidRPr="00BC6D4A" w:rsidRDefault="004C53EB" w:rsidP="00903A1C">
            <w:pPr>
              <w:pStyle w:val="ConsPlusNonformat"/>
              <w:widowControl/>
              <w:suppressAutoHyphens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9F8D5" w14:textId="77777777" w:rsidR="004C53EB" w:rsidRPr="00BC6D4A" w:rsidRDefault="004C53EB" w:rsidP="00903A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4D02DA" w14:textId="3AF68E0B" w:rsidR="004C53EB" w:rsidRPr="00BC6D4A" w:rsidRDefault="00C24CA0" w:rsidP="0090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15063E65" w14:textId="77777777" w:rsidR="00C24CA0" w:rsidRPr="007D3417" w:rsidRDefault="00C24CA0" w:rsidP="00C24CA0">
      <w:pPr>
        <w:tabs>
          <w:tab w:val="left" w:pos="11199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34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Фактически достигнутое значение показателя 1.1 (сводная оценка качества обслуживания учреждений) свидетельствует о повышении качества обслуживания учреждений и является показателем соответствия качества услуг утвержденным критериям.</w:t>
      </w:r>
    </w:p>
    <w:p w14:paraId="2B9471F9" w14:textId="77777777" w:rsidR="00C24CA0" w:rsidRPr="007D3417" w:rsidRDefault="00C24CA0" w:rsidP="00C24CA0">
      <w:pPr>
        <w:tabs>
          <w:tab w:val="left" w:pos="11199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34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Увеличение значений показателей 2.1.3, 2.1.4, 2.1.5. связано с повышением количества заявок на слесарно - сантехническое, теплотехническое, электротехническое обслуживание и общестроительные работы в муниципальных учреждениях.</w:t>
      </w:r>
    </w:p>
    <w:p w14:paraId="78E529A8" w14:textId="77777777" w:rsidR="00C24CA0" w:rsidRPr="007D3417" w:rsidRDefault="00C24CA0" w:rsidP="00C24CA0">
      <w:pPr>
        <w:tabs>
          <w:tab w:val="left" w:pos="11199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D34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Значение показателя 2.1.6 (объем работ по очистке территорий муниципальных учреждений) выше планового связано  с ухудшением погодных условий  в течени</w:t>
      </w:r>
      <w:proofErr w:type="gramStart"/>
      <w:r w:rsidRPr="007D34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proofErr w:type="gramEnd"/>
      <w:r w:rsidRPr="007D34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года, что вызвало  поступление рост  количества  заявок  от учреждений муниципального образования.</w:t>
      </w:r>
    </w:p>
    <w:p w14:paraId="041D98D7" w14:textId="77777777" w:rsidR="003D2FFE" w:rsidRPr="00E958AC" w:rsidRDefault="003D2FFE" w:rsidP="005E7487">
      <w:pPr>
        <w:tabs>
          <w:tab w:val="left" w:pos="709"/>
          <w:tab w:val="left" w:pos="11199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14:paraId="6DC2E770" w14:textId="77777777" w:rsidR="00A44EC3" w:rsidRPr="00BC6D4A" w:rsidRDefault="00A44EC3" w:rsidP="00A44EC3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</w:t>
      </w:r>
    </w:p>
    <w:p w14:paraId="5AB7C0C5" w14:textId="77777777" w:rsidR="00A44EC3" w:rsidRPr="00E958AC" w:rsidRDefault="00A44EC3" w:rsidP="002B575C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06780CD" w14:textId="0FE66355" w:rsidR="00A44EC3" w:rsidRPr="00BC6D4A" w:rsidRDefault="00A44EC3" w:rsidP="00A44E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 xml:space="preserve">Оценка эффективности реализации муниципальной программы </w:t>
      </w:r>
      <w:r w:rsidR="009020A3" w:rsidRPr="00BC6D4A">
        <w:rPr>
          <w:rFonts w:ascii="Times New Roman" w:hAnsi="Times New Roman" w:cs="Times New Roman"/>
          <w:sz w:val="24"/>
          <w:szCs w:val="24"/>
        </w:rPr>
        <w:t>за 201</w:t>
      </w:r>
      <w:r w:rsidR="00161DE3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73BA3">
        <w:rPr>
          <w:rFonts w:ascii="Times New Roman" w:hAnsi="Times New Roman" w:cs="Times New Roman"/>
          <w:sz w:val="24"/>
          <w:szCs w:val="24"/>
        </w:rPr>
        <w:t>год</w:t>
      </w:r>
      <w:r w:rsidR="00873BA3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проведена в соответствии с разделом 8 порядка разработки, реализации и оценки эффективности муниципальных программ муниципального образования Печенгский район, утвержденным постановлением администрации Печенгского района от 08.12.2014 № 1993.</w:t>
      </w:r>
    </w:p>
    <w:p w14:paraId="4F2642C4" w14:textId="77777777" w:rsidR="00A44EC3" w:rsidRPr="00BC6D4A" w:rsidRDefault="00A44EC3" w:rsidP="00A44EC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lastRenderedPageBreak/>
        <w:tab/>
        <w:t>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значениями.</w:t>
      </w:r>
    </w:p>
    <w:tbl>
      <w:tblPr>
        <w:tblW w:w="9337" w:type="dxa"/>
        <w:tblInd w:w="93" w:type="dxa"/>
        <w:tblLook w:val="04A0" w:firstRow="1" w:lastRow="0" w:firstColumn="1" w:lastColumn="0" w:noHBand="0" w:noVBand="1"/>
      </w:tblPr>
      <w:tblGrid>
        <w:gridCol w:w="724"/>
        <w:gridCol w:w="6925"/>
        <w:gridCol w:w="1273"/>
        <w:gridCol w:w="416"/>
      </w:tblGrid>
      <w:tr w:rsidR="00A44EC3" w:rsidRPr="00BC6D4A" w14:paraId="6F75D5E0" w14:textId="77777777" w:rsidTr="00C7554A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9C9B" w14:textId="77777777" w:rsidR="00A44EC3" w:rsidRPr="00BC6D4A" w:rsidRDefault="00D4112D" w:rsidP="00D26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BA54" w14:textId="77777777" w:rsidR="00A44EC3" w:rsidRPr="00BC6D4A" w:rsidRDefault="00A44EC3" w:rsidP="00D26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04E27D" w14:textId="77777777" w:rsidR="00A44EC3" w:rsidRPr="00BC6D4A" w:rsidRDefault="00A44EC3" w:rsidP="00D26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A44EC3" w:rsidRPr="00BC6D4A" w14:paraId="07900214" w14:textId="77777777" w:rsidTr="00C7554A">
        <w:trPr>
          <w:trHeight w:val="14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70A0D" w14:textId="77777777" w:rsidR="00A44EC3" w:rsidRPr="00BC6D4A" w:rsidRDefault="00A44EC3" w:rsidP="00D26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9EC717" w14:textId="77777777" w:rsidR="00A44EC3" w:rsidRPr="00BC6D4A" w:rsidRDefault="00A44EC3" w:rsidP="00D2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9260A24" w14:textId="25830CAD" w:rsidR="00A44EC3" w:rsidRPr="00BC6D4A" w:rsidRDefault="009A5C64" w:rsidP="009A5C6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7ED403" w14:textId="77777777" w:rsidR="00A44EC3" w:rsidRPr="00BC6D4A" w:rsidRDefault="00A44EC3" w:rsidP="00D26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A44EC3" w:rsidRPr="00BC6D4A" w14:paraId="5492228B" w14:textId="77777777" w:rsidTr="00C7554A">
        <w:trPr>
          <w:trHeight w:val="7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28AC" w14:textId="77777777" w:rsidR="00A44EC3" w:rsidRPr="00BC6D4A" w:rsidRDefault="00A44EC3" w:rsidP="00D26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00044C" w14:textId="250FA030" w:rsidR="00A44EC3" w:rsidRPr="00BC6D4A" w:rsidRDefault="00A44EC3" w:rsidP="00161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 муниципальной программы за 201</w:t>
            </w:r>
            <w:r w:rsidR="0016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201</w:t>
            </w:r>
            <w:r w:rsidR="0016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CE724B" w14:textId="5BAD4D4E" w:rsidR="00A44EC3" w:rsidRPr="00BC6D4A" w:rsidRDefault="009A5C64" w:rsidP="009F059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8E751" w14:textId="77777777" w:rsidR="00A44EC3" w:rsidRPr="00BC6D4A" w:rsidRDefault="00A44EC3" w:rsidP="00D26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A44EC3" w:rsidRPr="00BC6D4A" w14:paraId="311D7028" w14:textId="77777777" w:rsidTr="00C7554A">
        <w:trPr>
          <w:trHeight w:val="56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C4372" w14:textId="77777777" w:rsidR="00A44EC3" w:rsidRPr="00BC6D4A" w:rsidRDefault="00A44EC3" w:rsidP="00D26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73B8469" w14:textId="77777777" w:rsidR="00A44EC3" w:rsidRPr="00BC6D4A" w:rsidRDefault="00A44EC3" w:rsidP="00D2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56F8B7" w14:textId="7A9A4207" w:rsidR="00A44EC3" w:rsidRPr="00BC6D4A" w:rsidRDefault="009A5C64" w:rsidP="00D26D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95,2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CA1DD" w14:textId="77777777" w:rsidR="00A44EC3" w:rsidRPr="00BC6D4A" w:rsidRDefault="00A44EC3" w:rsidP="00D26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A44EC3" w:rsidRPr="00BC6D4A" w14:paraId="58002735" w14:textId="77777777" w:rsidTr="00C7554A">
        <w:trPr>
          <w:trHeight w:val="8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28CDF" w14:textId="77777777" w:rsidR="00A44EC3" w:rsidRPr="00BC6D4A" w:rsidRDefault="00A44EC3" w:rsidP="00D26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6E5157" w14:textId="690506E6" w:rsidR="00A44EC3" w:rsidRPr="00BC6D4A" w:rsidRDefault="00A44EC3" w:rsidP="00161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значений по состоянию на 01.01.201</w:t>
            </w:r>
            <w:r w:rsidR="0016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ED9500" w14:textId="6A6A8D8B" w:rsidR="00A44EC3" w:rsidRPr="00BC6D4A" w:rsidRDefault="009A5C64" w:rsidP="00D26D9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6DFCC" w14:textId="77777777" w:rsidR="00A44EC3" w:rsidRPr="00BC6D4A" w:rsidRDefault="00A44EC3" w:rsidP="00D26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A44EC3" w:rsidRPr="00BC6D4A" w14:paraId="2F6C8DF9" w14:textId="77777777" w:rsidTr="00C7554A">
        <w:trPr>
          <w:trHeight w:val="70"/>
        </w:trPr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E45663" w14:textId="77777777" w:rsidR="00A44EC3" w:rsidRPr="00BC6D4A" w:rsidRDefault="00A44EC3" w:rsidP="00D26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A09B6D" w14:textId="64249ACC" w:rsidR="00A44EC3" w:rsidRPr="00BC6D4A" w:rsidRDefault="009A5C64" w:rsidP="009F059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47C88" w14:textId="77777777" w:rsidR="00A44EC3" w:rsidRPr="00BC6D4A" w:rsidRDefault="00A44EC3" w:rsidP="00D26D92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A44EC3" w:rsidRPr="00BC6D4A" w14:paraId="55B33694" w14:textId="77777777" w:rsidTr="00C7554A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F193" w14:textId="77777777" w:rsidR="00A44EC3" w:rsidRPr="00BC6D4A" w:rsidRDefault="00A44EC3" w:rsidP="00D26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76EB" w14:textId="77777777" w:rsidR="00A44EC3" w:rsidRPr="00E958AC" w:rsidRDefault="00A44EC3" w:rsidP="00D26D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2E60" w14:textId="77777777" w:rsidR="00A44EC3" w:rsidRPr="00BC6D4A" w:rsidRDefault="00A44EC3" w:rsidP="00D26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9DE8" w14:textId="77777777" w:rsidR="00A44EC3" w:rsidRPr="00BC6D4A" w:rsidRDefault="00A44EC3" w:rsidP="00D26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4EC3" w:rsidRPr="00BC6D4A" w14:paraId="3BDC0E76" w14:textId="77777777" w:rsidTr="00C7554A">
        <w:trPr>
          <w:trHeight w:val="255"/>
        </w:trPr>
        <w:tc>
          <w:tcPr>
            <w:tcW w:w="9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7DC08" w14:textId="7930DA78" w:rsidR="00A44EC3" w:rsidRPr="00015A2F" w:rsidRDefault="00A44EC3" w:rsidP="009A5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5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ВЫВОД: Значение интегрального показателя составляет </w:t>
            </w:r>
            <w:r w:rsidR="009A5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  <w:r w:rsidRPr="00015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%. Муниципальная программа считается выполненной с </w:t>
            </w:r>
            <w:r w:rsidR="00470A86" w:rsidRPr="00015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удовлетворительным</w:t>
            </w:r>
            <w:r w:rsidRPr="00015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уровнем эффективности.</w:t>
            </w:r>
          </w:p>
        </w:tc>
      </w:tr>
    </w:tbl>
    <w:p w14:paraId="7D62D461" w14:textId="77777777" w:rsidR="00A44EC3" w:rsidRPr="00E958AC" w:rsidRDefault="00A44EC3" w:rsidP="009D66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</w:p>
    <w:p w14:paraId="728A4A8E" w14:textId="48EB1571" w:rsidR="00BB6380" w:rsidRPr="00BC6D4A" w:rsidRDefault="00E414DC" w:rsidP="00E414DC">
      <w:pPr>
        <w:pStyle w:val="a3"/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right="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238E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7C49A6FE" w:rsidRPr="008238EE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 «Информационное общество в муниципальном образовании Печенгский район» 2015-2020 годы</w:t>
      </w:r>
    </w:p>
    <w:p w14:paraId="078B034E" w14:textId="77777777" w:rsidR="002161C7" w:rsidRPr="00E958AC" w:rsidRDefault="002161C7" w:rsidP="00453725">
      <w:pPr>
        <w:pStyle w:val="a3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right="32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52A031C7" w14:textId="77777777" w:rsidR="00EC6A52" w:rsidRPr="00BC6D4A" w:rsidRDefault="00EC6A52" w:rsidP="7C49A6F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tab/>
      </w:r>
      <w:r w:rsidR="00546CC4" w:rsidRPr="00BC6D4A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BC6D4A">
        <w:rPr>
          <w:rFonts w:ascii="Times New Roman" w:hAnsi="Times New Roman" w:cs="Times New Roman"/>
          <w:sz w:val="24"/>
          <w:szCs w:val="24"/>
        </w:rPr>
        <w:t>Информационное общество в муниципальном образовании Печенгский район</w:t>
      </w:r>
      <w:r w:rsidR="00546CC4" w:rsidRPr="00BC6D4A">
        <w:rPr>
          <w:rFonts w:ascii="Times New Roman" w:hAnsi="Times New Roman" w:cs="Times New Roman"/>
          <w:sz w:val="24"/>
          <w:szCs w:val="24"/>
        </w:rPr>
        <w:t>»</w:t>
      </w:r>
      <w:r w:rsidRPr="00BC6D4A">
        <w:rPr>
          <w:rFonts w:ascii="Times New Roman" w:hAnsi="Times New Roman" w:cs="Times New Roman"/>
          <w:sz w:val="24"/>
          <w:szCs w:val="24"/>
        </w:rPr>
        <w:t xml:space="preserve"> разработана с учетом положений государственной программы Мурманской об</w:t>
      </w:r>
      <w:r w:rsidR="00776D20" w:rsidRPr="00BC6D4A">
        <w:rPr>
          <w:rFonts w:ascii="Times New Roman" w:hAnsi="Times New Roman" w:cs="Times New Roman"/>
          <w:sz w:val="24"/>
          <w:szCs w:val="24"/>
        </w:rPr>
        <w:t xml:space="preserve">ласти </w:t>
      </w:r>
      <w:r w:rsidR="00546CC4" w:rsidRPr="00BC6D4A">
        <w:rPr>
          <w:rFonts w:ascii="Times New Roman" w:hAnsi="Times New Roman" w:cs="Times New Roman"/>
          <w:sz w:val="24"/>
          <w:szCs w:val="24"/>
        </w:rPr>
        <w:t>«Информационное общество»</w:t>
      </w:r>
      <w:r w:rsidR="00776D20" w:rsidRPr="00BC6D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A91525" w14:textId="77777777" w:rsidR="00EC6A52" w:rsidRPr="00BC6D4A" w:rsidRDefault="7C49A6FE" w:rsidP="7C49A6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Целью настоящей Программы является повышение качества жизни населения Печенгского района на основе использования современных информационных и телекоммуникационных технологий.</w:t>
      </w:r>
    </w:p>
    <w:p w14:paraId="3E848F76" w14:textId="77777777" w:rsidR="00EC6A52" w:rsidRPr="00BC6D4A" w:rsidRDefault="7C49A6FE" w:rsidP="7C49A6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Реализация Программы направлена на решение следующих задач: </w:t>
      </w:r>
    </w:p>
    <w:p w14:paraId="6EBE0DF0" w14:textId="18583CB6" w:rsidR="000337A8" w:rsidRPr="00BC6D4A" w:rsidRDefault="7C49A6FE" w:rsidP="7C49A6FE">
      <w:pPr>
        <w:pStyle w:val="a3"/>
        <w:numPr>
          <w:ilvl w:val="0"/>
          <w:numId w:val="17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r w:rsidRPr="00BC6D4A">
        <w:rPr>
          <w:rFonts w:ascii="Times New Roman" w:hAnsi="Times New Roman" w:cs="Times New Roman"/>
          <w:color w:val="000000" w:themeColor="text1"/>
          <w:sz w:val="24"/>
          <w:szCs w:val="24"/>
        </w:rPr>
        <w:t>овершенствование</w:t>
      </w:r>
      <w:proofErr w:type="spellEnd"/>
      <w:r w:rsidRPr="00BC6D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системы муниципального управления в Печенгском районе на основе использования современных информационных и телекоммуникационных техноло</w:t>
      </w:r>
      <w:r w:rsidR="00E414DC">
        <w:rPr>
          <w:rFonts w:ascii="Times New Roman" w:hAnsi="Times New Roman" w:cs="Times New Roman"/>
          <w:color w:val="000000" w:themeColor="text1"/>
          <w:sz w:val="24"/>
          <w:szCs w:val="24"/>
        </w:rPr>
        <w:t>гий.</w:t>
      </w:r>
    </w:p>
    <w:p w14:paraId="463BDD15" w14:textId="2A921B3D" w:rsidR="000337A8" w:rsidRPr="00BC6D4A" w:rsidRDefault="7C49A6FE" w:rsidP="7C49A6FE">
      <w:pPr>
        <w:pStyle w:val="a3"/>
        <w:numPr>
          <w:ilvl w:val="0"/>
          <w:numId w:val="17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Обеспечение населения актуальной достоверной информацией о деятельности </w:t>
      </w:r>
      <w:r w:rsidR="00E414DC">
        <w:rPr>
          <w:rFonts w:ascii="Times New Roman" w:hAnsi="Times New Roman" w:cs="Times New Roman"/>
          <w:sz w:val="24"/>
          <w:szCs w:val="24"/>
        </w:rPr>
        <w:t>органов местного самоуправления.</w:t>
      </w:r>
    </w:p>
    <w:p w14:paraId="237E92F0" w14:textId="77777777" w:rsidR="00EC6A52" w:rsidRPr="00BC6D4A" w:rsidRDefault="7C49A6FE" w:rsidP="7C49A6FE">
      <w:pPr>
        <w:pStyle w:val="a3"/>
        <w:numPr>
          <w:ilvl w:val="0"/>
          <w:numId w:val="17"/>
        </w:numPr>
        <w:tabs>
          <w:tab w:val="left" w:pos="709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Организация предоставления государственных и муниципальных услуг по принципу «одного окна».</w:t>
      </w:r>
    </w:p>
    <w:p w14:paraId="1737B52C" w14:textId="37AEB811" w:rsidR="00EC6A52" w:rsidRPr="00BC6D4A" w:rsidRDefault="00EC6A52" w:rsidP="7C49A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</w:rPr>
        <w:tab/>
      </w:r>
      <w:r w:rsidRPr="00BC6D4A">
        <w:rPr>
          <w:rFonts w:ascii="Times New Roman" w:hAnsi="Times New Roman" w:cs="Times New Roman"/>
          <w:sz w:val="24"/>
          <w:szCs w:val="24"/>
        </w:rPr>
        <w:t>Исполнение П</w:t>
      </w:r>
      <w:r w:rsidR="00546CC4" w:rsidRPr="00BC6D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осуществляется путем реализации подпрограммам, сформированных исходя из необходимости достижения целей и задач муниципальной программы. </w:t>
      </w:r>
    </w:p>
    <w:p w14:paraId="572904EE" w14:textId="056DD958" w:rsidR="00EC6A52" w:rsidRPr="00BC6D4A" w:rsidRDefault="7C49A6FE" w:rsidP="7C49A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В структуру Программы входят три подпрограммы:</w:t>
      </w:r>
    </w:p>
    <w:p w14:paraId="46F1B36E" w14:textId="77777777" w:rsidR="00EC6A52" w:rsidRPr="00BC6D4A" w:rsidRDefault="7C49A6FE" w:rsidP="00E414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- Подпрограмма 1 «Развитие информационных технологий в администрации и муниципальных казенных учреждениях»;</w:t>
      </w:r>
    </w:p>
    <w:p w14:paraId="1F0FAE46" w14:textId="77777777" w:rsidR="00EC6A52" w:rsidRPr="00BC6D4A" w:rsidRDefault="00EC6A52" w:rsidP="00E414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- Подпрограмма 2</w:t>
      </w:r>
      <w:r w:rsidRPr="00BC6D4A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="00546CC4" w:rsidRPr="00BC6D4A">
        <w:rPr>
          <w:rFonts w:ascii="Times New Roman" w:hAnsi="Times New Roman" w:cs="Times New Roman"/>
          <w:spacing w:val="-20"/>
          <w:sz w:val="24"/>
          <w:szCs w:val="24"/>
        </w:rPr>
        <w:t>«</w:t>
      </w:r>
      <w:r w:rsidRPr="00BC6D4A">
        <w:rPr>
          <w:rFonts w:ascii="Times New Roman" w:hAnsi="Times New Roman" w:cs="Times New Roman"/>
          <w:sz w:val="24"/>
          <w:szCs w:val="24"/>
        </w:rPr>
        <w:t>Развитие муниципальных средств массовой информации</w:t>
      </w:r>
      <w:r w:rsidR="00546CC4" w:rsidRPr="00BC6D4A">
        <w:rPr>
          <w:rFonts w:ascii="Times New Roman" w:hAnsi="Times New Roman" w:cs="Times New Roman"/>
          <w:sz w:val="24"/>
          <w:szCs w:val="24"/>
        </w:rPr>
        <w:t>»</w:t>
      </w:r>
      <w:r w:rsidRPr="00BC6D4A">
        <w:rPr>
          <w:rFonts w:ascii="Times New Roman" w:hAnsi="Times New Roman" w:cs="Times New Roman"/>
          <w:spacing w:val="-20"/>
          <w:sz w:val="24"/>
          <w:szCs w:val="24"/>
        </w:rPr>
        <w:t>;</w:t>
      </w:r>
    </w:p>
    <w:p w14:paraId="51F10E28" w14:textId="77777777" w:rsidR="00EC6A52" w:rsidRPr="00BC6D4A" w:rsidRDefault="7C49A6FE" w:rsidP="00E414D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- Подпрограмма 3 «Организация и обеспечение предоставления государственных и муниципальных услуг на базе многофункционального центра».</w:t>
      </w:r>
    </w:p>
    <w:p w14:paraId="1166A002" w14:textId="70E5FD0B" w:rsidR="00EC6A52" w:rsidRPr="00BC6D4A" w:rsidRDefault="7C49A6FE" w:rsidP="7C49A6FE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Программы составлял </w:t>
      </w:r>
      <w:r w:rsidR="00A83FB0" w:rsidRPr="00A83FB0">
        <w:rPr>
          <w:rFonts w:ascii="Times New Roman" w:hAnsi="Times New Roman" w:cs="Times New Roman"/>
          <w:b/>
          <w:sz w:val="24"/>
          <w:szCs w:val="24"/>
        </w:rPr>
        <w:t>21 014,15</w:t>
      </w:r>
      <w:r w:rsidR="00A83FB0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В течение года объем финансирования Программы был уточнен, и составил </w:t>
      </w:r>
      <w:r w:rsidR="00A83FB0" w:rsidRPr="00A83FB0">
        <w:rPr>
          <w:rFonts w:ascii="Times New Roman" w:hAnsi="Times New Roman" w:cs="Times New Roman"/>
          <w:b/>
          <w:sz w:val="24"/>
          <w:szCs w:val="24"/>
        </w:rPr>
        <w:t>19 862,88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тыс. руб. В 201</w:t>
      </w:r>
      <w:r w:rsidR="00A83FB0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73BA3">
        <w:rPr>
          <w:rFonts w:ascii="Times New Roman" w:hAnsi="Times New Roman" w:cs="Times New Roman"/>
          <w:sz w:val="24"/>
          <w:szCs w:val="24"/>
        </w:rPr>
        <w:t>году</w:t>
      </w:r>
      <w:r w:rsidR="00873BA3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A83FB0" w:rsidRPr="00A83FB0">
        <w:rPr>
          <w:rFonts w:ascii="Times New Roman" w:hAnsi="Times New Roman" w:cs="Times New Roman"/>
          <w:b/>
          <w:sz w:val="24"/>
          <w:szCs w:val="24"/>
        </w:rPr>
        <w:t>19 656,86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Размер неосвоенных средств </w:t>
      </w:r>
      <w:r w:rsidR="003B4B25" w:rsidRPr="003B4B25">
        <w:rPr>
          <w:rFonts w:ascii="Times New Roman" w:hAnsi="Times New Roman" w:cs="Times New Roman"/>
          <w:b/>
          <w:sz w:val="24"/>
          <w:szCs w:val="24"/>
        </w:rPr>
        <w:t>206,02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Освоение сре</w:t>
      </w:r>
      <w:proofErr w:type="gramStart"/>
      <w:r w:rsidRPr="00BC6D4A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BC6D4A">
        <w:rPr>
          <w:rFonts w:ascii="Times New Roman" w:hAnsi="Times New Roman" w:cs="Times New Roman"/>
          <w:sz w:val="24"/>
          <w:szCs w:val="24"/>
        </w:rPr>
        <w:t>ограммы в 201</w:t>
      </w:r>
      <w:r w:rsidR="003B4B25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E414D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3B4B25">
        <w:rPr>
          <w:rFonts w:ascii="Times New Roman" w:hAnsi="Times New Roman" w:cs="Times New Roman"/>
          <w:sz w:val="24"/>
          <w:szCs w:val="24"/>
        </w:rPr>
        <w:t>99</w:t>
      </w:r>
      <w:r w:rsidRPr="00BC6D4A">
        <w:rPr>
          <w:rFonts w:ascii="Times New Roman" w:hAnsi="Times New Roman" w:cs="Times New Roman"/>
          <w:sz w:val="24"/>
          <w:szCs w:val="24"/>
        </w:rPr>
        <w:t>%.</w:t>
      </w:r>
    </w:p>
    <w:p w14:paraId="492506DD" w14:textId="77777777" w:rsidR="00D4112D" w:rsidRDefault="00D4112D" w:rsidP="00EC6A52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4F587084" w14:textId="77777777" w:rsidR="00B94EE5" w:rsidRDefault="00B94EE5" w:rsidP="00EC6A52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0EE15099" w14:textId="77777777" w:rsidR="00B94EE5" w:rsidRPr="00E958AC" w:rsidRDefault="00B94EE5" w:rsidP="00EC6A52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644E8C33" w14:textId="505BBE35" w:rsidR="00EC6A52" w:rsidRPr="00BC6D4A" w:rsidRDefault="7C49A6FE" w:rsidP="7C49A6FE">
      <w:pPr>
        <w:pStyle w:val="14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Анализ целевых индикаторов муниципальной программы за 201</w:t>
      </w:r>
      <w:r w:rsidR="003B4B2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4854"/>
        <w:gridCol w:w="854"/>
        <w:gridCol w:w="1559"/>
        <w:gridCol w:w="1414"/>
      </w:tblGrid>
      <w:tr w:rsidR="00EC6A52" w:rsidRPr="00BC6D4A" w14:paraId="63A6A5DF" w14:textId="77777777" w:rsidTr="00C7554A">
        <w:trPr>
          <w:trHeight w:val="241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833A04" w14:textId="77777777" w:rsidR="00EC6A52" w:rsidRPr="00BC6D4A" w:rsidRDefault="00EC6A52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1C7EC64" w14:textId="77777777" w:rsidR="00EC6A52" w:rsidRPr="00BC6D4A" w:rsidRDefault="00EC6A52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6C385CA" w14:textId="77777777" w:rsidR="00EC6A52" w:rsidRPr="00BC6D4A" w:rsidRDefault="00EC6A52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54C4" w14:textId="1C3C80D5" w:rsidR="00EC6A52" w:rsidRPr="00BC6D4A" w:rsidRDefault="000D2970" w:rsidP="003B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3B4B2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EC6A52"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EC6A52" w:rsidRPr="00BC6D4A" w14:paraId="164FB56C" w14:textId="77777777" w:rsidTr="00C7554A">
        <w:trPr>
          <w:trHeight w:val="145"/>
          <w:tblHeader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D0C16" w14:textId="77777777" w:rsidR="00EC6A52" w:rsidRPr="00BC6D4A" w:rsidRDefault="00EC6A52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8715F" w14:textId="77777777" w:rsidR="00EC6A52" w:rsidRPr="00BC6D4A" w:rsidRDefault="00EC6A52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FDFC2" w14:textId="77777777" w:rsidR="00EC6A52" w:rsidRPr="00BC6D4A" w:rsidRDefault="00EC6A52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C6856" w14:textId="77777777" w:rsidR="00EC6A52" w:rsidRPr="00BC6D4A" w:rsidRDefault="00EC6A52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5D523" w14:textId="77777777" w:rsidR="00EC6A52" w:rsidRPr="00BC6D4A" w:rsidRDefault="00EC6A52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EC6A52" w:rsidRPr="00BC6D4A" w14:paraId="26FE12A4" w14:textId="77777777" w:rsidTr="00C7554A">
        <w:trPr>
          <w:trHeight w:val="20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7332E" w14:textId="77777777" w:rsidR="00EC6A52" w:rsidRPr="00BC6D4A" w:rsidRDefault="00EC6A52" w:rsidP="00A0495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9FC18" w14:textId="58273EB3" w:rsidR="00EC6A52" w:rsidRPr="00BC6D4A" w:rsidRDefault="00EC6A52" w:rsidP="00A04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Общий индекс удовлетворенности населения информационной открытостью (по 5 бал</w:t>
            </w:r>
            <w:r w:rsidR="003B4B2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ьной шкале)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9667B" w14:textId="77777777" w:rsidR="00EC6A52" w:rsidRPr="00BC6D4A" w:rsidRDefault="00EC6A52" w:rsidP="00A049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3C391" w14:textId="63AFFB3E" w:rsidR="00EC6A52" w:rsidRPr="00BC6D4A" w:rsidRDefault="000D2970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9C6FA" w14:textId="6943C332" w:rsidR="00EC6A52" w:rsidRPr="00BC6D4A" w:rsidRDefault="0067314F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3,35</w:t>
            </w:r>
          </w:p>
        </w:tc>
      </w:tr>
      <w:tr w:rsidR="00304AAA" w:rsidRPr="00BC6D4A" w14:paraId="539E9738" w14:textId="77777777" w:rsidTr="00C7554A">
        <w:trPr>
          <w:trHeight w:val="33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9711C" w14:textId="77777777" w:rsidR="00304AAA" w:rsidRPr="00BC6D4A" w:rsidRDefault="00304AAA" w:rsidP="00A04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01D6B" w14:textId="77777777" w:rsidR="00304AAA" w:rsidRPr="00BC6D4A" w:rsidRDefault="00304AAA" w:rsidP="00900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Возможность получения муниципальных услуг в электронном виде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B9966" w14:textId="77777777" w:rsidR="00304AAA" w:rsidRPr="00BC6D4A" w:rsidRDefault="00304AAA" w:rsidP="00900B3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Да/ 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FC417" w14:textId="77777777" w:rsidR="00304AAA" w:rsidRPr="00BC6D4A" w:rsidRDefault="00304AAA" w:rsidP="00900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4C829" w14:textId="4F1A9AE2" w:rsidR="00304AAA" w:rsidRPr="00BC6D4A" w:rsidRDefault="00304AAA" w:rsidP="00900B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304AAA" w:rsidRPr="00BC6D4A" w14:paraId="7EBCF660" w14:textId="77777777" w:rsidTr="00C7554A">
        <w:trPr>
          <w:trHeight w:val="3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F75BF" w14:textId="77777777" w:rsidR="00304AAA" w:rsidRPr="00BC6D4A" w:rsidRDefault="00304AAA" w:rsidP="00A04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41571" w14:textId="77777777" w:rsidR="00304AAA" w:rsidRPr="00BC6D4A" w:rsidRDefault="00304AAA" w:rsidP="00A04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населения Печенгского района, имеющего доступ к Услугам МБУ «МФЦ Печенгского района»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E7E29" w14:textId="77777777" w:rsidR="00304AAA" w:rsidRPr="00BC6D4A" w:rsidRDefault="00304AAA" w:rsidP="00A049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AB839" w14:textId="77777777" w:rsidR="00304AAA" w:rsidRPr="00BC6D4A" w:rsidRDefault="00304AAA" w:rsidP="00A04954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C9E03" w14:textId="4AB4B567" w:rsidR="00304AAA" w:rsidRPr="00BC6D4A" w:rsidRDefault="00304AAA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5DAA3645" w14:textId="1F04AD65" w:rsidR="00A04954" w:rsidRPr="00BC6D4A" w:rsidRDefault="00224423" w:rsidP="00A049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6D4A">
        <w:rPr>
          <w:rFonts w:ascii="Times New Roman" w:hAnsi="Times New Roman" w:cs="Times New Roman"/>
          <w:sz w:val="24"/>
          <w:szCs w:val="24"/>
        </w:rPr>
        <w:t>Значение показателя 1.1 (</w:t>
      </w:r>
      <w:r w:rsidR="000337A8" w:rsidRPr="00BC6D4A">
        <w:rPr>
          <w:rFonts w:ascii="Times New Roman" w:hAnsi="Times New Roman" w:cs="Times New Roman"/>
          <w:sz w:val="24"/>
          <w:szCs w:val="24"/>
        </w:rPr>
        <w:t>о</w:t>
      </w:r>
      <w:r w:rsidRPr="00BC6D4A">
        <w:rPr>
          <w:rFonts w:ascii="Times New Roman" w:hAnsi="Times New Roman" w:cs="Times New Roman"/>
          <w:sz w:val="24"/>
          <w:szCs w:val="24"/>
        </w:rPr>
        <w:t>бщий индекс удовлетворенности населения информационной открытостью (по 5 бальной шкале) составляет 3,</w:t>
      </w:r>
      <w:r w:rsidR="00491A12">
        <w:rPr>
          <w:rFonts w:ascii="Times New Roman" w:hAnsi="Times New Roman" w:cs="Times New Roman"/>
          <w:sz w:val="24"/>
          <w:szCs w:val="24"/>
        </w:rPr>
        <w:t xml:space="preserve">35 </w:t>
      </w:r>
      <w:r w:rsidRPr="00BC6D4A">
        <w:rPr>
          <w:rFonts w:ascii="Times New Roman" w:hAnsi="Times New Roman" w:cs="Times New Roman"/>
          <w:sz w:val="24"/>
          <w:szCs w:val="24"/>
        </w:rPr>
        <w:t xml:space="preserve">балла, что </w:t>
      </w:r>
      <w:r w:rsidR="00491A12">
        <w:rPr>
          <w:rFonts w:ascii="Times New Roman" w:hAnsi="Times New Roman" w:cs="Times New Roman"/>
          <w:sz w:val="24"/>
          <w:szCs w:val="24"/>
        </w:rPr>
        <w:t xml:space="preserve">незначительно </w:t>
      </w:r>
      <w:r w:rsidR="000D2970" w:rsidRPr="00BC6D4A">
        <w:rPr>
          <w:rFonts w:ascii="Times New Roman" w:hAnsi="Times New Roman" w:cs="Times New Roman"/>
          <w:sz w:val="24"/>
          <w:szCs w:val="24"/>
        </w:rPr>
        <w:t>ниже</w:t>
      </w:r>
      <w:r w:rsidR="00451418" w:rsidRPr="00BC6D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14DC" w:rsidRPr="00BC6D4A">
        <w:rPr>
          <w:rFonts w:ascii="Times New Roman" w:hAnsi="Times New Roman" w:cs="Times New Roman"/>
          <w:sz w:val="24"/>
          <w:szCs w:val="24"/>
        </w:rPr>
        <w:t>среднеобластного</w:t>
      </w:r>
      <w:proofErr w:type="spellEnd"/>
      <w:r w:rsidR="00491A12">
        <w:rPr>
          <w:rFonts w:ascii="Times New Roman" w:hAnsi="Times New Roman" w:cs="Times New Roman"/>
          <w:sz w:val="24"/>
          <w:szCs w:val="24"/>
        </w:rPr>
        <w:t xml:space="preserve"> значения</w:t>
      </w:r>
      <w:r w:rsidR="00451418" w:rsidRPr="00BC6D4A">
        <w:rPr>
          <w:rFonts w:ascii="Times New Roman" w:hAnsi="Times New Roman" w:cs="Times New Roman"/>
          <w:sz w:val="24"/>
          <w:szCs w:val="24"/>
        </w:rPr>
        <w:t xml:space="preserve"> (3,</w:t>
      </w:r>
      <w:r w:rsidR="00491A12">
        <w:rPr>
          <w:rFonts w:ascii="Times New Roman" w:hAnsi="Times New Roman" w:cs="Times New Roman"/>
          <w:sz w:val="24"/>
          <w:szCs w:val="24"/>
        </w:rPr>
        <w:t>37</w:t>
      </w:r>
      <w:r w:rsidR="00203B73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балла).</w:t>
      </w:r>
      <w:r w:rsidR="000D2970" w:rsidRPr="00BC6D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14:paraId="159487AF" w14:textId="77777777" w:rsidR="00EC6A52" w:rsidRPr="00BC6D4A" w:rsidRDefault="7C49A6FE" w:rsidP="7C49A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1 «Развитие </w:t>
      </w:r>
      <w:r w:rsidRPr="009A5C64">
        <w:rPr>
          <w:rFonts w:ascii="Times New Roman" w:hAnsi="Times New Roman" w:cs="Times New Roman"/>
          <w:sz w:val="24"/>
          <w:szCs w:val="24"/>
          <w:u w:val="single"/>
        </w:rPr>
        <w:t>инф</w:t>
      </w:r>
      <w:r w:rsidRPr="00BC6D4A">
        <w:rPr>
          <w:rFonts w:ascii="Times New Roman" w:hAnsi="Times New Roman" w:cs="Times New Roman"/>
          <w:sz w:val="24"/>
          <w:szCs w:val="24"/>
          <w:u w:val="single"/>
        </w:rPr>
        <w:t>ормационных технологий в администрации и муниципальных казенных учреждениях»</w:t>
      </w:r>
    </w:p>
    <w:p w14:paraId="44134784" w14:textId="77777777" w:rsidR="00EC6A52" w:rsidRPr="00BC6D4A" w:rsidRDefault="7C49A6FE" w:rsidP="00437D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6D4A">
        <w:rPr>
          <w:rFonts w:ascii="Times New Roman" w:hAnsi="Times New Roman" w:cs="Times New Roman"/>
          <w:color w:val="000000" w:themeColor="text1"/>
          <w:sz w:val="24"/>
          <w:szCs w:val="24"/>
        </w:rPr>
        <w:t>Цель подпрограммы:</w:t>
      </w:r>
    </w:p>
    <w:p w14:paraId="34F0F48C" w14:textId="77777777" w:rsidR="00EC6A52" w:rsidRPr="00BC6D4A" w:rsidRDefault="7C49A6FE" w:rsidP="00437D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color w:val="000000" w:themeColor="text1"/>
          <w:sz w:val="24"/>
          <w:szCs w:val="24"/>
        </w:rPr>
        <w:t>Совершенствование системы муниципального управления в Печенгском районе на основе использования современных информационных и телекоммуникационных технологий.</w:t>
      </w:r>
    </w:p>
    <w:p w14:paraId="4DFE4AC6" w14:textId="77777777" w:rsidR="00EC6A52" w:rsidRPr="00BC6D4A" w:rsidRDefault="7C49A6FE" w:rsidP="00437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Достижение цели подпрограммы предполагается за счет решения следующих задач: </w:t>
      </w:r>
    </w:p>
    <w:p w14:paraId="51AA62DF" w14:textId="5604A2E3" w:rsidR="00EC6A52" w:rsidRPr="00BC6D4A" w:rsidRDefault="000337A8" w:rsidP="00437D49">
      <w:pPr>
        <w:tabs>
          <w:tab w:val="left" w:pos="355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</w:rPr>
        <w:tab/>
      </w:r>
      <w:r w:rsidRPr="00BC6D4A">
        <w:rPr>
          <w:rFonts w:ascii="Times New Roman" w:hAnsi="Times New Roman" w:cs="Times New Roman"/>
        </w:rPr>
        <w:tab/>
      </w:r>
      <w:r w:rsidR="00EC6A52" w:rsidRPr="00BC6D4A">
        <w:rPr>
          <w:rFonts w:ascii="Times New Roman" w:hAnsi="Times New Roman" w:cs="Times New Roman"/>
          <w:sz w:val="24"/>
          <w:szCs w:val="24"/>
        </w:rPr>
        <w:t xml:space="preserve">1. </w:t>
      </w:r>
      <w:r w:rsidR="00EC6A52" w:rsidRPr="00BC6D4A">
        <w:rPr>
          <w:rFonts w:ascii="Times New Roman" w:hAnsi="Times New Roman" w:cs="Times New Roman"/>
          <w:color w:val="000000"/>
          <w:sz w:val="24"/>
          <w:szCs w:val="24"/>
        </w:rPr>
        <w:t>Развитие архитектуры электронного правительства в администрации  муниципального образования и мун</w:t>
      </w:r>
      <w:r w:rsidRPr="00BC6D4A">
        <w:rPr>
          <w:rFonts w:ascii="Times New Roman" w:hAnsi="Times New Roman" w:cs="Times New Roman"/>
          <w:color w:val="000000"/>
          <w:sz w:val="24"/>
          <w:szCs w:val="24"/>
        </w:rPr>
        <w:t xml:space="preserve">иципальных казенных </w:t>
      </w:r>
      <w:r w:rsidR="00E414DC">
        <w:rPr>
          <w:rFonts w:ascii="Times New Roman" w:hAnsi="Times New Roman" w:cs="Times New Roman"/>
          <w:color w:val="000000"/>
          <w:sz w:val="24"/>
          <w:szCs w:val="24"/>
        </w:rPr>
        <w:t>учреждениях.</w:t>
      </w:r>
    </w:p>
    <w:p w14:paraId="43321D1F" w14:textId="31694320" w:rsidR="00776D20" w:rsidRPr="00BC6D4A" w:rsidRDefault="000337A8" w:rsidP="00437D49">
      <w:pPr>
        <w:tabs>
          <w:tab w:val="left" w:pos="39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</w:rPr>
        <w:tab/>
      </w:r>
      <w:r w:rsidRPr="00BC6D4A">
        <w:rPr>
          <w:rFonts w:ascii="Times New Roman" w:hAnsi="Times New Roman" w:cs="Times New Roman"/>
        </w:rPr>
        <w:tab/>
      </w:r>
      <w:r w:rsidR="00EC6A52" w:rsidRPr="00BC6D4A">
        <w:rPr>
          <w:rFonts w:ascii="Times New Roman" w:hAnsi="Times New Roman" w:cs="Times New Roman"/>
          <w:sz w:val="24"/>
          <w:szCs w:val="24"/>
        </w:rPr>
        <w:t>2.</w:t>
      </w:r>
      <w:r w:rsidR="00EC6A52" w:rsidRPr="00BC6D4A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современной информационной и телекоммуникационной инфраструктуры в администрации  муниципального образования и муницип</w:t>
      </w:r>
      <w:r w:rsidR="00E414DC">
        <w:rPr>
          <w:rFonts w:ascii="Times New Roman" w:hAnsi="Times New Roman" w:cs="Times New Roman"/>
          <w:color w:val="000000"/>
          <w:sz w:val="24"/>
          <w:szCs w:val="24"/>
        </w:rPr>
        <w:t>альных казенных учреждениях.</w:t>
      </w:r>
    </w:p>
    <w:p w14:paraId="7106C21A" w14:textId="77777777" w:rsidR="00EC6A52" w:rsidRPr="00BC6D4A" w:rsidRDefault="000337A8" w:rsidP="7C49A6FE">
      <w:pPr>
        <w:tabs>
          <w:tab w:val="left" w:pos="39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color w:val="000000"/>
        </w:rPr>
        <w:tab/>
      </w:r>
      <w:r w:rsidRPr="00BC6D4A">
        <w:rPr>
          <w:rFonts w:ascii="Times New Roman" w:hAnsi="Times New Roman" w:cs="Times New Roman"/>
          <w:color w:val="000000"/>
        </w:rPr>
        <w:tab/>
      </w:r>
      <w:r w:rsidR="00EC6A52" w:rsidRPr="00BC6D4A">
        <w:rPr>
          <w:rFonts w:ascii="Times New Roman" w:hAnsi="Times New Roman" w:cs="Times New Roman"/>
          <w:color w:val="000000"/>
          <w:sz w:val="24"/>
          <w:szCs w:val="24"/>
        </w:rPr>
        <w:t>3. Создание условий для повышения информационной открытости в муниципальном образовании Печенгский район.</w:t>
      </w:r>
    </w:p>
    <w:p w14:paraId="367284E8" w14:textId="78A9694E" w:rsidR="00A04954" w:rsidRDefault="7C49A6FE" w:rsidP="7C49A6FE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подпрограммы </w:t>
      </w:r>
      <w:r w:rsidR="003B4B25">
        <w:rPr>
          <w:rFonts w:ascii="Times New Roman" w:hAnsi="Times New Roman" w:cs="Times New Roman"/>
          <w:sz w:val="24"/>
          <w:szCs w:val="24"/>
        </w:rPr>
        <w:t xml:space="preserve">на 2018 год </w:t>
      </w:r>
      <w:r w:rsidRPr="00BC6D4A">
        <w:rPr>
          <w:rFonts w:ascii="Times New Roman" w:hAnsi="Times New Roman" w:cs="Times New Roman"/>
          <w:sz w:val="24"/>
          <w:szCs w:val="24"/>
        </w:rPr>
        <w:t xml:space="preserve">составлял </w:t>
      </w:r>
      <w:r w:rsidR="003B4B25" w:rsidRPr="003B4B25">
        <w:rPr>
          <w:rFonts w:ascii="Times New Roman" w:hAnsi="Times New Roman" w:cs="Times New Roman"/>
          <w:b/>
          <w:sz w:val="24"/>
          <w:szCs w:val="24"/>
        </w:rPr>
        <w:t>3 214,15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</w:t>
      </w:r>
      <w:r w:rsidR="003B4B25">
        <w:rPr>
          <w:rFonts w:ascii="Times New Roman" w:hAnsi="Times New Roman" w:cs="Times New Roman"/>
          <w:sz w:val="24"/>
          <w:szCs w:val="24"/>
        </w:rPr>
        <w:t xml:space="preserve">течение года </w:t>
      </w:r>
      <w:r w:rsidRPr="00BC6D4A">
        <w:rPr>
          <w:rFonts w:ascii="Times New Roman" w:hAnsi="Times New Roman" w:cs="Times New Roman"/>
          <w:sz w:val="24"/>
          <w:szCs w:val="24"/>
        </w:rPr>
        <w:t>объем финансирования был сокращен</w:t>
      </w:r>
      <w:r w:rsidR="000D2970" w:rsidRPr="00BC6D4A">
        <w:rPr>
          <w:rFonts w:ascii="Times New Roman" w:hAnsi="Times New Roman" w:cs="Times New Roman"/>
          <w:sz w:val="24"/>
          <w:szCs w:val="24"/>
        </w:rPr>
        <w:t xml:space="preserve">, </w:t>
      </w:r>
      <w:r w:rsidRPr="00BC6D4A">
        <w:rPr>
          <w:rFonts w:ascii="Times New Roman" w:hAnsi="Times New Roman" w:cs="Times New Roman"/>
          <w:sz w:val="24"/>
          <w:szCs w:val="24"/>
        </w:rPr>
        <w:t>и составил</w:t>
      </w:r>
      <w:r w:rsidR="003B4B25">
        <w:rPr>
          <w:rFonts w:ascii="Times New Roman" w:hAnsi="Times New Roman" w:cs="Times New Roman"/>
          <w:sz w:val="24"/>
          <w:szCs w:val="24"/>
        </w:rPr>
        <w:t xml:space="preserve"> </w:t>
      </w:r>
      <w:r w:rsidR="003B4B25">
        <w:rPr>
          <w:rFonts w:ascii="Times New Roman" w:hAnsi="Times New Roman" w:cs="Times New Roman"/>
          <w:b/>
          <w:bCs/>
          <w:sz w:val="24"/>
          <w:szCs w:val="24"/>
        </w:rPr>
        <w:t>2 875,89</w:t>
      </w:r>
      <w:r w:rsidRPr="00BC6D4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В </w:t>
      </w:r>
      <w:r w:rsidR="003B4B25">
        <w:rPr>
          <w:rFonts w:ascii="Times New Roman" w:hAnsi="Times New Roman" w:cs="Times New Roman"/>
          <w:sz w:val="24"/>
          <w:szCs w:val="24"/>
        </w:rPr>
        <w:t xml:space="preserve">ходе реализации подпрограммы в </w:t>
      </w:r>
      <w:r w:rsidRPr="00BC6D4A">
        <w:rPr>
          <w:rFonts w:ascii="Times New Roman" w:hAnsi="Times New Roman" w:cs="Times New Roman"/>
          <w:sz w:val="24"/>
          <w:szCs w:val="24"/>
        </w:rPr>
        <w:t>201</w:t>
      </w:r>
      <w:r w:rsidR="003B4B25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73BA3">
        <w:rPr>
          <w:rFonts w:ascii="Times New Roman" w:hAnsi="Times New Roman" w:cs="Times New Roman"/>
          <w:sz w:val="24"/>
          <w:szCs w:val="24"/>
        </w:rPr>
        <w:t>году</w:t>
      </w:r>
      <w:r w:rsidR="00873BA3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3B4B25" w:rsidRPr="003B4B25">
        <w:rPr>
          <w:rFonts w:ascii="Times New Roman" w:hAnsi="Times New Roman" w:cs="Times New Roman"/>
          <w:b/>
          <w:sz w:val="24"/>
          <w:szCs w:val="24"/>
        </w:rPr>
        <w:t>2 669,87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</w:t>
      </w:r>
      <w:r w:rsidR="00E414DC">
        <w:rPr>
          <w:rFonts w:ascii="Times New Roman" w:hAnsi="Times New Roman" w:cs="Times New Roman"/>
          <w:sz w:val="24"/>
          <w:szCs w:val="24"/>
        </w:rPr>
        <w:t xml:space="preserve">. руб., что составляет </w:t>
      </w:r>
      <w:r w:rsidR="003B4B25">
        <w:rPr>
          <w:rFonts w:ascii="Times New Roman" w:hAnsi="Times New Roman" w:cs="Times New Roman"/>
          <w:sz w:val="24"/>
          <w:szCs w:val="24"/>
        </w:rPr>
        <w:t>92,8</w:t>
      </w:r>
      <w:r w:rsidRPr="00BC6D4A">
        <w:rPr>
          <w:rFonts w:ascii="Times New Roman" w:hAnsi="Times New Roman" w:cs="Times New Roman"/>
          <w:sz w:val="24"/>
          <w:szCs w:val="24"/>
        </w:rPr>
        <w:t xml:space="preserve">%. </w:t>
      </w:r>
      <w:r w:rsidR="003B4B25">
        <w:rPr>
          <w:rFonts w:ascii="Times New Roman" w:hAnsi="Times New Roman" w:cs="Times New Roman"/>
          <w:sz w:val="24"/>
          <w:szCs w:val="24"/>
        </w:rPr>
        <w:t>Остаток не</w:t>
      </w:r>
      <w:r w:rsidRPr="00BC6D4A">
        <w:rPr>
          <w:rFonts w:ascii="Times New Roman" w:hAnsi="Times New Roman" w:cs="Times New Roman"/>
          <w:sz w:val="24"/>
          <w:szCs w:val="24"/>
        </w:rPr>
        <w:t>освоен</w:t>
      </w:r>
      <w:r w:rsidR="003B4B25">
        <w:rPr>
          <w:rFonts w:ascii="Times New Roman" w:hAnsi="Times New Roman" w:cs="Times New Roman"/>
          <w:sz w:val="24"/>
          <w:szCs w:val="24"/>
        </w:rPr>
        <w:t>н</w:t>
      </w:r>
      <w:r w:rsidRPr="00BC6D4A">
        <w:rPr>
          <w:rFonts w:ascii="Times New Roman" w:hAnsi="Times New Roman" w:cs="Times New Roman"/>
          <w:sz w:val="24"/>
          <w:szCs w:val="24"/>
        </w:rPr>
        <w:t>ы</w:t>
      </w:r>
      <w:r w:rsidR="003B4B25">
        <w:rPr>
          <w:rFonts w:ascii="Times New Roman" w:hAnsi="Times New Roman" w:cs="Times New Roman"/>
          <w:sz w:val="24"/>
          <w:szCs w:val="24"/>
        </w:rPr>
        <w:t>х</w:t>
      </w:r>
      <w:r w:rsidRPr="00BC6D4A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3B4B25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3B4B25" w:rsidRPr="003B4B25">
        <w:rPr>
          <w:rFonts w:ascii="Times New Roman" w:hAnsi="Times New Roman" w:cs="Times New Roman"/>
          <w:b/>
          <w:sz w:val="24"/>
          <w:szCs w:val="24"/>
        </w:rPr>
        <w:t>206,02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14:paraId="6E7604C3" w14:textId="7376798F" w:rsidR="00304AAA" w:rsidRPr="00BC6D4A" w:rsidRDefault="00304AAA" w:rsidP="00304AAA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B36">
        <w:rPr>
          <w:rFonts w:ascii="Times New Roman" w:hAnsi="Times New Roman" w:cs="Times New Roman"/>
          <w:sz w:val="24"/>
          <w:szCs w:val="24"/>
        </w:rPr>
        <w:t xml:space="preserve">Остаток неосвоенных средств  по подпрограмме  образовался в связи с тем, что в декабре 2018 года был проведен аукцион на поставку программного обеспечения с начальной максимальной ценой контракта 201,42 т. р. Победитель аукциона в срок до 24.12.2018 года не подписал контракт, в связи с этим аукцион признан не состоявшимся.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5C0B36">
        <w:rPr>
          <w:rFonts w:ascii="Times New Roman" w:hAnsi="Times New Roman" w:cs="Times New Roman"/>
          <w:sz w:val="24"/>
          <w:szCs w:val="24"/>
        </w:rPr>
        <w:t>по результатам заключения договоров</w:t>
      </w:r>
      <w:r>
        <w:rPr>
          <w:rFonts w:ascii="Times New Roman" w:hAnsi="Times New Roman" w:cs="Times New Roman"/>
          <w:sz w:val="24"/>
          <w:szCs w:val="24"/>
        </w:rPr>
        <w:t xml:space="preserve"> возникла э</w:t>
      </w:r>
      <w:r w:rsidRPr="005C0B36">
        <w:rPr>
          <w:rFonts w:ascii="Times New Roman" w:hAnsi="Times New Roman" w:cs="Times New Roman"/>
          <w:sz w:val="24"/>
          <w:szCs w:val="24"/>
        </w:rPr>
        <w:t>кономия сре</w:t>
      </w:r>
      <w:proofErr w:type="gramStart"/>
      <w:r w:rsidRPr="005C0B36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5C0B36">
        <w:rPr>
          <w:rFonts w:ascii="Times New Roman" w:hAnsi="Times New Roman" w:cs="Times New Roman"/>
          <w:sz w:val="24"/>
          <w:szCs w:val="24"/>
        </w:rPr>
        <w:t>азмере 4,6 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5C0B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0B36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уб</w:t>
      </w:r>
      <w:r w:rsidRPr="005C0B36">
        <w:rPr>
          <w:rFonts w:ascii="Times New Roman" w:hAnsi="Times New Roman" w:cs="Times New Roman"/>
          <w:sz w:val="24"/>
          <w:szCs w:val="24"/>
        </w:rPr>
        <w:t>. В целом услуги за 2018 год оплачены в полном объеме.</w:t>
      </w:r>
    </w:p>
    <w:p w14:paraId="40A1B1D6" w14:textId="77777777" w:rsidR="00304AAA" w:rsidRPr="00BC6D4A" w:rsidRDefault="00304AAA" w:rsidP="00304AAA">
      <w:pPr>
        <w:pStyle w:val="a5"/>
        <w:spacing w:before="0" w:beforeAutospacing="0" w:after="0" w:afterAutospacing="0"/>
        <w:ind w:firstLine="709"/>
        <w:jc w:val="both"/>
      </w:pPr>
      <w:r w:rsidRPr="00BC6D4A">
        <w:t>Для достижения поставленных целей были запланированы следующие мероприятия:</w:t>
      </w:r>
    </w:p>
    <w:p w14:paraId="4AE29DC3" w14:textId="77777777" w:rsidR="00D15CD9" w:rsidRDefault="00D15CD9" w:rsidP="00D15CD9">
      <w:pPr>
        <w:pStyle w:val="a5"/>
        <w:tabs>
          <w:tab w:val="left" w:pos="709"/>
        </w:tabs>
        <w:spacing w:before="0" w:beforeAutospacing="0" w:after="0" w:afterAutospacing="0"/>
        <w:jc w:val="both"/>
      </w:pPr>
      <w:r>
        <w:tab/>
      </w:r>
      <w:r w:rsidR="00304AAA" w:rsidRPr="00BC6D4A">
        <w:t>-</w:t>
      </w:r>
      <w:r w:rsidR="00304AAA" w:rsidRPr="00BC6D4A">
        <w:tab/>
        <w:t>приобретение обновлений, приобретение лицензий и сопровождение системы документооборота;</w:t>
      </w:r>
    </w:p>
    <w:p w14:paraId="144090BF" w14:textId="77777777" w:rsidR="00D15CD9" w:rsidRDefault="00D15CD9" w:rsidP="00D15CD9">
      <w:pPr>
        <w:pStyle w:val="a5"/>
        <w:tabs>
          <w:tab w:val="left" w:pos="709"/>
        </w:tabs>
        <w:spacing w:before="0" w:beforeAutospacing="0" w:after="0" w:afterAutospacing="0"/>
        <w:jc w:val="both"/>
      </w:pPr>
      <w:r>
        <w:tab/>
      </w:r>
      <w:r w:rsidR="00304AAA" w:rsidRPr="00BC6D4A">
        <w:t>-</w:t>
      </w:r>
      <w:r w:rsidR="00304AAA" w:rsidRPr="00BC6D4A">
        <w:tab/>
        <w:t>поэтапное обновление парка вычислительной и оргтехники в учреждениях муниципальног</w:t>
      </w:r>
      <w:r>
        <w:t xml:space="preserve">о образования </w:t>
      </w:r>
      <w:proofErr w:type="spellStart"/>
      <w:r>
        <w:t>Печенгский</w:t>
      </w:r>
      <w:proofErr w:type="spellEnd"/>
      <w:r>
        <w:t xml:space="preserve"> район;</w:t>
      </w:r>
    </w:p>
    <w:p w14:paraId="5676925D" w14:textId="77777777" w:rsidR="00D15CD9" w:rsidRDefault="00D15CD9" w:rsidP="00D15CD9">
      <w:pPr>
        <w:pStyle w:val="a5"/>
        <w:tabs>
          <w:tab w:val="left" w:pos="709"/>
        </w:tabs>
        <w:spacing w:before="0" w:beforeAutospacing="0" w:after="0" w:afterAutospacing="0"/>
        <w:jc w:val="both"/>
      </w:pPr>
      <w:r>
        <w:tab/>
      </w:r>
      <w:r w:rsidR="00304AAA" w:rsidRPr="00BC6D4A">
        <w:t>-</w:t>
      </w:r>
      <w:r w:rsidR="00304AAA" w:rsidRPr="00BC6D4A">
        <w:tab/>
        <w:t>обеспечение необходимыми расходными материалами и комплекту</w:t>
      </w:r>
      <w:r>
        <w:t>ющими оргтехники, в том числе;</w:t>
      </w:r>
    </w:p>
    <w:p w14:paraId="1AD8E76C" w14:textId="77777777" w:rsidR="00D15CD9" w:rsidRDefault="00D15CD9" w:rsidP="00D15CD9">
      <w:pPr>
        <w:pStyle w:val="a5"/>
        <w:tabs>
          <w:tab w:val="left" w:pos="709"/>
        </w:tabs>
        <w:spacing w:before="0" w:beforeAutospacing="0" w:after="0" w:afterAutospacing="0"/>
        <w:jc w:val="both"/>
      </w:pPr>
      <w:r>
        <w:tab/>
      </w:r>
      <w:r w:rsidR="00304AAA" w:rsidRPr="00BC6D4A">
        <w:t>-</w:t>
      </w:r>
      <w:r w:rsidR="00304AAA" w:rsidRPr="00BC6D4A">
        <w:tab/>
        <w:t>ремонт   вычислительной и  оргтехники и заправка картриджей</w:t>
      </w:r>
      <w:r w:rsidR="00304AAA">
        <w:t>;</w:t>
      </w:r>
    </w:p>
    <w:p w14:paraId="34609BFE" w14:textId="77777777" w:rsidR="00D15CD9" w:rsidRDefault="00D15CD9" w:rsidP="00D15CD9">
      <w:pPr>
        <w:pStyle w:val="a5"/>
        <w:tabs>
          <w:tab w:val="left" w:pos="709"/>
        </w:tabs>
        <w:spacing w:before="0" w:beforeAutospacing="0" w:after="0" w:afterAutospacing="0"/>
        <w:jc w:val="both"/>
      </w:pPr>
      <w:r>
        <w:tab/>
      </w:r>
      <w:r w:rsidR="00304AAA" w:rsidRPr="00BC6D4A">
        <w:t>-</w:t>
      </w:r>
      <w:r w:rsidR="00304AAA" w:rsidRPr="00BC6D4A">
        <w:tab/>
        <w:t>сопровождение, обновление и развитие программных комплексов</w:t>
      </w:r>
      <w:r w:rsidR="00304AAA">
        <w:t>;</w:t>
      </w:r>
    </w:p>
    <w:p w14:paraId="5B7CD893" w14:textId="77777777" w:rsidR="00D15CD9" w:rsidRDefault="00D15CD9" w:rsidP="00D15CD9">
      <w:pPr>
        <w:pStyle w:val="a5"/>
        <w:tabs>
          <w:tab w:val="left" w:pos="709"/>
        </w:tabs>
        <w:spacing w:before="0" w:beforeAutospacing="0" w:after="0" w:afterAutospacing="0"/>
        <w:jc w:val="both"/>
      </w:pPr>
      <w:r>
        <w:tab/>
      </w:r>
      <w:r w:rsidR="00304AAA" w:rsidRPr="00BC6D4A">
        <w:t>-</w:t>
      </w:r>
      <w:r w:rsidR="00304AAA" w:rsidRPr="00BC6D4A">
        <w:tab/>
        <w:t xml:space="preserve">техническое сопровождение </w:t>
      </w:r>
      <w:proofErr w:type="gramStart"/>
      <w:r w:rsidR="00304AAA" w:rsidRPr="00BC6D4A">
        <w:t>ПО</w:t>
      </w:r>
      <w:proofErr w:type="gramEnd"/>
      <w:r w:rsidR="00304AAA" w:rsidRPr="00BC6D4A">
        <w:t xml:space="preserve"> «</w:t>
      </w:r>
      <w:proofErr w:type="gramStart"/>
      <w:r w:rsidR="00304AAA" w:rsidRPr="00BC6D4A">
        <w:t>Система</w:t>
      </w:r>
      <w:proofErr w:type="gramEnd"/>
      <w:r w:rsidR="00304AAA" w:rsidRPr="00BC6D4A">
        <w:t xml:space="preserve"> автоматизированного рабочего места муниципального образования»;</w:t>
      </w:r>
    </w:p>
    <w:p w14:paraId="5D79FD50" w14:textId="77777777" w:rsidR="00D15CD9" w:rsidRDefault="00D15CD9" w:rsidP="00D15CD9">
      <w:pPr>
        <w:pStyle w:val="a5"/>
        <w:tabs>
          <w:tab w:val="left" w:pos="709"/>
        </w:tabs>
        <w:spacing w:before="0" w:beforeAutospacing="0" w:after="0" w:afterAutospacing="0"/>
        <w:jc w:val="both"/>
      </w:pPr>
      <w:r>
        <w:tab/>
      </w:r>
      <w:r w:rsidR="00304AAA">
        <w:t>- п</w:t>
      </w:r>
      <w:r w:rsidR="00304AAA" w:rsidRPr="00E20208">
        <w:t>роведение мероприятий, в том числе приобретение оборудования и программного обеспечения, в целях обеспечения технической защиты информации, защиты государственной тайны, конфиденциальной информации и персональных данных</w:t>
      </w:r>
      <w:r w:rsidR="00304AAA">
        <w:t>;</w:t>
      </w:r>
    </w:p>
    <w:p w14:paraId="0B37E3CE" w14:textId="77777777" w:rsidR="00D15CD9" w:rsidRDefault="00D15CD9" w:rsidP="00D15CD9">
      <w:pPr>
        <w:pStyle w:val="a5"/>
        <w:tabs>
          <w:tab w:val="left" w:pos="709"/>
        </w:tabs>
        <w:spacing w:before="0" w:beforeAutospacing="0" w:after="0" w:afterAutospacing="0"/>
        <w:jc w:val="both"/>
      </w:pPr>
      <w:r>
        <w:lastRenderedPageBreak/>
        <w:tab/>
      </w:r>
      <w:proofErr w:type="gramStart"/>
      <w:r w:rsidR="00304AAA" w:rsidRPr="00BC6D4A">
        <w:t>-</w:t>
      </w:r>
      <w:r w:rsidR="00304AAA" w:rsidRPr="00BC6D4A">
        <w:tab/>
        <w:t>приобретение специализированного ПО для оказания услуг в электронном виде и изготовление, продление не</w:t>
      </w:r>
      <w:r>
        <w:t>обходимых электронных подписей;</w:t>
      </w:r>
      <w:proofErr w:type="gramEnd"/>
    </w:p>
    <w:p w14:paraId="5264330D" w14:textId="633E8F22" w:rsidR="00304AAA" w:rsidRPr="00BC6D4A" w:rsidRDefault="00D15CD9" w:rsidP="00D15CD9">
      <w:pPr>
        <w:pStyle w:val="a5"/>
        <w:tabs>
          <w:tab w:val="left" w:pos="709"/>
        </w:tabs>
        <w:spacing w:before="0" w:beforeAutospacing="0" w:after="0" w:afterAutospacing="0"/>
        <w:jc w:val="both"/>
      </w:pPr>
      <w:r>
        <w:tab/>
      </w:r>
      <w:r w:rsidR="00304AAA" w:rsidRPr="00BC6D4A">
        <w:t>-</w:t>
      </w:r>
      <w:r w:rsidR="00304AAA" w:rsidRPr="00BC6D4A">
        <w:tab/>
        <w:t>создание новых разделов на сайте муниципального образования и регулярное размещение информации на сайте.</w:t>
      </w:r>
    </w:p>
    <w:p w14:paraId="6907629F" w14:textId="77777777" w:rsidR="00304AAA" w:rsidRPr="00BC6D4A" w:rsidRDefault="00304AAA" w:rsidP="00304AAA">
      <w:pPr>
        <w:pStyle w:val="a5"/>
        <w:tabs>
          <w:tab w:val="left" w:pos="284"/>
          <w:tab w:val="left" w:pos="709"/>
        </w:tabs>
        <w:spacing w:before="0" w:beforeAutospacing="0" w:after="0" w:afterAutospacing="0"/>
        <w:jc w:val="both"/>
      </w:pPr>
      <w:r w:rsidRPr="00BC6D4A">
        <w:tab/>
      </w:r>
      <w:r w:rsidRPr="00BC6D4A">
        <w:tab/>
        <w:t>В ходе реализации подпрограммы в 201</w:t>
      </w:r>
      <w:r>
        <w:t>8</w:t>
      </w:r>
      <w:r w:rsidRPr="00BC6D4A">
        <w:t xml:space="preserve"> году сопровождалось следующее программное обеспечение:</w:t>
      </w:r>
    </w:p>
    <w:p w14:paraId="5B5F52FD" w14:textId="77777777" w:rsidR="00304AAA" w:rsidRPr="00BC6D4A" w:rsidRDefault="00304AAA" w:rsidP="00304AAA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Используемое</w:t>
      </w:r>
      <w:proofErr w:type="gramEnd"/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финансовом управлении: Свод - </w:t>
      </w:r>
      <w:r w:rsidRPr="00BC6D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Smart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, СУФД, 1С Бухгалтерия, Бюджет-Смарт,</w:t>
      </w:r>
    </w:p>
    <w:p w14:paraId="72FF9CF5" w14:textId="77777777" w:rsidR="00304AAA" w:rsidRPr="00BC6D4A" w:rsidRDefault="00304AAA" w:rsidP="00304AAA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Используемое в МКУ «ЦБ»: программное обеспечение «Налогоплательщик ЮЛ», 1С - Бухгалтерия, Контур - Экстерн, СЭД ОФК, Документы ПУ - 5, СУФД, 1С – Зарплата,</w:t>
      </w:r>
    </w:p>
    <w:p w14:paraId="5335562B" w14:textId="77777777" w:rsidR="00304AAA" w:rsidRPr="00BC6D4A" w:rsidRDefault="00304AAA" w:rsidP="00304AAA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Используемое</w:t>
      </w:r>
      <w:proofErr w:type="gramEnd"/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комитете по управлению имуществом: СУФД, SAUMI, 1С Бухгалтерия,</w:t>
      </w:r>
    </w:p>
    <w:p w14:paraId="40379081" w14:textId="77777777" w:rsidR="00304AAA" w:rsidRPr="00BC6D4A" w:rsidRDefault="00304AAA" w:rsidP="00304AAA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Используемое</w:t>
      </w:r>
      <w:proofErr w:type="gramEnd"/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отделах ЗАГС: АРМ МАИС ЗАГС, ГАС «Управление»,</w:t>
      </w:r>
    </w:p>
    <w:p w14:paraId="2EAF7962" w14:textId="77777777" w:rsidR="00304AAA" w:rsidRPr="00BC6D4A" w:rsidRDefault="00304AAA" w:rsidP="00304AAA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Используемое в архивном отделе, различные справочно-правовые системы, ГАС «Управление»,</w:t>
      </w:r>
    </w:p>
    <w:p w14:paraId="1CD07A3F" w14:textId="6F14280B" w:rsidR="00304AAA" w:rsidRPr="00BC6D4A" w:rsidRDefault="00304AAA" w:rsidP="00304AAA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межведомственного взаимодействия «SMART - ROUTE» и  программный комплекс </w:t>
      </w:r>
      <w:proofErr w:type="spellStart"/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ViPNet</w:t>
      </w:r>
      <w:proofErr w:type="spellEnd"/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Client</w:t>
      </w:r>
      <w:proofErr w:type="spellEnd"/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обеспечения защищенной работы с данными через зашифрованный кана</w:t>
      </w:r>
      <w:r w:rsidR="006E19BF">
        <w:rPr>
          <w:rFonts w:ascii="Times New Roman" w:eastAsia="Times New Roman" w:hAnsi="Times New Roman" w:cs="Times New Roman"/>
          <w:sz w:val="24"/>
          <w:szCs w:val="24"/>
          <w:lang w:eastAsia="ru-RU"/>
        </w:rPr>
        <w:t>л для системы «SMART – ROUTE»,</w:t>
      </w:r>
    </w:p>
    <w:p w14:paraId="04EE8DF8" w14:textId="77777777" w:rsidR="00304AAA" w:rsidRPr="00BC6D4A" w:rsidRDefault="00304AAA" w:rsidP="00304AAA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информационная система о государственных и муниципальных платежах (ГИС ГМП),</w:t>
      </w:r>
    </w:p>
    <w:p w14:paraId="4EC916B8" w14:textId="77777777" w:rsidR="00304AAA" w:rsidRDefault="00304AAA" w:rsidP="00304AAA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«1С: Государственные и муниципальные закупки 8», справочно-правовая система «Консультант - Плюс», система электронного документооборота «</w:t>
      </w:r>
      <w:r w:rsidRPr="00BC6D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Docs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6D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Vision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»,  антивирусное программное обеспечение «Антивирус Касперского».</w:t>
      </w:r>
    </w:p>
    <w:p w14:paraId="088E19EC" w14:textId="6B5C5E24" w:rsidR="00304AAA" w:rsidRPr="00304AAA" w:rsidRDefault="00304AAA" w:rsidP="00304AA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ходе реализации подпрограммы в 2018 году </w:t>
      </w:r>
      <w:r w:rsidRPr="00304AAA">
        <w:rPr>
          <w:rFonts w:ascii="Times New Roman" w:eastAsia="Calibri" w:hAnsi="Times New Roman" w:cs="Times New Roman"/>
          <w:sz w:val="24"/>
          <w:szCs w:val="24"/>
        </w:rPr>
        <w:t>отделом информационных технологий проведена вся необходимая работа для достижения основной цели подпрограммы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304AAA">
        <w:rPr>
          <w:rFonts w:ascii="Times New Roman" w:eastAsia="Calibri" w:hAnsi="Times New Roman" w:cs="Times New Roman"/>
          <w:sz w:val="24"/>
          <w:szCs w:val="24"/>
        </w:rPr>
        <w:t xml:space="preserve"> «Возможность получения муниципальных услуг в электронном виде». Структурным подразделениям администрации обеспечена возможность оказания муниципальных услуг в электронном виде.</w:t>
      </w:r>
    </w:p>
    <w:p w14:paraId="72597F50" w14:textId="77777777" w:rsidR="00304AAA" w:rsidRPr="00304AAA" w:rsidRDefault="00304AAA" w:rsidP="7C49A6FE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14D3F7DA" w14:textId="589C8B97" w:rsidR="00A04954" w:rsidRPr="00BC6D4A" w:rsidRDefault="00740099" w:rsidP="00304AAA">
      <w:pPr>
        <w:pStyle w:val="a5"/>
        <w:tabs>
          <w:tab w:val="left" w:pos="284"/>
          <w:tab w:val="left" w:pos="709"/>
        </w:tabs>
        <w:spacing w:before="0" w:beforeAutospacing="0" w:after="0" w:afterAutospacing="0"/>
        <w:jc w:val="both"/>
        <w:rPr>
          <w:b/>
          <w:bCs/>
        </w:rPr>
      </w:pPr>
      <w:r w:rsidRPr="00BC6D4A">
        <w:tab/>
      </w:r>
      <w:r w:rsidRPr="00BC6D4A">
        <w:tab/>
      </w:r>
      <w:r w:rsidR="00A04954" w:rsidRPr="00BC6D4A">
        <w:rPr>
          <w:b/>
          <w:bCs/>
        </w:rPr>
        <w:t>Анализ целевых индикаторов подпрограммы «</w:t>
      </w:r>
      <w:r w:rsidR="00A04954" w:rsidRPr="00BC6D4A">
        <w:rPr>
          <w:b/>
        </w:rPr>
        <w:t>Развитие информационных технологий в администрации и муниципальных казенных учреждениях</w:t>
      </w:r>
      <w:r w:rsidR="00A04954" w:rsidRPr="00BC6D4A">
        <w:rPr>
          <w:b/>
          <w:bCs/>
        </w:rPr>
        <w:t>»</w:t>
      </w:r>
      <w:r w:rsidR="009020A3" w:rsidRPr="00BC6D4A">
        <w:rPr>
          <w:b/>
          <w:bCs/>
        </w:rPr>
        <w:t xml:space="preserve"> за 201</w:t>
      </w:r>
      <w:r w:rsidR="003B4B25">
        <w:rPr>
          <w:b/>
          <w:bCs/>
        </w:rPr>
        <w:t>8</w:t>
      </w:r>
      <w:r w:rsidR="00A04954" w:rsidRPr="00BC6D4A">
        <w:rPr>
          <w:b/>
          <w:bCs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4"/>
        <w:gridCol w:w="1559"/>
        <w:gridCol w:w="1414"/>
      </w:tblGrid>
      <w:tr w:rsidR="00A04954" w:rsidRPr="00BC6D4A" w14:paraId="7B6A9485" w14:textId="77777777" w:rsidTr="00C7554A">
        <w:trPr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F5CA31" w14:textId="77777777" w:rsidR="00A04954" w:rsidRPr="00BC6D4A" w:rsidRDefault="00A04954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E66255B" w14:textId="77777777" w:rsidR="00A04954" w:rsidRPr="00BC6D4A" w:rsidRDefault="00A04954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FD97CCC" w14:textId="77777777" w:rsidR="00A04954" w:rsidRPr="00BC6D4A" w:rsidRDefault="00A04954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3FC97" w14:textId="1C1916B4" w:rsidR="00A04954" w:rsidRPr="00BC6D4A" w:rsidRDefault="00A04954" w:rsidP="003B4B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3B4B2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A04954" w:rsidRPr="00BC6D4A" w14:paraId="0873F79E" w14:textId="77777777" w:rsidTr="00C7554A">
        <w:trPr>
          <w:trHeight w:val="1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03A6D" w14:textId="77777777" w:rsidR="00A04954" w:rsidRPr="00BC6D4A" w:rsidRDefault="00A04954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0E822" w14:textId="77777777" w:rsidR="00A04954" w:rsidRPr="00BC6D4A" w:rsidRDefault="00A04954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36DAB" w14:textId="77777777" w:rsidR="00A04954" w:rsidRPr="00BC6D4A" w:rsidRDefault="00A04954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AA87D" w14:textId="77777777" w:rsidR="00A04954" w:rsidRPr="00BC6D4A" w:rsidRDefault="00A04954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A399D" w14:textId="77777777" w:rsidR="00A04954" w:rsidRPr="00BC6D4A" w:rsidRDefault="00A04954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304AAA" w:rsidRPr="00BC6D4A" w14:paraId="39B9F9AE" w14:textId="77777777" w:rsidTr="00C7554A">
        <w:trPr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F56CB" w14:textId="77777777" w:rsidR="00304AAA" w:rsidRPr="00BC6D4A" w:rsidRDefault="00304AAA" w:rsidP="00A04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AA013" w14:textId="77777777" w:rsidR="00304AAA" w:rsidRPr="00BC6D4A" w:rsidRDefault="00304AAA" w:rsidP="00A04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Возможность получения муниципальных услуг в электронном виде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124ED" w14:textId="77777777" w:rsidR="00304AAA" w:rsidRPr="00BC6D4A" w:rsidRDefault="00304AAA" w:rsidP="00A049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Да/ 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54C558" w14:textId="77777777" w:rsidR="00304AAA" w:rsidRPr="00BC6D4A" w:rsidRDefault="00304AAA" w:rsidP="004B1A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234D1" w14:textId="639C595B" w:rsidR="00304AAA" w:rsidRPr="00BC6D4A" w:rsidRDefault="00304AAA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304AAA" w:rsidRPr="00BC6D4A" w14:paraId="25E1BC01" w14:textId="77777777" w:rsidTr="00C7554A">
        <w:trPr>
          <w:trHeight w:val="1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75214" w14:textId="77777777" w:rsidR="00304AAA" w:rsidRPr="00BC6D4A" w:rsidRDefault="00304AAA" w:rsidP="00A04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249FD" w14:textId="77777777" w:rsidR="00304AAA" w:rsidRPr="00BC6D4A" w:rsidRDefault="00304AAA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рабочих мест подключенных к системе электронного документооборота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DC26D" w14:textId="77777777" w:rsidR="00304AAA" w:rsidRPr="00BC6D4A" w:rsidRDefault="00304AAA" w:rsidP="00A049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91C80" w14:textId="35262349" w:rsidR="00304AAA" w:rsidRPr="00BC6D4A" w:rsidRDefault="00304AAA" w:rsidP="00A0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9A48CF" w14:textId="001CF378" w:rsidR="00304AAA" w:rsidRPr="00BC6D4A" w:rsidRDefault="00304AAA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304AAA" w:rsidRPr="00BC6D4A" w14:paraId="4348E1A8" w14:textId="77777777" w:rsidTr="00C7554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E7AB1" w14:textId="77777777" w:rsidR="00304AAA" w:rsidRPr="00BC6D4A" w:rsidRDefault="00304AAA" w:rsidP="00A049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BC961" w14:textId="77777777" w:rsidR="00304AAA" w:rsidRPr="00BC6D4A" w:rsidRDefault="00304AAA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Уровень модернизации (обновления) компьютерного оборудования в администрации района и муниципальных казенных учреждениях, в % общему количеству компьютерного оборудования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F965C" w14:textId="77777777" w:rsidR="00304AAA" w:rsidRPr="00BC6D4A" w:rsidRDefault="00304AAA" w:rsidP="00A0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B42F" w14:textId="01D4A5D6" w:rsidR="00304AAA" w:rsidRPr="00BC6D4A" w:rsidRDefault="00304AAA" w:rsidP="003B4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FEA92C" w14:textId="71B4FC49" w:rsidR="00304AAA" w:rsidRPr="00BC6D4A" w:rsidRDefault="00304AAA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304AAA" w:rsidRPr="00BC6D4A" w14:paraId="7984C347" w14:textId="77777777" w:rsidTr="00C7554A">
        <w:trPr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BFBF8" w14:textId="77777777" w:rsidR="00304AAA" w:rsidRPr="00BC6D4A" w:rsidRDefault="00304AAA" w:rsidP="00A049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8D7DF" w14:textId="77777777" w:rsidR="00304AAA" w:rsidRPr="00BC6D4A" w:rsidRDefault="00304AAA" w:rsidP="0090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опубликованных нормативных правовых актов и сведений о размещении информации об официальном  опубликовании  нормативных правовых актов  от общего количества поступивших за отчетный период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79C0" w14:textId="77777777" w:rsidR="00304AAA" w:rsidRPr="00BC6D4A" w:rsidRDefault="00304AAA" w:rsidP="00A0495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A3A80" w14:textId="77777777" w:rsidR="00304AAA" w:rsidRPr="00BC6D4A" w:rsidRDefault="00304AAA" w:rsidP="00A04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FAD3CC" w14:textId="473F777A" w:rsidR="00304AAA" w:rsidRPr="00BC6D4A" w:rsidRDefault="00304AAA" w:rsidP="00A049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14:paraId="498C9E46" w14:textId="77777777" w:rsidR="00EC6A52" w:rsidRPr="00BC6D4A" w:rsidRDefault="00EC6A52" w:rsidP="00940429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r w:rsidRPr="00BC6D4A">
        <w:rPr>
          <w:rFonts w:ascii="Times New Roman" w:hAnsi="Times New Roman" w:cs="Times New Roman"/>
          <w:sz w:val="24"/>
          <w:szCs w:val="24"/>
          <w:u w:val="single"/>
        </w:rPr>
        <w:t>П</w:t>
      </w:r>
      <w:r w:rsidRPr="009A5C64">
        <w:rPr>
          <w:rFonts w:ascii="Times New Roman" w:hAnsi="Times New Roman" w:cs="Times New Roman"/>
          <w:sz w:val="24"/>
          <w:szCs w:val="24"/>
          <w:u w:val="single"/>
        </w:rPr>
        <w:t>од</w:t>
      </w:r>
      <w:r w:rsidRPr="00BC6D4A">
        <w:rPr>
          <w:rFonts w:ascii="Times New Roman" w:hAnsi="Times New Roman" w:cs="Times New Roman"/>
          <w:sz w:val="24"/>
          <w:szCs w:val="24"/>
          <w:u w:val="single"/>
        </w:rPr>
        <w:t>программа</w:t>
      </w:r>
      <w:r w:rsidR="00861486" w:rsidRPr="00BC6D4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BC6D4A">
        <w:rPr>
          <w:rFonts w:ascii="Times New Roman" w:hAnsi="Times New Roman" w:cs="Times New Roman"/>
          <w:spacing w:val="-20"/>
          <w:sz w:val="24"/>
          <w:szCs w:val="24"/>
          <w:u w:val="single"/>
        </w:rPr>
        <w:t xml:space="preserve"> </w:t>
      </w:r>
      <w:r w:rsidR="00546CC4" w:rsidRPr="00BC6D4A">
        <w:rPr>
          <w:rFonts w:ascii="Times New Roman" w:hAnsi="Times New Roman" w:cs="Times New Roman"/>
          <w:spacing w:val="-20"/>
          <w:sz w:val="24"/>
          <w:szCs w:val="24"/>
          <w:u w:val="single"/>
        </w:rPr>
        <w:t>«</w:t>
      </w:r>
      <w:r w:rsidRPr="00BC6D4A">
        <w:rPr>
          <w:rFonts w:ascii="Times New Roman" w:hAnsi="Times New Roman" w:cs="Times New Roman"/>
          <w:sz w:val="24"/>
          <w:szCs w:val="24"/>
          <w:u w:val="single"/>
        </w:rPr>
        <w:t>Развитие муниципальных средств массовой информации</w:t>
      </w:r>
      <w:r w:rsidR="00546CC4" w:rsidRPr="00BC6D4A">
        <w:rPr>
          <w:rFonts w:ascii="Times New Roman" w:hAnsi="Times New Roman" w:cs="Times New Roman"/>
          <w:spacing w:val="-20"/>
          <w:sz w:val="24"/>
          <w:szCs w:val="24"/>
          <w:u w:val="single"/>
        </w:rPr>
        <w:t>»</w:t>
      </w:r>
    </w:p>
    <w:p w14:paraId="5545D501" w14:textId="77777777" w:rsidR="00EC6A52" w:rsidRPr="00BC6D4A" w:rsidRDefault="00EC6A52" w:rsidP="00180E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color w:val="000000"/>
          <w:sz w:val="24"/>
          <w:szCs w:val="24"/>
        </w:rPr>
        <w:t>Цель подпрограммы:</w:t>
      </w:r>
      <w:r w:rsidR="00940429" w:rsidRPr="00BC6D4A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Pr="00BC6D4A">
        <w:rPr>
          <w:rFonts w:ascii="Times New Roman" w:hAnsi="Times New Roman" w:cs="Times New Roman"/>
          <w:sz w:val="24"/>
          <w:szCs w:val="24"/>
        </w:rPr>
        <w:t>беспечение населения актуальной достоверной информацией о деятельности органов местного самоуправления.</w:t>
      </w:r>
    </w:p>
    <w:p w14:paraId="4F71C218" w14:textId="77777777" w:rsidR="00EC6A52" w:rsidRPr="00BC6D4A" w:rsidRDefault="00EC6A52" w:rsidP="00A049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Достижение цели подпрограммы предполагается за счет решения задачи по развитию муниципальных средств массовой информации.</w:t>
      </w:r>
    </w:p>
    <w:p w14:paraId="07E3BADA" w14:textId="11266162" w:rsidR="00576E8A" w:rsidRPr="00BC6D4A" w:rsidRDefault="00890917" w:rsidP="009404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В</w:t>
      </w:r>
      <w:r w:rsidR="00DF3DE1" w:rsidRPr="00BC6D4A">
        <w:rPr>
          <w:rFonts w:ascii="Times New Roman" w:hAnsi="Times New Roman" w:cs="Times New Roman"/>
          <w:sz w:val="24"/>
          <w:szCs w:val="24"/>
        </w:rPr>
        <w:t xml:space="preserve"> соответствии с постановлением администрации </w:t>
      </w:r>
      <w:proofErr w:type="spellStart"/>
      <w:r w:rsidR="00DF3DE1" w:rsidRPr="00BC6D4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DF3DE1" w:rsidRPr="00BC6D4A">
        <w:rPr>
          <w:rFonts w:ascii="Times New Roman" w:hAnsi="Times New Roman" w:cs="Times New Roman"/>
          <w:sz w:val="24"/>
          <w:szCs w:val="24"/>
        </w:rPr>
        <w:t xml:space="preserve"> района от 19.04.2016</w:t>
      </w:r>
      <w:r w:rsidR="00933D37">
        <w:rPr>
          <w:rFonts w:ascii="Times New Roman" w:hAnsi="Times New Roman" w:cs="Times New Roman"/>
          <w:sz w:val="24"/>
          <w:szCs w:val="24"/>
        </w:rPr>
        <w:t xml:space="preserve"> </w:t>
      </w:r>
      <w:r w:rsidR="00DF3DE1" w:rsidRPr="00BC6D4A">
        <w:rPr>
          <w:rFonts w:ascii="Times New Roman" w:hAnsi="Times New Roman" w:cs="Times New Roman"/>
          <w:sz w:val="24"/>
          <w:szCs w:val="24"/>
        </w:rPr>
        <w:t xml:space="preserve">№ 403 МБУ «АИА «Печенга» с 01.08.2016 реорганизовано путем </w:t>
      </w:r>
      <w:r w:rsidR="00DF3DE1" w:rsidRPr="00BC6D4A">
        <w:rPr>
          <w:rFonts w:ascii="Times New Roman" w:hAnsi="Times New Roman" w:cs="Times New Roman"/>
          <w:sz w:val="24"/>
          <w:szCs w:val="24"/>
        </w:rPr>
        <w:lastRenderedPageBreak/>
        <w:t>присоединения к МКУ «ОДА»</w:t>
      </w:r>
      <w:r w:rsidR="0067276D" w:rsidRPr="00BC6D4A">
        <w:rPr>
          <w:rFonts w:ascii="Times New Roman" w:hAnsi="Times New Roman" w:cs="Times New Roman"/>
          <w:sz w:val="24"/>
          <w:szCs w:val="24"/>
        </w:rPr>
        <w:t>, поэтому расходы учреждения производились в рамках подпрограммы 1 «Создание условий для обеспечения муниципального управления» муниципальной программы «Муниципальное управление и гражданское общество в муниципальном образовании Печенгский район» на 2015-2020 годы.</w:t>
      </w:r>
      <w:r w:rsidR="00DF3DE1" w:rsidRPr="00BC6D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ED1A65" w14:textId="77777777" w:rsidR="00EC6A52" w:rsidRPr="00BC6D4A" w:rsidRDefault="00EC6A52" w:rsidP="00453725">
      <w:pPr>
        <w:pStyle w:val="ConsNonformat"/>
        <w:widowControl/>
        <w:tabs>
          <w:tab w:val="left" w:pos="288"/>
          <w:tab w:val="left" w:pos="709"/>
        </w:tabs>
        <w:ind w:left="33" w:righ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C6D4A">
        <w:rPr>
          <w:rFonts w:ascii="Times New Roman" w:hAnsi="Times New Roman" w:cs="Times New Roman"/>
          <w:sz w:val="22"/>
          <w:szCs w:val="22"/>
        </w:rPr>
        <w:tab/>
      </w:r>
      <w:r w:rsidRPr="00BC6D4A">
        <w:rPr>
          <w:rFonts w:ascii="Times New Roman" w:hAnsi="Times New Roman" w:cs="Times New Roman"/>
          <w:sz w:val="22"/>
          <w:szCs w:val="22"/>
        </w:rPr>
        <w:tab/>
      </w:r>
      <w:r w:rsidRPr="00BC6D4A">
        <w:rPr>
          <w:rFonts w:ascii="Times New Roman" w:hAnsi="Times New Roman" w:cs="Times New Roman"/>
          <w:sz w:val="24"/>
          <w:szCs w:val="24"/>
          <w:u w:val="single"/>
        </w:rPr>
        <w:t>По</w:t>
      </w:r>
      <w:r w:rsidRPr="009A5C64">
        <w:rPr>
          <w:rFonts w:ascii="Times New Roman" w:hAnsi="Times New Roman" w:cs="Times New Roman"/>
          <w:sz w:val="24"/>
          <w:szCs w:val="24"/>
          <w:u w:val="single"/>
        </w:rPr>
        <w:t>дпрогр</w:t>
      </w:r>
      <w:r w:rsidRPr="00BC6D4A">
        <w:rPr>
          <w:rFonts w:ascii="Times New Roman" w:hAnsi="Times New Roman" w:cs="Times New Roman"/>
          <w:sz w:val="24"/>
          <w:szCs w:val="24"/>
          <w:u w:val="single"/>
        </w:rPr>
        <w:t xml:space="preserve">амма 3 </w:t>
      </w:r>
      <w:r w:rsidR="00546CC4" w:rsidRPr="00BC6D4A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BC6D4A">
        <w:rPr>
          <w:rFonts w:ascii="Times New Roman" w:hAnsi="Times New Roman" w:cs="Times New Roman"/>
          <w:sz w:val="24"/>
          <w:szCs w:val="24"/>
          <w:u w:val="single"/>
        </w:rPr>
        <w:t>Организация и обеспечение предоставления государственных и муниципальных услуг на б</w:t>
      </w:r>
      <w:r w:rsidR="00546CC4" w:rsidRPr="00BC6D4A">
        <w:rPr>
          <w:rFonts w:ascii="Times New Roman" w:hAnsi="Times New Roman" w:cs="Times New Roman"/>
          <w:sz w:val="24"/>
          <w:szCs w:val="24"/>
          <w:u w:val="single"/>
        </w:rPr>
        <w:t>азе многофункционального центра»</w:t>
      </w:r>
    </w:p>
    <w:p w14:paraId="033BC4DF" w14:textId="1473D3AA" w:rsidR="00EC6A52" w:rsidRPr="00BC6D4A" w:rsidRDefault="7C49A6FE" w:rsidP="7C49A6F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color w:val="000000" w:themeColor="text1"/>
          <w:sz w:val="24"/>
          <w:szCs w:val="24"/>
        </w:rPr>
        <w:t>Цель подпрограммы - о</w:t>
      </w:r>
      <w:r w:rsidRPr="00BC6D4A">
        <w:rPr>
          <w:rFonts w:ascii="Times New Roman" w:hAnsi="Times New Roman" w:cs="Times New Roman"/>
          <w:sz w:val="24"/>
          <w:szCs w:val="24"/>
        </w:rPr>
        <w:t>рганизация предоставления государственных и муниципальных услуг по принципу «одного окна».</w:t>
      </w:r>
    </w:p>
    <w:p w14:paraId="62B14E21" w14:textId="77777777" w:rsidR="00EC6A52" w:rsidRPr="00BC6D4A" w:rsidRDefault="00EC6A52" w:rsidP="00A049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r w:rsidRPr="00BC6D4A">
        <w:rPr>
          <w:rFonts w:ascii="Times New Roman" w:hAnsi="Times New Roman" w:cs="Times New Roman"/>
          <w:sz w:val="24"/>
          <w:szCs w:val="24"/>
        </w:rPr>
        <w:t>Достижение цели подпрограммы предполагается за счет решения задачи по созданию и развитию МБУ «МФЦ Печенгского района».</w:t>
      </w:r>
    </w:p>
    <w:p w14:paraId="6CAB4B33" w14:textId="77777777" w:rsidR="00EC6A52" w:rsidRPr="00BC6D4A" w:rsidRDefault="00EC6A52" w:rsidP="00A049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Реализация подпрограммы обеспечивается комплексом мероприятий по обеспечению функционирования МБУ «МФЦ Печенгского района».</w:t>
      </w:r>
    </w:p>
    <w:p w14:paraId="31C5B833" w14:textId="29EFC216" w:rsidR="00903A1C" w:rsidRPr="00BC6D4A" w:rsidRDefault="00903A1C" w:rsidP="00903A1C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подпрограммы составлял </w:t>
      </w:r>
      <w:r w:rsidR="00305548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665424">
        <w:rPr>
          <w:rFonts w:ascii="Times New Roman" w:hAnsi="Times New Roman" w:cs="Times New Roman"/>
          <w:b/>
          <w:sz w:val="24"/>
          <w:szCs w:val="24"/>
        </w:rPr>
        <w:t>17 800,0</w:t>
      </w:r>
      <w:r w:rsidR="00A06643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В </w:t>
      </w:r>
      <w:r w:rsidR="00305548" w:rsidRPr="00BC6D4A">
        <w:rPr>
          <w:rFonts w:ascii="Times New Roman" w:hAnsi="Times New Roman" w:cs="Times New Roman"/>
          <w:sz w:val="24"/>
          <w:szCs w:val="24"/>
        </w:rPr>
        <w:t>течение года</w:t>
      </w:r>
      <w:r w:rsidRPr="00BC6D4A">
        <w:rPr>
          <w:rFonts w:ascii="Times New Roman" w:hAnsi="Times New Roman" w:cs="Times New Roman"/>
          <w:sz w:val="24"/>
          <w:szCs w:val="24"/>
        </w:rPr>
        <w:t xml:space="preserve"> объем финансирования был </w:t>
      </w:r>
      <w:r w:rsidR="00665424">
        <w:rPr>
          <w:rFonts w:ascii="Times New Roman" w:hAnsi="Times New Roman" w:cs="Times New Roman"/>
          <w:sz w:val="24"/>
          <w:szCs w:val="24"/>
        </w:rPr>
        <w:t>сокращен</w:t>
      </w:r>
      <w:r w:rsidRPr="00BC6D4A">
        <w:rPr>
          <w:rFonts w:ascii="Times New Roman" w:hAnsi="Times New Roman" w:cs="Times New Roman"/>
          <w:sz w:val="24"/>
          <w:szCs w:val="24"/>
        </w:rPr>
        <w:t xml:space="preserve">, и составил </w:t>
      </w:r>
      <w:r w:rsidR="00FD36EA" w:rsidRPr="00BC6D4A">
        <w:rPr>
          <w:rFonts w:ascii="Times New Roman" w:hAnsi="Times New Roman" w:cs="Times New Roman"/>
          <w:b/>
          <w:sz w:val="24"/>
          <w:szCs w:val="24"/>
        </w:rPr>
        <w:t> </w:t>
      </w:r>
      <w:r w:rsidR="00665424">
        <w:rPr>
          <w:rFonts w:ascii="Times New Roman" w:hAnsi="Times New Roman" w:cs="Times New Roman"/>
          <w:b/>
          <w:sz w:val="24"/>
          <w:szCs w:val="24"/>
        </w:rPr>
        <w:t>16 986,99</w:t>
      </w:r>
      <w:r w:rsidRPr="00BC6D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</w:t>
      </w:r>
      <w:r w:rsidR="00665424">
        <w:rPr>
          <w:rFonts w:ascii="Times New Roman" w:hAnsi="Times New Roman" w:cs="Times New Roman"/>
          <w:sz w:val="24"/>
          <w:szCs w:val="24"/>
        </w:rPr>
        <w:t>В ходе реализации подпрограммы в 2018 году средства освоены  полном объеме (100%).</w:t>
      </w:r>
      <w:r w:rsidR="00890917" w:rsidRPr="00BC6D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13DFBC" w14:textId="3295EF58" w:rsidR="00890917" w:rsidRDefault="7C49A6FE" w:rsidP="7C49A6FE">
      <w:pPr>
        <w:pStyle w:val="ConsPlusNormal"/>
        <w:widowControl/>
        <w:tabs>
          <w:tab w:val="left" w:pos="709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В течение 201</w:t>
      </w:r>
      <w:r w:rsidR="00DE1261">
        <w:rPr>
          <w:rFonts w:ascii="Times New Roman" w:hAnsi="Times New Roman"/>
          <w:sz w:val="24"/>
          <w:szCs w:val="24"/>
        </w:rPr>
        <w:t>8</w:t>
      </w:r>
      <w:r w:rsidRPr="00BC6D4A">
        <w:rPr>
          <w:rFonts w:ascii="Times New Roman" w:hAnsi="Times New Roman"/>
          <w:sz w:val="24"/>
          <w:szCs w:val="24"/>
        </w:rPr>
        <w:t xml:space="preserve"> </w:t>
      </w:r>
      <w:r w:rsidR="00873BA3">
        <w:rPr>
          <w:rFonts w:ascii="Times New Roman" w:hAnsi="Times New Roman"/>
          <w:sz w:val="24"/>
          <w:szCs w:val="24"/>
        </w:rPr>
        <w:t>года</w:t>
      </w:r>
      <w:r w:rsidR="00873BA3" w:rsidRPr="00BC6D4A">
        <w:rPr>
          <w:rFonts w:ascii="Times New Roman" w:hAnsi="Times New Roman"/>
          <w:sz w:val="24"/>
          <w:szCs w:val="24"/>
        </w:rPr>
        <w:t xml:space="preserve"> </w:t>
      </w:r>
      <w:r w:rsidRPr="00BC6D4A">
        <w:rPr>
          <w:rFonts w:ascii="Times New Roman" w:hAnsi="Times New Roman"/>
          <w:sz w:val="24"/>
          <w:szCs w:val="24"/>
        </w:rPr>
        <w:t>мероприятия по обеспечению функционирования МБУ «МФЦ Печен</w:t>
      </w:r>
      <w:r w:rsidR="00E414DC">
        <w:rPr>
          <w:rFonts w:ascii="Times New Roman" w:hAnsi="Times New Roman"/>
          <w:sz w:val="24"/>
          <w:szCs w:val="24"/>
        </w:rPr>
        <w:t>гского района» исполнены на 100</w:t>
      </w:r>
      <w:r w:rsidRPr="00BC6D4A">
        <w:rPr>
          <w:rFonts w:ascii="Times New Roman" w:hAnsi="Times New Roman"/>
          <w:sz w:val="24"/>
          <w:szCs w:val="24"/>
        </w:rPr>
        <w:t>%</w:t>
      </w:r>
      <w:r w:rsidR="00DE1261">
        <w:rPr>
          <w:rFonts w:ascii="Times New Roman" w:hAnsi="Times New Roman"/>
          <w:sz w:val="24"/>
          <w:szCs w:val="24"/>
        </w:rPr>
        <w:t>.</w:t>
      </w:r>
      <w:r w:rsidRPr="00BC6D4A">
        <w:rPr>
          <w:rFonts w:ascii="Times New Roman" w:hAnsi="Times New Roman"/>
          <w:sz w:val="24"/>
          <w:szCs w:val="24"/>
        </w:rPr>
        <w:t xml:space="preserve"> </w:t>
      </w:r>
    </w:p>
    <w:p w14:paraId="3BA52EEF" w14:textId="77777777" w:rsidR="0041618A" w:rsidRPr="00430412" w:rsidRDefault="0041618A" w:rsidP="0041618A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53C7AB4C" w14:textId="00E2387F" w:rsidR="00903A1C" w:rsidRPr="00BC6D4A" w:rsidRDefault="7C49A6FE" w:rsidP="0041618A">
      <w:pPr>
        <w:pStyle w:val="ConsPlusNormal"/>
        <w:widowControl/>
        <w:tabs>
          <w:tab w:val="left" w:pos="709"/>
        </w:tabs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  <w:r w:rsidRPr="00BC6D4A">
        <w:rPr>
          <w:rFonts w:ascii="Times New Roman" w:hAnsi="Times New Roman"/>
          <w:b/>
          <w:bCs/>
          <w:sz w:val="24"/>
          <w:szCs w:val="24"/>
        </w:rPr>
        <w:t>Анализ целевых индикаторов подпрограммы «Организация и обеспечение предоставления государственных и муниципальных услуг на базе многофункционального центра» за 201</w:t>
      </w:r>
      <w:r w:rsidR="00665424">
        <w:rPr>
          <w:rFonts w:ascii="Times New Roman" w:hAnsi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7"/>
        <w:gridCol w:w="4712"/>
        <w:gridCol w:w="854"/>
        <w:gridCol w:w="1559"/>
        <w:gridCol w:w="1414"/>
      </w:tblGrid>
      <w:tr w:rsidR="00903A1C" w:rsidRPr="00BC6D4A" w14:paraId="36F1CA23" w14:textId="77777777" w:rsidTr="00C7554A">
        <w:trPr>
          <w:trHeight w:val="24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224AE1" w14:textId="77777777" w:rsidR="00903A1C" w:rsidRPr="00BC6D4A" w:rsidRDefault="7C49A6FE" w:rsidP="7C49A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47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94A842E" w14:textId="77777777" w:rsidR="00903A1C" w:rsidRPr="00BC6D4A" w:rsidRDefault="7C49A6FE" w:rsidP="7C49A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C5B8147" w14:textId="77777777" w:rsidR="00903A1C" w:rsidRPr="00BC6D4A" w:rsidRDefault="7C49A6FE" w:rsidP="7C49A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0A911" w14:textId="2A126C50" w:rsidR="00903A1C" w:rsidRPr="00BC6D4A" w:rsidRDefault="7C49A6FE" w:rsidP="006654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Значение показателя, 201</w:t>
            </w:r>
            <w:r w:rsidR="0066542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903A1C" w:rsidRPr="00BC6D4A" w14:paraId="6667D269" w14:textId="77777777" w:rsidTr="00C7554A">
        <w:trPr>
          <w:trHeight w:val="145"/>
          <w:tblHeader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5219" w14:textId="77777777" w:rsidR="00903A1C" w:rsidRPr="00BC6D4A" w:rsidRDefault="00903A1C" w:rsidP="00FD36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19BC3" w14:textId="77777777" w:rsidR="00903A1C" w:rsidRPr="00BC6D4A" w:rsidRDefault="00903A1C" w:rsidP="00FD36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66B72" w14:textId="77777777" w:rsidR="00903A1C" w:rsidRPr="00BC6D4A" w:rsidRDefault="00903A1C" w:rsidP="00FD36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7AAE7" w14:textId="77777777" w:rsidR="00903A1C" w:rsidRPr="00BC6D4A" w:rsidRDefault="7C49A6FE" w:rsidP="7C49A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73C8E" w14:textId="77777777" w:rsidR="00903A1C" w:rsidRPr="00BC6D4A" w:rsidRDefault="7C49A6FE" w:rsidP="7C49A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Достигнутое </w:t>
            </w:r>
          </w:p>
        </w:tc>
      </w:tr>
      <w:tr w:rsidR="00FD36EA" w:rsidRPr="00BC6D4A" w14:paraId="78898A43" w14:textId="77777777" w:rsidTr="00C7554A">
        <w:trPr>
          <w:trHeight w:val="20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CF186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C25FE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населения Печенгского района, имеющего доступ к услугам, предоставляемым по принципу «одного окна»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38641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3BCC6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B5981" w14:textId="11A02070" w:rsidR="00FD36EA" w:rsidRPr="00BC6D4A" w:rsidRDefault="00304AAA" w:rsidP="7C49A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D36EA" w:rsidRPr="00BC6D4A" w14:paraId="7D6D4B03" w14:textId="77777777" w:rsidTr="00C7554A">
        <w:trPr>
          <w:trHeight w:val="1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3E5F7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A827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FF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действующих офисов МБУ «МФЦ Печенгского района»/ «окон» в них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E6D7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27C2B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2/10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9DC9A1" w14:textId="3D0BD6E4" w:rsidR="00FD36EA" w:rsidRPr="00BC6D4A" w:rsidRDefault="00DE1261" w:rsidP="7C49A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2/10</w:t>
            </w:r>
          </w:p>
        </w:tc>
      </w:tr>
      <w:tr w:rsidR="00FD36EA" w:rsidRPr="00BC6D4A" w14:paraId="2D126674" w14:textId="77777777" w:rsidTr="00C7554A">
        <w:trPr>
          <w:trHeight w:val="1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B7A863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8C066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услуг, оказываемых по принципу «одного окна» в общем объеме оказываемых услуг в муниципальном образовании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28976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0204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9B7EA1" w14:textId="0A3FAD17" w:rsidR="00FD36EA" w:rsidRPr="00BC6D4A" w:rsidRDefault="00DE1261" w:rsidP="7C49A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FD36EA" w:rsidRPr="00BC6D4A" w14:paraId="7EFE406D" w14:textId="77777777" w:rsidTr="00C7554A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2B750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7261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Доля заявителей, удовлетворенных качеством и доступностью Услуг, предоставляемых МБУ «МФЦ Печенгского района» 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D8E7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5B159" w14:textId="77777777" w:rsidR="00FD36EA" w:rsidRPr="00BC6D4A" w:rsidRDefault="7C49A6FE" w:rsidP="7C49A6F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238EE5" w14:textId="47E0110A" w:rsidR="00FD36EA" w:rsidRPr="00BC6D4A" w:rsidRDefault="00DE1261" w:rsidP="7C49A6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98,78</w:t>
            </w:r>
          </w:p>
        </w:tc>
      </w:tr>
    </w:tbl>
    <w:p w14:paraId="6BF44E05" w14:textId="4F3A8D2D" w:rsidR="009C27FB" w:rsidRPr="00BC6D4A" w:rsidRDefault="7C49A6FE" w:rsidP="7C49A6FE">
      <w:pPr>
        <w:tabs>
          <w:tab w:val="left" w:pos="0"/>
          <w:tab w:val="left" w:pos="851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Значение показателя 2.1.3 </w:t>
      </w:r>
      <w:r w:rsidR="00D15CD9" w:rsidRPr="00D15CD9">
        <w:rPr>
          <w:rFonts w:ascii="Times New Roman" w:hAnsi="Times New Roman" w:cs="Times New Roman"/>
          <w:sz w:val="24"/>
          <w:szCs w:val="24"/>
        </w:rPr>
        <w:t xml:space="preserve">(доля заявителей, удовлетворенных качеством и доступностью Услуг, предоставляемых МБУ «МФЦ </w:t>
      </w:r>
      <w:proofErr w:type="spellStart"/>
      <w:r w:rsidR="00D15CD9" w:rsidRPr="00D15CD9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D15CD9" w:rsidRPr="00D15CD9">
        <w:rPr>
          <w:rFonts w:ascii="Times New Roman" w:hAnsi="Times New Roman" w:cs="Times New Roman"/>
          <w:sz w:val="24"/>
          <w:szCs w:val="24"/>
        </w:rPr>
        <w:t xml:space="preserve"> района»)</w:t>
      </w:r>
      <w:r w:rsidR="00D15CD9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основано на данных автоматизированной информационной системы «Информационно - аналитическая система мониторинга качества государственных услуг»</w:t>
      </w:r>
      <w:r w:rsidR="00882F3F" w:rsidRPr="00BC6D4A">
        <w:rPr>
          <w:rFonts w:ascii="Times New Roman" w:hAnsi="Times New Roman" w:cs="Times New Roman"/>
          <w:sz w:val="24"/>
          <w:szCs w:val="24"/>
        </w:rPr>
        <w:t xml:space="preserve">. Фактически достигнутое значение данного показателя выше запланированного, что свидетельствует об </w:t>
      </w:r>
      <w:r w:rsidR="00A70D67" w:rsidRPr="00BC6D4A">
        <w:rPr>
          <w:rFonts w:ascii="Times New Roman" w:hAnsi="Times New Roman" w:cs="Times New Roman"/>
          <w:sz w:val="24"/>
          <w:szCs w:val="24"/>
        </w:rPr>
        <w:t>успешной</w:t>
      </w:r>
      <w:r w:rsidR="00882F3F" w:rsidRPr="00BC6D4A">
        <w:rPr>
          <w:rFonts w:ascii="Times New Roman" w:hAnsi="Times New Roman" w:cs="Times New Roman"/>
          <w:sz w:val="24"/>
          <w:szCs w:val="24"/>
        </w:rPr>
        <w:t xml:space="preserve"> реализации подпрограммы</w:t>
      </w:r>
      <w:r w:rsidR="00A70D67" w:rsidRPr="00BC6D4A">
        <w:rPr>
          <w:rFonts w:ascii="Times New Roman" w:hAnsi="Times New Roman" w:cs="Times New Roman"/>
          <w:sz w:val="24"/>
          <w:szCs w:val="24"/>
        </w:rPr>
        <w:t>.</w:t>
      </w:r>
    </w:p>
    <w:p w14:paraId="23536548" w14:textId="77777777" w:rsidR="00903A1C" w:rsidRPr="00430412" w:rsidRDefault="00903A1C" w:rsidP="00A0495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18"/>
          <w:szCs w:val="18"/>
          <w:u w:val="single"/>
        </w:rPr>
      </w:pPr>
    </w:p>
    <w:p w14:paraId="3700EF1E" w14:textId="77777777" w:rsidR="00537E97" w:rsidRPr="00BC6D4A" w:rsidRDefault="00537E97" w:rsidP="00537E97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</w:t>
      </w:r>
    </w:p>
    <w:p w14:paraId="271AE1F2" w14:textId="77777777" w:rsidR="00537E97" w:rsidRPr="00430412" w:rsidRDefault="00537E97" w:rsidP="00537E97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6DD09AB6" w14:textId="71F031A9" w:rsidR="00537E97" w:rsidRPr="00BC6D4A" w:rsidRDefault="00537E97" w:rsidP="00537E9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за 201</w:t>
      </w:r>
      <w:r w:rsidR="00665424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73BA3">
        <w:rPr>
          <w:rFonts w:ascii="Times New Roman" w:hAnsi="Times New Roman" w:cs="Times New Roman"/>
          <w:sz w:val="24"/>
          <w:szCs w:val="24"/>
        </w:rPr>
        <w:t xml:space="preserve">год </w:t>
      </w:r>
      <w:r w:rsidRPr="00BC6D4A">
        <w:rPr>
          <w:rFonts w:ascii="Times New Roman" w:hAnsi="Times New Roman" w:cs="Times New Roman"/>
          <w:sz w:val="24"/>
          <w:szCs w:val="24"/>
        </w:rPr>
        <w:t>проведена в соответствии с разделом 8 порядка разработки, реализации и оценки эффективности муниципальных программ муниципального образования Печенгский район, утвержденным постановлением администрации Печенгского района от 08.12.2014 № 1993.</w:t>
      </w:r>
    </w:p>
    <w:p w14:paraId="78D4A075" w14:textId="77777777" w:rsidR="00537E97" w:rsidRPr="00BC6D4A" w:rsidRDefault="00537E97" w:rsidP="00537E9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значениями.</w:t>
      </w:r>
    </w:p>
    <w:tbl>
      <w:tblPr>
        <w:tblW w:w="9362" w:type="dxa"/>
        <w:tblInd w:w="93" w:type="dxa"/>
        <w:tblLook w:val="04A0" w:firstRow="1" w:lastRow="0" w:firstColumn="1" w:lastColumn="0" w:noHBand="0" w:noVBand="1"/>
      </w:tblPr>
      <w:tblGrid>
        <w:gridCol w:w="724"/>
        <w:gridCol w:w="6946"/>
        <w:gridCol w:w="1276"/>
        <w:gridCol w:w="416"/>
      </w:tblGrid>
      <w:tr w:rsidR="00537E97" w:rsidRPr="00BC6D4A" w14:paraId="3D00DADA" w14:textId="77777777" w:rsidTr="0051195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8032" w14:textId="77777777" w:rsidR="00537E97" w:rsidRPr="00BC6D4A" w:rsidRDefault="00537E97" w:rsidP="00D4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BA2C" w14:textId="77777777" w:rsidR="00537E97" w:rsidRPr="00BC6D4A" w:rsidRDefault="00537E97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96028F" w14:textId="77777777" w:rsidR="00537E97" w:rsidRPr="00BC6D4A" w:rsidRDefault="00537E97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537E97" w:rsidRPr="00BC6D4A" w14:paraId="4B3E16E7" w14:textId="77777777" w:rsidTr="0051195E">
        <w:trPr>
          <w:trHeight w:val="6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E35E1" w14:textId="77777777" w:rsidR="00537E97" w:rsidRPr="00BC6D4A" w:rsidRDefault="00537E97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D83E82" w14:textId="77777777" w:rsidR="00537E97" w:rsidRPr="00BC6D4A" w:rsidRDefault="00537E97" w:rsidP="009E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516456B" w14:textId="22AE5FB4" w:rsidR="00537E97" w:rsidRPr="00BC6D4A" w:rsidRDefault="009A2DAE" w:rsidP="007109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083FE0" w14:textId="77777777" w:rsidR="00537E97" w:rsidRPr="00BC6D4A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37E97" w:rsidRPr="00BC6D4A" w14:paraId="2A931DA7" w14:textId="77777777" w:rsidTr="0051195E">
        <w:trPr>
          <w:trHeight w:val="7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4C29E" w14:textId="77777777" w:rsidR="00537E97" w:rsidRPr="00BC6D4A" w:rsidRDefault="00537E97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172959" w14:textId="6A2B367C" w:rsidR="00537E97" w:rsidRPr="00BC6D4A" w:rsidRDefault="00537E97" w:rsidP="00665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 муниципальной программы за 201</w:t>
            </w:r>
            <w:r w:rsidR="00665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201</w:t>
            </w:r>
            <w:r w:rsidR="00665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42885E" w14:textId="3433C8EF" w:rsidR="00537E97" w:rsidRPr="00BC6D4A" w:rsidRDefault="009A2DAE" w:rsidP="007109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2B584" w14:textId="77777777" w:rsidR="00537E97" w:rsidRPr="00BC6D4A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37E97" w:rsidRPr="00BC6D4A" w14:paraId="412383A2" w14:textId="77777777" w:rsidTr="0051195E">
        <w:trPr>
          <w:trHeight w:val="5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E27A1" w14:textId="77777777" w:rsidR="00537E97" w:rsidRPr="00BC6D4A" w:rsidRDefault="00537E97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FDA0D6" w14:textId="77777777" w:rsidR="00537E97" w:rsidRPr="00BC6D4A" w:rsidRDefault="00537E97" w:rsidP="009E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AE2AEC" w14:textId="22748B8C" w:rsidR="00537E97" w:rsidRPr="00BC6D4A" w:rsidRDefault="009A2DAE" w:rsidP="007109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22BE3" w14:textId="77777777" w:rsidR="00537E97" w:rsidRPr="00BC6D4A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37E97" w:rsidRPr="00BC6D4A" w14:paraId="4FA99E61" w14:textId="77777777" w:rsidTr="0051195E">
        <w:trPr>
          <w:trHeight w:val="13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EBE9" w14:textId="77777777" w:rsidR="00537E97" w:rsidRPr="00BC6D4A" w:rsidRDefault="00537E97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F7F573" w14:textId="31E096C7" w:rsidR="00537E97" w:rsidRPr="00BC6D4A" w:rsidRDefault="00537E97" w:rsidP="006654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</w:t>
            </w:r>
            <w:r w:rsidR="003079D7"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чений по состоянию на 01.01.201</w:t>
            </w:r>
            <w:r w:rsidR="006654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0776306" w14:textId="4558163F" w:rsidR="00537E97" w:rsidRPr="00BC6D4A" w:rsidRDefault="009A2DAE" w:rsidP="0071097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46B64" w14:textId="77777777" w:rsidR="00537E97" w:rsidRPr="00BC6D4A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37E97" w:rsidRPr="00BC6D4A" w14:paraId="078D3438" w14:textId="77777777" w:rsidTr="0051195E">
        <w:trPr>
          <w:trHeight w:val="7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4B3FF64" w14:textId="77777777" w:rsidR="00537E97" w:rsidRPr="00BC6D4A" w:rsidRDefault="00537E97" w:rsidP="009E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2141E8" w14:textId="278D8342" w:rsidR="00537E97" w:rsidRPr="00BC6D4A" w:rsidRDefault="009A2DAE" w:rsidP="0071097F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76DA0" w14:textId="77777777" w:rsidR="00537E97" w:rsidRPr="00BC6D4A" w:rsidRDefault="00537E97" w:rsidP="009E5660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537E97" w:rsidRPr="00BC6D4A" w14:paraId="4AE5B7AF" w14:textId="77777777" w:rsidTr="0051195E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5E093" w14:textId="77777777" w:rsidR="00537E97" w:rsidRPr="00BC6D4A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2424" w14:textId="77777777" w:rsidR="00537E97" w:rsidRPr="00BC6D4A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A55B" w14:textId="77777777" w:rsidR="00537E97" w:rsidRPr="00BC6D4A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F93C4" w14:textId="77777777" w:rsidR="00537E97" w:rsidRPr="00BC6D4A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7E97" w:rsidRPr="00BC6D4A" w14:paraId="279A57E3" w14:textId="77777777" w:rsidTr="0051195E">
        <w:trPr>
          <w:trHeight w:val="255"/>
        </w:trPr>
        <w:tc>
          <w:tcPr>
            <w:tcW w:w="9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460C" w14:textId="6A9B34E5" w:rsidR="00537E97" w:rsidRDefault="00537E97" w:rsidP="00710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ВЫВОД: Значение интегрального показателя составляет </w:t>
            </w:r>
            <w:r w:rsidR="009A5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90,5</w:t>
            </w: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%. Муниципальная программа считается выполненной с </w:t>
            </w:r>
            <w:r w:rsidR="009A2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удовлетворительным</w:t>
            </w: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уровнем эффективности.</w:t>
            </w:r>
          </w:p>
          <w:p w14:paraId="44BCDD70" w14:textId="02A38597" w:rsidR="0041618A" w:rsidRPr="00430412" w:rsidRDefault="0041618A" w:rsidP="00710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B77A3C0" w14:textId="77777777" w:rsidR="00E414DC" w:rsidRPr="003F5BC9" w:rsidRDefault="00E414DC" w:rsidP="00E30658">
      <w:pPr>
        <w:pStyle w:val="a3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240" w:lineRule="auto"/>
        <w:ind w:left="360" w:right="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BC9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5268F8" w:rsidRPr="003F5BC9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546CC4" w:rsidRPr="003F5BC9">
        <w:rPr>
          <w:rFonts w:ascii="Times New Roman" w:hAnsi="Times New Roman" w:cs="Times New Roman"/>
          <w:b/>
          <w:sz w:val="24"/>
          <w:szCs w:val="24"/>
        </w:rPr>
        <w:t>«</w:t>
      </w:r>
      <w:r w:rsidR="005268F8" w:rsidRPr="003F5BC9">
        <w:rPr>
          <w:rFonts w:ascii="Times New Roman" w:hAnsi="Times New Roman" w:cs="Times New Roman"/>
          <w:b/>
          <w:sz w:val="24"/>
          <w:szCs w:val="24"/>
        </w:rPr>
        <w:t>Развитие физической культу</w:t>
      </w:r>
      <w:r w:rsidR="00546CC4" w:rsidRPr="003F5BC9">
        <w:rPr>
          <w:rFonts w:ascii="Times New Roman" w:hAnsi="Times New Roman" w:cs="Times New Roman"/>
          <w:b/>
          <w:sz w:val="24"/>
          <w:szCs w:val="24"/>
        </w:rPr>
        <w:t xml:space="preserve">ры и спорта </w:t>
      </w:r>
    </w:p>
    <w:p w14:paraId="0FC8DFB5" w14:textId="27D1C2F6" w:rsidR="005268F8" w:rsidRPr="00BC6D4A" w:rsidRDefault="00546CC4" w:rsidP="00E30658">
      <w:pPr>
        <w:pStyle w:val="a3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240" w:lineRule="auto"/>
        <w:ind w:left="360" w:right="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BC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3F5BC9">
        <w:rPr>
          <w:rFonts w:ascii="Times New Roman" w:hAnsi="Times New Roman" w:cs="Times New Roman"/>
          <w:b/>
          <w:sz w:val="24"/>
          <w:szCs w:val="24"/>
        </w:rPr>
        <w:t>Печенгском</w:t>
      </w:r>
      <w:proofErr w:type="spellEnd"/>
      <w:r w:rsidRPr="003F5BC9">
        <w:rPr>
          <w:rFonts w:ascii="Times New Roman" w:hAnsi="Times New Roman" w:cs="Times New Roman"/>
          <w:b/>
          <w:sz w:val="24"/>
          <w:szCs w:val="24"/>
        </w:rPr>
        <w:t xml:space="preserve"> районе»</w:t>
      </w:r>
      <w:r w:rsidR="005268F8" w:rsidRPr="003F5BC9">
        <w:rPr>
          <w:rFonts w:ascii="Times New Roman" w:hAnsi="Times New Roman" w:cs="Times New Roman"/>
          <w:b/>
          <w:sz w:val="24"/>
          <w:szCs w:val="24"/>
        </w:rPr>
        <w:t xml:space="preserve"> на 2015-202</w:t>
      </w:r>
      <w:r w:rsidR="00BB6380" w:rsidRPr="003F5BC9">
        <w:rPr>
          <w:rFonts w:ascii="Times New Roman" w:hAnsi="Times New Roman" w:cs="Times New Roman"/>
          <w:b/>
          <w:sz w:val="24"/>
          <w:szCs w:val="24"/>
        </w:rPr>
        <w:t>0 годы</w:t>
      </w:r>
    </w:p>
    <w:p w14:paraId="4B644A8D" w14:textId="77777777" w:rsidR="0090104F" w:rsidRPr="00B5095B" w:rsidRDefault="0090104F" w:rsidP="0090104F">
      <w:pPr>
        <w:pStyle w:val="a3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0" w:right="32"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431FE28B" w14:textId="07D46705" w:rsidR="0090104F" w:rsidRPr="00BC6D4A" w:rsidRDefault="0090104F" w:rsidP="0090104F">
      <w:pPr>
        <w:pStyle w:val="a3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3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Муниципальная программа «Развитие физической культуры и спорта</w:t>
      </w:r>
      <w:r w:rsidR="00E414D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E414DC">
        <w:rPr>
          <w:rFonts w:ascii="Times New Roman" w:hAnsi="Times New Roman" w:cs="Times New Roman"/>
          <w:sz w:val="24"/>
          <w:szCs w:val="24"/>
        </w:rPr>
        <w:t>Печенгском</w:t>
      </w:r>
      <w:proofErr w:type="spellEnd"/>
      <w:r w:rsidR="00E414DC">
        <w:rPr>
          <w:rFonts w:ascii="Times New Roman" w:hAnsi="Times New Roman" w:cs="Times New Roman"/>
          <w:sz w:val="24"/>
          <w:szCs w:val="24"/>
        </w:rPr>
        <w:t xml:space="preserve"> районе» на 2015-</w:t>
      </w:r>
      <w:r w:rsidRPr="00BC6D4A">
        <w:rPr>
          <w:rFonts w:ascii="Times New Roman" w:hAnsi="Times New Roman" w:cs="Times New Roman"/>
          <w:sz w:val="24"/>
          <w:szCs w:val="24"/>
        </w:rPr>
        <w:t>2020 годы разработана с учетом положений государственной программы Мурманской области «Развитие физической культуры и спорта».</w:t>
      </w:r>
    </w:p>
    <w:p w14:paraId="6378CB27" w14:textId="77777777" w:rsidR="0090104F" w:rsidRPr="00BC6D4A" w:rsidRDefault="0090104F" w:rsidP="0090104F">
      <w:pPr>
        <w:pStyle w:val="a3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3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 Цель Программы - создание условий для максимальной вовлеченности населения Печенгского района в систематические занятия физической культурой и спортом.</w:t>
      </w:r>
    </w:p>
    <w:p w14:paraId="3EAE3209" w14:textId="77777777" w:rsidR="0090104F" w:rsidRPr="00BC6D4A" w:rsidRDefault="0090104F" w:rsidP="0090104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Основные задачи:</w:t>
      </w:r>
    </w:p>
    <w:p w14:paraId="2CDFEE22" w14:textId="3690AC12" w:rsidR="0090104F" w:rsidRPr="00BC6D4A" w:rsidRDefault="006B2163" w:rsidP="006B216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90104F" w:rsidRPr="00BC6D4A">
        <w:rPr>
          <w:rFonts w:ascii="Times New Roman" w:hAnsi="Times New Roman" w:cs="Times New Roman"/>
          <w:sz w:val="24"/>
          <w:szCs w:val="24"/>
        </w:rPr>
        <w:t>1. Повышение интереса различных категорий населения к занятиям физической культурой и сп</w:t>
      </w:r>
      <w:r w:rsidR="00E414DC">
        <w:rPr>
          <w:rFonts w:ascii="Times New Roman" w:hAnsi="Times New Roman" w:cs="Times New Roman"/>
          <w:sz w:val="24"/>
          <w:szCs w:val="24"/>
        </w:rPr>
        <w:t>ортом.</w:t>
      </w:r>
    </w:p>
    <w:p w14:paraId="49B357DF" w14:textId="39547BAE" w:rsidR="0090104F" w:rsidRPr="00BC6D4A" w:rsidRDefault="006B2163" w:rsidP="006B216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90104F" w:rsidRPr="00BC6D4A">
        <w:rPr>
          <w:rFonts w:ascii="Times New Roman" w:hAnsi="Times New Roman" w:cs="Times New Roman"/>
          <w:sz w:val="24"/>
          <w:szCs w:val="24"/>
        </w:rPr>
        <w:t>2. Раз</w:t>
      </w:r>
      <w:r w:rsidR="00E414DC">
        <w:rPr>
          <w:rFonts w:ascii="Times New Roman" w:hAnsi="Times New Roman" w:cs="Times New Roman"/>
          <w:sz w:val="24"/>
          <w:szCs w:val="24"/>
        </w:rPr>
        <w:t>витие детско-юношеского спорта.</w:t>
      </w:r>
    </w:p>
    <w:p w14:paraId="6AC8C007" w14:textId="77777777" w:rsidR="0090104F" w:rsidRPr="00BC6D4A" w:rsidRDefault="006B2163" w:rsidP="006B216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32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  <w:r w:rsidR="0090104F" w:rsidRPr="00BC6D4A">
        <w:rPr>
          <w:rFonts w:ascii="Times New Roman" w:hAnsi="Times New Roman" w:cs="Times New Roman"/>
          <w:sz w:val="24"/>
          <w:szCs w:val="24"/>
        </w:rPr>
        <w:t>3. Развитие спортивной инфраструктуры.</w:t>
      </w:r>
    </w:p>
    <w:p w14:paraId="344A9243" w14:textId="00F9BE42" w:rsidR="0090104F" w:rsidRPr="00BC6D4A" w:rsidRDefault="0090104F" w:rsidP="008C1429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</w:t>
      </w:r>
      <w:r w:rsidR="00861486" w:rsidRPr="00BC6D4A">
        <w:rPr>
          <w:rFonts w:ascii="Times New Roman" w:hAnsi="Times New Roman" w:cs="Times New Roman"/>
          <w:sz w:val="24"/>
          <w:szCs w:val="24"/>
        </w:rPr>
        <w:t>П</w:t>
      </w:r>
      <w:r w:rsidRPr="00BC6D4A">
        <w:rPr>
          <w:rFonts w:ascii="Times New Roman" w:hAnsi="Times New Roman" w:cs="Times New Roman"/>
          <w:sz w:val="24"/>
          <w:szCs w:val="24"/>
        </w:rPr>
        <w:t xml:space="preserve">рограммы составлял </w:t>
      </w:r>
      <w:r w:rsidR="00CF6E00" w:rsidRPr="00BC6D4A">
        <w:rPr>
          <w:rFonts w:ascii="Times New Roman" w:hAnsi="Times New Roman" w:cs="Times New Roman"/>
          <w:b/>
          <w:sz w:val="24"/>
          <w:szCs w:val="24"/>
        </w:rPr>
        <w:t>1</w:t>
      </w:r>
      <w:r w:rsidR="001B6F6C" w:rsidRPr="00BC6D4A">
        <w:rPr>
          <w:rFonts w:ascii="Times New Roman" w:hAnsi="Times New Roman" w:cs="Times New Roman"/>
          <w:b/>
          <w:sz w:val="24"/>
          <w:szCs w:val="24"/>
        </w:rPr>
        <w:t> </w:t>
      </w:r>
      <w:r w:rsidR="00CF6E00" w:rsidRPr="00BC6D4A">
        <w:rPr>
          <w:rFonts w:ascii="Times New Roman" w:hAnsi="Times New Roman" w:cs="Times New Roman"/>
          <w:b/>
          <w:sz w:val="24"/>
          <w:szCs w:val="24"/>
        </w:rPr>
        <w:t>7</w:t>
      </w:r>
      <w:r w:rsidR="001B6F6C" w:rsidRPr="00BC6D4A">
        <w:rPr>
          <w:rFonts w:ascii="Times New Roman" w:hAnsi="Times New Roman" w:cs="Times New Roman"/>
          <w:b/>
          <w:sz w:val="24"/>
          <w:szCs w:val="24"/>
        </w:rPr>
        <w:t>00,00</w:t>
      </w:r>
      <w:r w:rsidRPr="00BC6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В </w:t>
      </w:r>
      <w:r w:rsidR="00CF6E00" w:rsidRPr="00BC6D4A">
        <w:rPr>
          <w:rFonts w:ascii="Times New Roman" w:hAnsi="Times New Roman" w:cs="Times New Roman"/>
          <w:sz w:val="24"/>
          <w:szCs w:val="24"/>
        </w:rPr>
        <w:t>течение 201</w:t>
      </w:r>
      <w:r w:rsidR="0086679F">
        <w:rPr>
          <w:rFonts w:ascii="Times New Roman" w:hAnsi="Times New Roman" w:cs="Times New Roman"/>
          <w:sz w:val="24"/>
          <w:szCs w:val="24"/>
        </w:rPr>
        <w:t>8</w:t>
      </w:r>
      <w:r w:rsidR="00CF6E00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73BA3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объем финансирования был </w:t>
      </w:r>
      <w:r w:rsidR="001B6F6C" w:rsidRPr="00BC6D4A">
        <w:rPr>
          <w:rFonts w:ascii="Times New Roman" w:hAnsi="Times New Roman" w:cs="Times New Roman"/>
          <w:sz w:val="24"/>
          <w:szCs w:val="24"/>
        </w:rPr>
        <w:t>сокращен</w:t>
      </w:r>
      <w:r w:rsidRPr="00BC6D4A">
        <w:rPr>
          <w:rFonts w:ascii="Times New Roman" w:hAnsi="Times New Roman" w:cs="Times New Roman"/>
          <w:sz w:val="24"/>
          <w:szCs w:val="24"/>
        </w:rPr>
        <w:t xml:space="preserve">, и составил </w:t>
      </w:r>
      <w:r w:rsidRPr="00BC6D4A">
        <w:rPr>
          <w:rFonts w:ascii="Times New Roman" w:hAnsi="Times New Roman" w:cs="Times New Roman"/>
          <w:b/>
          <w:sz w:val="24"/>
          <w:szCs w:val="24"/>
        </w:rPr>
        <w:t> </w:t>
      </w:r>
      <w:r w:rsidR="0086679F">
        <w:rPr>
          <w:rFonts w:ascii="Times New Roman" w:hAnsi="Times New Roman" w:cs="Times New Roman"/>
          <w:b/>
          <w:sz w:val="24"/>
          <w:szCs w:val="24"/>
        </w:rPr>
        <w:t>1 656,36</w:t>
      </w:r>
      <w:r w:rsidR="001B6F6C" w:rsidRPr="00BC6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>тыс. руб</w:t>
      </w:r>
      <w:r w:rsidR="0086679F">
        <w:rPr>
          <w:rFonts w:ascii="Times New Roman" w:hAnsi="Times New Roman" w:cs="Times New Roman"/>
          <w:sz w:val="24"/>
          <w:szCs w:val="24"/>
        </w:rPr>
        <w:t xml:space="preserve">. В ходе реализации Программы в 2018 году освоены средства в размере </w:t>
      </w:r>
      <w:r w:rsidR="0086679F" w:rsidRPr="0086679F">
        <w:rPr>
          <w:rFonts w:ascii="Times New Roman" w:hAnsi="Times New Roman" w:cs="Times New Roman"/>
          <w:b/>
          <w:sz w:val="24"/>
          <w:szCs w:val="24"/>
        </w:rPr>
        <w:t>1 656,22</w:t>
      </w:r>
      <w:r w:rsidR="0086679F">
        <w:rPr>
          <w:rFonts w:ascii="Times New Roman" w:hAnsi="Times New Roman" w:cs="Times New Roman"/>
          <w:sz w:val="24"/>
          <w:szCs w:val="24"/>
        </w:rPr>
        <w:t xml:space="preserve"> тыс. руб., что составляет 100%. 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6679F">
        <w:rPr>
          <w:rFonts w:ascii="Times New Roman" w:hAnsi="Times New Roman" w:cs="Times New Roman"/>
          <w:sz w:val="24"/>
          <w:szCs w:val="24"/>
        </w:rPr>
        <w:t>Не освоен</w:t>
      </w:r>
      <w:r w:rsidR="003E6AB5">
        <w:rPr>
          <w:rFonts w:ascii="Times New Roman" w:hAnsi="Times New Roman" w:cs="Times New Roman"/>
          <w:sz w:val="24"/>
          <w:szCs w:val="24"/>
        </w:rPr>
        <w:t>н</w:t>
      </w:r>
      <w:r w:rsidR="0086679F">
        <w:rPr>
          <w:rFonts w:ascii="Times New Roman" w:hAnsi="Times New Roman" w:cs="Times New Roman"/>
          <w:sz w:val="24"/>
          <w:szCs w:val="24"/>
        </w:rPr>
        <w:t>ы</w:t>
      </w:r>
      <w:r w:rsidR="003E6AB5">
        <w:rPr>
          <w:rFonts w:ascii="Times New Roman" w:hAnsi="Times New Roman" w:cs="Times New Roman"/>
          <w:sz w:val="24"/>
          <w:szCs w:val="24"/>
        </w:rPr>
        <w:t>е</w:t>
      </w:r>
      <w:r w:rsidR="0086679F">
        <w:rPr>
          <w:rFonts w:ascii="Times New Roman" w:hAnsi="Times New Roman" w:cs="Times New Roman"/>
          <w:sz w:val="24"/>
          <w:szCs w:val="24"/>
        </w:rPr>
        <w:t xml:space="preserve"> средства в размере </w:t>
      </w:r>
      <w:r w:rsidR="0086679F" w:rsidRPr="0086679F">
        <w:rPr>
          <w:rFonts w:ascii="Times New Roman" w:hAnsi="Times New Roman" w:cs="Times New Roman"/>
          <w:b/>
          <w:sz w:val="24"/>
          <w:szCs w:val="24"/>
        </w:rPr>
        <w:t>0,14</w:t>
      </w:r>
      <w:r w:rsidR="0086679F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3E6AB5">
        <w:rPr>
          <w:rFonts w:ascii="Times New Roman" w:hAnsi="Times New Roman" w:cs="Times New Roman"/>
          <w:sz w:val="24"/>
          <w:szCs w:val="24"/>
        </w:rPr>
        <w:t xml:space="preserve"> – экономия.</w:t>
      </w:r>
    </w:p>
    <w:p w14:paraId="322C3247" w14:textId="77777777" w:rsidR="003E6AB5" w:rsidRDefault="003E6AB5" w:rsidP="003E6A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 течение 2018 году в рамках Программы были организованы мероприятия по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лыжным гонкам, горнолыжному спорту, волейболу, велосипедному спорту, пауэрлифтингу, виндсерфингу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сноукайтингу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шахматам, плаванию, легкой атлетике, бадминтону, парусному спорту, автомобильному спорту. </w:t>
      </w:r>
    </w:p>
    <w:p w14:paraId="64918FA7" w14:textId="77777777" w:rsidR="003E6AB5" w:rsidRDefault="003E6AB5" w:rsidP="003E6AB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A29">
        <w:rPr>
          <w:rFonts w:ascii="Times New Roman" w:hAnsi="Times New Roman" w:cs="Times New Roman"/>
          <w:sz w:val="24"/>
          <w:szCs w:val="24"/>
        </w:rPr>
        <w:t xml:space="preserve">Спортивные мероприятия охватывали все категории населения </w:t>
      </w:r>
      <w:proofErr w:type="spellStart"/>
      <w:r w:rsidRPr="00C92A29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C92A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C92A29">
        <w:rPr>
          <w:rFonts w:ascii="Times New Roman" w:hAnsi="Times New Roman" w:cs="Times New Roman"/>
          <w:sz w:val="24"/>
          <w:szCs w:val="24"/>
        </w:rPr>
        <w:t>айона, в т. ч. пенсионеров, людей среднего возраста, работающую молодежь, студентов и обучающихся.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503EA1" w14:textId="77777777" w:rsidR="00D15CD9" w:rsidRDefault="003E6AB5" w:rsidP="00D1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C92A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В 2018 году было проведено 65 спортивно – </w:t>
      </w:r>
      <w:proofErr w:type="gramStart"/>
      <w:r w:rsidRPr="00C92A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массовых</w:t>
      </w:r>
      <w:proofErr w:type="gramEnd"/>
      <w:r w:rsidRPr="00C92A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мероприятия по различным видам спорта. Спортсмены </w:t>
      </w:r>
      <w:proofErr w:type="spellStart"/>
      <w:r w:rsidRPr="00C92A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Печенгского</w:t>
      </w:r>
      <w:proofErr w:type="spellEnd"/>
      <w:r w:rsidRPr="00C92A2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района принимали участие в мероприятиях различного уровня, в том числе 51 – районного, 11 - областного ,  2 - всеро</w:t>
      </w:r>
      <w:r w:rsidR="00D15CD9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ссийского , 1 - международного.</w:t>
      </w:r>
    </w:p>
    <w:p w14:paraId="21EAA858" w14:textId="77777777" w:rsidR="00D15CD9" w:rsidRDefault="003E6AB5" w:rsidP="00D15C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2A29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Pr="00C92A29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C92A29">
        <w:rPr>
          <w:rFonts w:ascii="Times New Roman" w:hAnsi="Times New Roman"/>
          <w:sz w:val="24"/>
          <w:szCs w:val="24"/>
        </w:rPr>
        <w:t xml:space="preserve"> района были организованы следующие спортивные мероприятия: лыжные гонки в рамках всероссийских соревнований Лыжня России, открытое Первенство </w:t>
      </w:r>
      <w:proofErr w:type="spellStart"/>
      <w:r w:rsidRPr="00C92A29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C92A29">
        <w:rPr>
          <w:rFonts w:ascii="Times New Roman" w:hAnsi="Times New Roman"/>
          <w:sz w:val="24"/>
          <w:szCs w:val="24"/>
        </w:rPr>
        <w:t xml:space="preserve"> района по горнолыжному спорту,</w:t>
      </w:r>
      <w:r w:rsidRPr="00C92A29">
        <w:rPr>
          <w:rFonts w:ascii="Times New Roman" w:hAnsi="Times New Roman"/>
          <w:bCs/>
          <w:iCs/>
          <w:sz w:val="24"/>
          <w:szCs w:val="24"/>
        </w:rPr>
        <w:t xml:space="preserve"> районные соревнования по лыжным гонкам памяти Павла Поспелова,</w:t>
      </w:r>
      <w:r w:rsidRPr="00C92A29">
        <w:rPr>
          <w:rFonts w:ascii="Times New Roman" w:hAnsi="Times New Roman"/>
          <w:sz w:val="24"/>
          <w:szCs w:val="24"/>
        </w:rPr>
        <w:t xml:space="preserve"> всероссийские соревнования по мини-футболу среди команд общеобразовательных организаций,</w:t>
      </w:r>
      <w:r w:rsidRPr="00C92A29">
        <w:rPr>
          <w:rFonts w:ascii="Times New Roman" w:hAnsi="Times New Roman"/>
          <w:bCs/>
          <w:iCs/>
          <w:sz w:val="24"/>
          <w:szCs w:val="24"/>
        </w:rPr>
        <w:t xml:space="preserve"> международная товарищеская встреча по плаванию в рамках побратимских связей,</w:t>
      </w:r>
      <w:r w:rsidRPr="00C92A29">
        <w:rPr>
          <w:rFonts w:ascii="Times New Roman" w:hAnsi="Times New Roman"/>
          <w:sz w:val="24"/>
          <w:szCs w:val="24"/>
        </w:rPr>
        <w:t xml:space="preserve"> Праздник Севера </w:t>
      </w:r>
      <w:proofErr w:type="spellStart"/>
      <w:r w:rsidRPr="00C92A29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C92A29">
        <w:rPr>
          <w:rFonts w:ascii="Times New Roman" w:hAnsi="Times New Roman"/>
          <w:sz w:val="24"/>
          <w:szCs w:val="24"/>
        </w:rPr>
        <w:t xml:space="preserve"> района по горнолыжному спорту, открытое Первенство </w:t>
      </w:r>
      <w:proofErr w:type="spellStart"/>
      <w:r w:rsidRPr="00C92A29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C92A29">
        <w:rPr>
          <w:rFonts w:ascii="Times New Roman" w:hAnsi="Times New Roman"/>
          <w:sz w:val="24"/>
          <w:szCs w:val="24"/>
        </w:rPr>
        <w:t xml:space="preserve"> района</w:t>
      </w:r>
      <w:proofErr w:type="gramEnd"/>
      <w:r w:rsidRPr="00C92A2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2A29">
        <w:rPr>
          <w:rFonts w:ascii="Times New Roman" w:hAnsi="Times New Roman"/>
          <w:sz w:val="24"/>
          <w:szCs w:val="24"/>
        </w:rPr>
        <w:t xml:space="preserve">по плаванию, личное Первенство по шахматам среди обучающихся </w:t>
      </w:r>
      <w:proofErr w:type="spellStart"/>
      <w:r w:rsidRPr="00C92A29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C92A29">
        <w:rPr>
          <w:rFonts w:ascii="Times New Roman" w:hAnsi="Times New Roman"/>
          <w:sz w:val="24"/>
          <w:szCs w:val="24"/>
        </w:rPr>
        <w:t xml:space="preserve"> района, традиционный легкоатлетический пробег Заполярный - Никель, посвященный Дню Победы, открытое Первенство </w:t>
      </w:r>
      <w:proofErr w:type="spellStart"/>
      <w:r w:rsidRPr="00C92A29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C92A29">
        <w:rPr>
          <w:rFonts w:ascii="Times New Roman" w:hAnsi="Times New Roman"/>
          <w:sz w:val="24"/>
          <w:szCs w:val="24"/>
        </w:rPr>
        <w:t xml:space="preserve"> района по пляжному волейболу среди </w:t>
      </w:r>
      <w:r w:rsidRPr="00C92A29">
        <w:rPr>
          <w:rFonts w:ascii="Times New Roman" w:hAnsi="Times New Roman"/>
          <w:sz w:val="24"/>
          <w:szCs w:val="24"/>
        </w:rPr>
        <w:lastRenderedPageBreak/>
        <w:t xml:space="preserve">мужских, женских и смешанных команд, посвященный Дню здоровья и спорта Мурманской области, турнир среди обучающихся по футболу «Золотая осень», Первенство </w:t>
      </w:r>
      <w:proofErr w:type="spellStart"/>
      <w:r w:rsidRPr="00C92A29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C92A29">
        <w:rPr>
          <w:rFonts w:ascii="Times New Roman" w:hAnsi="Times New Roman"/>
          <w:sz w:val="24"/>
          <w:szCs w:val="24"/>
        </w:rPr>
        <w:t xml:space="preserve"> района по парусному спорту в классах Микро, Кадет, Оптимист, Клубное мероприятие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2A2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2A29">
        <w:rPr>
          <w:rFonts w:ascii="Times New Roman" w:hAnsi="Times New Roman"/>
          <w:sz w:val="24"/>
          <w:szCs w:val="24"/>
        </w:rPr>
        <w:t>соревнование по</w:t>
      </w:r>
      <w:proofErr w:type="gramEnd"/>
      <w:r w:rsidRPr="00C92A2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2A29">
        <w:rPr>
          <w:rFonts w:ascii="Times New Roman" w:hAnsi="Times New Roman"/>
          <w:sz w:val="24"/>
          <w:szCs w:val="24"/>
          <w:lang w:val="en-US"/>
        </w:rPr>
        <w:t>GPS</w:t>
      </w:r>
      <w:r w:rsidRPr="00C92A29">
        <w:rPr>
          <w:rFonts w:ascii="Times New Roman" w:hAnsi="Times New Roman"/>
          <w:sz w:val="24"/>
          <w:szCs w:val="24"/>
        </w:rPr>
        <w:t xml:space="preserve">-ориентированию «69 параллель», открытое Первенство </w:t>
      </w:r>
      <w:proofErr w:type="spellStart"/>
      <w:r w:rsidRPr="00C92A29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C92A29">
        <w:rPr>
          <w:rFonts w:ascii="Times New Roman" w:hAnsi="Times New Roman"/>
          <w:sz w:val="24"/>
          <w:szCs w:val="24"/>
        </w:rPr>
        <w:t xml:space="preserve"> района по волейболу среди женских команд, открытое первенство </w:t>
      </w:r>
      <w:proofErr w:type="spellStart"/>
      <w:r w:rsidRPr="00C92A29">
        <w:rPr>
          <w:rFonts w:ascii="Times New Roman" w:hAnsi="Times New Roman"/>
          <w:sz w:val="24"/>
          <w:szCs w:val="24"/>
        </w:rPr>
        <w:t>Печенгского</w:t>
      </w:r>
      <w:proofErr w:type="spellEnd"/>
      <w:r w:rsidRPr="00C92A29">
        <w:rPr>
          <w:rFonts w:ascii="Times New Roman" w:hAnsi="Times New Roman"/>
          <w:sz w:val="24"/>
          <w:szCs w:val="24"/>
        </w:rPr>
        <w:t xml:space="preserve"> района по плаванию «День стайера» и др.</w:t>
      </w:r>
      <w:proofErr w:type="gramEnd"/>
    </w:p>
    <w:p w14:paraId="298E79B8" w14:textId="77777777" w:rsidR="00D15CD9" w:rsidRDefault="003E6AB5" w:rsidP="00D15C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C92A29">
        <w:rPr>
          <w:rFonts w:ascii="Times New Roman" w:hAnsi="Times New Roman"/>
          <w:bCs/>
          <w:iCs/>
          <w:spacing w:val="-6"/>
          <w:sz w:val="24"/>
          <w:szCs w:val="24"/>
        </w:rPr>
        <w:t xml:space="preserve">В 2018 </w:t>
      </w:r>
      <w:r w:rsidRPr="00C92A29">
        <w:rPr>
          <w:rFonts w:ascii="Times New Roman" w:hAnsi="Times New Roman"/>
          <w:sz w:val="24"/>
          <w:szCs w:val="24"/>
        </w:rPr>
        <w:t>году</w:t>
      </w:r>
      <w:r w:rsidRPr="00C92A29">
        <w:rPr>
          <w:rFonts w:ascii="Times New Roman" w:hAnsi="Times New Roman"/>
          <w:bCs/>
          <w:iCs/>
          <w:spacing w:val="-6"/>
          <w:sz w:val="24"/>
          <w:szCs w:val="24"/>
        </w:rPr>
        <w:t xml:space="preserve"> 66 спортсмена выполнили нормативы массовых спортивных разрядов. В течение года спортивно - массовые мероприятия посетили 7000 человек.</w:t>
      </w:r>
    </w:p>
    <w:p w14:paraId="7454E8F8" w14:textId="77777777" w:rsidR="00D15CD9" w:rsidRDefault="003E6AB5" w:rsidP="00D15C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3"/>
          <w:sz w:val="24"/>
          <w:szCs w:val="24"/>
        </w:rPr>
      </w:pPr>
      <w:r w:rsidRPr="00C92A29">
        <w:rPr>
          <w:rFonts w:ascii="Times New Roman" w:hAnsi="Times New Roman"/>
          <w:spacing w:val="-2"/>
          <w:sz w:val="24"/>
          <w:szCs w:val="24"/>
        </w:rPr>
        <w:t xml:space="preserve">Также, </w:t>
      </w:r>
      <w:r w:rsidRPr="00C92A29">
        <w:rPr>
          <w:rFonts w:ascii="Times New Roman" w:hAnsi="Times New Roman"/>
          <w:spacing w:val="-4"/>
          <w:sz w:val="24"/>
          <w:szCs w:val="24"/>
        </w:rPr>
        <w:t>на базе ДС «Дельфин»</w:t>
      </w:r>
      <w:r w:rsidRPr="00C92A29">
        <w:rPr>
          <w:rFonts w:ascii="Times New Roman" w:hAnsi="Times New Roman"/>
          <w:sz w:val="24"/>
          <w:szCs w:val="24"/>
        </w:rPr>
        <w:t xml:space="preserve"> </w:t>
      </w:r>
      <w:r w:rsidRPr="00C92A29">
        <w:rPr>
          <w:rFonts w:ascii="Times New Roman" w:hAnsi="Times New Roman"/>
          <w:spacing w:val="-2"/>
          <w:sz w:val="24"/>
          <w:szCs w:val="24"/>
        </w:rPr>
        <w:t xml:space="preserve">в летний период проводились спортивные мероприятия </w:t>
      </w:r>
      <w:r w:rsidRPr="00C92A29">
        <w:rPr>
          <w:rFonts w:ascii="Times New Roman" w:hAnsi="Times New Roman"/>
          <w:sz w:val="24"/>
          <w:szCs w:val="24"/>
        </w:rPr>
        <w:t xml:space="preserve">с </w:t>
      </w:r>
      <w:r w:rsidRPr="00C92A29">
        <w:rPr>
          <w:rFonts w:ascii="Times New Roman" w:hAnsi="Times New Roman"/>
          <w:spacing w:val="-3"/>
          <w:sz w:val="24"/>
          <w:szCs w:val="24"/>
        </w:rPr>
        <w:t xml:space="preserve"> отдыхающими в детских оздоровительных лагерях.</w:t>
      </w:r>
    </w:p>
    <w:p w14:paraId="01977BED" w14:textId="787A6CC0" w:rsidR="003E6AB5" w:rsidRPr="00D15CD9" w:rsidRDefault="003E6AB5" w:rsidP="00D15C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C92A29">
        <w:rPr>
          <w:rFonts w:ascii="Times New Roman" w:hAnsi="Times New Roman"/>
          <w:bCs/>
          <w:iCs/>
          <w:sz w:val="24"/>
          <w:szCs w:val="24"/>
        </w:rPr>
        <w:t xml:space="preserve">В 2018 </w:t>
      </w:r>
      <w:r w:rsidRPr="00C92A29">
        <w:rPr>
          <w:rFonts w:ascii="Times New Roman" w:hAnsi="Times New Roman"/>
          <w:sz w:val="24"/>
          <w:szCs w:val="24"/>
        </w:rPr>
        <w:t>году</w:t>
      </w:r>
      <w:r w:rsidRPr="00C92A29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в рамках </w:t>
      </w:r>
      <w:r w:rsidRPr="00C92A29">
        <w:rPr>
          <w:rFonts w:ascii="Times New Roman" w:hAnsi="Times New Roman"/>
          <w:bCs/>
          <w:iCs/>
          <w:sz w:val="24"/>
          <w:szCs w:val="24"/>
        </w:rPr>
        <w:t>реализации проекта «</w:t>
      </w:r>
      <w:r w:rsidRPr="00C92A29">
        <w:rPr>
          <w:rFonts w:ascii="Times New Roman" w:hAnsi="Times New Roman"/>
          <w:sz w:val="24"/>
          <w:szCs w:val="24"/>
        </w:rPr>
        <w:t xml:space="preserve">Мини - футбол в школу» были привлечены  </w:t>
      </w:r>
      <w:r w:rsidRPr="00C92A29">
        <w:rPr>
          <w:rFonts w:ascii="Times New Roman" w:hAnsi="Times New Roman"/>
          <w:bCs/>
          <w:iCs/>
          <w:sz w:val="24"/>
          <w:szCs w:val="24"/>
        </w:rPr>
        <w:t>внебюджетные источники, что позволило сократить средства районного бюджета. Так, Ассоциацией мини - футбола России в рамках проекта был проведен обучающий семинар для учителей физической культуры и тренеров команд, предоставлена форма для участников соревнований, манишки, мячи, магнитные доски, конусы для организации тренировок.</w:t>
      </w:r>
    </w:p>
    <w:p w14:paraId="73091B2A" w14:textId="4ACEBE09" w:rsidR="00FA688A" w:rsidRPr="00FA688A" w:rsidRDefault="003E6AB5" w:rsidP="00D15CD9">
      <w:pPr>
        <w:pStyle w:val="21"/>
        <w:rPr>
          <w:bCs/>
          <w:iCs/>
          <w:sz w:val="24"/>
          <w:szCs w:val="24"/>
        </w:rPr>
      </w:pPr>
      <w:r w:rsidRPr="00FA688A">
        <w:rPr>
          <w:bCs/>
          <w:iCs/>
          <w:sz w:val="24"/>
          <w:szCs w:val="24"/>
        </w:rPr>
        <w:t>АО КГМК для поддержки проекта в соответствии с Федеральным законом № 135 – ФЗ от 11.08.1995 «О благотворительной деятельности и благотворительных организациях»  были выделены денежные средства</w:t>
      </w:r>
      <w:r w:rsidR="00FA688A" w:rsidRPr="00FA688A">
        <w:rPr>
          <w:bCs/>
          <w:iCs/>
          <w:sz w:val="24"/>
          <w:szCs w:val="24"/>
        </w:rPr>
        <w:t xml:space="preserve"> в сумме 248,0 тыс. руб. для оплаты авиабилетов  четырех команд  школьников от аэропорта г. Мурмаши </w:t>
      </w:r>
      <w:r w:rsidR="00FA688A">
        <w:rPr>
          <w:bCs/>
          <w:iCs/>
          <w:sz w:val="24"/>
          <w:szCs w:val="24"/>
        </w:rPr>
        <w:t>до г. Москва и обратно.</w:t>
      </w:r>
    </w:p>
    <w:p w14:paraId="37F48FA4" w14:textId="595CDCA7" w:rsidR="00FA688A" w:rsidRPr="00FA688A" w:rsidRDefault="00FA688A" w:rsidP="00FA68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A688A">
        <w:rPr>
          <w:rFonts w:ascii="Times New Roman" w:hAnsi="Times New Roman" w:cs="Times New Roman"/>
          <w:sz w:val="24"/>
          <w:szCs w:val="24"/>
        </w:rPr>
        <w:t xml:space="preserve">В 2018 году в рамках Программы 600 обучающихся </w:t>
      </w:r>
      <w:proofErr w:type="spellStart"/>
      <w:r w:rsidRPr="00FA688A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FA688A">
        <w:rPr>
          <w:rFonts w:ascii="Times New Roman" w:hAnsi="Times New Roman" w:cs="Times New Roman"/>
          <w:sz w:val="24"/>
          <w:szCs w:val="24"/>
        </w:rPr>
        <w:t xml:space="preserve"> района приняли участие во Всероссийском проекте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A688A">
        <w:rPr>
          <w:rFonts w:ascii="Times New Roman" w:hAnsi="Times New Roman" w:cs="Times New Roman"/>
          <w:sz w:val="24"/>
          <w:szCs w:val="24"/>
        </w:rPr>
        <w:t>Мини-футбол в школу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A688A">
        <w:rPr>
          <w:rFonts w:ascii="Times New Roman" w:hAnsi="Times New Roman" w:cs="Times New Roman"/>
          <w:sz w:val="24"/>
          <w:szCs w:val="24"/>
        </w:rPr>
        <w:t>. В  октябре 2018 года  был проведен школьный этап соревнований. В ноябре</w:t>
      </w:r>
      <w:r>
        <w:rPr>
          <w:sz w:val="24"/>
          <w:szCs w:val="24"/>
        </w:rPr>
        <w:t xml:space="preserve"> </w:t>
      </w:r>
      <w:r w:rsidRPr="00FA688A">
        <w:rPr>
          <w:rFonts w:ascii="Times New Roman" w:hAnsi="Times New Roman" w:cs="Times New Roman"/>
          <w:sz w:val="24"/>
          <w:szCs w:val="24"/>
        </w:rPr>
        <w:t>проведен городской и муниципальный этапы соревнований для определения 8 команд-победителей муниципального этапа.</w:t>
      </w:r>
      <w:r>
        <w:rPr>
          <w:rFonts w:ascii="Times New Roman" w:hAnsi="Times New Roman" w:cs="Times New Roman"/>
          <w:sz w:val="24"/>
          <w:szCs w:val="24"/>
        </w:rPr>
        <w:t xml:space="preserve"> В декабре</w:t>
      </w:r>
      <w:r w:rsidRPr="00FA688A">
        <w:rPr>
          <w:rFonts w:ascii="Times New Roman" w:hAnsi="Times New Roman" w:cs="Times New Roman"/>
          <w:sz w:val="24"/>
          <w:szCs w:val="24"/>
        </w:rPr>
        <w:t xml:space="preserve">  команды обучающихся  1- 4 возрастных групп (юноши и девушки)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688A">
        <w:rPr>
          <w:rFonts w:ascii="Times New Roman" w:hAnsi="Times New Roman" w:cs="Times New Roman"/>
          <w:sz w:val="24"/>
          <w:szCs w:val="24"/>
        </w:rPr>
        <w:t>были направлены в СК «Гольфстрим» г. Мончегорск, для участия в межмуниципальном этапе соревнований.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FA688A">
        <w:rPr>
          <w:rFonts w:ascii="Times New Roman" w:hAnsi="Times New Roman" w:cs="Times New Roman"/>
          <w:bCs/>
          <w:iCs/>
          <w:sz w:val="24"/>
          <w:szCs w:val="24"/>
        </w:rPr>
        <w:t xml:space="preserve">о итогам межмуниципального этапа соревнований пять  команд </w:t>
      </w:r>
      <w:proofErr w:type="spellStart"/>
      <w:r w:rsidRPr="00FA688A">
        <w:rPr>
          <w:rFonts w:ascii="Times New Roman" w:hAnsi="Times New Roman" w:cs="Times New Roman"/>
          <w:bCs/>
          <w:iCs/>
          <w:sz w:val="24"/>
          <w:szCs w:val="24"/>
        </w:rPr>
        <w:t>Печенгского</w:t>
      </w:r>
      <w:proofErr w:type="spellEnd"/>
      <w:r w:rsidRPr="00FA688A">
        <w:rPr>
          <w:rFonts w:ascii="Times New Roman" w:hAnsi="Times New Roman" w:cs="Times New Roman"/>
          <w:bCs/>
          <w:iCs/>
          <w:sz w:val="24"/>
          <w:szCs w:val="24"/>
        </w:rPr>
        <w:t xml:space="preserve"> района завоевали право участия в финальном этапе соревнований по мини-футболу в Московской области.</w:t>
      </w:r>
    </w:p>
    <w:p w14:paraId="3F36BE38" w14:textId="4F51E45C" w:rsidR="003E6AB5" w:rsidRDefault="00FA688A" w:rsidP="00FA688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A688A">
        <w:rPr>
          <w:rFonts w:ascii="Times New Roman" w:hAnsi="Times New Roman" w:cs="Times New Roman"/>
          <w:bCs/>
          <w:iCs/>
          <w:sz w:val="24"/>
          <w:szCs w:val="24"/>
        </w:rPr>
        <w:t>Для обучающихся МБОУ СОШ № 1,3, МБОУ ООШ №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A688A">
        <w:rPr>
          <w:rFonts w:ascii="Times New Roman" w:hAnsi="Times New Roman" w:cs="Times New Roman"/>
          <w:bCs/>
          <w:iCs/>
          <w:sz w:val="24"/>
          <w:szCs w:val="24"/>
        </w:rPr>
        <w:t>20 в рамках Программы были организованы уроки плавания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и </w:t>
      </w:r>
      <w:r w:rsidRPr="00FA688A">
        <w:rPr>
          <w:rFonts w:ascii="Times New Roman" w:hAnsi="Times New Roman" w:cs="Times New Roman"/>
          <w:bCs/>
          <w:iCs/>
          <w:sz w:val="24"/>
          <w:szCs w:val="24"/>
        </w:rPr>
        <w:t>физической культуры на базе СК «Металлург».</w:t>
      </w:r>
    </w:p>
    <w:p w14:paraId="7A7F9E17" w14:textId="77777777" w:rsidR="00FA688A" w:rsidRPr="00FA688A" w:rsidRDefault="00FA688A" w:rsidP="00FA688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12955403" w14:textId="4D7B5AEF" w:rsidR="0090104F" w:rsidRPr="00BC6D4A" w:rsidRDefault="0090104F" w:rsidP="00FA6E8C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муниципальной программы за 201</w:t>
      </w:r>
      <w:r w:rsidR="0086679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4854"/>
        <w:gridCol w:w="854"/>
        <w:gridCol w:w="1559"/>
        <w:gridCol w:w="1414"/>
      </w:tblGrid>
      <w:tr w:rsidR="0090104F" w:rsidRPr="00BC6D4A" w14:paraId="404D5DB7" w14:textId="77777777" w:rsidTr="0051195E">
        <w:trPr>
          <w:trHeight w:val="241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0C09EC" w14:textId="77777777" w:rsidR="0090104F" w:rsidRPr="00BC6D4A" w:rsidRDefault="0090104F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1323BA" w14:textId="77777777" w:rsidR="0090104F" w:rsidRPr="00BC6D4A" w:rsidRDefault="0090104F" w:rsidP="00901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306F5D2" w14:textId="77777777" w:rsidR="0090104F" w:rsidRPr="00BC6D4A" w:rsidRDefault="0090104F" w:rsidP="00901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B1D71" w14:textId="40E04880" w:rsidR="0090104F" w:rsidRPr="00BC6D4A" w:rsidRDefault="0090104F" w:rsidP="0086679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86679F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90104F" w:rsidRPr="00BC6D4A" w14:paraId="2A8CA8FF" w14:textId="77777777" w:rsidTr="0051195E">
        <w:trPr>
          <w:trHeight w:val="145"/>
          <w:tblHeader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7290C" w14:textId="77777777" w:rsidR="0090104F" w:rsidRPr="00BC6D4A" w:rsidRDefault="0090104F" w:rsidP="00901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BF8C6" w14:textId="77777777" w:rsidR="0090104F" w:rsidRPr="00BC6D4A" w:rsidRDefault="0090104F" w:rsidP="00901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46479" w14:textId="77777777" w:rsidR="0090104F" w:rsidRPr="00BC6D4A" w:rsidRDefault="0090104F" w:rsidP="00901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DF825" w14:textId="77777777" w:rsidR="0090104F" w:rsidRPr="00BC6D4A" w:rsidRDefault="0090104F" w:rsidP="00901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6A08A" w14:textId="77777777" w:rsidR="0090104F" w:rsidRPr="00BC6D4A" w:rsidRDefault="0090104F" w:rsidP="00901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612578" w:rsidRPr="00BC6D4A" w14:paraId="437D4A9E" w14:textId="77777777" w:rsidTr="0051195E">
        <w:trPr>
          <w:trHeight w:val="20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DE13E" w14:textId="77777777" w:rsidR="00612578" w:rsidRPr="00BC6D4A" w:rsidRDefault="00612578" w:rsidP="00CF54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251F9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населения, регулярно занимающегося физической культурой и спортом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BFD51" w14:textId="77777777" w:rsidR="00612578" w:rsidRPr="00BC6D4A" w:rsidRDefault="00612578" w:rsidP="009E56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6CC7E" w14:textId="7C15A648" w:rsidR="00612578" w:rsidRPr="00BC6D4A" w:rsidRDefault="00552DAD" w:rsidP="008667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667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34CBB" w14:textId="3CC5B42C" w:rsidR="00612578" w:rsidRPr="00BC6D4A" w:rsidRDefault="003E6AB5" w:rsidP="00464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</w:tr>
      <w:tr w:rsidR="00612578" w:rsidRPr="00BC6D4A" w14:paraId="7611C406" w14:textId="77777777" w:rsidTr="0051195E">
        <w:trPr>
          <w:trHeight w:val="36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4A07C" w14:textId="77777777" w:rsidR="00612578" w:rsidRPr="00BC6D4A" w:rsidRDefault="00612578" w:rsidP="00612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4DE53B" w14:textId="77777777" w:rsidR="00612578" w:rsidRPr="00BC6D4A" w:rsidRDefault="00612578" w:rsidP="00612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клубов, учреждений, ведущих спортивную и физкультурно-оздоровительную работу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3FD12" w14:textId="77777777" w:rsidR="00612578" w:rsidRPr="00BC6D4A" w:rsidRDefault="00612578" w:rsidP="006125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4108E" w14:textId="3A76D38E" w:rsidR="00612578" w:rsidRPr="00BC6D4A" w:rsidRDefault="00552DAD" w:rsidP="008667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667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3FD93" w14:textId="079DDBBF" w:rsidR="00612578" w:rsidRPr="00BC6D4A" w:rsidRDefault="003E6AB5" w:rsidP="00552D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</w:tr>
      <w:tr w:rsidR="00612578" w:rsidRPr="00BC6D4A" w14:paraId="11F4D935" w14:textId="77777777" w:rsidTr="0051195E">
        <w:trPr>
          <w:trHeight w:val="20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4359B" w14:textId="77777777" w:rsidR="00612578" w:rsidRPr="00BC6D4A" w:rsidRDefault="00612578" w:rsidP="00612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43D10" w14:textId="77777777" w:rsidR="00612578" w:rsidRPr="00BC6D4A" w:rsidRDefault="00612578" w:rsidP="006125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инструкторов, тренеров и других специалистов физической культуры и спорта, работающих по специальности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C51C8" w14:textId="77777777" w:rsidR="00612578" w:rsidRPr="00BC6D4A" w:rsidRDefault="00612578" w:rsidP="0061257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139B5" w14:textId="77777777" w:rsidR="00612578" w:rsidRPr="00BC6D4A" w:rsidRDefault="00612578" w:rsidP="0046466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6466F" w:rsidRPr="00BC6D4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2963F" w14:textId="4E03E71B" w:rsidR="00612578" w:rsidRPr="00BC6D4A" w:rsidRDefault="003E6AB5" w:rsidP="00A04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</w:tr>
      <w:tr w:rsidR="00612578" w:rsidRPr="00BC6D4A" w14:paraId="42FFE1AB" w14:textId="77777777" w:rsidTr="0051195E">
        <w:trPr>
          <w:trHeight w:val="33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FF87C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737BE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C6D4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оличество спортивно-массовых мероприятий, направленных на популяризацию здорового образа жизни физической культуры и спорта среди различных слоев населения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1D6F1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0EED3" w14:textId="04EB0C45" w:rsidR="00612578" w:rsidRPr="00BC6D4A" w:rsidRDefault="0086679F" w:rsidP="009010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75698" w14:textId="06C5E3E8" w:rsidR="00612578" w:rsidRPr="00BC6D4A" w:rsidRDefault="003E6AB5" w:rsidP="00464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612578" w:rsidRPr="00BC6D4A" w14:paraId="4260E5C3" w14:textId="77777777" w:rsidTr="0051195E">
        <w:trPr>
          <w:trHeight w:val="33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9AB7A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9C53F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населения, участвующая в спортивно-массовых мероприятиях в общей численности населения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3724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3F42E" w14:textId="344B2C5A" w:rsidR="00612578" w:rsidRPr="00BC6D4A" w:rsidRDefault="0086679F" w:rsidP="0046466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1DD67E" w14:textId="20AA3E42" w:rsidR="00612578" w:rsidRPr="00BC6D4A" w:rsidRDefault="00342B95" w:rsidP="00464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</w:tr>
      <w:tr w:rsidR="00612578" w:rsidRPr="00BC6D4A" w14:paraId="5F95BDC0" w14:textId="77777777" w:rsidTr="0051195E">
        <w:trPr>
          <w:trHeight w:val="33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5F071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14805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зрителей, посетивших спортивно-массовые мероприятия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B41E6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3C9B8" w14:textId="3F683E66" w:rsidR="00612578" w:rsidRPr="00BC6D4A" w:rsidRDefault="0086679F" w:rsidP="0046466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00F271" w14:textId="3E23288B" w:rsidR="00612578" w:rsidRPr="00BC6D4A" w:rsidRDefault="00342B95" w:rsidP="00464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</w:p>
        </w:tc>
      </w:tr>
      <w:tr w:rsidR="00612578" w:rsidRPr="00BC6D4A" w14:paraId="6A52C4C7" w14:textId="77777777" w:rsidTr="0051195E">
        <w:trPr>
          <w:trHeight w:val="33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32CE6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2CDE5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спортсменов, выполнивших нормативы массовых спортивных разрядов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8FD30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E48A3" w14:textId="4FAE9EF0" w:rsidR="00612578" w:rsidRPr="00BC6D4A" w:rsidRDefault="0086679F" w:rsidP="0090104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777008" w14:textId="65D729AC" w:rsidR="00612578" w:rsidRPr="00BC6D4A" w:rsidRDefault="00342B95" w:rsidP="00464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612578" w:rsidRPr="00BC6D4A" w14:paraId="06563A02" w14:textId="77777777" w:rsidTr="0051195E">
        <w:trPr>
          <w:trHeight w:val="5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8FF7F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2.2.1.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CB7AD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детей и подростков, занимающихся в специализированных спортивных учреждениях (ДЮСШ)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B15ED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8972" w14:textId="15C9ADA7" w:rsidR="00612578" w:rsidRPr="00BC6D4A" w:rsidRDefault="0086679F" w:rsidP="0046466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562A0" w14:textId="0A6688C6" w:rsidR="00612578" w:rsidRPr="00BC6D4A" w:rsidRDefault="00342B95" w:rsidP="00464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</w:t>
            </w:r>
          </w:p>
        </w:tc>
      </w:tr>
      <w:tr w:rsidR="00612578" w:rsidRPr="00BC6D4A" w14:paraId="75B9EB3D" w14:textId="77777777" w:rsidTr="0051195E">
        <w:trPr>
          <w:trHeight w:val="3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9B8CCD" w14:textId="77777777" w:rsidR="00612578" w:rsidRPr="00BC6D4A" w:rsidRDefault="00612578" w:rsidP="000C175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 w:rsidR="000C175D" w:rsidRPr="00BC6D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9ED3B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обучающихся, систематически занимающихся спортом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78CDD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F523" w14:textId="243B46B4" w:rsidR="00612578" w:rsidRPr="00BC6D4A" w:rsidRDefault="0086679F" w:rsidP="0046466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04C1E" w14:textId="1A99CCE1" w:rsidR="00612578" w:rsidRPr="00BC6D4A" w:rsidRDefault="00342B95" w:rsidP="00464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612578" w:rsidRPr="00BC6D4A" w14:paraId="30AD0EF3" w14:textId="77777777" w:rsidTr="0051195E">
        <w:trPr>
          <w:trHeight w:val="5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E8EBA" w14:textId="77777777" w:rsidR="00612578" w:rsidRPr="00BC6D4A" w:rsidRDefault="000C175D" w:rsidP="009010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  <w:r w:rsidR="00612578" w:rsidRPr="00BC6D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1D8F3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Доля детей и подростков, участвующих в спортивных мероприятиях в общей численности детей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B0AE5" w14:textId="77777777" w:rsidR="00612578" w:rsidRPr="00BC6D4A" w:rsidRDefault="00612578" w:rsidP="009010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D80A2" w14:textId="4C267F02" w:rsidR="00612578" w:rsidRPr="00BC6D4A" w:rsidRDefault="0086679F" w:rsidP="0046466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A9027" w14:textId="19558904" w:rsidR="00612578" w:rsidRPr="00BC6D4A" w:rsidRDefault="00342B95" w:rsidP="004646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14:paraId="18731C31" w14:textId="3714512C" w:rsidR="00F875C2" w:rsidRPr="00BC6D4A" w:rsidRDefault="00F875C2" w:rsidP="00F875C2">
      <w:pPr>
        <w:tabs>
          <w:tab w:val="left" w:pos="0"/>
          <w:tab w:val="left" w:pos="851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В ходе анализа целевых индикаторов</w:t>
      </w:r>
      <w:r w:rsidR="000C175D" w:rsidRPr="00BC6D4A">
        <w:rPr>
          <w:rFonts w:ascii="Times New Roman" w:hAnsi="Times New Roman" w:cs="Times New Roman"/>
          <w:sz w:val="24"/>
          <w:szCs w:val="24"/>
        </w:rPr>
        <w:t xml:space="preserve">, достигнутых </w:t>
      </w:r>
      <w:r w:rsidR="00342B95">
        <w:rPr>
          <w:rFonts w:ascii="Times New Roman" w:hAnsi="Times New Roman" w:cs="Times New Roman"/>
          <w:sz w:val="24"/>
          <w:szCs w:val="24"/>
        </w:rPr>
        <w:t xml:space="preserve">по итогам реализации Программы за </w:t>
      </w:r>
      <w:r w:rsidR="000C175D" w:rsidRPr="00BC6D4A">
        <w:rPr>
          <w:rFonts w:ascii="Times New Roman" w:hAnsi="Times New Roman" w:cs="Times New Roman"/>
          <w:sz w:val="24"/>
          <w:szCs w:val="24"/>
        </w:rPr>
        <w:t>201</w:t>
      </w:r>
      <w:r w:rsidR="00342B95">
        <w:rPr>
          <w:rFonts w:ascii="Times New Roman" w:hAnsi="Times New Roman" w:cs="Times New Roman"/>
          <w:sz w:val="24"/>
          <w:szCs w:val="24"/>
        </w:rPr>
        <w:t>8</w:t>
      </w:r>
      <w:r w:rsidR="000C175D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73BA3">
        <w:rPr>
          <w:rFonts w:ascii="Times New Roman" w:hAnsi="Times New Roman" w:cs="Times New Roman"/>
          <w:sz w:val="24"/>
          <w:szCs w:val="24"/>
        </w:rPr>
        <w:t xml:space="preserve">год </w:t>
      </w:r>
      <w:r w:rsidR="00214593">
        <w:rPr>
          <w:rFonts w:ascii="Times New Roman" w:hAnsi="Times New Roman" w:cs="Times New Roman"/>
          <w:sz w:val="24"/>
          <w:szCs w:val="24"/>
        </w:rPr>
        <w:t xml:space="preserve">можно отметить, превышение </w:t>
      </w:r>
      <w:r w:rsidRPr="00BC6D4A">
        <w:rPr>
          <w:rFonts w:ascii="Times New Roman" w:hAnsi="Times New Roman" w:cs="Times New Roman"/>
          <w:sz w:val="24"/>
          <w:szCs w:val="24"/>
        </w:rPr>
        <w:t xml:space="preserve">фактически достигнутых значений </w:t>
      </w:r>
      <w:r w:rsidR="00423927" w:rsidRPr="00BC6D4A">
        <w:rPr>
          <w:rFonts w:ascii="Times New Roman" w:hAnsi="Times New Roman" w:cs="Times New Roman"/>
          <w:sz w:val="24"/>
          <w:szCs w:val="24"/>
        </w:rPr>
        <w:t xml:space="preserve">большинства </w:t>
      </w:r>
      <w:r w:rsidRPr="00BC6D4A">
        <w:rPr>
          <w:rFonts w:ascii="Times New Roman" w:hAnsi="Times New Roman" w:cs="Times New Roman"/>
          <w:sz w:val="24"/>
          <w:szCs w:val="24"/>
        </w:rPr>
        <w:t xml:space="preserve">показателей </w:t>
      </w:r>
      <w:proofErr w:type="gramStart"/>
      <w:r w:rsidRPr="00BC6D4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C6D4A">
        <w:rPr>
          <w:rFonts w:ascii="Times New Roman" w:hAnsi="Times New Roman" w:cs="Times New Roman"/>
          <w:sz w:val="24"/>
          <w:szCs w:val="24"/>
        </w:rPr>
        <w:t xml:space="preserve"> плановых</w:t>
      </w:r>
      <w:r w:rsidR="000C175D" w:rsidRPr="00BC6D4A">
        <w:rPr>
          <w:rFonts w:ascii="Times New Roman" w:hAnsi="Times New Roman" w:cs="Times New Roman"/>
          <w:sz w:val="24"/>
          <w:szCs w:val="24"/>
        </w:rPr>
        <w:t xml:space="preserve">, что </w:t>
      </w:r>
      <w:r w:rsidRPr="00BC6D4A">
        <w:rPr>
          <w:rFonts w:ascii="Times New Roman" w:hAnsi="Times New Roman" w:cs="Times New Roman"/>
          <w:sz w:val="24"/>
          <w:szCs w:val="24"/>
        </w:rPr>
        <w:t>свидетельств</w:t>
      </w:r>
      <w:r w:rsidR="00423927" w:rsidRPr="00BC6D4A">
        <w:rPr>
          <w:rFonts w:ascii="Times New Roman" w:hAnsi="Times New Roman" w:cs="Times New Roman"/>
          <w:sz w:val="24"/>
          <w:szCs w:val="24"/>
        </w:rPr>
        <w:t>ует о положительной динамике.</w:t>
      </w:r>
    </w:p>
    <w:p w14:paraId="2C784222" w14:textId="5AA1FB04" w:rsidR="00342B95" w:rsidRPr="00C92A29" w:rsidRDefault="00A04CD0" w:rsidP="00342B95">
      <w:pPr>
        <w:tabs>
          <w:tab w:val="left" w:pos="0"/>
          <w:tab w:val="left" w:pos="851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Фактическое з</w:t>
      </w:r>
      <w:r w:rsidR="000C175D" w:rsidRPr="00BC6D4A">
        <w:rPr>
          <w:rFonts w:ascii="Times New Roman" w:hAnsi="Times New Roman" w:cs="Times New Roman"/>
          <w:sz w:val="24"/>
          <w:szCs w:val="24"/>
        </w:rPr>
        <w:t xml:space="preserve">начение показателя </w:t>
      </w:r>
      <w:r w:rsidR="006104E5">
        <w:rPr>
          <w:rFonts w:ascii="Times New Roman" w:hAnsi="Times New Roman" w:cs="Times New Roman"/>
          <w:sz w:val="24"/>
          <w:szCs w:val="24"/>
        </w:rPr>
        <w:t>2.1.4</w:t>
      </w:r>
      <w:r w:rsidR="00342B95">
        <w:rPr>
          <w:rFonts w:ascii="Times New Roman" w:hAnsi="Times New Roman" w:cs="Times New Roman"/>
          <w:sz w:val="24"/>
          <w:szCs w:val="24"/>
        </w:rPr>
        <w:t xml:space="preserve"> </w:t>
      </w:r>
      <w:r w:rsidR="00342B95" w:rsidRPr="00342B95">
        <w:rPr>
          <w:rFonts w:ascii="Times New Roman" w:hAnsi="Times New Roman" w:cs="Times New Roman"/>
          <w:sz w:val="24"/>
          <w:szCs w:val="24"/>
        </w:rPr>
        <w:t>(</w:t>
      </w:r>
      <w:r w:rsidR="00342B95">
        <w:rPr>
          <w:rFonts w:ascii="Times New Roman" w:hAnsi="Times New Roman" w:cs="Times New Roman"/>
          <w:sz w:val="24"/>
          <w:szCs w:val="24"/>
        </w:rPr>
        <w:t>к</w:t>
      </w:r>
      <w:r w:rsidR="00342B95" w:rsidRPr="00342B95">
        <w:rPr>
          <w:rFonts w:ascii="Times New Roman" w:hAnsi="Times New Roman" w:cs="Times New Roman"/>
          <w:sz w:val="24"/>
          <w:szCs w:val="24"/>
        </w:rPr>
        <w:t>оличество спортсменов, выполнивших нормативы массовых спортивных разрядов)</w:t>
      </w:r>
      <w:r w:rsidR="00342B95">
        <w:rPr>
          <w:rFonts w:ascii="Times New Roman" w:hAnsi="Times New Roman" w:cs="Times New Roman"/>
          <w:sz w:val="24"/>
          <w:szCs w:val="24"/>
        </w:rPr>
        <w:t xml:space="preserve"> ниже планового </w:t>
      </w:r>
      <w:r w:rsidR="00342B95" w:rsidRPr="00C92A29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342B95">
        <w:rPr>
          <w:rFonts w:ascii="Times New Roman" w:hAnsi="Times New Roman" w:cs="Times New Roman"/>
          <w:sz w:val="24"/>
          <w:szCs w:val="24"/>
        </w:rPr>
        <w:t xml:space="preserve">тем, что в 2018 году  спортивные разряды в </w:t>
      </w:r>
      <w:r w:rsidR="00342B95" w:rsidRPr="00C92A29">
        <w:rPr>
          <w:rFonts w:ascii="Times New Roman" w:hAnsi="Times New Roman" w:cs="Times New Roman"/>
          <w:sz w:val="24"/>
          <w:szCs w:val="24"/>
        </w:rPr>
        <w:t>группе начальной подготовки</w:t>
      </w:r>
      <w:r w:rsidR="00342B95">
        <w:rPr>
          <w:rFonts w:ascii="Times New Roman" w:hAnsi="Times New Roman" w:cs="Times New Roman"/>
          <w:sz w:val="24"/>
          <w:szCs w:val="24"/>
        </w:rPr>
        <w:t xml:space="preserve"> не присваивались</w:t>
      </w:r>
      <w:r w:rsidR="00342B95" w:rsidRPr="00C92A2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2C8C6C" w14:textId="6601A0A6" w:rsidR="00DA596E" w:rsidRPr="00BC6D4A" w:rsidRDefault="00342B95" w:rsidP="000C175D">
      <w:pPr>
        <w:tabs>
          <w:tab w:val="left" w:pos="0"/>
          <w:tab w:val="left" w:pos="851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ф</w:t>
      </w:r>
      <w:r w:rsidRPr="00BC6D4A">
        <w:rPr>
          <w:rFonts w:ascii="Times New Roman" w:hAnsi="Times New Roman" w:cs="Times New Roman"/>
          <w:sz w:val="24"/>
          <w:szCs w:val="24"/>
        </w:rPr>
        <w:t xml:space="preserve">актическое значение показателя </w:t>
      </w:r>
      <w:r w:rsidR="00DA596E" w:rsidRPr="00BC6D4A">
        <w:rPr>
          <w:rFonts w:ascii="Times New Roman" w:hAnsi="Times New Roman" w:cs="Times New Roman"/>
          <w:sz w:val="24"/>
          <w:szCs w:val="24"/>
        </w:rPr>
        <w:t xml:space="preserve">2.2.1 </w:t>
      </w:r>
      <w:r w:rsidR="000C175D" w:rsidRPr="00BC6D4A">
        <w:rPr>
          <w:rFonts w:ascii="Times New Roman" w:hAnsi="Times New Roman" w:cs="Times New Roman"/>
          <w:sz w:val="24"/>
          <w:szCs w:val="24"/>
        </w:rPr>
        <w:t>(</w:t>
      </w:r>
      <w:r w:rsidR="00423927" w:rsidRPr="00BC6D4A">
        <w:rPr>
          <w:rFonts w:ascii="Times New Roman" w:hAnsi="Times New Roman" w:cs="Times New Roman"/>
          <w:sz w:val="24"/>
          <w:szCs w:val="24"/>
        </w:rPr>
        <w:t>к</w:t>
      </w:r>
      <w:r w:rsidR="00DA596E" w:rsidRPr="00BC6D4A">
        <w:rPr>
          <w:rFonts w:ascii="Times New Roman" w:hAnsi="Times New Roman" w:cs="Times New Roman"/>
          <w:sz w:val="24"/>
          <w:szCs w:val="24"/>
        </w:rPr>
        <w:t>оличество детей и подростков, занимающихся в специализированных спортивных учреждениях</w:t>
      </w:r>
      <w:r w:rsidR="000C175D" w:rsidRPr="00BC6D4A">
        <w:rPr>
          <w:rFonts w:ascii="Times New Roman" w:hAnsi="Times New Roman" w:cs="Times New Roman"/>
          <w:sz w:val="24"/>
          <w:szCs w:val="24"/>
        </w:rPr>
        <w:t>)</w:t>
      </w:r>
      <w:r w:rsidR="00DA596E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A04CD0" w:rsidRPr="00BC6D4A">
        <w:rPr>
          <w:rFonts w:ascii="Times New Roman" w:hAnsi="Times New Roman" w:cs="Times New Roman"/>
          <w:sz w:val="24"/>
          <w:szCs w:val="24"/>
        </w:rPr>
        <w:t>ниже планового</w:t>
      </w:r>
      <w:r w:rsidR="00DA596E" w:rsidRPr="00BC6D4A">
        <w:rPr>
          <w:rFonts w:ascii="Times New Roman" w:hAnsi="Times New Roman" w:cs="Times New Roman"/>
          <w:sz w:val="24"/>
          <w:szCs w:val="24"/>
        </w:rPr>
        <w:t xml:space="preserve">, в связи с </w:t>
      </w:r>
      <w:r w:rsidR="00A04CD0" w:rsidRPr="00BC6D4A">
        <w:rPr>
          <w:rFonts w:ascii="Times New Roman" w:hAnsi="Times New Roman" w:cs="Times New Roman"/>
          <w:sz w:val="24"/>
          <w:szCs w:val="24"/>
        </w:rPr>
        <w:t xml:space="preserve">сокращением количества </w:t>
      </w:r>
      <w:r w:rsidR="00DA596E" w:rsidRPr="00BC6D4A">
        <w:rPr>
          <w:rFonts w:ascii="Times New Roman" w:hAnsi="Times New Roman" w:cs="Times New Roman"/>
          <w:sz w:val="24"/>
          <w:szCs w:val="24"/>
        </w:rPr>
        <w:t>детей</w:t>
      </w:r>
      <w:r w:rsidR="00A04CD0" w:rsidRPr="00BC6D4A">
        <w:rPr>
          <w:rFonts w:ascii="Times New Roman" w:hAnsi="Times New Roman" w:cs="Times New Roman"/>
          <w:sz w:val="24"/>
          <w:szCs w:val="24"/>
        </w:rPr>
        <w:t>,</w:t>
      </w:r>
      <w:r w:rsidR="00DA596E" w:rsidRPr="00BC6D4A">
        <w:rPr>
          <w:rFonts w:ascii="Times New Roman" w:hAnsi="Times New Roman" w:cs="Times New Roman"/>
          <w:sz w:val="24"/>
          <w:szCs w:val="24"/>
        </w:rPr>
        <w:t xml:space="preserve"> занимающих</w:t>
      </w:r>
      <w:r w:rsidR="00FA6E8C" w:rsidRPr="00BC6D4A">
        <w:rPr>
          <w:rFonts w:ascii="Times New Roman" w:hAnsi="Times New Roman" w:cs="Times New Roman"/>
          <w:sz w:val="24"/>
          <w:szCs w:val="24"/>
        </w:rPr>
        <w:t>ся и посещаемых  ДЮСШ п. Никель.</w:t>
      </w:r>
    </w:p>
    <w:p w14:paraId="3AB58C42" w14:textId="77777777" w:rsidR="003824F8" w:rsidRPr="00B5095B" w:rsidRDefault="006B2163" w:rsidP="00581A9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</w:r>
    </w:p>
    <w:p w14:paraId="661229AB" w14:textId="77777777" w:rsidR="00537E97" w:rsidRPr="00BC6D4A" w:rsidRDefault="00537E97" w:rsidP="003824F8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</w:t>
      </w:r>
    </w:p>
    <w:p w14:paraId="4EA9BA15" w14:textId="77777777" w:rsidR="00537E97" w:rsidRPr="00B5095B" w:rsidRDefault="00537E97" w:rsidP="006104E5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4AD6A9F4" w14:textId="5AFFC089" w:rsidR="00537E97" w:rsidRPr="00BC6D4A" w:rsidRDefault="00537E97" w:rsidP="00537E9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 xml:space="preserve">Оценка эффективности реализации муниципальной программы </w:t>
      </w:r>
      <w:r w:rsidR="009020A3" w:rsidRPr="00BC6D4A">
        <w:rPr>
          <w:rFonts w:ascii="Times New Roman" w:hAnsi="Times New Roman" w:cs="Times New Roman"/>
          <w:sz w:val="24"/>
          <w:szCs w:val="24"/>
        </w:rPr>
        <w:t>за 201</w:t>
      </w:r>
      <w:r w:rsidR="0086679F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73BA3">
        <w:rPr>
          <w:rFonts w:ascii="Times New Roman" w:hAnsi="Times New Roman" w:cs="Times New Roman"/>
          <w:sz w:val="24"/>
          <w:szCs w:val="24"/>
        </w:rPr>
        <w:t xml:space="preserve">год </w:t>
      </w:r>
      <w:r w:rsidRPr="00BC6D4A">
        <w:rPr>
          <w:rFonts w:ascii="Times New Roman" w:hAnsi="Times New Roman" w:cs="Times New Roman"/>
          <w:sz w:val="24"/>
          <w:szCs w:val="24"/>
        </w:rPr>
        <w:t>проведена в соответствии с разделом 8 порядка разработки, реализации и оценки эффективности муниципальных программ муниципального образования Печенгский район, утвержденным постановлением администрации Печенгского района от 08.12.2014 № 1993.</w:t>
      </w:r>
    </w:p>
    <w:p w14:paraId="15D32C72" w14:textId="77777777" w:rsidR="00537E97" w:rsidRPr="00BC6D4A" w:rsidRDefault="00537E97" w:rsidP="00537E9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значениями.</w:t>
      </w:r>
    </w:p>
    <w:tbl>
      <w:tblPr>
        <w:tblW w:w="9362" w:type="dxa"/>
        <w:tblInd w:w="93" w:type="dxa"/>
        <w:tblLook w:val="04A0" w:firstRow="1" w:lastRow="0" w:firstColumn="1" w:lastColumn="0" w:noHBand="0" w:noVBand="1"/>
      </w:tblPr>
      <w:tblGrid>
        <w:gridCol w:w="724"/>
        <w:gridCol w:w="6946"/>
        <w:gridCol w:w="1276"/>
        <w:gridCol w:w="416"/>
      </w:tblGrid>
      <w:tr w:rsidR="00537E97" w:rsidRPr="00BC6D4A" w14:paraId="21B6D6D0" w14:textId="77777777" w:rsidTr="0051195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852C" w14:textId="77777777" w:rsidR="00537E97" w:rsidRPr="00BC6D4A" w:rsidRDefault="00537E97" w:rsidP="00D4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67371" w14:textId="77777777" w:rsidR="00537E97" w:rsidRPr="00BC6D4A" w:rsidRDefault="00537E97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C16C51" w14:textId="77777777" w:rsidR="00537E97" w:rsidRPr="00BC6D4A" w:rsidRDefault="00537E97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537E97" w:rsidRPr="00BC6D4A" w14:paraId="78BAF99A" w14:textId="77777777" w:rsidTr="0051195E">
        <w:trPr>
          <w:trHeight w:val="6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4B1BB" w14:textId="77777777" w:rsidR="00537E97" w:rsidRPr="00BC6D4A" w:rsidRDefault="00537E97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1DB25D" w14:textId="77777777" w:rsidR="00537E97" w:rsidRPr="00BC6D4A" w:rsidRDefault="00537E97" w:rsidP="009E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E178376" w14:textId="0C098D6B" w:rsidR="00537E97" w:rsidRPr="00BC6D4A" w:rsidRDefault="00FE1F60" w:rsidP="00FE1F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13A1BF6" w14:textId="77777777" w:rsidR="00537E97" w:rsidRPr="00BC6D4A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37E97" w:rsidRPr="00BC6D4A" w14:paraId="27C19BED" w14:textId="77777777" w:rsidTr="0051195E">
        <w:trPr>
          <w:trHeight w:val="7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B9483" w14:textId="77777777" w:rsidR="00537E97" w:rsidRPr="00BC6D4A" w:rsidRDefault="00537E97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E1E3B6" w14:textId="0E498629" w:rsidR="00537E97" w:rsidRPr="00BC6D4A" w:rsidRDefault="00537E97" w:rsidP="00866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 муниципальной программы за 201</w:t>
            </w:r>
            <w:r w:rsidR="0086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201</w:t>
            </w:r>
            <w:r w:rsidR="0086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334D79" w14:textId="6B840F14" w:rsidR="00537E97" w:rsidRPr="00BC6D4A" w:rsidRDefault="00FE1F60" w:rsidP="00C572A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27C10" w14:textId="77777777" w:rsidR="00537E97" w:rsidRPr="00BC6D4A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37E97" w:rsidRPr="00BC6D4A" w14:paraId="6F81F386" w14:textId="77777777" w:rsidTr="0051195E">
        <w:trPr>
          <w:trHeight w:val="5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26C19" w14:textId="77777777" w:rsidR="00537E97" w:rsidRPr="00BC6D4A" w:rsidRDefault="00537E97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EF1250" w14:textId="77777777" w:rsidR="00537E97" w:rsidRPr="00BC6D4A" w:rsidRDefault="00537E97" w:rsidP="009E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6765E2" w14:textId="444373E4" w:rsidR="00537E97" w:rsidRPr="00BC6D4A" w:rsidRDefault="00087E2E" w:rsidP="009E56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FE1F6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EB3CC" w14:textId="77777777" w:rsidR="00537E97" w:rsidRPr="00BC6D4A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37E97" w:rsidRPr="00BC6D4A" w14:paraId="0EA5C08C" w14:textId="77777777" w:rsidTr="0051195E">
        <w:trPr>
          <w:trHeight w:val="84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3D972" w14:textId="77777777" w:rsidR="00537E97" w:rsidRPr="00BC6D4A" w:rsidRDefault="00537E97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3DC4C4" w14:textId="06C10374" w:rsidR="00537E97" w:rsidRPr="00BC6D4A" w:rsidRDefault="00537E97" w:rsidP="008111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значений по состоянию на 01.01.201</w:t>
            </w:r>
            <w:r w:rsidR="008111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D7F635" w14:textId="6AC1D4F5" w:rsidR="00537E97" w:rsidRPr="00BC6D4A" w:rsidRDefault="00087E2E" w:rsidP="009E56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FE1F6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F5EB3" w14:textId="77777777" w:rsidR="00537E97" w:rsidRPr="00BC6D4A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37E97" w:rsidRPr="00BC6D4A" w14:paraId="1CB8D617" w14:textId="77777777" w:rsidTr="0051195E">
        <w:trPr>
          <w:trHeight w:val="7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991CE5C" w14:textId="77777777" w:rsidR="00537E97" w:rsidRPr="00BC6D4A" w:rsidRDefault="00537E97" w:rsidP="009E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DDAF05" w14:textId="710AFF93" w:rsidR="00537E97" w:rsidRPr="00BC6D4A" w:rsidRDefault="00FE1F60" w:rsidP="00C572A0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126,2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D7E3A" w14:textId="77777777" w:rsidR="00537E97" w:rsidRPr="00BC6D4A" w:rsidRDefault="00537E97" w:rsidP="009E5660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537E97" w:rsidRPr="00BC6D4A" w14:paraId="7332107B" w14:textId="77777777" w:rsidTr="0051195E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A3F1" w14:textId="77777777" w:rsidR="00537E97" w:rsidRPr="00BC6D4A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6B8C" w14:textId="77777777" w:rsidR="00537E97" w:rsidRPr="00B5095B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CC55" w14:textId="77777777" w:rsidR="00537E97" w:rsidRPr="00BC6D4A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8815" w14:textId="77777777" w:rsidR="00537E97" w:rsidRPr="00BC6D4A" w:rsidRDefault="00537E97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7E97" w:rsidRPr="00BC6D4A" w14:paraId="49613319" w14:textId="77777777" w:rsidTr="0051195E">
        <w:trPr>
          <w:trHeight w:val="255"/>
        </w:trPr>
        <w:tc>
          <w:tcPr>
            <w:tcW w:w="9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4F40" w14:textId="663951C4" w:rsidR="00537E97" w:rsidRPr="00BC6D4A" w:rsidRDefault="00537E97" w:rsidP="009D2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ВЫВОД: Значение интегрального показателя составляет </w:t>
            </w:r>
            <w:r w:rsidR="00FE1F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126,2</w:t>
            </w: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 Муниципальная программа считается выполненной с высоким уровнем эффективности.</w:t>
            </w:r>
          </w:p>
        </w:tc>
      </w:tr>
    </w:tbl>
    <w:p w14:paraId="55B91B0D" w14:textId="77777777" w:rsidR="00537E97" w:rsidRPr="00B5095B" w:rsidRDefault="00537E97" w:rsidP="0090104F">
      <w:pPr>
        <w:pStyle w:val="a3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1931DE94" w14:textId="2302A207" w:rsidR="005268F8" w:rsidRPr="00BC6D4A" w:rsidRDefault="003723B3" w:rsidP="00214593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3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BB6380" w:rsidRPr="003F5BC9">
        <w:rPr>
          <w:rFonts w:ascii="Times New Roman" w:hAnsi="Times New Roman" w:cs="Times New Roman"/>
          <w:b/>
          <w:sz w:val="24"/>
          <w:szCs w:val="24"/>
        </w:rPr>
        <w:t>.</w:t>
      </w:r>
      <w:r w:rsidR="003E4321" w:rsidRPr="003F5B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68F8" w:rsidRPr="003F5BC9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546CC4" w:rsidRPr="003F5BC9">
        <w:rPr>
          <w:rFonts w:ascii="Times New Roman" w:hAnsi="Times New Roman" w:cs="Times New Roman"/>
          <w:b/>
          <w:sz w:val="24"/>
          <w:szCs w:val="24"/>
        </w:rPr>
        <w:t>«</w:t>
      </w:r>
      <w:r w:rsidR="005268F8" w:rsidRPr="003F5BC9">
        <w:rPr>
          <w:rFonts w:ascii="Times New Roman" w:hAnsi="Times New Roman" w:cs="Times New Roman"/>
          <w:b/>
          <w:sz w:val="24"/>
          <w:szCs w:val="24"/>
        </w:rPr>
        <w:t>Управление муниципальными финансами муниципального образования Печенгский район</w:t>
      </w:r>
      <w:r w:rsidR="00546CC4" w:rsidRPr="003F5BC9">
        <w:rPr>
          <w:rFonts w:ascii="Times New Roman" w:hAnsi="Times New Roman" w:cs="Times New Roman"/>
          <w:b/>
          <w:sz w:val="24"/>
          <w:szCs w:val="24"/>
        </w:rPr>
        <w:t>»</w:t>
      </w:r>
      <w:r w:rsidR="005268F8" w:rsidRPr="003F5BC9">
        <w:rPr>
          <w:rFonts w:ascii="Times New Roman" w:hAnsi="Times New Roman" w:cs="Times New Roman"/>
          <w:b/>
          <w:sz w:val="24"/>
          <w:szCs w:val="24"/>
        </w:rPr>
        <w:t xml:space="preserve"> на 2015-2020 годы</w:t>
      </w:r>
    </w:p>
    <w:p w14:paraId="6810F0D1" w14:textId="77777777" w:rsidR="005B001F" w:rsidRPr="00B5095B" w:rsidRDefault="005B001F" w:rsidP="00BB6380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0" w:right="32"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0C2172F4" w14:textId="77777777" w:rsidR="0071167E" w:rsidRPr="00BC6D4A" w:rsidRDefault="005B001F" w:rsidP="005B001F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3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 xml:space="preserve">Цель Программы - создание стабильных финансовых условий для устойчивого экономического роста муниципального образования, повышения уровня и качества жизни населения за счет обеспечения долгосрочной сбалансированности, устойчивости и платежеспособности районного бюджета, обеспечение открытости и прозрачности </w:t>
      </w:r>
      <w:r w:rsidRPr="00BC6D4A">
        <w:rPr>
          <w:rFonts w:ascii="Times New Roman" w:hAnsi="Times New Roman"/>
          <w:sz w:val="24"/>
          <w:szCs w:val="24"/>
        </w:rPr>
        <w:lastRenderedPageBreak/>
        <w:t>информации о состоянии бюджетной системы в сфере управления финансами.</w:t>
      </w:r>
    </w:p>
    <w:p w14:paraId="35B9BFEF" w14:textId="77777777" w:rsidR="005B001F" w:rsidRPr="00BC6D4A" w:rsidRDefault="009D0C4A" w:rsidP="005B00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О</w:t>
      </w:r>
      <w:r w:rsidR="005B001F" w:rsidRPr="00BC6D4A">
        <w:rPr>
          <w:rFonts w:ascii="Times New Roman" w:hAnsi="Times New Roman"/>
          <w:sz w:val="24"/>
          <w:szCs w:val="24"/>
        </w:rPr>
        <w:t>сновны</w:t>
      </w:r>
      <w:r w:rsidRPr="00BC6D4A">
        <w:rPr>
          <w:rFonts w:ascii="Times New Roman" w:hAnsi="Times New Roman"/>
          <w:sz w:val="24"/>
          <w:szCs w:val="24"/>
        </w:rPr>
        <w:t>е</w:t>
      </w:r>
      <w:r w:rsidR="005B001F" w:rsidRPr="00BC6D4A">
        <w:rPr>
          <w:rFonts w:ascii="Times New Roman" w:hAnsi="Times New Roman"/>
          <w:sz w:val="24"/>
          <w:szCs w:val="24"/>
        </w:rPr>
        <w:t xml:space="preserve"> задач</w:t>
      </w:r>
      <w:r w:rsidRPr="00BC6D4A">
        <w:rPr>
          <w:rFonts w:ascii="Times New Roman" w:hAnsi="Times New Roman"/>
          <w:sz w:val="24"/>
          <w:szCs w:val="24"/>
        </w:rPr>
        <w:t xml:space="preserve"> Программы</w:t>
      </w:r>
      <w:r w:rsidR="005B001F" w:rsidRPr="00BC6D4A">
        <w:rPr>
          <w:rFonts w:ascii="Times New Roman" w:hAnsi="Times New Roman"/>
          <w:sz w:val="24"/>
          <w:szCs w:val="24"/>
        </w:rPr>
        <w:t>:</w:t>
      </w:r>
    </w:p>
    <w:p w14:paraId="671CAA2E" w14:textId="0FE14BFD" w:rsidR="005B001F" w:rsidRPr="00BC6D4A" w:rsidRDefault="006B2163" w:rsidP="006B2163">
      <w:pPr>
        <w:tabs>
          <w:tab w:val="left" w:pos="284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Style w:val="15"/>
          <w:rFonts w:eastAsiaTheme="minorHAnsi"/>
          <w:color w:val="auto"/>
          <w:sz w:val="24"/>
          <w:szCs w:val="24"/>
        </w:rPr>
      </w:pPr>
      <w:r w:rsidRPr="00BC6D4A">
        <w:rPr>
          <w:rStyle w:val="15"/>
          <w:rFonts w:eastAsiaTheme="minorHAnsi"/>
          <w:color w:val="auto"/>
          <w:sz w:val="24"/>
          <w:szCs w:val="24"/>
        </w:rPr>
        <w:tab/>
      </w:r>
      <w:r w:rsidRPr="00BC6D4A">
        <w:rPr>
          <w:rStyle w:val="15"/>
          <w:rFonts w:eastAsiaTheme="minorHAnsi"/>
          <w:color w:val="auto"/>
          <w:sz w:val="24"/>
          <w:szCs w:val="24"/>
        </w:rPr>
        <w:tab/>
      </w:r>
      <w:r w:rsidR="005B001F" w:rsidRPr="00BC6D4A">
        <w:rPr>
          <w:rStyle w:val="15"/>
          <w:rFonts w:eastAsiaTheme="minorHAnsi"/>
          <w:color w:val="auto"/>
          <w:sz w:val="24"/>
          <w:szCs w:val="24"/>
        </w:rPr>
        <w:t>1.</w:t>
      </w:r>
      <w:r w:rsidR="005B001F" w:rsidRPr="00BC6D4A">
        <w:rPr>
          <w:rFonts w:ascii="Times New Roman" w:hAnsi="Times New Roman"/>
          <w:sz w:val="24"/>
          <w:szCs w:val="24"/>
        </w:rPr>
        <w:t> Обеспечение долгосрочной сбалансированности и устойчивости бюджетной системы, создание условий участникам бюджетного процесса для выполнения приоритетов социально-экономического развития муниципального образования</w:t>
      </w:r>
      <w:r w:rsidR="00214593">
        <w:rPr>
          <w:rStyle w:val="15"/>
          <w:rFonts w:eastAsiaTheme="minorHAnsi"/>
          <w:color w:val="auto"/>
          <w:sz w:val="24"/>
          <w:szCs w:val="24"/>
        </w:rPr>
        <w:t>.</w:t>
      </w:r>
    </w:p>
    <w:p w14:paraId="3967FDA0" w14:textId="4AE4749D" w:rsidR="005B001F" w:rsidRPr="00BC6D4A" w:rsidRDefault="006B2163" w:rsidP="006B216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ab/>
      </w:r>
      <w:r w:rsidR="005B001F" w:rsidRPr="00BC6D4A">
        <w:rPr>
          <w:rFonts w:ascii="Times New Roman" w:hAnsi="Times New Roman"/>
          <w:sz w:val="24"/>
          <w:szCs w:val="24"/>
        </w:rPr>
        <w:t>2. Повышение качества управления муниципальными финансами, проведение предсказуемой и ответственной бюджетной политики на террит</w:t>
      </w:r>
      <w:r w:rsidR="00214593">
        <w:rPr>
          <w:rFonts w:ascii="Times New Roman" w:hAnsi="Times New Roman"/>
          <w:sz w:val="24"/>
          <w:szCs w:val="24"/>
        </w:rPr>
        <w:t>ории муниципального образования.</w:t>
      </w:r>
    </w:p>
    <w:p w14:paraId="6DEADCB0" w14:textId="77777777" w:rsidR="005B001F" w:rsidRPr="00BC6D4A" w:rsidRDefault="006B2163" w:rsidP="006B216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ab/>
      </w:r>
      <w:r w:rsidR="005B001F" w:rsidRPr="00BC6D4A">
        <w:rPr>
          <w:rFonts w:ascii="Times New Roman" w:hAnsi="Times New Roman"/>
          <w:sz w:val="24"/>
          <w:szCs w:val="24"/>
        </w:rPr>
        <w:t xml:space="preserve">3. Обеспечение бухгалтерского и экономического обслуживания финансово-хозяйственной деятельности муниципальных бюджетных, казенных, автономных учреждении и органов местного самоуправления муниципального образования Печенгский район. </w:t>
      </w:r>
    </w:p>
    <w:p w14:paraId="11A16EE6" w14:textId="77777777" w:rsidR="005B001F" w:rsidRPr="00BC6D4A" w:rsidRDefault="005B001F" w:rsidP="005B00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Достижение цели Программы осуществля</w:t>
      </w:r>
      <w:r w:rsidR="00DA3145" w:rsidRPr="00BC6D4A">
        <w:rPr>
          <w:rFonts w:ascii="Times New Roman" w:hAnsi="Times New Roman"/>
          <w:sz w:val="24"/>
          <w:szCs w:val="24"/>
        </w:rPr>
        <w:t>ется</w:t>
      </w:r>
      <w:r w:rsidRPr="00BC6D4A">
        <w:rPr>
          <w:rFonts w:ascii="Times New Roman" w:hAnsi="Times New Roman"/>
          <w:sz w:val="24"/>
          <w:szCs w:val="24"/>
        </w:rPr>
        <w:t xml:space="preserve"> путем решения задач в рамках соответствующих подпрограмм:</w:t>
      </w:r>
    </w:p>
    <w:p w14:paraId="78B14178" w14:textId="77777777" w:rsidR="005B001F" w:rsidRPr="00BC6D4A" w:rsidRDefault="005B001F" w:rsidP="00214593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-</w:t>
      </w:r>
      <w:r w:rsidRPr="00BC6D4A">
        <w:rPr>
          <w:rFonts w:ascii="Times New Roman" w:hAnsi="Times New Roman"/>
          <w:sz w:val="24"/>
          <w:szCs w:val="24"/>
        </w:rPr>
        <w:tab/>
        <w:t>Подпрограмма 1 «Повышение эффективности бюджетных расходов в муниципальном образовании Печенгский район»;</w:t>
      </w:r>
    </w:p>
    <w:p w14:paraId="20F86155" w14:textId="77777777" w:rsidR="005B001F" w:rsidRPr="00BC6D4A" w:rsidRDefault="005B001F" w:rsidP="0021459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- Подпрограмма 2 «Управление муниципальными финансами и развитие межбюджетного взаимодействия в муниципальном образовании Печенгский район»;</w:t>
      </w:r>
    </w:p>
    <w:p w14:paraId="5357E782" w14:textId="77777777" w:rsidR="005B001F" w:rsidRPr="00BC6D4A" w:rsidRDefault="005B001F" w:rsidP="00214593">
      <w:pPr>
        <w:keepNext/>
        <w:widowControl w:val="0"/>
        <w:shd w:val="clear" w:color="auto" w:fill="FFFFFF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-</w:t>
      </w:r>
      <w:r w:rsidRPr="00BC6D4A">
        <w:rPr>
          <w:rFonts w:ascii="Times New Roman" w:hAnsi="Times New Roman"/>
          <w:sz w:val="24"/>
          <w:szCs w:val="24"/>
        </w:rPr>
        <w:tab/>
        <w:t>Подпрограмма 3 «Обеспечение бухгалтерского обслуживания муниципальных учреждений и органов местного самоуправления муниципального образования Печенгский район».</w:t>
      </w:r>
    </w:p>
    <w:p w14:paraId="61BD7CAE" w14:textId="54FBA7E1" w:rsidR="005B001F" w:rsidRPr="00BC6D4A" w:rsidRDefault="005B001F" w:rsidP="005B001F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Программы составлял </w:t>
      </w:r>
      <w:r w:rsidR="008111D6" w:rsidRPr="008111D6">
        <w:rPr>
          <w:rFonts w:ascii="Times New Roman" w:hAnsi="Times New Roman" w:cs="Times New Roman"/>
          <w:b/>
          <w:sz w:val="24"/>
          <w:szCs w:val="24"/>
        </w:rPr>
        <w:t>191 112,3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</w:t>
      </w:r>
      <w:r w:rsidR="00CC1C9F" w:rsidRPr="00BC6D4A">
        <w:rPr>
          <w:rFonts w:ascii="Times New Roman" w:hAnsi="Times New Roman" w:cs="Times New Roman"/>
          <w:sz w:val="24"/>
          <w:szCs w:val="24"/>
        </w:rPr>
        <w:t xml:space="preserve"> течение 201</w:t>
      </w:r>
      <w:r w:rsidR="008111D6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73BA3">
        <w:rPr>
          <w:rFonts w:ascii="Times New Roman" w:hAnsi="Times New Roman" w:cs="Times New Roman"/>
          <w:sz w:val="24"/>
          <w:szCs w:val="24"/>
        </w:rPr>
        <w:t>года</w:t>
      </w:r>
      <w:r w:rsidR="00873BA3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объем финансирования был </w:t>
      </w:r>
      <w:r w:rsidR="009D0C4A" w:rsidRPr="00BC6D4A">
        <w:rPr>
          <w:rFonts w:ascii="Times New Roman" w:hAnsi="Times New Roman" w:cs="Times New Roman"/>
          <w:sz w:val="24"/>
          <w:szCs w:val="24"/>
        </w:rPr>
        <w:t>увеличен</w:t>
      </w:r>
      <w:r w:rsidRPr="00BC6D4A">
        <w:rPr>
          <w:rFonts w:ascii="Times New Roman" w:hAnsi="Times New Roman" w:cs="Times New Roman"/>
          <w:sz w:val="24"/>
          <w:szCs w:val="24"/>
        </w:rPr>
        <w:t xml:space="preserve"> и составил </w:t>
      </w:r>
      <w:r w:rsidR="008111D6" w:rsidRPr="008111D6">
        <w:rPr>
          <w:rFonts w:ascii="Times New Roman" w:hAnsi="Times New Roman" w:cs="Times New Roman"/>
          <w:b/>
          <w:sz w:val="24"/>
          <w:szCs w:val="24"/>
        </w:rPr>
        <w:t>209 822,37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ходе реализации</w:t>
      </w:r>
      <w:r w:rsidR="009D0C4A" w:rsidRPr="00BC6D4A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8111D6" w:rsidRPr="008111D6">
        <w:rPr>
          <w:rFonts w:ascii="Times New Roman" w:hAnsi="Times New Roman" w:cs="Times New Roman"/>
          <w:b/>
          <w:sz w:val="24"/>
          <w:szCs w:val="24"/>
        </w:rPr>
        <w:t>197 736,79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214593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8111D6">
        <w:rPr>
          <w:rFonts w:ascii="Times New Roman" w:hAnsi="Times New Roman" w:cs="Times New Roman"/>
          <w:sz w:val="24"/>
          <w:szCs w:val="24"/>
        </w:rPr>
        <w:t>94,2</w:t>
      </w:r>
      <w:r w:rsidR="00423927" w:rsidRPr="00BC6D4A">
        <w:rPr>
          <w:rFonts w:ascii="Times New Roman" w:hAnsi="Times New Roman" w:cs="Times New Roman"/>
          <w:sz w:val="24"/>
          <w:szCs w:val="24"/>
        </w:rPr>
        <w:t xml:space="preserve">%. </w:t>
      </w:r>
      <w:r w:rsidR="008111D6">
        <w:rPr>
          <w:rFonts w:ascii="Times New Roman" w:hAnsi="Times New Roman" w:cs="Times New Roman"/>
          <w:sz w:val="24"/>
          <w:szCs w:val="24"/>
        </w:rPr>
        <w:t xml:space="preserve">Размер неосвоенных средств </w:t>
      </w:r>
      <w:r w:rsidR="008111D6" w:rsidRPr="008111D6">
        <w:rPr>
          <w:rFonts w:ascii="Times New Roman" w:hAnsi="Times New Roman" w:cs="Times New Roman"/>
          <w:b/>
          <w:sz w:val="24"/>
          <w:szCs w:val="24"/>
        </w:rPr>
        <w:t>12 085,58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14:paraId="74E797DC" w14:textId="77777777" w:rsidR="00576E8A" w:rsidRPr="00B5095B" w:rsidRDefault="00576E8A" w:rsidP="005B001F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118B6450" w14:textId="033AF702" w:rsidR="005B001F" w:rsidRPr="00BC6D4A" w:rsidRDefault="005B001F" w:rsidP="005B001F">
      <w:pPr>
        <w:pStyle w:val="14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муниципальной программы за 201</w:t>
      </w:r>
      <w:r w:rsidR="008111D6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4712"/>
        <w:gridCol w:w="992"/>
        <w:gridCol w:w="1559"/>
        <w:gridCol w:w="1418"/>
      </w:tblGrid>
      <w:tr w:rsidR="005B001F" w:rsidRPr="00BC6D4A" w14:paraId="4595B7F5" w14:textId="77777777" w:rsidTr="0051195E">
        <w:trPr>
          <w:trHeight w:val="241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9B1F1D" w14:textId="77777777" w:rsidR="005B001F" w:rsidRPr="00BC6D4A" w:rsidRDefault="005B001F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7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E551A23" w14:textId="77777777" w:rsidR="005B001F" w:rsidRPr="00BC6D4A" w:rsidRDefault="005B001F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36B645C" w14:textId="77777777" w:rsidR="005B001F" w:rsidRPr="00BC6D4A" w:rsidRDefault="005B001F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AF196" w14:textId="378B8A88" w:rsidR="005B001F" w:rsidRPr="00BC6D4A" w:rsidRDefault="005B001F" w:rsidP="008111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8111D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5B001F" w:rsidRPr="00BC6D4A" w14:paraId="052818AD" w14:textId="77777777" w:rsidTr="0051195E">
        <w:trPr>
          <w:trHeight w:val="145"/>
          <w:tblHeader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F7EAE" w14:textId="77777777" w:rsidR="005B001F" w:rsidRPr="00BC6D4A" w:rsidRDefault="005B001F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3CEB9" w14:textId="77777777" w:rsidR="005B001F" w:rsidRPr="00BC6D4A" w:rsidRDefault="005B001F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D477B" w14:textId="77777777" w:rsidR="005B001F" w:rsidRPr="00BC6D4A" w:rsidRDefault="005B001F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ADDE9" w14:textId="77777777" w:rsidR="005B001F" w:rsidRPr="00BC6D4A" w:rsidRDefault="005B001F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6508F" w14:textId="77777777" w:rsidR="005B001F" w:rsidRPr="00BC6D4A" w:rsidRDefault="005B001F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060814" w:rsidRPr="00BC6D4A" w14:paraId="336AF209" w14:textId="77777777" w:rsidTr="0051195E">
        <w:trPr>
          <w:trHeight w:val="20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52CB7" w14:textId="77777777" w:rsidR="00060814" w:rsidRPr="00BC6D4A" w:rsidRDefault="00060814" w:rsidP="0051195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72A7A" w14:textId="77777777" w:rsidR="00060814" w:rsidRPr="00BC6D4A" w:rsidRDefault="00060814" w:rsidP="000608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Отношение  фактического поступления доходов главных администраторов к утвержденному плану, более 90%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162F" w14:textId="77777777" w:rsidR="00060814" w:rsidRPr="00BC6D4A" w:rsidRDefault="00060814" w:rsidP="00060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303A81E3" w14:textId="77777777" w:rsidR="00060814" w:rsidRPr="00BC6D4A" w:rsidRDefault="00060814" w:rsidP="00060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A60A7" w14:textId="77777777" w:rsidR="00060814" w:rsidRPr="00BC6D4A" w:rsidRDefault="00060814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5B58" w14:textId="1C6D17E3" w:rsidR="00060814" w:rsidRPr="00BC6D4A" w:rsidRDefault="00933D37" w:rsidP="00CC1C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60814" w:rsidRPr="00BC6D4A" w14:paraId="0F815643" w14:textId="77777777" w:rsidTr="0051195E">
        <w:trPr>
          <w:trHeight w:val="2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E87C1" w14:textId="77777777" w:rsidR="00060814" w:rsidRPr="00BC6D4A" w:rsidRDefault="00060814" w:rsidP="0051195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A799D" w14:textId="77777777" w:rsidR="00060814" w:rsidRPr="00BC6D4A" w:rsidRDefault="00060814" w:rsidP="000608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Доля целевых программ, принятых в отчетном году, проекты которых прошли публичные обсуждения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CEF1A" w14:textId="77777777" w:rsidR="00060814" w:rsidRPr="00BC6D4A" w:rsidRDefault="00060814" w:rsidP="00060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7D10A" w14:textId="77777777" w:rsidR="00060814" w:rsidRPr="00BC6D4A" w:rsidRDefault="00060814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7471F" w14:textId="203A1F9B" w:rsidR="00060814" w:rsidRPr="00BC6D4A" w:rsidRDefault="00933D37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1429" w:rsidRPr="00BC6D4A" w14:paraId="00607723" w14:textId="77777777" w:rsidTr="0051195E">
        <w:trPr>
          <w:trHeight w:val="1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03154" w14:textId="77777777" w:rsidR="008C1429" w:rsidRPr="00BC6D4A" w:rsidRDefault="008C1429" w:rsidP="00060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CD6B1" w14:textId="77777777" w:rsidR="008C1429" w:rsidRPr="00BC6D4A" w:rsidRDefault="008C1429" w:rsidP="000608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Степень качества осуществления бюджетного процесса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87343" w14:textId="77777777" w:rsidR="008C1429" w:rsidRPr="00BC6D4A" w:rsidRDefault="008C1429" w:rsidP="00060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степень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3DA7B" w14:textId="77777777" w:rsidR="008C1429" w:rsidRPr="00BC6D4A" w:rsidRDefault="008C1429" w:rsidP="00060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A92F8" w14:textId="26B4409F" w:rsidR="008C1429" w:rsidRPr="00BC6D4A" w:rsidRDefault="00933D37" w:rsidP="00E10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</w:tr>
      <w:tr w:rsidR="008C1429" w:rsidRPr="00BC6D4A" w14:paraId="669AFFFB" w14:textId="77777777" w:rsidTr="0051195E">
        <w:trPr>
          <w:trHeight w:val="33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E3B3CA" w14:textId="77777777" w:rsidR="008C1429" w:rsidRPr="00BC6D4A" w:rsidRDefault="008C1429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FAFC9" w14:textId="77777777" w:rsidR="008C1429" w:rsidRPr="00BC6D4A" w:rsidRDefault="008C1429" w:rsidP="000608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Доля расходов местного бюджета, формируемых в рамках целевых программ, более 90%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4E81F" w14:textId="77777777" w:rsidR="008C1429" w:rsidRPr="00BC6D4A" w:rsidRDefault="008C1429" w:rsidP="00060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7EC7DAC8" w14:textId="77777777" w:rsidR="008C1429" w:rsidRPr="00BC6D4A" w:rsidRDefault="008C1429" w:rsidP="00060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53F21" w14:textId="77777777" w:rsidR="008C1429" w:rsidRPr="00BC6D4A" w:rsidRDefault="008C1429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71D7B" w14:textId="6C1FD4B9" w:rsidR="008C1429" w:rsidRPr="00BC6D4A" w:rsidRDefault="00933D37" w:rsidP="00E10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C1429" w:rsidRPr="00BC6D4A" w14:paraId="474E3EA2" w14:textId="77777777" w:rsidTr="0051195E">
        <w:trPr>
          <w:trHeight w:val="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6FC96" w14:textId="77777777" w:rsidR="008C1429" w:rsidRPr="00BC6D4A" w:rsidRDefault="008C1429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977CA" w14:textId="77777777" w:rsidR="008C1429" w:rsidRPr="00BC6D4A" w:rsidRDefault="008C1429" w:rsidP="000608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Полнота и актуальность предоставления информации о муниципальных финансах в сети Интернет на официальном сайте администрации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12914" w14:textId="77777777" w:rsidR="008C1429" w:rsidRPr="00BC6D4A" w:rsidRDefault="008C1429" w:rsidP="00060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F7EF" w14:textId="77777777" w:rsidR="008C1429" w:rsidRPr="00BC6D4A" w:rsidRDefault="008C1429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94B68" w14:textId="1C30A98E" w:rsidR="008C1429" w:rsidRPr="00BC6D4A" w:rsidRDefault="00933D37" w:rsidP="00E10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C1429" w:rsidRPr="00BC6D4A" w14:paraId="15551DBB" w14:textId="77777777" w:rsidTr="0051195E">
        <w:trPr>
          <w:trHeight w:val="5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5E153" w14:textId="77777777" w:rsidR="008C1429" w:rsidRPr="00BC6D4A" w:rsidRDefault="008C1429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A1A9E" w14:textId="77777777" w:rsidR="008C1429" w:rsidRPr="00BC6D4A" w:rsidRDefault="008C1429" w:rsidP="0006081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Полнота исполнения расходных обязательств, более 85%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6E2E6" w14:textId="77777777" w:rsidR="008C1429" w:rsidRPr="00BC6D4A" w:rsidRDefault="008C1429" w:rsidP="00060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00D11947" w14:textId="77777777" w:rsidR="008C1429" w:rsidRPr="00BC6D4A" w:rsidRDefault="008C1429" w:rsidP="00060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5F7DB" w14:textId="77777777" w:rsidR="008C1429" w:rsidRPr="00BC6D4A" w:rsidRDefault="008C1429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C05E" w14:textId="11E5793E" w:rsidR="008C1429" w:rsidRPr="00BC6D4A" w:rsidRDefault="00933D37" w:rsidP="00E10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C1429" w:rsidRPr="00BC6D4A" w14:paraId="45A99B17" w14:textId="77777777" w:rsidTr="0051195E">
        <w:trPr>
          <w:trHeight w:val="3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C5D42" w14:textId="77777777" w:rsidR="008C1429" w:rsidRPr="00BC6D4A" w:rsidRDefault="008C1429" w:rsidP="0006081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2247C" w14:textId="77777777" w:rsidR="008C1429" w:rsidRPr="00BC6D4A" w:rsidRDefault="008C1429" w:rsidP="007B7FA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Соблюдение норматива формирования расходов на содержание органов местного самоуправления муниципальных образований, установленн</w:t>
            </w:r>
            <w:r w:rsidR="007B7FA9"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ого</w:t>
            </w: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Правительством Мурманской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D9057" w14:textId="77777777" w:rsidR="008C1429" w:rsidRPr="00BC6D4A" w:rsidRDefault="008C1429" w:rsidP="00060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73F4E4FC" w14:textId="77777777" w:rsidR="008C1429" w:rsidRPr="00BC6D4A" w:rsidRDefault="008C1429" w:rsidP="00060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99A3C" w14:textId="77777777" w:rsidR="008C1429" w:rsidRPr="00BC6D4A" w:rsidRDefault="008C1429" w:rsidP="003F6A6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5D368" w14:textId="2B68EC08" w:rsidR="008C1429" w:rsidRPr="00BC6D4A" w:rsidRDefault="00933D37" w:rsidP="00E101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60814" w:rsidRPr="00BC6D4A" w14:paraId="6422E66A" w14:textId="77777777" w:rsidTr="0051195E">
        <w:trPr>
          <w:trHeight w:val="1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CFDC47" w14:textId="77777777" w:rsidR="00060814" w:rsidRPr="00BC6D4A" w:rsidRDefault="00060814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846A9" w14:textId="77777777" w:rsidR="00060814" w:rsidRPr="00BC6D4A" w:rsidRDefault="00060814" w:rsidP="003F6A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Своевременная и достоверная обработка первичных бухгалтерских документов  и предоставление отчетности вышестоящим 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D1F79" w14:textId="77777777" w:rsidR="00060814" w:rsidRPr="00BC6D4A" w:rsidRDefault="00060814" w:rsidP="000608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3C2F6" w14:textId="77777777" w:rsidR="00060814" w:rsidRPr="00BC6D4A" w:rsidRDefault="00060814" w:rsidP="003F6A6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C1429" w:rsidRPr="00BC6D4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F8FB0" w14:textId="7333C4B2" w:rsidR="00060814" w:rsidRPr="00BC6D4A" w:rsidRDefault="00933D37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2DB555D" w14:textId="77777777" w:rsidR="00060814" w:rsidRPr="00BC6D4A" w:rsidRDefault="00060814" w:rsidP="0006081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9A5C64">
        <w:rPr>
          <w:rFonts w:ascii="Times New Roman" w:hAnsi="Times New Roman"/>
          <w:sz w:val="24"/>
          <w:szCs w:val="24"/>
          <w:u w:val="single"/>
        </w:rPr>
        <w:t>Под</w:t>
      </w:r>
      <w:r w:rsidRPr="00BC6D4A">
        <w:rPr>
          <w:rFonts w:ascii="Times New Roman" w:hAnsi="Times New Roman"/>
          <w:sz w:val="24"/>
          <w:szCs w:val="24"/>
          <w:u w:val="single"/>
        </w:rPr>
        <w:t>программа 1 «Повышение эффективности бюджетных расходов в муниципальном образовании Печенгский район»</w:t>
      </w:r>
    </w:p>
    <w:p w14:paraId="59954584" w14:textId="77777777" w:rsidR="00060814" w:rsidRPr="00BC6D4A" w:rsidRDefault="00060814" w:rsidP="000608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Цель подпрограммы - обеспечение долгосрочной сбалансированности и устойчивости бюджетной системы, создание условий участникам бюджетного процесса для выполнения приоритетов социально-экономического развития муниципального образования.</w:t>
      </w:r>
    </w:p>
    <w:p w14:paraId="7C4FFFA0" w14:textId="77777777" w:rsidR="00060814" w:rsidRPr="00BC6D4A" w:rsidRDefault="00060814" w:rsidP="000608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lastRenderedPageBreak/>
        <w:t>Задачи подпрограммы:</w:t>
      </w:r>
    </w:p>
    <w:p w14:paraId="6F75E91F" w14:textId="1D7114BF" w:rsidR="00060814" w:rsidRPr="00BC6D4A" w:rsidRDefault="006B2163" w:rsidP="006B2163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ab/>
      </w:r>
      <w:r w:rsidR="00060814" w:rsidRPr="00BC6D4A">
        <w:rPr>
          <w:rFonts w:ascii="Times New Roman" w:hAnsi="Times New Roman"/>
          <w:sz w:val="24"/>
          <w:szCs w:val="24"/>
        </w:rPr>
        <w:t>1. Совершенствование бюджетного процесса в муниципальном образовании и нормативного правового регулирования в бюджетно-финансовой сфере, качественная организация планирования и исполнения районного бю</w:t>
      </w:r>
      <w:r w:rsidR="00214593">
        <w:rPr>
          <w:rFonts w:ascii="Times New Roman" w:hAnsi="Times New Roman"/>
          <w:sz w:val="24"/>
          <w:szCs w:val="24"/>
        </w:rPr>
        <w:t>джета.</w:t>
      </w:r>
    </w:p>
    <w:p w14:paraId="788D92D8" w14:textId="48D5C233" w:rsidR="00060814" w:rsidRPr="00BC6D4A" w:rsidRDefault="006B2163" w:rsidP="006B2163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ab/>
      </w:r>
      <w:r w:rsidR="00060814" w:rsidRPr="00BC6D4A">
        <w:rPr>
          <w:rFonts w:ascii="Times New Roman" w:hAnsi="Times New Roman"/>
          <w:sz w:val="24"/>
          <w:szCs w:val="24"/>
        </w:rPr>
        <w:t>2. Развитие информационной системы управления муниципальными финансами, повышение прозрачности бюджетов и</w:t>
      </w:r>
      <w:r w:rsidR="00214593">
        <w:rPr>
          <w:rFonts w:ascii="Times New Roman" w:hAnsi="Times New Roman"/>
          <w:sz w:val="24"/>
          <w:szCs w:val="24"/>
        </w:rPr>
        <w:t xml:space="preserve"> открытости бюджетного процесса.</w:t>
      </w:r>
    </w:p>
    <w:p w14:paraId="64511790" w14:textId="77777777" w:rsidR="00060814" w:rsidRPr="00BC6D4A" w:rsidRDefault="006B2163" w:rsidP="006B2163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ab/>
      </w:r>
      <w:r w:rsidR="00060814" w:rsidRPr="00BC6D4A">
        <w:rPr>
          <w:rFonts w:ascii="Times New Roman" w:hAnsi="Times New Roman"/>
          <w:sz w:val="24"/>
          <w:szCs w:val="24"/>
        </w:rPr>
        <w:t>3. Развитие внутреннего муниципального финансового контроля.</w:t>
      </w:r>
    </w:p>
    <w:p w14:paraId="6A9CD745" w14:textId="77777777" w:rsidR="002911B9" w:rsidRDefault="00194A4E" w:rsidP="002911B9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подпрограммы составлял </w:t>
      </w:r>
      <w:r w:rsidR="00364DED" w:rsidRPr="00364DED">
        <w:rPr>
          <w:rFonts w:ascii="Times New Roman" w:hAnsi="Times New Roman" w:cs="Times New Roman"/>
          <w:b/>
          <w:sz w:val="24"/>
          <w:szCs w:val="24"/>
        </w:rPr>
        <w:t>750,0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течение 201</w:t>
      </w:r>
      <w:r w:rsidR="00364DED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73BA3">
        <w:rPr>
          <w:rFonts w:ascii="Times New Roman" w:hAnsi="Times New Roman" w:cs="Times New Roman"/>
          <w:sz w:val="24"/>
          <w:szCs w:val="24"/>
        </w:rPr>
        <w:t>года</w:t>
      </w:r>
      <w:r w:rsidR="00873BA3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объем финансирования был </w:t>
      </w:r>
      <w:r w:rsidR="00364DED">
        <w:rPr>
          <w:rFonts w:ascii="Times New Roman" w:hAnsi="Times New Roman" w:cs="Times New Roman"/>
          <w:sz w:val="24"/>
          <w:szCs w:val="24"/>
        </w:rPr>
        <w:t xml:space="preserve">сокращен </w:t>
      </w:r>
      <w:r w:rsidRPr="00BC6D4A">
        <w:rPr>
          <w:rFonts w:ascii="Times New Roman" w:hAnsi="Times New Roman" w:cs="Times New Roman"/>
          <w:sz w:val="24"/>
          <w:szCs w:val="24"/>
        </w:rPr>
        <w:t xml:space="preserve">и составил </w:t>
      </w:r>
      <w:r w:rsidR="00364DED" w:rsidRPr="00364DED">
        <w:rPr>
          <w:rFonts w:ascii="Times New Roman" w:hAnsi="Times New Roman" w:cs="Times New Roman"/>
          <w:b/>
          <w:sz w:val="24"/>
          <w:szCs w:val="24"/>
        </w:rPr>
        <w:t>369,25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ходе реализации </w:t>
      </w:r>
      <w:r w:rsidR="00364DED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364DED" w:rsidRPr="00364DED">
        <w:rPr>
          <w:rFonts w:ascii="Times New Roman" w:hAnsi="Times New Roman" w:cs="Times New Roman"/>
          <w:b/>
          <w:sz w:val="24"/>
          <w:szCs w:val="24"/>
        </w:rPr>
        <w:t>369,22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364DED">
        <w:rPr>
          <w:rFonts w:ascii="Times New Roman" w:hAnsi="Times New Roman" w:cs="Times New Roman"/>
          <w:sz w:val="24"/>
          <w:szCs w:val="24"/>
        </w:rPr>
        <w:t xml:space="preserve">, что составляет 100%. Остаток неосвоенных средств составляет </w:t>
      </w:r>
      <w:r w:rsidR="00364DED" w:rsidRPr="00364DED">
        <w:rPr>
          <w:rFonts w:ascii="Times New Roman" w:hAnsi="Times New Roman" w:cs="Times New Roman"/>
          <w:b/>
          <w:sz w:val="24"/>
          <w:szCs w:val="24"/>
        </w:rPr>
        <w:t>0,03</w:t>
      </w:r>
      <w:r w:rsidR="00364DED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933D37">
        <w:rPr>
          <w:rFonts w:ascii="Times New Roman" w:hAnsi="Times New Roman" w:cs="Times New Roman"/>
          <w:sz w:val="24"/>
          <w:szCs w:val="24"/>
        </w:rPr>
        <w:t xml:space="preserve"> – экономия.</w:t>
      </w:r>
    </w:p>
    <w:p w14:paraId="050249E7" w14:textId="77777777" w:rsidR="002911B9" w:rsidRDefault="00933D37" w:rsidP="002911B9">
      <w:pPr>
        <w:pStyle w:val="24"/>
        <w:spacing w:after="0" w:line="240" w:lineRule="auto"/>
        <w:ind w:right="-5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подпрограммы были потрачены на приобретение лицензий  и программное сопровождение программных комплексов «БЮДЖЕТ СМАРТ» и «1С Бухгалтерия», прохождение обучения сотрудников финансового органа.</w:t>
      </w:r>
    </w:p>
    <w:p w14:paraId="59626CD3" w14:textId="43D9D798" w:rsidR="00933D37" w:rsidRPr="002911B9" w:rsidRDefault="00933D37" w:rsidP="002911B9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данной подпрограммы достигнуты качественная организация планирования и исполнения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Печенгский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 </w:t>
      </w:r>
      <w:r w:rsidRPr="00933D37">
        <w:rPr>
          <w:rFonts w:ascii="Times New Roman" w:hAnsi="Times New Roman"/>
          <w:sz w:val="24"/>
          <w:szCs w:val="24"/>
          <w:u w:val="single"/>
        </w:rPr>
        <w:t>(далее - районный бюджет),</w:t>
      </w:r>
      <w:r>
        <w:rPr>
          <w:rFonts w:ascii="Times New Roman" w:hAnsi="Times New Roman"/>
          <w:sz w:val="24"/>
          <w:szCs w:val="24"/>
        </w:rPr>
        <w:t xml:space="preserve"> обеспечение открытости и доступности для граждан информации по планированию и исполнению районного бюджета, проведение контрольных мероприятий в соответствии с планом запланированных проверок. </w:t>
      </w:r>
      <w:r w:rsidRPr="001F04AB">
        <w:rPr>
          <w:rFonts w:ascii="Times New Roman" w:hAnsi="Times New Roman"/>
          <w:sz w:val="24"/>
          <w:szCs w:val="24"/>
        </w:rPr>
        <w:t xml:space="preserve">Контрольные мероприятия проведены в отношении 13 учреждений из </w:t>
      </w:r>
      <w:r>
        <w:rPr>
          <w:rFonts w:ascii="Times New Roman" w:hAnsi="Times New Roman"/>
          <w:sz w:val="24"/>
          <w:szCs w:val="24"/>
        </w:rPr>
        <w:t>52</w:t>
      </w:r>
      <w:r w:rsidRPr="001F04AB">
        <w:rPr>
          <w:rFonts w:ascii="Times New Roman" w:hAnsi="Times New Roman"/>
          <w:sz w:val="24"/>
          <w:szCs w:val="24"/>
        </w:rPr>
        <w:t xml:space="preserve"> учреждений муниципального образования</w:t>
      </w:r>
      <w:r>
        <w:rPr>
          <w:rFonts w:ascii="Times New Roman" w:hAnsi="Times New Roman"/>
          <w:sz w:val="24"/>
          <w:szCs w:val="24"/>
        </w:rPr>
        <w:t>.</w:t>
      </w:r>
    </w:p>
    <w:p w14:paraId="65BE1F1D" w14:textId="77777777" w:rsidR="008B3F44" w:rsidRPr="00B5095B" w:rsidRDefault="008B3F44" w:rsidP="008B3F44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14:paraId="19B50A51" w14:textId="71591EFF" w:rsidR="00A56CEF" w:rsidRPr="00BC6D4A" w:rsidRDefault="00967146" w:rsidP="00F70A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 xml:space="preserve"> </w:t>
      </w:r>
      <w:r w:rsidR="00A56CEF"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Анализ целевых индикаторов подпрограммы </w:t>
      </w:r>
      <w:r w:rsidR="00444E94" w:rsidRPr="00BC6D4A">
        <w:rPr>
          <w:rFonts w:ascii="Times New Roman" w:hAnsi="Times New Roman"/>
          <w:b/>
          <w:sz w:val="24"/>
          <w:szCs w:val="24"/>
        </w:rPr>
        <w:t xml:space="preserve">«Повышение эффективности бюджетных расходов в муниципальном образовании </w:t>
      </w:r>
      <w:proofErr w:type="spellStart"/>
      <w:r w:rsidR="00444E94" w:rsidRPr="00BC6D4A">
        <w:rPr>
          <w:rFonts w:ascii="Times New Roman" w:hAnsi="Times New Roman"/>
          <w:b/>
          <w:sz w:val="24"/>
          <w:szCs w:val="24"/>
        </w:rPr>
        <w:t>Печенгский</w:t>
      </w:r>
      <w:proofErr w:type="spellEnd"/>
      <w:r w:rsidR="00444E94" w:rsidRPr="00BC6D4A">
        <w:rPr>
          <w:rFonts w:ascii="Times New Roman" w:hAnsi="Times New Roman"/>
          <w:b/>
          <w:sz w:val="24"/>
          <w:szCs w:val="24"/>
        </w:rPr>
        <w:t xml:space="preserve"> район» </w:t>
      </w:r>
      <w:r w:rsidR="00A56CEF" w:rsidRPr="00BC6D4A">
        <w:rPr>
          <w:rFonts w:ascii="Times New Roman" w:hAnsi="Times New Roman" w:cs="Times New Roman"/>
          <w:b/>
          <w:bCs/>
          <w:sz w:val="24"/>
          <w:szCs w:val="24"/>
        </w:rPr>
        <w:t>за 201</w:t>
      </w:r>
      <w:r w:rsidR="00364DE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A56CEF"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4712"/>
        <w:gridCol w:w="992"/>
        <w:gridCol w:w="1559"/>
        <w:gridCol w:w="1414"/>
      </w:tblGrid>
      <w:tr w:rsidR="00A56CEF" w:rsidRPr="00BC6D4A" w14:paraId="311E7530" w14:textId="77777777" w:rsidTr="0051195E">
        <w:trPr>
          <w:trHeight w:val="241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693117" w14:textId="77777777" w:rsidR="00A56CEF" w:rsidRPr="00BC6D4A" w:rsidRDefault="00A56CEF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7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2EF107C" w14:textId="77777777" w:rsidR="00A56CEF" w:rsidRPr="00BC6D4A" w:rsidRDefault="00A56CEF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7424071" w14:textId="77777777" w:rsidR="00A56CEF" w:rsidRPr="00BC6D4A" w:rsidRDefault="00A56CEF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F7BB7" w14:textId="424EFCD6" w:rsidR="00A56CEF" w:rsidRPr="00BC6D4A" w:rsidRDefault="00A56CEF" w:rsidP="00364D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364DE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A56CEF" w:rsidRPr="00BC6D4A" w14:paraId="39A46D45" w14:textId="77777777" w:rsidTr="0051195E">
        <w:trPr>
          <w:trHeight w:val="145"/>
          <w:tblHeader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AB436" w14:textId="77777777" w:rsidR="00A56CEF" w:rsidRPr="00BC6D4A" w:rsidRDefault="00A56CEF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C5D41" w14:textId="77777777" w:rsidR="00A56CEF" w:rsidRPr="00BC6D4A" w:rsidRDefault="00A56CEF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E12B8" w14:textId="77777777" w:rsidR="00A56CEF" w:rsidRPr="00BC6D4A" w:rsidRDefault="00A56CEF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FFB7E" w14:textId="77777777" w:rsidR="00A56CEF" w:rsidRPr="00BC6D4A" w:rsidRDefault="00A56CEF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8BB7D" w14:textId="77777777" w:rsidR="00A56CEF" w:rsidRPr="00BC6D4A" w:rsidRDefault="00A56CEF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A56CEF" w:rsidRPr="00BC6D4A" w14:paraId="18146DDD" w14:textId="77777777" w:rsidTr="0051195E">
        <w:trPr>
          <w:trHeight w:val="16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318F7" w14:textId="77777777" w:rsidR="00A56CEF" w:rsidRPr="00BC6D4A" w:rsidRDefault="00A56CEF" w:rsidP="00A56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6E853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Степень качества осуществления бюджетного процесса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2BB10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 xml:space="preserve">степень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8BAEF" w14:textId="77777777" w:rsidR="00A56CEF" w:rsidRPr="00BC6D4A" w:rsidRDefault="00A56CEF" w:rsidP="00A56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2A9B" w14:textId="6DCDC7F7" w:rsidR="00A56CEF" w:rsidRPr="00BC6D4A" w:rsidRDefault="00933D37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</w:tr>
      <w:tr w:rsidR="00A56CEF" w:rsidRPr="00BC6D4A" w14:paraId="010732C8" w14:textId="77777777" w:rsidTr="0051195E">
        <w:trPr>
          <w:trHeight w:val="20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E262B" w14:textId="77777777" w:rsidR="00A56CEF" w:rsidRPr="00BC6D4A" w:rsidRDefault="00A56CEF" w:rsidP="00A56C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71BDD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Доля расходов местного бюджета, формируемых в рамках целевых программ, более 90%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35D05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да=1</w:t>
            </w:r>
            <w:r w:rsidRPr="00BC6D4A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BC6D4A">
              <w:rPr>
                <w:rFonts w:ascii="Times New Roman" w:hAnsi="Times New Roman"/>
                <w:sz w:val="20"/>
                <w:szCs w:val="20"/>
              </w:rPr>
              <w:t xml:space="preserve"> нет=</w:t>
            </w:r>
            <w:r w:rsidRPr="00BC6D4A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24874" w14:textId="77777777" w:rsidR="00A56CEF" w:rsidRPr="00BC6D4A" w:rsidRDefault="00A56CEF" w:rsidP="00A56C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C53BF" w14:textId="0A7D36E2" w:rsidR="00A56CEF" w:rsidRPr="00BC6D4A" w:rsidRDefault="00933D37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56CEF" w:rsidRPr="00BC6D4A" w14:paraId="336208D7" w14:textId="77777777" w:rsidTr="0051195E">
        <w:trPr>
          <w:trHeight w:val="20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6767B" w14:textId="77777777" w:rsidR="00A56CEF" w:rsidRPr="00BC6D4A" w:rsidRDefault="00A56CEF" w:rsidP="00A56CE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47BFE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Полнота и актуальность предоставления информации о муниципальных финансах в сети Интернет на официальном сайте администрации Печенгского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E9BA4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8504E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98D34" w14:textId="00AF422A" w:rsidR="00A56CEF" w:rsidRPr="00BC6D4A" w:rsidRDefault="00933D37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56CEF" w:rsidRPr="00BC6D4A" w14:paraId="5FBC7AAB" w14:textId="77777777" w:rsidTr="0051195E">
        <w:trPr>
          <w:trHeight w:val="1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2B7E9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D387E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Изменение районного бюджета по собственным доходам к первоначально утвержденному уровню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6C6FF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D3BD9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FE2E8" w14:textId="5E89F25D" w:rsidR="00A56CEF" w:rsidRPr="00BC6D4A" w:rsidRDefault="00933D37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1,04</w:t>
            </w:r>
          </w:p>
        </w:tc>
      </w:tr>
      <w:tr w:rsidR="00A56CEF" w:rsidRPr="00BC6D4A" w14:paraId="0A4C6767" w14:textId="77777777" w:rsidTr="0051195E">
        <w:trPr>
          <w:trHeight w:val="3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6A3D9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3D2C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Отношение дефицита районного бюджета к доходам без учета объема безвозмездных поступлений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90D7A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41543" w14:textId="77777777" w:rsidR="00A56CEF" w:rsidRPr="00BC6D4A" w:rsidRDefault="005D409B" w:rsidP="005D409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E5BC6F" w14:textId="6D23C0F6" w:rsidR="00A56CEF" w:rsidRPr="00BC6D4A" w:rsidRDefault="00933D37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3,03</w:t>
            </w:r>
          </w:p>
        </w:tc>
      </w:tr>
      <w:tr w:rsidR="00A56CEF" w:rsidRPr="00BC6D4A" w14:paraId="0C9EF6D9" w14:textId="77777777" w:rsidTr="0051195E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8765CB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66728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Доля условно утвержденных на плановый период расходов районного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1E661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66047" w14:textId="77777777" w:rsidR="00A56CEF" w:rsidRPr="00BC6D4A" w:rsidRDefault="005D409B" w:rsidP="005D409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FEE4B2" w14:textId="0FAE873F" w:rsidR="00A56CEF" w:rsidRPr="00BC6D4A" w:rsidRDefault="00933D37" w:rsidP="001F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A56CEF" w:rsidRPr="00BC6D4A" w14:paraId="2613498F" w14:textId="77777777" w:rsidTr="0051195E">
        <w:trPr>
          <w:trHeight w:val="5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1DACF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2052C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 xml:space="preserve">Доля муниципальных учреждений, информация о результатах деятельности которых за отчетный год размещена в сети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2EA4F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BC2BB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C84D" w14:textId="35872253" w:rsidR="00A56CEF" w:rsidRPr="00BC6D4A" w:rsidRDefault="00933D37" w:rsidP="001F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A56CEF" w:rsidRPr="00BC6D4A" w14:paraId="04D9794B" w14:textId="77777777" w:rsidTr="0051195E">
        <w:trPr>
          <w:trHeight w:val="1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5320D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4426A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Процент выполнения контрольных мероприятий к общему количеству запланированных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2D65A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86C74" w14:textId="77777777" w:rsidR="00A56CEF" w:rsidRPr="00BC6D4A" w:rsidRDefault="00A56CEF" w:rsidP="003F6A6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F255B" w14:textId="1C3CAAF6" w:rsidR="00A56CEF" w:rsidRPr="00BC6D4A" w:rsidRDefault="00933D37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A56CEF" w:rsidRPr="00BC6D4A" w14:paraId="2D123F19" w14:textId="77777777" w:rsidTr="0051195E">
        <w:trPr>
          <w:trHeight w:val="1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8B76B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2.3.2.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F858F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Отношение количества объектов контроля в отношении которых проведены проверочные мероприятия к общему количеству объектов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692C" w14:textId="77777777" w:rsidR="00A56CEF" w:rsidRPr="00BC6D4A" w:rsidRDefault="00A56CEF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DB24" w14:textId="37934D5F" w:rsidR="00A56CEF" w:rsidRPr="00BC6D4A" w:rsidRDefault="00364DED" w:rsidP="003F6A6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7B80B" w14:textId="5E776CEB" w:rsidR="00A56CEF" w:rsidRPr="00BC6D4A" w:rsidRDefault="00933D37" w:rsidP="001F0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</w:tbl>
    <w:p w14:paraId="071E2704" w14:textId="088E026C" w:rsidR="00297E20" w:rsidRDefault="00297E20" w:rsidP="002911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По итогам реализации подпрограммы в 201</w:t>
      </w:r>
      <w:r w:rsidR="00933D37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73BA3">
        <w:rPr>
          <w:rFonts w:ascii="Times New Roman" w:hAnsi="Times New Roman" w:cs="Times New Roman"/>
          <w:sz w:val="24"/>
          <w:szCs w:val="24"/>
        </w:rPr>
        <w:t>году</w:t>
      </w:r>
      <w:r w:rsidR="00873BA3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наблюдается отклонение </w:t>
      </w:r>
      <w:r w:rsidR="004B3A7A" w:rsidRPr="00BC6D4A">
        <w:rPr>
          <w:rFonts w:ascii="Times New Roman" w:hAnsi="Times New Roman" w:cs="Times New Roman"/>
          <w:sz w:val="24"/>
          <w:szCs w:val="24"/>
        </w:rPr>
        <w:t xml:space="preserve">фактически достигнутых </w:t>
      </w:r>
      <w:r w:rsidRPr="00BC6D4A">
        <w:rPr>
          <w:rFonts w:ascii="Times New Roman" w:hAnsi="Times New Roman" w:cs="Times New Roman"/>
          <w:sz w:val="24"/>
          <w:szCs w:val="24"/>
        </w:rPr>
        <w:t>значений показателей</w:t>
      </w:r>
      <w:r w:rsidR="00861486" w:rsidRPr="00BC6D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61486" w:rsidRPr="00BC6D4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861486" w:rsidRPr="00BC6D4A">
        <w:rPr>
          <w:rFonts w:ascii="Times New Roman" w:hAnsi="Times New Roman" w:cs="Times New Roman"/>
          <w:sz w:val="24"/>
          <w:szCs w:val="24"/>
        </w:rPr>
        <w:t xml:space="preserve"> плановых</w:t>
      </w:r>
      <w:r w:rsidRPr="00BC6D4A">
        <w:rPr>
          <w:rFonts w:ascii="Times New Roman" w:hAnsi="Times New Roman" w:cs="Times New Roman"/>
          <w:sz w:val="24"/>
          <w:szCs w:val="24"/>
        </w:rPr>
        <w:t>:</w:t>
      </w:r>
    </w:p>
    <w:p w14:paraId="40D4E345" w14:textId="77777777" w:rsidR="00933D37" w:rsidRPr="000F0B6F" w:rsidRDefault="00933D37" w:rsidP="00773975">
      <w:pPr>
        <w:spacing w:after="0" w:line="240" w:lineRule="auto"/>
        <w:ind w:left="-14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п. 2.1.1 (и</w:t>
      </w:r>
      <w:r w:rsidRPr="00933D37">
        <w:rPr>
          <w:rFonts w:ascii="Times New Roman" w:hAnsi="Times New Roman"/>
          <w:sz w:val="24"/>
          <w:szCs w:val="24"/>
        </w:rPr>
        <w:t>зменение районного бюджета по собственным доходам к первоначально утвержденному уровню</w:t>
      </w:r>
      <w:r w:rsidRPr="00933D3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F0B6F">
        <w:rPr>
          <w:rFonts w:ascii="Times New Roman" w:hAnsi="Times New Roman"/>
          <w:sz w:val="24"/>
          <w:szCs w:val="24"/>
        </w:rPr>
        <w:t>Районный бюджет в части доходов был спланирован на основании данных администраторов доходов</w:t>
      </w:r>
      <w:r>
        <w:rPr>
          <w:rFonts w:ascii="Times New Roman" w:hAnsi="Times New Roman"/>
          <w:sz w:val="24"/>
          <w:szCs w:val="24"/>
        </w:rPr>
        <w:t xml:space="preserve">, которые в свою очередь провели детальный </w:t>
      </w:r>
      <w:r>
        <w:rPr>
          <w:rFonts w:ascii="Times New Roman" w:hAnsi="Times New Roman"/>
          <w:sz w:val="24"/>
          <w:szCs w:val="24"/>
        </w:rPr>
        <w:lastRenderedPageBreak/>
        <w:t>анализ прогнозирования поступлений в 2018 году. Данный анализ привел к незначительной корректировке районного бюджета.</w:t>
      </w:r>
    </w:p>
    <w:p w14:paraId="7EF156D0" w14:textId="77777777" w:rsidR="002911B9" w:rsidRDefault="008B3F44" w:rsidP="002911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>-</w:t>
      </w:r>
      <w:r w:rsidR="00453725" w:rsidRPr="00BC6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6CA6">
        <w:rPr>
          <w:rFonts w:ascii="Times New Roman" w:hAnsi="Times New Roman" w:cs="Times New Roman"/>
          <w:sz w:val="24"/>
          <w:szCs w:val="24"/>
        </w:rPr>
        <w:t>п</w:t>
      </w:r>
      <w:r w:rsidR="00773975">
        <w:rPr>
          <w:rFonts w:ascii="Times New Roman" w:hAnsi="Times New Roman" w:cs="Times New Roman"/>
          <w:sz w:val="24"/>
          <w:szCs w:val="24"/>
        </w:rPr>
        <w:t xml:space="preserve">. </w:t>
      </w:r>
      <w:r w:rsidRPr="00BC6D4A">
        <w:rPr>
          <w:rFonts w:ascii="Times New Roman" w:hAnsi="Times New Roman" w:cs="Times New Roman"/>
          <w:sz w:val="24"/>
          <w:szCs w:val="24"/>
        </w:rPr>
        <w:t>2.1.2 (о</w:t>
      </w:r>
      <w:r w:rsidRPr="00BC6D4A">
        <w:rPr>
          <w:rFonts w:ascii="Times New Roman" w:hAnsi="Times New Roman"/>
          <w:sz w:val="24"/>
          <w:szCs w:val="24"/>
        </w:rPr>
        <w:t>тношение дефицита районного бюджета к доходам без учета объема безвозмездных поступлений</w:t>
      </w:r>
      <w:r w:rsidRPr="00BC6D4A">
        <w:rPr>
          <w:rFonts w:ascii="Times New Roman" w:hAnsi="Times New Roman" w:cs="Times New Roman"/>
          <w:sz w:val="24"/>
          <w:szCs w:val="24"/>
        </w:rPr>
        <w:t xml:space="preserve">). </w:t>
      </w:r>
      <w:r w:rsidR="00773975" w:rsidRPr="002738EC">
        <w:rPr>
          <w:rFonts w:ascii="Times New Roman" w:hAnsi="Times New Roman"/>
          <w:sz w:val="24"/>
          <w:szCs w:val="24"/>
        </w:rPr>
        <w:t>Муниципально</w:t>
      </w:r>
      <w:r w:rsidR="00773975">
        <w:rPr>
          <w:rFonts w:ascii="Times New Roman" w:hAnsi="Times New Roman"/>
          <w:sz w:val="24"/>
          <w:szCs w:val="24"/>
        </w:rPr>
        <w:t xml:space="preserve">му </w:t>
      </w:r>
      <w:r w:rsidR="00773975" w:rsidRPr="002738EC">
        <w:rPr>
          <w:rFonts w:ascii="Times New Roman" w:hAnsi="Times New Roman"/>
          <w:sz w:val="24"/>
          <w:szCs w:val="24"/>
        </w:rPr>
        <w:t>образовани</w:t>
      </w:r>
      <w:r w:rsidR="00773975">
        <w:rPr>
          <w:rFonts w:ascii="Times New Roman" w:hAnsi="Times New Roman"/>
          <w:sz w:val="24"/>
          <w:szCs w:val="24"/>
        </w:rPr>
        <w:t xml:space="preserve">ю </w:t>
      </w:r>
      <w:proofErr w:type="spellStart"/>
      <w:r w:rsidR="00773975">
        <w:rPr>
          <w:rFonts w:ascii="Times New Roman" w:hAnsi="Times New Roman"/>
          <w:sz w:val="24"/>
          <w:szCs w:val="24"/>
        </w:rPr>
        <w:t>Печенгский</w:t>
      </w:r>
      <w:proofErr w:type="spellEnd"/>
      <w:r w:rsidR="00773975">
        <w:rPr>
          <w:rFonts w:ascii="Times New Roman" w:hAnsi="Times New Roman"/>
          <w:sz w:val="24"/>
          <w:szCs w:val="24"/>
        </w:rPr>
        <w:t xml:space="preserve"> район  рекомендовано Минфином Мурманской области при защите бюджета, а также при согласовании изменений, вносимых в решение о районном бюджете, поэтапно снижать дефицит бюджета, который может быть покрыт только собственными доходами и остатками на начало финансового</w:t>
      </w:r>
      <w:r w:rsidR="002911B9">
        <w:rPr>
          <w:rFonts w:ascii="Times New Roman" w:hAnsi="Times New Roman"/>
          <w:sz w:val="24"/>
          <w:szCs w:val="24"/>
        </w:rPr>
        <w:t xml:space="preserve"> года без привлечения кредитов.</w:t>
      </w:r>
    </w:p>
    <w:p w14:paraId="2C318301" w14:textId="0B9C7010" w:rsidR="00773975" w:rsidRPr="00275BF3" w:rsidRDefault="008B3F44" w:rsidP="002911B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>-</w:t>
      </w:r>
      <w:r w:rsidR="00453725" w:rsidRPr="00BC6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6CA6">
        <w:rPr>
          <w:rFonts w:ascii="Times New Roman" w:hAnsi="Times New Roman" w:cs="Times New Roman"/>
          <w:sz w:val="24"/>
          <w:szCs w:val="24"/>
        </w:rPr>
        <w:t>п</w:t>
      </w:r>
      <w:r w:rsidR="00773975">
        <w:rPr>
          <w:rFonts w:ascii="Times New Roman" w:hAnsi="Times New Roman" w:cs="Times New Roman"/>
          <w:sz w:val="24"/>
          <w:szCs w:val="24"/>
        </w:rPr>
        <w:t xml:space="preserve">. </w:t>
      </w:r>
      <w:r w:rsidRPr="00BC6D4A">
        <w:rPr>
          <w:rFonts w:ascii="Times New Roman" w:hAnsi="Times New Roman" w:cs="Times New Roman"/>
          <w:sz w:val="24"/>
          <w:szCs w:val="24"/>
        </w:rPr>
        <w:t>2.</w:t>
      </w:r>
      <w:r w:rsidR="001F02EA" w:rsidRPr="00BC6D4A">
        <w:rPr>
          <w:rFonts w:ascii="Times New Roman" w:hAnsi="Times New Roman" w:cs="Times New Roman"/>
          <w:sz w:val="24"/>
          <w:szCs w:val="24"/>
        </w:rPr>
        <w:t>3</w:t>
      </w:r>
      <w:r w:rsidRPr="00BC6D4A">
        <w:rPr>
          <w:rFonts w:ascii="Times New Roman" w:hAnsi="Times New Roman" w:cs="Times New Roman"/>
          <w:sz w:val="24"/>
          <w:szCs w:val="24"/>
        </w:rPr>
        <w:t>.1 (</w:t>
      </w:r>
      <w:r w:rsidR="00423927" w:rsidRPr="00BC6D4A">
        <w:rPr>
          <w:rFonts w:ascii="Times New Roman" w:hAnsi="Times New Roman" w:cs="Times New Roman"/>
          <w:sz w:val="24"/>
          <w:szCs w:val="24"/>
        </w:rPr>
        <w:t>п</w:t>
      </w:r>
      <w:r w:rsidR="00BA2A15" w:rsidRPr="00BC6D4A">
        <w:rPr>
          <w:rFonts w:ascii="Times New Roman" w:hAnsi="Times New Roman"/>
          <w:sz w:val="24"/>
          <w:szCs w:val="24"/>
        </w:rPr>
        <w:t>роцент выполнения контрольных мероприятий к общему количеству запланированных мероприятий</w:t>
      </w:r>
      <w:r w:rsidRPr="00BC6D4A">
        <w:rPr>
          <w:rFonts w:ascii="Times New Roman" w:hAnsi="Times New Roman" w:cs="Times New Roman"/>
          <w:sz w:val="24"/>
          <w:szCs w:val="24"/>
        </w:rPr>
        <w:t xml:space="preserve">). </w:t>
      </w:r>
      <w:r w:rsidR="00773975" w:rsidRPr="001F04AB">
        <w:rPr>
          <w:rFonts w:ascii="Times New Roman" w:hAnsi="Times New Roman"/>
          <w:sz w:val="24"/>
          <w:szCs w:val="24"/>
        </w:rPr>
        <w:t>По распоряжению Главы администрации свыше утвержденного на год плана проведения контрольных мероприятий были проведены дополнительно две проверки в отношении муниципальных учреждений.</w:t>
      </w:r>
      <w:r w:rsidR="00773975" w:rsidRPr="00275BF3">
        <w:rPr>
          <w:rFonts w:ascii="Times New Roman" w:hAnsi="Times New Roman"/>
          <w:sz w:val="24"/>
          <w:szCs w:val="24"/>
        </w:rPr>
        <w:t xml:space="preserve"> </w:t>
      </w:r>
    </w:p>
    <w:p w14:paraId="07358D7A" w14:textId="77777777" w:rsidR="00A56CEF" w:rsidRPr="00BC6D4A" w:rsidRDefault="006B2163" w:rsidP="002911B9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C6D4A">
        <w:rPr>
          <w:rFonts w:ascii="Times New Roman" w:hAnsi="Times New Roman" w:cs="Times New Roman"/>
          <w:b/>
        </w:rPr>
        <w:tab/>
      </w:r>
      <w:r w:rsidRPr="00BC6D4A">
        <w:rPr>
          <w:rFonts w:ascii="Times New Roman" w:hAnsi="Times New Roman" w:cs="Times New Roman"/>
          <w:b/>
        </w:rPr>
        <w:tab/>
      </w:r>
      <w:r w:rsidR="00A56CEF" w:rsidRPr="00BC6D4A">
        <w:rPr>
          <w:rFonts w:ascii="Times New Roman" w:hAnsi="Times New Roman"/>
          <w:sz w:val="24"/>
          <w:szCs w:val="24"/>
          <w:u w:val="single"/>
        </w:rPr>
        <w:t xml:space="preserve">Подпрограмма 2 «Управление муниципальными финансами </w:t>
      </w:r>
      <w:r w:rsidR="00A56CEF" w:rsidRPr="00BC6D4A">
        <w:rPr>
          <w:rFonts w:ascii="Times New Roman" w:hAnsi="Times New Roman"/>
          <w:bCs/>
          <w:color w:val="000000"/>
          <w:sz w:val="24"/>
          <w:szCs w:val="24"/>
          <w:u w:val="single"/>
        </w:rPr>
        <w:t>и развитие межбюджетного взаимодействия в муниципальном образовании Печенгский район»</w:t>
      </w:r>
    </w:p>
    <w:p w14:paraId="190383F8" w14:textId="77777777" w:rsidR="00A56CEF" w:rsidRPr="00BC6D4A" w:rsidRDefault="00A56CEF" w:rsidP="008C14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Цель подпрограммы - п</w:t>
      </w:r>
      <w:r w:rsidRPr="00BC6D4A">
        <w:rPr>
          <w:rStyle w:val="15"/>
          <w:rFonts w:eastAsiaTheme="minorHAnsi"/>
          <w:sz w:val="24"/>
          <w:szCs w:val="24"/>
        </w:rPr>
        <w:t>овышение качества управления муниципальными финансами, проведение предсказуемой и ответственной бюджетной политики на территории муниципального образования.</w:t>
      </w:r>
    </w:p>
    <w:p w14:paraId="44ACCB69" w14:textId="77777777" w:rsidR="00A56CEF" w:rsidRPr="00BC6D4A" w:rsidRDefault="00A56CEF" w:rsidP="008C14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Задачи подпрограммы:</w:t>
      </w:r>
    </w:p>
    <w:p w14:paraId="7B3919DE" w14:textId="248159BE" w:rsidR="00A56CEF" w:rsidRPr="00BC6D4A" w:rsidRDefault="00CC17FF" w:rsidP="00CC17FF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ab/>
      </w:r>
      <w:r w:rsidR="00A56CEF" w:rsidRPr="00BC6D4A">
        <w:rPr>
          <w:rFonts w:ascii="Times New Roman" w:hAnsi="Times New Roman"/>
          <w:sz w:val="24"/>
          <w:szCs w:val="24"/>
        </w:rPr>
        <w:t xml:space="preserve">1. Обеспечение выполнения расходных обязательств муниципального образования при безусловном исполнении задач, поставленных в указах Президента Российской Федерации  от </w:t>
      </w:r>
      <w:r w:rsidR="006E6CA6">
        <w:rPr>
          <w:rFonts w:ascii="Times New Roman" w:hAnsi="Times New Roman"/>
          <w:sz w:val="24"/>
          <w:szCs w:val="24"/>
        </w:rPr>
        <w:t>07.05.2012</w:t>
      </w:r>
      <w:r w:rsidR="00A56CEF" w:rsidRPr="00BC6D4A">
        <w:rPr>
          <w:rFonts w:ascii="Times New Roman" w:hAnsi="Times New Roman"/>
          <w:sz w:val="24"/>
          <w:szCs w:val="24"/>
        </w:rPr>
        <w:t xml:space="preserve"> в части, касающейся полном</w:t>
      </w:r>
      <w:r w:rsidR="006E6CA6">
        <w:rPr>
          <w:rFonts w:ascii="Times New Roman" w:hAnsi="Times New Roman"/>
          <w:sz w:val="24"/>
          <w:szCs w:val="24"/>
        </w:rPr>
        <w:t>очий муниципального образования.</w:t>
      </w:r>
    </w:p>
    <w:p w14:paraId="10D031A8" w14:textId="24EF3C87" w:rsidR="00A56CEF" w:rsidRPr="00BC6D4A" w:rsidRDefault="00CC17FF" w:rsidP="00CC17FF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ab/>
      </w:r>
      <w:r w:rsidR="00A56CEF" w:rsidRPr="00BC6D4A">
        <w:rPr>
          <w:rFonts w:ascii="Times New Roman" w:hAnsi="Times New Roman"/>
          <w:sz w:val="24"/>
          <w:szCs w:val="24"/>
        </w:rPr>
        <w:t>2. Управление муниципальным долгом</w:t>
      </w:r>
      <w:r w:rsidR="006E6CA6">
        <w:rPr>
          <w:rFonts w:ascii="Times New Roman" w:hAnsi="Times New Roman"/>
          <w:sz w:val="24"/>
          <w:szCs w:val="24"/>
        </w:rPr>
        <w:t>.</w:t>
      </w:r>
    </w:p>
    <w:p w14:paraId="6A208D21" w14:textId="77777777" w:rsidR="00A56CEF" w:rsidRPr="00BC6D4A" w:rsidRDefault="00CC17FF" w:rsidP="00CC17FF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ab/>
      </w:r>
      <w:r w:rsidR="00A56CEF" w:rsidRPr="00BC6D4A">
        <w:rPr>
          <w:rFonts w:ascii="Times New Roman" w:hAnsi="Times New Roman"/>
          <w:sz w:val="24"/>
          <w:szCs w:val="24"/>
        </w:rPr>
        <w:t>3. Развитие межбюджетного взаимодействия.</w:t>
      </w:r>
    </w:p>
    <w:p w14:paraId="22B9275A" w14:textId="77777777" w:rsidR="002911B9" w:rsidRDefault="0086113C" w:rsidP="002911B9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6D4A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</w:t>
      </w:r>
      <w:r w:rsidR="00364DED">
        <w:rPr>
          <w:rFonts w:ascii="Times New Roman" w:hAnsi="Times New Roman" w:cs="Times New Roman"/>
          <w:sz w:val="24"/>
          <w:szCs w:val="24"/>
        </w:rPr>
        <w:t xml:space="preserve">данной </w:t>
      </w:r>
      <w:r w:rsidRPr="00BC6D4A">
        <w:rPr>
          <w:rFonts w:ascii="Times New Roman" w:hAnsi="Times New Roman" w:cs="Times New Roman"/>
          <w:sz w:val="24"/>
          <w:szCs w:val="24"/>
        </w:rPr>
        <w:t xml:space="preserve">подпрограммы составлял </w:t>
      </w:r>
      <w:r w:rsidR="00364DED" w:rsidRPr="00364DED">
        <w:rPr>
          <w:rFonts w:ascii="Times New Roman" w:hAnsi="Times New Roman" w:cs="Times New Roman"/>
          <w:b/>
          <w:sz w:val="24"/>
          <w:szCs w:val="24"/>
        </w:rPr>
        <w:t>154 388,2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течение 201</w:t>
      </w:r>
      <w:r w:rsidR="00364DED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73BA3">
        <w:rPr>
          <w:rFonts w:ascii="Times New Roman" w:hAnsi="Times New Roman" w:cs="Times New Roman"/>
          <w:sz w:val="24"/>
          <w:szCs w:val="24"/>
        </w:rPr>
        <w:t>года</w:t>
      </w:r>
      <w:r w:rsidR="00873BA3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объем финансирования был </w:t>
      </w:r>
      <w:r w:rsidR="00364DED">
        <w:rPr>
          <w:rFonts w:ascii="Times New Roman" w:hAnsi="Times New Roman" w:cs="Times New Roman"/>
          <w:sz w:val="24"/>
          <w:szCs w:val="24"/>
        </w:rPr>
        <w:t xml:space="preserve">увеличен </w:t>
      </w:r>
      <w:r w:rsidRPr="00BC6D4A">
        <w:rPr>
          <w:rFonts w:ascii="Times New Roman" w:hAnsi="Times New Roman" w:cs="Times New Roman"/>
          <w:sz w:val="24"/>
          <w:szCs w:val="24"/>
        </w:rPr>
        <w:t xml:space="preserve">и составил </w:t>
      </w:r>
      <w:r w:rsidR="00364DED" w:rsidRPr="00364DED">
        <w:rPr>
          <w:rFonts w:ascii="Times New Roman" w:hAnsi="Times New Roman" w:cs="Times New Roman"/>
          <w:b/>
          <w:sz w:val="24"/>
          <w:szCs w:val="24"/>
        </w:rPr>
        <w:t>173 949,93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ходе реализации </w:t>
      </w:r>
      <w:r w:rsidR="00364DED"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364DED" w:rsidRPr="00364DED">
        <w:rPr>
          <w:rFonts w:ascii="Times New Roman" w:hAnsi="Times New Roman" w:cs="Times New Roman"/>
          <w:b/>
          <w:sz w:val="24"/>
          <w:szCs w:val="24"/>
        </w:rPr>
        <w:t>162 498,75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Не освоены средства </w:t>
      </w:r>
      <w:r w:rsidR="00364DED" w:rsidRPr="00364DED">
        <w:rPr>
          <w:rFonts w:ascii="Times New Roman" w:hAnsi="Times New Roman" w:cs="Times New Roman"/>
          <w:b/>
          <w:sz w:val="24"/>
          <w:szCs w:val="24"/>
        </w:rPr>
        <w:t>11 451,18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Освоение средств </w:t>
      </w:r>
      <w:r w:rsidR="00BA7909" w:rsidRPr="00BC6D4A">
        <w:rPr>
          <w:rFonts w:ascii="Times New Roman" w:hAnsi="Times New Roman" w:cs="Times New Roman"/>
          <w:sz w:val="24"/>
          <w:szCs w:val="24"/>
        </w:rPr>
        <w:t>подп</w:t>
      </w:r>
      <w:r w:rsidRPr="00BC6D4A">
        <w:rPr>
          <w:rFonts w:ascii="Times New Roman" w:hAnsi="Times New Roman" w:cs="Times New Roman"/>
          <w:sz w:val="24"/>
          <w:szCs w:val="24"/>
        </w:rPr>
        <w:t>рограммы в 201</w:t>
      </w:r>
      <w:r w:rsidR="00364DED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73BA3">
        <w:rPr>
          <w:rFonts w:ascii="Times New Roman" w:hAnsi="Times New Roman" w:cs="Times New Roman"/>
          <w:sz w:val="24"/>
          <w:szCs w:val="24"/>
        </w:rPr>
        <w:t>году</w:t>
      </w:r>
      <w:r w:rsidR="00873BA3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364DED">
        <w:rPr>
          <w:rFonts w:ascii="Times New Roman" w:hAnsi="Times New Roman" w:cs="Times New Roman"/>
          <w:sz w:val="24"/>
          <w:szCs w:val="24"/>
        </w:rPr>
        <w:t>93,4</w:t>
      </w:r>
      <w:r w:rsidR="002911B9">
        <w:rPr>
          <w:rFonts w:ascii="Times New Roman" w:hAnsi="Times New Roman" w:cs="Times New Roman"/>
          <w:sz w:val="24"/>
          <w:szCs w:val="24"/>
        </w:rPr>
        <w:t>%.</w:t>
      </w:r>
      <w:proofErr w:type="gramEnd"/>
    </w:p>
    <w:p w14:paraId="75B8D507" w14:textId="34277EEA" w:rsidR="00773975" w:rsidRPr="002911B9" w:rsidRDefault="00773975" w:rsidP="002911B9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рамках данной подпрограммы осуществлялось межбюджетное взаимодействие с муниципальными городскими и сельским образованиями, а также средства были направлены на погашение долговых обязательств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Печенгский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 перед вышестоящими бюджетами, а именно уплатой процентов по привлеченным бюджетным кредитам.</w:t>
      </w:r>
      <w:proofErr w:type="gramEnd"/>
    </w:p>
    <w:p w14:paraId="27B624FB" w14:textId="6A3C9AF7" w:rsidR="008E2508" w:rsidRDefault="002911B9" w:rsidP="002911B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E2508">
        <w:rPr>
          <w:rFonts w:ascii="Times New Roman" w:hAnsi="Times New Roman"/>
          <w:sz w:val="24"/>
          <w:szCs w:val="24"/>
        </w:rPr>
        <w:t xml:space="preserve">Причинами неисполнения подпрограммы в полном объеме являются то, что финансирование межбюджетных трансфертов осуществлялось из областного бюджета в бюджеты городских и сельских поселений по факту представленных заявок на финансирование с обязательным подтверждением документов-оснований о выполненных работах, оказанных услугах; </w:t>
      </w:r>
      <w:r w:rsidR="009A5C64">
        <w:rPr>
          <w:rFonts w:ascii="Times New Roman" w:hAnsi="Times New Roman"/>
          <w:sz w:val="24"/>
          <w:szCs w:val="24"/>
        </w:rPr>
        <w:t xml:space="preserve">экономии в результате проведения электронного аукциона; </w:t>
      </w:r>
      <w:r w:rsidR="008E2508">
        <w:rPr>
          <w:rFonts w:ascii="Times New Roman" w:hAnsi="Times New Roman"/>
          <w:sz w:val="24"/>
          <w:szCs w:val="24"/>
        </w:rPr>
        <w:t>остаток неосвоенной субсидии по ТБО будет подтвержден в 2019 году, т.к. муниципальный контракт был заключен сроком на 1 календарный год, срок окончания - сентябрь 2019 года.</w:t>
      </w:r>
    </w:p>
    <w:p w14:paraId="308F224F" w14:textId="77777777" w:rsidR="00576E8A" w:rsidRPr="00B5095B" w:rsidRDefault="00576E8A" w:rsidP="008C1429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14:paraId="6506353F" w14:textId="77777777" w:rsidR="00015A2F" w:rsidRDefault="0086113C" w:rsidP="0032685E">
      <w:pPr>
        <w:pStyle w:val="14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Анализ целевых индикаторов подпрограммы </w:t>
      </w:r>
    </w:p>
    <w:p w14:paraId="798505D7" w14:textId="6D166487" w:rsidR="0086113C" w:rsidRPr="00BC6D4A" w:rsidRDefault="00444E94" w:rsidP="0032685E">
      <w:pPr>
        <w:pStyle w:val="14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/>
          <w:b/>
          <w:sz w:val="24"/>
          <w:szCs w:val="24"/>
        </w:rPr>
        <w:t xml:space="preserve">«Управление муниципальными финансами </w:t>
      </w:r>
      <w:r w:rsidRPr="00BC6D4A">
        <w:rPr>
          <w:rFonts w:ascii="Times New Roman" w:hAnsi="Times New Roman"/>
          <w:b/>
          <w:bCs/>
          <w:color w:val="000000"/>
          <w:sz w:val="24"/>
          <w:szCs w:val="24"/>
        </w:rPr>
        <w:t xml:space="preserve">и развитие межбюджетного взаимодействия в муниципальном образовании </w:t>
      </w:r>
      <w:proofErr w:type="spellStart"/>
      <w:r w:rsidRPr="00BC6D4A">
        <w:rPr>
          <w:rFonts w:ascii="Times New Roman" w:hAnsi="Times New Roman"/>
          <w:b/>
          <w:bCs/>
          <w:color w:val="000000"/>
          <w:sz w:val="24"/>
          <w:szCs w:val="24"/>
        </w:rPr>
        <w:t>Печенгский</w:t>
      </w:r>
      <w:proofErr w:type="spellEnd"/>
      <w:r w:rsidRPr="00BC6D4A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район» </w:t>
      </w:r>
      <w:r w:rsidR="0086113C" w:rsidRPr="00BC6D4A">
        <w:rPr>
          <w:rFonts w:ascii="Times New Roman" w:hAnsi="Times New Roman" w:cs="Times New Roman"/>
          <w:b/>
          <w:bCs/>
          <w:sz w:val="24"/>
          <w:szCs w:val="24"/>
        </w:rPr>
        <w:t>за 201</w:t>
      </w:r>
      <w:r w:rsidR="00364DE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86113C"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4712"/>
        <w:gridCol w:w="992"/>
        <w:gridCol w:w="1559"/>
        <w:gridCol w:w="1414"/>
      </w:tblGrid>
      <w:tr w:rsidR="0086113C" w:rsidRPr="00BC6D4A" w14:paraId="06A07CE2" w14:textId="77777777" w:rsidTr="0051195E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CC8DDA" w14:textId="77777777" w:rsidR="0086113C" w:rsidRPr="00BC6D4A" w:rsidRDefault="0086113C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7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94FDBC2" w14:textId="77777777" w:rsidR="0086113C" w:rsidRPr="00BC6D4A" w:rsidRDefault="0086113C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CC7F2E6" w14:textId="77777777" w:rsidR="0086113C" w:rsidRPr="00BC6D4A" w:rsidRDefault="0086113C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9FF32" w14:textId="2E5C00C2" w:rsidR="0086113C" w:rsidRPr="00BC6D4A" w:rsidRDefault="0086113C" w:rsidP="00364D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364DE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86113C" w:rsidRPr="00BC6D4A" w14:paraId="48AE57B7" w14:textId="77777777" w:rsidTr="0051195E">
        <w:trPr>
          <w:trHeight w:val="1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D6F63" w14:textId="77777777" w:rsidR="0086113C" w:rsidRPr="00BC6D4A" w:rsidRDefault="0086113C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69857" w14:textId="77777777" w:rsidR="0086113C" w:rsidRPr="00BC6D4A" w:rsidRDefault="0086113C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634FD" w14:textId="77777777" w:rsidR="0086113C" w:rsidRPr="00BC6D4A" w:rsidRDefault="0086113C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2E025" w14:textId="77777777" w:rsidR="0086113C" w:rsidRPr="00BC6D4A" w:rsidRDefault="0086113C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39115" w14:textId="77777777" w:rsidR="0086113C" w:rsidRPr="00BC6D4A" w:rsidRDefault="0086113C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86113C" w:rsidRPr="00BC6D4A" w14:paraId="089811EF" w14:textId="77777777" w:rsidTr="0051195E">
        <w:trPr>
          <w:trHeight w:val="16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55EE2" w14:textId="77777777" w:rsidR="0086113C" w:rsidRPr="00BC6D4A" w:rsidRDefault="0086113C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FEE02" w14:textId="77777777" w:rsidR="0086113C" w:rsidRPr="00BC6D4A" w:rsidRDefault="0086113C" w:rsidP="008611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Полнота исполнения расходных обязательств, более 85 %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9F92F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0AD034A6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BB22A" w14:textId="77777777" w:rsidR="0086113C" w:rsidRPr="00BC6D4A" w:rsidRDefault="0086113C" w:rsidP="00861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BCC91" w14:textId="32A640C9" w:rsidR="0086113C" w:rsidRPr="00BC6D4A" w:rsidRDefault="008E2508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113C" w:rsidRPr="00BC6D4A" w14:paraId="08A60A49" w14:textId="77777777" w:rsidTr="0051195E">
        <w:trPr>
          <w:trHeight w:val="2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65EE3" w14:textId="77777777" w:rsidR="0086113C" w:rsidRPr="00BC6D4A" w:rsidRDefault="0086113C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170E49" w14:textId="77777777" w:rsidR="0086113C" w:rsidRPr="00BC6D4A" w:rsidRDefault="0086113C" w:rsidP="008611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Соблюдение норматива формирования расходов на содержание органов местного самоуправления муниципальных образований, установленного Правительством Мурманской области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6A5C1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1F380DCE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5B4E72" w14:textId="77777777" w:rsidR="0086113C" w:rsidRPr="00BC6D4A" w:rsidRDefault="0086113C" w:rsidP="008611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BD3FF" w14:textId="2F102C32" w:rsidR="0086113C" w:rsidRPr="00BC6D4A" w:rsidRDefault="008E2508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113C" w:rsidRPr="00BC6D4A" w14:paraId="43C8C2E9" w14:textId="77777777" w:rsidTr="0051195E">
        <w:trPr>
          <w:trHeight w:val="1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746C0" w14:textId="77777777" w:rsidR="0086113C" w:rsidRPr="00BC6D4A" w:rsidRDefault="0086113C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16A95" w14:textId="77777777" w:rsidR="0086113C" w:rsidRPr="00BC6D4A" w:rsidRDefault="0086113C" w:rsidP="008611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Объем просроченной кредиторской задолженности </w:t>
            </w: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 заработной плате счет средств местного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A3FB6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12B4" w14:textId="77777777" w:rsidR="0086113C" w:rsidRPr="00BC6D4A" w:rsidRDefault="0086113C" w:rsidP="00861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6149D" w14:textId="1A7C5774" w:rsidR="0086113C" w:rsidRPr="00BC6D4A" w:rsidRDefault="008E2508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6113C" w:rsidRPr="00BC6D4A" w14:paraId="6014BD4F" w14:textId="77777777" w:rsidTr="0051195E">
        <w:trPr>
          <w:trHeight w:val="33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1E379" w14:textId="77777777" w:rsidR="0086113C" w:rsidRPr="00BC6D4A" w:rsidRDefault="0086113C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2.1.2.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B7155" w14:textId="77777777" w:rsidR="0086113C" w:rsidRPr="00BC6D4A" w:rsidRDefault="0086113C" w:rsidP="008611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Доля муниципальных учреждений, объем бюджетных ассигнований для которых на оказание муниципальных услуг (выполнение работ) определен с учетом качества оказания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1CB04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C665" w14:textId="77777777" w:rsidR="0086113C" w:rsidRPr="00BC6D4A" w:rsidRDefault="0086113C" w:rsidP="008611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E1554C" w14:textId="2F33B616" w:rsidR="0086113C" w:rsidRPr="00BC6D4A" w:rsidRDefault="008E2508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6113C" w:rsidRPr="00BC6D4A" w14:paraId="6028659C" w14:textId="77777777" w:rsidTr="0051195E">
        <w:trPr>
          <w:trHeight w:val="5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852BE" w14:textId="77777777" w:rsidR="0086113C" w:rsidRPr="00BC6D4A" w:rsidRDefault="0086113C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98EE4" w14:textId="77777777" w:rsidR="0086113C" w:rsidRPr="00BC6D4A" w:rsidRDefault="0086113C" w:rsidP="008611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Отношение муниципального долга (за вычетом выданных гарантий) муниципального образования к доходам бюджета без учета объема безвозмездных поступлений менее или равно 25%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52A8B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5D6338BD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79993" w14:textId="77777777" w:rsidR="0086113C" w:rsidRPr="00BC6D4A" w:rsidRDefault="0086113C" w:rsidP="008611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6A4F3" w14:textId="6DDD45A1" w:rsidR="0086113C" w:rsidRPr="00BC6D4A" w:rsidRDefault="008E2508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6113C" w:rsidRPr="00BC6D4A" w14:paraId="51D5DADC" w14:textId="77777777" w:rsidTr="0051195E">
        <w:trPr>
          <w:trHeight w:val="5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6F6EF" w14:textId="77777777" w:rsidR="0086113C" w:rsidRPr="00BC6D4A" w:rsidRDefault="0086113C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1676C" w14:textId="77777777" w:rsidR="0086113C" w:rsidRPr="00BC6D4A" w:rsidRDefault="0086113C" w:rsidP="008611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Погашение в полном объеме долговых обязательств района в соответствии с Графиком погашения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50D60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6F3AC" w14:textId="77777777" w:rsidR="0086113C" w:rsidRPr="00BC6D4A" w:rsidRDefault="0086113C" w:rsidP="008611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8E01B" w14:textId="5CC510F2" w:rsidR="0086113C" w:rsidRPr="00BC6D4A" w:rsidRDefault="008E2508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6113C" w:rsidRPr="00BC6D4A" w14:paraId="68CE7009" w14:textId="77777777" w:rsidTr="0051195E">
        <w:trPr>
          <w:trHeight w:val="1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547DE" w14:textId="77777777" w:rsidR="0086113C" w:rsidRPr="00BC6D4A" w:rsidRDefault="0086113C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80977" w14:textId="77777777" w:rsidR="0086113C" w:rsidRPr="00BC6D4A" w:rsidRDefault="0086113C" w:rsidP="008611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Доля вопросов местного значения, переданных поселениями на исполнение муниципальному району (ст. 14 ФЗ № 131-ФЗ), более 50 %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61E19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5712483F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96D8E" w14:textId="77777777" w:rsidR="0086113C" w:rsidRPr="00BC6D4A" w:rsidRDefault="0086113C" w:rsidP="0086113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02CFB" w14:textId="0F27FDA4" w:rsidR="0086113C" w:rsidRPr="00BC6D4A" w:rsidRDefault="008E2508" w:rsidP="003F6A6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113C" w:rsidRPr="00BC6D4A" w14:paraId="4DFB1155" w14:textId="77777777" w:rsidTr="0051195E">
        <w:trPr>
          <w:trHeight w:val="1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EB9A0" w14:textId="77777777" w:rsidR="0086113C" w:rsidRPr="00BC6D4A" w:rsidRDefault="0086113C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2.3.2.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E1D23" w14:textId="77777777" w:rsidR="0086113C" w:rsidRPr="00BC6D4A" w:rsidRDefault="0086113C" w:rsidP="008611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Объем межбюджетных трансфертов переданный поселениями на исполнение части полномочий по решению вопросов местного значения в общем объеме межбюджетных трансфертов, более 15%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2EE3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5EA59C7D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7A08E" w14:textId="77777777" w:rsidR="0086113C" w:rsidRPr="00BC6D4A" w:rsidRDefault="0086113C" w:rsidP="0086113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C0320" w14:textId="0C3A3B5F" w:rsidR="0086113C" w:rsidRPr="00BC6D4A" w:rsidRDefault="008E2508" w:rsidP="003F6A6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6113C" w:rsidRPr="00BC6D4A" w14:paraId="3C76EE28" w14:textId="77777777" w:rsidTr="0051195E">
        <w:trPr>
          <w:trHeight w:val="1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78965" w14:textId="77777777" w:rsidR="0086113C" w:rsidRPr="00BC6D4A" w:rsidRDefault="0086113C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2.3.3.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6D08F" w14:textId="77777777" w:rsidR="0086113C" w:rsidRPr="00BC6D4A" w:rsidRDefault="0086113C" w:rsidP="008611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Доля поселений, которым предоставлены иные межбюджетные трансферты из районного бюджета, более 50 %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689A6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20DAD511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25178" w14:textId="77777777" w:rsidR="0086113C" w:rsidRPr="00BC6D4A" w:rsidRDefault="0086113C" w:rsidP="0086113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157C1" w14:textId="3104673B" w:rsidR="0086113C" w:rsidRPr="00BC6D4A" w:rsidRDefault="008E2508" w:rsidP="003F6A6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86113C" w:rsidRPr="00BC6D4A" w14:paraId="4D3085F7" w14:textId="77777777" w:rsidTr="0051195E">
        <w:trPr>
          <w:trHeight w:val="1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D5D687" w14:textId="77777777" w:rsidR="0086113C" w:rsidRPr="00BC6D4A" w:rsidRDefault="0086113C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2.3.4.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81CE" w14:textId="77777777" w:rsidR="0086113C" w:rsidRPr="00BC6D4A" w:rsidRDefault="0086113C" w:rsidP="008611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Доля поселений своевременно представивших отчетность об исполнении бюджета за отчетный год в сроки, установленные финансовым органом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3A6B9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7B7E1A13" w14:textId="77777777" w:rsidR="0086113C" w:rsidRPr="00BC6D4A" w:rsidRDefault="0086113C" w:rsidP="008611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ED486" w14:textId="77777777" w:rsidR="0086113C" w:rsidRPr="00BC6D4A" w:rsidRDefault="0086113C" w:rsidP="0086113C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135C" w14:textId="77777777" w:rsidR="0086113C" w:rsidRDefault="008E2508" w:rsidP="003F6A6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4ACB48C9" w14:textId="6ED4C8DC" w:rsidR="008E2508" w:rsidRPr="00BC6D4A" w:rsidRDefault="008E2508" w:rsidP="003F6A61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BA5461" w14:textId="3211EC45" w:rsidR="00BA7909" w:rsidRPr="00BC6D4A" w:rsidRDefault="002911B9" w:rsidP="002911B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A7909" w:rsidRPr="00BC6D4A">
        <w:rPr>
          <w:rFonts w:ascii="Times New Roman" w:hAnsi="Times New Roman" w:cs="Times New Roman"/>
          <w:sz w:val="24"/>
          <w:szCs w:val="24"/>
        </w:rPr>
        <w:t>По итогам реализации подпрограммы в 201</w:t>
      </w:r>
      <w:r w:rsidR="008E2508">
        <w:rPr>
          <w:rFonts w:ascii="Times New Roman" w:hAnsi="Times New Roman" w:cs="Times New Roman"/>
          <w:sz w:val="24"/>
          <w:szCs w:val="24"/>
        </w:rPr>
        <w:t>8</w:t>
      </w:r>
      <w:r w:rsidR="00BA7909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873BA3">
        <w:rPr>
          <w:rFonts w:ascii="Times New Roman" w:hAnsi="Times New Roman" w:cs="Times New Roman"/>
          <w:sz w:val="24"/>
          <w:szCs w:val="24"/>
        </w:rPr>
        <w:t>году</w:t>
      </w:r>
      <w:r w:rsidR="00873BA3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BA7909" w:rsidRPr="00BC6D4A">
        <w:rPr>
          <w:rFonts w:ascii="Times New Roman" w:hAnsi="Times New Roman" w:cs="Times New Roman"/>
          <w:sz w:val="24"/>
          <w:szCs w:val="24"/>
        </w:rPr>
        <w:t xml:space="preserve">наблюдается отклонение фактически достигнутых значений показателей </w:t>
      </w:r>
      <w:proofErr w:type="gramStart"/>
      <w:r w:rsidR="00BA7909" w:rsidRPr="00BC6D4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BA7909" w:rsidRPr="00BC6D4A">
        <w:rPr>
          <w:rFonts w:ascii="Times New Roman" w:hAnsi="Times New Roman" w:cs="Times New Roman"/>
          <w:sz w:val="24"/>
          <w:szCs w:val="24"/>
        </w:rPr>
        <w:t xml:space="preserve"> плановых:</w:t>
      </w:r>
    </w:p>
    <w:p w14:paraId="406C745F" w14:textId="1BB93628" w:rsidR="008E2508" w:rsidRPr="0064097B" w:rsidRDefault="00BA7909" w:rsidP="008E2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>-</w:t>
      </w:r>
      <w:r w:rsidR="008E25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2508" w:rsidRPr="008E2508">
        <w:rPr>
          <w:rFonts w:ascii="Times New Roman" w:hAnsi="Times New Roman" w:cs="Times New Roman"/>
          <w:sz w:val="24"/>
          <w:szCs w:val="24"/>
        </w:rPr>
        <w:t>п. 2.2.1 (</w:t>
      </w:r>
      <w:r w:rsidR="008E2508" w:rsidRPr="008E2508">
        <w:rPr>
          <w:rFonts w:ascii="Times New Roman" w:hAnsi="Times New Roman"/>
          <w:color w:val="000000"/>
          <w:sz w:val="24"/>
          <w:szCs w:val="24"/>
        </w:rPr>
        <w:t>Отношение муниципального долга (за вычетом выданных гарантий) муниципального образования к доходам бюджета без учета объема безвозмездных поступлений менее или равно 25%</w:t>
      </w:r>
      <w:r w:rsidR="008E2508" w:rsidRPr="008E2508">
        <w:rPr>
          <w:rFonts w:ascii="Times New Roman" w:hAnsi="Times New Roman" w:cs="Times New Roman"/>
          <w:sz w:val="24"/>
          <w:szCs w:val="24"/>
        </w:rPr>
        <w:t>)</w:t>
      </w:r>
      <w:r w:rsidR="008E2508">
        <w:rPr>
          <w:rFonts w:ascii="Times New Roman" w:hAnsi="Times New Roman" w:cs="Times New Roman"/>
          <w:sz w:val="24"/>
          <w:szCs w:val="24"/>
        </w:rPr>
        <w:t xml:space="preserve">. </w:t>
      </w:r>
      <w:r w:rsidR="008E2508" w:rsidRPr="0064097B">
        <w:rPr>
          <w:rFonts w:ascii="Times New Roman" w:hAnsi="Times New Roman"/>
          <w:sz w:val="24"/>
          <w:szCs w:val="24"/>
        </w:rPr>
        <w:t>В декабре 2017 года был привлечен бюджетный кредит в размере 31 млн. руб., который увеличил муниципальный долг</w:t>
      </w:r>
      <w:r w:rsidR="008E2508">
        <w:rPr>
          <w:rFonts w:ascii="Times New Roman" w:hAnsi="Times New Roman"/>
          <w:sz w:val="24"/>
          <w:szCs w:val="24"/>
        </w:rPr>
        <w:t>.  В 4 квартале 2018 года муниципальный долг в размере 107 900,0 млн. руб. реструктуризирован в соответствии с Постановлением Правительства Мурманской области,  сроком на 10 лет. Муниципальный долг в сумме 31 млн. срок уплаты наступает с 2019 года, согласно заключенному договору о бюджетном кредите.</w:t>
      </w:r>
    </w:p>
    <w:p w14:paraId="1D011BE9" w14:textId="77777777" w:rsidR="008E2508" w:rsidRDefault="00041037" w:rsidP="008E25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E6CA6">
        <w:rPr>
          <w:rFonts w:ascii="Times New Roman" w:hAnsi="Times New Roman" w:cs="Times New Roman"/>
          <w:sz w:val="24"/>
          <w:szCs w:val="24"/>
        </w:rPr>
        <w:t>п</w:t>
      </w:r>
      <w:r w:rsidR="008E2508">
        <w:rPr>
          <w:rFonts w:ascii="Times New Roman" w:hAnsi="Times New Roman" w:cs="Times New Roman"/>
          <w:sz w:val="24"/>
          <w:szCs w:val="24"/>
        </w:rPr>
        <w:t xml:space="preserve">. </w:t>
      </w:r>
      <w:r w:rsidRPr="00BC6D4A">
        <w:rPr>
          <w:rFonts w:ascii="Times New Roman" w:hAnsi="Times New Roman" w:cs="Times New Roman"/>
          <w:sz w:val="24"/>
          <w:szCs w:val="24"/>
        </w:rPr>
        <w:t>2.3.3 (</w:t>
      </w:r>
      <w:r w:rsidR="003E4321" w:rsidRPr="00BC6D4A">
        <w:rPr>
          <w:rFonts w:ascii="Times New Roman" w:hAnsi="Times New Roman" w:cs="Times New Roman"/>
          <w:sz w:val="24"/>
          <w:szCs w:val="24"/>
        </w:rPr>
        <w:t>д</w:t>
      </w:r>
      <w:r w:rsidRPr="00BC6D4A">
        <w:rPr>
          <w:rFonts w:ascii="Times New Roman" w:hAnsi="Times New Roman"/>
          <w:color w:val="000000"/>
          <w:sz w:val="24"/>
          <w:szCs w:val="24"/>
        </w:rPr>
        <w:t>оля поселений, которым предоставлены иные межбюджетные трансферты</w:t>
      </w:r>
      <w:r w:rsidR="006E6CA6">
        <w:rPr>
          <w:rFonts w:ascii="Times New Roman" w:hAnsi="Times New Roman"/>
          <w:color w:val="000000"/>
          <w:sz w:val="24"/>
          <w:szCs w:val="24"/>
        </w:rPr>
        <w:t xml:space="preserve"> из районного бюджета, более 50</w:t>
      </w:r>
      <w:r w:rsidRPr="00BC6D4A">
        <w:rPr>
          <w:rFonts w:ascii="Times New Roman" w:hAnsi="Times New Roman"/>
          <w:color w:val="000000"/>
          <w:sz w:val="24"/>
          <w:szCs w:val="24"/>
        </w:rPr>
        <w:t>%</w:t>
      </w:r>
      <w:r w:rsidRPr="00BC6D4A">
        <w:rPr>
          <w:rFonts w:ascii="Times New Roman" w:hAnsi="Times New Roman" w:cs="Times New Roman"/>
          <w:sz w:val="24"/>
          <w:szCs w:val="24"/>
        </w:rPr>
        <w:t xml:space="preserve">). </w:t>
      </w:r>
      <w:r w:rsidR="008E2508" w:rsidRPr="00E204C1">
        <w:rPr>
          <w:rFonts w:ascii="Times New Roman" w:hAnsi="Times New Roman"/>
          <w:sz w:val="24"/>
          <w:szCs w:val="24"/>
        </w:rPr>
        <w:t>В соответствии с решением о районном бюджете на 2018 год и плановый период 201</w:t>
      </w:r>
      <w:r w:rsidR="008E2508">
        <w:rPr>
          <w:rFonts w:ascii="Times New Roman" w:hAnsi="Times New Roman"/>
          <w:sz w:val="24"/>
          <w:szCs w:val="24"/>
        </w:rPr>
        <w:t>9</w:t>
      </w:r>
      <w:r w:rsidR="008E2508" w:rsidRPr="00E204C1">
        <w:rPr>
          <w:rFonts w:ascii="Times New Roman" w:hAnsi="Times New Roman"/>
          <w:sz w:val="24"/>
          <w:szCs w:val="24"/>
        </w:rPr>
        <w:t>-20</w:t>
      </w:r>
      <w:r w:rsidR="008E2508">
        <w:rPr>
          <w:rFonts w:ascii="Times New Roman" w:hAnsi="Times New Roman"/>
          <w:sz w:val="24"/>
          <w:szCs w:val="24"/>
        </w:rPr>
        <w:t>20</w:t>
      </w:r>
      <w:r w:rsidR="008E2508" w:rsidRPr="00E204C1">
        <w:rPr>
          <w:rFonts w:ascii="Times New Roman" w:hAnsi="Times New Roman"/>
          <w:sz w:val="24"/>
          <w:szCs w:val="24"/>
        </w:rPr>
        <w:t xml:space="preserve"> годов иные межбюджетные трансферты были предоставлены 1 городскому поселению Никель на исполнение части переданных полномочий по решению вопросов местного значения. В связи с дефицитом бюджета средства для других городских и сельских поселений не планировались и не перечислялись.</w:t>
      </w:r>
    </w:p>
    <w:p w14:paraId="3559DE6F" w14:textId="7F55BCA1" w:rsidR="00D12473" w:rsidRPr="00BC6D4A" w:rsidRDefault="002911B9" w:rsidP="002911B9">
      <w:pPr>
        <w:tabs>
          <w:tab w:val="left" w:pos="709"/>
          <w:tab w:val="left" w:pos="99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</w:rPr>
        <w:tab/>
      </w:r>
      <w:r w:rsidR="00D12473" w:rsidRPr="00BC6D4A">
        <w:rPr>
          <w:rFonts w:ascii="Times New Roman" w:hAnsi="Times New Roman"/>
          <w:sz w:val="24"/>
          <w:szCs w:val="24"/>
          <w:u w:val="single"/>
        </w:rPr>
        <w:t>Подп</w:t>
      </w:r>
      <w:r w:rsidR="00D12473" w:rsidRPr="009A5C64">
        <w:rPr>
          <w:rFonts w:ascii="Times New Roman" w:hAnsi="Times New Roman"/>
          <w:sz w:val="24"/>
          <w:szCs w:val="24"/>
          <w:u w:val="single"/>
        </w:rPr>
        <w:t>рограмма</w:t>
      </w:r>
      <w:r w:rsidR="00D12473" w:rsidRPr="00BC6D4A">
        <w:rPr>
          <w:rFonts w:ascii="Times New Roman" w:hAnsi="Times New Roman"/>
          <w:sz w:val="24"/>
          <w:szCs w:val="24"/>
          <w:u w:val="single"/>
        </w:rPr>
        <w:t xml:space="preserve"> 3 «</w:t>
      </w:r>
      <w:r w:rsidR="00D12473" w:rsidRPr="00BC6D4A">
        <w:rPr>
          <w:rFonts w:ascii="Times New Roman" w:hAnsi="Times New Roman"/>
          <w:color w:val="000000"/>
          <w:spacing w:val="2"/>
          <w:sz w:val="24"/>
          <w:szCs w:val="24"/>
          <w:u w:val="single"/>
        </w:rPr>
        <w:t>Обеспечение бухгалтерского и экономического обслуживания муниципальных учреждений и органов местного самоуправления муниципального образования Печенгский район»</w:t>
      </w:r>
    </w:p>
    <w:p w14:paraId="64DC4ACA" w14:textId="4AABC35B" w:rsidR="00D12473" w:rsidRPr="00BC6D4A" w:rsidRDefault="00D12473" w:rsidP="007978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 xml:space="preserve">Цель подпрограммы - обеспечение бухгалтерского и экономического обслуживания  финансово-хозяйственной деятельности муниципальных бюджетных, казенных, автономных учреждений и органов местного самоуправления  муниципального образования </w:t>
      </w:r>
      <w:proofErr w:type="spellStart"/>
      <w:r w:rsidRPr="00BC6D4A">
        <w:rPr>
          <w:rFonts w:ascii="Times New Roman" w:hAnsi="Times New Roman"/>
          <w:sz w:val="24"/>
          <w:szCs w:val="24"/>
        </w:rPr>
        <w:t>Печенгский</w:t>
      </w:r>
      <w:proofErr w:type="spellEnd"/>
      <w:r w:rsidRPr="00BC6D4A">
        <w:rPr>
          <w:rFonts w:ascii="Times New Roman" w:hAnsi="Times New Roman"/>
          <w:sz w:val="24"/>
          <w:szCs w:val="24"/>
        </w:rPr>
        <w:t xml:space="preserve"> район.</w:t>
      </w:r>
    </w:p>
    <w:p w14:paraId="7B8A4199" w14:textId="77777777" w:rsidR="00D12473" w:rsidRPr="00BC6D4A" w:rsidRDefault="00D12473" w:rsidP="0079788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Задачи подпрограммы:</w:t>
      </w:r>
    </w:p>
    <w:p w14:paraId="72181EB8" w14:textId="2EA4F137" w:rsidR="00D12473" w:rsidRPr="00BC6D4A" w:rsidRDefault="00CC17FF" w:rsidP="00CC17F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ab/>
      </w:r>
      <w:r w:rsidR="00D12473" w:rsidRPr="00BC6D4A">
        <w:rPr>
          <w:rFonts w:ascii="Times New Roman" w:hAnsi="Times New Roman"/>
          <w:sz w:val="24"/>
          <w:szCs w:val="24"/>
        </w:rPr>
        <w:t>1. Обеспечение бухгалтерского учета имущества, обязательных и хозяйственных операций на основе натуральных измерителей в денежном выражении и взаимосвязанного их отражения в</w:t>
      </w:r>
      <w:r w:rsidR="006E6CA6">
        <w:rPr>
          <w:rFonts w:ascii="Times New Roman" w:hAnsi="Times New Roman"/>
          <w:sz w:val="24"/>
          <w:szCs w:val="24"/>
        </w:rPr>
        <w:t xml:space="preserve"> регистрах бухгалтерского учета.</w:t>
      </w:r>
    </w:p>
    <w:p w14:paraId="00C15C2D" w14:textId="77777777" w:rsidR="00D12473" w:rsidRPr="00BC6D4A" w:rsidRDefault="00CC17FF" w:rsidP="00CC17FF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ab/>
      </w:r>
      <w:r w:rsidR="00D12473" w:rsidRPr="00BC6D4A">
        <w:rPr>
          <w:rFonts w:ascii="Times New Roman" w:hAnsi="Times New Roman"/>
          <w:sz w:val="24"/>
          <w:szCs w:val="24"/>
        </w:rPr>
        <w:t>2. Обеспечение контроля за наличием и движением финансовых и нефинансовых активов и обязательств, использованием материальных, трудовых и финансовых ресурсов.</w:t>
      </w:r>
    </w:p>
    <w:p w14:paraId="6930EADC" w14:textId="00A7F76C" w:rsidR="00D12473" w:rsidRPr="00BC6D4A" w:rsidRDefault="00D12473" w:rsidP="00797881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lastRenderedPageBreak/>
        <w:t xml:space="preserve">Первоначальный объем финансирования подпрограммы </w:t>
      </w:r>
      <w:r w:rsidR="00436062">
        <w:rPr>
          <w:rFonts w:ascii="Times New Roman" w:hAnsi="Times New Roman" w:cs="Times New Roman"/>
          <w:sz w:val="24"/>
          <w:szCs w:val="24"/>
        </w:rPr>
        <w:t xml:space="preserve">на 2018 год </w:t>
      </w:r>
      <w:r w:rsidRPr="00BC6D4A">
        <w:rPr>
          <w:rFonts w:ascii="Times New Roman" w:hAnsi="Times New Roman" w:cs="Times New Roman"/>
          <w:sz w:val="24"/>
          <w:szCs w:val="24"/>
        </w:rPr>
        <w:t xml:space="preserve">составлял </w:t>
      </w:r>
      <w:r w:rsidR="00436062" w:rsidRPr="00436062">
        <w:rPr>
          <w:rFonts w:ascii="Times New Roman" w:hAnsi="Times New Roman" w:cs="Times New Roman"/>
          <w:b/>
          <w:sz w:val="24"/>
          <w:szCs w:val="24"/>
        </w:rPr>
        <w:t>35 974,1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течение </w:t>
      </w:r>
      <w:r w:rsidR="00873BA3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BC6D4A">
        <w:rPr>
          <w:rFonts w:ascii="Times New Roman" w:hAnsi="Times New Roman" w:cs="Times New Roman"/>
          <w:sz w:val="24"/>
          <w:szCs w:val="24"/>
        </w:rPr>
        <w:t xml:space="preserve">объем финансирования был </w:t>
      </w:r>
      <w:r w:rsidR="00436062">
        <w:rPr>
          <w:rFonts w:ascii="Times New Roman" w:hAnsi="Times New Roman" w:cs="Times New Roman"/>
          <w:sz w:val="24"/>
          <w:szCs w:val="24"/>
        </w:rPr>
        <w:t>сокращен</w:t>
      </w:r>
      <w:r w:rsidRPr="00BC6D4A">
        <w:rPr>
          <w:rFonts w:ascii="Times New Roman" w:hAnsi="Times New Roman" w:cs="Times New Roman"/>
          <w:sz w:val="24"/>
          <w:szCs w:val="24"/>
        </w:rPr>
        <w:t xml:space="preserve"> и составил </w:t>
      </w:r>
      <w:r w:rsidR="00436062" w:rsidRPr="00436062">
        <w:rPr>
          <w:rFonts w:ascii="Times New Roman" w:hAnsi="Times New Roman" w:cs="Times New Roman"/>
          <w:b/>
          <w:sz w:val="24"/>
          <w:szCs w:val="24"/>
        </w:rPr>
        <w:t>35 503,2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ходе реализации освоены средства в размере </w:t>
      </w:r>
      <w:r w:rsidR="00436062" w:rsidRPr="00436062">
        <w:rPr>
          <w:rFonts w:ascii="Times New Roman" w:hAnsi="Times New Roman" w:cs="Times New Roman"/>
          <w:b/>
          <w:sz w:val="24"/>
          <w:szCs w:val="24"/>
        </w:rPr>
        <w:t>34 868,82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6E6CA6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436062">
        <w:rPr>
          <w:rFonts w:ascii="Times New Roman" w:hAnsi="Times New Roman" w:cs="Times New Roman"/>
          <w:sz w:val="24"/>
          <w:szCs w:val="24"/>
        </w:rPr>
        <w:t>98,2</w:t>
      </w:r>
      <w:r w:rsidR="0076075F" w:rsidRPr="00BC6D4A">
        <w:rPr>
          <w:rFonts w:ascii="Times New Roman" w:hAnsi="Times New Roman" w:cs="Times New Roman"/>
          <w:sz w:val="24"/>
          <w:szCs w:val="24"/>
        </w:rPr>
        <w:t xml:space="preserve">%. </w:t>
      </w:r>
      <w:r w:rsidR="00436062">
        <w:rPr>
          <w:rFonts w:ascii="Times New Roman" w:hAnsi="Times New Roman" w:cs="Times New Roman"/>
          <w:sz w:val="24"/>
          <w:szCs w:val="24"/>
        </w:rPr>
        <w:t>Р</w:t>
      </w:r>
      <w:r w:rsidR="0076075F" w:rsidRPr="00BC6D4A">
        <w:rPr>
          <w:rFonts w:ascii="Times New Roman" w:hAnsi="Times New Roman" w:cs="Times New Roman"/>
          <w:sz w:val="24"/>
          <w:szCs w:val="24"/>
        </w:rPr>
        <w:t>азмер</w:t>
      </w:r>
      <w:r w:rsidR="00436062">
        <w:rPr>
          <w:rFonts w:ascii="Times New Roman" w:hAnsi="Times New Roman" w:cs="Times New Roman"/>
          <w:sz w:val="24"/>
          <w:szCs w:val="24"/>
        </w:rPr>
        <w:t xml:space="preserve"> неосвоенных средств</w:t>
      </w:r>
      <w:r w:rsidR="0076075F"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436062" w:rsidRPr="00436062">
        <w:rPr>
          <w:rFonts w:ascii="Times New Roman" w:hAnsi="Times New Roman" w:cs="Times New Roman"/>
          <w:b/>
          <w:sz w:val="24"/>
          <w:szCs w:val="24"/>
        </w:rPr>
        <w:t>634,38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4365D9C3" w14:textId="77777777" w:rsidR="00D12473" w:rsidRPr="00BC6D4A" w:rsidRDefault="00D12473" w:rsidP="005C3A01">
      <w:pPr>
        <w:pStyle w:val="a3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3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В ходе реализации подпрограммы мероприятия выполнялись в соответствии с перечнем, в установленные сроки. </w:t>
      </w:r>
    </w:p>
    <w:p w14:paraId="0224D91E" w14:textId="69207CB0" w:rsidR="00A063AF" w:rsidRPr="00BC6D4A" w:rsidRDefault="00A063AF" w:rsidP="00A063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 xml:space="preserve">Остаток неосвоенных средств  </w:t>
      </w:r>
      <w:r w:rsidR="0022378C">
        <w:rPr>
          <w:rFonts w:ascii="Times New Roman" w:hAnsi="Times New Roman"/>
          <w:sz w:val="24"/>
          <w:szCs w:val="24"/>
        </w:rPr>
        <w:t xml:space="preserve">(561,31 тыс. руб.) </w:t>
      </w:r>
      <w:r w:rsidRPr="00BC6D4A">
        <w:rPr>
          <w:rFonts w:ascii="Times New Roman" w:hAnsi="Times New Roman"/>
          <w:sz w:val="24"/>
          <w:szCs w:val="24"/>
        </w:rPr>
        <w:t>образован ввиду несвоевременного предоставления поставщиками документов для оплаты</w:t>
      </w:r>
      <w:r w:rsidR="0022378C">
        <w:rPr>
          <w:rFonts w:ascii="Times New Roman" w:hAnsi="Times New Roman"/>
          <w:sz w:val="24"/>
          <w:szCs w:val="24"/>
        </w:rPr>
        <w:t xml:space="preserve"> </w:t>
      </w:r>
      <w:r w:rsidRPr="00BC6D4A">
        <w:rPr>
          <w:rFonts w:ascii="Times New Roman" w:hAnsi="Times New Roman"/>
          <w:sz w:val="24"/>
          <w:szCs w:val="24"/>
        </w:rPr>
        <w:t>(по окончании отчетного периода), оплата производилась по фактич</w:t>
      </w:r>
      <w:r w:rsidR="0022378C">
        <w:rPr>
          <w:rFonts w:ascii="Times New Roman" w:hAnsi="Times New Roman"/>
          <w:sz w:val="24"/>
          <w:szCs w:val="24"/>
        </w:rPr>
        <w:t>ески предоставленным документам; возвратом средств ФСС.</w:t>
      </w:r>
      <w:r w:rsidRPr="00BC6D4A">
        <w:rPr>
          <w:rFonts w:ascii="Times New Roman" w:hAnsi="Times New Roman"/>
          <w:sz w:val="24"/>
          <w:szCs w:val="24"/>
        </w:rPr>
        <w:t xml:space="preserve"> Также имеется остаток неосвоенных бюджетных ассигнований </w:t>
      </w:r>
      <w:r w:rsidR="0022378C">
        <w:rPr>
          <w:rFonts w:ascii="Times New Roman" w:hAnsi="Times New Roman"/>
          <w:sz w:val="24"/>
          <w:szCs w:val="24"/>
        </w:rPr>
        <w:t xml:space="preserve">(73,07 тыс. руб.) </w:t>
      </w:r>
      <w:r w:rsidRPr="00BC6D4A">
        <w:rPr>
          <w:rFonts w:ascii="Times New Roman" w:hAnsi="Times New Roman"/>
          <w:sz w:val="24"/>
          <w:szCs w:val="24"/>
        </w:rPr>
        <w:t>по расходам, связанные с выплатой компенсации родительской платы за присмотр и уход за детьми. Данная выплата носит заявительный ха</w:t>
      </w:r>
      <w:r w:rsidR="006E6CA6">
        <w:rPr>
          <w:rFonts w:ascii="Times New Roman" w:hAnsi="Times New Roman"/>
          <w:sz w:val="24"/>
          <w:szCs w:val="24"/>
        </w:rPr>
        <w:t>рактер и не может превышать 1,5</w:t>
      </w:r>
      <w:r w:rsidRPr="00BC6D4A">
        <w:rPr>
          <w:rFonts w:ascii="Times New Roman" w:hAnsi="Times New Roman"/>
          <w:sz w:val="24"/>
          <w:szCs w:val="24"/>
        </w:rPr>
        <w:t xml:space="preserve">% от суммы компенсации. </w:t>
      </w:r>
    </w:p>
    <w:p w14:paraId="28C074FB" w14:textId="4B1D3339" w:rsidR="00A063AF" w:rsidRPr="00BC6D4A" w:rsidRDefault="00A063AF" w:rsidP="00A063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Кредиторская задолженность по учреждению по состоянию на 01.01.201</w:t>
      </w:r>
      <w:r w:rsidR="008E2508">
        <w:rPr>
          <w:rFonts w:ascii="Times New Roman" w:hAnsi="Times New Roman"/>
          <w:sz w:val="24"/>
          <w:szCs w:val="24"/>
        </w:rPr>
        <w:t>9</w:t>
      </w:r>
      <w:r w:rsidRPr="00BC6D4A">
        <w:rPr>
          <w:rFonts w:ascii="Times New Roman" w:hAnsi="Times New Roman"/>
          <w:sz w:val="24"/>
          <w:szCs w:val="24"/>
        </w:rPr>
        <w:t xml:space="preserve"> отсутствует.</w:t>
      </w:r>
    </w:p>
    <w:p w14:paraId="225B4FD7" w14:textId="77777777" w:rsidR="005C3A01" w:rsidRPr="00BC6D4A" w:rsidRDefault="005C3A01" w:rsidP="005C3A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В рамках данной подпрограммы обеспечено качественное бухгалтерское и экономическое обслуживание финансово-хозяйственной деятельности муниципальных бюджетных, казенных, автономных учреждений и органов местного самоуправления,  муниципального образования Печенгский район, а именно:</w:t>
      </w:r>
    </w:p>
    <w:p w14:paraId="38DFCC70" w14:textId="091B7B0E" w:rsidR="005C3A01" w:rsidRPr="00BC6D4A" w:rsidRDefault="005C3A01" w:rsidP="006E6C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>- обеспечен учет имущества, обязательных и хозяйственных операций на основе натуральных измерителей в денежном выражении и взаимосвязанного их отражения в регистрах бухгалтерского учета</w:t>
      </w:r>
      <w:r w:rsidR="006E6CA6">
        <w:rPr>
          <w:rFonts w:ascii="Times New Roman" w:hAnsi="Times New Roman"/>
          <w:sz w:val="24"/>
          <w:szCs w:val="24"/>
        </w:rPr>
        <w:t>;</w:t>
      </w:r>
    </w:p>
    <w:p w14:paraId="0299D544" w14:textId="77777777" w:rsidR="005C3A01" w:rsidRPr="00BC6D4A" w:rsidRDefault="005C3A01" w:rsidP="006E6C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D4A">
        <w:rPr>
          <w:rFonts w:ascii="Times New Roman" w:hAnsi="Times New Roman"/>
          <w:sz w:val="24"/>
          <w:szCs w:val="24"/>
        </w:rPr>
        <w:t xml:space="preserve">- организован </w:t>
      </w:r>
      <w:proofErr w:type="gramStart"/>
      <w:r w:rsidRPr="00BC6D4A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BC6D4A">
        <w:rPr>
          <w:rFonts w:ascii="Times New Roman" w:hAnsi="Times New Roman"/>
          <w:sz w:val="24"/>
          <w:szCs w:val="24"/>
        </w:rPr>
        <w:t xml:space="preserve"> наличием и движением финансовых и нефинансовых активов и обязательств, использованием материальных, трудовых и финансовых ресурсов.</w:t>
      </w:r>
    </w:p>
    <w:p w14:paraId="62A1F980" w14:textId="77777777" w:rsidR="00576E8A" w:rsidRPr="00B5095B" w:rsidRDefault="00576E8A" w:rsidP="00CC17FF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sz w:val="18"/>
          <w:szCs w:val="18"/>
        </w:rPr>
      </w:pPr>
    </w:p>
    <w:p w14:paraId="503D7754" w14:textId="0CEF7AF9" w:rsidR="00797881" w:rsidRPr="00BC6D4A" w:rsidRDefault="00797881" w:rsidP="00444E94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Анализ целевых индикаторов подпрограммы </w:t>
      </w:r>
      <w:r w:rsidR="00444E94" w:rsidRPr="00BC6D4A">
        <w:rPr>
          <w:rFonts w:ascii="Times New Roman" w:hAnsi="Times New Roman"/>
          <w:b/>
          <w:sz w:val="24"/>
          <w:szCs w:val="24"/>
        </w:rPr>
        <w:t>«</w:t>
      </w:r>
      <w:r w:rsidR="00444E94" w:rsidRPr="00BC6D4A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Обеспечение бухгалтерского и экономического обслуживания муниципальных учреждений и органов местного самоуправления муниципального образования </w:t>
      </w:r>
      <w:proofErr w:type="spellStart"/>
      <w:r w:rsidR="00444E94" w:rsidRPr="00BC6D4A">
        <w:rPr>
          <w:rFonts w:ascii="Times New Roman" w:hAnsi="Times New Roman"/>
          <w:b/>
          <w:color w:val="000000"/>
          <w:spacing w:val="2"/>
          <w:sz w:val="24"/>
          <w:szCs w:val="24"/>
        </w:rPr>
        <w:t>Печенгский</w:t>
      </w:r>
      <w:proofErr w:type="spellEnd"/>
      <w:r w:rsidR="00444E94" w:rsidRPr="00BC6D4A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район» 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>за 201</w:t>
      </w:r>
      <w:r w:rsidR="0043606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4712"/>
        <w:gridCol w:w="992"/>
        <w:gridCol w:w="1559"/>
        <w:gridCol w:w="1414"/>
      </w:tblGrid>
      <w:tr w:rsidR="00797881" w:rsidRPr="00BC6D4A" w14:paraId="0C1BBF50" w14:textId="77777777" w:rsidTr="0051195E">
        <w:trPr>
          <w:trHeight w:val="241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60C389" w14:textId="77777777" w:rsidR="00797881" w:rsidRPr="00BC6D4A" w:rsidRDefault="00797881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7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8B55D71" w14:textId="77777777" w:rsidR="00797881" w:rsidRPr="00BC6D4A" w:rsidRDefault="00797881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54AC4AB" w14:textId="77777777" w:rsidR="00797881" w:rsidRPr="00BC6D4A" w:rsidRDefault="00797881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E9A6D" w14:textId="6681657E" w:rsidR="00797881" w:rsidRPr="00BC6D4A" w:rsidRDefault="00797881" w:rsidP="00436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43606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797881" w:rsidRPr="00BC6D4A" w14:paraId="1E4FBC1D" w14:textId="77777777" w:rsidTr="0051195E">
        <w:trPr>
          <w:trHeight w:val="145"/>
          <w:tblHeader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079F4" w14:textId="77777777" w:rsidR="00797881" w:rsidRPr="00BC6D4A" w:rsidRDefault="00797881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D8616" w14:textId="77777777" w:rsidR="00797881" w:rsidRPr="00BC6D4A" w:rsidRDefault="00797881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D2769" w14:textId="77777777" w:rsidR="00797881" w:rsidRPr="00BC6D4A" w:rsidRDefault="00797881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A237E" w14:textId="77777777" w:rsidR="00797881" w:rsidRPr="00BC6D4A" w:rsidRDefault="00797881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1F8EF" w14:textId="77777777" w:rsidR="00797881" w:rsidRPr="00BC6D4A" w:rsidRDefault="00797881" w:rsidP="003F6A6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797881" w:rsidRPr="00BC6D4A" w14:paraId="7582721D" w14:textId="77777777" w:rsidTr="0051195E">
        <w:trPr>
          <w:trHeight w:val="16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2C8E3" w14:textId="77777777" w:rsidR="00797881" w:rsidRPr="00BC6D4A" w:rsidRDefault="00797881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21EEC" w14:textId="77777777" w:rsidR="00797881" w:rsidRPr="00BC6D4A" w:rsidRDefault="00797881" w:rsidP="003F6A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sz w:val="20"/>
                <w:szCs w:val="20"/>
              </w:rPr>
              <w:t>Своевременная и достоверная обработка первичных бухгалтерских документов  и предоставление отчетности вышестоящим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A02ED" w14:textId="77777777" w:rsidR="00797881" w:rsidRPr="00BC6D4A" w:rsidRDefault="00797881" w:rsidP="003F6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FD850" w14:textId="77777777" w:rsidR="00797881" w:rsidRPr="00BC6D4A" w:rsidRDefault="00797881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6C7B" w14:textId="2B5E4487" w:rsidR="00797881" w:rsidRPr="00BC6D4A" w:rsidRDefault="0022378C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97881" w:rsidRPr="00BC6D4A" w14:paraId="26665A31" w14:textId="77777777" w:rsidTr="0051195E">
        <w:trPr>
          <w:trHeight w:val="1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56EB2" w14:textId="77777777" w:rsidR="00797881" w:rsidRPr="00BC6D4A" w:rsidRDefault="00797881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33550" w14:textId="77777777" w:rsidR="00797881" w:rsidRPr="00BC6D4A" w:rsidRDefault="00797881" w:rsidP="003F6A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Соблюдение требований, установленных нормативными и методическими документами, в сфере бухгалтерского и налогового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F80D3" w14:textId="77777777" w:rsidR="00797881" w:rsidRPr="00BC6D4A" w:rsidRDefault="00797881" w:rsidP="00797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068C5662" w14:textId="77777777" w:rsidR="00797881" w:rsidRPr="00BC6D4A" w:rsidRDefault="00797881" w:rsidP="00797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73607" w14:textId="77777777" w:rsidR="00797881" w:rsidRPr="00BC6D4A" w:rsidRDefault="00797881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988742" w14:textId="5A77BC11" w:rsidR="00797881" w:rsidRPr="00BC6D4A" w:rsidRDefault="0022378C" w:rsidP="003F6A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97881" w:rsidRPr="00BC6D4A" w14:paraId="09884485" w14:textId="77777777" w:rsidTr="0051195E">
        <w:trPr>
          <w:trHeight w:val="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2E1BD" w14:textId="77777777" w:rsidR="00797881" w:rsidRPr="00BC6D4A" w:rsidRDefault="00797881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DA7C1" w14:textId="772F0602" w:rsidR="00797881" w:rsidRPr="00BC6D4A" w:rsidRDefault="00797881" w:rsidP="003F6A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Соблюдение сроков предоста</w:t>
            </w:r>
            <w:r w:rsidR="00B94EE5">
              <w:rPr>
                <w:rFonts w:ascii="Times New Roman" w:hAnsi="Times New Roman"/>
                <w:color w:val="000000"/>
                <w:sz w:val="20"/>
                <w:szCs w:val="20"/>
              </w:rPr>
              <w:t>вления установленной отчетности</w:t>
            </w: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налоговые органы, внебюджетные фонды, органы статистики, главному распорядителю средств бюджета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D4195" w14:textId="77777777" w:rsidR="00797881" w:rsidRPr="00BC6D4A" w:rsidRDefault="00797881" w:rsidP="003F6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10DCE74E" w14:textId="77777777" w:rsidR="00797881" w:rsidRPr="00BC6D4A" w:rsidRDefault="00797881" w:rsidP="003F6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A64DC" w14:textId="77777777" w:rsidR="00797881" w:rsidRPr="00BC6D4A" w:rsidRDefault="00797881" w:rsidP="007978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B663F3" w14:textId="3E76CDE3" w:rsidR="00797881" w:rsidRPr="00BC6D4A" w:rsidRDefault="0022378C" w:rsidP="007978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97881" w:rsidRPr="00BC6D4A" w14:paraId="11E1A158" w14:textId="77777777" w:rsidTr="0051195E">
        <w:trPr>
          <w:trHeight w:val="33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24D21" w14:textId="77777777" w:rsidR="00797881" w:rsidRPr="00BC6D4A" w:rsidRDefault="00797881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60129" w14:textId="77777777" w:rsidR="00797881" w:rsidRPr="00BC6D4A" w:rsidRDefault="00797881" w:rsidP="003F6A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сохранности бухгалтерских документов и регистров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3C657" w14:textId="77777777" w:rsidR="00797881" w:rsidRPr="00BC6D4A" w:rsidRDefault="00797881" w:rsidP="003F6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621AA33B" w14:textId="77777777" w:rsidR="00797881" w:rsidRPr="00BC6D4A" w:rsidRDefault="00797881" w:rsidP="003F6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35070" w14:textId="77777777" w:rsidR="00797881" w:rsidRPr="00BC6D4A" w:rsidRDefault="00797881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9BFC7" w14:textId="6EC56503" w:rsidR="00797881" w:rsidRPr="00BC6D4A" w:rsidRDefault="0022378C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97881" w:rsidRPr="00BC6D4A" w14:paraId="52A702B0" w14:textId="77777777" w:rsidTr="0051195E">
        <w:trPr>
          <w:trHeight w:val="3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9E740" w14:textId="77777777" w:rsidR="00797881" w:rsidRPr="00BC6D4A" w:rsidRDefault="00797881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427FE" w14:textId="77777777" w:rsidR="00797881" w:rsidRPr="00BC6D4A" w:rsidRDefault="00797881" w:rsidP="003F6A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нарушения сроков оплаты платежных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C3D57" w14:textId="77777777" w:rsidR="00797881" w:rsidRPr="00BC6D4A" w:rsidRDefault="00797881" w:rsidP="003F6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4D7E8D04" w14:textId="77777777" w:rsidR="00797881" w:rsidRPr="00BC6D4A" w:rsidRDefault="00797881" w:rsidP="003F6A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3BB7E" w14:textId="77777777" w:rsidR="00797881" w:rsidRPr="00BC6D4A" w:rsidRDefault="00797881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0763D" w14:textId="25C12558" w:rsidR="00797881" w:rsidRPr="00BC6D4A" w:rsidRDefault="0022378C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97881" w:rsidRPr="00BC6D4A" w14:paraId="2C09601A" w14:textId="77777777" w:rsidTr="0051195E">
        <w:trPr>
          <w:trHeight w:val="1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7E494E" w14:textId="77777777" w:rsidR="00797881" w:rsidRPr="00BC6D4A" w:rsidRDefault="00797881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FEC84" w14:textId="77777777" w:rsidR="00797881" w:rsidRPr="00BC6D4A" w:rsidRDefault="00797881" w:rsidP="003F6A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нарушения установленных сроков выплаты заработной платы работникам обслуживаемых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47B19" w14:textId="77777777" w:rsidR="00797881" w:rsidRPr="00BC6D4A" w:rsidRDefault="00797881" w:rsidP="00797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50B19E37" w14:textId="77777777" w:rsidR="00797881" w:rsidRPr="00BC6D4A" w:rsidRDefault="00797881" w:rsidP="00797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1E2B8" w14:textId="77777777" w:rsidR="00797881" w:rsidRPr="00BC6D4A" w:rsidRDefault="00797881" w:rsidP="007978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D7C6" w14:textId="7DC2612E" w:rsidR="00797881" w:rsidRPr="00BC6D4A" w:rsidRDefault="0022378C" w:rsidP="007978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97881" w:rsidRPr="00BC6D4A" w14:paraId="3341B090" w14:textId="77777777" w:rsidTr="0051195E">
        <w:trPr>
          <w:trHeight w:val="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7E1839" w14:textId="77777777" w:rsidR="00797881" w:rsidRPr="00BC6D4A" w:rsidRDefault="00797881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2.2.3.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06FD8" w14:textId="77777777" w:rsidR="00797881" w:rsidRPr="00BC6D4A" w:rsidRDefault="00797881" w:rsidP="003F6A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замечаний главы муниципального образования, главы администрации  муниципального образования Печенгский район, председателя КСП, начальника финансового управления, руководителей обслуживаемых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2FE31" w14:textId="77777777" w:rsidR="00797881" w:rsidRPr="00BC6D4A" w:rsidRDefault="00797881" w:rsidP="00797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да=1/</w:t>
            </w:r>
          </w:p>
          <w:p w14:paraId="46A72EDD" w14:textId="77777777" w:rsidR="00797881" w:rsidRPr="00BC6D4A" w:rsidRDefault="00797881" w:rsidP="007978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6D4A">
              <w:rPr>
                <w:rFonts w:ascii="Times New Roman" w:hAnsi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1385E" w14:textId="77777777" w:rsidR="00797881" w:rsidRPr="00BC6D4A" w:rsidRDefault="00797881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5D826" w14:textId="2517151A" w:rsidR="00797881" w:rsidRPr="00BC6D4A" w:rsidRDefault="0022378C" w:rsidP="003F6A6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7E4C6BF9" w14:textId="77777777" w:rsidR="006E6CA6" w:rsidRDefault="006E6CA6" w:rsidP="000D7D4F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2066965" w14:textId="77777777" w:rsidR="00B94EE5" w:rsidRDefault="00B94EE5" w:rsidP="000D7D4F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B062C79" w14:textId="77777777" w:rsidR="00B94EE5" w:rsidRDefault="00B94EE5" w:rsidP="000D7D4F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26E4DD33" w14:textId="77777777" w:rsidR="00B94EE5" w:rsidRPr="002911B9" w:rsidRDefault="00B94EE5" w:rsidP="000D7D4F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2301D11" w14:textId="77777777" w:rsidR="000D7D4F" w:rsidRPr="00BC6D4A" w:rsidRDefault="000D7D4F" w:rsidP="000D7D4F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lastRenderedPageBreak/>
        <w:t>Оценка эффективности реализации муниципальной программы</w:t>
      </w:r>
    </w:p>
    <w:p w14:paraId="4EF7FBD7" w14:textId="77777777" w:rsidR="000D7D4F" w:rsidRPr="00B5095B" w:rsidRDefault="000D7D4F" w:rsidP="000D7D4F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72CE2894" w14:textId="25F0CA62" w:rsidR="000D7D4F" w:rsidRPr="00BC6D4A" w:rsidRDefault="000D7D4F" w:rsidP="000D7D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за 201</w:t>
      </w:r>
      <w:r w:rsidR="00436062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A56B11">
        <w:rPr>
          <w:rFonts w:ascii="Times New Roman" w:hAnsi="Times New Roman" w:cs="Times New Roman"/>
          <w:sz w:val="24"/>
          <w:szCs w:val="24"/>
        </w:rPr>
        <w:t xml:space="preserve">год </w:t>
      </w:r>
      <w:r w:rsidRPr="00BC6D4A">
        <w:rPr>
          <w:rFonts w:ascii="Times New Roman" w:hAnsi="Times New Roman" w:cs="Times New Roman"/>
          <w:sz w:val="24"/>
          <w:szCs w:val="24"/>
        </w:rPr>
        <w:t>проведена в соответствии с разделом 8 порядка разработки, реализации и оценки эффективности муниципальных программ муниципального образования Печенгский район, утвержденным постановлением администрации Печенгского района от 08.12.2014 № 1993.</w:t>
      </w:r>
    </w:p>
    <w:p w14:paraId="2987F63D" w14:textId="77777777" w:rsidR="000D7D4F" w:rsidRPr="00BC6D4A" w:rsidRDefault="000D7D4F" w:rsidP="000D7D4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значениями.</w:t>
      </w:r>
    </w:p>
    <w:tbl>
      <w:tblPr>
        <w:tblW w:w="9362" w:type="dxa"/>
        <w:tblInd w:w="93" w:type="dxa"/>
        <w:tblLook w:val="04A0" w:firstRow="1" w:lastRow="0" w:firstColumn="1" w:lastColumn="0" w:noHBand="0" w:noVBand="1"/>
      </w:tblPr>
      <w:tblGrid>
        <w:gridCol w:w="724"/>
        <w:gridCol w:w="6946"/>
        <w:gridCol w:w="1276"/>
        <w:gridCol w:w="416"/>
      </w:tblGrid>
      <w:tr w:rsidR="000D7D4F" w:rsidRPr="00BC6D4A" w14:paraId="09827D30" w14:textId="77777777" w:rsidTr="0051195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5AFF" w14:textId="77777777" w:rsidR="000D7D4F" w:rsidRPr="00BC6D4A" w:rsidRDefault="000D7D4F" w:rsidP="00D4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9E1F" w14:textId="77777777" w:rsidR="000D7D4F" w:rsidRPr="00BC6D4A" w:rsidRDefault="000D7D4F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550559" w14:textId="77777777" w:rsidR="000D7D4F" w:rsidRPr="00BC6D4A" w:rsidRDefault="000D7D4F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0D7D4F" w:rsidRPr="00BC6D4A" w14:paraId="1EA79471" w14:textId="77777777" w:rsidTr="0051195E">
        <w:trPr>
          <w:trHeight w:val="6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75AC7" w14:textId="77777777" w:rsidR="000D7D4F" w:rsidRPr="00BC6D4A" w:rsidRDefault="000D7D4F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6985CD" w14:textId="77777777" w:rsidR="000D7D4F" w:rsidRPr="00BC6D4A" w:rsidRDefault="000D7D4F" w:rsidP="009E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6083FC8" w14:textId="77777777" w:rsidR="000D7D4F" w:rsidRPr="00BC6D4A" w:rsidRDefault="000D7D4F" w:rsidP="008362C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62C2" w:rsidRPr="00BC6D4A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FF90052" w14:textId="77777777" w:rsidR="000D7D4F" w:rsidRPr="00BC6D4A" w:rsidRDefault="000D7D4F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0D7D4F" w:rsidRPr="00BC6D4A" w14:paraId="57E5093C" w14:textId="77777777" w:rsidTr="0051195E">
        <w:trPr>
          <w:trHeight w:val="7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42638" w14:textId="77777777" w:rsidR="000D7D4F" w:rsidRPr="00BC6D4A" w:rsidRDefault="000D7D4F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27ECE9" w14:textId="7B0ACBC6" w:rsidR="000D7D4F" w:rsidRPr="00BC6D4A" w:rsidRDefault="000D7D4F" w:rsidP="0043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 муниципальной программы за 201</w:t>
            </w:r>
            <w:r w:rsidR="00436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201</w:t>
            </w:r>
            <w:r w:rsidR="00436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448066" w14:textId="77777777" w:rsidR="000D7D4F" w:rsidRPr="00BC6D4A" w:rsidRDefault="000D7D4F" w:rsidP="008362C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362C2" w:rsidRPr="00BC6D4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8C10D" w14:textId="77777777" w:rsidR="000D7D4F" w:rsidRPr="00BC6D4A" w:rsidRDefault="000D7D4F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0D7D4F" w:rsidRPr="00BC6D4A" w14:paraId="50CDCF21" w14:textId="77777777" w:rsidTr="0051195E">
        <w:trPr>
          <w:trHeight w:val="56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E75B" w14:textId="77777777" w:rsidR="000D7D4F" w:rsidRPr="00BC6D4A" w:rsidRDefault="000D7D4F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45D9C1" w14:textId="77777777" w:rsidR="000D7D4F" w:rsidRPr="00BC6D4A" w:rsidRDefault="000D7D4F" w:rsidP="009E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1E6857" w14:textId="2CB2736F" w:rsidR="000D7D4F" w:rsidRPr="00BC6D4A" w:rsidRDefault="00224831" w:rsidP="00A770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EAEAD" w14:textId="77777777" w:rsidR="000D7D4F" w:rsidRPr="00BC6D4A" w:rsidRDefault="000D7D4F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0D7D4F" w:rsidRPr="00BC6D4A" w14:paraId="4480DAA9" w14:textId="77777777" w:rsidTr="0051195E">
        <w:trPr>
          <w:trHeight w:val="8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D5FE3" w14:textId="77777777" w:rsidR="000D7D4F" w:rsidRPr="00BC6D4A" w:rsidRDefault="000D7D4F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CD2767" w14:textId="53ACF48D" w:rsidR="000D7D4F" w:rsidRPr="00BC6D4A" w:rsidRDefault="000D7D4F" w:rsidP="0043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значений по состоянию на 01.01.201</w:t>
            </w:r>
            <w:r w:rsidR="00436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13AD12" w14:textId="77777777" w:rsidR="000D7D4F" w:rsidRPr="00BC6D4A" w:rsidRDefault="008362C2" w:rsidP="008362C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C7826" w14:textId="77777777" w:rsidR="000D7D4F" w:rsidRPr="00BC6D4A" w:rsidRDefault="000D7D4F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0D7D4F" w:rsidRPr="00BC6D4A" w14:paraId="00C9C542" w14:textId="77777777" w:rsidTr="0051195E">
        <w:trPr>
          <w:trHeight w:val="7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03DDFC" w14:textId="77777777" w:rsidR="000D7D4F" w:rsidRPr="00BC6D4A" w:rsidRDefault="000D7D4F" w:rsidP="009E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82AF4A" w14:textId="74D3665D" w:rsidR="000D7D4F" w:rsidRPr="00BC6D4A" w:rsidRDefault="00224831" w:rsidP="00E00FD6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3D0DC" w14:textId="77777777" w:rsidR="000D7D4F" w:rsidRPr="00BC6D4A" w:rsidRDefault="000D7D4F" w:rsidP="009E5660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0D7D4F" w:rsidRPr="00BC6D4A" w14:paraId="740C982E" w14:textId="77777777" w:rsidTr="0051195E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8039" w14:textId="77777777" w:rsidR="000D7D4F" w:rsidRPr="00BC6D4A" w:rsidRDefault="000D7D4F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639D" w14:textId="77777777" w:rsidR="000D7D4F" w:rsidRPr="00B5095B" w:rsidRDefault="000D7D4F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B52C" w14:textId="77777777" w:rsidR="000D7D4F" w:rsidRPr="00BC6D4A" w:rsidRDefault="000D7D4F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EC45C" w14:textId="77777777" w:rsidR="000D7D4F" w:rsidRPr="00BC6D4A" w:rsidRDefault="000D7D4F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7D4F" w:rsidRPr="00BC6D4A" w14:paraId="665F0E13" w14:textId="77777777" w:rsidTr="0051195E">
        <w:trPr>
          <w:trHeight w:val="255"/>
        </w:trPr>
        <w:tc>
          <w:tcPr>
            <w:tcW w:w="93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562D" w14:textId="6C7EB533" w:rsidR="000D7D4F" w:rsidRPr="00BC6D4A" w:rsidRDefault="000D7D4F" w:rsidP="002248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ВЫВОД: Значение интегрального показателя составляет </w:t>
            </w:r>
            <w:r w:rsidR="002248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  <w:r w:rsidRPr="00BC6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%. Муниципальная программа считается выполненной с высоким уровнем эффективности.</w:t>
            </w:r>
          </w:p>
        </w:tc>
      </w:tr>
    </w:tbl>
    <w:p w14:paraId="326DC100" w14:textId="77777777" w:rsidR="009D0C4A" w:rsidRDefault="009D0C4A" w:rsidP="0071167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32"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5A8EE911" w14:textId="40AC56CB" w:rsidR="005268F8" w:rsidRPr="00BC6D4A" w:rsidRDefault="00BB6380" w:rsidP="006E6CA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3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BC9">
        <w:rPr>
          <w:rFonts w:ascii="Times New Roman" w:hAnsi="Times New Roman" w:cs="Times New Roman"/>
          <w:b/>
          <w:sz w:val="24"/>
          <w:szCs w:val="24"/>
        </w:rPr>
        <w:t>1</w:t>
      </w:r>
      <w:r w:rsidR="003723B3" w:rsidRPr="003F5BC9">
        <w:rPr>
          <w:rFonts w:ascii="Times New Roman" w:hAnsi="Times New Roman" w:cs="Times New Roman"/>
          <w:b/>
          <w:sz w:val="24"/>
          <w:szCs w:val="24"/>
        </w:rPr>
        <w:t>0</w:t>
      </w:r>
      <w:r w:rsidRPr="003F5BC9">
        <w:rPr>
          <w:rFonts w:ascii="Times New Roman" w:hAnsi="Times New Roman" w:cs="Times New Roman"/>
          <w:b/>
          <w:sz w:val="24"/>
          <w:szCs w:val="24"/>
        </w:rPr>
        <w:t>.</w:t>
      </w:r>
      <w:r w:rsidR="003723B3" w:rsidRPr="003F5B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2683" w:rsidRPr="003F5BC9">
        <w:rPr>
          <w:rFonts w:ascii="Times New Roman" w:hAnsi="Times New Roman" w:cs="Times New Roman"/>
          <w:b/>
          <w:sz w:val="24"/>
          <w:szCs w:val="24"/>
        </w:rPr>
        <w:t>Муниципальная программа «</w:t>
      </w:r>
      <w:r w:rsidR="005268F8" w:rsidRPr="003F5BC9">
        <w:rPr>
          <w:rFonts w:ascii="Times New Roman" w:hAnsi="Times New Roman" w:cs="Times New Roman"/>
          <w:b/>
          <w:sz w:val="24"/>
          <w:szCs w:val="24"/>
        </w:rPr>
        <w:t>Транспортное обслуживание населения муниципального образования Пече</w:t>
      </w:r>
      <w:r w:rsidRPr="003F5BC9">
        <w:rPr>
          <w:rFonts w:ascii="Times New Roman" w:hAnsi="Times New Roman" w:cs="Times New Roman"/>
          <w:b/>
          <w:sz w:val="24"/>
          <w:szCs w:val="24"/>
        </w:rPr>
        <w:t>нгский район</w:t>
      </w:r>
      <w:r w:rsidR="00D52683" w:rsidRPr="003F5BC9">
        <w:rPr>
          <w:rFonts w:ascii="Times New Roman" w:hAnsi="Times New Roman" w:cs="Times New Roman"/>
          <w:b/>
          <w:sz w:val="24"/>
          <w:szCs w:val="24"/>
        </w:rPr>
        <w:t>»</w:t>
      </w:r>
      <w:r w:rsidRPr="003F5BC9">
        <w:rPr>
          <w:rFonts w:ascii="Times New Roman" w:hAnsi="Times New Roman" w:cs="Times New Roman"/>
          <w:b/>
          <w:sz w:val="24"/>
          <w:szCs w:val="24"/>
        </w:rPr>
        <w:t xml:space="preserve"> на 2013-20</w:t>
      </w:r>
      <w:r w:rsidR="007461C1" w:rsidRPr="003F5BC9">
        <w:rPr>
          <w:rFonts w:ascii="Times New Roman" w:hAnsi="Times New Roman" w:cs="Times New Roman"/>
          <w:b/>
          <w:sz w:val="24"/>
          <w:szCs w:val="24"/>
        </w:rPr>
        <w:t>20</w:t>
      </w:r>
      <w:r w:rsidRPr="003F5BC9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14:paraId="0A821549" w14:textId="77777777" w:rsidR="0071167E" w:rsidRPr="00B5095B" w:rsidRDefault="0071167E" w:rsidP="0071167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32"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42F5B329" w14:textId="21AD5659" w:rsidR="000C4403" w:rsidRPr="00BC6D4A" w:rsidRDefault="000C4403" w:rsidP="0027042B">
      <w:pPr>
        <w:tabs>
          <w:tab w:val="left" w:pos="709"/>
        </w:tabs>
        <w:spacing w:after="0" w:line="240" w:lineRule="auto"/>
        <w:ind w:right="-2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color w:val="000000"/>
          <w:sz w:val="24"/>
          <w:szCs w:val="24"/>
        </w:rPr>
        <w:t>Цель Программы</w:t>
      </w:r>
      <w:r w:rsidR="0076075F" w:rsidRPr="00BC6D4A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36723D">
        <w:rPr>
          <w:rFonts w:ascii="Times New Roman" w:hAnsi="Times New Roman" w:cs="Times New Roman"/>
          <w:color w:val="000000"/>
          <w:sz w:val="24"/>
          <w:szCs w:val="24"/>
        </w:rPr>
        <w:t>обеспечение</w:t>
      </w:r>
      <w:r w:rsidRPr="00BC6D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потребностей населения в услугах общественного транспорта на территории муниципального образования </w:t>
      </w:r>
      <w:proofErr w:type="spellStart"/>
      <w:r w:rsidRPr="00BC6D4A">
        <w:rPr>
          <w:rFonts w:ascii="Times New Roman" w:hAnsi="Times New Roman" w:cs="Times New Roman"/>
          <w:color w:val="000000"/>
          <w:spacing w:val="1"/>
          <w:sz w:val="24"/>
          <w:szCs w:val="24"/>
        </w:rPr>
        <w:t>Печенгский</w:t>
      </w:r>
      <w:proofErr w:type="spellEnd"/>
      <w:r w:rsidRPr="00BC6D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район</w:t>
      </w:r>
      <w:r w:rsidRPr="00BC6D4A">
        <w:rPr>
          <w:rFonts w:ascii="Times New Roman" w:hAnsi="Times New Roman" w:cs="Times New Roman"/>
          <w:sz w:val="24"/>
          <w:szCs w:val="24"/>
        </w:rPr>
        <w:t xml:space="preserve"> на муниципальных маршрутах.</w:t>
      </w:r>
    </w:p>
    <w:p w14:paraId="10D73391" w14:textId="77777777" w:rsidR="000C4403" w:rsidRPr="00BC6D4A" w:rsidRDefault="000C4403" w:rsidP="0036723D">
      <w:pPr>
        <w:tabs>
          <w:tab w:val="left" w:pos="851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Программа решает задачу по о</w:t>
      </w:r>
      <w:r w:rsidRPr="00BC6D4A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рганизации гарантированного и качественного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транспортного обслуживания населения в муниципальном образовании Печенгский район. </w:t>
      </w:r>
    </w:p>
    <w:p w14:paraId="2E87C088" w14:textId="2DAB5EF7" w:rsidR="009102B3" w:rsidRPr="00BC6D4A" w:rsidRDefault="009102B3" w:rsidP="00BE0776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Первоначальный объем финансирования Программы на 201</w:t>
      </w:r>
      <w:r w:rsidR="0036723D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год составлял  </w:t>
      </w:r>
      <w:r w:rsidR="0036723D" w:rsidRPr="0036723D">
        <w:rPr>
          <w:rFonts w:ascii="Times New Roman" w:hAnsi="Times New Roman" w:cs="Times New Roman"/>
          <w:b/>
          <w:sz w:val="24"/>
          <w:szCs w:val="24"/>
        </w:rPr>
        <w:t>5 400,0</w:t>
      </w:r>
      <w:r w:rsidRPr="00BC6D4A">
        <w:rPr>
          <w:rFonts w:ascii="Times New Roman" w:hAnsi="Times New Roman" w:cs="Times New Roman"/>
          <w:sz w:val="24"/>
          <w:szCs w:val="24"/>
        </w:rPr>
        <w:t xml:space="preserve"> тыс. руб. В </w:t>
      </w:r>
      <w:r w:rsidR="005A1A3A" w:rsidRPr="00BC6D4A">
        <w:rPr>
          <w:rFonts w:ascii="Times New Roman" w:hAnsi="Times New Roman" w:cs="Times New Roman"/>
          <w:sz w:val="24"/>
          <w:szCs w:val="24"/>
        </w:rPr>
        <w:t xml:space="preserve">течение года объем финансирования был </w:t>
      </w:r>
      <w:r w:rsidR="0036723D">
        <w:rPr>
          <w:rFonts w:ascii="Times New Roman" w:hAnsi="Times New Roman" w:cs="Times New Roman"/>
          <w:sz w:val="24"/>
          <w:szCs w:val="24"/>
        </w:rPr>
        <w:t>увеличен</w:t>
      </w:r>
      <w:r w:rsidR="005A1A3A" w:rsidRPr="00BC6D4A">
        <w:rPr>
          <w:rFonts w:ascii="Times New Roman" w:hAnsi="Times New Roman" w:cs="Times New Roman"/>
          <w:sz w:val="24"/>
          <w:szCs w:val="24"/>
        </w:rPr>
        <w:t xml:space="preserve"> и составил </w:t>
      </w:r>
      <w:r w:rsidR="0036723D" w:rsidRPr="0036723D">
        <w:rPr>
          <w:rFonts w:ascii="Times New Roman" w:hAnsi="Times New Roman" w:cs="Times New Roman"/>
          <w:b/>
          <w:sz w:val="24"/>
          <w:szCs w:val="24"/>
        </w:rPr>
        <w:t>9 627,3</w:t>
      </w:r>
      <w:r w:rsidRPr="00BC6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6D4A">
        <w:rPr>
          <w:rFonts w:ascii="Times New Roman" w:hAnsi="Times New Roman" w:cs="Times New Roman"/>
          <w:sz w:val="24"/>
          <w:szCs w:val="24"/>
        </w:rPr>
        <w:t xml:space="preserve">тыс. руб. </w:t>
      </w:r>
      <w:r w:rsidR="0036723D">
        <w:rPr>
          <w:rFonts w:ascii="Times New Roman" w:hAnsi="Times New Roman" w:cs="Times New Roman"/>
          <w:sz w:val="24"/>
          <w:szCs w:val="24"/>
        </w:rPr>
        <w:t xml:space="preserve">В ходе реализации Программы освоены средства в размере </w:t>
      </w:r>
      <w:r w:rsidR="0036723D" w:rsidRPr="0036723D">
        <w:rPr>
          <w:rFonts w:ascii="Times New Roman" w:hAnsi="Times New Roman" w:cs="Times New Roman"/>
          <w:b/>
          <w:sz w:val="24"/>
          <w:szCs w:val="24"/>
        </w:rPr>
        <w:t>8 830,06</w:t>
      </w:r>
      <w:r w:rsidR="0036723D">
        <w:rPr>
          <w:rFonts w:ascii="Times New Roman" w:hAnsi="Times New Roman" w:cs="Times New Roman"/>
          <w:sz w:val="24"/>
          <w:szCs w:val="24"/>
        </w:rPr>
        <w:t xml:space="preserve"> тыс. руб., что составляет 91,7%.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36723D">
        <w:rPr>
          <w:rFonts w:ascii="Times New Roman" w:hAnsi="Times New Roman" w:cs="Times New Roman"/>
          <w:sz w:val="24"/>
          <w:szCs w:val="24"/>
        </w:rPr>
        <w:t xml:space="preserve">Не использованы средства </w:t>
      </w:r>
      <w:r w:rsidR="0036723D" w:rsidRPr="0036723D">
        <w:rPr>
          <w:rFonts w:ascii="Times New Roman" w:hAnsi="Times New Roman" w:cs="Times New Roman"/>
          <w:b/>
          <w:sz w:val="24"/>
          <w:szCs w:val="24"/>
        </w:rPr>
        <w:t>797,24</w:t>
      </w:r>
      <w:r w:rsidR="0036723D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1E2515CD" w14:textId="3FC75AFA" w:rsidR="00141F2D" w:rsidRPr="00D17F96" w:rsidRDefault="00141F2D" w:rsidP="00141F2D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7F96">
        <w:rPr>
          <w:rFonts w:ascii="Times New Roman" w:hAnsi="Times New Roman" w:cs="Times New Roman"/>
          <w:sz w:val="24"/>
          <w:szCs w:val="24"/>
        </w:rPr>
        <w:t xml:space="preserve">В течение 2018 года производилось </w:t>
      </w:r>
      <w:r w:rsidR="007B7ED4" w:rsidRPr="007B7ED4">
        <w:rPr>
          <w:rFonts w:ascii="Times New Roman" w:hAnsi="Times New Roman" w:cs="Times New Roman"/>
          <w:sz w:val="24"/>
          <w:szCs w:val="24"/>
        </w:rPr>
        <w:t xml:space="preserve">возмещение недополученных доходов, связанных с эксплуатационной деятельностью автомобильного транспорта общего пользования на муниципальных маршрутах </w:t>
      </w:r>
    </w:p>
    <w:p w14:paraId="0FC20CE0" w14:textId="5D49CCA7" w:rsidR="00141F2D" w:rsidRPr="007B7ED4" w:rsidRDefault="00141F2D" w:rsidP="007B7ED4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7F96">
        <w:rPr>
          <w:rFonts w:ascii="Times New Roman" w:hAnsi="Times New Roman" w:cs="Times New Roman"/>
          <w:sz w:val="24"/>
          <w:szCs w:val="24"/>
        </w:rPr>
        <w:t xml:space="preserve">В границах муниципального образования </w:t>
      </w:r>
      <w:proofErr w:type="spellStart"/>
      <w:r w:rsidRPr="00D17F96"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 w:rsidRPr="00D17F96">
        <w:rPr>
          <w:rFonts w:ascii="Times New Roman" w:hAnsi="Times New Roman" w:cs="Times New Roman"/>
          <w:sz w:val="24"/>
          <w:szCs w:val="24"/>
        </w:rPr>
        <w:t xml:space="preserve"> район действует </w:t>
      </w:r>
      <w:r w:rsidRPr="00D47959">
        <w:rPr>
          <w:rFonts w:ascii="Times New Roman" w:hAnsi="Times New Roman" w:cs="Times New Roman"/>
          <w:sz w:val="24"/>
          <w:szCs w:val="24"/>
        </w:rPr>
        <w:t>восемь муниципальных маршрутов. Транспортное обслуживание населения на мар</w:t>
      </w:r>
      <w:r w:rsidRPr="00D17F96">
        <w:rPr>
          <w:rFonts w:ascii="Times New Roman" w:hAnsi="Times New Roman" w:cs="Times New Roman"/>
          <w:sz w:val="24"/>
          <w:szCs w:val="24"/>
        </w:rPr>
        <w:t>шрутах осуществля</w:t>
      </w:r>
      <w:r>
        <w:rPr>
          <w:rFonts w:ascii="Times New Roman" w:hAnsi="Times New Roman" w:cs="Times New Roman"/>
          <w:sz w:val="24"/>
          <w:szCs w:val="24"/>
        </w:rPr>
        <w:t>ется</w:t>
      </w:r>
      <w:r w:rsidRPr="00D17F96">
        <w:rPr>
          <w:rFonts w:ascii="Times New Roman" w:hAnsi="Times New Roman" w:cs="Times New Roman"/>
          <w:sz w:val="24"/>
          <w:szCs w:val="24"/>
        </w:rPr>
        <w:t xml:space="preserve"> перевозчик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D17F96">
        <w:rPr>
          <w:rFonts w:ascii="Times New Roman" w:hAnsi="Times New Roman" w:cs="Times New Roman"/>
          <w:sz w:val="24"/>
          <w:szCs w:val="24"/>
        </w:rPr>
        <w:t>: ООО «Заполярное АТП», ООО «АТП-Никель», ООО «</w:t>
      </w:r>
      <w:proofErr w:type="spellStart"/>
      <w:r w:rsidRPr="00D17F96">
        <w:rPr>
          <w:rFonts w:ascii="Times New Roman" w:hAnsi="Times New Roman" w:cs="Times New Roman"/>
          <w:sz w:val="24"/>
          <w:szCs w:val="24"/>
        </w:rPr>
        <w:t>ПеченгаТрансСервис</w:t>
      </w:r>
      <w:proofErr w:type="spellEnd"/>
      <w:r w:rsidRPr="00D17F96">
        <w:rPr>
          <w:rFonts w:ascii="Times New Roman" w:hAnsi="Times New Roman" w:cs="Times New Roman"/>
          <w:sz w:val="24"/>
          <w:szCs w:val="24"/>
        </w:rPr>
        <w:t xml:space="preserve">», ООО «Премиум», по долговременным договорам, заключенных по итогам конкурсов, сроком действия по 31.12.2020 года. </w:t>
      </w:r>
      <w:r w:rsidR="007B7ED4">
        <w:rPr>
          <w:rFonts w:ascii="Times New Roman" w:hAnsi="Times New Roman" w:cs="Times New Roman"/>
          <w:sz w:val="24"/>
          <w:szCs w:val="24"/>
        </w:rPr>
        <w:t>В</w:t>
      </w:r>
      <w:r w:rsidR="007B7ED4" w:rsidRPr="007B7ED4">
        <w:rPr>
          <w:rFonts w:ascii="Times New Roman" w:hAnsi="Times New Roman" w:cs="Times New Roman"/>
          <w:sz w:val="24"/>
          <w:szCs w:val="24"/>
        </w:rPr>
        <w:t>озмещение недополученных доходов производилась в соответствии с финансовыми заключениями, на основании документов, предоставленных перевозчиками</w:t>
      </w:r>
      <w:r w:rsidR="007B7ED4">
        <w:rPr>
          <w:rFonts w:ascii="Times New Roman" w:hAnsi="Times New Roman" w:cs="Times New Roman"/>
          <w:sz w:val="24"/>
          <w:szCs w:val="24"/>
        </w:rPr>
        <w:t xml:space="preserve">. </w:t>
      </w:r>
      <w:r w:rsidRPr="007B7ED4">
        <w:rPr>
          <w:rFonts w:ascii="Times New Roman" w:hAnsi="Times New Roman" w:cs="Times New Roman"/>
          <w:sz w:val="24"/>
          <w:szCs w:val="24"/>
        </w:rPr>
        <w:t>Остаток средств по данному мероприятию составил 797,24 тыс. руб.</w:t>
      </w:r>
    </w:p>
    <w:p w14:paraId="2274B815" w14:textId="77777777" w:rsidR="00141F2D" w:rsidRPr="00D17F96" w:rsidRDefault="00141F2D" w:rsidP="00413281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течение 2018 года п</w:t>
      </w:r>
      <w:r w:rsidRPr="00D17F96">
        <w:rPr>
          <w:rFonts w:ascii="Times New Roman" w:hAnsi="Times New Roman" w:cs="Times New Roman"/>
          <w:sz w:val="24"/>
          <w:szCs w:val="24"/>
        </w:rPr>
        <w:t>роведен</w:t>
      </w:r>
      <w:r>
        <w:rPr>
          <w:rFonts w:ascii="Times New Roman" w:hAnsi="Times New Roman" w:cs="Times New Roman"/>
          <w:sz w:val="24"/>
          <w:szCs w:val="24"/>
        </w:rPr>
        <w:t xml:space="preserve">о 8 </w:t>
      </w:r>
      <w:r w:rsidRPr="00D17F96">
        <w:rPr>
          <w:rFonts w:ascii="Times New Roman" w:hAnsi="Times New Roman" w:cs="Times New Roman"/>
          <w:sz w:val="24"/>
          <w:szCs w:val="24"/>
        </w:rPr>
        <w:t>комплексн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17F96">
        <w:rPr>
          <w:rFonts w:ascii="Times New Roman" w:hAnsi="Times New Roman" w:cs="Times New Roman"/>
          <w:sz w:val="24"/>
          <w:szCs w:val="24"/>
        </w:rPr>
        <w:t xml:space="preserve"> комиссионн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D17F96">
        <w:rPr>
          <w:rFonts w:ascii="Times New Roman" w:hAnsi="Times New Roman" w:cs="Times New Roman"/>
          <w:sz w:val="24"/>
          <w:szCs w:val="24"/>
        </w:rPr>
        <w:t xml:space="preserve"> обследовани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D17F96">
        <w:rPr>
          <w:rFonts w:ascii="Times New Roman" w:hAnsi="Times New Roman" w:cs="Times New Roman"/>
          <w:sz w:val="24"/>
          <w:szCs w:val="24"/>
        </w:rPr>
        <w:t xml:space="preserve"> муниципальных маршрутов в границах муниципального образования </w:t>
      </w:r>
      <w:proofErr w:type="spellStart"/>
      <w:r w:rsidRPr="00D17F96"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 w:rsidRPr="00D17F96">
        <w:rPr>
          <w:rFonts w:ascii="Times New Roman" w:hAnsi="Times New Roman" w:cs="Times New Roman"/>
          <w:sz w:val="24"/>
          <w:szCs w:val="24"/>
        </w:rPr>
        <w:t xml:space="preserve"> район, в том числе на предмет наполняемости.</w:t>
      </w:r>
      <w:r>
        <w:rPr>
          <w:rFonts w:ascii="Times New Roman" w:hAnsi="Times New Roman" w:cs="Times New Roman"/>
          <w:sz w:val="24"/>
          <w:szCs w:val="24"/>
        </w:rPr>
        <w:t xml:space="preserve"> Данное мероприятие осуществлялось без финансовой поддержки.</w:t>
      </w:r>
    </w:p>
    <w:p w14:paraId="333E1015" w14:textId="341BFDEC" w:rsidR="00D9476A" w:rsidRPr="00BC6D4A" w:rsidRDefault="00141F2D" w:rsidP="0041328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F96">
        <w:rPr>
          <w:rFonts w:ascii="Times New Roman" w:hAnsi="Times New Roman" w:cs="Times New Roman"/>
          <w:sz w:val="24"/>
          <w:szCs w:val="24"/>
        </w:rPr>
        <w:tab/>
      </w:r>
      <w:r w:rsidR="00413281">
        <w:rPr>
          <w:rFonts w:ascii="Times New Roman" w:hAnsi="Times New Roman" w:cs="Times New Roman"/>
          <w:sz w:val="24"/>
          <w:szCs w:val="24"/>
        </w:rPr>
        <w:t>Кроме того, в 2018 году в рамках Программы исполнялись государственные полномочия по установлению регулируемых тарифов на перевозки пассажиров и багажа автомобильным транспортом.</w:t>
      </w:r>
    </w:p>
    <w:p w14:paraId="65AC05EC" w14:textId="2BB6D86B" w:rsidR="00DB10A8" w:rsidRPr="00413281" w:rsidRDefault="00DB10A8" w:rsidP="00D9476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7BDE06E7" w14:textId="6168F318" w:rsidR="00F73D78" w:rsidRPr="00BC6D4A" w:rsidRDefault="00F73D78" w:rsidP="00BD40C8">
      <w:pPr>
        <w:pStyle w:val="14"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 муниципальной программы за 201</w:t>
      </w:r>
      <w:r w:rsidR="0036723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4854"/>
        <w:gridCol w:w="854"/>
        <w:gridCol w:w="1559"/>
        <w:gridCol w:w="1414"/>
      </w:tblGrid>
      <w:tr w:rsidR="00F73D78" w:rsidRPr="00BC6D4A" w14:paraId="1146B6FB" w14:textId="77777777" w:rsidTr="0051195E">
        <w:trPr>
          <w:trHeight w:val="241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67B353" w14:textId="77777777" w:rsidR="00F73D78" w:rsidRPr="00BC6D4A" w:rsidRDefault="00F73D78" w:rsidP="00D411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C5B7338" w14:textId="77777777" w:rsidR="00F73D78" w:rsidRPr="00BC6D4A" w:rsidRDefault="00F73D78" w:rsidP="000D3B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CA6370B" w14:textId="77777777" w:rsidR="00F73D78" w:rsidRPr="00BC6D4A" w:rsidRDefault="00F73D78" w:rsidP="000D3B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71595" w14:textId="26EC1C91" w:rsidR="00F73D78" w:rsidRPr="00BC6D4A" w:rsidRDefault="00F73D78" w:rsidP="00CE58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36723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F73D78" w:rsidRPr="00BC6D4A" w14:paraId="7948D832" w14:textId="77777777" w:rsidTr="0051195E">
        <w:trPr>
          <w:trHeight w:val="145"/>
          <w:tblHeader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E236D" w14:textId="77777777" w:rsidR="00F73D78" w:rsidRPr="00BC6D4A" w:rsidRDefault="00F73D78" w:rsidP="000D3B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C0888" w14:textId="77777777" w:rsidR="00F73D78" w:rsidRPr="00BC6D4A" w:rsidRDefault="00F73D78" w:rsidP="000D3B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0D24" w14:textId="77777777" w:rsidR="00F73D78" w:rsidRPr="00BC6D4A" w:rsidRDefault="00F73D78" w:rsidP="000D3B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EF8BC" w14:textId="77777777" w:rsidR="00F73D78" w:rsidRPr="00BC6D4A" w:rsidRDefault="00F73D78" w:rsidP="000D3B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16998" w14:textId="77777777" w:rsidR="00F73D78" w:rsidRPr="00BC6D4A" w:rsidRDefault="00F73D78" w:rsidP="000D3B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456291" w:rsidRPr="00BC6D4A" w14:paraId="55D39BC2" w14:textId="77777777" w:rsidTr="0051195E">
        <w:trPr>
          <w:trHeight w:val="20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EAE03" w14:textId="77777777" w:rsidR="00456291" w:rsidRPr="00BC6D4A" w:rsidRDefault="00456291" w:rsidP="00511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7A498" w14:textId="2D789D92" w:rsidR="00456291" w:rsidRPr="00BC6D4A" w:rsidRDefault="00456291" w:rsidP="00367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36723D">
              <w:rPr>
                <w:rFonts w:ascii="Times New Roman" w:hAnsi="Times New Roman" w:cs="Times New Roman"/>
                <w:sz w:val="20"/>
                <w:szCs w:val="20"/>
              </w:rPr>
              <w:t>регулируемых</w:t>
            </w:r>
            <w:r w:rsidR="0051195E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маршрутов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FD0DD" w14:textId="77777777" w:rsidR="00456291" w:rsidRPr="00BC6D4A" w:rsidRDefault="00456291" w:rsidP="000D3B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0736E" w14:textId="3FFD27AB" w:rsidR="00456291" w:rsidRPr="00BC6D4A" w:rsidRDefault="0036723D" w:rsidP="00456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C1E81" w14:textId="2099413D" w:rsidR="00456291" w:rsidRPr="00BC6D4A" w:rsidRDefault="00141F2D" w:rsidP="00265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56291" w:rsidRPr="00BC6D4A" w14:paraId="02958E6C" w14:textId="77777777" w:rsidTr="0051195E">
        <w:trPr>
          <w:trHeight w:val="33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B1387" w14:textId="6A4E876F" w:rsidR="00456291" w:rsidRPr="00BC6D4A" w:rsidRDefault="0036723D" w:rsidP="000D3B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99CBF" w14:textId="56345AFD" w:rsidR="00456291" w:rsidRPr="00BC6D4A" w:rsidRDefault="00456291" w:rsidP="003672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комплексных комиссионных обследований муниципальных маршрутов</w:t>
            </w:r>
            <w:r w:rsidR="0036723D">
              <w:rPr>
                <w:rFonts w:ascii="Times New Roman" w:hAnsi="Times New Roman" w:cs="Times New Roman"/>
                <w:sz w:val="20"/>
                <w:szCs w:val="20"/>
              </w:rPr>
              <w:t>, в том числе на предмет наполняемости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0D182" w14:textId="77777777" w:rsidR="00456291" w:rsidRPr="00BC6D4A" w:rsidRDefault="00456291" w:rsidP="000D3B2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83CDB" w14:textId="00869606" w:rsidR="00456291" w:rsidRPr="00BC6D4A" w:rsidRDefault="0036723D" w:rsidP="000D3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896037" w14:textId="326875C3" w:rsidR="00456291" w:rsidRPr="00BC6D4A" w:rsidRDefault="00141F2D" w:rsidP="007738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603CC4DB" w14:textId="77777777" w:rsidR="00F86989" w:rsidRPr="00B5095B" w:rsidRDefault="00F86989" w:rsidP="00265C0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6A5A3125" w14:textId="77777777" w:rsidR="00265C00" w:rsidRPr="00BC6D4A" w:rsidRDefault="00265C00" w:rsidP="00265C0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</w:t>
      </w:r>
    </w:p>
    <w:p w14:paraId="5BAD3425" w14:textId="77777777" w:rsidR="00265C00" w:rsidRPr="00B5095B" w:rsidRDefault="00265C00" w:rsidP="00265C00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4CC8BB84" w14:textId="25898A72" w:rsidR="00265C00" w:rsidRPr="00BC6D4A" w:rsidRDefault="00265C00" w:rsidP="00265C0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за 201</w:t>
      </w:r>
      <w:r w:rsidR="0036723D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A56B11">
        <w:rPr>
          <w:rFonts w:ascii="Times New Roman" w:hAnsi="Times New Roman" w:cs="Times New Roman"/>
          <w:sz w:val="24"/>
          <w:szCs w:val="24"/>
        </w:rPr>
        <w:t xml:space="preserve">год </w:t>
      </w:r>
      <w:r w:rsidRPr="00BC6D4A">
        <w:rPr>
          <w:rFonts w:ascii="Times New Roman" w:hAnsi="Times New Roman" w:cs="Times New Roman"/>
          <w:sz w:val="24"/>
          <w:szCs w:val="24"/>
        </w:rPr>
        <w:t>проведена в соответствии с разделом 8 порядка разработки, реализации и оценки эффективности муниципальных программ муниципального образования Печенгский район, утвержденным постановлением администрации Печенгского района от 08.12.2014 № 1993.</w:t>
      </w:r>
    </w:p>
    <w:p w14:paraId="16E61362" w14:textId="77777777" w:rsidR="00265C00" w:rsidRDefault="00265C00" w:rsidP="00265C0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значениями.</w:t>
      </w:r>
    </w:p>
    <w:p w14:paraId="2D0E43CE" w14:textId="77777777" w:rsidR="005A38D3" w:rsidRPr="005A38D3" w:rsidRDefault="005A38D3" w:rsidP="00265C0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362" w:type="dxa"/>
        <w:tblInd w:w="93" w:type="dxa"/>
        <w:tblLook w:val="04A0" w:firstRow="1" w:lastRow="0" w:firstColumn="1" w:lastColumn="0" w:noHBand="0" w:noVBand="1"/>
      </w:tblPr>
      <w:tblGrid>
        <w:gridCol w:w="724"/>
        <w:gridCol w:w="6946"/>
        <w:gridCol w:w="1276"/>
        <w:gridCol w:w="416"/>
      </w:tblGrid>
      <w:tr w:rsidR="00265C00" w:rsidRPr="00BC6D4A" w14:paraId="065282CD" w14:textId="77777777" w:rsidTr="0051195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11A2" w14:textId="77777777" w:rsidR="00265C00" w:rsidRPr="00BC6D4A" w:rsidRDefault="00265C00" w:rsidP="00D411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3753" w14:textId="77777777" w:rsidR="00265C00" w:rsidRPr="00BC6D4A" w:rsidRDefault="00265C00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AC479C" w14:textId="77777777" w:rsidR="00265C00" w:rsidRPr="00BC6D4A" w:rsidRDefault="00265C00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265C00" w:rsidRPr="00BC6D4A" w14:paraId="7B43C076" w14:textId="77777777" w:rsidTr="0051195E">
        <w:trPr>
          <w:trHeight w:val="6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F04B7" w14:textId="77777777" w:rsidR="00265C00" w:rsidRPr="00BC6D4A" w:rsidRDefault="00265C00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604D97" w14:textId="77777777" w:rsidR="00265C00" w:rsidRPr="00BC6D4A" w:rsidRDefault="00265C00" w:rsidP="009E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8D0291B" w14:textId="77777777" w:rsidR="00265C00" w:rsidRPr="00BC6D4A" w:rsidRDefault="00AF0149" w:rsidP="009E56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E27185D" w14:textId="77777777" w:rsidR="00265C00" w:rsidRPr="00BC6D4A" w:rsidRDefault="00265C00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65C00" w:rsidRPr="00BC6D4A" w14:paraId="7B063BF1" w14:textId="77777777" w:rsidTr="0051195E">
        <w:trPr>
          <w:trHeight w:val="7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812A" w14:textId="77777777" w:rsidR="00265C00" w:rsidRPr="00BC6D4A" w:rsidRDefault="00265C00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5C4B90" w14:textId="2ABE0185" w:rsidR="00265C00" w:rsidRPr="00BC6D4A" w:rsidRDefault="00265C00" w:rsidP="00367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 муниципальной программы за 201</w:t>
            </w:r>
            <w:r w:rsidR="003672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201</w:t>
            </w:r>
            <w:r w:rsidR="003672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5F6345" w14:textId="77777777" w:rsidR="00265C00" w:rsidRPr="00BC6D4A" w:rsidRDefault="00AF0149" w:rsidP="009E56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5857B" w14:textId="77777777" w:rsidR="00265C00" w:rsidRPr="00BC6D4A" w:rsidRDefault="00265C00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65C00" w:rsidRPr="00BC6D4A" w14:paraId="3D25063B" w14:textId="77777777" w:rsidTr="0051195E">
        <w:trPr>
          <w:trHeight w:val="5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17A15" w14:textId="77777777" w:rsidR="00265C00" w:rsidRPr="00BC6D4A" w:rsidRDefault="00265C00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07FE67" w14:textId="77777777" w:rsidR="00265C00" w:rsidRPr="00BC6D4A" w:rsidRDefault="00265C00" w:rsidP="009E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D5FF02" w14:textId="489589BF" w:rsidR="00265C00" w:rsidRPr="00BC6D4A" w:rsidRDefault="00F946DD" w:rsidP="00BA3E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8C88C" w14:textId="77777777" w:rsidR="00265C00" w:rsidRPr="00BC6D4A" w:rsidRDefault="00265C00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65C00" w:rsidRPr="00BC6D4A" w14:paraId="01292272" w14:textId="77777777" w:rsidTr="0051195E">
        <w:trPr>
          <w:trHeight w:val="84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4E194" w14:textId="77777777" w:rsidR="00265C00" w:rsidRPr="00BC6D4A" w:rsidRDefault="00265C00" w:rsidP="009E5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31898A" w14:textId="6804A7CC" w:rsidR="00265C00" w:rsidRPr="00BC6D4A" w:rsidRDefault="00265C00" w:rsidP="003672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значений по состоянию на 01.01.201</w:t>
            </w:r>
            <w:r w:rsidR="003672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D980FA" w14:textId="77777777" w:rsidR="00265C00" w:rsidRPr="00BC6D4A" w:rsidRDefault="00AF0149" w:rsidP="009E56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BA3EE0" w:rsidRPr="00BC6D4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F4388" w14:textId="77777777" w:rsidR="00265C00" w:rsidRPr="00BC6D4A" w:rsidRDefault="00265C00" w:rsidP="009E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65C00" w:rsidRPr="00BC6D4A" w14:paraId="0B82C83D" w14:textId="77777777" w:rsidTr="0051195E">
        <w:trPr>
          <w:trHeight w:val="70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BFDF8F" w14:textId="77777777" w:rsidR="00265C00" w:rsidRPr="00BC6D4A" w:rsidRDefault="00265C00" w:rsidP="009E5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200993" w14:textId="3AA47483" w:rsidR="00265C00" w:rsidRPr="00BC6D4A" w:rsidRDefault="00F946DD" w:rsidP="00BA3EE0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D349D" w14:textId="77777777" w:rsidR="00265C00" w:rsidRPr="00BC6D4A" w:rsidRDefault="00265C00" w:rsidP="009E5660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</w:tbl>
    <w:p w14:paraId="0C7D08AC" w14:textId="77777777" w:rsidR="000C4403" w:rsidRPr="00BC6D4A" w:rsidRDefault="000C4403" w:rsidP="000C44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14:paraId="30968CF1" w14:textId="47934048" w:rsidR="00AF0149" w:rsidRPr="00BC6D4A" w:rsidRDefault="00AF0149" w:rsidP="00AF01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ВЫВОД: Значение интегрального показателя составляет </w:t>
      </w:r>
      <w:r w:rsidR="00F946DD">
        <w:rPr>
          <w:rFonts w:ascii="Times New Roman" w:eastAsia="Times New Roman" w:hAnsi="Times New Roman" w:cs="Times New Roman"/>
          <w:sz w:val="24"/>
          <w:szCs w:val="24"/>
          <w:lang w:eastAsia="ru-RU"/>
        </w:rPr>
        <w:t>97,5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%. Муниципальная программа считается выполненной с высоким уровнем эффективности.</w:t>
      </w:r>
    </w:p>
    <w:p w14:paraId="7EAD7B6C" w14:textId="77777777" w:rsidR="0076075F" w:rsidRPr="00B5095B" w:rsidRDefault="0076075F" w:rsidP="00AF014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588C3E9" w14:textId="77777777" w:rsidR="006F39A1" w:rsidRPr="003F5BC9" w:rsidRDefault="004B4604" w:rsidP="006E6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>1</w:t>
      </w:r>
      <w:r w:rsidR="003723B3">
        <w:rPr>
          <w:rFonts w:ascii="Times New Roman" w:hAnsi="Times New Roman" w:cs="Times New Roman"/>
          <w:b/>
          <w:sz w:val="24"/>
          <w:szCs w:val="24"/>
        </w:rPr>
        <w:t>1</w:t>
      </w:r>
      <w:r w:rsidRPr="003F5BC9">
        <w:rPr>
          <w:rFonts w:ascii="Times New Roman" w:hAnsi="Times New Roman" w:cs="Times New Roman"/>
          <w:b/>
          <w:sz w:val="24"/>
          <w:szCs w:val="24"/>
        </w:rPr>
        <w:t>.</w:t>
      </w:r>
      <w:r w:rsidR="003723B3" w:rsidRPr="003F5B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5BC9">
        <w:rPr>
          <w:rFonts w:ascii="Times New Roman" w:hAnsi="Times New Roman" w:cs="Times New Roman"/>
          <w:b/>
          <w:sz w:val="24"/>
          <w:szCs w:val="24"/>
        </w:rPr>
        <w:t>Муниципальная программа «</w:t>
      </w:r>
      <w:r w:rsidRPr="003F5B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Энергосбережение и повышение </w:t>
      </w:r>
      <w:proofErr w:type="spellStart"/>
      <w:r w:rsidRPr="003F5B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энергоэффективности</w:t>
      </w:r>
      <w:proofErr w:type="spellEnd"/>
      <w:r w:rsidR="006F39A1" w:rsidRPr="003F5B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F5BC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муниципальном образовании  Печенгский район</w:t>
      </w:r>
      <w:r w:rsidRPr="003F5BC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0E776990" w14:textId="2AD08E39" w:rsidR="004B4604" w:rsidRPr="00BC6D4A" w:rsidRDefault="004B4604" w:rsidP="006E6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BC9">
        <w:rPr>
          <w:rFonts w:ascii="Times New Roman" w:hAnsi="Times New Roman" w:cs="Times New Roman"/>
          <w:b/>
          <w:sz w:val="24"/>
          <w:szCs w:val="24"/>
        </w:rPr>
        <w:t>на 2017-2020 годы</w:t>
      </w:r>
    </w:p>
    <w:p w14:paraId="37A31054" w14:textId="77777777" w:rsidR="004B4604" w:rsidRPr="00B5095B" w:rsidRDefault="004B4604" w:rsidP="002704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CF526E2" w14:textId="2AECBC3B" w:rsidR="004B4604" w:rsidRPr="00BC6D4A" w:rsidRDefault="004B4604" w:rsidP="0064302F">
      <w:pPr>
        <w:tabs>
          <w:tab w:val="left" w:pos="709"/>
          <w:tab w:val="left" w:pos="851"/>
        </w:tabs>
        <w:spacing w:after="0" w:line="240" w:lineRule="auto"/>
        <w:ind w:right="-2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color w:val="000000"/>
          <w:sz w:val="24"/>
          <w:szCs w:val="24"/>
        </w:rPr>
        <w:t>Цель Программы</w:t>
      </w:r>
      <w:r w:rsidR="0076075F" w:rsidRPr="00BC6D4A">
        <w:rPr>
          <w:rFonts w:ascii="Times New Roman" w:hAnsi="Times New Roman" w:cs="Times New Roman"/>
          <w:color w:val="000000"/>
          <w:sz w:val="24"/>
          <w:szCs w:val="24"/>
        </w:rPr>
        <w:t xml:space="preserve"> - о</w:t>
      </w:r>
      <w:r w:rsidRPr="00BC6D4A">
        <w:rPr>
          <w:rFonts w:ascii="Times New Roman" w:hAnsi="Times New Roman" w:cs="Times New Roman"/>
          <w:sz w:val="24"/>
          <w:szCs w:val="24"/>
        </w:rPr>
        <w:t>беспечение рационального и экономного использования энергетических ресурсов за счёт реализации энергосберегающих мероприятий.</w:t>
      </w:r>
    </w:p>
    <w:p w14:paraId="29B27F91" w14:textId="77777777" w:rsidR="00AF0149" w:rsidRPr="00BC6D4A" w:rsidRDefault="004B4604" w:rsidP="0064302F">
      <w:pPr>
        <w:tabs>
          <w:tab w:val="left" w:pos="709"/>
          <w:tab w:val="left" w:pos="851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Программа решает задачу по обеспечению устойчивого процесса повышения эффективности энергопотребления в бюджетной сфере муниципального образования Печенгский район.</w:t>
      </w:r>
    </w:p>
    <w:p w14:paraId="26E8FC30" w14:textId="6DC743BF" w:rsidR="004B4604" w:rsidRPr="00BC6D4A" w:rsidRDefault="0064302F" w:rsidP="0064302F">
      <w:pPr>
        <w:pStyle w:val="24"/>
        <w:tabs>
          <w:tab w:val="left" w:pos="709"/>
          <w:tab w:val="left" w:pos="851"/>
        </w:tabs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36723D">
        <w:rPr>
          <w:rFonts w:ascii="Times New Roman" w:hAnsi="Times New Roman" w:cs="Times New Roman"/>
          <w:sz w:val="24"/>
          <w:szCs w:val="24"/>
        </w:rPr>
        <w:t>В 2018 году Программа реализовывалась без финансовой поддержки.</w:t>
      </w:r>
    </w:p>
    <w:p w14:paraId="0F88A6A2" w14:textId="56FDF362" w:rsidR="005E4E51" w:rsidRPr="00BC6D4A" w:rsidRDefault="005E4E51" w:rsidP="0064302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>В рамках реализации Программы отделом экономического развития разработаны лимиты потребления энергоресурсов муниципальными учреждениями  в натура</w:t>
      </w:r>
      <w:r w:rsidR="00A56B11">
        <w:rPr>
          <w:rFonts w:ascii="Times New Roman" w:hAnsi="Times New Roman" w:cs="Times New Roman"/>
          <w:sz w:val="24"/>
          <w:szCs w:val="24"/>
        </w:rPr>
        <w:t xml:space="preserve">льном и стоимостном выражении. </w:t>
      </w:r>
      <w:r w:rsidRPr="00BC6D4A">
        <w:rPr>
          <w:rFonts w:ascii="Times New Roman" w:hAnsi="Times New Roman" w:cs="Times New Roman"/>
          <w:sz w:val="24"/>
          <w:szCs w:val="24"/>
        </w:rPr>
        <w:t>В течение года производился мониторинг их соблюдения.</w:t>
      </w:r>
    </w:p>
    <w:p w14:paraId="6A209F28" w14:textId="676EC92C" w:rsidR="005E4E51" w:rsidRPr="00BC6D4A" w:rsidRDefault="005E4E51" w:rsidP="0064302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 xml:space="preserve">Кроме того, ежемесячно  производилось </w:t>
      </w:r>
      <w:proofErr w:type="gramStart"/>
      <w:r w:rsidRPr="00BC6D4A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BC6D4A">
        <w:rPr>
          <w:rFonts w:ascii="Times New Roman" w:hAnsi="Times New Roman" w:cs="Times New Roman"/>
          <w:sz w:val="24"/>
          <w:szCs w:val="24"/>
        </w:rPr>
        <w:t xml:space="preserve"> и размещение отчетных данных о реализации мер в области энергосбережения и энергетической эффективности в государственной информационной системе «</w:t>
      </w:r>
      <w:proofErr w:type="spellStart"/>
      <w:r w:rsidRPr="00BC6D4A">
        <w:rPr>
          <w:rFonts w:ascii="Times New Roman" w:hAnsi="Times New Roman" w:cs="Times New Roman"/>
          <w:sz w:val="24"/>
          <w:szCs w:val="24"/>
        </w:rPr>
        <w:t>Энергоэффективность</w:t>
      </w:r>
      <w:proofErr w:type="spellEnd"/>
      <w:r w:rsidRPr="00BC6D4A">
        <w:rPr>
          <w:rFonts w:ascii="Times New Roman" w:hAnsi="Times New Roman" w:cs="Times New Roman"/>
          <w:sz w:val="24"/>
          <w:szCs w:val="24"/>
        </w:rPr>
        <w:t>».</w:t>
      </w:r>
    </w:p>
    <w:p w14:paraId="569A1C04" w14:textId="4D071AE6" w:rsidR="006F39A1" w:rsidRPr="002912D7" w:rsidRDefault="006F39A1" w:rsidP="0064302F">
      <w:pPr>
        <w:tabs>
          <w:tab w:val="left" w:pos="709"/>
          <w:tab w:val="left" w:pos="851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912D7">
        <w:rPr>
          <w:rFonts w:ascii="Times New Roman" w:eastAsia="Times New Roman" w:hAnsi="Times New Roman" w:cs="Times New Roman"/>
          <w:sz w:val="24"/>
          <w:szCs w:val="24"/>
        </w:rPr>
        <w:t xml:space="preserve">МБУ «РЭС» был разработан план реализации мероприятий по энергосбережению в муниципальных учреждениях. Также осуществлялся контроль и мониторинг за реализацией данных  мероприятий. </w:t>
      </w:r>
    </w:p>
    <w:p w14:paraId="7131A330" w14:textId="2BC15567" w:rsidR="006F39A1" w:rsidRPr="002912D7" w:rsidRDefault="006F39A1" w:rsidP="0027042B">
      <w:pPr>
        <w:tabs>
          <w:tab w:val="left" w:pos="709"/>
        </w:tabs>
        <w:spacing w:after="0" w:line="240" w:lineRule="auto"/>
        <w:ind w:left="20" w:right="20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В течение года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>МБУ «РЭС»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>осуществл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ялся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>мониторинг наличия и функционирования приборов учета потребления энергоресурсов в муниципальных учреждениях и сроков их поверки.</w:t>
      </w:r>
    </w:p>
    <w:p w14:paraId="74031EFF" w14:textId="27E96BD2" w:rsidR="00B049D8" w:rsidRPr="0064302F" w:rsidRDefault="0064302F" w:rsidP="00062E8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16300">
        <w:rPr>
          <w:rFonts w:ascii="Times New Roman" w:hAnsi="Times New Roman" w:cs="Times New Roman"/>
          <w:sz w:val="24"/>
          <w:szCs w:val="24"/>
        </w:rPr>
        <w:t>Г</w:t>
      </w:r>
      <w:r w:rsidR="000F0E45" w:rsidRPr="00D16300">
        <w:rPr>
          <w:rFonts w:ascii="Times New Roman" w:hAnsi="Times New Roman" w:cs="Times New Roman"/>
          <w:sz w:val="24"/>
          <w:szCs w:val="24"/>
        </w:rPr>
        <w:t>осударственн</w:t>
      </w:r>
      <w:r w:rsidRPr="00D16300">
        <w:rPr>
          <w:rFonts w:ascii="Times New Roman" w:hAnsi="Times New Roman" w:cs="Times New Roman"/>
          <w:sz w:val="24"/>
          <w:szCs w:val="24"/>
        </w:rPr>
        <w:t xml:space="preserve">ая </w:t>
      </w:r>
      <w:r w:rsidR="00B049D8" w:rsidRPr="00D16300">
        <w:rPr>
          <w:rFonts w:ascii="Times New Roman" w:hAnsi="Times New Roman" w:cs="Times New Roman"/>
          <w:sz w:val="24"/>
          <w:szCs w:val="24"/>
        </w:rPr>
        <w:t>поверк</w:t>
      </w:r>
      <w:r w:rsidRPr="00D16300">
        <w:rPr>
          <w:rFonts w:ascii="Times New Roman" w:hAnsi="Times New Roman" w:cs="Times New Roman"/>
          <w:sz w:val="24"/>
          <w:szCs w:val="24"/>
        </w:rPr>
        <w:t>а</w:t>
      </w:r>
      <w:r w:rsidR="00B049D8" w:rsidRPr="00D16300">
        <w:rPr>
          <w:rFonts w:ascii="Times New Roman" w:hAnsi="Times New Roman" w:cs="Times New Roman"/>
          <w:sz w:val="24"/>
          <w:szCs w:val="24"/>
        </w:rPr>
        <w:t xml:space="preserve"> приборов  </w:t>
      </w:r>
      <w:r w:rsidR="000F0E45" w:rsidRPr="00D16300">
        <w:rPr>
          <w:rFonts w:ascii="Times New Roman" w:hAnsi="Times New Roman" w:cs="Times New Roman"/>
          <w:sz w:val="24"/>
          <w:szCs w:val="24"/>
        </w:rPr>
        <w:t xml:space="preserve">учета </w:t>
      </w:r>
      <w:r w:rsidRPr="00D16300">
        <w:rPr>
          <w:rFonts w:ascii="Times New Roman" w:hAnsi="Times New Roman" w:cs="Times New Roman"/>
          <w:sz w:val="24"/>
          <w:szCs w:val="24"/>
        </w:rPr>
        <w:t xml:space="preserve">была произведена в </w:t>
      </w:r>
      <w:r w:rsidR="00B049D8" w:rsidRPr="00D16300">
        <w:rPr>
          <w:rFonts w:ascii="Times New Roman" w:hAnsi="Times New Roman" w:cs="Times New Roman"/>
          <w:sz w:val="24"/>
          <w:szCs w:val="24"/>
        </w:rPr>
        <w:t>МБ ДОУ Д/С №</w:t>
      </w:r>
      <w:r w:rsidR="000F0E45" w:rsidRPr="00D16300">
        <w:rPr>
          <w:rFonts w:ascii="Times New Roman" w:hAnsi="Times New Roman" w:cs="Times New Roman"/>
          <w:sz w:val="24"/>
          <w:szCs w:val="24"/>
        </w:rPr>
        <w:t xml:space="preserve"> </w:t>
      </w:r>
      <w:r w:rsidRPr="00D16300">
        <w:rPr>
          <w:rFonts w:ascii="Times New Roman" w:hAnsi="Times New Roman" w:cs="Times New Roman"/>
          <w:sz w:val="24"/>
          <w:szCs w:val="24"/>
        </w:rPr>
        <w:t>8</w:t>
      </w:r>
      <w:r w:rsidR="00B049D8" w:rsidRPr="00D16300">
        <w:rPr>
          <w:rFonts w:ascii="Times New Roman" w:hAnsi="Times New Roman" w:cs="Times New Roman"/>
          <w:sz w:val="24"/>
          <w:szCs w:val="24"/>
        </w:rPr>
        <w:t xml:space="preserve"> и МБУ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>«РЭС»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441371" w14:textId="11ABEDEF" w:rsidR="0078739C" w:rsidRPr="00BC6D4A" w:rsidRDefault="00F946DD" w:rsidP="00A56B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 году в</w:t>
      </w:r>
      <w:r w:rsidR="0078739C" w:rsidRPr="00BC6D4A">
        <w:rPr>
          <w:rFonts w:ascii="Times New Roman" w:hAnsi="Times New Roman" w:cs="Times New Roman"/>
          <w:sz w:val="24"/>
          <w:szCs w:val="24"/>
        </w:rPr>
        <w:t xml:space="preserve">ыполнены мероприятия  по </w:t>
      </w:r>
      <w:r w:rsidR="00B40127" w:rsidRPr="00BC6D4A">
        <w:rPr>
          <w:rFonts w:ascii="Times New Roman" w:hAnsi="Times New Roman" w:cs="Times New Roman"/>
          <w:sz w:val="24"/>
          <w:szCs w:val="24"/>
        </w:rPr>
        <w:t>энергосбережению</w:t>
      </w:r>
      <w:r w:rsidR="0078739C" w:rsidRPr="00BC6D4A">
        <w:rPr>
          <w:rFonts w:ascii="Times New Roman" w:hAnsi="Times New Roman" w:cs="Times New Roman"/>
          <w:sz w:val="24"/>
          <w:szCs w:val="24"/>
        </w:rPr>
        <w:t>:</w:t>
      </w:r>
    </w:p>
    <w:p w14:paraId="0B0AF0ED" w14:textId="0BD39609" w:rsidR="0078739C" w:rsidRPr="00BC6D4A" w:rsidRDefault="0078739C" w:rsidP="006E6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34256"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56B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кровли</w:t>
      </w:r>
      <w:r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здани</w:t>
      </w:r>
      <w:r w:rsidR="003726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72624" w:rsidRPr="00372624">
        <w:rPr>
          <w:rFonts w:ascii="Times New Roman" w:hAnsi="Times New Roman" w:cs="Times New Roman"/>
          <w:sz w:val="24"/>
          <w:szCs w:val="24"/>
        </w:rPr>
        <w:t xml:space="preserve">МБ ДОУ Д/С № 10, </w:t>
      </w:r>
      <w:r w:rsidR="00372624"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="003726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5, </w:t>
      </w:r>
      <w:r w:rsidR="00372624"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="003726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 w:rsidR="006E6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7618E93" w14:textId="51D2F099" w:rsidR="001D5230" w:rsidRPr="00BC6D4A" w:rsidRDefault="00634256" w:rsidP="006E6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D4A">
        <w:rPr>
          <w:color w:val="000000"/>
          <w:sz w:val="24"/>
          <w:szCs w:val="24"/>
        </w:rPr>
        <w:t xml:space="preserve">- </w:t>
      </w:r>
      <w:r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ремонт полов  </w:t>
      </w:r>
      <w:r w:rsidR="003726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372624"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МБОУ СОШ № </w:t>
      </w:r>
      <w:r w:rsidR="003726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6E6C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AC5D67E" w14:textId="2E6DECED" w:rsidR="00372624" w:rsidRDefault="001D5230" w:rsidP="006E6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в течение 201</w:t>
      </w:r>
      <w:r w:rsidR="003726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56B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года </w:t>
      </w:r>
      <w:r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</w:t>
      </w:r>
      <w:r w:rsidR="003726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 ряд мероприятий </w:t>
      </w:r>
      <w:r w:rsidR="0078739C" w:rsidRPr="00BC6D4A">
        <w:rPr>
          <w:rFonts w:ascii="Times New Roman" w:hAnsi="Times New Roman" w:cs="Times New Roman"/>
          <w:sz w:val="24"/>
          <w:szCs w:val="24"/>
        </w:rPr>
        <w:t>по повышению энергетической эффективности систем отопления</w:t>
      </w:r>
      <w:r w:rsidR="005B19E6">
        <w:rPr>
          <w:rFonts w:ascii="Times New Roman" w:hAnsi="Times New Roman" w:cs="Times New Roman"/>
          <w:sz w:val="24"/>
          <w:szCs w:val="24"/>
        </w:rPr>
        <w:t xml:space="preserve"> и водоснабжения, </w:t>
      </w:r>
      <w:r w:rsidR="00372624">
        <w:rPr>
          <w:rFonts w:ascii="Times New Roman" w:hAnsi="Times New Roman" w:cs="Times New Roman"/>
          <w:sz w:val="24"/>
          <w:szCs w:val="24"/>
        </w:rPr>
        <w:t>а именно:</w:t>
      </w:r>
    </w:p>
    <w:p w14:paraId="58286514" w14:textId="77777777" w:rsidR="00B94EE5" w:rsidRDefault="005B19E6" w:rsidP="00B94EE5">
      <w:pPr>
        <w:tabs>
          <w:tab w:val="left" w:pos="709"/>
        </w:tabs>
        <w:spacing w:after="0" w:line="240" w:lineRule="auto"/>
        <w:ind w:left="20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372624" w:rsidRPr="002912D7">
        <w:rPr>
          <w:rFonts w:ascii="Times New Roman" w:eastAsia="Times New Roman" w:hAnsi="Times New Roman" w:cs="Times New Roman"/>
          <w:sz w:val="24"/>
          <w:szCs w:val="24"/>
        </w:rPr>
        <w:t>-</w:t>
      </w:r>
      <w:r w:rsidR="00B94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2624" w:rsidRPr="002912D7">
        <w:rPr>
          <w:rFonts w:ascii="Times New Roman" w:eastAsia="Times New Roman" w:hAnsi="Times New Roman" w:cs="Times New Roman"/>
          <w:sz w:val="24"/>
          <w:szCs w:val="24"/>
        </w:rPr>
        <w:t xml:space="preserve">восстановление узлов </w:t>
      </w:r>
      <w:proofErr w:type="spellStart"/>
      <w:r w:rsidR="00372624" w:rsidRPr="002912D7">
        <w:rPr>
          <w:rFonts w:ascii="Times New Roman" w:eastAsia="Times New Roman" w:hAnsi="Times New Roman" w:cs="Times New Roman"/>
          <w:sz w:val="24"/>
          <w:szCs w:val="24"/>
        </w:rPr>
        <w:t>гидропромывки</w:t>
      </w:r>
      <w:proofErr w:type="spellEnd"/>
      <w:r w:rsidR="00372624" w:rsidRPr="002912D7">
        <w:rPr>
          <w:rFonts w:ascii="Times New Roman" w:eastAsia="Times New Roman" w:hAnsi="Times New Roman" w:cs="Times New Roman"/>
          <w:sz w:val="24"/>
          <w:szCs w:val="24"/>
        </w:rPr>
        <w:t>, врезка гильз под манометры</w:t>
      </w:r>
      <w:r w:rsidR="003726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2624" w:rsidRPr="002912D7">
        <w:rPr>
          <w:rFonts w:ascii="Times New Roman" w:eastAsia="Times New Roman" w:hAnsi="Times New Roman" w:cs="Times New Roman"/>
          <w:sz w:val="24"/>
          <w:szCs w:val="24"/>
        </w:rPr>
        <w:t>(термометры)</w:t>
      </w:r>
      <w:r w:rsidR="00372624" w:rsidRPr="002912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372624">
        <w:rPr>
          <w:rFonts w:ascii="Times New Roman" w:hAnsi="Times New Roman" w:cs="Times New Roman"/>
          <w:sz w:val="24"/>
          <w:szCs w:val="24"/>
        </w:rPr>
        <w:t xml:space="preserve">МБОУ ДОД </w:t>
      </w:r>
      <w:r w:rsidR="00372624" w:rsidRPr="002912D7">
        <w:rPr>
          <w:rFonts w:ascii="Times New Roman" w:eastAsia="Times New Roman" w:hAnsi="Times New Roman" w:cs="Times New Roman"/>
          <w:sz w:val="24"/>
          <w:szCs w:val="24"/>
        </w:rPr>
        <w:t>ДХШ №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,Здание УПК, ДДТ № 1, </w:t>
      </w:r>
      <w:r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СОШ №3, </w:t>
      </w:r>
      <w:r w:rsidR="00372624" w:rsidRPr="002912D7">
        <w:rPr>
          <w:rFonts w:ascii="Times New Roman" w:eastAsia="Times New Roman" w:hAnsi="Times New Roman" w:cs="Times New Roman"/>
          <w:sz w:val="24"/>
          <w:szCs w:val="24"/>
        </w:rPr>
        <w:t xml:space="preserve">МБДОУ  </w:t>
      </w:r>
      <w:r>
        <w:rPr>
          <w:rFonts w:ascii="Times New Roman" w:eastAsia="Times New Roman" w:hAnsi="Times New Roman" w:cs="Times New Roman"/>
          <w:sz w:val="24"/>
          <w:szCs w:val="24"/>
        </w:rPr>
        <w:t>ДС</w:t>
      </w:r>
      <w:r w:rsidR="00372624" w:rsidRPr="002912D7">
        <w:rPr>
          <w:rFonts w:ascii="Times New Roman" w:eastAsia="Times New Roman" w:hAnsi="Times New Roman" w:cs="Times New Roman"/>
          <w:sz w:val="24"/>
          <w:szCs w:val="24"/>
        </w:rPr>
        <w:t xml:space="preserve">№7, </w:t>
      </w:r>
      <w:r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МБОУ СОШ </w:t>
      </w:r>
      <w:r w:rsidR="00372624" w:rsidRPr="002912D7">
        <w:rPr>
          <w:rFonts w:ascii="Times New Roman" w:eastAsia="Times New Roman" w:hAnsi="Times New Roman" w:cs="Times New Roman"/>
          <w:sz w:val="24"/>
          <w:szCs w:val="24"/>
        </w:rPr>
        <w:t xml:space="preserve">№1,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 xml:space="preserve">МБДОУ </w:t>
      </w:r>
      <w:r w:rsidR="00372624" w:rsidRPr="002912D7">
        <w:rPr>
          <w:rFonts w:ascii="Times New Roman" w:eastAsia="Times New Roman" w:hAnsi="Times New Roman" w:cs="Times New Roman"/>
          <w:sz w:val="24"/>
          <w:szCs w:val="24"/>
        </w:rPr>
        <w:t>ДС № 1</w:t>
      </w:r>
    </w:p>
    <w:p w14:paraId="5003E684" w14:textId="77777777" w:rsidR="00B94EE5" w:rsidRDefault="00372624" w:rsidP="00B94EE5">
      <w:pPr>
        <w:tabs>
          <w:tab w:val="left" w:pos="709"/>
        </w:tabs>
        <w:spacing w:after="0" w:line="240" w:lineRule="auto"/>
        <w:ind w:left="20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2D7">
        <w:rPr>
          <w:rFonts w:ascii="Times New Roman" w:eastAsia="Times New Roman" w:hAnsi="Times New Roman" w:cs="Times New Roman"/>
          <w:sz w:val="24"/>
          <w:szCs w:val="24"/>
        </w:rPr>
        <w:t>-</w:t>
      </w:r>
      <w:r w:rsidR="00B94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 xml:space="preserve">установка системы терморегуляторов в 2 </w:t>
      </w:r>
      <w:proofErr w:type="spellStart"/>
      <w:r w:rsidRPr="002912D7">
        <w:rPr>
          <w:rFonts w:ascii="Times New Roman" w:eastAsia="Times New Roman" w:hAnsi="Times New Roman" w:cs="Times New Roman"/>
          <w:sz w:val="24"/>
          <w:szCs w:val="24"/>
        </w:rPr>
        <w:t>теплоузлах</w:t>
      </w:r>
      <w:proofErr w:type="spellEnd"/>
      <w:r w:rsidRPr="002912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19E6"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</w:t>
      </w:r>
      <w:r w:rsidR="005B19E6" w:rsidRPr="002912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>СОШ № 3;</w:t>
      </w:r>
    </w:p>
    <w:p w14:paraId="66A4D38A" w14:textId="77777777" w:rsidR="00B94EE5" w:rsidRDefault="00372624" w:rsidP="00B94EE5">
      <w:pPr>
        <w:tabs>
          <w:tab w:val="left" w:pos="709"/>
        </w:tabs>
        <w:spacing w:after="0" w:line="240" w:lineRule="auto"/>
        <w:ind w:left="20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2D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912D7">
        <w:rPr>
          <w:rFonts w:ascii="Times New Roman" w:hAnsi="Times New Roman" w:cs="Times New Roman"/>
          <w:sz w:val="24"/>
          <w:szCs w:val="24"/>
        </w:rPr>
        <w:t xml:space="preserve">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канализационной установки, ремонт системы канализации и системы холодного водоснабжения в </w:t>
      </w:r>
      <w:r w:rsidR="005B19E6"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</w:t>
      </w:r>
      <w:r w:rsidR="005B19E6" w:rsidRPr="002912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>СОШ № 7;</w:t>
      </w:r>
    </w:p>
    <w:p w14:paraId="443064D3" w14:textId="77777777" w:rsidR="00B94EE5" w:rsidRDefault="00372624" w:rsidP="00B94EE5">
      <w:pPr>
        <w:tabs>
          <w:tab w:val="left" w:pos="709"/>
        </w:tabs>
        <w:spacing w:after="0" w:line="240" w:lineRule="auto"/>
        <w:ind w:left="20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2D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912D7">
        <w:rPr>
          <w:rFonts w:ascii="Times New Roman" w:hAnsi="Times New Roman" w:cs="Times New Roman"/>
          <w:sz w:val="24"/>
          <w:szCs w:val="24"/>
        </w:rPr>
        <w:t xml:space="preserve">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 xml:space="preserve">изготовление узла учета воды и  врезка узла учета воды </w:t>
      </w:r>
      <w:r w:rsidR="005B19E6" w:rsidRPr="00BC6D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МБОУ</w:t>
      </w:r>
      <w:r w:rsidR="005B19E6" w:rsidRPr="002912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 xml:space="preserve">СОШ №5, </w:t>
      </w:r>
      <w:r w:rsidR="005B19E6" w:rsidRPr="002912D7">
        <w:rPr>
          <w:rFonts w:ascii="Times New Roman" w:eastAsia="Times New Roman" w:hAnsi="Times New Roman" w:cs="Times New Roman"/>
          <w:sz w:val="24"/>
          <w:szCs w:val="24"/>
        </w:rPr>
        <w:t xml:space="preserve">МБДОУ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>ДС № 6</w:t>
      </w:r>
      <w:r w:rsidR="00C9509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F239135" w14:textId="72A4FE0E" w:rsidR="00372624" w:rsidRPr="00B94EE5" w:rsidRDefault="00372624" w:rsidP="00B94EE5">
      <w:pPr>
        <w:tabs>
          <w:tab w:val="left" w:pos="709"/>
        </w:tabs>
        <w:spacing w:after="0" w:line="240" w:lineRule="auto"/>
        <w:ind w:left="20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2D7">
        <w:rPr>
          <w:rFonts w:ascii="Times New Roman" w:eastAsia="Times New Roman" w:hAnsi="Times New Roman" w:cs="Times New Roman"/>
          <w:sz w:val="24"/>
          <w:szCs w:val="24"/>
        </w:rPr>
        <w:t>-</w:t>
      </w:r>
      <w:r w:rsidR="00B94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12D7">
        <w:rPr>
          <w:rFonts w:ascii="Times New Roman" w:hAnsi="Times New Roman" w:cs="Times New Roman"/>
          <w:sz w:val="24"/>
          <w:szCs w:val="24"/>
        </w:rPr>
        <w:t xml:space="preserve">замена радиатора отопления МБДОУ  </w:t>
      </w:r>
      <w:r w:rsidR="005B19E6">
        <w:rPr>
          <w:rFonts w:ascii="Times New Roman" w:hAnsi="Times New Roman" w:cs="Times New Roman"/>
          <w:sz w:val="24"/>
          <w:szCs w:val="24"/>
        </w:rPr>
        <w:t xml:space="preserve">ДС </w:t>
      </w:r>
      <w:r w:rsidRPr="002912D7">
        <w:rPr>
          <w:rFonts w:ascii="Times New Roman" w:hAnsi="Times New Roman" w:cs="Times New Roman"/>
          <w:sz w:val="24"/>
          <w:szCs w:val="24"/>
        </w:rPr>
        <w:t>№ 5, МБДОУ № 38,</w:t>
      </w:r>
      <w:r w:rsidR="005B19E6">
        <w:rPr>
          <w:rFonts w:ascii="Times New Roman" w:hAnsi="Times New Roman" w:cs="Times New Roman"/>
          <w:sz w:val="24"/>
          <w:szCs w:val="24"/>
        </w:rPr>
        <w:t xml:space="preserve"> МБУ МФЦ.</w:t>
      </w:r>
    </w:p>
    <w:p w14:paraId="4C8B88F4" w14:textId="21F62FF2" w:rsidR="0078739C" w:rsidRPr="00BC6D4A" w:rsidRDefault="005B19E6" w:rsidP="00C9509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Также в течение года р</w:t>
      </w:r>
      <w:r w:rsidR="001D5230" w:rsidRPr="00BC6D4A">
        <w:rPr>
          <w:rFonts w:ascii="Times New Roman" w:hAnsi="Times New Roman" w:cs="Times New Roman"/>
          <w:color w:val="000000"/>
          <w:sz w:val="24"/>
          <w:szCs w:val="24"/>
        </w:rPr>
        <w:t>еализованы м</w:t>
      </w:r>
      <w:r w:rsidR="0078739C" w:rsidRPr="00BC6D4A">
        <w:rPr>
          <w:rFonts w:ascii="Times New Roman" w:hAnsi="Times New Roman" w:cs="Times New Roman"/>
          <w:color w:val="000000"/>
          <w:sz w:val="24"/>
          <w:szCs w:val="24"/>
        </w:rPr>
        <w:t>ероприятия по повышению энергетической эффективности систем освещения:</w:t>
      </w:r>
    </w:p>
    <w:p w14:paraId="23179F77" w14:textId="03164327" w:rsidR="005B19E6" w:rsidRPr="002912D7" w:rsidRDefault="005B19E6" w:rsidP="00C95096">
      <w:pPr>
        <w:tabs>
          <w:tab w:val="left" w:pos="709"/>
        </w:tabs>
        <w:spacing w:after="0" w:line="240" w:lineRule="auto"/>
        <w:ind w:left="20" w:right="20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2D7">
        <w:rPr>
          <w:rFonts w:ascii="Times New Roman" w:eastAsia="Times New Roman" w:hAnsi="Times New Roman" w:cs="Times New Roman"/>
          <w:sz w:val="24"/>
          <w:szCs w:val="24"/>
        </w:rPr>
        <w:t>-</w:t>
      </w:r>
      <w:r w:rsidR="00B94E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>монтаж светодиодного освещения (переделка и установка светильников)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>36 переоборудовано, 24 установлено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2912D7">
        <w:rPr>
          <w:rFonts w:ascii="Times New Roman" w:hAnsi="Times New Roman" w:cs="Times New Roman"/>
          <w:sz w:val="24"/>
          <w:szCs w:val="24"/>
        </w:rPr>
        <w:t xml:space="preserve"> МБДОУ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 xml:space="preserve"> ДС №11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п. </w:t>
      </w:r>
      <w:proofErr w:type="spellStart"/>
      <w:r w:rsidRPr="002912D7">
        <w:rPr>
          <w:rFonts w:ascii="Times New Roman" w:eastAsia="Times New Roman" w:hAnsi="Times New Roman" w:cs="Times New Roman"/>
          <w:sz w:val="24"/>
          <w:szCs w:val="24"/>
        </w:rPr>
        <w:t>Луостари</w:t>
      </w:r>
      <w:proofErr w:type="spellEnd"/>
      <w:r w:rsidRPr="002912D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C4D5273" w14:textId="081AE2DF" w:rsidR="005B19E6" w:rsidRPr="002912D7" w:rsidRDefault="005B19E6" w:rsidP="00C95096">
      <w:pPr>
        <w:tabs>
          <w:tab w:val="left" w:pos="709"/>
        </w:tabs>
        <w:spacing w:after="0" w:line="240" w:lineRule="auto"/>
        <w:ind w:left="20" w:right="20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2D7">
        <w:rPr>
          <w:rFonts w:ascii="Times New Roman" w:eastAsia="Times New Roman" w:hAnsi="Times New Roman" w:cs="Times New Roman"/>
          <w:sz w:val="24"/>
          <w:szCs w:val="24"/>
        </w:rPr>
        <w:t xml:space="preserve">- замены уличных ртутно-кварцевых светильников </w:t>
      </w:r>
      <w:proofErr w:type="gramStart"/>
      <w:r w:rsidRPr="002912D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2912D7">
        <w:rPr>
          <w:rFonts w:ascii="Times New Roman" w:eastAsia="Times New Roman" w:hAnsi="Times New Roman" w:cs="Times New Roman"/>
          <w:sz w:val="24"/>
          <w:szCs w:val="24"/>
        </w:rPr>
        <w:t xml:space="preserve"> светодиодные МБДОУ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ДС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 xml:space="preserve">№ 6, МБДОУ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ДС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 xml:space="preserve">№ 27, МБДОУ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ДС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 xml:space="preserve">№ 8, МБДОУ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ДС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>№ 4.</w:t>
      </w:r>
    </w:p>
    <w:p w14:paraId="1D60E4CA" w14:textId="0A7E453B" w:rsidR="005B19E6" w:rsidRPr="002912D7" w:rsidRDefault="005B19E6" w:rsidP="00C95096">
      <w:pPr>
        <w:tabs>
          <w:tab w:val="left" w:pos="709"/>
        </w:tabs>
        <w:spacing w:after="0" w:line="240" w:lineRule="auto"/>
        <w:ind w:left="20" w:right="20"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2D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912D7">
        <w:rPr>
          <w:rFonts w:ascii="Times New Roman" w:hAnsi="Times New Roman" w:cs="Times New Roman"/>
          <w:sz w:val="24"/>
          <w:szCs w:val="24"/>
        </w:rPr>
        <w:t xml:space="preserve">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 xml:space="preserve">технологическое присоединение </w:t>
      </w:r>
      <w:proofErr w:type="spellStart"/>
      <w:r w:rsidRPr="002912D7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2912D7">
        <w:rPr>
          <w:rFonts w:ascii="Times New Roman" w:eastAsia="Times New Roman" w:hAnsi="Times New Roman" w:cs="Times New Roman"/>
          <w:sz w:val="24"/>
          <w:szCs w:val="24"/>
        </w:rPr>
        <w:t xml:space="preserve"> устройств МБДОУ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ДС </w:t>
      </w:r>
      <w:r w:rsidRPr="002912D7">
        <w:rPr>
          <w:rFonts w:ascii="Times New Roman" w:eastAsia="Times New Roman" w:hAnsi="Times New Roman" w:cs="Times New Roman"/>
          <w:sz w:val="24"/>
          <w:szCs w:val="24"/>
        </w:rPr>
        <w:t>№ 5;</w:t>
      </w:r>
    </w:p>
    <w:p w14:paraId="11D85063" w14:textId="2932A618" w:rsidR="005B19E6" w:rsidRDefault="005B19E6" w:rsidP="00C95096">
      <w:pPr>
        <w:tabs>
          <w:tab w:val="left" w:pos="709"/>
        </w:tabs>
        <w:spacing w:after="0" w:line="240" w:lineRule="auto"/>
        <w:ind w:left="20" w:right="2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912D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912D7">
        <w:rPr>
          <w:rFonts w:ascii="Times New Roman" w:hAnsi="Times New Roman" w:cs="Times New Roman"/>
          <w:sz w:val="24"/>
          <w:szCs w:val="24"/>
        </w:rPr>
        <w:t xml:space="preserve"> поставка и установка светодиодных ламп по следующим учреждениям: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12D7">
        <w:rPr>
          <w:rFonts w:ascii="Times New Roman" w:hAnsi="Times New Roman" w:cs="Times New Roman"/>
          <w:sz w:val="24"/>
          <w:szCs w:val="24"/>
        </w:rPr>
        <w:t>МБДОУ ДС № 2, МБДОУ ДС № 4, МБДОУ ДС № 5, МБДОУ ДС № 6, МБДОУ ДС № 8, МБДОУ ДС № 10, МБДОУ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12D7">
        <w:rPr>
          <w:rFonts w:ascii="Times New Roman" w:hAnsi="Times New Roman" w:cs="Times New Roman"/>
          <w:sz w:val="24"/>
          <w:szCs w:val="24"/>
        </w:rPr>
        <w:t>МБДОУДС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12D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12D7">
        <w:rPr>
          <w:rFonts w:ascii="Times New Roman" w:hAnsi="Times New Roman" w:cs="Times New Roman"/>
          <w:sz w:val="24"/>
          <w:szCs w:val="24"/>
        </w:rPr>
        <w:t>7,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12D7">
        <w:rPr>
          <w:rFonts w:ascii="Times New Roman" w:hAnsi="Times New Roman" w:cs="Times New Roman"/>
          <w:sz w:val="24"/>
          <w:szCs w:val="24"/>
        </w:rPr>
        <w:t>МБУ «ММЦ», СОШ № 5, СОШ № 7.</w:t>
      </w:r>
    </w:p>
    <w:p w14:paraId="1B1F0E23" w14:textId="41457130" w:rsidR="00C95096" w:rsidRPr="00D16300" w:rsidRDefault="00D16300" w:rsidP="00D16300">
      <w:pPr>
        <w:tabs>
          <w:tab w:val="left" w:pos="709"/>
        </w:tabs>
        <w:spacing w:after="0" w:line="240" w:lineRule="auto"/>
        <w:ind w:left="20" w:right="20"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95096" w:rsidRPr="00D16300">
        <w:rPr>
          <w:rFonts w:ascii="Times New Roman" w:hAnsi="Times New Roman" w:cs="Times New Roman"/>
          <w:sz w:val="24"/>
          <w:szCs w:val="24"/>
        </w:rPr>
        <w:t>Промывка системы отопления осуществлена в</w:t>
      </w:r>
      <w:r w:rsidRPr="00D16300">
        <w:rPr>
          <w:rFonts w:ascii="Times New Roman" w:hAnsi="Times New Roman" w:cs="Times New Roman"/>
          <w:sz w:val="24"/>
          <w:szCs w:val="24"/>
        </w:rPr>
        <w:t>о всех обслуживаемых муниципальных учреждениях – 108 учреждений.</w:t>
      </w:r>
      <w:r w:rsidR="00C95096" w:rsidRPr="00D1630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BA0FA3C" w14:textId="77777777" w:rsidR="003F5BC9" w:rsidRDefault="00D16300" w:rsidP="003F5BC9">
      <w:pPr>
        <w:tabs>
          <w:tab w:val="left" w:pos="709"/>
        </w:tabs>
        <w:spacing w:after="0" w:line="240" w:lineRule="auto"/>
        <w:ind w:left="20" w:right="20"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95096" w:rsidRPr="00C95096">
        <w:rPr>
          <w:rFonts w:ascii="Times New Roman" w:hAnsi="Times New Roman" w:cs="Times New Roman"/>
          <w:sz w:val="24"/>
          <w:szCs w:val="24"/>
        </w:rPr>
        <w:t>Кроме того, в течение 2018 года в муниципальных учреждениях проводилась разъяснительная работа с сотрудниками муниципальных учреждений, обучение основам энергосбережения.</w:t>
      </w:r>
    </w:p>
    <w:p w14:paraId="4EF7AF44" w14:textId="77777777" w:rsidR="003F5BC9" w:rsidRPr="003F5BC9" w:rsidRDefault="003F5BC9" w:rsidP="003F5BC9">
      <w:pPr>
        <w:tabs>
          <w:tab w:val="left" w:pos="709"/>
        </w:tabs>
        <w:spacing w:after="0" w:line="240" w:lineRule="auto"/>
        <w:ind w:left="20" w:right="20" w:firstLine="539"/>
        <w:jc w:val="both"/>
        <w:rPr>
          <w:rFonts w:ascii="Times New Roman" w:hAnsi="Times New Roman" w:cs="Times New Roman"/>
          <w:sz w:val="18"/>
          <w:szCs w:val="18"/>
        </w:rPr>
      </w:pPr>
    </w:p>
    <w:p w14:paraId="2443E01C" w14:textId="59ACA30A" w:rsidR="00280ED5" w:rsidRPr="00BC6D4A" w:rsidRDefault="00280ED5" w:rsidP="003F5BC9">
      <w:pPr>
        <w:tabs>
          <w:tab w:val="left" w:pos="709"/>
        </w:tabs>
        <w:spacing w:after="0" w:line="240" w:lineRule="auto"/>
        <w:ind w:left="20" w:right="20"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D4A">
        <w:rPr>
          <w:rFonts w:ascii="Times New Roman" w:hAnsi="Times New Roman" w:cs="Times New Roman"/>
          <w:b/>
          <w:bCs/>
          <w:sz w:val="24"/>
          <w:szCs w:val="24"/>
        </w:rPr>
        <w:t>Анализ целевых индикаторов</w:t>
      </w:r>
      <w:r w:rsidR="0036723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 за 2018</w:t>
      </w:r>
      <w:r w:rsidRPr="00BC6D4A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410"/>
        <w:gridCol w:w="1559"/>
        <w:gridCol w:w="1418"/>
      </w:tblGrid>
      <w:tr w:rsidR="00280ED5" w:rsidRPr="00BC6D4A" w14:paraId="34FB5C39" w14:textId="77777777" w:rsidTr="0051195E">
        <w:trPr>
          <w:trHeight w:val="241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D89215" w14:textId="77777777" w:rsidR="00280ED5" w:rsidRPr="00BC6D4A" w:rsidRDefault="00280ED5" w:rsidP="00BC2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9E83D86" w14:textId="77777777" w:rsidR="00280ED5" w:rsidRPr="00BC6D4A" w:rsidRDefault="00280ED5" w:rsidP="00BC2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81BB16D" w14:textId="77777777" w:rsidR="00280ED5" w:rsidRPr="00BC6D4A" w:rsidRDefault="00280ED5" w:rsidP="00BC2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90AAE" w14:textId="7706D3B1" w:rsidR="00280ED5" w:rsidRPr="00BC6D4A" w:rsidRDefault="00280ED5" w:rsidP="005C31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 w:rsidR="005C310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280ED5" w:rsidRPr="00BC6D4A" w14:paraId="71E65233" w14:textId="77777777" w:rsidTr="0051195E">
        <w:trPr>
          <w:trHeight w:val="145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9042A" w14:textId="77777777" w:rsidR="00280ED5" w:rsidRPr="00BC6D4A" w:rsidRDefault="00280ED5" w:rsidP="00BC2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D4810" w14:textId="77777777" w:rsidR="00280ED5" w:rsidRPr="00BC6D4A" w:rsidRDefault="00280ED5" w:rsidP="00BC2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F89E" w14:textId="77777777" w:rsidR="00280ED5" w:rsidRPr="00BC6D4A" w:rsidRDefault="00280ED5" w:rsidP="00BC2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B6A69" w14:textId="77777777" w:rsidR="00280ED5" w:rsidRPr="00BC6D4A" w:rsidRDefault="00280ED5" w:rsidP="00BC2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66168" w14:textId="77777777" w:rsidR="00280ED5" w:rsidRPr="00BC6D4A" w:rsidRDefault="00280ED5" w:rsidP="00BC2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280ED5" w:rsidRPr="00BC6D4A" w14:paraId="44C72B59" w14:textId="77777777" w:rsidTr="0051195E">
        <w:trPr>
          <w:trHeight w:val="20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BCBC9" w14:textId="2BD4C3AD" w:rsidR="00280ED5" w:rsidRPr="00BC6D4A" w:rsidRDefault="005B681E" w:rsidP="005B68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80ED5" w:rsidRPr="00BC6D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666A1" w14:textId="77777777" w:rsidR="00280ED5" w:rsidRPr="00BC6D4A" w:rsidRDefault="00280ED5" w:rsidP="00280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Наличие утвержденных лимитов  потребления энергоресурсов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E406F" w14:textId="77777777" w:rsidR="00280ED5" w:rsidRPr="00BC6D4A" w:rsidRDefault="00280ED5" w:rsidP="00280E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B9F73" w14:textId="77777777" w:rsidR="00280ED5" w:rsidRPr="00BC6D4A" w:rsidRDefault="00280ED5" w:rsidP="00280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22679" w14:textId="7ECCD8DB" w:rsidR="00280ED5" w:rsidRPr="00BC6D4A" w:rsidRDefault="005B681E" w:rsidP="00280E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80ED5" w:rsidRPr="00BC6D4A" w14:paraId="33D815EC" w14:textId="77777777" w:rsidTr="0051195E">
        <w:trPr>
          <w:trHeight w:val="3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EEA5D" w14:textId="34C4D930" w:rsidR="00280ED5" w:rsidRPr="00BC6D4A" w:rsidRDefault="005B681E" w:rsidP="005B681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80ED5" w:rsidRPr="00BC6D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E0F93" w14:textId="77777777" w:rsidR="00280ED5" w:rsidRPr="00BC6D4A" w:rsidRDefault="00280ED5" w:rsidP="00BC2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0AF0D" w14:textId="77777777" w:rsidR="00280ED5" w:rsidRPr="00BC6D4A" w:rsidRDefault="00280ED5" w:rsidP="00BC27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C4A0D" w14:textId="77777777" w:rsidR="00280ED5" w:rsidRPr="00BC6D4A" w:rsidRDefault="00280ED5" w:rsidP="00BC2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2ECC6" w14:textId="77777777" w:rsidR="00280ED5" w:rsidRPr="00BC6D4A" w:rsidRDefault="00280ED5" w:rsidP="00BC27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0ED5" w:rsidRPr="00BC6D4A" w14:paraId="13E5B4F8" w14:textId="77777777" w:rsidTr="0051195E">
        <w:trPr>
          <w:trHeight w:val="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96693" w14:textId="6E10FB92" w:rsidR="00280ED5" w:rsidRPr="00BC6D4A" w:rsidRDefault="003F5BC9" w:rsidP="005A38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29771" w14:textId="77777777" w:rsidR="00280ED5" w:rsidRPr="00BC6D4A" w:rsidRDefault="00280ED5" w:rsidP="00280ED5">
            <w:pPr>
              <w:pStyle w:val="21"/>
              <w:ind w:firstLine="0"/>
              <w:jc w:val="left"/>
              <w:rPr>
                <w:sz w:val="20"/>
              </w:rPr>
            </w:pPr>
            <w:r w:rsidRPr="00BC6D4A">
              <w:rPr>
                <w:sz w:val="20"/>
              </w:rPr>
              <w:t>Электрическая энергия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454D" w14:textId="77777777" w:rsidR="00280ED5" w:rsidRPr="00BC6D4A" w:rsidRDefault="00280ED5" w:rsidP="00280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кВт ч на 1 человека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E9F23" w14:textId="17B9BB94" w:rsidR="00280ED5" w:rsidRPr="00BC6D4A" w:rsidRDefault="005C310B" w:rsidP="00280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95231E" w14:textId="13A84245" w:rsidR="00280ED5" w:rsidRPr="00BC6D4A" w:rsidRDefault="005B681E" w:rsidP="00280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</w:tr>
      <w:tr w:rsidR="00280ED5" w:rsidRPr="00BC6D4A" w14:paraId="09BC2C0E" w14:textId="77777777" w:rsidTr="0051195E">
        <w:trPr>
          <w:trHeight w:val="3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97C67" w14:textId="1C8FF39F" w:rsidR="00280ED5" w:rsidRPr="00BC6D4A" w:rsidRDefault="003F5BC9" w:rsidP="00280E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71FC3" w14:textId="77777777" w:rsidR="00280ED5" w:rsidRPr="00BC6D4A" w:rsidRDefault="00280ED5" w:rsidP="00280ED5">
            <w:pPr>
              <w:pStyle w:val="21"/>
              <w:ind w:firstLine="0"/>
              <w:jc w:val="left"/>
              <w:rPr>
                <w:sz w:val="20"/>
              </w:rPr>
            </w:pPr>
            <w:r w:rsidRPr="00BC6D4A">
              <w:rPr>
                <w:sz w:val="20"/>
              </w:rPr>
              <w:t>Тепловая энергия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0E609" w14:textId="77777777" w:rsidR="00280ED5" w:rsidRPr="00BC6D4A" w:rsidRDefault="00280ED5" w:rsidP="00280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Гкал на 1 кв. метр общей площади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596BA" w14:textId="77777777" w:rsidR="00280ED5" w:rsidRPr="00BC6D4A" w:rsidRDefault="00280ED5" w:rsidP="00280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54D10B" w14:textId="39031C85" w:rsidR="00280ED5" w:rsidRPr="00BC6D4A" w:rsidRDefault="005B681E" w:rsidP="00280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280ED5" w:rsidRPr="00BC6D4A" w14:paraId="1F35CB65" w14:textId="77777777" w:rsidTr="0051195E">
        <w:trPr>
          <w:trHeight w:val="2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740F3" w14:textId="5981DDAC" w:rsidR="00280ED5" w:rsidRPr="00BC6D4A" w:rsidRDefault="003F5BC9" w:rsidP="00280E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1F38A" w14:textId="77777777" w:rsidR="00280ED5" w:rsidRPr="00BC6D4A" w:rsidRDefault="00280ED5" w:rsidP="00280ED5">
            <w:pPr>
              <w:pStyle w:val="21"/>
              <w:ind w:firstLine="0"/>
              <w:jc w:val="left"/>
              <w:rPr>
                <w:sz w:val="20"/>
              </w:rPr>
            </w:pPr>
            <w:r w:rsidRPr="00BC6D4A">
              <w:rPr>
                <w:sz w:val="20"/>
              </w:rPr>
              <w:t>Горячая вода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6CC8B" w14:textId="77777777" w:rsidR="00280ED5" w:rsidRPr="00BC6D4A" w:rsidRDefault="00280ED5" w:rsidP="00280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Куб. метров  на 1 человека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A611" w14:textId="77777777" w:rsidR="00280ED5" w:rsidRPr="00BC6D4A" w:rsidRDefault="00280ED5" w:rsidP="00280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374BEF" w14:textId="4769F0C9" w:rsidR="00280ED5" w:rsidRPr="00BC6D4A" w:rsidRDefault="005B681E" w:rsidP="00280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280ED5" w:rsidRPr="00BC6D4A" w14:paraId="2EBF8B9F" w14:textId="77777777" w:rsidTr="0051195E">
        <w:trPr>
          <w:trHeight w:val="3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71A77" w14:textId="6621F130" w:rsidR="00280ED5" w:rsidRPr="00BC6D4A" w:rsidRDefault="003F5BC9" w:rsidP="00280ED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1F4AA" w14:textId="77777777" w:rsidR="00280ED5" w:rsidRPr="00BC6D4A" w:rsidRDefault="00280ED5" w:rsidP="00280ED5">
            <w:pPr>
              <w:pStyle w:val="21"/>
              <w:ind w:firstLine="0"/>
              <w:jc w:val="left"/>
              <w:rPr>
                <w:sz w:val="20"/>
              </w:rPr>
            </w:pPr>
            <w:r w:rsidRPr="00BC6D4A">
              <w:rPr>
                <w:sz w:val="20"/>
              </w:rPr>
              <w:t>Холодная вода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B7FD5" w14:textId="77777777" w:rsidR="00280ED5" w:rsidRPr="00BC6D4A" w:rsidRDefault="00280ED5" w:rsidP="00280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Куб. метров  на 1 человека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A6CA" w14:textId="184B274F" w:rsidR="00280ED5" w:rsidRPr="00BC6D4A" w:rsidRDefault="005C310B" w:rsidP="00280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DAD90" w14:textId="46471A06" w:rsidR="00280ED5" w:rsidRPr="00BC6D4A" w:rsidRDefault="005B681E" w:rsidP="00280E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</w:tr>
    </w:tbl>
    <w:p w14:paraId="1C1C7A90" w14:textId="0912CDCB" w:rsidR="003F5BC9" w:rsidRDefault="0027042B" w:rsidP="0027042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F5BC9" w:rsidRPr="003F5BC9">
        <w:rPr>
          <w:rFonts w:ascii="Times New Roman" w:hAnsi="Times New Roman" w:cs="Times New Roman"/>
          <w:sz w:val="24"/>
          <w:szCs w:val="24"/>
        </w:rPr>
        <w:t xml:space="preserve">Отклонение фактически достигнутых значений показателей  2.1 (удельная величина потребления электрической энергии муниципальными бюджетными учреждениями),  2.4 (удельная величина потребления холодной воды муниципальными бюджетными учреждениями) свидетельствует о </w:t>
      </w:r>
      <w:r>
        <w:rPr>
          <w:rFonts w:ascii="Times New Roman" w:hAnsi="Times New Roman" w:cs="Times New Roman"/>
          <w:sz w:val="24"/>
          <w:szCs w:val="24"/>
        </w:rPr>
        <w:t>более рациональном использовании энергетических ресурсов.</w:t>
      </w:r>
    </w:p>
    <w:p w14:paraId="732434A0" w14:textId="0B96AD93" w:rsidR="00280ED5" w:rsidRPr="0027042B" w:rsidRDefault="003F5BC9" w:rsidP="003F5BC9">
      <w:p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F5B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DD7549" w14:textId="77777777" w:rsidR="00280ED5" w:rsidRPr="00BC6D4A" w:rsidRDefault="00280ED5" w:rsidP="00280ED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D4A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</w:t>
      </w:r>
    </w:p>
    <w:p w14:paraId="2328BB07" w14:textId="77777777" w:rsidR="00280ED5" w:rsidRPr="00BD44F8" w:rsidRDefault="00280ED5" w:rsidP="00280ED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7235738F" w14:textId="43D27CA5" w:rsidR="00280ED5" w:rsidRPr="00BC6D4A" w:rsidRDefault="00280ED5" w:rsidP="00AB4C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>Оценка эффективности реализации муниципальной программы за 201</w:t>
      </w:r>
      <w:r w:rsidR="005C310B">
        <w:rPr>
          <w:rFonts w:ascii="Times New Roman" w:hAnsi="Times New Roman" w:cs="Times New Roman"/>
          <w:sz w:val="24"/>
          <w:szCs w:val="24"/>
        </w:rPr>
        <w:t>8</w:t>
      </w:r>
      <w:r w:rsidRPr="00BC6D4A">
        <w:rPr>
          <w:rFonts w:ascii="Times New Roman" w:hAnsi="Times New Roman" w:cs="Times New Roman"/>
          <w:sz w:val="24"/>
          <w:szCs w:val="24"/>
        </w:rPr>
        <w:t xml:space="preserve"> </w:t>
      </w:r>
      <w:r w:rsidR="00A56B11">
        <w:rPr>
          <w:rFonts w:ascii="Times New Roman" w:hAnsi="Times New Roman" w:cs="Times New Roman"/>
          <w:sz w:val="24"/>
          <w:szCs w:val="24"/>
        </w:rPr>
        <w:t xml:space="preserve">год </w:t>
      </w:r>
      <w:r w:rsidRPr="00BC6D4A">
        <w:rPr>
          <w:rFonts w:ascii="Times New Roman" w:hAnsi="Times New Roman" w:cs="Times New Roman"/>
          <w:sz w:val="24"/>
          <w:szCs w:val="24"/>
        </w:rPr>
        <w:t>проведена в соответствии с разделом 8 порядка разработки, реализации и оценки эффективности муниципальных программ муниципального образования Печенгский район, утвержденным постановлением администрации Печенгского района от 08.12.2014 № 1993.</w:t>
      </w:r>
    </w:p>
    <w:p w14:paraId="457E5E2F" w14:textId="0A8C2743" w:rsidR="00280ED5" w:rsidRPr="00BC6D4A" w:rsidRDefault="00280ED5" w:rsidP="00AB4C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D4A">
        <w:rPr>
          <w:rFonts w:ascii="Times New Roman" w:hAnsi="Times New Roman" w:cs="Times New Roman"/>
          <w:sz w:val="24"/>
          <w:szCs w:val="24"/>
        </w:rPr>
        <w:tab/>
        <w:t xml:space="preserve">Оценка эффективности реализации муниципальной программы произведена по </w:t>
      </w:r>
      <w:r w:rsidR="005B681E">
        <w:rPr>
          <w:rFonts w:ascii="Times New Roman" w:hAnsi="Times New Roman" w:cs="Times New Roman"/>
          <w:sz w:val="24"/>
          <w:szCs w:val="24"/>
        </w:rPr>
        <w:t>3</w:t>
      </w:r>
      <w:r w:rsidRPr="00BC6D4A">
        <w:rPr>
          <w:rFonts w:ascii="Times New Roman" w:hAnsi="Times New Roman" w:cs="Times New Roman"/>
          <w:sz w:val="24"/>
          <w:szCs w:val="24"/>
        </w:rPr>
        <w:t xml:space="preserve"> критериям эффективности путем сопоставления достигнутых результатов с их плановыми значениями.</w:t>
      </w: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714"/>
        <w:gridCol w:w="6815"/>
        <w:gridCol w:w="1532"/>
        <w:gridCol w:w="416"/>
      </w:tblGrid>
      <w:tr w:rsidR="00280ED5" w:rsidRPr="00BC6D4A" w14:paraId="129CB1AE" w14:textId="77777777" w:rsidTr="005B681E">
        <w:trPr>
          <w:trHeight w:val="2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A0AF" w14:textId="77777777" w:rsidR="00280ED5" w:rsidRPr="00BC6D4A" w:rsidRDefault="00280ED5" w:rsidP="00AB4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6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5A82" w14:textId="77777777" w:rsidR="00280ED5" w:rsidRPr="00BC6D4A" w:rsidRDefault="00280ED5" w:rsidP="00AB4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388A2F" w14:textId="77777777" w:rsidR="00280ED5" w:rsidRPr="00BC6D4A" w:rsidRDefault="00280ED5" w:rsidP="00AB4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280ED5" w:rsidRPr="00BC6D4A" w14:paraId="13233A98" w14:textId="77777777" w:rsidTr="005B681E">
        <w:trPr>
          <w:trHeight w:val="6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03525" w14:textId="5CA71B66" w:rsidR="00280ED5" w:rsidRPr="00BC6D4A" w:rsidRDefault="00280ED5" w:rsidP="00AB4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E6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4663EF" w14:textId="77777777" w:rsidR="00280ED5" w:rsidRPr="00BC6D4A" w:rsidRDefault="00280ED5" w:rsidP="00AB4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009CD5B" w14:textId="2AF69B3F" w:rsidR="00280ED5" w:rsidRPr="00BC6D4A" w:rsidRDefault="005B681E" w:rsidP="00AB4C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1B660E" w14:textId="77777777" w:rsidR="00280ED5" w:rsidRPr="00BC6D4A" w:rsidRDefault="00280ED5" w:rsidP="00AB4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80ED5" w:rsidRPr="00BC6D4A" w14:paraId="26AD5921" w14:textId="77777777" w:rsidTr="005B681E">
        <w:trPr>
          <w:trHeight w:val="71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CB594" w14:textId="11D30E98" w:rsidR="00280ED5" w:rsidRPr="00BC6D4A" w:rsidRDefault="00280ED5" w:rsidP="00AB4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E6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0171B0" w14:textId="0BF474A6" w:rsidR="00280ED5" w:rsidRPr="00BC6D4A" w:rsidRDefault="00280ED5" w:rsidP="005C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 муниципальной программы за 201</w:t>
            </w:r>
            <w:r w:rsidR="005C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201</w:t>
            </w:r>
            <w:r w:rsidR="005C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9039E6" w14:textId="32382726" w:rsidR="00280ED5" w:rsidRPr="00BC6D4A" w:rsidRDefault="005B681E" w:rsidP="00AB4C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DF513" w14:textId="77777777" w:rsidR="00280ED5" w:rsidRPr="00BC6D4A" w:rsidRDefault="00280ED5" w:rsidP="00AB4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B681E" w:rsidRPr="00BC6D4A" w14:paraId="666BAF6E" w14:textId="77777777" w:rsidTr="005B681E">
        <w:trPr>
          <w:trHeight w:val="56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CC84A" w14:textId="68E39E54" w:rsidR="005B681E" w:rsidRPr="00BC6D4A" w:rsidRDefault="005B681E" w:rsidP="00AB4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AE92EB" w14:textId="77777777" w:rsidR="005B681E" w:rsidRPr="00BC6D4A" w:rsidRDefault="005B681E" w:rsidP="00AB4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9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14B89" w14:textId="62213617" w:rsidR="005B681E" w:rsidRPr="00BC6D4A" w:rsidRDefault="005B681E" w:rsidP="005B6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невозможность сопоставления</w:t>
            </w:r>
          </w:p>
        </w:tc>
      </w:tr>
      <w:tr w:rsidR="00280ED5" w:rsidRPr="00BC6D4A" w14:paraId="442E1D08" w14:textId="77777777" w:rsidTr="005B681E">
        <w:trPr>
          <w:trHeight w:val="84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F6DC6" w14:textId="7F3DF6CC" w:rsidR="00280ED5" w:rsidRPr="00BC6D4A" w:rsidRDefault="00280ED5" w:rsidP="00AB4C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E6C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D97288" w14:textId="735BCF27" w:rsidR="00280ED5" w:rsidRPr="00BC6D4A" w:rsidRDefault="00280ED5" w:rsidP="005C31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значений по состоянию на 01.01.201</w:t>
            </w:r>
            <w:r w:rsidR="005C31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года)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8E8C9C" w14:textId="77777777" w:rsidR="00280ED5" w:rsidRPr="00BC6D4A" w:rsidRDefault="00280ED5" w:rsidP="00AB4C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C6D4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D7BD9" w14:textId="77777777" w:rsidR="00280ED5" w:rsidRPr="00BC6D4A" w:rsidRDefault="00280ED5" w:rsidP="00AB4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280ED5" w:rsidRPr="00BC6D4A" w14:paraId="2500EC67" w14:textId="77777777" w:rsidTr="005B681E">
        <w:trPr>
          <w:trHeight w:val="70"/>
        </w:trPr>
        <w:tc>
          <w:tcPr>
            <w:tcW w:w="7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E872F4" w14:textId="77777777" w:rsidR="00280ED5" w:rsidRPr="00BC6D4A" w:rsidRDefault="00280ED5" w:rsidP="00AB4C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525619" w14:textId="3A481644" w:rsidR="00280ED5" w:rsidRPr="00BC6D4A" w:rsidRDefault="00AA5CB3" w:rsidP="00AB4C3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93547" w14:textId="77777777" w:rsidR="00280ED5" w:rsidRPr="00BC6D4A" w:rsidRDefault="00280ED5" w:rsidP="00AB4C3B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BC6D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</w:tbl>
    <w:p w14:paraId="4374754D" w14:textId="12463C08" w:rsidR="00280ED5" w:rsidRDefault="00280ED5" w:rsidP="00AB4C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 Значение интеграль</w:t>
      </w:r>
      <w:r w:rsidR="006E6C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показателя составляет </w:t>
      </w:r>
      <w:r w:rsidR="00AA5CB3">
        <w:rPr>
          <w:rFonts w:ascii="Times New Roman" w:eastAsia="Times New Roman" w:hAnsi="Times New Roman" w:cs="Times New Roman"/>
          <w:sz w:val="24"/>
          <w:szCs w:val="24"/>
          <w:lang w:eastAsia="ru-RU"/>
        </w:rPr>
        <w:t>100,6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%. Муниципальная</w:t>
      </w:r>
      <w:r w:rsidR="003F5B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6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считается выполненной с высоким уровнем эффективности.</w:t>
      </w:r>
    </w:p>
    <w:p w14:paraId="7760FB7B" w14:textId="77777777" w:rsidR="00981204" w:rsidRPr="0027042B" w:rsidRDefault="00981204" w:rsidP="00AB4C3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741B9A1" w14:textId="77777777" w:rsidR="00981204" w:rsidRPr="005F5E42" w:rsidRDefault="00981204" w:rsidP="00981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F5E42">
        <w:rPr>
          <w:rFonts w:ascii="Times New Roman" w:hAnsi="Times New Roman" w:cs="Times New Roman"/>
          <w:b/>
          <w:sz w:val="24"/>
        </w:rPr>
        <w:t xml:space="preserve">12. Муниципальная программа «Обеспечение общественного порядка и безопасности населения  в городском поселении Никель </w:t>
      </w:r>
      <w:proofErr w:type="spellStart"/>
      <w:r w:rsidRPr="005F5E42">
        <w:rPr>
          <w:rFonts w:ascii="Times New Roman" w:hAnsi="Times New Roman" w:cs="Times New Roman"/>
          <w:b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b/>
          <w:sz w:val="24"/>
        </w:rPr>
        <w:t xml:space="preserve"> района» на 2016-2020 годы</w:t>
      </w:r>
    </w:p>
    <w:p w14:paraId="0F7B341E" w14:textId="77777777" w:rsidR="00981204" w:rsidRPr="005F5E42" w:rsidRDefault="00981204" w:rsidP="0027042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048B16E7" w14:textId="4DAE02EC" w:rsidR="00981204" w:rsidRPr="005F5E42" w:rsidRDefault="0027042B" w:rsidP="0027042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981204" w:rsidRPr="005F5E42">
        <w:rPr>
          <w:rFonts w:ascii="Times New Roman" w:hAnsi="Times New Roman" w:cs="Times New Roman"/>
          <w:sz w:val="24"/>
        </w:rPr>
        <w:t>Цель Программы: Повышение безопасности населения от угроз природного и техногенного характера, а также обеспечение необходимых условий для безопасной жизнедеятельности и предотвращения экономического ущерба от чрезвычайных ситуаций, устойчивого социально-экономического развития поселения,</w:t>
      </w:r>
      <w:r w:rsidR="00981204" w:rsidRPr="005F5E42">
        <w:rPr>
          <w:rFonts w:ascii="Times New Roman" w:hAnsi="Times New Roman" w:cs="Times New Roman"/>
          <w:bCs/>
          <w:sz w:val="24"/>
        </w:rPr>
        <w:t xml:space="preserve"> совершенствование мер, направленных на профилактику терроризма и экстремизма, создание условий для комплексной антитеррористической безопасности.</w:t>
      </w:r>
    </w:p>
    <w:p w14:paraId="66FA51A4" w14:textId="27B2EA0B" w:rsidR="00981204" w:rsidRPr="005F5E42" w:rsidRDefault="0027042B" w:rsidP="002704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0"/>
        </w:rPr>
      </w:pPr>
      <w:r>
        <w:rPr>
          <w:rFonts w:ascii="Times New Roman" w:hAnsi="Times New Roman" w:cs="Times New Roman"/>
          <w:bCs/>
          <w:iCs/>
          <w:sz w:val="24"/>
          <w:szCs w:val="20"/>
        </w:rPr>
        <w:tab/>
      </w:r>
      <w:r w:rsidR="00981204" w:rsidRPr="005F5E42">
        <w:rPr>
          <w:rFonts w:ascii="Times New Roman" w:hAnsi="Times New Roman" w:cs="Times New Roman"/>
          <w:bCs/>
          <w:iCs/>
          <w:sz w:val="24"/>
          <w:szCs w:val="20"/>
        </w:rPr>
        <w:t xml:space="preserve">Программа ориентирована на решение задач, связанных с повышением готовности администрации городского поселения Никель и служб к реагированию на угрозу или </w:t>
      </w:r>
      <w:r w:rsidR="00981204" w:rsidRPr="005F5E42">
        <w:rPr>
          <w:rFonts w:ascii="Times New Roman" w:hAnsi="Times New Roman" w:cs="Times New Roman"/>
          <w:bCs/>
          <w:iCs/>
          <w:sz w:val="24"/>
          <w:szCs w:val="20"/>
        </w:rPr>
        <w:lastRenderedPageBreak/>
        <w:t xml:space="preserve">возникновение происшествий, аварий, чрезвычайных ситуаций, эффективности привлекаемых сил и средств городских служб при их совместных действиях по предупреждению и ликвидации последствий происшествий, аварий и чрезвычайных ситуаций. </w:t>
      </w:r>
    </w:p>
    <w:p w14:paraId="2C1AE37C" w14:textId="77777777" w:rsidR="00981204" w:rsidRPr="005F5E42" w:rsidRDefault="00981204" w:rsidP="002704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5E42">
        <w:rPr>
          <w:rFonts w:ascii="Times New Roman" w:eastAsia="Calibri" w:hAnsi="Times New Roman" w:cs="Times New Roman"/>
          <w:sz w:val="24"/>
          <w:szCs w:val="24"/>
        </w:rPr>
        <w:t>Перечнем программных мероприятий на 2018 год предусмотрены бюджетные ассигнования на общую сумму 400 тыс. руб. на мероприятия:</w:t>
      </w:r>
    </w:p>
    <w:p w14:paraId="1E95DCE6" w14:textId="77777777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E42">
        <w:rPr>
          <w:rFonts w:ascii="Times New Roman" w:eastAsia="Calibri" w:hAnsi="Times New Roman" w:cs="Times New Roman"/>
          <w:bCs/>
          <w:sz w:val="24"/>
          <w:szCs w:val="24"/>
        </w:rPr>
        <w:t xml:space="preserve">- 120,0 тыс. руб. на приобретение 2 переносных раскладных установок </w:t>
      </w:r>
      <w:proofErr w:type="spellStart"/>
      <w:r w:rsidRPr="005F5E42">
        <w:rPr>
          <w:rFonts w:ascii="Times New Roman" w:eastAsia="Calibri" w:hAnsi="Times New Roman" w:cs="Times New Roman"/>
          <w:bCs/>
          <w:sz w:val="24"/>
          <w:szCs w:val="24"/>
        </w:rPr>
        <w:t>металлодетектора</w:t>
      </w:r>
      <w:proofErr w:type="spellEnd"/>
      <w:r w:rsidRPr="005F5E42">
        <w:rPr>
          <w:rFonts w:ascii="Times New Roman" w:eastAsia="Calibri" w:hAnsi="Times New Roman" w:cs="Times New Roman"/>
          <w:bCs/>
          <w:sz w:val="24"/>
          <w:szCs w:val="24"/>
        </w:rPr>
        <w:t xml:space="preserve"> (пункт 2);</w:t>
      </w:r>
    </w:p>
    <w:p w14:paraId="764816A7" w14:textId="77777777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E42">
        <w:rPr>
          <w:rFonts w:ascii="Times New Roman" w:eastAsia="Calibri" w:hAnsi="Times New Roman" w:cs="Times New Roman"/>
          <w:bCs/>
          <w:sz w:val="24"/>
          <w:szCs w:val="24"/>
        </w:rPr>
        <w:t>- 10,0 тыс. руб. на и</w:t>
      </w:r>
      <w:r w:rsidRPr="005F5E42">
        <w:rPr>
          <w:rFonts w:ascii="Times New Roman" w:eastAsia="Calibri" w:hAnsi="Times New Roman" w:cs="Times New Roman"/>
          <w:sz w:val="24"/>
          <w:szCs w:val="24"/>
        </w:rPr>
        <w:t>нформационное обеспечение мероприятий антитеррористической защищенности</w:t>
      </w:r>
      <w:r w:rsidRPr="005F5E42">
        <w:rPr>
          <w:rFonts w:ascii="Times New Roman" w:eastAsia="Calibri" w:hAnsi="Times New Roman" w:cs="Times New Roman"/>
          <w:bCs/>
          <w:sz w:val="24"/>
          <w:szCs w:val="24"/>
        </w:rPr>
        <w:t xml:space="preserve"> (пункт 3);</w:t>
      </w:r>
    </w:p>
    <w:p w14:paraId="469A003A" w14:textId="77777777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E42">
        <w:rPr>
          <w:rFonts w:ascii="Times New Roman" w:eastAsia="Calibri" w:hAnsi="Times New Roman" w:cs="Times New Roman"/>
          <w:bCs/>
          <w:sz w:val="24"/>
          <w:szCs w:val="24"/>
        </w:rPr>
        <w:t>- 40,0 тыс. руб. на укрепление противопожарного состояния учреждений, жилого фонда, территории городского поселения (пункт 8);</w:t>
      </w:r>
    </w:p>
    <w:p w14:paraId="1D0778C7" w14:textId="77777777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E42">
        <w:rPr>
          <w:rFonts w:ascii="Times New Roman" w:eastAsia="Calibri" w:hAnsi="Times New Roman" w:cs="Times New Roman"/>
          <w:bCs/>
          <w:sz w:val="24"/>
          <w:szCs w:val="24"/>
        </w:rPr>
        <w:t>- 200,0 тыс. руб. на в</w:t>
      </w:r>
      <w:r w:rsidRPr="005F5E42">
        <w:rPr>
          <w:rFonts w:ascii="Times New Roman" w:eastAsia="Calibri" w:hAnsi="Times New Roman" w:cs="Times New Roman"/>
          <w:sz w:val="24"/>
          <w:szCs w:val="24"/>
        </w:rPr>
        <w:t xml:space="preserve">ыполнение комплекса противопожарных мероприятий (устройство минерализованных полос) </w:t>
      </w:r>
      <w:r w:rsidRPr="005F5E42">
        <w:rPr>
          <w:rFonts w:ascii="Times New Roman" w:eastAsia="Calibri" w:hAnsi="Times New Roman" w:cs="Times New Roman"/>
          <w:bCs/>
          <w:sz w:val="24"/>
          <w:szCs w:val="24"/>
        </w:rPr>
        <w:t xml:space="preserve"> (пункт 10); </w:t>
      </w:r>
    </w:p>
    <w:p w14:paraId="42B13D9D" w14:textId="77777777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E42">
        <w:rPr>
          <w:rFonts w:ascii="Times New Roman" w:eastAsia="Calibri" w:hAnsi="Times New Roman" w:cs="Times New Roman"/>
          <w:bCs/>
          <w:sz w:val="24"/>
          <w:szCs w:val="24"/>
        </w:rPr>
        <w:t>- 20,0 тыс. руб. на изготовление и установку на необорудованных для отдыха и купания водоемах знаков о запрете купания и об опасности купания в данном месте (пункт 12);</w:t>
      </w:r>
    </w:p>
    <w:p w14:paraId="55049FA5" w14:textId="77777777" w:rsidR="006F7427" w:rsidRDefault="00981204" w:rsidP="006F74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E42">
        <w:rPr>
          <w:rFonts w:ascii="Times New Roman" w:eastAsia="Calibri" w:hAnsi="Times New Roman" w:cs="Times New Roman"/>
          <w:bCs/>
          <w:sz w:val="24"/>
          <w:szCs w:val="24"/>
        </w:rPr>
        <w:t>- 10,0 тыс. руб. на создание на базе Центральной библиотеки п. Никель информационного стенда по проблемам профилактики терроризма и экстремизма. Изготовление информационно-пропагандистских материалов профилак</w:t>
      </w:r>
      <w:r w:rsidR="006F7427">
        <w:rPr>
          <w:rFonts w:ascii="Times New Roman" w:eastAsia="Calibri" w:hAnsi="Times New Roman" w:cs="Times New Roman"/>
          <w:bCs/>
          <w:sz w:val="24"/>
          <w:szCs w:val="24"/>
        </w:rPr>
        <w:t>тического характера (пункт 15).</w:t>
      </w:r>
    </w:p>
    <w:p w14:paraId="17C02916" w14:textId="37CF7F7F" w:rsidR="00981204" w:rsidRPr="005F5E42" w:rsidRDefault="006F7427" w:rsidP="006F74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В</w:t>
      </w:r>
      <w:r w:rsidR="00981204" w:rsidRPr="005F5E42">
        <w:rPr>
          <w:rFonts w:ascii="Times New Roman" w:eastAsia="Calibri" w:hAnsi="Times New Roman" w:cs="Times New Roman"/>
          <w:bCs/>
          <w:sz w:val="24"/>
          <w:szCs w:val="24"/>
        </w:rPr>
        <w:t xml:space="preserve">виду образования кредиторской задолженности в сумме 324,3 тыс. руб. на приобретение и установку информационного табло (п. 23), образовавшейся по итогам 2017 года бюджетные ассигнования согласно постановления администрации </w:t>
      </w:r>
      <w:proofErr w:type="spellStart"/>
      <w:r w:rsidR="00981204" w:rsidRPr="005F5E42">
        <w:rPr>
          <w:rFonts w:ascii="Times New Roman" w:eastAsia="Calibri" w:hAnsi="Times New Roman" w:cs="Times New Roman"/>
          <w:bCs/>
          <w:sz w:val="24"/>
          <w:szCs w:val="24"/>
        </w:rPr>
        <w:t>Печенгского</w:t>
      </w:r>
      <w:proofErr w:type="spellEnd"/>
      <w:r w:rsidR="00981204" w:rsidRPr="005F5E42">
        <w:rPr>
          <w:rFonts w:ascii="Times New Roman" w:eastAsia="Calibri" w:hAnsi="Times New Roman" w:cs="Times New Roman"/>
          <w:bCs/>
          <w:sz w:val="24"/>
          <w:szCs w:val="24"/>
        </w:rPr>
        <w:t xml:space="preserve"> района от 24.01.2018 № 72 были распределены на погашение данной задолженности, в </w:t>
      </w:r>
      <w:proofErr w:type="gramStart"/>
      <w:r w:rsidR="00981204" w:rsidRPr="005F5E42">
        <w:rPr>
          <w:rFonts w:ascii="Times New Roman" w:eastAsia="Calibri" w:hAnsi="Times New Roman" w:cs="Times New Roman"/>
          <w:bCs/>
          <w:sz w:val="24"/>
          <w:szCs w:val="24"/>
        </w:rPr>
        <w:t>связи</w:t>
      </w:r>
      <w:proofErr w:type="gramEnd"/>
      <w:r w:rsidR="00981204" w:rsidRPr="005F5E42">
        <w:rPr>
          <w:rFonts w:ascii="Times New Roman" w:eastAsia="Calibri" w:hAnsi="Times New Roman" w:cs="Times New Roman"/>
          <w:bCs/>
          <w:sz w:val="24"/>
          <w:szCs w:val="24"/>
        </w:rPr>
        <w:t xml:space="preserve"> с чем мероприятия:</w:t>
      </w:r>
    </w:p>
    <w:p w14:paraId="41F4DEA0" w14:textId="77777777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5F5E42">
        <w:rPr>
          <w:rFonts w:ascii="Times New Roman" w:eastAsia="Calibri" w:hAnsi="Times New Roman" w:cs="Times New Roman"/>
          <w:bCs/>
          <w:sz w:val="24"/>
          <w:szCs w:val="24"/>
        </w:rPr>
        <w:t xml:space="preserve">- приобретение 2 переносных раскладных установок </w:t>
      </w:r>
      <w:proofErr w:type="spellStart"/>
      <w:r w:rsidRPr="005F5E42">
        <w:rPr>
          <w:rFonts w:ascii="Times New Roman" w:eastAsia="Calibri" w:hAnsi="Times New Roman" w:cs="Times New Roman"/>
          <w:bCs/>
          <w:sz w:val="24"/>
          <w:szCs w:val="24"/>
        </w:rPr>
        <w:t>металлодетектора</w:t>
      </w:r>
      <w:proofErr w:type="spellEnd"/>
      <w:r w:rsidRPr="005F5E42">
        <w:rPr>
          <w:rFonts w:ascii="Times New Roman" w:eastAsia="Calibri" w:hAnsi="Times New Roman" w:cs="Times New Roman"/>
          <w:bCs/>
          <w:sz w:val="24"/>
          <w:szCs w:val="24"/>
        </w:rPr>
        <w:t xml:space="preserve"> (пункт 2) профинансировано в объеме 55,7 тыс. руб.</w:t>
      </w:r>
      <w:r w:rsidRPr="005F5E42">
        <w:rPr>
          <w:rFonts w:ascii="Times New Roman" w:hAnsi="Times New Roman" w:cs="Times New Roman"/>
          <w:sz w:val="24"/>
          <w:szCs w:val="24"/>
        </w:rPr>
        <w:t xml:space="preserve"> (</w:t>
      </w:r>
      <w:r w:rsidRPr="005F5E42">
        <w:rPr>
          <w:rFonts w:ascii="Times New Roman" w:eastAsia="Calibri" w:hAnsi="Times New Roman" w:cs="Times New Roman"/>
          <w:bCs/>
          <w:sz w:val="24"/>
          <w:szCs w:val="24"/>
        </w:rPr>
        <w:t xml:space="preserve">заключен муниципальный контракт № 014930000021800118-0175692-02 от 30.08.2018 на поставку одной установки </w:t>
      </w:r>
      <w:proofErr w:type="spellStart"/>
      <w:r w:rsidRPr="005F5E42">
        <w:rPr>
          <w:rFonts w:ascii="Times New Roman" w:eastAsia="Calibri" w:hAnsi="Times New Roman" w:cs="Times New Roman"/>
          <w:bCs/>
          <w:sz w:val="24"/>
          <w:szCs w:val="24"/>
        </w:rPr>
        <w:t>металлодетектора</w:t>
      </w:r>
      <w:proofErr w:type="spellEnd"/>
      <w:r w:rsidRPr="005F5E42">
        <w:rPr>
          <w:rFonts w:ascii="Times New Roman" w:eastAsia="Calibri" w:hAnsi="Times New Roman" w:cs="Times New Roman"/>
          <w:bCs/>
          <w:sz w:val="24"/>
          <w:szCs w:val="24"/>
        </w:rPr>
        <w:t xml:space="preserve"> с ООО «</w:t>
      </w:r>
      <w:proofErr w:type="spellStart"/>
      <w:r w:rsidRPr="005F5E42">
        <w:rPr>
          <w:rFonts w:ascii="Times New Roman" w:eastAsia="Calibri" w:hAnsi="Times New Roman" w:cs="Times New Roman"/>
          <w:bCs/>
          <w:sz w:val="24"/>
          <w:szCs w:val="24"/>
        </w:rPr>
        <w:t>Оренсбыт</w:t>
      </w:r>
      <w:proofErr w:type="spellEnd"/>
      <w:r w:rsidRPr="005F5E42">
        <w:rPr>
          <w:rFonts w:ascii="Times New Roman" w:eastAsia="Calibri" w:hAnsi="Times New Roman" w:cs="Times New Roman"/>
          <w:bCs/>
          <w:sz w:val="24"/>
          <w:szCs w:val="24"/>
        </w:rPr>
        <w:t>» на сумму 44,0 тыс. руб., экономия составила 11,7 тыс. рублей;</w:t>
      </w:r>
      <w:proofErr w:type="gramEnd"/>
    </w:p>
    <w:p w14:paraId="6A0D6B5A" w14:textId="77777777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E42">
        <w:rPr>
          <w:rFonts w:ascii="Times New Roman" w:eastAsia="Calibri" w:hAnsi="Times New Roman" w:cs="Times New Roman"/>
          <w:bCs/>
          <w:sz w:val="24"/>
          <w:szCs w:val="24"/>
        </w:rPr>
        <w:t>- информационное обеспечение мероприятий антитеррористической защищенности (пункт 3) не финансировалось;</w:t>
      </w:r>
    </w:p>
    <w:p w14:paraId="1FDC43A0" w14:textId="77777777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E42">
        <w:rPr>
          <w:rFonts w:ascii="Times New Roman" w:eastAsia="Calibri" w:hAnsi="Times New Roman" w:cs="Times New Roman"/>
          <w:bCs/>
          <w:sz w:val="24"/>
          <w:szCs w:val="24"/>
        </w:rPr>
        <w:t>- укрепление противопожарного состояния учреждений, жилого фонда, территории городского поселения (пункт 8) не финансировалось;</w:t>
      </w:r>
    </w:p>
    <w:p w14:paraId="601B0220" w14:textId="77777777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E42">
        <w:rPr>
          <w:rFonts w:ascii="Times New Roman" w:eastAsia="Calibri" w:hAnsi="Times New Roman" w:cs="Times New Roman"/>
          <w:bCs/>
          <w:sz w:val="24"/>
          <w:szCs w:val="24"/>
        </w:rPr>
        <w:t>- выполнение комплекса противопожарных мероприятий (устройство минерализованных полос)  (пункт10) не финансировалось;</w:t>
      </w:r>
    </w:p>
    <w:p w14:paraId="072D7DE4" w14:textId="77777777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5F5E42">
        <w:rPr>
          <w:rFonts w:ascii="Times New Roman" w:eastAsia="Calibri" w:hAnsi="Times New Roman" w:cs="Times New Roman"/>
          <w:bCs/>
          <w:sz w:val="24"/>
          <w:szCs w:val="24"/>
        </w:rPr>
        <w:t>- изготовление и установка на необорудованных для отдыха и купания водоемах знаков о запрете купания и об опасности купания в данном месте (пункт 12) профинансировано в объеме 20,0 тыс. руб.</w:t>
      </w:r>
      <w:r w:rsidRPr="005F5E42">
        <w:rPr>
          <w:rFonts w:ascii="Times New Roman" w:hAnsi="Times New Roman" w:cs="Times New Roman"/>
          <w:sz w:val="24"/>
          <w:szCs w:val="24"/>
        </w:rPr>
        <w:t xml:space="preserve"> (</w:t>
      </w:r>
      <w:r w:rsidRPr="005F5E42">
        <w:rPr>
          <w:rFonts w:ascii="Times New Roman" w:eastAsia="Calibri" w:hAnsi="Times New Roman" w:cs="Times New Roman"/>
          <w:bCs/>
          <w:sz w:val="24"/>
          <w:szCs w:val="24"/>
        </w:rPr>
        <w:t>заключен договор № 1890-Д от 23.10.2018 на установку двух знаков с МБУ «РЭС» на сумму 20,0 тыс. руб., работы выполнены в полном объеме;</w:t>
      </w:r>
      <w:proofErr w:type="gramEnd"/>
    </w:p>
    <w:p w14:paraId="77433565" w14:textId="77777777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F5E42">
        <w:rPr>
          <w:rFonts w:ascii="Times New Roman" w:eastAsia="Calibri" w:hAnsi="Times New Roman" w:cs="Times New Roman"/>
          <w:bCs/>
          <w:sz w:val="24"/>
          <w:szCs w:val="24"/>
        </w:rPr>
        <w:t>- создание на базе Центральной библиотеки п. Никель информационного стенда по проблемам профилактики терроризма и экстремизма. Изготовление информационно-пропагандистских материалов профилактического характера (пункт 15) не финансировалось.</w:t>
      </w:r>
    </w:p>
    <w:p w14:paraId="68644BEA" w14:textId="77777777" w:rsidR="00981204" w:rsidRDefault="00981204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E42">
        <w:rPr>
          <w:rFonts w:ascii="Times New Roman" w:hAnsi="Times New Roman" w:cs="Times New Roman"/>
          <w:bCs/>
          <w:sz w:val="24"/>
          <w:szCs w:val="24"/>
        </w:rPr>
        <w:t>Данные изменения не повлияли на изменение показателей эффективности реализации муниципальной программы 2018 года.</w:t>
      </w:r>
    </w:p>
    <w:p w14:paraId="171A9DBF" w14:textId="77777777" w:rsidR="00B94EE5" w:rsidRDefault="00B94EE5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226FB7" w14:textId="77777777" w:rsidR="00B94EE5" w:rsidRDefault="00B94EE5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24BCB0" w14:textId="77777777" w:rsidR="00B94EE5" w:rsidRDefault="00B94EE5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67737F" w14:textId="77777777" w:rsidR="00B94EE5" w:rsidRPr="005F5E42" w:rsidRDefault="00B94EE5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AC14352" w14:textId="77777777" w:rsidR="00981204" w:rsidRPr="005F5E42" w:rsidRDefault="00981204" w:rsidP="00981204">
      <w:pPr>
        <w:tabs>
          <w:tab w:val="left" w:pos="851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p w14:paraId="13408F89" w14:textId="77777777" w:rsidR="00981204" w:rsidRPr="005F5E42" w:rsidRDefault="00981204" w:rsidP="00981204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5E42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Анализ целевых индикаторов муниципальной программы за 2018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7"/>
        <w:gridCol w:w="4712"/>
        <w:gridCol w:w="851"/>
        <w:gridCol w:w="1559"/>
        <w:gridCol w:w="1417"/>
      </w:tblGrid>
      <w:tr w:rsidR="00981204" w:rsidRPr="005F5E42" w14:paraId="2BFCA2F4" w14:textId="77777777" w:rsidTr="0027042B">
        <w:trPr>
          <w:trHeight w:val="241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CF4014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7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FDA19C7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1BD151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EB17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2018 год</w:t>
            </w:r>
          </w:p>
        </w:tc>
      </w:tr>
      <w:tr w:rsidR="00981204" w:rsidRPr="005F5E42" w14:paraId="28A7CF24" w14:textId="77777777" w:rsidTr="0027042B">
        <w:trPr>
          <w:trHeight w:val="145"/>
          <w:tblHeader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3D11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7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76129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72D46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0A5EF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A6A97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5F5E42" w14:paraId="70BCF7B7" w14:textId="77777777" w:rsidTr="0027042B">
        <w:trPr>
          <w:trHeight w:val="36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C258F7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BE11B" w14:textId="77777777" w:rsidR="00981204" w:rsidRPr="005F5E42" w:rsidRDefault="00981204" w:rsidP="0098120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населения, пострадавшего при чрезвычайных ситуациях, пожарах, происшествиях на водных объектах.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7BFCC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65B9AB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0B6AD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981204" w:rsidRPr="005F5E42" w14:paraId="561B04AA" w14:textId="77777777" w:rsidTr="0027042B">
        <w:trPr>
          <w:trHeight w:val="20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7824C3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71B4A" w14:textId="77777777" w:rsidR="00981204" w:rsidRPr="005F5E42" w:rsidRDefault="00981204" w:rsidP="00981204"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зарегистрированных преступлений террористической и экстремистской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EC68B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3821D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434E2D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81204" w:rsidRPr="005F5E42" w14:paraId="313F5924" w14:textId="77777777" w:rsidTr="0027042B">
        <w:trPr>
          <w:trHeight w:val="1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ED24F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17C3" w14:textId="77777777" w:rsidR="00981204" w:rsidRPr="005F5E42" w:rsidRDefault="00981204" w:rsidP="00981204">
            <w:pPr>
              <w:spacing w:after="0" w:line="240" w:lineRule="auto"/>
              <w:ind w:right="2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Доля обученного руководящего состава  гражданской обороны и РСЧС, населения проживающего на территории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5F5D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27695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1F73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</w:tr>
      <w:tr w:rsidR="00981204" w:rsidRPr="005F5E42" w14:paraId="30F0BAA6" w14:textId="77777777" w:rsidTr="0027042B">
        <w:trPr>
          <w:trHeight w:val="1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B962A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CAC29" w14:textId="6961DC2C" w:rsidR="00981204" w:rsidRPr="005F5E42" w:rsidRDefault="00981204" w:rsidP="00981204">
            <w:pPr>
              <w:spacing w:after="0" w:line="240" w:lineRule="auto"/>
              <w:ind w:right="2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Охват численности населения поселения  системой оповещений при возникновении чрезвычайных ситуаций природно</w:t>
            </w:r>
            <w:r w:rsidR="0027042B">
              <w:rPr>
                <w:rFonts w:ascii="Times New Roman" w:hAnsi="Times New Roman" w:cs="Times New Roman"/>
                <w:sz w:val="20"/>
                <w:szCs w:val="20"/>
              </w:rPr>
              <w:t xml:space="preserve">го и техногенного характера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5981B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91D59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7BB7E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981204" w:rsidRPr="005F5E42" w14:paraId="20DCE2A2" w14:textId="77777777" w:rsidTr="0027042B">
        <w:trPr>
          <w:trHeight w:val="1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53F09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EFBE" w14:textId="77777777" w:rsidR="00981204" w:rsidRPr="005F5E42" w:rsidRDefault="00981204" w:rsidP="00981204">
            <w:pPr>
              <w:spacing w:after="0" w:line="240" w:lineRule="auto"/>
              <w:ind w:right="2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Обеспечение средствами коллективной и индивидуальной защиты населения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D4410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8CCD7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72255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981204" w:rsidRPr="005F5E42" w14:paraId="3156ED2D" w14:textId="77777777" w:rsidTr="0027042B">
        <w:trPr>
          <w:trHeight w:val="1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EF2CD4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A1E5" w14:textId="77777777" w:rsidR="00981204" w:rsidRPr="005F5E42" w:rsidRDefault="00981204" w:rsidP="00981204">
            <w:pPr>
              <w:pStyle w:val="Default"/>
              <w:jc w:val="both"/>
              <w:rPr>
                <w:rFonts w:eastAsia="Calibri"/>
                <w:sz w:val="20"/>
                <w:szCs w:val="20"/>
              </w:rPr>
            </w:pPr>
            <w:r w:rsidRPr="005F5E42">
              <w:rPr>
                <w:sz w:val="20"/>
                <w:szCs w:val="20"/>
              </w:rPr>
              <w:t>Количество аварийно-спасательных формирований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AC913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0B38C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A4CCF0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81204" w:rsidRPr="005F5E42" w14:paraId="4FFEAE71" w14:textId="77777777" w:rsidTr="0027042B">
        <w:trPr>
          <w:trHeight w:val="1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D5B6F4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8A627" w14:textId="77777777" w:rsidR="00981204" w:rsidRPr="005F5E42" w:rsidRDefault="00981204" w:rsidP="00981204">
            <w:pPr>
              <w:spacing w:after="0" w:line="240" w:lineRule="auto"/>
              <w:ind w:right="2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Количество пожаров в населенных пунктах поселения.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AF537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E3106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BB7830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</w:tr>
      <w:tr w:rsidR="00981204" w:rsidRPr="005F5E42" w14:paraId="6B518144" w14:textId="77777777" w:rsidTr="0027042B">
        <w:trPr>
          <w:trHeight w:val="1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6F931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2.4.1</w:t>
            </w:r>
          </w:p>
        </w:tc>
        <w:tc>
          <w:tcPr>
            <w:tcW w:w="4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2CC55" w14:textId="77777777" w:rsidR="00981204" w:rsidRPr="005F5E42" w:rsidRDefault="00981204" w:rsidP="00981204">
            <w:pPr>
              <w:spacing w:after="0" w:line="240" w:lineRule="auto"/>
              <w:ind w:right="2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Доля объектов массового пребывания граждан, соответствующих установленным нормам антитеррористической защищенности.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59233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686A4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832CC" w14:textId="77777777" w:rsidR="00981204" w:rsidRPr="005F5E42" w:rsidRDefault="00981204" w:rsidP="00981204">
            <w:pPr>
              <w:spacing w:after="0" w:line="240" w:lineRule="auto"/>
              <w:ind w:right="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</w:tr>
    </w:tbl>
    <w:p w14:paraId="0FFA85D9" w14:textId="77777777" w:rsidR="00981204" w:rsidRPr="005F5E42" w:rsidRDefault="00981204" w:rsidP="00981204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sz w:val="18"/>
          <w:szCs w:val="18"/>
        </w:rPr>
      </w:pPr>
    </w:p>
    <w:p w14:paraId="18ED8963" w14:textId="77777777" w:rsidR="00981204" w:rsidRPr="005F5E42" w:rsidRDefault="00981204" w:rsidP="0098120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F5E42">
        <w:rPr>
          <w:rFonts w:ascii="Times New Roman" w:hAnsi="Times New Roman" w:cs="Times New Roman"/>
          <w:b/>
          <w:sz w:val="24"/>
        </w:rPr>
        <w:t>Оценка эффективности реализации муниципальной программы</w:t>
      </w:r>
    </w:p>
    <w:p w14:paraId="6BBC4D3D" w14:textId="77777777" w:rsidR="00981204" w:rsidRPr="005F5E42" w:rsidRDefault="00981204" w:rsidP="0098120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1EC18CB" w14:textId="77777777" w:rsidR="00981204" w:rsidRPr="005F5E42" w:rsidRDefault="00981204" w:rsidP="009812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ab/>
        <w:t xml:space="preserve">Оценка эффективности реализации муниципальной программы за 2018 год проведена в соответствии с разделом 8 порядка разработки, реализации и оценки эффективности муниципальных программ муниципального образования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Печенгский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район, утвержденным постановлением администрации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района от 08.12.2014 № 1993.</w:t>
      </w:r>
    </w:p>
    <w:p w14:paraId="497FF258" w14:textId="77777777" w:rsidR="00981204" w:rsidRPr="005F5E42" w:rsidRDefault="00981204" w:rsidP="009812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0"/>
        </w:rPr>
      </w:pPr>
      <w:r w:rsidRPr="005F5E42">
        <w:rPr>
          <w:rFonts w:ascii="Times New Roman" w:hAnsi="Times New Roman" w:cs="Times New Roman"/>
          <w:sz w:val="24"/>
        </w:rPr>
        <w:tab/>
        <w:t>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6946"/>
        <w:gridCol w:w="1559"/>
      </w:tblGrid>
      <w:tr w:rsidR="00981204" w:rsidRPr="005F5E42" w14:paraId="4C5B7ECF" w14:textId="77777777" w:rsidTr="0027042B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0890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5A0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5611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981204" w:rsidRPr="005F5E42" w14:paraId="323A09F6" w14:textId="77777777" w:rsidTr="0027042B">
        <w:trPr>
          <w:trHeight w:val="147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CACE7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2214BB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81F252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33,3%</w:t>
            </w:r>
          </w:p>
        </w:tc>
      </w:tr>
      <w:tr w:rsidR="00981204" w:rsidRPr="005F5E42" w14:paraId="4E4823FD" w14:textId="77777777" w:rsidTr="0027042B">
        <w:trPr>
          <w:trHeight w:val="71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CDFE1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45BFCF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 муниципальной программы за 2018 и 2017 годы)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58D2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166,7%</w:t>
            </w:r>
          </w:p>
        </w:tc>
      </w:tr>
      <w:tr w:rsidR="00981204" w:rsidRPr="005F5E42" w14:paraId="5DFFE3D2" w14:textId="77777777" w:rsidTr="0027042B">
        <w:trPr>
          <w:trHeight w:val="56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9877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EF936F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FF09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97,1%</w:t>
            </w:r>
          </w:p>
        </w:tc>
      </w:tr>
      <w:tr w:rsidR="00981204" w:rsidRPr="005F5E42" w14:paraId="7BD15414" w14:textId="77777777" w:rsidTr="0027042B">
        <w:trPr>
          <w:trHeight w:val="84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3CA2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0006DA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значений по состоянию на 01.01.2018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9F41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50,0%</w:t>
            </w:r>
          </w:p>
        </w:tc>
      </w:tr>
      <w:tr w:rsidR="00981204" w:rsidRPr="005F5E42" w14:paraId="3536DE81" w14:textId="77777777" w:rsidTr="0027042B">
        <w:trPr>
          <w:trHeight w:val="70"/>
        </w:trPr>
        <w:tc>
          <w:tcPr>
            <w:tcW w:w="7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9390CF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0D52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69,1%</w:t>
            </w:r>
          </w:p>
        </w:tc>
      </w:tr>
    </w:tbl>
    <w:p w14:paraId="2FCAB9C8" w14:textId="77777777" w:rsidR="00A134B4" w:rsidRPr="0027042B" w:rsidRDefault="00A134B4" w:rsidP="0098120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24C9FB8D" w14:textId="3982F88D" w:rsidR="00981204" w:rsidRPr="000E17FA" w:rsidRDefault="00981204" w:rsidP="00981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ВЫВОД: Значение интегрального показателя составляет 69,1%. Муниципальная программа считается выполненной с </w:t>
      </w:r>
      <w:r w:rsidR="00D458F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неудовлетворительным</w:t>
      </w:r>
      <w:r w:rsidRPr="005F5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уровнем эффективности.</w:t>
      </w:r>
    </w:p>
    <w:p w14:paraId="73C427D0" w14:textId="77777777" w:rsidR="00981204" w:rsidRPr="005662EF" w:rsidRDefault="00981204" w:rsidP="0027042B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sz w:val="18"/>
          <w:szCs w:val="18"/>
        </w:rPr>
      </w:pPr>
    </w:p>
    <w:p w14:paraId="5396FAB7" w14:textId="66604D7D" w:rsidR="00981204" w:rsidRPr="005F5E42" w:rsidRDefault="00981204" w:rsidP="00981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F5E42">
        <w:rPr>
          <w:rFonts w:ascii="Times New Roman" w:hAnsi="Times New Roman" w:cs="Times New Roman"/>
          <w:b/>
          <w:sz w:val="24"/>
        </w:rPr>
        <w:t xml:space="preserve">13. Муниципальная программа «Повышение эффективности управления и распоряжения муниципальным имуществом в городском поселении Никель </w:t>
      </w:r>
      <w:proofErr w:type="spellStart"/>
      <w:r w:rsidRPr="005F5E42">
        <w:rPr>
          <w:rFonts w:ascii="Times New Roman" w:hAnsi="Times New Roman" w:cs="Times New Roman"/>
          <w:b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b/>
          <w:sz w:val="24"/>
        </w:rPr>
        <w:t xml:space="preserve"> района» на 2016-2020 годы</w:t>
      </w:r>
    </w:p>
    <w:p w14:paraId="621D27D4" w14:textId="77777777" w:rsidR="00981204" w:rsidRPr="005F5E42" w:rsidRDefault="00981204" w:rsidP="0098120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138DD8B2" w14:textId="77777777" w:rsidR="00981204" w:rsidRPr="005F5E42" w:rsidRDefault="00981204" w:rsidP="009812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F5E42">
        <w:rPr>
          <w:rFonts w:ascii="Times New Roman" w:hAnsi="Times New Roman"/>
          <w:sz w:val="24"/>
          <w:szCs w:val="24"/>
        </w:rPr>
        <w:t>Цель Программы - р</w:t>
      </w:r>
      <w:r w:rsidRPr="005F5E42">
        <w:rPr>
          <w:rFonts w:ascii="Times New Roman" w:hAnsi="Times New Roman"/>
          <w:bCs/>
          <w:sz w:val="24"/>
          <w:szCs w:val="24"/>
        </w:rPr>
        <w:t xml:space="preserve">азвитие системы управления муниципальным имуществом </w:t>
      </w:r>
      <w:r w:rsidRPr="005F5E42">
        <w:rPr>
          <w:rFonts w:ascii="Times New Roman" w:hAnsi="Times New Roman"/>
          <w:bCs/>
          <w:sz w:val="24"/>
          <w:szCs w:val="24"/>
        </w:rPr>
        <w:lastRenderedPageBreak/>
        <w:t xml:space="preserve">городского поселения Никель </w:t>
      </w:r>
      <w:proofErr w:type="spellStart"/>
      <w:r w:rsidRPr="005F5E42">
        <w:rPr>
          <w:rFonts w:ascii="Times New Roman" w:hAnsi="Times New Roman"/>
          <w:bCs/>
          <w:sz w:val="24"/>
          <w:szCs w:val="24"/>
        </w:rPr>
        <w:t>Печенгского</w:t>
      </w:r>
      <w:proofErr w:type="spellEnd"/>
      <w:r w:rsidRPr="005F5E42">
        <w:rPr>
          <w:rFonts w:ascii="Times New Roman" w:hAnsi="Times New Roman"/>
          <w:bCs/>
          <w:sz w:val="24"/>
          <w:szCs w:val="24"/>
        </w:rPr>
        <w:t xml:space="preserve"> района</w:t>
      </w:r>
      <w:r w:rsidRPr="005F5E42">
        <w:rPr>
          <w:rFonts w:ascii="Times New Roman" w:hAnsi="Times New Roman"/>
          <w:sz w:val="24"/>
          <w:szCs w:val="24"/>
        </w:rPr>
        <w:t>.</w:t>
      </w:r>
    </w:p>
    <w:p w14:paraId="43BECEA0" w14:textId="77777777" w:rsidR="00981204" w:rsidRPr="005F5E42" w:rsidRDefault="00981204" w:rsidP="0098120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F5E42">
        <w:rPr>
          <w:rFonts w:ascii="Times New Roman" w:hAnsi="Times New Roman"/>
          <w:sz w:val="24"/>
          <w:szCs w:val="24"/>
        </w:rPr>
        <w:t xml:space="preserve">Задача Программы - повышение эффективности управления и распоряжения муниципальным имуществом. </w:t>
      </w:r>
    </w:p>
    <w:p w14:paraId="0A099F2E" w14:textId="77777777" w:rsidR="00981204" w:rsidRPr="005F5E42" w:rsidRDefault="00981204" w:rsidP="009812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5E42">
        <w:rPr>
          <w:rFonts w:ascii="Times New Roman" w:eastAsia="Times New Roman" w:hAnsi="Times New Roman"/>
          <w:sz w:val="24"/>
          <w:szCs w:val="24"/>
          <w:lang w:eastAsia="ru-RU"/>
        </w:rPr>
        <w:t>Достижение цели и решение задачи программы планируется обеспечить путем реализации следующих мероприятий:</w:t>
      </w:r>
    </w:p>
    <w:p w14:paraId="2E2C4D07" w14:textId="7777777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5E42">
        <w:rPr>
          <w:rFonts w:ascii="Times New Roman" w:eastAsia="Times New Roman" w:hAnsi="Times New Roman"/>
          <w:sz w:val="24"/>
          <w:szCs w:val="24"/>
          <w:lang w:eastAsia="ru-RU"/>
        </w:rPr>
        <w:t>- ведение учета муниципального имущества;</w:t>
      </w:r>
    </w:p>
    <w:p w14:paraId="7493CA8D" w14:textId="7777777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5E42">
        <w:rPr>
          <w:rFonts w:ascii="Times New Roman" w:eastAsia="Times New Roman" w:hAnsi="Times New Roman"/>
          <w:sz w:val="24"/>
          <w:szCs w:val="24"/>
          <w:lang w:eastAsia="ru-RU"/>
        </w:rPr>
        <w:t xml:space="preserve">- регистрация права собственности городского поселения Никель </w:t>
      </w:r>
      <w:proofErr w:type="spellStart"/>
      <w:r w:rsidRPr="005F5E42">
        <w:rPr>
          <w:rFonts w:ascii="Times New Roman" w:eastAsia="Times New Roman" w:hAnsi="Times New Roman"/>
          <w:sz w:val="24"/>
          <w:szCs w:val="24"/>
          <w:lang w:eastAsia="ru-RU"/>
        </w:rPr>
        <w:t>Печенгского</w:t>
      </w:r>
      <w:proofErr w:type="spellEnd"/>
      <w:r w:rsidRPr="005F5E4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F5E4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района</w:t>
      </w:r>
      <w:r w:rsidRPr="005F5E42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объекты недвижимости;</w:t>
      </w:r>
    </w:p>
    <w:p w14:paraId="64CE6839" w14:textId="7777777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5E42">
        <w:rPr>
          <w:rFonts w:ascii="Times New Roman" w:eastAsia="Times New Roman" w:hAnsi="Times New Roman"/>
          <w:sz w:val="24"/>
          <w:szCs w:val="24"/>
          <w:lang w:eastAsia="ru-RU"/>
        </w:rPr>
        <w:t>- оптимизация структуры муниципальной собственности;</w:t>
      </w:r>
    </w:p>
    <w:p w14:paraId="5D814D37" w14:textId="7777777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MT" w:eastAsia="Times New Roman" w:hAnsi="ArialMT" w:cs="ArialMT"/>
          <w:sz w:val="24"/>
          <w:szCs w:val="24"/>
          <w:lang w:eastAsia="ru-RU"/>
        </w:rPr>
      </w:pPr>
      <w:r w:rsidRPr="005F5E42">
        <w:rPr>
          <w:rFonts w:ascii="Times New Roman" w:eastAsia="Times New Roman" w:hAnsi="Times New Roman"/>
          <w:sz w:val="24"/>
          <w:szCs w:val="24"/>
          <w:lang w:eastAsia="ru-RU"/>
        </w:rPr>
        <w:t>- обеспечение сохранности и эффективного использования муниципального имущества;</w:t>
      </w:r>
    </w:p>
    <w:p w14:paraId="447C1025" w14:textId="77777777" w:rsidR="00981204" w:rsidRPr="005F5E42" w:rsidRDefault="00981204" w:rsidP="00981204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F5E42">
        <w:rPr>
          <w:rFonts w:ascii="Times New Roman" w:eastAsia="Times New Roman" w:hAnsi="Times New Roman"/>
          <w:sz w:val="24"/>
          <w:szCs w:val="24"/>
          <w:lang w:eastAsia="ru-RU"/>
        </w:rPr>
        <w:t>- создание правовых, административных и материально-технических условий для эффективного управления и распоряжения муниципальным имуществом.</w:t>
      </w:r>
    </w:p>
    <w:p w14:paraId="66843B1F" w14:textId="77777777" w:rsidR="00981204" w:rsidRPr="005F5E42" w:rsidRDefault="00981204" w:rsidP="00981204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 xml:space="preserve">Первоначальный объем финансирования Программы на 2018 год составлял  </w:t>
      </w:r>
      <w:r w:rsidRPr="005F5E42">
        <w:rPr>
          <w:rFonts w:ascii="Times New Roman" w:hAnsi="Times New Roman" w:cs="Times New Roman"/>
          <w:b/>
          <w:sz w:val="24"/>
          <w:szCs w:val="24"/>
        </w:rPr>
        <w:t>2050,0</w:t>
      </w:r>
      <w:r w:rsidRPr="005F5E42">
        <w:rPr>
          <w:rFonts w:ascii="Times New Roman" w:hAnsi="Times New Roman" w:cs="Times New Roman"/>
          <w:sz w:val="24"/>
          <w:szCs w:val="24"/>
        </w:rPr>
        <w:t xml:space="preserve"> тыс. руб. В течение 2018 года объем финансирования был скорректирован в сторону уменьшения и составил </w:t>
      </w:r>
      <w:r w:rsidRPr="005F5E42">
        <w:rPr>
          <w:rFonts w:ascii="Times New Roman" w:hAnsi="Times New Roman" w:cs="Times New Roman"/>
          <w:b/>
          <w:sz w:val="24"/>
          <w:szCs w:val="24"/>
        </w:rPr>
        <w:t xml:space="preserve">800,0 </w:t>
      </w:r>
      <w:r w:rsidRPr="005F5E42">
        <w:rPr>
          <w:rFonts w:ascii="Times New Roman" w:hAnsi="Times New Roman" w:cs="Times New Roman"/>
          <w:sz w:val="24"/>
          <w:szCs w:val="24"/>
        </w:rPr>
        <w:t xml:space="preserve">тыс. руб. Средства Программы в 2018 году освоены в полном объеме 100,0 %. </w:t>
      </w:r>
    </w:p>
    <w:p w14:paraId="79DD12BD" w14:textId="77777777" w:rsidR="00981204" w:rsidRPr="005F5E42" w:rsidRDefault="00981204" w:rsidP="00981204">
      <w:pPr>
        <w:pStyle w:val="24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В течение 2018 года мероприятия выполнялись в соответствии с Перечнем:</w:t>
      </w:r>
    </w:p>
    <w:p w14:paraId="3124CDE1" w14:textId="1A8AE47A" w:rsidR="00981204" w:rsidRPr="0027042B" w:rsidRDefault="00981204" w:rsidP="00981204">
      <w:pPr>
        <w:pStyle w:val="a3"/>
        <w:numPr>
          <w:ilvl w:val="1"/>
          <w:numId w:val="4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42B">
        <w:rPr>
          <w:rFonts w:ascii="Times New Roman" w:hAnsi="Times New Roman" w:cs="Times New Roman"/>
          <w:sz w:val="24"/>
          <w:szCs w:val="24"/>
        </w:rPr>
        <w:t xml:space="preserve"> Ремонт имущества, составляющего муниципальную казну</w:t>
      </w:r>
      <w:r w:rsidR="000422A6">
        <w:rPr>
          <w:rFonts w:ascii="Times New Roman" w:hAnsi="Times New Roman" w:cs="Times New Roman"/>
          <w:sz w:val="24"/>
          <w:szCs w:val="24"/>
        </w:rPr>
        <w:t>.</w:t>
      </w:r>
    </w:p>
    <w:p w14:paraId="6BFAF5E5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Изначально утверждено на 2018 год бюджетных ассигнований – 100,00 тыс. руб. В течение года бюджет был скорректирован в сторону уменьшения – 32,3 тыс. руб.</w:t>
      </w:r>
    </w:p>
    <w:p w14:paraId="5940F541" w14:textId="78E1109E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По причине отсутствия аварийных ситуаций фактически обязательства не принимались.</w:t>
      </w:r>
      <w:r w:rsidR="0027042B">
        <w:rPr>
          <w:rFonts w:ascii="Times New Roman" w:hAnsi="Times New Roman" w:cs="Times New Roman"/>
          <w:sz w:val="24"/>
          <w:szCs w:val="24"/>
        </w:rPr>
        <w:t xml:space="preserve"> </w:t>
      </w:r>
      <w:r w:rsidRPr="005F5E42">
        <w:rPr>
          <w:rFonts w:ascii="Times New Roman" w:hAnsi="Times New Roman" w:cs="Times New Roman"/>
          <w:sz w:val="24"/>
          <w:szCs w:val="24"/>
        </w:rPr>
        <w:t>Сложившаяся экономия составила 32,3 тыс. руб.</w:t>
      </w:r>
    </w:p>
    <w:p w14:paraId="2C0D9887" w14:textId="5D6BE380" w:rsidR="00981204" w:rsidRPr="0027042B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042B">
        <w:rPr>
          <w:rFonts w:ascii="Times New Roman" w:hAnsi="Times New Roman" w:cs="Times New Roman"/>
          <w:sz w:val="24"/>
          <w:szCs w:val="24"/>
        </w:rPr>
        <w:t>1.3. Оценка имущества, находящегося в собственности муниципального образования городское поселение Никель</w:t>
      </w:r>
      <w:r w:rsidR="000422A6">
        <w:rPr>
          <w:rFonts w:ascii="Times New Roman" w:hAnsi="Times New Roman" w:cs="Times New Roman"/>
          <w:sz w:val="24"/>
          <w:szCs w:val="24"/>
        </w:rPr>
        <w:t>.</w:t>
      </w:r>
    </w:p>
    <w:p w14:paraId="66E14DD7" w14:textId="6A9ECF35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Изначально утверждено на 2018 год бюджетных ассигнований – 179,4 тыс. руб.</w:t>
      </w:r>
      <w:r w:rsidR="0027042B">
        <w:rPr>
          <w:rFonts w:ascii="Times New Roman" w:hAnsi="Times New Roman" w:cs="Times New Roman"/>
          <w:sz w:val="24"/>
          <w:szCs w:val="24"/>
        </w:rPr>
        <w:t xml:space="preserve"> </w:t>
      </w:r>
      <w:r w:rsidRPr="005F5E42">
        <w:rPr>
          <w:rFonts w:ascii="Times New Roman" w:hAnsi="Times New Roman" w:cs="Times New Roman"/>
          <w:sz w:val="24"/>
          <w:szCs w:val="24"/>
        </w:rPr>
        <w:t>В течение года бюджет не корректировался.</w:t>
      </w:r>
    </w:p>
    <w:p w14:paraId="6C742611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Выполнение мероприятия в 2018 году:</w:t>
      </w:r>
    </w:p>
    <w:p w14:paraId="3EE548C5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 xml:space="preserve">- в связи с отсутствием </w:t>
      </w:r>
      <w:proofErr w:type="gramStart"/>
      <w:r w:rsidRPr="005F5E42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Pr="005F5E42">
        <w:rPr>
          <w:rFonts w:ascii="Times New Roman" w:hAnsi="Times New Roman" w:cs="Times New Roman"/>
          <w:sz w:val="24"/>
          <w:szCs w:val="24"/>
        </w:rPr>
        <w:t xml:space="preserve"> 2017 года финансирования из бюджета муниципального образования городское поселение Никель </w:t>
      </w:r>
      <w:proofErr w:type="spellStart"/>
      <w:r w:rsidRPr="005F5E42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  <w:szCs w:val="24"/>
        </w:rPr>
        <w:t xml:space="preserve"> района в 2018 году произведена оплата за договор № 1898-Д от 30.11.2017 в размере 40,0 тыс. руб.;</w:t>
      </w:r>
    </w:p>
    <w:p w14:paraId="7D258B4C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- заключен контракт № 639-Д от 04.04.2018, цена контракта 97,5 тыс. руб.; исполнен в полном объеме без отклонений;</w:t>
      </w:r>
    </w:p>
    <w:p w14:paraId="245DEBBB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 xml:space="preserve">- заключен контракт № 2116-Д от 13.12.2018, цена контракта 15,00 тыс. руб.; исполнен в полном объеме без отклонений. </w:t>
      </w:r>
    </w:p>
    <w:p w14:paraId="3FEA6B2D" w14:textId="5D12BA4C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Данное мероприятие программы исполнено на 100 % к фактически принятым обязательствам. Ожидаемый объем исполнения мероприятия программы составляет 85 % к объему бюджетных ассигнований.</w:t>
      </w:r>
      <w:r w:rsidR="0027042B">
        <w:rPr>
          <w:rFonts w:ascii="Times New Roman" w:hAnsi="Times New Roman" w:cs="Times New Roman"/>
          <w:sz w:val="24"/>
          <w:szCs w:val="24"/>
        </w:rPr>
        <w:t xml:space="preserve"> </w:t>
      </w:r>
      <w:r w:rsidRPr="005F5E42">
        <w:rPr>
          <w:rFonts w:ascii="Times New Roman" w:hAnsi="Times New Roman" w:cs="Times New Roman"/>
          <w:sz w:val="24"/>
          <w:szCs w:val="24"/>
        </w:rPr>
        <w:t>Сложившаяся экономия составила 26,9 тыс. руб.</w:t>
      </w:r>
    </w:p>
    <w:p w14:paraId="1F1E71CB" w14:textId="4A22224E" w:rsidR="00981204" w:rsidRPr="0027042B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042B">
        <w:rPr>
          <w:rFonts w:ascii="Times New Roman" w:hAnsi="Times New Roman" w:cs="Times New Roman"/>
          <w:sz w:val="24"/>
          <w:szCs w:val="24"/>
        </w:rPr>
        <w:t>1.4. Изготовление технических планов</w:t>
      </w:r>
      <w:r w:rsidR="000422A6">
        <w:rPr>
          <w:rFonts w:ascii="Times New Roman" w:hAnsi="Times New Roman" w:cs="Times New Roman"/>
          <w:sz w:val="24"/>
          <w:szCs w:val="24"/>
        </w:rPr>
        <w:t>.</w:t>
      </w:r>
    </w:p>
    <w:p w14:paraId="1BC0C970" w14:textId="71B9088E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Изначально утверждено на 2018 год бюджетных ассигнований – 340,9 тыс. руб.</w:t>
      </w:r>
      <w:r w:rsidR="0027042B">
        <w:rPr>
          <w:rFonts w:ascii="Times New Roman" w:hAnsi="Times New Roman" w:cs="Times New Roman"/>
          <w:sz w:val="24"/>
          <w:szCs w:val="24"/>
        </w:rPr>
        <w:t xml:space="preserve"> </w:t>
      </w:r>
      <w:r w:rsidRPr="005F5E42">
        <w:rPr>
          <w:rFonts w:ascii="Times New Roman" w:hAnsi="Times New Roman" w:cs="Times New Roman"/>
          <w:sz w:val="24"/>
          <w:szCs w:val="24"/>
        </w:rPr>
        <w:t>В течение года бюджет был скорректирован в сторону уменьшения – 46,3 тыс. руб.</w:t>
      </w:r>
    </w:p>
    <w:p w14:paraId="4DFC8103" w14:textId="3281D85E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Выполнение мероприятия в 2018 году:</w:t>
      </w:r>
    </w:p>
    <w:p w14:paraId="6AEE3A30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 xml:space="preserve">- в связи с отсутствием </w:t>
      </w:r>
      <w:proofErr w:type="gramStart"/>
      <w:r w:rsidRPr="005F5E42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Pr="005F5E42">
        <w:rPr>
          <w:rFonts w:ascii="Times New Roman" w:hAnsi="Times New Roman" w:cs="Times New Roman"/>
          <w:sz w:val="24"/>
          <w:szCs w:val="24"/>
        </w:rPr>
        <w:t xml:space="preserve"> 2017 года финансирования из бюджета муниципального образования городское поселение Никель </w:t>
      </w:r>
      <w:proofErr w:type="spellStart"/>
      <w:r w:rsidRPr="005F5E42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  <w:szCs w:val="24"/>
        </w:rPr>
        <w:t xml:space="preserve"> района в 2018 году произведена оплата за договор № 1578-Д от 14.09.2017 в размере 7,7 тыс. руб.</w:t>
      </w:r>
    </w:p>
    <w:p w14:paraId="0809F118" w14:textId="69C87098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Данное мероприятие программы исполнено на 100 % к фактически принятым обязательствам. Ожидаемый объем исполнения мероприятия программы составляет 17 % к объему бюджетных ассигнований</w:t>
      </w:r>
      <w:r w:rsidR="0027042B">
        <w:rPr>
          <w:rFonts w:ascii="Times New Roman" w:hAnsi="Times New Roman" w:cs="Times New Roman"/>
          <w:sz w:val="24"/>
          <w:szCs w:val="24"/>
        </w:rPr>
        <w:t xml:space="preserve">. </w:t>
      </w:r>
      <w:r w:rsidRPr="005F5E42">
        <w:rPr>
          <w:rFonts w:ascii="Times New Roman" w:hAnsi="Times New Roman" w:cs="Times New Roman"/>
          <w:sz w:val="24"/>
          <w:szCs w:val="24"/>
        </w:rPr>
        <w:t>Сложившаяся экономия составила 38,6 тыс. руб.</w:t>
      </w:r>
    </w:p>
    <w:p w14:paraId="0072D920" w14:textId="73B38C81" w:rsidR="00981204" w:rsidRPr="000422A6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22A6">
        <w:rPr>
          <w:rFonts w:ascii="Times New Roman" w:hAnsi="Times New Roman" w:cs="Times New Roman"/>
          <w:sz w:val="24"/>
          <w:szCs w:val="24"/>
        </w:rPr>
        <w:t xml:space="preserve">1.5.Независимая аудиторская проверка </w:t>
      </w:r>
      <w:proofErr w:type="spellStart"/>
      <w:r w:rsidRPr="000422A6">
        <w:rPr>
          <w:rFonts w:ascii="Times New Roman" w:hAnsi="Times New Roman" w:cs="Times New Roman"/>
          <w:sz w:val="24"/>
          <w:szCs w:val="24"/>
        </w:rPr>
        <w:t>МУПов</w:t>
      </w:r>
      <w:proofErr w:type="spellEnd"/>
      <w:r w:rsidR="000422A6">
        <w:rPr>
          <w:rFonts w:ascii="Times New Roman" w:hAnsi="Times New Roman" w:cs="Times New Roman"/>
          <w:sz w:val="24"/>
          <w:szCs w:val="24"/>
        </w:rPr>
        <w:t>.</w:t>
      </w:r>
    </w:p>
    <w:p w14:paraId="1262953F" w14:textId="176F194B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Изначально утверждено на 2018 год бюджетных ассигнований – 179,7 тыс. руб.</w:t>
      </w:r>
      <w:r w:rsidR="000422A6">
        <w:rPr>
          <w:rFonts w:ascii="Times New Roman" w:hAnsi="Times New Roman" w:cs="Times New Roman"/>
          <w:sz w:val="24"/>
          <w:szCs w:val="24"/>
        </w:rPr>
        <w:t xml:space="preserve"> </w:t>
      </w:r>
      <w:r w:rsidRPr="005F5E42">
        <w:rPr>
          <w:rFonts w:ascii="Times New Roman" w:hAnsi="Times New Roman" w:cs="Times New Roman"/>
          <w:sz w:val="24"/>
          <w:szCs w:val="24"/>
        </w:rPr>
        <w:t>В течение года бюджет был скорректирован в сторону увеличения – 299,0 тыс. руб.</w:t>
      </w:r>
    </w:p>
    <w:p w14:paraId="6B0444D6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Выполнение мероприятия в 2018 году:</w:t>
      </w:r>
    </w:p>
    <w:p w14:paraId="1DD1B35D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lastRenderedPageBreak/>
        <w:t xml:space="preserve">- в связи с отсутствием </w:t>
      </w:r>
      <w:proofErr w:type="gramStart"/>
      <w:r w:rsidRPr="005F5E42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Pr="005F5E42">
        <w:rPr>
          <w:rFonts w:ascii="Times New Roman" w:hAnsi="Times New Roman" w:cs="Times New Roman"/>
          <w:sz w:val="24"/>
          <w:szCs w:val="24"/>
        </w:rPr>
        <w:t xml:space="preserve"> 2017 года финансирования из бюджета муниципального образования городское поселение Никель </w:t>
      </w:r>
      <w:proofErr w:type="spellStart"/>
      <w:r w:rsidRPr="005F5E42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  <w:szCs w:val="24"/>
        </w:rPr>
        <w:t xml:space="preserve"> района в 2018 году произведена оплата за договор № 1897-Д от 30.11.2017 в размере 60,0 тыс. руб. и за муниципальный контракт № 123-мз от 22.11.2017 в размере 70,0 тыс. </w:t>
      </w:r>
      <w:proofErr w:type="spellStart"/>
      <w:r w:rsidRPr="005F5E42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5F5E42">
        <w:rPr>
          <w:rFonts w:ascii="Times New Roman" w:hAnsi="Times New Roman" w:cs="Times New Roman"/>
          <w:sz w:val="24"/>
          <w:szCs w:val="24"/>
        </w:rPr>
        <w:t>;</w:t>
      </w:r>
    </w:p>
    <w:p w14:paraId="10DAC6BD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 xml:space="preserve">- в результате проведенного открытого конкурса был заключен контракт № 94-мз от 14.08.2018, цена контракта 99,00 тыс. руб. на оказание услуг по проведению аудиторской проверки финансово-хозяйственной деятельности муниципального унитарного предприятия «Сети Никеля» муниципального образования городское поселение Никель </w:t>
      </w:r>
      <w:proofErr w:type="spellStart"/>
      <w:r w:rsidRPr="005F5E42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  <w:szCs w:val="24"/>
        </w:rPr>
        <w:t xml:space="preserve"> района Мурманской области за 2017 год; исполнен в полном объеме без отклонений;</w:t>
      </w:r>
    </w:p>
    <w:p w14:paraId="3406ECDE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- заключен договор № 1715-Д от 14.09.2018, цена договора 70,0 тыс. руб.; исполнен в полном объеме без отклонений.</w:t>
      </w:r>
    </w:p>
    <w:p w14:paraId="08B9E0EF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 xml:space="preserve">Данное мероприятие программы исполнено на 100% к фактически принятым обязательствам, ожидаемый объем исполнения мероприятия программы составляет 100 % к объему бюджетных ассигнований. </w:t>
      </w:r>
    </w:p>
    <w:p w14:paraId="5DF6F3F5" w14:textId="1C2A0FEA" w:rsidR="00981204" w:rsidRPr="000422A6" w:rsidRDefault="00981204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22A6">
        <w:rPr>
          <w:rFonts w:ascii="Times New Roman" w:hAnsi="Times New Roman" w:cs="Times New Roman"/>
          <w:sz w:val="24"/>
          <w:szCs w:val="24"/>
        </w:rPr>
        <w:t xml:space="preserve">1.8. Обследование, ремонт моста через р. </w:t>
      </w:r>
      <w:proofErr w:type="spellStart"/>
      <w:r w:rsidRPr="000422A6">
        <w:rPr>
          <w:rFonts w:ascii="Times New Roman" w:hAnsi="Times New Roman" w:cs="Times New Roman"/>
          <w:sz w:val="24"/>
          <w:szCs w:val="24"/>
        </w:rPr>
        <w:t>Колосйоки</w:t>
      </w:r>
      <w:proofErr w:type="spellEnd"/>
      <w:r w:rsidRPr="000422A6">
        <w:rPr>
          <w:rFonts w:ascii="Times New Roman" w:hAnsi="Times New Roman" w:cs="Times New Roman"/>
          <w:sz w:val="24"/>
          <w:szCs w:val="24"/>
        </w:rPr>
        <w:t xml:space="preserve"> в Заречье п. Никель</w:t>
      </w:r>
      <w:r w:rsidR="000422A6">
        <w:rPr>
          <w:rFonts w:ascii="Times New Roman" w:hAnsi="Times New Roman" w:cs="Times New Roman"/>
          <w:sz w:val="24"/>
          <w:szCs w:val="24"/>
        </w:rPr>
        <w:t>.</w:t>
      </w:r>
    </w:p>
    <w:p w14:paraId="412A197B" w14:textId="707BE141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Изначально утверждено на 2018 год бюджетных ассигнований – 1250,0 тыс. руб.</w:t>
      </w:r>
      <w:r w:rsidR="000422A6">
        <w:rPr>
          <w:rFonts w:ascii="Times New Roman" w:hAnsi="Times New Roman" w:cs="Times New Roman"/>
          <w:sz w:val="24"/>
          <w:szCs w:val="24"/>
        </w:rPr>
        <w:t xml:space="preserve"> </w:t>
      </w:r>
      <w:r w:rsidRPr="005F5E42">
        <w:rPr>
          <w:rFonts w:ascii="Times New Roman" w:hAnsi="Times New Roman" w:cs="Times New Roman"/>
          <w:sz w:val="24"/>
          <w:szCs w:val="24"/>
        </w:rPr>
        <w:t>В течение года бюджет был скорректирован в сторону уменьшения - 0,0 тыс. руб.</w:t>
      </w:r>
    </w:p>
    <w:p w14:paraId="0720537C" w14:textId="5B7D7BCA" w:rsidR="00981204" w:rsidRPr="000422A6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22A6">
        <w:rPr>
          <w:rFonts w:ascii="Times New Roman" w:hAnsi="Times New Roman" w:cs="Times New Roman"/>
          <w:sz w:val="24"/>
          <w:szCs w:val="24"/>
        </w:rPr>
        <w:t xml:space="preserve">1.9. Установка автобусного павильона около здания КБО по адресу: </w:t>
      </w:r>
      <w:proofErr w:type="spellStart"/>
      <w:r w:rsidRPr="000422A6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Pr="000422A6">
        <w:rPr>
          <w:rFonts w:ascii="Times New Roman" w:hAnsi="Times New Roman" w:cs="Times New Roman"/>
          <w:sz w:val="24"/>
          <w:szCs w:val="24"/>
        </w:rPr>
        <w:t xml:space="preserve">. Никель, ул. </w:t>
      </w:r>
      <w:proofErr w:type="spellStart"/>
      <w:r w:rsidRPr="000422A6">
        <w:rPr>
          <w:rFonts w:ascii="Times New Roman" w:hAnsi="Times New Roman" w:cs="Times New Roman"/>
          <w:sz w:val="24"/>
          <w:szCs w:val="24"/>
        </w:rPr>
        <w:t>Бредова</w:t>
      </w:r>
      <w:proofErr w:type="spellEnd"/>
      <w:r w:rsidRPr="000422A6">
        <w:rPr>
          <w:rFonts w:ascii="Times New Roman" w:hAnsi="Times New Roman" w:cs="Times New Roman"/>
          <w:sz w:val="24"/>
          <w:szCs w:val="24"/>
        </w:rPr>
        <w:t>, д. 8</w:t>
      </w:r>
      <w:r w:rsidR="000422A6">
        <w:rPr>
          <w:rFonts w:ascii="Times New Roman" w:hAnsi="Times New Roman" w:cs="Times New Roman"/>
          <w:sz w:val="24"/>
          <w:szCs w:val="24"/>
        </w:rPr>
        <w:t>.</w:t>
      </w:r>
    </w:p>
    <w:p w14:paraId="7F687BBB" w14:textId="7802D3EA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Изначально утверждено на 2018 год бюджетных ассигнований – 0,0 тыс. руб. В течение года бюджет был скорректирован в сторону увеличения – 243,1 тыс. руб.</w:t>
      </w:r>
    </w:p>
    <w:p w14:paraId="665FC41F" w14:textId="1F88A88D" w:rsidR="00981204" w:rsidRPr="005F5E42" w:rsidRDefault="00981204" w:rsidP="000422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Выполнение мероприятия в 2018 году:</w:t>
      </w:r>
    </w:p>
    <w:p w14:paraId="02F3B79A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- заключен контракт № 2259-Д от 21.12.2018, цена контракта 83,3 тыс. руб.; исполнен в полном объеме без отклонений;</w:t>
      </w:r>
    </w:p>
    <w:p w14:paraId="5AD7365B" w14:textId="58B6FC78" w:rsidR="00981204" w:rsidRPr="005F5E42" w:rsidRDefault="00981204" w:rsidP="000422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- заключен контракт № 2260-Д от 21.12.2018, цена контракта 94,1 тыс. руб.; исполнен в полном объеме без отклонений;</w:t>
      </w:r>
    </w:p>
    <w:p w14:paraId="0D4D2FBC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- заключен контракт № 2261-Д от 21.12.2018, цена контракта 65,7 тыс. руб.; исполнен в полном объеме без отклонений.</w:t>
      </w:r>
    </w:p>
    <w:p w14:paraId="652CEE46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Данное мероприятие программы исполнено на 100 % к фактически принятым обязательствам. Ожидаемый объем исполнения мероприятия программы составляет 100 % к объему бюджетных ассигнований.</w:t>
      </w:r>
    </w:p>
    <w:p w14:paraId="1C9486E6" w14:textId="1789918C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Результаты, достигнутые при реализации Программы:</w:t>
      </w:r>
    </w:p>
    <w:p w14:paraId="0907DD4E" w14:textId="7F0059DD" w:rsidR="00981204" w:rsidRPr="005F5E42" w:rsidRDefault="000422A6" w:rsidP="000422A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81204" w:rsidRPr="005F5E42">
        <w:rPr>
          <w:rFonts w:ascii="Times New Roman" w:hAnsi="Times New Roman" w:cs="Times New Roman"/>
          <w:sz w:val="24"/>
          <w:szCs w:val="24"/>
        </w:rPr>
        <w:t>- вовлечение в хозяйственный оборот ранее неучтенных и неиспользуемых объектов недвижимости, находящихся в собственности муниципального образования городское поселение Никель;</w:t>
      </w:r>
    </w:p>
    <w:p w14:paraId="0DC1B236" w14:textId="4B845E0F" w:rsidR="00981204" w:rsidRPr="005F5E42" w:rsidRDefault="000422A6" w:rsidP="000422A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81204" w:rsidRPr="005F5E42">
        <w:rPr>
          <w:rFonts w:ascii="Times New Roman" w:hAnsi="Times New Roman" w:cs="Times New Roman"/>
          <w:sz w:val="24"/>
          <w:szCs w:val="24"/>
        </w:rPr>
        <w:t>- регистрация права собственности муниципального образования городское поселение Никель на объекты недвижимости;</w:t>
      </w:r>
    </w:p>
    <w:p w14:paraId="5ADE6FEC" w14:textId="30193925" w:rsidR="00981204" w:rsidRPr="005F5E42" w:rsidRDefault="000422A6" w:rsidP="000422A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81204" w:rsidRPr="005F5E42">
        <w:rPr>
          <w:rFonts w:ascii="Times New Roman" w:hAnsi="Times New Roman" w:cs="Times New Roman"/>
          <w:sz w:val="24"/>
          <w:szCs w:val="24"/>
        </w:rPr>
        <w:t>- обеспечение сохранности и эффективного использования муниципального имущества.</w:t>
      </w:r>
    </w:p>
    <w:p w14:paraId="22789451" w14:textId="577CCA04" w:rsidR="00981204" w:rsidRPr="005F5E42" w:rsidRDefault="00981204" w:rsidP="002704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Финансовые средства при реализации Программы за отчетный период были использованы эффективно, без отклонений.</w:t>
      </w:r>
    </w:p>
    <w:p w14:paraId="06DEAA44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Значения целевых индикаторов (показателей) находятся в пределах значений, отраженных в Программе.</w:t>
      </w:r>
    </w:p>
    <w:p w14:paraId="76B482D4" w14:textId="708603EC" w:rsidR="00981204" w:rsidRPr="005F5E42" w:rsidRDefault="00981204" w:rsidP="00A134B4">
      <w:pPr>
        <w:pStyle w:val="14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F5E42">
        <w:rPr>
          <w:rFonts w:ascii="Times New Roman" w:hAnsi="Times New Roman" w:cs="Times New Roman"/>
          <w:b/>
          <w:bCs/>
          <w:sz w:val="24"/>
          <w:szCs w:val="24"/>
        </w:rPr>
        <w:t xml:space="preserve">Анализ целевых индикаторов </w:t>
      </w:r>
      <w:r w:rsidR="00A134B4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  <w:r w:rsidR="00D458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5E42">
        <w:rPr>
          <w:rFonts w:ascii="Times New Roman" w:hAnsi="Times New Roman" w:cs="Times New Roman"/>
          <w:b/>
          <w:bCs/>
          <w:sz w:val="24"/>
          <w:szCs w:val="24"/>
        </w:rPr>
        <w:t>за 2018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4995"/>
        <w:gridCol w:w="709"/>
        <w:gridCol w:w="1559"/>
        <w:gridCol w:w="1418"/>
      </w:tblGrid>
      <w:tr w:rsidR="00981204" w:rsidRPr="005F5E42" w14:paraId="2D59F4CC" w14:textId="77777777" w:rsidTr="0027042B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0BF3AF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9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3902D02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D1B748E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3225C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2018 год</w:t>
            </w:r>
          </w:p>
        </w:tc>
      </w:tr>
      <w:tr w:rsidR="00981204" w:rsidRPr="005F5E42" w14:paraId="4952AC19" w14:textId="77777777" w:rsidTr="0027042B">
        <w:trPr>
          <w:trHeight w:val="1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0F39F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F1FD5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51EFE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2F6C8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1F78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5F5E42" w14:paraId="6AAD7774" w14:textId="77777777" w:rsidTr="0027042B">
        <w:trPr>
          <w:trHeight w:val="2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8CA80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F5E42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D8516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F5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доходной части бюджета городского поселения Никель от использования муниципального имущества к утвержденному плану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78F1B" w14:textId="77777777" w:rsidR="00981204" w:rsidRPr="005F5E42" w:rsidRDefault="00981204" w:rsidP="0098120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69F126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51FAF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81204" w:rsidRPr="005F5E42" w14:paraId="109DCF4E" w14:textId="77777777" w:rsidTr="0027042B">
        <w:trPr>
          <w:trHeight w:val="33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3DD31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F5E42"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4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969EF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F5E42">
              <w:rPr>
                <w:rFonts w:ascii="Times New Roman" w:hAnsi="Times New Roman"/>
                <w:sz w:val="20"/>
                <w:szCs w:val="20"/>
              </w:rPr>
              <w:t xml:space="preserve">Отношение числа объектов, собственность на которые не зарегистрирована к общему числу объектов, находящихся в собственности городского поселения Никель </w:t>
            </w:r>
            <w:proofErr w:type="spellStart"/>
            <w:r w:rsidRPr="005F5E42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Pr="005F5E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1B418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F5E4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AE06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EEE396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81204" w:rsidRPr="005F5E42" w14:paraId="5AE5BBBB" w14:textId="77777777" w:rsidTr="0027042B">
        <w:trPr>
          <w:trHeight w:val="33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6A6B3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F5E42">
              <w:rPr>
                <w:rFonts w:ascii="Times New Roman" w:hAnsi="Times New Roman"/>
                <w:sz w:val="20"/>
                <w:szCs w:val="20"/>
              </w:rPr>
              <w:lastRenderedPageBreak/>
              <w:t>2.1.2.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DFD2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F5E42">
              <w:rPr>
                <w:rFonts w:ascii="Times New Roman" w:hAnsi="Times New Roman"/>
                <w:sz w:val="20"/>
                <w:szCs w:val="20"/>
              </w:rPr>
              <w:t xml:space="preserve">Отношение числа объектов, не предназначенных для исполнения полномочий к общему числу объектов, находящихся в собственности городского поселения Никель </w:t>
            </w:r>
            <w:proofErr w:type="spellStart"/>
            <w:r w:rsidRPr="005F5E42">
              <w:rPr>
                <w:rFonts w:ascii="Times New Roman" w:hAnsi="Times New Roman"/>
                <w:sz w:val="20"/>
                <w:szCs w:val="20"/>
              </w:rPr>
              <w:t>Печенгского</w:t>
            </w:r>
            <w:proofErr w:type="spellEnd"/>
            <w:r w:rsidRPr="005F5E42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83702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5F5E4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318A7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B578BC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0B9FF02B" w14:textId="77777777" w:rsidR="00981204" w:rsidRPr="000422A6" w:rsidRDefault="00981204" w:rsidP="00981204">
      <w:pPr>
        <w:tabs>
          <w:tab w:val="left" w:pos="284"/>
          <w:tab w:val="left" w:pos="709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11CD6A61" w14:textId="77777777" w:rsidR="00981204" w:rsidRPr="005F5E42" w:rsidRDefault="00981204" w:rsidP="0098120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F5E42">
        <w:rPr>
          <w:rFonts w:ascii="Times New Roman" w:hAnsi="Times New Roman" w:cs="Times New Roman"/>
          <w:b/>
          <w:sz w:val="24"/>
        </w:rPr>
        <w:t>Оценка эффективности реализации муниципальной программы</w:t>
      </w:r>
    </w:p>
    <w:p w14:paraId="1076CD07" w14:textId="77777777" w:rsidR="00981204" w:rsidRPr="005F5E42" w:rsidRDefault="00981204" w:rsidP="0098120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8A44B74" w14:textId="77777777" w:rsidR="00981204" w:rsidRPr="005F5E42" w:rsidRDefault="00981204" w:rsidP="009812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ab/>
        <w:t xml:space="preserve">Оценка эффективности реализации муниципальной программы за 2018 год проведена в соответствии с разделом 8 порядка разработки, реализации и оценки эффективности муниципальных программ муниципального образования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Печенгский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район, утвержденным постановлением администрации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района от 08.12.2014 № 1993.</w:t>
      </w:r>
    </w:p>
    <w:p w14:paraId="11EF66AD" w14:textId="77777777" w:rsidR="00981204" w:rsidRPr="005F5E42" w:rsidRDefault="00981204" w:rsidP="009812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ab/>
        <w:t>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значениями.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709"/>
        <w:gridCol w:w="6946"/>
        <w:gridCol w:w="1701"/>
      </w:tblGrid>
      <w:tr w:rsidR="00981204" w:rsidRPr="005F5E42" w14:paraId="7FEEB59D" w14:textId="77777777" w:rsidTr="000422A6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2C3E8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25295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06D38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981204" w:rsidRPr="005F5E42" w14:paraId="0F9D0AF6" w14:textId="77777777" w:rsidTr="000422A6">
        <w:trPr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A4FBC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D9190FA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738AB4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981204" w:rsidRPr="005F5E42" w14:paraId="58838A14" w14:textId="77777777" w:rsidTr="000422A6">
        <w:trPr>
          <w:trHeight w:val="7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A44AE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E97B5D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 муниципальной программы за 2018 и  2017 годы)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6272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981204" w:rsidRPr="005F5E42" w14:paraId="6DFDF312" w14:textId="77777777" w:rsidTr="000422A6"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509DE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685300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2088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85,2 %</w:t>
            </w:r>
          </w:p>
        </w:tc>
      </w:tr>
      <w:tr w:rsidR="00981204" w:rsidRPr="005F5E42" w14:paraId="3AF62D79" w14:textId="77777777" w:rsidTr="000422A6">
        <w:trPr>
          <w:trHeight w:val="8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2E86F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7BBD91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значений по состоянию на 01.01.2018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5C50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981204" w:rsidRPr="005F5E42" w14:paraId="2A64681F" w14:textId="77777777" w:rsidTr="000422A6">
        <w:trPr>
          <w:trHeight w:val="70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3B4E95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5284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95,6%</w:t>
            </w:r>
          </w:p>
        </w:tc>
      </w:tr>
    </w:tbl>
    <w:p w14:paraId="0F45EED9" w14:textId="77777777" w:rsidR="00A134B4" w:rsidRPr="000422A6" w:rsidRDefault="00A134B4" w:rsidP="0098120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A3CC99F" w14:textId="77777777" w:rsidR="00981204" w:rsidRPr="005F5E42" w:rsidRDefault="00981204" w:rsidP="00981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E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 Значение интегрального показателя составляет  95,6 %. Муниципальная программа считается выполненной с высоким уровнем эффективности.</w:t>
      </w:r>
    </w:p>
    <w:p w14:paraId="590F94A1" w14:textId="77777777" w:rsidR="00981204" w:rsidRPr="005F5E42" w:rsidRDefault="00981204" w:rsidP="0098120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32"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45C5C359" w14:textId="77777777" w:rsidR="00981204" w:rsidRPr="005F5E42" w:rsidRDefault="00981204" w:rsidP="0098120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right="32"/>
        <w:jc w:val="center"/>
        <w:rPr>
          <w:rFonts w:ascii="Times New Roman" w:hAnsi="Times New Roman" w:cs="Times New Roman"/>
          <w:b/>
          <w:sz w:val="24"/>
        </w:rPr>
      </w:pPr>
      <w:r w:rsidRPr="005F5E42">
        <w:rPr>
          <w:rFonts w:ascii="Times New Roman" w:hAnsi="Times New Roman" w:cs="Times New Roman"/>
          <w:b/>
          <w:sz w:val="24"/>
        </w:rPr>
        <w:t xml:space="preserve">14. Муниципальная программа «Обеспечение жильем молодых семей на территории городского поселения Никель </w:t>
      </w:r>
      <w:proofErr w:type="spellStart"/>
      <w:r w:rsidRPr="005F5E42">
        <w:rPr>
          <w:rFonts w:ascii="Times New Roman" w:hAnsi="Times New Roman" w:cs="Times New Roman"/>
          <w:b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b/>
          <w:sz w:val="24"/>
        </w:rPr>
        <w:t xml:space="preserve"> района» на 2016-2020 годы</w:t>
      </w:r>
    </w:p>
    <w:p w14:paraId="4EE40586" w14:textId="77777777" w:rsidR="00981204" w:rsidRPr="005F5E42" w:rsidRDefault="00981204" w:rsidP="000422A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1CB4B781" w14:textId="77777777" w:rsidR="00981204" w:rsidRPr="005F5E42" w:rsidRDefault="00981204" w:rsidP="00981204">
      <w:pPr>
        <w:pStyle w:val="ConsPlusNormal"/>
        <w:ind w:firstLine="709"/>
        <w:jc w:val="both"/>
        <w:rPr>
          <w:rFonts w:ascii="Times New Roman" w:hAnsi="Times New Roman"/>
          <w:sz w:val="24"/>
          <w:szCs w:val="22"/>
        </w:rPr>
      </w:pPr>
      <w:r w:rsidRPr="005F5E42">
        <w:rPr>
          <w:rFonts w:ascii="Times New Roman" w:hAnsi="Times New Roman"/>
          <w:sz w:val="24"/>
          <w:szCs w:val="22"/>
        </w:rPr>
        <w:t xml:space="preserve">Цель Программы: Обеспечение жильем молодых семей, проживающих на территории городского поселения Никель </w:t>
      </w:r>
      <w:proofErr w:type="spellStart"/>
      <w:r w:rsidRPr="005F5E42">
        <w:rPr>
          <w:rFonts w:ascii="Times New Roman" w:hAnsi="Times New Roman"/>
          <w:sz w:val="24"/>
          <w:szCs w:val="22"/>
        </w:rPr>
        <w:t>Печенгского</w:t>
      </w:r>
      <w:proofErr w:type="spellEnd"/>
      <w:r w:rsidRPr="005F5E42">
        <w:rPr>
          <w:rFonts w:ascii="Times New Roman" w:hAnsi="Times New Roman"/>
          <w:sz w:val="24"/>
          <w:szCs w:val="22"/>
        </w:rPr>
        <w:t xml:space="preserve"> района, признанных в установленном порядке, нуждающимися в улучшении жилищных условий.</w:t>
      </w:r>
    </w:p>
    <w:p w14:paraId="5BF090D3" w14:textId="77777777" w:rsidR="00981204" w:rsidRPr="005F5E42" w:rsidRDefault="00981204" w:rsidP="009812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 xml:space="preserve">Задача Программы - обеспечение предоставления социальных выплат молодым семьям-участникам подпрограммы, для приобретения (строительства) жилья на территории городского поселения Никель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района. Финансирование </w:t>
      </w:r>
      <w:hyperlink r:id="rId9" w:history="1">
        <w:r w:rsidRPr="005F5E42">
          <w:rPr>
            <w:rFonts w:ascii="Times New Roman" w:hAnsi="Times New Roman" w:cs="Times New Roman"/>
            <w:sz w:val="24"/>
          </w:rPr>
          <w:t>мероприятий</w:t>
        </w:r>
      </w:hyperlink>
      <w:r w:rsidRPr="005F5E42">
        <w:rPr>
          <w:rFonts w:ascii="Times New Roman" w:hAnsi="Times New Roman" w:cs="Times New Roman"/>
          <w:sz w:val="24"/>
        </w:rPr>
        <w:t xml:space="preserve"> Программы планируется осуществлять за счет:</w:t>
      </w:r>
    </w:p>
    <w:p w14:paraId="36F0DB00" w14:textId="77777777" w:rsidR="00981204" w:rsidRPr="005F5E42" w:rsidRDefault="00981204" w:rsidP="009812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>- средств молодых семей, используемых для частичной оплаты стоимости приобретаемого или строящегося жилого помещения;</w:t>
      </w:r>
    </w:p>
    <w:p w14:paraId="510E5B80" w14:textId="77777777" w:rsidR="00981204" w:rsidRPr="005F5E42" w:rsidRDefault="00981204" w:rsidP="009812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>- средств областного бюджета;</w:t>
      </w:r>
    </w:p>
    <w:p w14:paraId="2ED928CC" w14:textId="77777777" w:rsidR="00981204" w:rsidRPr="005F5E42" w:rsidRDefault="00981204" w:rsidP="009812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>- средств бюджета муниципального образования городского поселения Никель (далее - бюджет городского поселения Никель);</w:t>
      </w:r>
    </w:p>
    <w:p w14:paraId="5BFEF825" w14:textId="77777777" w:rsidR="00981204" w:rsidRPr="005F5E42" w:rsidRDefault="00981204" w:rsidP="009812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>- средств банков, предоставляющих молодым семьям жилищные, в том числе ипотечные, кредиты и займы на приобретение (строительство) жилого помещения;</w:t>
      </w:r>
    </w:p>
    <w:p w14:paraId="5F827BB5" w14:textId="77777777" w:rsidR="00981204" w:rsidRPr="005F5E42" w:rsidRDefault="00981204" w:rsidP="009812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 xml:space="preserve">- привлечения средств федерального бюджета путем участия в конкурсе по предоставлению субъектам Российской Федерации средств, предусмотренных федеральной целевой программы «Жилище» на 2015-2020 годы и государственной программы Мурманской области «Обеспечение комфортной среды проживания населения </w:t>
      </w:r>
      <w:r w:rsidRPr="005F5E42">
        <w:rPr>
          <w:rFonts w:ascii="Times New Roman" w:hAnsi="Times New Roman" w:cs="Times New Roman"/>
          <w:sz w:val="24"/>
        </w:rPr>
        <w:lastRenderedPageBreak/>
        <w:t>региона».</w:t>
      </w:r>
      <w:r w:rsidRPr="005F5E42">
        <w:rPr>
          <w:rFonts w:ascii="Times New Roman" w:hAnsi="Times New Roman" w:cs="Times New Roman"/>
          <w:i/>
          <w:sz w:val="24"/>
        </w:rPr>
        <w:t xml:space="preserve"> </w:t>
      </w:r>
      <w:r w:rsidRPr="005F5E42">
        <w:rPr>
          <w:rFonts w:ascii="Times New Roman" w:hAnsi="Times New Roman" w:cs="Times New Roman"/>
          <w:sz w:val="24"/>
        </w:rPr>
        <w:t>Расчеты представлены в приложении 2 к Программе. Объемы финансирования Программы носят прогнозный характер и подлежат уточнению в установленном порядке при формировании проектов областного бюджета на соответствующий год, исходя из возможностей областного бюджета и других источников.</w:t>
      </w:r>
    </w:p>
    <w:p w14:paraId="2BD0A78C" w14:textId="244A668B" w:rsidR="00981204" w:rsidRPr="005F5E42" w:rsidRDefault="00981204" w:rsidP="000422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</w:rPr>
        <w:t>На реализацию мероприятий подпрограммы утверждено бюджетных ассигнований 906,3 тыс.</w:t>
      </w:r>
      <w:r w:rsidR="000422A6">
        <w:rPr>
          <w:rFonts w:ascii="Times New Roman" w:hAnsi="Times New Roman" w:cs="Times New Roman"/>
          <w:sz w:val="24"/>
        </w:rPr>
        <w:t xml:space="preserve"> </w:t>
      </w:r>
      <w:r w:rsidRPr="005F5E42">
        <w:rPr>
          <w:rFonts w:ascii="Times New Roman" w:hAnsi="Times New Roman" w:cs="Times New Roman"/>
          <w:sz w:val="24"/>
        </w:rPr>
        <w:t>руб.,</w:t>
      </w:r>
      <w:r w:rsidRPr="005F5E42">
        <w:rPr>
          <w:rFonts w:ascii="Times New Roman" w:hAnsi="Times New Roman" w:cs="Times New Roman"/>
          <w:sz w:val="24"/>
          <w:szCs w:val="24"/>
        </w:rPr>
        <w:t xml:space="preserve"> израсходовано 704,9 тыс. руб., освоение составило на </w:t>
      </w:r>
      <w:r w:rsidRPr="005F5E42">
        <w:rPr>
          <w:rFonts w:ascii="Times New Roman" w:hAnsi="Times New Roman" w:cs="Times New Roman"/>
          <w:bCs/>
          <w:sz w:val="24"/>
          <w:szCs w:val="24"/>
        </w:rPr>
        <w:t xml:space="preserve">77,8 % от плановых назначений. </w:t>
      </w:r>
      <w:r w:rsidRPr="005F5E42">
        <w:rPr>
          <w:rFonts w:ascii="Times New Roman" w:hAnsi="Times New Roman" w:cs="Times New Roman"/>
          <w:color w:val="000000"/>
          <w:sz w:val="24"/>
          <w:szCs w:val="24"/>
        </w:rPr>
        <w:t>Не использованы средства в связи со снятием с учета в качестве нуждающихся двух молодых семей.</w:t>
      </w:r>
    </w:p>
    <w:p w14:paraId="7EB862B3" w14:textId="77777777" w:rsidR="00981204" w:rsidRPr="005F5E42" w:rsidRDefault="00981204" w:rsidP="009812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p w14:paraId="02AF59C1" w14:textId="77777777" w:rsidR="00981204" w:rsidRPr="005F5E42" w:rsidRDefault="00981204" w:rsidP="009812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b/>
          <w:sz w:val="24"/>
          <w:szCs w:val="24"/>
        </w:rPr>
        <w:t>Анализ целевых индикаторов муниципальной программы за 2018 год</w:t>
      </w:r>
    </w:p>
    <w:tbl>
      <w:tblPr>
        <w:tblpPr w:leftFromText="180" w:rightFromText="180" w:vertAnchor="text" w:horzAnchor="margin" w:tblpX="108" w:tblpY="81"/>
        <w:tblW w:w="9323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851"/>
        <w:gridCol w:w="1559"/>
        <w:gridCol w:w="1418"/>
      </w:tblGrid>
      <w:tr w:rsidR="00981204" w:rsidRPr="005F5E42" w14:paraId="244B48C1" w14:textId="77777777" w:rsidTr="000422A6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12E3CF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BBA3380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15681E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3456C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2018 год</w:t>
            </w:r>
          </w:p>
        </w:tc>
      </w:tr>
      <w:tr w:rsidR="00981204" w:rsidRPr="005F5E42" w14:paraId="61FD0E37" w14:textId="77777777" w:rsidTr="000422A6">
        <w:trPr>
          <w:trHeight w:val="1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2EC00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4BEAC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3C44C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E5C2C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2BF2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5F5E42" w14:paraId="2828171D" w14:textId="77777777" w:rsidTr="000422A6">
        <w:trPr>
          <w:trHeight w:val="2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75143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545CA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молодых семей, улучшивших жилищные условия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3370A" w14:textId="308CC686" w:rsidR="00981204" w:rsidRPr="005F5E42" w:rsidRDefault="00D458FE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="00981204" w:rsidRPr="005F5E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3609B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E22C1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81204" w:rsidRPr="005F5E42" w14:paraId="7FE7D4D8" w14:textId="77777777" w:rsidTr="000422A6">
        <w:trPr>
          <w:trHeight w:val="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B7493" w14:textId="77777777" w:rsidR="00981204" w:rsidRPr="005F5E42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3F85B" w14:textId="77777777" w:rsidR="00981204" w:rsidRPr="005F5E42" w:rsidRDefault="00981204" w:rsidP="009812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Площадь приобретенного жилья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B8371" w14:textId="554CACD3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</w:t>
            </w:r>
            <w:r w:rsidR="00042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E4B5C" w14:textId="23A8D1F5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</w:t>
            </w:r>
            <w:r w:rsidR="00D458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DE2EF" w14:textId="1E8B5E3A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="00D458F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</w:tbl>
    <w:p w14:paraId="7BDD637E" w14:textId="77777777" w:rsidR="00981204" w:rsidRPr="005F5E42" w:rsidRDefault="00981204" w:rsidP="009812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p w14:paraId="773ED0BB" w14:textId="77777777" w:rsidR="00981204" w:rsidRPr="005F5E42" w:rsidRDefault="00981204" w:rsidP="0098120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E42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</w:t>
      </w:r>
    </w:p>
    <w:p w14:paraId="3FDA8ECB" w14:textId="77777777" w:rsidR="00981204" w:rsidRPr="005F5E42" w:rsidRDefault="00981204" w:rsidP="0098120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EA4DB23" w14:textId="77777777" w:rsidR="00981204" w:rsidRPr="005F5E42" w:rsidRDefault="00981204" w:rsidP="000422A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ab/>
        <w:t xml:space="preserve">Оценка эффективности реализации муниципальной программы за 2018 год проведена в соответствии с разделом 8 порядка разработки, реализации и оценки эффективности муниципальных программ муниципального образования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Печенгский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район, утвержденным постановлением администрации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района от 08.12.2014 № 1993.</w:t>
      </w:r>
    </w:p>
    <w:p w14:paraId="55779BF0" w14:textId="77777777" w:rsidR="00981204" w:rsidRPr="005F5E42" w:rsidRDefault="00981204" w:rsidP="009812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</w:rPr>
        <w:tab/>
      </w:r>
      <w:r w:rsidRPr="005F5E42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значениями.</w:t>
      </w:r>
    </w:p>
    <w:tbl>
      <w:tblPr>
        <w:tblW w:w="9323" w:type="dxa"/>
        <w:tblInd w:w="93" w:type="dxa"/>
        <w:tblLook w:val="04A0" w:firstRow="1" w:lastRow="0" w:firstColumn="1" w:lastColumn="0" w:noHBand="0" w:noVBand="1"/>
      </w:tblPr>
      <w:tblGrid>
        <w:gridCol w:w="582"/>
        <w:gridCol w:w="6804"/>
        <w:gridCol w:w="1701"/>
        <w:gridCol w:w="236"/>
      </w:tblGrid>
      <w:tr w:rsidR="00981204" w:rsidRPr="005F5E42" w14:paraId="10CBD570" w14:textId="77777777" w:rsidTr="000422A6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384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D450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3FE1F2" w14:textId="77777777" w:rsidR="00981204" w:rsidRPr="005F5E42" w:rsidRDefault="00981204" w:rsidP="00D4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981204" w:rsidRPr="005F5E42" w14:paraId="3A8F8732" w14:textId="77777777" w:rsidTr="000422A6">
        <w:trPr>
          <w:trHeight w:val="14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7D8F7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DB6D2B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BF80AF9" w14:textId="77777777" w:rsidR="00981204" w:rsidRPr="005F5E42" w:rsidRDefault="00981204" w:rsidP="00D45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50,0 %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5C9D224" w14:textId="77777777" w:rsidR="00981204" w:rsidRPr="005F5E42" w:rsidRDefault="00981204" w:rsidP="009812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204" w:rsidRPr="005F5E42" w14:paraId="365447B7" w14:textId="77777777" w:rsidTr="000422A6">
        <w:trPr>
          <w:trHeight w:val="7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25405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9E08E7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 муниципальной программы за 2018  и 2017 годы)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C84B87" w14:textId="77777777" w:rsidR="00981204" w:rsidRPr="005F5E42" w:rsidRDefault="00981204" w:rsidP="00D45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100,0 %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64A11" w14:textId="77777777" w:rsidR="00981204" w:rsidRPr="005F5E42" w:rsidRDefault="00981204" w:rsidP="009812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204" w:rsidRPr="005F5E42" w14:paraId="63648515" w14:textId="77777777" w:rsidTr="000422A6">
        <w:trPr>
          <w:trHeight w:val="5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013A4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0E6474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3082DE" w14:textId="77777777" w:rsidR="00981204" w:rsidRPr="005F5E42" w:rsidRDefault="00981204" w:rsidP="00D45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77,8 %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19587D" w14:textId="77777777" w:rsidR="00981204" w:rsidRPr="005F5E42" w:rsidRDefault="00981204" w:rsidP="009812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204" w:rsidRPr="005F5E42" w14:paraId="27233C74" w14:textId="77777777" w:rsidTr="000422A6">
        <w:trPr>
          <w:trHeight w:val="84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25005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D49E0B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значений по состоянию на 01.01.2018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BFD7BF" w14:textId="77777777" w:rsidR="00981204" w:rsidRPr="005F5E42" w:rsidRDefault="00981204" w:rsidP="00D45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0,0 %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C4ACBB" w14:textId="77777777" w:rsidR="00981204" w:rsidRPr="005F5E42" w:rsidRDefault="00981204" w:rsidP="009812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204" w:rsidRPr="005F5E42" w14:paraId="673F3D1B" w14:textId="77777777" w:rsidTr="000422A6">
        <w:trPr>
          <w:trHeight w:val="70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D302AA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19E309" w14:textId="77777777" w:rsidR="00981204" w:rsidRPr="005F5E42" w:rsidRDefault="00981204" w:rsidP="00D45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5F5E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3,3 %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7C1B6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018146C" w14:textId="77777777" w:rsidR="00981204" w:rsidRPr="005F5E42" w:rsidRDefault="00981204" w:rsidP="0098120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6D41E05" w14:textId="77777777" w:rsidR="00981204" w:rsidRPr="005662EF" w:rsidRDefault="00981204" w:rsidP="00981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ВЫВОД: Значение интегрального показателя 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5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3,3%. Муниципальная программа считается выполненной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5F5E4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удовлетворительным уровнем эффективности.</w:t>
      </w:r>
    </w:p>
    <w:p w14:paraId="029074CC" w14:textId="77777777" w:rsidR="00981204" w:rsidRPr="005662EF" w:rsidRDefault="00981204" w:rsidP="0098120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7ADD6217" w14:textId="77777777" w:rsidR="00981204" w:rsidRPr="005F5E42" w:rsidRDefault="00981204" w:rsidP="00981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F5E42">
        <w:rPr>
          <w:rFonts w:ascii="Times New Roman" w:hAnsi="Times New Roman" w:cs="Times New Roman"/>
          <w:b/>
          <w:sz w:val="24"/>
        </w:rPr>
        <w:t xml:space="preserve">15. Муниципальная программа «Обеспечение комфортной среды проживания населения на территории поселений муниципального образования </w:t>
      </w:r>
      <w:proofErr w:type="spellStart"/>
      <w:r w:rsidRPr="005F5E42">
        <w:rPr>
          <w:rFonts w:ascii="Times New Roman" w:hAnsi="Times New Roman" w:cs="Times New Roman"/>
          <w:b/>
          <w:sz w:val="24"/>
        </w:rPr>
        <w:t>Печенгский</w:t>
      </w:r>
      <w:proofErr w:type="spellEnd"/>
      <w:r w:rsidRPr="005F5E42">
        <w:rPr>
          <w:rFonts w:ascii="Times New Roman" w:hAnsi="Times New Roman" w:cs="Times New Roman"/>
          <w:b/>
          <w:sz w:val="24"/>
        </w:rPr>
        <w:t xml:space="preserve"> район, решение вопросов  местного значения которых отнесено к компетенции администрации </w:t>
      </w:r>
      <w:proofErr w:type="spellStart"/>
      <w:r w:rsidRPr="005F5E42">
        <w:rPr>
          <w:rFonts w:ascii="Times New Roman" w:hAnsi="Times New Roman" w:cs="Times New Roman"/>
          <w:b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b/>
          <w:sz w:val="24"/>
        </w:rPr>
        <w:t xml:space="preserve"> района» на 2017-2018 годы</w:t>
      </w:r>
    </w:p>
    <w:p w14:paraId="1A08FE1A" w14:textId="77777777" w:rsidR="00981204" w:rsidRPr="005F5E42" w:rsidRDefault="00981204" w:rsidP="000422A6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6608EB82" w14:textId="77777777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 xml:space="preserve">Основной целью Программы является обеспечение комфортной среды проживания населения на территории городского и сельского поселений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района.</w:t>
      </w:r>
    </w:p>
    <w:p w14:paraId="7F3FBFAD" w14:textId="77777777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>Для достижения поставленной цели Программа ориентирована на решение следующих задач:</w:t>
      </w:r>
    </w:p>
    <w:p w14:paraId="4BA94DCD" w14:textId="77777777" w:rsidR="00981204" w:rsidRPr="005F5E42" w:rsidRDefault="00981204" w:rsidP="0098120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lastRenderedPageBreak/>
        <w:t xml:space="preserve">1. Повышение уровня экологической безопасности в городском поселении Никель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района.</w:t>
      </w:r>
    </w:p>
    <w:p w14:paraId="391A985A" w14:textId="77777777" w:rsidR="00981204" w:rsidRPr="005F5E42" w:rsidRDefault="00981204" w:rsidP="0098120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 xml:space="preserve">2. Обеспечение бесперебойного функционирования систем коммунальной инфраструктуры в городском поселении Никель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района.</w:t>
      </w:r>
    </w:p>
    <w:p w14:paraId="4C53773B" w14:textId="77777777" w:rsidR="00981204" w:rsidRPr="005F5E42" w:rsidRDefault="00981204" w:rsidP="0098120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 xml:space="preserve">3. Текущий ремонт и содержание муниципального жилищного фонда городского поселения Никель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района.</w:t>
      </w:r>
    </w:p>
    <w:p w14:paraId="3911F7AA" w14:textId="77777777" w:rsidR="00981204" w:rsidRPr="005F5E42" w:rsidRDefault="00981204" w:rsidP="0098120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 xml:space="preserve">4. Подготовка объектов жилищно-коммунального хозяйства городского поселения Никель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района к осенне-зимнему периоду.</w:t>
      </w:r>
    </w:p>
    <w:p w14:paraId="0156F773" w14:textId="77777777" w:rsidR="00981204" w:rsidRPr="005F5E42" w:rsidRDefault="00981204" w:rsidP="0098120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>5. Обеспечение переселения граждан из многоквартирных домов, признанных в установленном порядке аварийными.</w:t>
      </w:r>
    </w:p>
    <w:p w14:paraId="005F9D38" w14:textId="77777777" w:rsidR="00981204" w:rsidRPr="005F5E42" w:rsidRDefault="00981204" w:rsidP="0098120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 xml:space="preserve">6. Повышение доступности услуг по захоронению, предоставляемых населению городского поселения Никель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района.</w:t>
      </w:r>
    </w:p>
    <w:p w14:paraId="6F1F27C9" w14:textId="77777777" w:rsidR="00981204" w:rsidRPr="005F5E42" w:rsidRDefault="00981204" w:rsidP="00981204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 xml:space="preserve">7. Обеспечение бесперебойного функционирования систем коммунальной инфраструктуры, подготовка объектов жилищно-коммунального хозяйства  сельского поселения </w:t>
      </w:r>
      <w:proofErr w:type="spellStart"/>
      <w:r w:rsidRPr="005F5E42">
        <w:rPr>
          <w:rFonts w:ascii="Times New Roman" w:hAnsi="Times New Roman" w:cs="Times New Roman"/>
          <w:sz w:val="24"/>
          <w:szCs w:val="24"/>
        </w:rPr>
        <w:t>Корзуново</w:t>
      </w:r>
      <w:proofErr w:type="spellEnd"/>
      <w:r w:rsidRPr="005F5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5E42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  <w:szCs w:val="24"/>
        </w:rPr>
        <w:t xml:space="preserve"> района к осенне-зимнему периоду, содержание муниципального жилищного фонда.</w:t>
      </w:r>
    </w:p>
    <w:p w14:paraId="19464970" w14:textId="77777777" w:rsidR="00981204" w:rsidRPr="005F5E42" w:rsidRDefault="00981204" w:rsidP="00981204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 xml:space="preserve">8. Организация управления градостроительной деятельностью в городском поселении Никель </w:t>
      </w:r>
      <w:proofErr w:type="spellStart"/>
      <w:r w:rsidRPr="005F5E42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14:paraId="387BFB9F" w14:textId="77777777" w:rsidR="00981204" w:rsidRPr="005F5E42" w:rsidRDefault="00981204" w:rsidP="00981204">
      <w:pPr>
        <w:widowControl w:val="0"/>
        <w:tabs>
          <w:tab w:val="left" w:pos="0"/>
          <w:tab w:val="left" w:pos="426"/>
        </w:tabs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 xml:space="preserve">9. Создание благоприятных условий для жилищного строительства и обеспечения населения комфортным жильем на территории сельского поселения </w:t>
      </w:r>
      <w:proofErr w:type="spellStart"/>
      <w:r w:rsidRPr="005F5E42">
        <w:rPr>
          <w:rFonts w:ascii="Times New Roman" w:hAnsi="Times New Roman" w:cs="Times New Roman"/>
          <w:sz w:val="24"/>
          <w:szCs w:val="24"/>
        </w:rPr>
        <w:t>Корзуново</w:t>
      </w:r>
      <w:proofErr w:type="spellEnd"/>
      <w:r w:rsidRPr="005F5E42">
        <w:rPr>
          <w:rFonts w:ascii="Times New Roman" w:hAnsi="Times New Roman" w:cs="Times New Roman"/>
          <w:sz w:val="24"/>
          <w:szCs w:val="24"/>
        </w:rPr>
        <w:t>.</w:t>
      </w:r>
    </w:p>
    <w:p w14:paraId="0770C381" w14:textId="77777777" w:rsidR="00981204" w:rsidRPr="005F5E42" w:rsidRDefault="00981204" w:rsidP="0098120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 xml:space="preserve">Исполнение муниципальной программы «Обеспечение комфортной среды проживания населения на территории поселений муниципального образования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Печенгский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район, решение вопросов  местного значения которых отнесено к компетенции администрации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района» на 2017-2018 годы осуществляется путем реализации подпрограмм, сформированных исходя из необходимости достижения целей и задач муниципальной программы. </w:t>
      </w:r>
    </w:p>
    <w:p w14:paraId="0C08DCF2" w14:textId="77777777" w:rsidR="00981204" w:rsidRPr="005F5E42" w:rsidRDefault="00981204" w:rsidP="00981204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>В структуру муниципальной программы входят девять подпрограмм.</w:t>
      </w:r>
    </w:p>
    <w:p w14:paraId="4B10E26A" w14:textId="7777777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 w:rsidRPr="005F5E42">
        <w:rPr>
          <w:rFonts w:ascii="Times New Roman" w:hAnsi="Times New Roman" w:cs="Times New Roman"/>
          <w:sz w:val="24"/>
          <w:u w:val="single"/>
        </w:rPr>
        <w:t xml:space="preserve">Подпрограмма 1 «Охрана окружающей среды  на территории городского поселения Никель </w:t>
      </w:r>
      <w:proofErr w:type="spellStart"/>
      <w:r w:rsidRPr="005F5E42">
        <w:rPr>
          <w:rFonts w:ascii="Times New Roman" w:hAnsi="Times New Roman" w:cs="Times New Roman"/>
          <w:sz w:val="24"/>
          <w:u w:val="single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  <w:u w:val="single"/>
        </w:rPr>
        <w:t xml:space="preserve"> района». </w:t>
      </w:r>
    </w:p>
    <w:p w14:paraId="61CAE6AE" w14:textId="7D5A4B0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>На реализацию мероприятий подпрограммы утверждено бюджетных ассигнований 800,0 тыс.</w:t>
      </w:r>
      <w:r w:rsidR="000422A6">
        <w:rPr>
          <w:rFonts w:ascii="Times New Roman" w:hAnsi="Times New Roman" w:cs="Times New Roman"/>
          <w:sz w:val="24"/>
        </w:rPr>
        <w:t xml:space="preserve"> </w:t>
      </w:r>
      <w:r w:rsidRPr="005F5E42">
        <w:rPr>
          <w:rFonts w:ascii="Times New Roman" w:hAnsi="Times New Roman" w:cs="Times New Roman"/>
          <w:sz w:val="24"/>
        </w:rPr>
        <w:t>руб.</w:t>
      </w:r>
    </w:p>
    <w:p w14:paraId="400089D0" w14:textId="77777777" w:rsidR="00981204" w:rsidRDefault="00981204" w:rsidP="000422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 xml:space="preserve">Заключен договор с ИП </w:t>
      </w:r>
      <w:proofErr w:type="spellStart"/>
      <w:r w:rsidRPr="005F5E42">
        <w:rPr>
          <w:rFonts w:ascii="Times New Roman" w:hAnsi="Times New Roman" w:cs="Times New Roman"/>
          <w:sz w:val="24"/>
          <w:szCs w:val="24"/>
        </w:rPr>
        <w:t>Базанов</w:t>
      </w:r>
      <w:proofErr w:type="spellEnd"/>
      <w:r w:rsidRPr="005F5E42">
        <w:rPr>
          <w:rFonts w:ascii="Times New Roman" w:hAnsi="Times New Roman" w:cs="Times New Roman"/>
          <w:sz w:val="24"/>
          <w:szCs w:val="24"/>
        </w:rPr>
        <w:t xml:space="preserve"> Ю.А. на выполнение работ по оказанию услуг по вывозу ТКО с территории несанкционированной свалки отходов на сумму 499,95 тыс. руб. Работы выполнены в полном объеме, вывезено 690 м³ ТКО. Снос мусоросборника норильского типа перенесен на 2019 год в связи с отсутствием подрядных организаций. Освоение составило на 88,8 % от плановых назначений.</w:t>
      </w:r>
    </w:p>
    <w:p w14:paraId="573B5651" w14:textId="77777777" w:rsidR="000422A6" w:rsidRPr="000422A6" w:rsidRDefault="000422A6" w:rsidP="000422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14:paraId="6FB3B9EA" w14:textId="77777777" w:rsidR="00981204" w:rsidRPr="005F5E42" w:rsidRDefault="00981204" w:rsidP="00981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E42">
        <w:rPr>
          <w:rFonts w:ascii="Times New Roman" w:hAnsi="Times New Roman" w:cs="Times New Roman"/>
          <w:b/>
          <w:bCs/>
          <w:sz w:val="24"/>
          <w:szCs w:val="24"/>
        </w:rPr>
        <w:t xml:space="preserve">Анализ целевых индикаторов подпрограммы </w:t>
      </w:r>
      <w:r w:rsidRPr="005F5E42">
        <w:rPr>
          <w:rFonts w:ascii="Times New Roman" w:hAnsi="Times New Roman" w:cs="Times New Roman"/>
          <w:b/>
          <w:sz w:val="24"/>
          <w:szCs w:val="24"/>
        </w:rPr>
        <w:t xml:space="preserve">«Охрана окружающей среды  на территории городского поселения Никель </w:t>
      </w:r>
      <w:proofErr w:type="spellStart"/>
      <w:r w:rsidRPr="005F5E42">
        <w:rPr>
          <w:rFonts w:ascii="Times New Roman" w:hAnsi="Times New Roman" w:cs="Times New Roman"/>
          <w:b/>
          <w:sz w:val="24"/>
          <w:szCs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b/>
          <w:sz w:val="24"/>
          <w:szCs w:val="24"/>
        </w:rPr>
        <w:t xml:space="preserve"> района» за 2018 год </w:t>
      </w:r>
    </w:p>
    <w:tbl>
      <w:tblPr>
        <w:tblpPr w:leftFromText="180" w:rightFromText="180" w:vertAnchor="text" w:horzAnchor="margin" w:tblpX="108" w:tblpY="81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851"/>
        <w:gridCol w:w="1559"/>
        <w:gridCol w:w="1417"/>
      </w:tblGrid>
      <w:tr w:rsidR="00981204" w:rsidRPr="005F5E42" w14:paraId="50927AF1" w14:textId="77777777" w:rsidTr="000422A6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F03F8A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7C282CE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C20BB01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E89C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2018 год</w:t>
            </w:r>
          </w:p>
        </w:tc>
      </w:tr>
      <w:tr w:rsidR="00981204" w:rsidRPr="005F5E42" w14:paraId="370B6770" w14:textId="77777777" w:rsidTr="000422A6">
        <w:trPr>
          <w:trHeight w:val="1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35A53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CF5C6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D7BAE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9862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896BB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5F5E42" w14:paraId="4D72E482" w14:textId="77777777" w:rsidTr="000422A6">
        <w:trPr>
          <w:trHeight w:val="2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C15EB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1B73B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контейнерными площадками для сбора твердых бытовых отходов и крупногабаритного мусора на территории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F2AA1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30DF3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AE43E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981204" w:rsidRPr="005F5E42" w14:paraId="4FF55A49" w14:textId="77777777" w:rsidTr="000422A6">
        <w:trPr>
          <w:trHeight w:val="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51BBA" w14:textId="77777777" w:rsidR="00981204" w:rsidRPr="005F5E42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599DD" w14:textId="77777777" w:rsidR="00981204" w:rsidRPr="005F5E42" w:rsidRDefault="00981204" w:rsidP="009812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несанкционированных свалок (нарастающим итогом)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CB7AF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F8CEA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DCCC3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981204" w:rsidRPr="005F5E42" w14:paraId="32AB1F8A" w14:textId="77777777" w:rsidTr="000422A6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58FB1" w14:textId="77777777" w:rsidR="00981204" w:rsidRPr="005F5E42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645BB" w14:textId="77777777" w:rsidR="00981204" w:rsidRPr="005F5E42" w:rsidRDefault="00981204" w:rsidP="009812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Доля выполненных работ по устройству контейнерных площадок для сбора твердых бытовых отходов и крупногабаритного мусора от общего количества контейнерных площадок, подлежащих обустройству  (нарастающим итогом)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DD4E7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D5DB7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00E702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981204" w:rsidRPr="005F5E42" w14:paraId="17F3ADBE" w14:textId="77777777" w:rsidTr="000422A6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5D143" w14:textId="77777777" w:rsidR="00981204" w:rsidRPr="005F5E42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9F944" w14:textId="77777777" w:rsidR="00981204" w:rsidRPr="005F5E42" w:rsidRDefault="00981204" w:rsidP="009812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 xml:space="preserve">Доля выполненных работ по ремонту и замене оборудования и комплектующих на станции биологической очистки п. Никель (нарастающим </w:t>
            </w:r>
            <w:r w:rsidRPr="005F5E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итогом)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C7E32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20B7E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FDDFA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14:paraId="7A5D1767" w14:textId="7777777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 w:rsidRPr="005F5E42">
        <w:rPr>
          <w:rFonts w:ascii="Times New Roman" w:hAnsi="Times New Roman" w:cs="Times New Roman"/>
          <w:sz w:val="24"/>
          <w:u w:val="single"/>
        </w:rPr>
        <w:lastRenderedPageBreak/>
        <w:t xml:space="preserve">Подпрограмма 2 «Обеспечение бесперебойного функционирования систем коммунальной инфраструктуры в городском поселении Никель </w:t>
      </w:r>
      <w:proofErr w:type="spellStart"/>
      <w:r w:rsidRPr="005F5E42">
        <w:rPr>
          <w:rFonts w:ascii="Times New Roman" w:hAnsi="Times New Roman" w:cs="Times New Roman"/>
          <w:sz w:val="24"/>
          <w:u w:val="single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  <w:u w:val="single"/>
        </w:rPr>
        <w:t xml:space="preserve"> района».</w:t>
      </w:r>
    </w:p>
    <w:p w14:paraId="6057D243" w14:textId="24C8A0C5" w:rsidR="00981204" w:rsidRDefault="00981204" w:rsidP="000422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Первоначальный объем финансирования составил 800,00 тыс. руб., уточненный – 0,00 тыс.</w:t>
      </w:r>
      <w:r w:rsidR="000422A6">
        <w:rPr>
          <w:rFonts w:ascii="Times New Roman" w:hAnsi="Times New Roman" w:cs="Times New Roman"/>
          <w:sz w:val="24"/>
          <w:szCs w:val="24"/>
        </w:rPr>
        <w:t xml:space="preserve"> </w:t>
      </w:r>
      <w:r w:rsidRPr="005F5E42">
        <w:rPr>
          <w:rFonts w:ascii="Times New Roman" w:hAnsi="Times New Roman" w:cs="Times New Roman"/>
          <w:sz w:val="24"/>
          <w:szCs w:val="24"/>
        </w:rPr>
        <w:t>руб. Мероприятия не проводились.</w:t>
      </w:r>
    </w:p>
    <w:p w14:paraId="3CD1CEA9" w14:textId="77777777" w:rsidR="000422A6" w:rsidRPr="000422A6" w:rsidRDefault="000422A6" w:rsidP="000422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14:paraId="242A3A52" w14:textId="77777777" w:rsidR="00981204" w:rsidRPr="005F5E42" w:rsidRDefault="00981204" w:rsidP="00981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E42">
        <w:rPr>
          <w:rFonts w:ascii="Times New Roman" w:hAnsi="Times New Roman" w:cs="Times New Roman"/>
          <w:b/>
          <w:bCs/>
          <w:sz w:val="24"/>
          <w:szCs w:val="24"/>
        </w:rPr>
        <w:t xml:space="preserve">Анализ целевых индикаторов подпрограммы </w:t>
      </w:r>
      <w:r w:rsidRPr="005F5E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5E42">
        <w:rPr>
          <w:rFonts w:ascii="Times New Roman" w:hAnsi="Times New Roman" w:cs="Times New Roman"/>
          <w:b/>
          <w:sz w:val="24"/>
        </w:rPr>
        <w:t xml:space="preserve">«Обеспечение бесперебойного функционирования систем коммунальной инфраструктуры в городском поселении Никель </w:t>
      </w:r>
      <w:proofErr w:type="spellStart"/>
      <w:r w:rsidRPr="005F5E42">
        <w:rPr>
          <w:rFonts w:ascii="Times New Roman" w:hAnsi="Times New Roman" w:cs="Times New Roman"/>
          <w:b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b/>
          <w:sz w:val="24"/>
        </w:rPr>
        <w:t xml:space="preserve"> района» </w:t>
      </w:r>
      <w:r w:rsidRPr="005F5E42">
        <w:rPr>
          <w:rFonts w:ascii="Times New Roman" w:hAnsi="Times New Roman" w:cs="Times New Roman"/>
          <w:b/>
          <w:sz w:val="24"/>
          <w:szCs w:val="24"/>
        </w:rPr>
        <w:t>за 2018 год</w:t>
      </w:r>
    </w:p>
    <w:tbl>
      <w:tblPr>
        <w:tblpPr w:leftFromText="180" w:rightFromText="180" w:vertAnchor="text" w:horzAnchor="margin" w:tblpX="148" w:tblpY="81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709"/>
        <w:gridCol w:w="1559"/>
        <w:gridCol w:w="1418"/>
      </w:tblGrid>
      <w:tr w:rsidR="00981204" w:rsidRPr="005F5E42" w14:paraId="37BF1EBA" w14:textId="77777777" w:rsidTr="00A134B4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0C1770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1EBC748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48D359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0E506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2018 год</w:t>
            </w:r>
          </w:p>
        </w:tc>
      </w:tr>
      <w:tr w:rsidR="00981204" w:rsidRPr="005F5E42" w14:paraId="04BDC2DD" w14:textId="77777777" w:rsidTr="00A134B4">
        <w:trPr>
          <w:trHeight w:val="1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A8FA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6ABFA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05E47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D9611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306EE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5F5E42" w14:paraId="0222E3E7" w14:textId="77777777" w:rsidTr="00A134B4">
        <w:trPr>
          <w:trHeight w:val="2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9490F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A4CE2B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Доля гидротехнических сооружений, находящихся в безопасном техническом состоянии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61BEB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9C71C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8549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81204" w:rsidRPr="005F5E42" w14:paraId="5807CE5C" w14:textId="77777777" w:rsidTr="00A134B4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8DD8BB" w14:textId="77777777" w:rsidR="00981204" w:rsidRPr="005F5E42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0402C" w14:textId="77777777" w:rsidR="00981204" w:rsidRPr="005F5E42" w:rsidRDefault="00981204" w:rsidP="009812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мероприятий по обеспечению безопасного и надлежащего  состояния гидротехнического сооружения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AB858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ED213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EF07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81204" w:rsidRPr="005F5E42" w14:paraId="487C9ADC" w14:textId="77777777" w:rsidTr="00A134B4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49223" w14:textId="77777777" w:rsidR="00981204" w:rsidRPr="005F5E42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2612" w14:textId="77777777" w:rsidR="00981204" w:rsidRPr="005F5E42" w:rsidRDefault="00981204" w:rsidP="009812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Наличие нового водовода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C8D2F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0F54D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BF71C7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6F4DD345" w14:textId="7777777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 w:rsidRPr="005F5E42">
        <w:rPr>
          <w:rFonts w:ascii="Times New Roman" w:hAnsi="Times New Roman" w:cs="Times New Roman"/>
          <w:sz w:val="24"/>
          <w:u w:val="single"/>
        </w:rPr>
        <w:t xml:space="preserve">Подпрограмма 3 «Текущий ремонт и содержание муниципального жилищного фонда городского поселения Никель </w:t>
      </w:r>
      <w:proofErr w:type="spellStart"/>
      <w:r w:rsidRPr="005F5E42">
        <w:rPr>
          <w:rFonts w:ascii="Times New Roman" w:hAnsi="Times New Roman" w:cs="Times New Roman"/>
          <w:sz w:val="24"/>
          <w:u w:val="single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  <w:u w:val="single"/>
        </w:rPr>
        <w:t xml:space="preserve"> района».</w:t>
      </w:r>
    </w:p>
    <w:p w14:paraId="17AEE6BE" w14:textId="77777777" w:rsidR="00981204" w:rsidRPr="005F5E42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 xml:space="preserve">Финансовые средства </w:t>
      </w:r>
      <w:proofErr w:type="gramStart"/>
      <w:r w:rsidRPr="005F5E42">
        <w:rPr>
          <w:rFonts w:ascii="Times New Roman" w:hAnsi="Times New Roman" w:cs="Times New Roman"/>
          <w:sz w:val="24"/>
          <w:szCs w:val="24"/>
        </w:rPr>
        <w:t>использованы</w:t>
      </w:r>
      <w:proofErr w:type="gramEnd"/>
      <w:r w:rsidRPr="005F5E42">
        <w:rPr>
          <w:rFonts w:ascii="Times New Roman" w:hAnsi="Times New Roman" w:cs="Times New Roman"/>
          <w:sz w:val="24"/>
          <w:szCs w:val="24"/>
        </w:rPr>
        <w:t xml:space="preserve"> освоены на 96,8 % от плановых назначений. Не освоены денежные средства на сумму 270,01 тыс. руб.</w:t>
      </w:r>
    </w:p>
    <w:p w14:paraId="2BD6D76C" w14:textId="7B7182CD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5E42">
        <w:rPr>
          <w:rFonts w:ascii="Times New Roman" w:eastAsia="Calibri" w:hAnsi="Times New Roman" w:cs="Times New Roman"/>
          <w:sz w:val="24"/>
          <w:szCs w:val="24"/>
        </w:rPr>
        <w:t>Пояснения отклонени</w:t>
      </w:r>
      <w:r w:rsidR="00A134B4">
        <w:rPr>
          <w:rFonts w:ascii="Times New Roman" w:eastAsia="Calibri" w:hAnsi="Times New Roman" w:cs="Times New Roman"/>
          <w:sz w:val="24"/>
          <w:szCs w:val="24"/>
        </w:rPr>
        <w:t>й по показателям подпрограммы 3:</w:t>
      </w:r>
      <w:r w:rsidRPr="005F5E4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C132040" w14:textId="59DC8F46" w:rsidR="00981204" w:rsidRPr="005F5E42" w:rsidRDefault="000422A6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81204" w:rsidRPr="005F5E42">
        <w:rPr>
          <w:rFonts w:ascii="Times New Roman" w:eastAsia="Calibri" w:hAnsi="Times New Roman" w:cs="Times New Roman"/>
          <w:sz w:val="24"/>
          <w:szCs w:val="24"/>
        </w:rPr>
        <w:t>п.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1204" w:rsidRPr="005F5E42">
        <w:rPr>
          <w:rFonts w:ascii="Times New Roman" w:eastAsia="Calibri" w:hAnsi="Times New Roman" w:cs="Times New Roman"/>
          <w:sz w:val="24"/>
          <w:szCs w:val="24"/>
        </w:rPr>
        <w:t>1.1. Оплата за коммунальные услуги  в сфере теплоснабжения и электроснабжения пустующего жилфонда</w:t>
      </w:r>
      <w:r w:rsidR="00981204" w:rsidRPr="005F5E42">
        <w:rPr>
          <w:rFonts w:ascii="Times New Roman" w:hAnsi="Times New Roman" w:cs="Times New Roman"/>
          <w:sz w:val="24"/>
          <w:szCs w:val="24"/>
        </w:rPr>
        <w:t>, не освоено на сумму 42,</w:t>
      </w:r>
      <w:r>
        <w:rPr>
          <w:rFonts w:ascii="Times New Roman" w:hAnsi="Times New Roman" w:cs="Times New Roman"/>
          <w:sz w:val="24"/>
          <w:szCs w:val="24"/>
        </w:rPr>
        <w:t>25 тыс. руб., экономия средств;</w:t>
      </w:r>
    </w:p>
    <w:p w14:paraId="34C9252C" w14:textId="7D715461" w:rsidR="00981204" w:rsidRDefault="000422A6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81204" w:rsidRPr="005F5E42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204" w:rsidRPr="005F5E42">
        <w:rPr>
          <w:rFonts w:ascii="Times New Roman" w:hAnsi="Times New Roman" w:cs="Times New Roman"/>
          <w:sz w:val="24"/>
          <w:szCs w:val="24"/>
        </w:rPr>
        <w:t>2.1. Уплата ежемесячных взносов по капитальному ремонту муниципального жилищного фонда в части муниципальной собственности не освоено на сумму 6,</w:t>
      </w:r>
      <w:r>
        <w:rPr>
          <w:rFonts w:ascii="Times New Roman" w:hAnsi="Times New Roman" w:cs="Times New Roman"/>
          <w:sz w:val="24"/>
          <w:szCs w:val="24"/>
        </w:rPr>
        <w:t>04 тыс. руб., экономия средств;</w:t>
      </w:r>
    </w:p>
    <w:p w14:paraId="23A3CE72" w14:textId="6139A55D" w:rsidR="00981204" w:rsidRPr="005F5E42" w:rsidRDefault="000422A6" w:rsidP="000422A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981204" w:rsidRPr="005F5E42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204" w:rsidRPr="005F5E42">
        <w:rPr>
          <w:rFonts w:ascii="Times New Roman" w:hAnsi="Times New Roman" w:cs="Times New Roman"/>
          <w:sz w:val="24"/>
          <w:szCs w:val="24"/>
        </w:rPr>
        <w:t xml:space="preserve">2.2. Приведение в санитарно-техническое состояние незаселенных муниципальных жилых помещений (вывоз мусора из квартир; дезинфекция, дезинсекция квартир). </w:t>
      </w:r>
    </w:p>
    <w:p w14:paraId="5E33AD80" w14:textId="7B89C243" w:rsidR="00981204" w:rsidRPr="005F5E42" w:rsidRDefault="000422A6" w:rsidP="000422A6">
      <w:pPr>
        <w:pStyle w:val="a3"/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1204" w:rsidRPr="005F5E42">
        <w:rPr>
          <w:rFonts w:ascii="Times New Roman" w:hAnsi="Times New Roman" w:cs="Times New Roman"/>
          <w:sz w:val="24"/>
          <w:szCs w:val="24"/>
        </w:rPr>
        <w:t xml:space="preserve">Зашивка окон и дверей, освобождение от бытового и крупногабаритного мусора в сумме 140,16 тыс. руб. Работы выполнены (зашивка окон по адресу: ул. Спортивная д.17 кв.6;  освобождение жилых помещений от мусора  по адресам: ул. Спортивная д.17 кв.6, ул. Победы д.12 кв.12), работы выполнены и оплачены, не освоено на сумму 72,71 тыс. руб., экономия средств. </w:t>
      </w:r>
      <w:proofErr w:type="gramEnd"/>
    </w:p>
    <w:p w14:paraId="7F93E947" w14:textId="512E6559" w:rsidR="00981204" w:rsidRPr="005F5E42" w:rsidRDefault="000422A6" w:rsidP="000422A6">
      <w:pPr>
        <w:pStyle w:val="a3"/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981204" w:rsidRPr="005F5E42">
        <w:rPr>
          <w:rFonts w:ascii="Times New Roman" w:hAnsi="Times New Roman" w:cs="Times New Roman"/>
          <w:sz w:val="24"/>
          <w:szCs w:val="24"/>
        </w:rPr>
        <w:t xml:space="preserve">п. 2.3. Обследование на предмет непригодности для проживания жилых помещений в МКД, экономия средств на сумму 99,00 тыс. руб. </w:t>
      </w:r>
    </w:p>
    <w:p w14:paraId="68694A91" w14:textId="2DF4BAD5" w:rsidR="00981204" w:rsidRPr="005F5E42" w:rsidRDefault="000422A6" w:rsidP="000422A6">
      <w:pPr>
        <w:pStyle w:val="a3"/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981204" w:rsidRPr="005F5E42">
        <w:rPr>
          <w:rFonts w:ascii="Times New Roman" w:hAnsi="Times New Roman" w:cs="Times New Roman"/>
          <w:sz w:val="24"/>
          <w:szCs w:val="24"/>
        </w:rPr>
        <w:t>п. 2.5. Ремонт пустующих жилых помещений муниципального жилищного фонда не освоено на сумму 50,01 тыс. руб., экономия средств.</w:t>
      </w:r>
    </w:p>
    <w:p w14:paraId="2A5E8D98" w14:textId="77777777" w:rsidR="00981204" w:rsidRPr="000422A6" w:rsidRDefault="00981204" w:rsidP="00981204">
      <w:pPr>
        <w:pStyle w:val="a3"/>
        <w:spacing w:after="0" w:line="240" w:lineRule="auto"/>
        <w:ind w:left="0" w:firstLine="360"/>
        <w:jc w:val="both"/>
        <w:rPr>
          <w:rFonts w:ascii="Times New Roman" w:hAnsi="Times New Roman" w:cs="Times New Roman"/>
          <w:sz w:val="18"/>
          <w:szCs w:val="18"/>
        </w:rPr>
      </w:pPr>
      <w:r w:rsidRPr="005F5E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6ACFCC" w14:textId="77777777" w:rsidR="00981204" w:rsidRPr="005F5E42" w:rsidRDefault="00981204" w:rsidP="00981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E42">
        <w:rPr>
          <w:rFonts w:ascii="Times New Roman" w:hAnsi="Times New Roman" w:cs="Times New Roman"/>
          <w:b/>
          <w:sz w:val="24"/>
          <w:szCs w:val="24"/>
        </w:rPr>
        <w:t xml:space="preserve">Анализ целевых индикаторов муниципальной подпрограммы «Текущий ремонт и содержание муниципального жилищного фонда городского поселения Никель </w:t>
      </w:r>
      <w:proofErr w:type="spellStart"/>
      <w:r w:rsidRPr="005F5E42">
        <w:rPr>
          <w:rFonts w:ascii="Times New Roman" w:hAnsi="Times New Roman" w:cs="Times New Roman"/>
          <w:b/>
          <w:sz w:val="24"/>
          <w:szCs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b/>
          <w:sz w:val="24"/>
          <w:szCs w:val="24"/>
        </w:rPr>
        <w:t xml:space="preserve"> района» за 2018 год</w:t>
      </w:r>
    </w:p>
    <w:tbl>
      <w:tblPr>
        <w:tblpPr w:leftFromText="180" w:rightFromText="180" w:vertAnchor="text" w:horzAnchor="margin" w:tblpX="108" w:tblpY="81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0"/>
        <w:gridCol w:w="1559"/>
        <w:gridCol w:w="1560"/>
      </w:tblGrid>
      <w:tr w:rsidR="00981204" w:rsidRPr="005F5E42" w14:paraId="66E30AB5" w14:textId="77777777" w:rsidTr="000422A6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B274D8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392AA1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5254A1E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91C65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2018 год</w:t>
            </w:r>
          </w:p>
        </w:tc>
      </w:tr>
      <w:tr w:rsidR="00981204" w:rsidRPr="005F5E42" w14:paraId="5D589FEC" w14:textId="77777777" w:rsidTr="000422A6">
        <w:trPr>
          <w:trHeight w:val="1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AE8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B272C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A958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848DE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5638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5F5E42" w14:paraId="6ABBAC45" w14:textId="77777777" w:rsidTr="000422A6">
        <w:trPr>
          <w:trHeight w:val="2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C0B0F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10E9E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Количество незаселенных муниципальных жилых помещений, в которых выполнен ремонт (нарастающим итогом)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AD13C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99E527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FAD7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81204" w:rsidRPr="005F5E42" w14:paraId="4301EF93" w14:textId="77777777" w:rsidTr="000422A6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CCCCAD" w14:textId="77777777" w:rsidR="00981204" w:rsidRPr="005F5E42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E696" w14:textId="77777777" w:rsidR="00981204" w:rsidRPr="005F5E42" w:rsidRDefault="00981204" w:rsidP="009812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Доля незаселенных муниципальных жилых помещений, подлежащих содержанию в отношении общего объема муниципального жилого фонда (нарастающим итогом)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EC4E2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3FB61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0,90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FF7394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</w:tr>
      <w:tr w:rsidR="00981204" w:rsidRPr="005F5E42" w14:paraId="150F6959" w14:textId="77777777" w:rsidTr="000422A6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0A914" w14:textId="77777777" w:rsidR="00981204" w:rsidRPr="005F5E42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33376" w14:textId="77777777" w:rsidR="00981204" w:rsidRPr="005F5E42" w:rsidRDefault="00981204" w:rsidP="009812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Количество приведенных в надлежащее санитарно-гигиеническое состояние  жилых помещений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A35D8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0829A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DF0D55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81204" w:rsidRPr="005F5E42" w14:paraId="6BCE4905" w14:textId="77777777" w:rsidTr="000422A6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92B5D" w14:textId="77777777" w:rsidR="00981204" w:rsidRPr="005F5E42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152D3" w14:textId="77777777" w:rsidR="00981204" w:rsidRPr="005F5E42" w:rsidRDefault="00981204" w:rsidP="009812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по обследованию жилых помещений на предмет непригодности для проживания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3196E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7450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621BB8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63D42339" w14:textId="7777777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 w:rsidRPr="005F5E42">
        <w:rPr>
          <w:rFonts w:ascii="Times New Roman" w:hAnsi="Times New Roman" w:cs="Times New Roman"/>
          <w:sz w:val="24"/>
          <w:u w:val="single"/>
        </w:rPr>
        <w:t xml:space="preserve">Подпрограмма 4 «Подготовка объектов жилищно-коммунального хозяйства городского поселения Никель </w:t>
      </w:r>
      <w:proofErr w:type="spellStart"/>
      <w:r w:rsidRPr="005F5E42">
        <w:rPr>
          <w:rFonts w:ascii="Times New Roman" w:hAnsi="Times New Roman" w:cs="Times New Roman"/>
          <w:sz w:val="24"/>
          <w:u w:val="single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  <w:u w:val="single"/>
        </w:rPr>
        <w:t xml:space="preserve"> района к осенне-зимнему периоду».</w:t>
      </w:r>
    </w:p>
    <w:p w14:paraId="5C583CD0" w14:textId="5344FF68" w:rsidR="00981204" w:rsidRPr="005F5E42" w:rsidRDefault="00981204" w:rsidP="0098120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На реализацию  мероприятий подпрограммы и</w:t>
      </w:r>
      <w:r w:rsidR="00A134B4">
        <w:rPr>
          <w:rFonts w:ascii="Times New Roman" w:hAnsi="Times New Roman" w:cs="Times New Roman"/>
          <w:sz w:val="24"/>
          <w:szCs w:val="24"/>
        </w:rPr>
        <w:t>зрасходовано 3</w:t>
      </w:r>
      <w:r w:rsidRPr="005F5E42">
        <w:rPr>
          <w:rFonts w:ascii="Times New Roman" w:hAnsi="Times New Roman" w:cs="Times New Roman"/>
          <w:sz w:val="24"/>
          <w:szCs w:val="24"/>
        </w:rPr>
        <w:t xml:space="preserve">035,17 </w:t>
      </w:r>
      <w:proofErr w:type="spellStart"/>
      <w:r w:rsidRPr="005F5E4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F5E4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F5E42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5F5E42">
        <w:rPr>
          <w:rFonts w:ascii="Times New Roman" w:hAnsi="Times New Roman" w:cs="Times New Roman"/>
          <w:sz w:val="24"/>
          <w:szCs w:val="24"/>
        </w:rPr>
        <w:t xml:space="preserve">., освоение составило на </w:t>
      </w:r>
      <w:r w:rsidRPr="005F5E42">
        <w:rPr>
          <w:rFonts w:ascii="Times New Roman" w:hAnsi="Times New Roman" w:cs="Times New Roman"/>
          <w:bCs/>
          <w:sz w:val="24"/>
          <w:szCs w:val="24"/>
        </w:rPr>
        <w:t>35,1% от плановых назначений .</w:t>
      </w:r>
    </w:p>
    <w:p w14:paraId="4021E21C" w14:textId="77777777" w:rsidR="00981204" w:rsidRPr="005F5E42" w:rsidRDefault="00981204" w:rsidP="0098120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E42">
        <w:rPr>
          <w:rFonts w:ascii="Times New Roman" w:hAnsi="Times New Roman" w:cs="Times New Roman"/>
          <w:bCs/>
          <w:sz w:val="24"/>
          <w:szCs w:val="24"/>
        </w:rPr>
        <w:t>Заключен договор с ООО «</w:t>
      </w:r>
      <w:proofErr w:type="spellStart"/>
      <w:r w:rsidRPr="005F5E42">
        <w:rPr>
          <w:rFonts w:ascii="Times New Roman" w:hAnsi="Times New Roman" w:cs="Times New Roman"/>
          <w:bCs/>
          <w:sz w:val="24"/>
          <w:szCs w:val="24"/>
        </w:rPr>
        <w:t>Севморпроект</w:t>
      </w:r>
      <w:proofErr w:type="spellEnd"/>
      <w:r w:rsidRPr="005F5E42">
        <w:rPr>
          <w:rFonts w:ascii="Times New Roman" w:hAnsi="Times New Roman" w:cs="Times New Roman"/>
          <w:bCs/>
          <w:sz w:val="24"/>
          <w:szCs w:val="24"/>
        </w:rPr>
        <w:t xml:space="preserve">»  на проведение обследования фундамента и разработки проектно-сметной документации по капитальному ремонту резервуара РВС </w:t>
      </w:r>
      <w:r w:rsidRPr="005F5E42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Pr="005F5E42">
        <w:rPr>
          <w:rFonts w:ascii="Times New Roman" w:hAnsi="Times New Roman" w:cs="Times New Roman"/>
          <w:bCs/>
          <w:sz w:val="24"/>
          <w:szCs w:val="24"/>
        </w:rPr>
        <w:t xml:space="preserve">=1000 м3. Работы по капитальному ремонту РВС перенесены на 2019 год. </w:t>
      </w:r>
    </w:p>
    <w:p w14:paraId="6EEC313F" w14:textId="77777777" w:rsidR="00981204" w:rsidRPr="000422A6" w:rsidRDefault="00981204" w:rsidP="0098120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762A3F5C" w14:textId="77777777" w:rsidR="00981204" w:rsidRPr="005F5E42" w:rsidRDefault="00981204" w:rsidP="00981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E42">
        <w:rPr>
          <w:rFonts w:ascii="Times New Roman" w:hAnsi="Times New Roman" w:cs="Times New Roman"/>
          <w:b/>
          <w:sz w:val="24"/>
          <w:szCs w:val="24"/>
        </w:rPr>
        <w:t xml:space="preserve">Анализ целевых индикаторов муниципальной подпрограммы </w:t>
      </w:r>
      <w:r w:rsidRPr="005F5E42">
        <w:rPr>
          <w:rFonts w:ascii="Times New Roman" w:hAnsi="Times New Roman" w:cs="Times New Roman"/>
          <w:b/>
          <w:sz w:val="24"/>
        </w:rPr>
        <w:t xml:space="preserve">«Подготовка объектов жилищно-коммунального хозяйства городского поселения Никель </w:t>
      </w:r>
      <w:proofErr w:type="spellStart"/>
      <w:r w:rsidRPr="005F5E42">
        <w:rPr>
          <w:rFonts w:ascii="Times New Roman" w:hAnsi="Times New Roman" w:cs="Times New Roman"/>
          <w:b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b/>
          <w:sz w:val="24"/>
        </w:rPr>
        <w:t xml:space="preserve"> района к осенне-зимнему периоду»</w:t>
      </w:r>
      <w:r w:rsidRPr="005F5E42">
        <w:rPr>
          <w:rFonts w:ascii="Times New Roman" w:hAnsi="Times New Roman" w:cs="Times New Roman"/>
          <w:b/>
          <w:sz w:val="24"/>
          <w:szCs w:val="24"/>
        </w:rPr>
        <w:t xml:space="preserve"> за 2018 год</w:t>
      </w:r>
    </w:p>
    <w:tbl>
      <w:tblPr>
        <w:tblpPr w:leftFromText="180" w:rightFromText="180" w:vertAnchor="text" w:horzAnchor="margin" w:tblpX="108" w:tblpY="81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1559"/>
        <w:gridCol w:w="1559"/>
      </w:tblGrid>
      <w:tr w:rsidR="00981204" w:rsidRPr="005F5E42" w14:paraId="24C915E9" w14:textId="77777777" w:rsidTr="000422A6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CDA7D4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5AC5026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E8B9D5F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0F7A3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2018 год</w:t>
            </w:r>
          </w:p>
        </w:tc>
      </w:tr>
      <w:tr w:rsidR="00981204" w:rsidRPr="005F5E42" w14:paraId="36E0849F" w14:textId="77777777" w:rsidTr="000422A6">
        <w:trPr>
          <w:trHeight w:val="1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A627C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11CE5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E3B9B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18EE8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4662B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5F5E42" w14:paraId="09D040A5" w14:textId="77777777" w:rsidTr="000422A6">
        <w:trPr>
          <w:trHeight w:val="2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C8B1F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2096A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Наличие паспортов готовности к отопительному сезону на объекты  ЖКХ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00997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CB6C8" w14:textId="7AC7C00F" w:rsidR="00981204" w:rsidRPr="005F5E42" w:rsidRDefault="00E07BE6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CD0BA" w14:textId="50665505" w:rsidR="00981204" w:rsidRPr="005F5E42" w:rsidRDefault="00E07BE6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81204" w:rsidRPr="005F5E42" w14:paraId="6BE0B16D" w14:textId="77777777" w:rsidTr="000422A6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CC1F3" w14:textId="77777777" w:rsidR="00981204" w:rsidRPr="005F5E42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9501C" w14:textId="77777777" w:rsidR="00981204" w:rsidRPr="005F5E42" w:rsidRDefault="00981204" w:rsidP="009812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 xml:space="preserve">Уровень физического износа магистральных трубопроводов </w:t>
            </w:r>
            <w:proofErr w:type="gramStart"/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тепло-водоснабжения</w:t>
            </w:r>
            <w:proofErr w:type="gramEnd"/>
            <w:r w:rsidRPr="005F5E42">
              <w:rPr>
                <w:rFonts w:ascii="Times New Roman" w:hAnsi="Times New Roman" w:cs="Times New Roman"/>
                <w:sz w:val="20"/>
                <w:szCs w:val="20"/>
              </w:rPr>
              <w:t xml:space="preserve"> и водоотведения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0AEE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70E40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65-69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BA7328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65-69</w:t>
            </w:r>
          </w:p>
        </w:tc>
      </w:tr>
      <w:tr w:rsidR="00981204" w:rsidRPr="005F5E42" w14:paraId="1BC4851E" w14:textId="77777777" w:rsidTr="000422A6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039205" w14:textId="77777777" w:rsidR="00981204" w:rsidRPr="005F5E42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8130" w14:textId="77777777" w:rsidR="00981204" w:rsidRPr="005F5E42" w:rsidRDefault="00981204" w:rsidP="009812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Уровень технологических потерь в магистральных сетях теплоснабжения, водоснабжения и водоотведения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9F131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6CE13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14-15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7C909C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14-15</w:t>
            </w:r>
          </w:p>
        </w:tc>
      </w:tr>
      <w:tr w:rsidR="00981204" w:rsidRPr="005F5E42" w14:paraId="4EC7F3EB" w14:textId="77777777" w:rsidTr="000422A6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39E92" w14:textId="77777777" w:rsidR="00981204" w:rsidRPr="005F5E42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73C9B" w14:textId="77777777" w:rsidR="00981204" w:rsidRPr="005F5E42" w:rsidRDefault="00981204" w:rsidP="009812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Оснащение муниципального жилищного фонда индивидуальными приборами учета энергетических ресурсов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CB98F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8614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F9304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</w:tbl>
    <w:p w14:paraId="63F1A73C" w14:textId="35F75C30" w:rsidR="00981204" w:rsidRPr="005F5E42" w:rsidRDefault="000422A6" w:rsidP="000422A6">
      <w:pPr>
        <w:tabs>
          <w:tab w:val="left" w:pos="709"/>
        </w:tabs>
        <w:spacing w:after="0" w:line="240" w:lineRule="auto"/>
        <w:ind w:firstLine="428"/>
        <w:jc w:val="both"/>
        <w:rPr>
          <w:rFonts w:ascii="Times New Roman" w:hAnsi="Times New Roman" w:cs="Times New Roman"/>
          <w:sz w:val="24"/>
          <w:szCs w:val="24"/>
        </w:rPr>
      </w:pPr>
      <w:r w:rsidRPr="000422A6">
        <w:rPr>
          <w:rFonts w:ascii="Times New Roman" w:hAnsi="Times New Roman" w:cs="Times New Roman"/>
          <w:sz w:val="24"/>
          <w:szCs w:val="24"/>
        </w:rPr>
        <w:tab/>
      </w:r>
      <w:r w:rsidR="00981204" w:rsidRPr="000422A6">
        <w:rPr>
          <w:rFonts w:ascii="Times New Roman" w:hAnsi="Times New Roman" w:cs="Times New Roman"/>
          <w:sz w:val="24"/>
          <w:szCs w:val="24"/>
          <w:u w:val="single"/>
        </w:rPr>
        <w:t xml:space="preserve">Подпрограмма </w:t>
      </w:r>
      <w:r w:rsidR="00981204" w:rsidRPr="005F5E42">
        <w:rPr>
          <w:rFonts w:ascii="Times New Roman" w:hAnsi="Times New Roman" w:cs="Times New Roman"/>
          <w:sz w:val="24"/>
          <w:szCs w:val="24"/>
          <w:u w:val="single"/>
        </w:rPr>
        <w:t xml:space="preserve">5 «Переселение граждан из аварийного жилищного фонда на территории городского поселения Никель </w:t>
      </w:r>
      <w:proofErr w:type="spellStart"/>
      <w:r w:rsidR="00981204" w:rsidRPr="005F5E42">
        <w:rPr>
          <w:rFonts w:ascii="Times New Roman" w:hAnsi="Times New Roman" w:cs="Times New Roman"/>
          <w:sz w:val="24"/>
          <w:szCs w:val="24"/>
          <w:u w:val="single"/>
        </w:rPr>
        <w:t>Печенгского</w:t>
      </w:r>
      <w:proofErr w:type="spellEnd"/>
      <w:r w:rsidR="00981204" w:rsidRPr="005F5E42">
        <w:rPr>
          <w:rFonts w:ascii="Times New Roman" w:hAnsi="Times New Roman" w:cs="Times New Roman"/>
          <w:sz w:val="24"/>
          <w:szCs w:val="24"/>
          <w:u w:val="single"/>
        </w:rPr>
        <w:t xml:space="preserve"> района».</w:t>
      </w:r>
    </w:p>
    <w:p w14:paraId="16883E89" w14:textId="77777777" w:rsidR="000422A6" w:rsidRDefault="000422A6" w:rsidP="000422A6">
      <w:pPr>
        <w:pStyle w:val="a3"/>
        <w:tabs>
          <w:tab w:val="left" w:pos="709"/>
        </w:tabs>
        <w:spacing w:after="0" w:line="240" w:lineRule="auto"/>
        <w:ind w:left="0" w:firstLine="4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1204" w:rsidRPr="005F5E42">
        <w:rPr>
          <w:rFonts w:ascii="Times New Roman" w:hAnsi="Times New Roman" w:cs="Times New Roman"/>
          <w:sz w:val="24"/>
          <w:szCs w:val="24"/>
        </w:rPr>
        <w:t>В целях ремонта муниципальных квартир, которые необходимо было предоставить гражданам под переселение из аварийного жилья, были заключены  муниципальные контракты и договоры с ООО «</w:t>
      </w:r>
      <w:proofErr w:type="spellStart"/>
      <w:r w:rsidR="00981204" w:rsidRPr="005F5E42">
        <w:rPr>
          <w:rFonts w:ascii="Times New Roman" w:hAnsi="Times New Roman" w:cs="Times New Roman"/>
          <w:sz w:val="24"/>
          <w:szCs w:val="24"/>
        </w:rPr>
        <w:t>Стройподряд</w:t>
      </w:r>
      <w:proofErr w:type="spellEnd"/>
      <w:r w:rsidR="00981204" w:rsidRPr="005F5E42">
        <w:rPr>
          <w:rFonts w:ascii="Times New Roman" w:hAnsi="Times New Roman" w:cs="Times New Roman"/>
          <w:sz w:val="24"/>
          <w:szCs w:val="24"/>
        </w:rPr>
        <w:t>», с ИП Буслаев на  выполнение работ по ремонту муниципального жилищного фонда на общую сумму  1362,5 тыс. руб. Всего отремонтировано 6 квартир, заключены два муниципальных контракта на ремонт 11 квартир на сумму 3022,72 тыс. рублей.</w:t>
      </w:r>
      <w:proofErr w:type="gramEnd"/>
      <w:r w:rsidR="00981204" w:rsidRPr="005F5E42">
        <w:rPr>
          <w:rFonts w:ascii="Times New Roman" w:hAnsi="Times New Roman" w:cs="Times New Roman"/>
          <w:sz w:val="24"/>
          <w:szCs w:val="24"/>
        </w:rPr>
        <w:t xml:space="preserve"> Финансовые средства не освоены на сумму 3022,72 тыс. руб., оконч</w:t>
      </w:r>
      <w:r>
        <w:rPr>
          <w:rFonts w:ascii="Times New Roman" w:hAnsi="Times New Roman" w:cs="Times New Roman"/>
          <w:sz w:val="24"/>
          <w:szCs w:val="24"/>
        </w:rPr>
        <w:t xml:space="preserve">ание работ – январь 2019 года. </w:t>
      </w:r>
    </w:p>
    <w:p w14:paraId="2F5DBB54" w14:textId="20540D76" w:rsidR="00981204" w:rsidRPr="000422A6" w:rsidRDefault="006C2DFB" w:rsidP="006C2DFB">
      <w:pPr>
        <w:pStyle w:val="a3"/>
        <w:tabs>
          <w:tab w:val="left" w:pos="709"/>
        </w:tabs>
        <w:spacing w:after="0" w:line="240" w:lineRule="auto"/>
        <w:ind w:left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81204" w:rsidRPr="000422A6">
        <w:rPr>
          <w:rFonts w:ascii="Times New Roman" w:hAnsi="Times New Roman" w:cs="Times New Roman"/>
          <w:sz w:val="24"/>
          <w:szCs w:val="24"/>
        </w:rPr>
        <w:t>В целях переселения граждан из жилых помещений, признанных непригодными для проживания и расположенных в аварийном жилищном фонде предоставлены другие жилые помещения. В 2018 году были переселены из аварийного жилищного фонда 24 семьи</w:t>
      </w:r>
      <w:r w:rsidR="00981204" w:rsidRPr="000422A6">
        <w:rPr>
          <w:sz w:val="24"/>
          <w:szCs w:val="24"/>
        </w:rPr>
        <w:t xml:space="preserve">.  </w:t>
      </w:r>
    </w:p>
    <w:p w14:paraId="19070895" w14:textId="77777777" w:rsidR="00A134B4" w:rsidRPr="000422A6" w:rsidRDefault="00A134B4" w:rsidP="0098120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9E859D0" w14:textId="77777777" w:rsidR="00981204" w:rsidRPr="005F5E42" w:rsidRDefault="00981204" w:rsidP="00981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E42">
        <w:rPr>
          <w:rFonts w:ascii="Times New Roman" w:hAnsi="Times New Roman" w:cs="Times New Roman"/>
          <w:b/>
          <w:sz w:val="24"/>
          <w:szCs w:val="24"/>
        </w:rPr>
        <w:t xml:space="preserve">Анализ целевых индикаторов муниципальной подпрограммы </w:t>
      </w:r>
      <w:r w:rsidRPr="005F5E42">
        <w:rPr>
          <w:rFonts w:ascii="Times New Roman" w:hAnsi="Times New Roman" w:cs="Times New Roman"/>
          <w:b/>
          <w:sz w:val="24"/>
        </w:rPr>
        <w:t xml:space="preserve">«Переселение граждан из аварийного жилищного фонда на территории городского поселения Никель </w:t>
      </w:r>
      <w:proofErr w:type="spellStart"/>
      <w:r w:rsidRPr="005F5E42">
        <w:rPr>
          <w:rFonts w:ascii="Times New Roman" w:hAnsi="Times New Roman" w:cs="Times New Roman"/>
          <w:b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b/>
          <w:sz w:val="24"/>
        </w:rPr>
        <w:t xml:space="preserve"> района»</w:t>
      </w:r>
      <w:r w:rsidRPr="005F5E42">
        <w:rPr>
          <w:rFonts w:ascii="Times New Roman" w:hAnsi="Times New Roman" w:cs="Times New Roman"/>
          <w:b/>
          <w:sz w:val="24"/>
          <w:szCs w:val="24"/>
        </w:rPr>
        <w:t xml:space="preserve"> за 2018 год</w:t>
      </w:r>
    </w:p>
    <w:tbl>
      <w:tblPr>
        <w:tblpPr w:leftFromText="180" w:rightFromText="180" w:vertAnchor="text" w:horzAnchor="margin" w:tblpX="108" w:tblpY="81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851"/>
        <w:gridCol w:w="1559"/>
        <w:gridCol w:w="1559"/>
      </w:tblGrid>
      <w:tr w:rsidR="00981204" w:rsidRPr="005F5E42" w14:paraId="1CCDB92D" w14:textId="77777777" w:rsidTr="000422A6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CA414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737FE69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A28015F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983B0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2018 год</w:t>
            </w:r>
          </w:p>
        </w:tc>
      </w:tr>
      <w:tr w:rsidR="00981204" w:rsidRPr="005F5E42" w14:paraId="4E68AB19" w14:textId="77777777" w:rsidTr="000422A6">
        <w:trPr>
          <w:trHeight w:val="1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5BCB4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188F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179E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D0E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0DB6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5F5E42" w14:paraId="3A04E9A5" w14:textId="77777777" w:rsidTr="000422A6">
        <w:trPr>
          <w:trHeight w:val="2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8CFD3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9A126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Количество граждан, переселенных из аварийных многоквартирных домов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8244B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D523E5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EC915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981204" w:rsidRPr="005F5E42" w14:paraId="3D4540AB" w14:textId="77777777" w:rsidTr="000422A6">
        <w:trPr>
          <w:trHeight w:val="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42F90" w14:textId="77777777" w:rsidR="00981204" w:rsidRPr="005F5E42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1923D" w14:textId="77777777" w:rsidR="00981204" w:rsidRPr="005F5E42" w:rsidRDefault="00981204" w:rsidP="009812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Площадь расселенных жилых помещений, признанных в установленном порядке аварийными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E95B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C0E91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839,0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D7A799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839,0</w:t>
            </w:r>
          </w:p>
        </w:tc>
      </w:tr>
    </w:tbl>
    <w:p w14:paraId="24CEC0C8" w14:textId="0995F42F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5E42">
        <w:rPr>
          <w:rFonts w:ascii="Times New Roman" w:eastAsia="Calibri" w:hAnsi="Times New Roman" w:cs="Times New Roman"/>
          <w:sz w:val="24"/>
          <w:szCs w:val="24"/>
        </w:rPr>
        <w:t>Пояснения отклонений по показ</w:t>
      </w:r>
      <w:r w:rsidR="00E07BE6">
        <w:rPr>
          <w:rFonts w:ascii="Times New Roman" w:eastAsia="Calibri" w:hAnsi="Times New Roman" w:cs="Times New Roman"/>
          <w:sz w:val="24"/>
          <w:szCs w:val="24"/>
        </w:rPr>
        <w:t>ателям подпрограммы 5:</w:t>
      </w:r>
    </w:p>
    <w:p w14:paraId="2AC67846" w14:textId="77777777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 xml:space="preserve">Денежные средства не освоены в связи с переходом ремонтных работ на 2019 год.  </w:t>
      </w:r>
    </w:p>
    <w:p w14:paraId="1B00D113" w14:textId="7777777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 w:rsidRPr="005F5E42">
        <w:rPr>
          <w:rFonts w:ascii="Times New Roman" w:hAnsi="Times New Roman" w:cs="Times New Roman"/>
          <w:sz w:val="24"/>
          <w:u w:val="single"/>
        </w:rPr>
        <w:t xml:space="preserve">Подпрограмма 6 «Расширение мест захоронения на территории городского поселения Никель </w:t>
      </w:r>
      <w:proofErr w:type="spellStart"/>
      <w:r w:rsidRPr="005F5E42">
        <w:rPr>
          <w:rFonts w:ascii="Times New Roman" w:hAnsi="Times New Roman" w:cs="Times New Roman"/>
          <w:sz w:val="24"/>
          <w:u w:val="single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  <w:u w:val="single"/>
        </w:rPr>
        <w:t xml:space="preserve"> района».</w:t>
      </w:r>
    </w:p>
    <w:p w14:paraId="09618FDC" w14:textId="7777777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5E42">
        <w:rPr>
          <w:rFonts w:ascii="Times New Roman" w:hAnsi="Times New Roman" w:cs="Times New Roman"/>
          <w:sz w:val="24"/>
          <w:szCs w:val="24"/>
        </w:rPr>
        <w:lastRenderedPageBreak/>
        <w:t>Проведение мероприятий не запланировано в  связи с передачей полномочий администрации городского поселения Никель.</w:t>
      </w:r>
    </w:p>
    <w:p w14:paraId="7ED8A91C" w14:textId="7777777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5F5E42">
        <w:rPr>
          <w:rFonts w:ascii="Times New Roman" w:hAnsi="Times New Roman" w:cs="Times New Roman"/>
          <w:sz w:val="24"/>
          <w:u w:val="single"/>
        </w:rPr>
        <w:t xml:space="preserve">Подпрограмма 7 «Комфортные условия  проживания населения на территории сельского поселения </w:t>
      </w:r>
      <w:proofErr w:type="spellStart"/>
      <w:r w:rsidRPr="005F5E42">
        <w:rPr>
          <w:rFonts w:ascii="Times New Roman" w:hAnsi="Times New Roman" w:cs="Times New Roman"/>
          <w:sz w:val="24"/>
          <w:u w:val="single"/>
        </w:rPr>
        <w:t>Корзуново</w:t>
      </w:r>
      <w:proofErr w:type="spellEnd"/>
      <w:r w:rsidRPr="005F5E42">
        <w:rPr>
          <w:rFonts w:ascii="Times New Roman" w:hAnsi="Times New Roman" w:cs="Times New Roman"/>
          <w:sz w:val="24"/>
          <w:u w:val="single"/>
        </w:rPr>
        <w:t>».</w:t>
      </w:r>
    </w:p>
    <w:p w14:paraId="58DC8E3B" w14:textId="77777777" w:rsidR="00981204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 xml:space="preserve">На реализацию  мероприятий подпрограммы израсходовано 799,4 тыс. руб., освоение составило на </w:t>
      </w:r>
      <w:r w:rsidRPr="005F5E42">
        <w:rPr>
          <w:rFonts w:ascii="Times New Roman" w:hAnsi="Times New Roman" w:cs="Times New Roman"/>
          <w:bCs/>
          <w:sz w:val="24"/>
          <w:szCs w:val="24"/>
        </w:rPr>
        <w:t>100 % от плановых назначений.</w:t>
      </w:r>
    </w:p>
    <w:p w14:paraId="6E52F7ED" w14:textId="77777777" w:rsidR="000422A6" w:rsidRPr="000422A6" w:rsidRDefault="000422A6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14:paraId="20495F67" w14:textId="7777777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5F5E42">
        <w:rPr>
          <w:rFonts w:ascii="Times New Roman" w:hAnsi="Times New Roman" w:cs="Times New Roman"/>
          <w:b/>
          <w:sz w:val="24"/>
          <w:szCs w:val="24"/>
        </w:rPr>
        <w:t xml:space="preserve">Анализ целевых индикаторов муниципальной подпрограммы </w:t>
      </w:r>
      <w:r w:rsidRPr="005F5E42">
        <w:rPr>
          <w:rFonts w:ascii="Times New Roman" w:hAnsi="Times New Roman" w:cs="Times New Roman"/>
          <w:b/>
          <w:sz w:val="24"/>
        </w:rPr>
        <w:t xml:space="preserve">«Комфортные условия  проживания населения на территории сельского поселения </w:t>
      </w:r>
      <w:proofErr w:type="spellStart"/>
      <w:r w:rsidRPr="005F5E42">
        <w:rPr>
          <w:rFonts w:ascii="Times New Roman" w:hAnsi="Times New Roman" w:cs="Times New Roman"/>
          <w:b/>
          <w:sz w:val="24"/>
        </w:rPr>
        <w:t>Корзуново</w:t>
      </w:r>
      <w:proofErr w:type="spellEnd"/>
      <w:r w:rsidRPr="005F5E42">
        <w:rPr>
          <w:rFonts w:ascii="Times New Roman" w:hAnsi="Times New Roman" w:cs="Times New Roman"/>
          <w:b/>
          <w:sz w:val="24"/>
        </w:rPr>
        <w:t>»</w:t>
      </w:r>
    </w:p>
    <w:p w14:paraId="39DDB076" w14:textId="77777777" w:rsidR="00981204" w:rsidRPr="005F5E42" w:rsidRDefault="00981204" w:rsidP="00981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E42">
        <w:rPr>
          <w:rFonts w:ascii="Times New Roman" w:hAnsi="Times New Roman" w:cs="Times New Roman"/>
          <w:b/>
          <w:sz w:val="24"/>
          <w:szCs w:val="24"/>
        </w:rPr>
        <w:t>за 2018 год</w:t>
      </w:r>
    </w:p>
    <w:tbl>
      <w:tblPr>
        <w:tblpPr w:leftFromText="180" w:rightFromText="180" w:vertAnchor="text" w:horzAnchor="margin" w:tblpX="108" w:tblpY="81"/>
        <w:tblW w:w="9323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851"/>
        <w:gridCol w:w="1559"/>
        <w:gridCol w:w="1418"/>
      </w:tblGrid>
      <w:tr w:rsidR="00981204" w:rsidRPr="005F5E42" w14:paraId="7C5B8FD0" w14:textId="77777777" w:rsidTr="000422A6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C761A2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3F93142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9E38DA9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E80AF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2018 год</w:t>
            </w:r>
          </w:p>
        </w:tc>
      </w:tr>
      <w:tr w:rsidR="00981204" w:rsidRPr="005F5E42" w14:paraId="32B8862F" w14:textId="77777777" w:rsidTr="000422A6">
        <w:trPr>
          <w:trHeight w:val="1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92163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2B258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0E2F0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EC86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4BAA1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5F5E42" w14:paraId="6E6E29E0" w14:textId="77777777" w:rsidTr="000422A6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08ECA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2D3CA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 xml:space="preserve">Доля инженерных систем жизнеобеспечения сельского поселения </w:t>
            </w:r>
            <w:proofErr w:type="spellStart"/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Корзуново</w:t>
            </w:r>
            <w:proofErr w:type="spellEnd"/>
            <w:r w:rsidRPr="005F5E42">
              <w:rPr>
                <w:rFonts w:ascii="Times New Roman" w:hAnsi="Times New Roman" w:cs="Times New Roman"/>
                <w:sz w:val="20"/>
                <w:szCs w:val="20"/>
              </w:rPr>
              <w:t xml:space="preserve"> находящихся в безопасном техническом состоянии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E8B1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28EF7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36A34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81204" w:rsidRPr="005F5E42" w14:paraId="4A531348" w14:textId="77777777" w:rsidTr="000422A6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49602D" w14:textId="77777777" w:rsidR="00981204" w:rsidRPr="005F5E42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B641C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Наличие паспортов готовности к отопительному сезону на объекты ЖКХ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C3DC5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A7FDD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829A9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701797A8" w14:textId="7777777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 w:rsidRPr="005F5E42">
        <w:rPr>
          <w:rFonts w:ascii="Times New Roman" w:hAnsi="Times New Roman" w:cs="Times New Roman"/>
          <w:sz w:val="24"/>
          <w:u w:val="single"/>
        </w:rPr>
        <w:t xml:space="preserve">Подпрограмма 8 «Разработка местных нормативов градостроительного проектирования городского поселения Никель </w:t>
      </w:r>
      <w:proofErr w:type="spellStart"/>
      <w:r w:rsidRPr="005F5E42">
        <w:rPr>
          <w:rFonts w:ascii="Times New Roman" w:hAnsi="Times New Roman" w:cs="Times New Roman"/>
          <w:sz w:val="24"/>
          <w:u w:val="single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  <w:u w:val="single"/>
        </w:rPr>
        <w:t xml:space="preserve"> района».</w:t>
      </w:r>
    </w:p>
    <w:p w14:paraId="5421F474" w14:textId="7777777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>Бюджетные средства на финансирование подпрограммы в 2018 году не предусмотрены.</w:t>
      </w:r>
    </w:p>
    <w:p w14:paraId="35ABD9B0" w14:textId="77777777" w:rsidR="00981204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 w:rsidRPr="005F5E42">
        <w:rPr>
          <w:rFonts w:ascii="Times New Roman" w:hAnsi="Times New Roman" w:cs="Times New Roman"/>
          <w:sz w:val="24"/>
          <w:u w:val="single"/>
        </w:rPr>
        <w:t xml:space="preserve">Подпрограмма 9 «Поддержка и стимулирование жилищного строительства на территории сельского поселения </w:t>
      </w:r>
      <w:proofErr w:type="spellStart"/>
      <w:r w:rsidRPr="005F5E42">
        <w:rPr>
          <w:rFonts w:ascii="Times New Roman" w:hAnsi="Times New Roman" w:cs="Times New Roman"/>
          <w:sz w:val="24"/>
          <w:u w:val="single"/>
        </w:rPr>
        <w:t>Корзуново</w:t>
      </w:r>
      <w:proofErr w:type="spellEnd"/>
      <w:r w:rsidRPr="005F5E42">
        <w:rPr>
          <w:rFonts w:ascii="Times New Roman" w:hAnsi="Times New Roman" w:cs="Times New Roman"/>
          <w:sz w:val="24"/>
          <w:u w:val="single"/>
        </w:rPr>
        <w:t>».</w:t>
      </w:r>
    </w:p>
    <w:p w14:paraId="1EE768F9" w14:textId="77777777" w:rsidR="00E07BE6" w:rsidRPr="005F5E42" w:rsidRDefault="00E07BE6" w:rsidP="00E07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>Мероприятия не проводились в связи с отсутствием финансирования.</w:t>
      </w:r>
    </w:p>
    <w:p w14:paraId="2567EC77" w14:textId="77777777" w:rsidR="00E07BE6" w:rsidRPr="000422A6" w:rsidRDefault="00E07BE6" w:rsidP="00E07B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u w:val="single"/>
        </w:rPr>
      </w:pPr>
    </w:p>
    <w:p w14:paraId="1CCAFCB9" w14:textId="77777777" w:rsidR="00981204" w:rsidRPr="005F5E42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5F5E42">
        <w:rPr>
          <w:rFonts w:ascii="Times New Roman" w:hAnsi="Times New Roman" w:cs="Times New Roman"/>
          <w:b/>
          <w:sz w:val="24"/>
          <w:szCs w:val="24"/>
        </w:rPr>
        <w:t xml:space="preserve">Анализ целевых индикаторов муниципальной подпрограммы </w:t>
      </w:r>
      <w:r w:rsidRPr="005F5E42">
        <w:rPr>
          <w:rFonts w:ascii="Times New Roman" w:hAnsi="Times New Roman" w:cs="Times New Roman"/>
          <w:b/>
          <w:sz w:val="24"/>
        </w:rPr>
        <w:t xml:space="preserve">«Поддержка и стимулирование жилищного строительства на территории сельского поселения </w:t>
      </w:r>
      <w:proofErr w:type="spellStart"/>
      <w:r w:rsidRPr="005F5E42">
        <w:rPr>
          <w:rFonts w:ascii="Times New Roman" w:hAnsi="Times New Roman" w:cs="Times New Roman"/>
          <w:b/>
          <w:sz w:val="24"/>
        </w:rPr>
        <w:t>Корзуново</w:t>
      </w:r>
      <w:proofErr w:type="spellEnd"/>
      <w:r w:rsidRPr="005F5E42">
        <w:rPr>
          <w:rFonts w:ascii="Times New Roman" w:hAnsi="Times New Roman" w:cs="Times New Roman"/>
          <w:b/>
          <w:sz w:val="24"/>
        </w:rPr>
        <w:t xml:space="preserve">» </w:t>
      </w:r>
      <w:r w:rsidRPr="005F5E42">
        <w:rPr>
          <w:rFonts w:ascii="Times New Roman" w:hAnsi="Times New Roman" w:cs="Times New Roman"/>
          <w:b/>
          <w:sz w:val="24"/>
          <w:szCs w:val="24"/>
        </w:rPr>
        <w:t>за 2018 год</w:t>
      </w:r>
    </w:p>
    <w:tbl>
      <w:tblPr>
        <w:tblpPr w:leftFromText="180" w:rightFromText="180" w:vertAnchor="text" w:horzAnchor="margin" w:tblpX="108" w:tblpY="81"/>
        <w:tblW w:w="9323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851"/>
        <w:gridCol w:w="1559"/>
        <w:gridCol w:w="1418"/>
      </w:tblGrid>
      <w:tr w:rsidR="00981204" w:rsidRPr="000422A6" w14:paraId="0E32AABB" w14:textId="77777777" w:rsidTr="000422A6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DF922" w14:textId="77777777" w:rsidR="00981204" w:rsidRPr="000422A6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2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45B6278" w14:textId="77777777" w:rsidR="00981204" w:rsidRPr="000422A6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22A6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0DD7C9E" w14:textId="77777777" w:rsidR="00981204" w:rsidRPr="000422A6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22A6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2B04E" w14:textId="77777777" w:rsidR="00981204" w:rsidRPr="000422A6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22A6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2018 год</w:t>
            </w:r>
          </w:p>
        </w:tc>
      </w:tr>
      <w:tr w:rsidR="00981204" w:rsidRPr="000422A6" w14:paraId="3C532DA3" w14:textId="77777777" w:rsidTr="000422A6">
        <w:trPr>
          <w:trHeight w:val="1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C8E4B" w14:textId="77777777" w:rsidR="00981204" w:rsidRPr="000422A6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B9C39" w14:textId="77777777" w:rsidR="00981204" w:rsidRPr="000422A6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533C4" w14:textId="77777777" w:rsidR="00981204" w:rsidRPr="000422A6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F9FBF" w14:textId="77777777" w:rsidR="00981204" w:rsidRPr="000422A6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2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04F68" w14:textId="77777777" w:rsidR="00981204" w:rsidRPr="000422A6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2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0422A6" w14:paraId="7997F07A" w14:textId="77777777" w:rsidTr="000422A6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A8C6C" w14:textId="77777777" w:rsidR="00981204" w:rsidRPr="000422A6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9ECA4" w14:textId="77777777" w:rsidR="00981204" w:rsidRPr="000422A6" w:rsidRDefault="00981204" w:rsidP="009812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22A6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коммунальной инфраструктурой, подведенных к земельным участкам, предоставленным под жилищное строительство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82E83" w14:textId="2F601A94" w:rsidR="00981204" w:rsidRPr="000422A6" w:rsidRDefault="00D458FE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2A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81204" w:rsidRPr="000422A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422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D36C0" w14:textId="77777777" w:rsidR="00981204" w:rsidRPr="000422A6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A3173" w14:textId="77777777" w:rsidR="00981204" w:rsidRPr="000422A6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2A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7192EE11" w14:textId="77777777" w:rsidR="00981204" w:rsidRPr="005F5E42" w:rsidRDefault="00981204" w:rsidP="009812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14:paraId="2CC3F0D9" w14:textId="77777777" w:rsidR="00981204" w:rsidRPr="005F5E42" w:rsidRDefault="00981204" w:rsidP="0098120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5E42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</w:t>
      </w:r>
    </w:p>
    <w:p w14:paraId="73FB733F" w14:textId="77777777" w:rsidR="00981204" w:rsidRPr="005F5E42" w:rsidRDefault="00981204" w:rsidP="0098120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10811D7E" w14:textId="77777777" w:rsidR="00981204" w:rsidRPr="005F5E42" w:rsidRDefault="00981204" w:rsidP="000422A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F5E42">
        <w:rPr>
          <w:rFonts w:ascii="Times New Roman" w:hAnsi="Times New Roman" w:cs="Times New Roman"/>
          <w:sz w:val="24"/>
        </w:rPr>
        <w:tab/>
        <w:t xml:space="preserve">Оценка эффективности реализации муниципальной программы за 2018 </w:t>
      </w:r>
      <w:r w:rsidRPr="005F5E42">
        <w:rPr>
          <w:rFonts w:ascii="Times New Roman" w:hAnsi="Times New Roman" w:cs="Times New Roman"/>
          <w:sz w:val="24"/>
          <w:szCs w:val="24"/>
        </w:rPr>
        <w:t>год</w:t>
      </w:r>
      <w:r w:rsidRPr="005F5E42">
        <w:rPr>
          <w:rFonts w:ascii="Times New Roman" w:hAnsi="Times New Roman" w:cs="Times New Roman"/>
          <w:sz w:val="24"/>
        </w:rPr>
        <w:t xml:space="preserve"> проведена в соответствии с разделом 8 порядка разработки, реализации и оценки эффективности муниципальных программ муниципального образования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Печенгский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район, утвержденным постановлением администрации </w:t>
      </w:r>
      <w:proofErr w:type="spellStart"/>
      <w:r w:rsidRPr="005F5E42">
        <w:rPr>
          <w:rFonts w:ascii="Times New Roman" w:hAnsi="Times New Roman" w:cs="Times New Roman"/>
          <w:sz w:val="24"/>
        </w:rPr>
        <w:t>Печенгского</w:t>
      </w:r>
      <w:proofErr w:type="spellEnd"/>
      <w:r w:rsidRPr="005F5E42">
        <w:rPr>
          <w:rFonts w:ascii="Times New Roman" w:hAnsi="Times New Roman" w:cs="Times New Roman"/>
          <w:sz w:val="24"/>
        </w:rPr>
        <w:t xml:space="preserve"> района от 08.12.2014 № 1993.</w:t>
      </w:r>
    </w:p>
    <w:p w14:paraId="445529F0" w14:textId="77777777" w:rsidR="00981204" w:rsidRPr="005F5E42" w:rsidRDefault="00981204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5E42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значениями.</w:t>
      </w:r>
    </w:p>
    <w:p w14:paraId="1236BAC0" w14:textId="77777777" w:rsidR="00981204" w:rsidRPr="000422A6" w:rsidRDefault="00981204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724"/>
        <w:gridCol w:w="6804"/>
        <w:gridCol w:w="1427"/>
        <w:gridCol w:w="416"/>
      </w:tblGrid>
      <w:tr w:rsidR="00981204" w:rsidRPr="005F5E42" w14:paraId="1030BBAA" w14:textId="77777777" w:rsidTr="00D458F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1411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B27C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00FE84" w14:textId="77777777" w:rsidR="00981204" w:rsidRPr="005F5E42" w:rsidRDefault="00981204" w:rsidP="00D4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981204" w:rsidRPr="005F5E42" w14:paraId="488DB00B" w14:textId="77777777" w:rsidTr="006F7427">
        <w:trPr>
          <w:trHeight w:val="14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C1497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EC8A9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F4D322" w14:textId="3E4CE768" w:rsidR="00981204" w:rsidRPr="005F5E42" w:rsidRDefault="006F7427" w:rsidP="00D45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D458FE" w:rsidRPr="005F5E42">
              <w:rPr>
                <w:rFonts w:ascii="Times New Roman" w:hAnsi="Times New Roman" w:cs="Times New Roman"/>
                <w:sz w:val="20"/>
                <w:szCs w:val="20"/>
              </w:rPr>
              <w:t>100,0 %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4B417" w14:textId="0391F6B2" w:rsidR="00981204" w:rsidRPr="005F5E42" w:rsidRDefault="00981204" w:rsidP="00D45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427" w:rsidRPr="005F5E42" w14:paraId="67658F51" w14:textId="77777777" w:rsidTr="006F7427">
        <w:trPr>
          <w:trHeight w:val="71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78017" w14:textId="77777777" w:rsidR="006F7427" w:rsidRPr="005F5E42" w:rsidRDefault="006F7427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E9FA59" w14:textId="77777777" w:rsidR="006F7427" w:rsidRPr="005F5E42" w:rsidRDefault="006F7427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 муниципальной программы за 2018 и 2017 годы)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361C3E" w14:textId="0ACD7502" w:rsidR="006F7427" w:rsidRPr="005F5E42" w:rsidRDefault="006F7427" w:rsidP="00D458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58F4">
              <w:rPr>
                <w:rFonts w:ascii="Times New Roman" w:hAnsi="Times New Roman" w:cs="Times New Roman"/>
                <w:sz w:val="20"/>
                <w:szCs w:val="20"/>
              </w:rPr>
              <w:t>100,0 %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E676BA" w14:textId="50393902" w:rsidR="006F7427" w:rsidRPr="005F5E42" w:rsidRDefault="006F7427" w:rsidP="00D458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427" w:rsidRPr="005F5E42" w14:paraId="38D40351" w14:textId="77777777" w:rsidTr="006F7427">
        <w:trPr>
          <w:trHeight w:val="56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7F6C9" w14:textId="77777777" w:rsidR="006F7427" w:rsidRPr="005F5E42" w:rsidRDefault="006F7427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034721" w14:textId="77777777" w:rsidR="006F7427" w:rsidRPr="005F5E42" w:rsidRDefault="006F7427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CC62C1" w14:textId="622F3E34" w:rsidR="006F7427" w:rsidRPr="005F5E42" w:rsidRDefault="006F7427" w:rsidP="00D458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  <w:r w:rsidRPr="00D2534F">
              <w:rPr>
                <w:rFonts w:ascii="Times New Roman" w:hAnsi="Times New Roman" w:cs="Times New Roman"/>
                <w:sz w:val="20"/>
                <w:szCs w:val="20"/>
              </w:rPr>
              <w:t xml:space="preserve"> %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54E92" w14:textId="5124D58F" w:rsidR="006F7427" w:rsidRPr="005F5E42" w:rsidRDefault="006F7427" w:rsidP="00D458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204" w:rsidRPr="005F5E42" w14:paraId="1FB5833E" w14:textId="77777777" w:rsidTr="006F7427">
        <w:trPr>
          <w:trHeight w:val="84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010D2" w14:textId="77777777" w:rsidR="00981204" w:rsidRPr="005F5E42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E20C54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значений по состоянию на 01.01.2018 года)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FFA34B" w14:textId="658E1156" w:rsidR="00981204" w:rsidRPr="005F5E42" w:rsidRDefault="006F7427" w:rsidP="00D458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5E42">
              <w:rPr>
                <w:rFonts w:ascii="Times New Roman" w:hAnsi="Times New Roman" w:cs="Times New Roman"/>
                <w:sz w:val="20"/>
                <w:szCs w:val="20"/>
              </w:rPr>
              <w:t>100,0 %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8579A" w14:textId="497245B4" w:rsidR="00981204" w:rsidRPr="005F5E42" w:rsidRDefault="00981204" w:rsidP="00D458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204" w:rsidRPr="005F5E42" w14:paraId="78B3987D" w14:textId="77777777" w:rsidTr="006F7427">
        <w:trPr>
          <w:trHeight w:val="70"/>
        </w:trPr>
        <w:tc>
          <w:tcPr>
            <w:tcW w:w="7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78A244" w14:textId="77777777" w:rsidR="00981204" w:rsidRPr="005F5E42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E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F5BBC8" w14:textId="469CC535" w:rsidR="00981204" w:rsidRPr="006F7427" w:rsidRDefault="006F7427" w:rsidP="00D458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7427">
              <w:rPr>
                <w:rFonts w:ascii="Times New Roman" w:hAnsi="Times New Roman" w:cs="Times New Roman"/>
                <w:b/>
                <w:sz w:val="20"/>
                <w:szCs w:val="20"/>
              </w:rPr>
              <w:t>87,5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F7427">
              <w:rPr>
                <w:rFonts w:ascii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1C085" w14:textId="163BF240" w:rsidR="00981204" w:rsidRPr="005F5E42" w:rsidRDefault="00981204" w:rsidP="00D458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CEDDC16" w14:textId="77777777" w:rsidR="00981204" w:rsidRPr="005F5E42" w:rsidRDefault="00981204" w:rsidP="009812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6C210863" w14:textId="77777777" w:rsidR="00981204" w:rsidRPr="001350B4" w:rsidRDefault="00981204" w:rsidP="009812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E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 Значение интегрального показателя составляет 87,5%. Муниципальная программа считается выполненной с удовлетворительным уровнем эффективности.</w:t>
      </w:r>
      <w:r w:rsidRPr="001350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50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50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50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50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50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638AFE3" w14:textId="2FE578F4" w:rsidR="00981204" w:rsidRPr="00077E4E" w:rsidRDefault="00981204" w:rsidP="006F742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077E4E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16. </w:t>
      </w:r>
      <w:r w:rsidRPr="00077E4E">
        <w:rPr>
          <w:rFonts w:ascii="Times New Roman" w:hAnsi="Times New Roman" w:cs="Times New Roman"/>
          <w:b/>
          <w:bCs/>
          <w:sz w:val="24"/>
        </w:rPr>
        <w:t xml:space="preserve">Муниципальная программа «Развитие транспортной системы </w:t>
      </w:r>
      <w:r w:rsidRPr="00077E4E">
        <w:rPr>
          <w:rFonts w:ascii="Times New Roman" w:hAnsi="Times New Roman" w:cs="Times New Roman"/>
          <w:b/>
          <w:sz w:val="24"/>
        </w:rPr>
        <w:t xml:space="preserve">на территории поселений муниципального образования </w:t>
      </w:r>
      <w:proofErr w:type="spellStart"/>
      <w:r w:rsidRPr="00077E4E">
        <w:rPr>
          <w:rFonts w:ascii="Times New Roman" w:hAnsi="Times New Roman" w:cs="Times New Roman"/>
          <w:b/>
          <w:sz w:val="24"/>
        </w:rPr>
        <w:t>Печенгский</w:t>
      </w:r>
      <w:proofErr w:type="spellEnd"/>
      <w:r w:rsidRPr="00077E4E">
        <w:rPr>
          <w:rFonts w:ascii="Times New Roman" w:hAnsi="Times New Roman" w:cs="Times New Roman"/>
          <w:b/>
          <w:sz w:val="24"/>
        </w:rPr>
        <w:t xml:space="preserve"> район, решение вопросов местного значения которых отнесено к компетенции администрации </w:t>
      </w:r>
      <w:proofErr w:type="spellStart"/>
      <w:r w:rsidRPr="00077E4E">
        <w:rPr>
          <w:rFonts w:ascii="Times New Roman" w:hAnsi="Times New Roman" w:cs="Times New Roman"/>
          <w:b/>
          <w:sz w:val="24"/>
        </w:rPr>
        <w:t>Печенгского</w:t>
      </w:r>
      <w:proofErr w:type="spellEnd"/>
      <w:r w:rsidRPr="00077E4E">
        <w:rPr>
          <w:rFonts w:ascii="Times New Roman" w:hAnsi="Times New Roman" w:cs="Times New Roman"/>
          <w:b/>
          <w:sz w:val="24"/>
        </w:rPr>
        <w:t xml:space="preserve"> района</w:t>
      </w:r>
      <w:r w:rsidRPr="00077E4E">
        <w:rPr>
          <w:rFonts w:ascii="Times New Roman" w:hAnsi="Times New Roman" w:cs="Times New Roman"/>
          <w:b/>
          <w:bCs/>
          <w:sz w:val="24"/>
        </w:rPr>
        <w:t>»</w:t>
      </w:r>
      <w:r w:rsidR="006F7427">
        <w:rPr>
          <w:rFonts w:ascii="Times New Roman" w:hAnsi="Times New Roman" w:cs="Times New Roman"/>
          <w:b/>
          <w:bCs/>
          <w:sz w:val="24"/>
        </w:rPr>
        <w:t xml:space="preserve"> </w:t>
      </w:r>
      <w:r w:rsidRPr="00077E4E">
        <w:rPr>
          <w:rFonts w:ascii="Times New Roman" w:hAnsi="Times New Roman" w:cs="Times New Roman"/>
          <w:b/>
          <w:bCs/>
          <w:sz w:val="24"/>
        </w:rPr>
        <w:t>на 2017-2018 годы</w:t>
      </w:r>
    </w:p>
    <w:p w14:paraId="57C08336" w14:textId="77777777" w:rsidR="00981204" w:rsidRPr="001350B4" w:rsidRDefault="00981204" w:rsidP="0098120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14:paraId="0F76901A" w14:textId="77777777" w:rsidR="00981204" w:rsidRPr="00077E4E" w:rsidRDefault="00981204" w:rsidP="009812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 xml:space="preserve">Целью муниципальной программы является создание условий для устойчивого функционирования транспортной системы на территории городского и сельского поселений </w:t>
      </w:r>
      <w:proofErr w:type="spellStart"/>
      <w:r w:rsidRPr="00077E4E">
        <w:rPr>
          <w:rFonts w:ascii="Times New Roman" w:hAnsi="Times New Roman" w:cs="Times New Roman"/>
          <w:sz w:val="24"/>
        </w:rPr>
        <w:t>Печенгского</w:t>
      </w:r>
      <w:proofErr w:type="spellEnd"/>
      <w:r w:rsidRPr="00077E4E">
        <w:rPr>
          <w:rFonts w:ascii="Times New Roman" w:hAnsi="Times New Roman" w:cs="Times New Roman"/>
          <w:sz w:val="24"/>
        </w:rPr>
        <w:t xml:space="preserve"> района.</w:t>
      </w:r>
    </w:p>
    <w:p w14:paraId="5282F4FC" w14:textId="77777777" w:rsidR="00981204" w:rsidRPr="00077E4E" w:rsidRDefault="00981204" w:rsidP="009812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>Для достижения поставленной цели необходимо выполнение основных задач:</w:t>
      </w:r>
    </w:p>
    <w:p w14:paraId="04FD4297" w14:textId="77777777" w:rsidR="00981204" w:rsidRPr="00077E4E" w:rsidRDefault="00981204" w:rsidP="00981204">
      <w:pPr>
        <w:widowControl w:val="0"/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 xml:space="preserve">- создание условий для эффективного транспортного обслуживания населения на территории городского поселения Никель </w:t>
      </w:r>
      <w:proofErr w:type="spellStart"/>
      <w:r w:rsidRPr="00077E4E">
        <w:rPr>
          <w:rFonts w:ascii="Times New Roman" w:hAnsi="Times New Roman" w:cs="Times New Roman"/>
          <w:sz w:val="24"/>
        </w:rPr>
        <w:t>Печенгского</w:t>
      </w:r>
      <w:proofErr w:type="spellEnd"/>
      <w:r w:rsidRPr="00077E4E">
        <w:rPr>
          <w:rFonts w:ascii="Times New Roman" w:hAnsi="Times New Roman" w:cs="Times New Roman"/>
          <w:sz w:val="24"/>
        </w:rPr>
        <w:t xml:space="preserve"> района;</w:t>
      </w:r>
    </w:p>
    <w:p w14:paraId="02F04292" w14:textId="77777777" w:rsidR="00981204" w:rsidRPr="00077E4E" w:rsidRDefault="00981204" w:rsidP="00981204">
      <w:pPr>
        <w:widowControl w:val="0"/>
        <w:autoSpaceDE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 xml:space="preserve">- развитие сети автомобильных дорог на территории городского поселения Никель </w:t>
      </w:r>
      <w:proofErr w:type="spellStart"/>
      <w:r w:rsidRPr="00077E4E">
        <w:rPr>
          <w:rFonts w:ascii="Times New Roman" w:hAnsi="Times New Roman" w:cs="Times New Roman"/>
          <w:sz w:val="24"/>
        </w:rPr>
        <w:t>Печенгского</w:t>
      </w:r>
      <w:proofErr w:type="spellEnd"/>
      <w:r w:rsidRPr="00077E4E">
        <w:rPr>
          <w:rFonts w:ascii="Times New Roman" w:hAnsi="Times New Roman" w:cs="Times New Roman"/>
          <w:sz w:val="24"/>
        </w:rPr>
        <w:t xml:space="preserve"> района и сельского поселения </w:t>
      </w:r>
      <w:proofErr w:type="spellStart"/>
      <w:r w:rsidRPr="00077E4E">
        <w:rPr>
          <w:rFonts w:ascii="Times New Roman" w:hAnsi="Times New Roman" w:cs="Times New Roman"/>
          <w:sz w:val="24"/>
        </w:rPr>
        <w:t>Корзуново</w:t>
      </w:r>
      <w:proofErr w:type="spellEnd"/>
      <w:r w:rsidRPr="00077E4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7E4E">
        <w:rPr>
          <w:rFonts w:ascii="Times New Roman" w:hAnsi="Times New Roman" w:cs="Times New Roman"/>
          <w:sz w:val="24"/>
        </w:rPr>
        <w:t>Печенгского</w:t>
      </w:r>
      <w:proofErr w:type="spellEnd"/>
      <w:r w:rsidRPr="00077E4E">
        <w:rPr>
          <w:rFonts w:ascii="Times New Roman" w:hAnsi="Times New Roman" w:cs="Times New Roman"/>
          <w:sz w:val="24"/>
        </w:rPr>
        <w:t xml:space="preserve"> района;</w:t>
      </w:r>
    </w:p>
    <w:p w14:paraId="563698DB" w14:textId="77777777" w:rsidR="00981204" w:rsidRPr="00077E4E" w:rsidRDefault="00981204" w:rsidP="009812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>- повышение безопасности дорожного движения и снижение дорожно-транспортного травматизма.</w:t>
      </w:r>
    </w:p>
    <w:p w14:paraId="0792DDC9" w14:textId="77777777" w:rsidR="00981204" w:rsidRPr="00077E4E" w:rsidRDefault="00981204" w:rsidP="009812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>Реализация данной программы позволит:</w:t>
      </w:r>
    </w:p>
    <w:p w14:paraId="2853126E" w14:textId="77777777" w:rsidR="00981204" w:rsidRPr="00077E4E" w:rsidRDefault="00981204" w:rsidP="009812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 xml:space="preserve">- обеспечить транспортным обслуживанием население на территории городского поселения Никель </w:t>
      </w:r>
      <w:proofErr w:type="spellStart"/>
      <w:r w:rsidRPr="00077E4E">
        <w:rPr>
          <w:rFonts w:ascii="Times New Roman" w:hAnsi="Times New Roman" w:cs="Times New Roman"/>
          <w:sz w:val="24"/>
        </w:rPr>
        <w:t>Печенгского</w:t>
      </w:r>
      <w:proofErr w:type="spellEnd"/>
      <w:r w:rsidRPr="00077E4E">
        <w:rPr>
          <w:rFonts w:ascii="Times New Roman" w:hAnsi="Times New Roman" w:cs="Times New Roman"/>
          <w:sz w:val="24"/>
        </w:rPr>
        <w:t xml:space="preserve"> района по двум социально значимым муниципальным маршрутам, а также осуществить реализацию мероприятий по субсидированию пассажирских перевозок и компенсации убытков транспортных предприятий;</w:t>
      </w:r>
    </w:p>
    <w:p w14:paraId="15F6D876" w14:textId="77777777" w:rsidR="00981204" w:rsidRPr="00077E4E" w:rsidRDefault="00981204" w:rsidP="009812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>- привести в нормативное состояние сеть автомобильных дорог общего пользования местного значения;</w:t>
      </w:r>
    </w:p>
    <w:p w14:paraId="39DAD9D2" w14:textId="77777777" w:rsidR="00981204" w:rsidRPr="00077E4E" w:rsidRDefault="00981204" w:rsidP="009812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>- снизить количество ДТП из-за неудовлетворительного состояния дорог;</w:t>
      </w:r>
    </w:p>
    <w:p w14:paraId="1BE3148C" w14:textId="77777777" w:rsidR="00981204" w:rsidRPr="00077E4E" w:rsidRDefault="00981204" w:rsidP="009812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 xml:space="preserve">- сократить количество случаев травматизма на дорогах, в том числе со смертельным исходом. </w:t>
      </w:r>
    </w:p>
    <w:p w14:paraId="71980EBB" w14:textId="77777777" w:rsidR="00981204" w:rsidRPr="00077E4E" w:rsidRDefault="00981204" w:rsidP="0098120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>В структуру муниципальной программы входят четыре подпрограммы:</w:t>
      </w:r>
    </w:p>
    <w:p w14:paraId="717A0DE6" w14:textId="77777777" w:rsidR="00981204" w:rsidRPr="00077E4E" w:rsidRDefault="00981204" w:rsidP="0098120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 xml:space="preserve">Подпрограмма 1 «Транспортное обслуживание населения на территории городского поселения Никель </w:t>
      </w:r>
      <w:proofErr w:type="spellStart"/>
      <w:r w:rsidRPr="00077E4E">
        <w:rPr>
          <w:rFonts w:ascii="Times New Roman" w:hAnsi="Times New Roman" w:cs="Times New Roman"/>
          <w:sz w:val="24"/>
        </w:rPr>
        <w:t>Печенгского</w:t>
      </w:r>
      <w:proofErr w:type="spellEnd"/>
      <w:r w:rsidRPr="00077E4E">
        <w:rPr>
          <w:rFonts w:ascii="Times New Roman" w:hAnsi="Times New Roman" w:cs="Times New Roman"/>
          <w:sz w:val="24"/>
        </w:rPr>
        <w:t xml:space="preserve"> района»;</w:t>
      </w:r>
    </w:p>
    <w:p w14:paraId="72741508" w14:textId="77777777" w:rsidR="00981204" w:rsidRPr="00077E4E" w:rsidRDefault="00981204" w:rsidP="0098120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 xml:space="preserve">Подпрограмма 2 «Развитие автомобильных дорог на территории городского поселения Никель </w:t>
      </w:r>
      <w:proofErr w:type="spellStart"/>
      <w:r w:rsidRPr="00077E4E">
        <w:rPr>
          <w:rFonts w:ascii="Times New Roman" w:hAnsi="Times New Roman" w:cs="Times New Roman"/>
          <w:sz w:val="24"/>
        </w:rPr>
        <w:t>Печенгского</w:t>
      </w:r>
      <w:proofErr w:type="spellEnd"/>
      <w:r w:rsidRPr="00077E4E">
        <w:rPr>
          <w:rFonts w:ascii="Times New Roman" w:hAnsi="Times New Roman" w:cs="Times New Roman"/>
          <w:sz w:val="24"/>
        </w:rPr>
        <w:t xml:space="preserve"> района»;</w:t>
      </w:r>
    </w:p>
    <w:p w14:paraId="6A57C412" w14:textId="77777777" w:rsidR="00981204" w:rsidRPr="00077E4E" w:rsidRDefault="00981204" w:rsidP="0098120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 xml:space="preserve">Подпрограмма 3 «Повышение безопасности дорожного движения и снижение дорожно-транспортного травматизма на территории городского поселения Никель </w:t>
      </w:r>
      <w:proofErr w:type="spellStart"/>
      <w:r w:rsidRPr="00077E4E">
        <w:rPr>
          <w:rFonts w:ascii="Times New Roman" w:hAnsi="Times New Roman" w:cs="Times New Roman"/>
          <w:sz w:val="24"/>
        </w:rPr>
        <w:t>Печенгского</w:t>
      </w:r>
      <w:proofErr w:type="spellEnd"/>
      <w:r w:rsidRPr="00077E4E">
        <w:rPr>
          <w:rFonts w:ascii="Times New Roman" w:hAnsi="Times New Roman" w:cs="Times New Roman"/>
          <w:sz w:val="24"/>
        </w:rPr>
        <w:t xml:space="preserve"> района».</w:t>
      </w:r>
    </w:p>
    <w:p w14:paraId="4409E398" w14:textId="77777777" w:rsidR="00981204" w:rsidRDefault="00981204" w:rsidP="009812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 xml:space="preserve">Подпрограмма 4 «Развитие автомобильных дорог на территории сельского поселения </w:t>
      </w:r>
      <w:proofErr w:type="spellStart"/>
      <w:r w:rsidRPr="00077E4E">
        <w:rPr>
          <w:rFonts w:ascii="Times New Roman" w:hAnsi="Times New Roman" w:cs="Times New Roman"/>
          <w:sz w:val="24"/>
        </w:rPr>
        <w:t>Корзуново</w:t>
      </w:r>
      <w:proofErr w:type="spellEnd"/>
      <w:r w:rsidRPr="00077E4E">
        <w:rPr>
          <w:rFonts w:ascii="Times New Roman" w:hAnsi="Times New Roman" w:cs="Times New Roman"/>
          <w:sz w:val="24"/>
        </w:rPr>
        <w:t>».</w:t>
      </w:r>
    </w:p>
    <w:p w14:paraId="57299EA5" w14:textId="77777777" w:rsidR="00981204" w:rsidRPr="001350B4" w:rsidRDefault="00981204" w:rsidP="00981204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14:paraId="72B804CB" w14:textId="77777777" w:rsidR="00981204" w:rsidRPr="00077E4E" w:rsidRDefault="00981204" w:rsidP="009812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77E4E">
        <w:rPr>
          <w:rFonts w:ascii="Times New Roman" w:hAnsi="Times New Roman" w:cs="Times New Roman"/>
          <w:b/>
          <w:sz w:val="24"/>
        </w:rPr>
        <w:t>Анализ целевых индикаторов муниципальной программы за 201</w:t>
      </w:r>
      <w:r>
        <w:rPr>
          <w:rFonts w:ascii="Times New Roman" w:hAnsi="Times New Roman" w:cs="Times New Roman"/>
          <w:b/>
          <w:sz w:val="24"/>
        </w:rPr>
        <w:t>8</w:t>
      </w:r>
      <w:r w:rsidRPr="00077E4E">
        <w:rPr>
          <w:rFonts w:ascii="Times New Roman" w:hAnsi="Times New Roman" w:cs="Times New Roman"/>
          <w:b/>
          <w:sz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4570"/>
        <w:gridCol w:w="850"/>
        <w:gridCol w:w="1560"/>
        <w:gridCol w:w="1701"/>
      </w:tblGrid>
      <w:tr w:rsidR="00981204" w:rsidRPr="00033F9E" w14:paraId="5111CEAF" w14:textId="77777777" w:rsidTr="00033F9E">
        <w:trPr>
          <w:trHeight w:val="24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9CCC52" w14:textId="77777777" w:rsidR="00981204" w:rsidRPr="00033F9E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5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25720E8" w14:textId="77777777" w:rsidR="00981204" w:rsidRPr="00033F9E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3964A2E" w14:textId="77777777" w:rsidR="00981204" w:rsidRPr="00033F9E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8C81C" w14:textId="77777777" w:rsidR="00981204" w:rsidRPr="00033F9E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2018 год</w:t>
            </w:r>
          </w:p>
        </w:tc>
      </w:tr>
      <w:tr w:rsidR="00981204" w:rsidRPr="00033F9E" w14:paraId="0B3A4387" w14:textId="77777777" w:rsidTr="00033F9E">
        <w:trPr>
          <w:trHeight w:val="1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2FAB9" w14:textId="77777777" w:rsidR="00981204" w:rsidRPr="00033F9E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5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95B4E" w14:textId="77777777" w:rsidR="00981204" w:rsidRPr="00033F9E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09FD8" w14:textId="77777777" w:rsidR="00981204" w:rsidRPr="00033F9E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0F982" w14:textId="77777777" w:rsidR="00981204" w:rsidRPr="00033F9E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0DA7A" w14:textId="77777777" w:rsidR="00981204" w:rsidRPr="00033F9E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033F9E" w14:paraId="5234EDF6" w14:textId="77777777" w:rsidTr="00033F9E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D5747" w14:textId="5D3909E0" w:rsidR="00981204" w:rsidRPr="00033F9E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A1257" w14:textId="77777777" w:rsidR="00981204" w:rsidRPr="00033F9E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sz w:val="20"/>
                <w:szCs w:val="20"/>
              </w:rPr>
              <w:t>Количество обслуживаемых социально значимых муниципальных маршрутов.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5B64" w14:textId="77777777" w:rsidR="00981204" w:rsidRPr="00033F9E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4BF40" w14:textId="77777777" w:rsidR="00981204" w:rsidRPr="00033F9E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59F5BB" w14:textId="77777777" w:rsidR="00981204" w:rsidRPr="00033F9E" w:rsidRDefault="00981204" w:rsidP="006F7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81204" w:rsidRPr="00033F9E" w14:paraId="1F2639AD" w14:textId="77777777" w:rsidTr="00033F9E">
        <w:trPr>
          <w:trHeight w:val="9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9C6EA" w14:textId="628EC7AB" w:rsidR="00981204" w:rsidRPr="00033F9E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6F7427" w:rsidRPr="00033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0E2F6" w14:textId="77777777" w:rsidR="00981204" w:rsidRPr="00033F9E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shd w:val="clear" w:color="auto" w:fill="FFFFFF"/>
              </w:rPr>
              <w:t xml:space="preserve">Доля </w:t>
            </w:r>
            <w:proofErr w:type="gramStart"/>
            <w:r w:rsidRPr="00033F9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shd w:val="clear" w:color="auto" w:fill="FFFFFF"/>
              </w:rPr>
              <w:t xml:space="preserve">протяженности участков автомобильных дорог общего пользования местного значения </w:t>
            </w:r>
            <w:r w:rsidRPr="00033F9E">
              <w:rPr>
                <w:rFonts w:ascii="Times New Roman" w:hAnsi="Times New Roman" w:cs="Times New Roman"/>
                <w:sz w:val="20"/>
                <w:szCs w:val="20"/>
              </w:rPr>
              <w:t>городского поселения</w:t>
            </w:r>
            <w:proofErr w:type="gramEnd"/>
            <w:r w:rsidRPr="00033F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3F9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Никель</w:t>
            </w:r>
            <w:r w:rsidRPr="00033F9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shd w:val="clear" w:color="auto" w:fill="FFFFFF"/>
              </w:rPr>
              <w:t xml:space="preserve">, на которых выполнен капитальный ремонт, ремонт и </w:t>
            </w:r>
            <w:r w:rsidRPr="00033F9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shd w:val="clear" w:color="auto" w:fill="FFFFFF"/>
              </w:rPr>
              <w:lastRenderedPageBreak/>
              <w:t>реконструкция (к базовому периоду)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FDD0B" w14:textId="77777777" w:rsidR="00981204" w:rsidRPr="00033F9E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FDB7F" w14:textId="77777777" w:rsidR="00981204" w:rsidRPr="00033F9E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44B37" w14:textId="77777777" w:rsidR="00981204" w:rsidRPr="00033F9E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</w:tr>
      <w:tr w:rsidR="00981204" w:rsidRPr="00033F9E" w14:paraId="49AE26AB" w14:textId="77777777" w:rsidTr="00033F9E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7F5A45" w14:textId="75E1381A" w:rsidR="00981204" w:rsidRPr="00033F9E" w:rsidRDefault="006F7427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4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DA49" w14:textId="77777777" w:rsidR="00981204" w:rsidRPr="00033F9E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ДТП </w:t>
            </w:r>
            <w:r w:rsidRPr="00033F9E">
              <w:rPr>
                <w:rFonts w:ascii="Times New Roman" w:hAnsi="Times New Roman" w:cs="Times New Roman"/>
                <w:bCs/>
                <w:spacing w:val="1"/>
                <w:sz w:val="20"/>
                <w:szCs w:val="20"/>
              </w:rPr>
              <w:t>на автомобильных дорогах общего пользования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11ED3" w14:textId="77777777" w:rsidR="00981204" w:rsidRPr="00033F9E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86B9A" w14:textId="77777777" w:rsidR="00981204" w:rsidRPr="00033F9E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F4E2D1" w14:textId="77777777" w:rsidR="00981204" w:rsidRPr="00033F9E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81204" w:rsidRPr="00033F9E" w14:paraId="4CFE022D" w14:textId="77777777" w:rsidTr="00033F9E">
        <w:trPr>
          <w:trHeight w:val="1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E578C" w14:textId="0A9147CD" w:rsidR="00981204" w:rsidRPr="00033F9E" w:rsidRDefault="006F7427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15F23" w14:textId="77777777" w:rsidR="00981204" w:rsidRPr="00033F9E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33F9E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 xml:space="preserve">Доля </w:t>
            </w:r>
            <w:proofErr w:type="gramStart"/>
            <w:r w:rsidRPr="00033F9E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протяженности участков автомобильных дорог общего пользования местного значения</w:t>
            </w:r>
            <w:r w:rsidRPr="00033F9E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033F9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сельского поселения</w:t>
            </w:r>
            <w:proofErr w:type="gramEnd"/>
            <w:r w:rsidRPr="00033F9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33F9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Корзуново</w:t>
            </w:r>
            <w:proofErr w:type="spellEnd"/>
            <w:r w:rsidRPr="00033F9E">
              <w:rPr>
                <w:rFonts w:ascii="Times New Roman" w:hAnsi="Times New Roman" w:cs="Times New Roman"/>
                <w:spacing w:val="3"/>
                <w:sz w:val="20"/>
                <w:szCs w:val="20"/>
                <w:shd w:val="clear" w:color="auto" w:fill="FFFFFF"/>
              </w:rPr>
              <w:t>, на которых выполнен капитальный ремонт, ремонт и реконструкция (к базовому периоду)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B448" w14:textId="77777777" w:rsidR="00981204" w:rsidRPr="00033F9E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FFDA8" w14:textId="77777777" w:rsidR="00981204" w:rsidRPr="00033F9E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62E527" w14:textId="77777777" w:rsidR="00981204" w:rsidRPr="00033F9E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F9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</w:tbl>
    <w:p w14:paraId="47A65F99" w14:textId="1FBA7C4D" w:rsidR="00981204" w:rsidRPr="00077E4E" w:rsidRDefault="00033F9E" w:rsidP="00033F9E">
      <w:pPr>
        <w:widowControl w:val="0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u w:val="single"/>
        </w:rPr>
      </w:pPr>
      <w:r w:rsidRPr="00033F9E">
        <w:rPr>
          <w:rFonts w:ascii="Times New Roman" w:hAnsi="Times New Roman" w:cs="Times New Roman"/>
          <w:sz w:val="24"/>
        </w:rPr>
        <w:tab/>
      </w:r>
      <w:r w:rsidR="00981204" w:rsidRPr="00077E4E">
        <w:rPr>
          <w:rFonts w:ascii="Times New Roman" w:hAnsi="Times New Roman" w:cs="Times New Roman"/>
          <w:sz w:val="24"/>
          <w:u w:val="single"/>
        </w:rPr>
        <w:t>Подпрограмма 1</w:t>
      </w:r>
      <w:r>
        <w:rPr>
          <w:rFonts w:ascii="Times New Roman" w:hAnsi="Times New Roman" w:cs="Times New Roman"/>
          <w:sz w:val="24"/>
          <w:u w:val="single"/>
        </w:rPr>
        <w:tab/>
      </w:r>
      <w:r w:rsidR="00981204" w:rsidRPr="00077E4E">
        <w:rPr>
          <w:rFonts w:ascii="Times New Roman" w:hAnsi="Times New Roman" w:cs="Times New Roman"/>
          <w:sz w:val="24"/>
          <w:u w:val="single"/>
        </w:rPr>
        <w:t xml:space="preserve"> «Транспортное обслуживание населения на территории городского поселения Никель </w:t>
      </w:r>
      <w:proofErr w:type="spellStart"/>
      <w:r w:rsidR="00981204" w:rsidRPr="00077E4E">
        <w:rPr>
          <w:rFonts w:ascii="Times New Roman" w:hAnsi="Times New Roman" w:cs="Times New Roman"/>
          <w:sz w:val="24"/>
          <w:u w:val="single"/>
        </w:rPr>
        <w:t>Печенгского</w:t>
      </w:r>
      <w:proofErr w:type="spellEnd"/>
      <w:r w:rsidR="00981204" w:rsidRPr="00077E4E">
        <w:rPr>
          <w:rFonts w:ascii="Times New Roman" w:hAnsi="Times New Roman" w:cs="Times New Roman"/>
          <w:sz w:val="24"/>
          <w:u w:val="single"/>
        </w:rPr>
        <w:t xml:space="preserve"> района».</w:t>
      </w:r>
    </w:p>
    <w:p w14:paraId="54AE55F6" w14:textId="503F5643" w:rsidR="00981204" w:rsidRPr="00077E4E" w:rsidRDefault="00033F9E" w:rsidP="00033F9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981204" w:rsidRPr="00077E4E">
        <w:rPr>
          <w:rFonts w:ascii="Times New Roman" w:hAnsi="Times New Roman" w:cs="Times New Roman"/>
          <w:sz w:val="24"/>
        </w:rPr>
        <w:t xml:space="preserve">Цель подпрограммы - создание условий для эффективного транспортного обслуживания населения городского поселения Никель </w:t>
      </w:r>
      <w:proofErr w:type="spellStart"/>
      <w:r w:rsidR="00981204" w:rsidRPr="00077E4E">
        <w:rPr>
          <w:rFonts w:ascii="Times New Roman" w:hAnsi="Times New Roman" w:cs="Times New Roman"/>
          <w:sz w:val="24"/>
        </w:rPr>
        <w:t>Печенгского</w:t>
      </w:r>
      <w:proofErr w:type="spellEnd"/>
      <w:r w:rsidR="00981204" w:rsidRPr="00077E4E">
        <w:rPr>
          <w:rFonts w:ascii="Times New Roman" w:hAnsi="Times New Roman" w:cs="Times New Roman"/>
          <w:sz w:val="24"/>
        </w:rPr>
        <w:t xml:space="preserve"> района.</w:t>
      </w:r>
    </w:p>
    <w:p w14:paraId="3F248EFE" w14:textId="28DD1C56" w:rsidR="00981204" w:rsidRPr="00077E4E" w:rsidRDefault="00033F9E" w:rsidP="00033F9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981204" w:rsidRPr="00077E4E">
        <w:rPr>
          <w:rFonts w:ascii="Times New Roman" w:hAnsi="Times New Roman" w:cs="Times New Roman"/>
          <w:sz w:val="24"/>
        </w:rPr>
        <w:t xml:space="preserve">Реализация подпрограммы предусматривает комплекс мер по </w:t>
      </w:r>
      <w:r w:rsidR="00981204" w:rsidRPr="00077E4E">
        <w:rPr>
          <w:rFonts w:ascii="Times New Roman" w:hAnsi="Times New Roman" w:cs="Times New Roman"/>
          <w:color w:val="000000"/>
          <w:spacing w:val="1"/>
          <w:sz w:val="24"/>
        </w:rPr>
        <w:t xml:space="preserve">организации гарантированного и качественного </w:t>
      </w:r>
      <w:r w:rsidR="00981204" w:rsidRPr="00077E4E">
        <w:rPr>
          <w:rFonts w:ascii="Times New Roman" w:hAnsi="Times New Roman" w:cs="Times New Roman"/>
          <w:sz w:val="24"/>
        </w:rPr>
        <w:t xml:space="preserve">транспортного обслуживания населения по двум социально значимым муниципальным маршрутам на территории городского поселения Никель </w:t>
      </w:r>
      <w:proofErr w:type="spellStart"/>
      <w:r w:rsidR="00981204" w:rsidRPr="00077E4E">
        <w:rPr>
          <w:rFonts w:ascii="Times New Roman" w:hAnsi="Times New Roman" w:cs="Times New Roman"/>
          <w:sz w:val="24"/>
        </w:rPr>
        <w:t>Печенгского</w:t>
      </w:r>
      <w:proofErr w:type="spellEnd"/>
      <w:r w:rsidR="00981204" w:rsidRPr="00077E4E">
        <w:rPr>
          <w:rFonts w:ascii="Times New Roman" w:hAnsi="Times New Roman" w:cs="Times New Roman"/>
          <w:sz w:val="24"/>
        </w:rPr>
        <w:t xml:space="preserve"> района.</w:t>
      </w:r>
    </w:p>
    <w:p w14:paraId="788E6AD4" w14:textId="77777777" w:rsidR="00981204" w:rsidRPr="001350B4" w:rsidRDefault="00981204" w:rsidP="009812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AA54EF0" w14:textId="77777777" w:rsidR="00981204" w:rsidRDefault="00981204" w:rsidP="00981204">
      <w:pPr>
        <w:tabs>
          <w:tab w:val="left" w:pos="993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</w:rPr>
      </w:pPr>
      <w:r w:rsidRPr="00077E4E">
        <w:rPr>
          <w:rFonts w:ascii="Times New Roman" w:hAnsi="Times New Roman" w:cs="Times New Roman"/>
          <w:b/>
          <w:sz w:val="24"/>
        </w:rPr>
        <w:t xml:space="preserve">Анализ целевых индикаторов подпрограммы </w:t>
      </w:r>
      <w:r w:rsidRPr="008D03FA">
        <w:rPr>
          <w:rFonts w:ascii="Times New Roman" w:hAnsi="Times New Roman" w:cs="Times New Roman"/>
          <w:b/>
          <w:sz w:val="24"/>
        </w:rPr>
        <w:t xml:space="preserve">«Транспортное обслуживание населения на территории городского поселения Никель </w:t>
      </w:r>
      <w:proofErr w:type="spellStart"/>
      <w:r w:rsidRPr="008D03FA">
        <w:rPr>
          <w:rFonts w:ascii="Times New Roman" w:hAnsi="Times New Roman" w:cs="Times New Roman"/>
          <w:b/>
          <w:sz w:val="24"/>
        </w:rPr>
        <w:t>Печенгского</w:t>
      </w:r>
      <w:proofErr w:type="spellEnd"/>
      <w:r w:rsidRPr="008D03FA">
        <w:rPr>
          <w:rFonts w:ascii="Times New Roman" w:hAnsi="Times New Roman" w:cs="Times New Roman"/>
          <w:b/>
          <w:sz w:val="24"/>
        </w:rPr>
        <w:t xml:space="preserve"> района»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14:paraId="02D213B3" w14:textId="77777777" w:rsidR="00981204" w:rsidRPr="00077E4E" w:rsidRDefault="00981204" w:rsidP="00981204">
      <w:pPr>
        <w:tabs>
          <w:tab w:val="left" w:pos="993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</w:rPr>
      </w:pPr>
      <w:r w:rsidRPr="00077E4E">
        <w:rPr>
          <w:rFonts w:ascii="Times New Roman" w:hAnsi="Times New Roman" w:cs="Times New Roman"/>
          <w:b/>
          <w:sz w:val="24"/>
        </w:rPr>
        <w:t>за 201</w:t>
      </w:r>
      <w:r>
        <w:rPr>
          <w:rFonts w:ascii="Times New Roman" w:hAnsi="Times New Roman" w:cs="Times New Roman"/>
          <w:b/>
          <w:sz w:val="24"/>
        </w:rPr>
        <w:t>8</w:t>
      </w:r>
      <w:r w:rsidRPr="00077E4E">
        <w:rPr>
          <w:rFonts w:ascii="Times New Roman" w:hAnsi="Times New Roman" w:cs="Times New Roman"/>
          <w:b/>
          <w:sz w:val="24"/>
        </w:rPr>
        <w:t xml:space="preserve"> год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54"/>
        <w:gridCol w:w="851"/>
        <w:gridCol w:w="1559"/>
        <w:gridCol w:w="1417"/>
      </w:tblGrid>
      <w:tr w:rsidR="00981204" w:rsidRPr="001A6CB0" w14:paraId="63B6C90E" w14:textId="77777777" w:rsidTr="00033F9E">
        <w:trPr>
          <w:trHeight w:val="241"/>
        </w:trPr>
        <w:tc>
          <w:tcPr>
            <w:tcW w:w="675" w:type="dxa"/>
            <w:vMerge w:val="restart"/>
            <w:shd w:val="clear" w:color="auto" w:fill="auto"/>
          </w:tcPr>
          <w:p w14:paraId="504A6A95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854" w:type="dxa"/>
            <w:vMerge w:val="restart"/>
            <w:shd w:val="clear" w:color="auto" w:fill="auto"/>
          </w:tcPr>
          <w:p w14:paraId="51E7A495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3EA1B96D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5D536782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1A6C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981204" w:rsidRPr="001A6CB0" w14:paraId="6E94FCA4" w14:textId="77777777" w:rsidTr="00033F9E">
        <w:trPr>
          <w:trHeight w:val="145"/>
        </w:trPr>
        <w:tc>
          <w:tcPr>
            <w:tcW w:w="675" w:type="dxa"/>
            <w:vMerge/>
            <w:shd w:val="clear" w:color="auto" w:fill="auto"/>
          </w:tcPr>
          <w:p w14:paraId="764C0E53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54" w:type="dxa"/>
            <w:vMerge/>
            <w:shd w:val="clear" w:color="auto" w:fill="auto"/>
          </w:tcPr>
          <w:p w14:paraId="5ECE8A19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494DC57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DD5C7BA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7" w:type="dxa"/>
            <w:shd w:val="clear" w:color="auto" w:fill="auto"/>
          </w:tcPr>
          <w:p w14:paraId="1D5C0769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1A6CB0" w14:paraId="6E6CCD4F" w14:textId="77777777" w:rsidTr="00033F9E">
        <w:trPr>
          <w:trHeight w:val="204"/>
        </w:trPr>
        <w:tc>
          <w:tcPr>
            <w:tcW w:w="675" w:type="dxa"/>
            <w:shd w:val="clear" w:color="auto" w:fill="auto"/>
            <w:noWrap/>
            <w:hideMark/>
          </w:tcPr>
          <w:p w14:paraId="64AD13F1" w14:textId="77777777" w:rsidR="00981204" w:rsidRPr="001A6CB0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54" w:type="dxa"/>
            <w:shd w:val="clear" w:color="auto" w:fill="auto"/>
            <w:noWrap/>
            <w:hideMark/>
          </w:tcPr>
          <w:p w14:paraId="5EE2E1D6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Количество обслуживаемых социально значимых муниципальных маршрутов.</w:t>
            </w:r>
          </w:p>
        </w:tc>
        <w:tc>
          <w:tcPr>
            <w:tcW w:w="851" w:type="dxa"/>
            <w:shd w:val="clear" w:color="auto" w:fill="auto"/>
            <w:hideMark/>
          </w:tcPr>
          <w:p w14:paraId="40FEAE0D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568045D" w14:textId="77777777" w:rsidR="00981204" w:rsidRPr="001A6CB0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7C1CE2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81204" w:rsidRPr="001A6CB0" w14:paraId="152D3440" w14:textId="77777777" w:rsidTr="00033F9E">
        <w:trPr>
          <w:trHeight w:val="331"/>
        </w:trPr>
        <w:tc>
          <w:tcPr>
            <w:tcW w:w="675" w:type="dxa"/>
            <w:shd w:val="clear" w:color="auto" w:fill="auto"/>
            <w:noWrap/>
            <w:hideMark/>
          </w:tcPr>
          <w:p w14:paraId="23FCDE8F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854" w:type="dxa"/>
            <w:shd w:val="clear" w:color="auto" w:fill="auto"/>
            <w:hideMark/>
          </w:tcPr>
          <w:p w14:paraId="36F2E76C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комплексных комиссионных обследований социально значимых муниципальных маршрутов.</w:t>
            </w:r>
          </w:p>
        </w:tc>
        <w:tc>
          <w:tcPr>
            <w:tcW w:w="851" w:type="dxa"/>
            <w:shd w:val="clear" w:color="auto" w:fill="auto"/>
            <w:hideMark/>
          </w:tcPr>
          <w:p w14:paraId="1FA4DB0D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shd w:val="clear" w:color="auto" w:fill="auto"/>
          </w:tcPr>
          <w:p w14:paraId="127439C6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</w:tcPr>
          <w:p w14:paraId="0FD90F50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81204" w:rsidRPr="001A6CB0" w14:paraId="4E51FF99" w14:textId="77777777" w:rsidTr="00033F9E">
        <w:trPr>
          <w:trHeight w:val="331"/>
        </w:trPr>
        <w:tc>
          <w:tcPr>
            <w:tcW w:w="675" w:type="dxa"/>
            <w:shd w:val="clear" w:color="auto" w:fill="auto"/>
            <w:noWrap/>
          </w:tcPr>
          <w:p w14:paraId="023A39F8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854" w:type="dxa"/>
            <w:shd w:val="clear" w:color="auto" w:fill="auto"/>
          </w:tcPr>
          <w:p w14:paraId="0ECE93D9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комиссионных обследований на предмет наполняемости автобусов на социально значимых муниципальных маршрутах</w:t>
            </w:r>
          </w:p>
        </w:tc>
        <w:tc>
          <w:tcPr>
            <w:tcW w:w="851" w:type="dxa"/>
            <w:shd w:val="clear" w:color="auto" w:fill="auto"/>
          </w:tcPr>
          <w:p w14:paraId="260A9A84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shd w:val="clear" w:color="auto" w:fill="auto"/>
          </w:tcPr>
          <w:p w14:paraId="7FD68AA6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000000" w:fill="FFFFFF"/>
          </w:tcPr>
          <w:p w14:paraId="6491F432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3AC77DD4" w14:textId="77777777" w:rsidR="00981204" w:rsidRPr="00077E4E" w:rsidRDefault="00981204" w:rsidP="009812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 xml:space="preserve">В границах муниципального образования городское поселение Никель </w:t>
      </w:r>
      <w:proofErr w:type="spellStart"/>
      <w:r w:rsidRPr="00077E4E">
        <w:rPr>
          <w:rFonts w:ascii="Times New Roman" w:hAnsi="Times New Roman" w:cs="Times New Roman"/>
          <w:sz w:val="24"/>
        </w:rPr>
        <w:t>Печенгского</w:t>
      </w:r>
      <w:proofErr w:type="spellEnd"/>
      <w:r w:rsidRPr="00077E4E">
        <w:rPr>
          <w:rFonts w:ascii="Times New Roman" w:hAnsi="Times New Roman" w:cs="Times New Roman"/>
          <w:sz w:val="24"/>
        </w:rPr>
        <w:t xml:space="preserve"> района действует два социально значимых муниципальных маршрутов. Транспортное обслуживание населения на маршрутах осуществляют перевозчики: ООО «АТП-Никель», </w:t>
      </w:r>
      <w:r>
        <w:rPr>
          <w:rFonts w:ascii="Times New Roman" w:hAnsi="Times New Roman" w:cs="Times New Roman"/>
          <w:sz w:val="24"/>
        </w:rPr>
        <w:t xml:space="preserve">             </w:t>
      </w:r>
      <w:r w:rsidRPr="00077E4E">
        <w:rPr>
          <w:rFonts w:ascii="Times New Roman" w:hAnsi="Times New Roman" w:cs="Times New Roman"/>
          <w:sz w:val="24"/>
        </w:rPr>
        <w:t>ООО «</w:t>
      </w:r>
      <w:proofErr w:type="spellStart"/>
      <w:r w:rsidRPr="00077E4E">
        <w:rPr>
          <w:rFonts w:ascii="Times New Roman" w:hAnsi="Times New Roman" w:cs="Times New Roman"/>
          <w:sz w:val="24"/>
        </w:rPr>
        <w:t>ПеченгаТрансСервис</w:t>
      </w:r>
      <w:proofErr w:type="spellEnd"/>
      <w:r w:rsidRPr="00077E4E">
        <w:rPr>
          <w:rFonts w:ascii="Times New Roman" w:hAnsi="Times New Roman" w:cs="Times New Roman"/>
          <w:sz w:val="24"/>
        </w:rPr>
        <w:t>».</w:t>
      </w:r>
    </w:p>
    <w:p w14:paraId="1233016A" w14:textId="77777777" w:rsidR="00981204" w:rsidRPr="00033F9E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033F9E">
        <w:rPr>
          <w:rFonts w:ascii="Times New Roman" w:hAnsi="Times New Roman" w:cs="Times New Roman"/>
          <w:sz w:val="24"/>
        </w:rPr>
        <w:t>1. Возмещение убытков, связанных с эксплуатационной деятельностью автомобильного транспорта общего пользования на социально значимых муниципальных маршрутах:</w:t>
      </w:r>
    </w:p>
    <w:p w14:paraId="646FD439" w14:textId="7A8E1584" w:rsidR="00981204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Изначально утверждено на 2018 год бюджетных ассигнований – 1590,00 тыс. руб.</w:t>
      </w:r>
      <w:r w:rsidR="00033F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течение года бюджет не корректировался – 1590,0 тыс. руб.</w:t>
      </w:r>
    </w:p>
    <w:p w14:paraId="312D8971" w14:textId="77777777" w:rsidR="00981204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договор № 2 от 04.02.2015, цена контракта 101,7 тыс. руб.; исполнен на сумму 101,7 тыс. руб.; </w:t>
      </w:r>
      <w:r w:rsidRPr="00E31A11">
        <w:rPr>
          <w:rFonts w:ascii="Times New Roman" w:hAnsi="Times New Roman" w:cs="Times New Roman"/>
          <w:sz w:val="24"/>
          <w:szCs w:val="24"/>
        </w:rPr>
        <w:t>исполнен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на 100 % к фактически принятым обязательствам и на 100% к объему </w:t>
      </w:r>
      <w:r w:rsidRPr="00FB6A73">
        <w:rPr>
          <w:rFonts w:ascii="Times New Roman" w:hAnsi="Times New Roman" w:cs="Times New Roman"/>
          <w:sz w:val="24"/>
          <w:szCs w:val="24"/>
        </w:rPr>
        <w:t>бюджетных ассигнований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AFE7BC2" w14:textId="77777777" w:rsidR="00981204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договор № 4 от 07.04.2014, цена контракта 747,7 тыс. руб.; исполнен на сумму 549,7 тыс. руб.; причина отклонения – не предоставление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2018 года счетов на оплату;</w:t>
      </w:r>
      <w:r w:rsidRPr="009310CB">
        <w:rPr>
          <w:rFonts w:ascii="Times New Roman" w:hAnsi="Times New Roman" w:cs="Times New Roman"/>
          <w:sz w:val="24"/>
          <w:szCs w:val="24"/>
        </w:rPr>
        <w:t xml:space="preserve"> </w:t>
      </w:r>
      <w:r w:rsidRPr="00E31A11">
        <w:rPr>
          <w:rFonts w:ascii="Times New Roman" w:hAnsi="Times New Roman" w:cs="Times New Roman"/>
          <w:sz w:val="24"/>
          <w:szCs w:val="24"/>
        </w:rPr>
        <w:t>исполнен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на 100 % к фактически принятым обязательствам и на 74% к объему </w:t>
      </w:r>
      <w:r w:rsidRPr="00FB6A73">
        <w:rPr>
          <w:rFonts w:ascii="Times New Roman" w:hAnsi="Times New Roman" w:cs="Times New Roman"/>
          <w:sz w:val="24"/>
          <w:szCs w:val="24"/>
        </w:rPr>
        <w:t>бюджетных ассигнований</w:t>
      </w:r>
      <w:r>
        <w:rPr>
          <w:rFonts w:ascii="Times New Roman" w:hAnsi="Times New Roman" w:cs="Times New Roman"/>
          <w:sz w:val="24"/>
          <w:szCs w:val="24"/>
        </w:rPr>
        <w:t>; размер неоплаченных сумм 198 тыс. руб.;</w:t>
      </w:r>
    </w:p>
    <w:p w14:paraId="4FDE94CC" w14:textId="77777777" w:rsidR="00981204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договор № 2 от 08.09.2017, цена контракта 370,3 тыс. руб.; исполнен на сумму 370,3 тыс.; </w:t>
      </w:r>
      <w:r w:rsidRPr="00E31A11">
        <w:rPr>
          <w:rFonts w:ascii="Times New Roman" w:hAnsi="Times New Roman" w:cs="Times New Roman"/>
          <w:sz w:val="24"/>
          <w:szCs w:val="24"/>
        </w:rPr>
        <w:t>исполнен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на 100 % к фактически принятым обязательствам и на 100% к объему </w:t>
      </w:r>
      <w:r w:rsidRPr="00FB6A73">
        <w:rPr>
          <w:rFonts w:ascii="Times New Roman" w:hAnsi="Times New Roman" w:cs="Times New Roman"/>
          <w:sz w:val="24"/>
          <w:szCs w:val="24"/>
        </w:rPr>
        <w:t>бюджетных ассигнований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8FF2F5A" w14:textId="77777777" w:rsidR="00981204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договор № 2 от 04.02.2018, цена контракта 370,3 тыс. руб.;</w:t>
      </w:r>
      <w:r w:rsidRPr="003B5C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исполнен на сумму 311,6 тыс. руб.; причина отклонения – не предоставление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2018 года счетов на оплату;</w:t>
      </w:r>
      <w:r w:rsidRPr="009310CB">
        <w:rPr>
          <w:rFonts w:ascii="Times New Roman" w:hAnsi="Times New Roman" w:cs="Times New Roman"/>
          <w:sz w:val="24"/>
          <w:szCs w:val="24"/>
        </w:rPr>
        <w:t xml:space="preserve"> </w:t>
      </w:r>
      <w:r w:rsidRPr="00E31A11">
        <w:rPr>
          <w:rFonts w:ascii="Times New Roman" w:hAnsi="Times New Roman" w:cs="Times New Roman"/>
          <w:sz w:val="24"/>
          <w:szCs w:val="24"/>
        </w:rPr>
        <w:t>исполнен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на 100 % к фактически принятым обязательствам и на 84% к объему </w:t>
      </w:r>
      <w:r w:rsidRPr="00FB6A73">
        <w:rPr>
          <w:rFonts w:ascii="Times New Roman" w:hAnsi="Times New Roman" w:cs="Times New Roman"/>
          <w:sz w:val="24"/>
          <w:szCs w:val="24"/>
        </w:rPr>
        <w:t>бюджетных ассигнований</w:t>
      </w:r>
      <w:r>
        <w:rPr>
          <w:rFonts w:ascii="Times New Roman" w:hAnsi="Times New Roman" w:cs="Times New Roman"/>
          <w:sz w:val="24"/>
          <w:szCs w:val="24"/>
        </w:rPr>
        <w:t xml:space="preserve">; размер неоплаченных сумм 58,7 тыс. руб. </w:t>
      </w:r>
    </w:p>
    <w:p w14:paraId="60C84FFB" w14:textId="77777777" w:rsidR="00981204" w:rsidRDefault="00981204" w:rsidP="00033F9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B47490">
        <w:rPr>
          <w:rFonts w:ascii="Times New Roman" w:hAnsi="Times New Roman" w:cs="Times New Roman"/>
          <w:sz w:val="24"/>
          <w:szCs w:val="24"/>
        </w:rPr>
        <w:t>Оплата произведена по факту выставленных счетов.</w:t>
      </w:r>
    </w:p>
    <w:p w14:paraId="4F8581B9" w14:textId="714FBEA0" w:rsidR="00981204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3F9E">
        <w:rPr>
          <w:rFonts w:ascii="Times New Roman" w:hAnsi="Times New Roman" w:cs="Times New Roman"/>
          <w:sz w:val="24"/>
          <w:szCs w:val="24"/>
        </w:rPr>
        <w:t xml:space="preserve">2. Проведение комплексного комиссионного обследования социально значимых муниципальных маршрутов на территории городского поселения Никель </w:t>
      </w:r>
      <w:proofErr w:type="spellStart"/>
      <w:r w:rsidRPr="00033F9E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033F9E">
        <w:rPr>
          <w:rFonts w:ascii="Times New Roman" w:hAnsi="Times New Roman" w:cs="Times New Roman"/>
          <w:sz w:val="24"/>
          <w:szCs w:val="24"/>
        </w:rPr>
        <w:t xml:space="preserve"> района:</w:t>
      </w:r>
      <w:r w:rsidR="00033F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2018 год проведено 2 обследования всех маршрутов.</w:t>
      </w:r>
    </w:p>
    <w:p w14:paraId="3FC9B5B8" w14:textId="4AE89DBB" w:rsidR="00981204" w:rsidRDefault="00981204" w:rsidP="00033F9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33F9E">
        <w:rPr>
          <w:rFonts w:ascii="Times New Roman" w:hAnsi="Times New Roman" w:cs="Times New Roman"/>
          <w:sz w:val="24"/>
          <w:szCs w:val="24"/>
        </w:rPr>
        <w:t xml:space="preserve">3. Проведение комиссионного обследования на предмет наполняемости автобусов на социально значимых муниципальных маршрутах на территории городского поселения Никель </w:t>
      </w:r>
      <w:proofErr w:type="spellStart"/>
      <w:r w:rsidRPr="00033F9E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033F9E">
        <w:rPr>
          <w:rFonts w:ascii="Times New Roman" w:hAnsi="Times New Roman" w:cs="Times New Roman"/>
          <w:sz w:val="24"/>
          <w:szCs w:val="24"/>
        </w:rPr>
        <w:t xml:space="preserve"> района:</w:t>
      </w:r>
      <w:r w:rsidR="00033F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2018 год проведено 1 обследование всех маршрутов.</w:t>
      </w:r>
    </w:p>
    <w:p w14:paraId="384D25BE" w14:textId="77777777" w:rsidR="00981204" w:rsidRDefault="00981204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Результаты, достигнутые при реализации Программы:</w:t>
      </w:r>
    </w:p>
    <w:p w14:paraId="02ADB1F5" w14:textId="77777777" w:rsidR="00981204" w:rsidRDefault="00981204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удовлетворение потребностей населения в услугах общественного транспорта на территории муниципального образования городского поселения Никель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район;</w:t>
      </w:r>
    </w:p>
    <w:p w14:paraId="5C90C5DD" w14:textId="77777777" w:rsidR="00981204" w:rsidRDefault="00981204" w:rsidP="009812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сохранение гарантированного и качественного транспортного обслуживания населения на территории муниципального образования городское поселение Никель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14:paraId="3FDA1359" w14:textId="77777777" w:rsidR="006F7427" w:rsidRDefault="00981204" w:rsidP="00981204">
      <w:pPr>
        <w:tabs>
          <w:tab w:val="left" w:pos="993"/>
        </w:tabs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903A287" w14:textId="2C251154" w:rsidR="00981204" w:rsidRDefault="00981204" w:rsidP="00981204">
      <w:pPr>
        <w:tabs>
          <w:tab w:val="left" w:pos="993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</w:rPr>
      </w:pPr>
      <w:r w:rsidRPr="00077E4E">
        <w:rPr>
          <w:rFonts w:ascii="Times New Roman" w:hAnsi="Times New Roman" w:cs="Times New Roman"/>
          <w:b/>
          <w:sz w:val="24"/>
        </w:rPr>
        <w:t xml:space="preserve">Анализ целевых индикаторов подпрограммы </w:t>
      </w:r>
      <w:r w:rsidRPr="008D03FA">
        <w:rPr>
          <w:rFonts w:ascii="Times New Roman" w:hAnsi="Times New Roman" w:cs="Times New Roman"/>
          <w:b/>
          <w:sz w:val="24"/>
        </w:rPr>
        <w:t xml:space="preserve">«Транспортное обслуживание населения на территории городского поселения Никель </w:t>
      </w:r>
      <w:proofErr w:type="spellStart"/>
      <w:r w:rsidRPr="008D03FA">
        <w:rPr>
          <w:rFonts w:ascii="Times New Roman" w:hAnsi="Times New Roman" w:cs="Times New Roman"/>
          <w:b/>
          <w:sz w:val="24"/>
        </w:rPr>
        <w:t>Печенгского</w:t>
      </w:r>
      <w:proofErr w:type="spellEnd"/>
      <w:r w:rsidRPr="008D03FA">
        <w:rPr>
          <w:rFonts w:ascii="Times New Roman" w:hAnsi="Times New Roman" w:cs="Times New Roman"/>
          <w:b/>
          <w:sz w:val="24"/>
        </w:rPr>
        <w:t xml:space="preserve"> района»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14:paraId="5B7EED75" w14:textId="77777777" w:rsidR="00981204" w:rsidRPr="00077E4E" w:rsidRDefault="00981204" w:rsidP="00981204">
      <w:pPr>
        <w:tabs>
          <w:tab w:val="left" w:pos="993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</w:rPr>
      </w:pPr>
      <w:r w:rsidRPr="00077E4E">
        <w:rPr>
          <w:rFonts w:ascii="Times New Roman" w:hAnsi="Times New Roman" w:cs="Times New Roman"/>
          <w:b/>
          <w:sz w:val="24"/>
        </w:rPr>
        <w:t>за 201</w:t>
      </w:r>
      <w:r>
        <w:rPr>
          <w:rFonts w:ascii="Times New Roman" w:hAnsi="Times New Roman" w:cs="Times New Roman"/>
          <w:b/>
          <w:sz w:val="24"/>
        </w:rPr>
        <w:t>8</w:t>
      </w:r>
      <w:r w:rsidRPr="00077E4E">
        <w:rPr>
          <w:rFonts w:ascii="Times New Roman" w:hAnsi="Times New Roman" w:cs="Times New Roman"/>
          <w:b/>
          <w:sz w:val="24"/>
        </w:rPr>
        <w:t xml:space="preserve"> год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95"/>
        <w:gridCol w:w="709"/>
        <w:gridCol w:w="1559"/>
        <w:gridCol w:w="1417"/>
      </w:tblGrid>
      <w:tr w:rsidR="00981204" w:rsidRPr="001A6CB0" w14:paraId="29521D03" w14:textId="77777777" w:rsidTr="00033F9E">
        <w:trPr>
          <w:trHeight w:val="241"/>
        </w:trPr>
        <w:tc>
          <w:tcPr>
            <w:tcW w:w="675" w:type="dxa"/>
            <w:vMerge w:val="restart"/>
            <w:shd w:val="clear" w:color="auto" w:fill="auto"/>
          </w:tcPr>
          <w:p w14:paraId="2F68883B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995" w:type="dxa"/>
            <w:vMerge w:val="restart"/>
            <w:shd w:val="clear" w:color="auto" w:fill="auto"/>
          </w:tcPr>
          <w:p w14:paraId="583F1A65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07E4822A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64624731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1A6C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981204" w:rsidRPr="001A6CB0" w14:paraId="765236FC" w14:textId="77777777" w:rsidTr="00033F9E">
        <w:trPr>
          <w:trHeight w:val="145"/>
        </w:trPr>
        <w:tc>
          <w:tcPr>
            <w:tcW w:w="675" w:type="dxa"/>
            <w:vMerge/>
            <w:shd w:val="clear" w:color="auto" w:fill="auto"/>
          </w:tcPr>
          <w:p w14:paraId="4E2FB961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95" w:type="dxa"/>
            <w:vMerge/>
            <w:shd w:val="clear" w:color="auto" w:fill="auto"/>
          </w:tcPr>
          <w:p w14:paraId="17E7AE69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E1AA266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ED4FBFE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7" w:type="dxa"/>
            <w:shd w:val="clear" w:color="auto" w:fill="auto"/>
          </w:tcPr>
          <w:p w14:paraId="5BD4306A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1A6CB0" w14:paraId="39A142DF" w14:textId="77777777" w:rsidTr="00033F9E">
        <w:trPr>
          <w:trHeight w:val="204"/>
        </w:trPr>
        <w:tc>
          <w:tcPr>
            <w:tcW w:w="675" w:type="dxa"/>
            <w:shd w:val="clear" w:color="auto" w:fill="auto"/>
            <w:noWrap/>
            <w:hideMark/>
          </w:tcPr>
          <w:p w14:paraId="4B1451A4" w14:textId="77777777" w:rsidR="00981204" w:rsidRPr="001A6CB0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995" w:type="dxa"/>
            <w:shd w:val="clear" w:color="auto" w:fill="auto"/>
            <w:noWrap/>
            <w:hideMark/>
          </w:tcPr>
          <w:p w14:paraId="658CD03A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Количество обслуживаемых социально значимых муниципальных маршрутов.</w:t>
            </w:r>
          </w:p>
        </w:tc>
        <w:tc>
          <w:tcPr>
            <w:tcW w:w="709" w:type="dxa"/>
            <w:shd w:val="clear" w:color="auto" w:fill="auto"/>
            <w:hideMark/>
          </w:tcPr>
          <w:p w14:paraId="661D1E21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619C8C2" w14:textId="77777777" w:rsidR="00981204" w:rsidRPr="001A6CB0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377C1E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81204" w:rsidRPr="001A6CB0" w14:paraId="479B763B" w14:textId="77777777" w:rsidTr="00033F9E">
        <w:trPr>
          <w:trHeight w:val="331"/>
        </w:trPr>
        <w:tc>
          <w:tcPr>
            <w:tcW w:w="675" w:type="dxa"/>
            <w:shd w:val="clear" w:color="auto" w:fill="auto"/>
            <w:noWrap/>
            <w:hideMark/>
          </w:tcPr>
          <w:p w14:paraId="16C63516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995" w:type="dxa"/>
            <w:shd w:val="clear" w:color="auto" w:fill="auto"/>
            <w:hideMark/>
          </w:tcPr>
          <w:p w14:paraId="4CEF4C28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комплексных комиссионных обследований социально значимых муниципальных маршрутов.</w:t>
            </w:r>
          </w:p>
        </w:tc>
        <w:tc>
          <w:tcPr>
            <w:tcW w:w="709" w:type="dxa"/>
            <w:shd w:val="clear" w:color="auto" w:fill="auto"/>
            <w:hideMark/>
          </w:tcPr>
          <w:p w14:paraId="13497918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shd w:val="clear" w:color="auto" w:fill="auto"/>
          </w:tcPr>
          <w:p w14:paraId="04B74A0A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000000" w:fill="FFFFFF"/>
          </w:tcPr>
          <w:p w14:paraId="06A01D94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81204" w:rsidRPr="001A6CB0" w14:paraId="7780E103" w14:textId="77777777" w:rsidTr="00033F9E">
        <w:trPr>
          <w:trHeight w:val="331"/>
        </w:trPr>
        <w:tc>
          <w:tcPr>
            <w:tcW w:w="675" w:type="dxa"/>
            <w:shd w:val="clear" w:color="auto" w:fill="auto"/>
            <w:noWrap/>
          </w:tcPr>
          <w:p w14:paraId="32138981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995" w:type="dxa"/>
            <w:shd w:val="clear" w:color="auto" w:fill="auto"/>
          </w:tcPr>
          <w:p w14:paraId="328EEC10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комиссионных обследований на предмет наполняемости автобусов на социально значимых муниципальных маршрутах</w:t>
            </w:r>
          </w:p>
        </w:tc>
        <w:tc>
          <w:tcPr>
            <w:tcW w:w="709" w:type="dxa"/>
            <w:shd w:val="clear" w:color="auto" w:fill="auto"/>
          </w:tcPr>
          <w:p w14:paraId="3002DF41" w14:textId="77777777" w:rsidR="00981204" w:rsidRPr="001A6CB0" w:rsidRDefault="00981204" w:rsidP="009812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shd w:val="clear" w:color="auto" w:fill="auto"/>
          </w:tcPr>
          <w:p w14:paraId="793B985A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000000" w:fill="FFFFFF"/>
          </w:tcPr>
          <w:p w14:paraId="7E50A96E" w14:textId="77777777" w:rsidR="00981204" w:rsidRPr="001A6CB0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C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440D6504" w14:textId="77777777" w:rsidR="00981204" w:rsidRDefault="00981204" w:rsidP="0098120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 w:rsidRPr="00077E4E">
        <w:rPr>
          <w:rFonts w:ascii="Times New Roman" w:hAnsi="Times New Roman" w:cs="Times New Roman"/>
          <w:sz w:val="24"/>
          <w:u w:val="single"/>
        </w:rPr>
        <w:t xml:space="preserve">Подпрограмма 2 «Развитие автомобильных дорог на территории городского поселения Никель </w:t>
      </w:r>
      <w:proofErr w:type="spellStart"/>
      <w:r w:rsidRPr="00077E4E">
        <w:rPr>
          <w:rFonts w:ascii="Times New Roman" w:hAnsi="Times New Roman" w:cs="Times New Roman"/>
          <w:sz w:val="24"/>
          <w:u w:val="single"/>
        </w:rPr>
        <w:t>Печенгского</w:t>
      </w:r>
      <w:proofErr w:type="spellEnd"/>
      <w:r w:rsidRPr="00077E4E">
        <w:rPr>
          <w:rFonts w:ascii="Times New Roman" w:hAnsi="Times New Roman" w:cs="Times New Roman"/>
          <w:sz w:val="24"/>
          <w:u w:val="single"/>
        </w:rPr>
        <w:t xml:space="preserve"> района».</w:t>
      </w:r>
    </w:p>
    <w:p w14:paraId="50E91AC7" w14:textId="77777777" w:rsidR="00981204" w:rsidRPr="00880098" w:rsidRDefault="00981204" w:rsidP="0098120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napToGrid w:val="0"/>
        <w:ind w:firstLine="709"/>
        <w:jc w:val="both"/>
        <w:rPr>
          <w:rFonts w:ascii="Times New Roman" w:hAnsi="Times New Roman" w:cs="Times New Roman"/>
          <w:color w:val="000000"/>
          <w:kern w:val="24"/>
        </w:rPr>
      </w:pPr>
      <w:r>
        <w:rPr>
          <w:rFonts w:ascii="Times New Roman" w:hAnsi="Times New Roman" w:cs="Times New Roman"/>
          <w:bCs/>
        </w:rPr>
        <w:t>Цель подпрограммы - р</w:t>
      </w:r>
      <w:r w:rsidRPr="00880098">
        <w:rPr>
          <w:rFonts w:ascii="Times New Roman" w:hAnsi="Times New Roman" w:cs="Times New Roman"/>
          <w:color w:val="000000"/>
          <w:spacing w:val="3"/>
          <w:shd w:val="clear" w:color="auto" w:fill="FFFFFF"/>
        </w:rPr>
        <w:t xml:space="preserve">азвитие сети автомобильных дорог </w:t>
      </w:r>
      <w:r w:rsidRPr="00880098">
        <w:rPr>
          <w:rFonts w:ascii="Times New Roman" w:hAnsi="Times New Roman" w:cs="Times New Roman"/>
        </w:rPr>
        <w:t xml:space="preserve">на территории городского поселения </w:t>
      </w:r>
      <w:r w:rsidRPr="00880098">
        <w:rPr>
          <w:rFonts w:ascii="Times New Roman" w:hAnsi="Times New Roman" w:cs="Times New Roman"/>
          <w:color w:val="000000"/>
          <w:spacing w:val="3"/>
          <w:shd w:val="clear" w:color="auto" w:fill="FFFFFF"/>
        </w:rPr>
        <w:t xml:space="preserve">Никель </w:t>
      </w:r>
      <w:proofErr w:type="spellStart"/>
      <w:r w:rsidRPr="00880098">
        <w:rPr>
          <w:rFonts w:ascii="Times New Roman" w:hAnsi="Times New Roman" w:cs="Times New Roman"/>
          <w:color w:val="000000"/>
          <w:spacing w:val="3"/>
          <w:shd w:val="clear" w:color="auto" w:fill="FFFFFF"/>
        </w:rPr>
        <w:t>Печенгского</w:t>
      </w:r>
      <w:proofErr w:type="spellEnd"/>
      <w:r w:rsidRPr="00880098">
        <w:rPr>
          <w:rFonts w:ascii="Times New Roman" w:hAnsi="Times New Roman" w:cs="Times New Roman"/>
          <w:color w:val="000000"/>
          <w:spacing w:val="3"/>
          <w:shd w:val="clear" w:color="auto" w:fill="FFFFFF"/>
        </w:rPr>
        <w:t xml:space="preserve"> района</w:t>
      </w:r>
      <w:r>
        <w:rPr>
          <w:rFonts w:ascii="Times New Roman" w:hAnsi="Times New Roman" w:cs="Times New Roman"/>
          <w:color w:val="000000"/>
          <w:spacing w:val="3"/>
          <w:shd w:val="clear" w:color="auto" w:fill="FFFFFF"/>
        </w:rPr>
        <w:t>.</w:t>
      </w:r>
      <w:r w:rsidRPr="00880098">
        <w:rPr>
          <w:rFonts w:ascii="Times New Roman" w:hAnsi="Times New Roman" w:cs="Times New Roman"/>
          <w:color w:val="000000"/>
          <w:kern w:val="24"/>
        </w:rPr>
        <w:t xml:space="preserve"> </w:t>
      </w:r>
    </w:p>
    <w:p w14:paraId="19B51358" w14:textId="77777777" w:rsidR="00981204" w:rsidRPr="00077E4E" w:rsidRDefault="00981204" w:rsidP="009812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77E4E">
        <w:rPr>
          <w:rFonts w:ascii="Times New Roman" w:hAnsi="Times New Roman" w:cs="Times New Roman"/>
          <w:sz w:val="24"/>
        </w:rPr>
        <w:t xml:space="preserve">На реализацию мероприятий подпрограммы израсходовано </w:t>
      </w:r>
      <w:r>
        <w:rPr>
          <w:rFonts w:ascii="Times New Roman" w:hAnsi="Times New Roman" w:cs="Times New Roman"/>
          <w:sz w:val="24"/>
        </w:rPr>
        <w:t>4161</w:t>
      </w:r>
      <w:r w:rsidRPr="00077E4E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>10</w:t>
      </w:r>
      <w:r w:rsidRPr="00077E4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7E4E">
        <w:rPr>
          <w:rFonts w:ascii="Times New Roman" w:hAnsi="Times New Roman" w:cs="Times New Roman"/>
          <w:sz w:val="24"/>
        </w:rPr>
        <w:t>тыс</w:t>
      </w:r>
      <w:proofErr w:type="gramStart"/>
      <w:r w:rsidRPr="00077E4E">
        <w:rPr>
          <w:rFonts w:ascii="Times New Roman" w:hAnsi="Times New Roman" w:cs="Times New Roman"/>
          <w:sz w:val="24"/>
        </w:rPr>
        <w:t>.р</w:t>
      </w:r>
      <w:proofErr w:type="gramEnd"/>
      <w:r w:rsidRPr="00077E4E">
        <w:rPr>
          <w:rFonts w:ascii="Times New Roman" w:hAnsi="Times New Roman" w:cs="Times New Roman"/>
          <w:sz w:val="24"/>
        </w:rPr>
        <w:t>уб</w:t>
      </w:r>
      <w:proofErr w:type="spellEnd"/>
      <w:r w:rsidRPr="00077E4E">
        <w:rPr>
          <w:rFonts w:ascii="Times New Roman" w:hAnsi="Times New Roman" w:cs="Times New Roman"/>
          <w:sz w:val="24"/>
        </w:rPr>
        <w:t xml:space="preserve">., освоение составило на </w:t>
      </w:r>
      <w:r>
        <w:rPr>
          <w:rFonts w:ascii="Times New Roman" w:hAnsi="Times New Roman" w:cs="Times New Roman"/>
          <w:sz w:val="24"/>
        </w:rPr>
        <w:t>100,0</w:t>
      </w:r>
      <w:r w:rsidRPr="00077E4E">
        <w:rPr>
          <w:rFonts w:ascii="Times New Roman" w:hAnsi="Times New Roman" w:cs="Times New Roman"/>
          <w:sz w:val="24"/>
        </w:rPr>
        <w:t xml:space="preserve">% от плановых назначений. </w:t>
      </w:r>
    </w:p>
    <w:p w14:paraId="52B3E2A5" w14:textId="77777777" w:rsidR="00981204" w:rsidRPr="00077E4E" w:rsidRDefault="00981204" w:rsidP="009812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077E4E">
        <w:rPr>
          <w:rFonts w:ascii="Times New Roman" w:hAnsi="Times New Roman" w:cs="Times New Roman"/>
          <w:color w:val="000000"/>
          <w:sz w:val="24"/>
        </w:rPr>
        <w:t>В рамках подпрограммы были предусмотрены расходы на содержание улично-дорожной сети</w:t>
      </w:r>
      <w:r>
        <w:rPr>
          <w:rFonts w:ascii="Times New Roman" w:hAnsi="Times New Roman" w:cs="Times New Roman"/>
          <w:color w:val="000000"/>
          <w:sz w:val="24"/>
        </w:rPr>
        <w:t>.</w:t>
      </w:r>
      <w:r w:rsidRPr="00077E4E">
        <w:rPr>
          <w:rFonts w:ascii="Times New Roman" w:hAnsi="Times New Roman" w:cs="Times New Roman"/>
          <w:color w:val="000000"/>
          <w:sz w:val="24"/>
        </w:rPr>
        <w:t xml:space="preserve"> </w:t>
      </w:r>
    </w:p>
    <w:p w14:paraId="5A0ABF50" w14:textId="77777777" w:rsidR="00981204" w:rsidRPr="009A6C03" w:rsidRDefault="00981204" w:rsidP="0098120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C03">
        <w:rPr>
          <w:rFonts w:ascii="Times New Roman" w:hAnsi="Times New Roman" w:cs="Times New Roman"/>
          <w:color w:val="000000"/>
          <w:sz w:val="24"/>
          <w:szCs w:val="24"/>
        </w:rPr>
        <w:t xml:space="preserve">В рамках реализации мероприятий подпрограммы заключен </w:t>
      </w:r>
      <w:r w:rsidRPr="009A6C03">
        <w:rPr>
          <w:rFonts w:ascii="Times New Roman" w:hAnsi="Times New Roman" w:cs="Times New Roman"/>
          <w:sz w:val="24"/>
          <w:szCs w:val="24"/>
        </w:rPr>
        <w:t xml:space="preserve">муниципальный контракт с ООО «Ваш дом» на выполнение работ по капитальному ремонту </w:t>
      </w:r>
      <w:proofErr w:type="spellStart"/>
      <w:r w:rsidRPr="009A6C03">
        <w:rPr>
          <w:rFonts w:ascii="Times New Roman" w:hAnsi="Times New Roman" w:cs="Times New Roman"/>
          <w:sz w:val="24"/>
          <w:szCs w:val="24"/>
        </w:rPr>
        <w:t>автомобилных</w:t>
      </w:r>
      <w:proofErr w:type="spellEnd"/>
      <w:r w:rsidRPr="009A6C03">
        <w:rPr>
          <w:rFonts w:ascii="Times New Roman" w:hAnsi="Times New Roman" w:cs="Times New Roman"/>
          <w:sz w:val="24"/>
          <w:szCs w:val="24"/>
        </w:rPr>
        <w:t xml:space="preserve"> дорог  в </w:t>
      </w:r>
      <w:proofErr w:type="spellStart"/>
      <w:r w:rsidRPr="009A6C03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A6C0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A6C03">
        <w:rPr>
          <w:rFonts w:ascii="Times New Roman" w:hAnsi="Times New Roman" w:cs="Times New Roman"/>
          <w:sz w:val="24"/>
          <w:szCs w:val="24"/>
        </w:rPr>
        <w:t>Никель на сумму 3450,00 тыс. руб. (ул. Спортивная, ул. Октябрьская и пр.</w:t>
      </w:r>
      <w:proofErr w:type="gramEnd"/>
      <w:r w:rsidRPr="009A6C0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6C03">
        <w:rPr>
          <w:rFonts w:ascii="Times New Roman" w:hAnsi="Times New Roman" w:cs="Times New Roman"/>
          <w:sz w:val="24"/>
          <w:szCs w:val="24"/>
        </w:rPr>
        <w:t>Гвардейский), работы выполнены и оплачены.</w:t>
      </w:r>
      <w:proofErr w:type="gramEnd"/>
    </w:p>
    <w:p w14:paraId="695A4510" w14:textId="77777777" w:rsidR="00981204" w:rsidRDefault="00981204" w:rsidP="00033F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C03">
        <w:rPr>
          <w:rFonts w:ascii="Times New Roman" w:hAnsi="Times New Roman" w:cs="Times New Roman"/>
          <w:sz w:val="24"/>
          <w:szCs w:val="24"/>
        </w:rPr>
        <w:t xml:space="preserve">В целях исполнения решения </w:t>
      </w:r>
      <w:proofErr w:type="spellStart"/>
      <w:r w:rsidRPr="009A6C03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Pr="009A6C03">
        <w:rPr>
          <w:rFonts w:ascii="Times New Roman" w:hAnsi="Times New Roman" w:cs="Times New Roman"/>
          <w:sz w:val="24"/>
          <w:szCs w:val="24"/>
        </w:rPr>
        <w:t xml:space="preserve"> районного суда заключен муниципальный контракт  с ООО «Идея» на выполнение работ по устройству дорожных неровностей. Работы выполнены и оплач</w:t>
      </w:r>
      <w:r>
        <w:rPr>
          <w:rFonts w:ascii="Times New Roman" w:hAnsi="Times New Roman" w:cs="Times New Roman"/>
          <w:sz w:val="24"/>
          <w:szCs w:val="24"/>
        </w:rPr>
        <w:t xml:space="preserve">ены в размере 256,00 тыс. руб. </w:t>
      </w:r>
    </w:p>
    <w:p w14:paraId="3AC94425" w14:textId="77777777" w:rsidR="00033F9E" w:rsidRPr="00033F9E" w:rsidRDefault="00033F9E" w:rsidP="00033F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</w:p>
    <w:p w14:paraId="47187152" w14:textId="77777777" w:rsidR="00981204" w:rsidRPr="00077E4E" w:rsidRDefault="00981204" w:rsidP="00981204">
      <w:pPr>
        <w:tabs>
          <w:tab w:val="left" w:pos="993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</w:rPr>
      </w:pPr>
      <w:r w:rsidRPr="00077E4E">
        <w:rPr>
          <w:rFonts w:ascii="Times New Roman" w:hAnsi="Times New Roman" w:cs="Times New Roman"/>
          <w:b/>
          <w:sz w:val="24"/>
        </w:rPr>
        <w:t xml:space="preserve">Анализ целевых индикаторов подпрограммы </w:t>
      </w:r>
      <w:r w:rsidRPr="008D03FA">
        <w:rPr>
          <w:rFonts w:ascii="Times New Roman" w:hAnsi="Times New Roman" w:cs="Times New Roman"/>
          <w:b/>
          <w:sz w:val="24"/>
        </w:rPr>
        <w:t xml:space="preserve">«Развитие автомобильных дорог на территории городского поселения Никель </w:t>
      </w:r>
      <w:proofErr w:type="spellStart"/>
      <w:r w:rsidRPr="008D03FA">
        <w:rPr>
          <w:rFonts w:ascii="Times New Roman" w:hAnsi="Times New Roman" w:cs="Times New Roman"/>
          <w:b/>
          <w:sz w:val="24"/>
        </w:rPr>
        <w:t>Печенгского</w:t>
      </w:r>
      <w:proofErr w:type="spellEnd"/>
      <w:r w:rsidRPr="008D03FA">
        <w:rPr>
          <w:rFonts w:ascii="Times New Roman" w:hAnsi="Times New Roman" w:cs="Times New Roman"/>
          <w:b/>
          <w:sz w:val="24"/>
        </w:rPr>
        <w:t xml:space="preserve"> района»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77E4E">
        <w:rPr>
          <w:rFonts w:ascii="Times New Roman" w:hAnsi="Times New Roman" w:cs="Times New Roman"/>
          <w:b/>
          <w:sz w:val="24"/>
        </w:rPr>
        <w:t>за 201</w:t>
      </w:r>
      <w:r>
        <w:rPr>
          <w:rFonts w:ascii="Times New Roman" w:hAnsi="Times New Roman" w:cs="Times New Roman"/>
          <w:b/>
          <w:sz w:val="24"/>
        </w:rPr>
        <w:t>8</w:t>
      </w:r>
      <w:r w:rsidRPr="00077E4E">
        <w:rPr>
          <w:rFonts w:ascii="Times New Roman" w:hAnsi="Times New Roman" w:cs="Times New Roman"/>
          <w:b/>
          <w:sz w:val="24"/>
        </w:rPr>
        <w:t xml:space="preserve"> год</w:t>
      </w:r>
    </w:p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709"/>
        <w:gridCol w:w="1559"/>
        <w:gridCol w:w="1417"/>
      </w:tblGrid>
      <w:tr w:rsidR="00981204" w:rsidRPr="001350B4" w14:paraId="10C536D2" w14:textId="77777777" w:rsidTr="00033F9E">
        <w:trPr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C02FF5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AFC8353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446DF45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024EB" w14:textId="77777777" w:rsidR="00981204" w:rsidRPr="001350B4" w:rsidRDefault="00981204" w:rsidP="0098120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981204" w:rsidRPr="001350B4" w14:paraId="5669EED1" w14:textId="77777777" w:rsidTr="00033F9E">
        <w:trPr>
          <w:trHeight w:val="1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4DBE5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4D695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8C54D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61D80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67B03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1350B4" w14:paraId="2054A776" w14:textId="77777777" w:rsidTr="00033F9E">
        <w:trPr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BA1C4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ADE0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sz w:val="20"/>
                <w:szCs w:val="20"/>
              </w:rPr>
              <w:t>Доля протяженности участков автомобильных дорог общего пользования местного значения, на которых выполнен капитальный ремонт, ремонт и реконструкция (к базовому периоду)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043C3" w14:textId="77777777" w:rsidR="00981204" w:rsidRPr="001350B4" w:rsidRDefault="00981204" w:rsidP="0098120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846E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1350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593BB6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981204" w:rsidRPr="001350B4" w14:paraId="2F4CEA92" w14:textId="77777777" w:rsidTr="00033F9E">
        <w:trPr>
          <w:trHeight w:val="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91462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FEE7B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Style w:val="2100"/>
                <w:rFonts w:ascii="Times New Roman" w:hAnsi="Times New Roman" w:cs="Times New Roman"/>
                <w:sz w:val="20"/>
                <w:szCs w:val="20"/>
              </w:rPr>
              <w:t>Протяженность участков автомобильных дорог общего пользования местного значения, приведенных в нормативное состояние (к базовому периоду)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CE0B1" w14:textId="77777777" w:rsidR="00981204" w:rsidRPr="001350B4" w:rsidRDefault="00981204" w:rsidP="0098120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4B174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1350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C89019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350B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1F4EC3C5" w14:textId="77777777" w:rsidR="00981204" w:rsidRDefault="00981204" w:rsidP="0098120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u w:val="single"/>
        </w:rPr>
      </w:pPr>
      <w:r w:rsidRPr="00077E4E">
        <w:rPr>
          <w:rFonts w:ascii="Times New Roman" w:hAnsi="Times New Roman" w:cs="Times New Roman"/>
          <w:sz w:val="24"/>
          <w:u w:val="single"/>
        </w:rPr>
        <w:lastRenderedPageBreak/>
        <w:t>Подпрограмма 3 «Повышение безопасности дорожного движения и снижение дорожно</w:t>
      </w:r>
      <w:r w:rsidRPr="00077E4E">
        <w:rPr>
          <w:rFonts w:ascii="Times New Roman" w:hAnsi="Times New Roman" w:cs="Times New Roman"/>
          <w:sz w:val="24"/>
        </w:rPr>
        <w:t>-</w:t>
      </w:r>
      <w:r w:rsidRPr="00077E4E">
        <w:rPr>
          <w:rFonts w:ascii="Times New Roman" w:hAnsi="Times New Roman" w:cs="Times New Roman"/>
          <w:sz w:val="24"/>
          <w:u w:val="single"/>
        </w:rPr>
        <w:t xml:space="preserve">транспортного травматизма на территории городского поселения Никель </w:t>
      </w:r>
      <w:proofErr w:type="spellStart"/>
      <w:r w:rsidRPr="00077E4E">
        <w:rPr>
          <w:rFonts w:ascii="Times New Roman" w:hAnsi="Times New Roman" w:cs="Times New Roman"/>
          <w:sz w:val="24"/>
          <w:u w:val="single"/>
        </w:rPr>
        <w:t>Печенгского</w:t>
      </w:r>
      <w:proofErr w:type="spellEnd"/>
      <w:r w:rsidRPr="00077E4E">
        <w:rPr>
          <w:rFonts w:ascii="Times New Roman" w:hAnsi="Times New Roman" w:cs="Times New Roman"/>
          <w:sz w:val="24"/>
          <w:u w:val="single"/>
        </w:rPr>
        <w:t xml:space="preserve"> района».</w:t>
      </w:r>
    </w:p>
    <w:p w14:paraId="2BB90CAC" w14:textId="77777777" w:rsidR="00981204" w:rsidRDefault="00981204" w:rsidP="00981204">
      <w:pPr>
        <w:widowControl w:val="0"/>
        <w:autoSpaceDE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37F">
        <w:rPr>
          <w:rFonts w:ascii="Times New Roman" w:hAnsi="Times New Roman" w:cs="Times New Roman"/>
          <w:sz w:val="24"/>
          <w:szCs w:val="24"/>
        </w:rPr>
        <w:t>Цель подпрограммы - повышение безопасности дорожного движения и снижение дорожн</w:t>
      </w:r>
      <w:r>
        <w:rPr>
          <w:rFonts w:ascii="Times New Roman" w:hAnsi="Times New Roman" w:cs="Times New Roman"/>
          <w:sz w:val="24"/>
          <w:szCs w:val="24"/>
        </w:rPr>
        <w:t>о-транспортного травматизма.</w:t>
      </w:r>
    </w:p>
    <w:p w14:paraId="7527ED7C" w14:textId="06BB23CF" w:rsidR="00981204" w:rsidRPr="0035037F" w:rsidRDefault="00981204" w:rsidP="0098120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7E4E">
        <w:rPr>
          <w:rFonts w:ascii="Times New Roman" w:hAnsi="Times New Roman" w:cs="Times New Roman"/>
          <w:sz w:val="24"/>
        </w:rPr>
        <w:t xml:space="preserve">На реализацию мероприятий подпрограммы израсходовано </w:t>
      </w:r>
      <w:r>
        <w:rPr>
          <w:rFonts w:ascii="Times New Roman" w:hAnsi="Times New Roman" w:cs="Times New Roman"/>
          <w:sz w:val="24"/>
        </w:rPr>
        <w:t>1264</w:t>
      </w:r>
      <w:r w:rsidRPr="00077E4E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>4</w:t>
      </w:r>
      <w:r w:rsidRPr="00077E4E">
        <w:rPr>
          <w:rFonts w:ascii="Times New Roman" w:hAnsi="Times New Roman" w:cs="Times New Roman"/>
          <w:sz w:val="24"/>
        </w:rPr>
        <w:t>2 тыс.</w:t>
      </w:r>
      <w:r w:rsidR="00033F9E">
        <w:rPr>
          <w:rFonts w:ascii="Times New Roman" w:hAnsi="Times New Roman" w:cs="Times New Roman"/>
          <w:sz w:val="24"/>
        </w:rPr>
        <w:t xml:space="preserve"> </w:t>
      </w:r>
      <w:r w:rsidRPr="00077E4E">
        <w:rPr>
          <w:rFonts w:ascii="Times New Roman" w:hAnsi="Times New Roman" w:cs="Times New Roman"/>
          <w:sz w:val="24"/>
        </w:rPr>
        <w:t xml:space="preserve">руб., освоение составило на 100% плановых назначений. </w:t>
      </w:r>
    </w:p>
    <w:p w14:paraId="17CEA76F" w14:textId="77777777" w:rsidR="00981204" w:rsidRPr="00077E4E" w:rsidRDefault="00981204" w:rsidP="009812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077E4E">
        <w:rPr>
          <w:rFonts w:ascii="Times New Roman" w:hAnsi="Times New Roman" w:cs="Times New Roman"/>
          <w:color w:val="000000"/>
          <w:sz w:val="24"/>
        </w:rPr>
        <w:t xml:space="preserve">В рамках реализации мероприятий подпрограммы заключены: </w:t>
      </w:r>
    </w:p>
    <w:p w14:paraId="6DFA0AB0" w14:textId="77777777" w:rsidR="00981204" w:rsidRPr="0035037F" w:rsidRDefault="00981204" w:rsidP="0098120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037F">
        <w:rPr>
          <w:rFonts w:ascii="Times New Roman" w:hAnsi="Times New Roman" w:cs="Times New Roman"/>
          <w:sz w:val="24"/>
          <w:szCs w:val="24"/>
        </w:rPr>
        <w:t xml:space="preserve">договор с ООО «Идея» на выполнение работ по нанесению дорожной разметки на автомобильных дорогах муниципального образования городское поселение Никель  на общую сумму 250,00 тыс. руб. </w:t>
      </w:r>
    </w:p>
    <w:p w14:paraId="2C78F913" w14:textId="77777777" w:rsidR="00981204" w:rsidRPr="0035037F" w:rsidRDefault="00981204" w:rsidP="00033F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37F">
        <w:rPr>
          <w:rFonts w:ascii="Times New Roman" w:hAnsi="Times New Roman" w:cs="Times New Roman"/>
          <w:sz w:val="24"/>
          <w:szCs w:val="24"/>
        </w:rPr>
        <w:t xml:space="preserve">- муниципальный контракт с ИП Никитенко на выполнение работ по устройству пешеходных зон в </w:t>
      </w:r>
      <w:proofErr w:type="spellStart"/>
      <w:r w:rsidRPr="0035037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35037F">
        <w:rPr>
          <w:rFonts w:ascii="Times New Roman" w:hAnsi="Times New Roman" w:cs="Times New Roman"/>
          <w:sz w:val="24"/>
          <w:szCs w:val="24"/>
        </w:rPr>
        <w:t xml:space="preserve">. Никель на сумму 764,59 тыс. рублей, </w:t>
      </w:r>
      <w:r>
        <w:rPr>
          <w:rFonts w:ascii="Times New Roman" w:hAnsi="Times New Roman" w:cs="Times New Roman"/>
          <w:sz w:val="24"/>
          <w:szCs w:val="24"/>
        </w:rPr>
        <w:t>работы выполнены и оплачены.</w:t>
      </w:r>
    </w:p>
    <w:p w14:paraId="37F82066" w14:textId="77777777" w:rsidR="00981204" w:rsidRPr="00077E4E" w:rsidRDefault="00981204" w:rsidP="00981204">
      <w:pPr>
        <w:tabs>
          <w:tab w:val="left" w:pos="993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</w:rPr>
      </w:pPr>
      <w:r w:rsidRPr="00077E4E">
        <w:rPr>
          <w:rFonts w:ascii="Times New Roman" w:hAnsi="Times New Roman" w:cs="Times New Roman"/>
          <w:b/>
          <w:sz w:val="24"/>
        </w:rPr>
        <w:t xml:space="preserve">Анализ целевых индикаторов подпрограммы </w:t>
      </w:r>
      <w:r w:rsidRPr="008D03FA">
        <w:rPr>
          <w:rFonts w:ascii="Times New Roman" w:hAnsi="Times New Roman" w:cs="Times New Roman"/>
          <w:b/>
          <w:sz w:val="24"/>
        </w:rPr>
        <w:t xml:space="preserve">«Повышение безопасности дорожного движения и снижение дорожно-транспортного травматизма на территории городского поселения Никель </w:t>
      </w:r>
      <w:proofErr w:type="spellStart"/>
      <w:r w:rsidRPr="008D03FA">
        <w:rPr>
          <w:rFonts w:ascii="Times New Roman" w:hAnsi="Times New Roman" w:cs="Times New Roman"/>
          <w:b/>
          <w:sz w:val="24"/>
        </w:rPr>
        <w:t>Печенгского</w:t>
      </w:r>
      <w:proofErr w:type="spellEnd"/>
      <w:r w:rsidRPr="008D03FA">
        <w:rPr>
          <w:rFonts w:ascii="Times New Roman" w:hAnsi="Times New Roman" w:cs="Times New Roman"/>
          <w:b/>
          <w:sz w:val="24"/>
        </w:rPr>
        <w:t xml:space="preserve"> района» за</w:t>
      </w:r>
      <w:r w:rsidRPr="00077E4E">
        <w:rPr>
          <w:rFonts w:ascii="Times New Roman" w:hAnsi="Times New Roman" w:cs="Times New Roman"/>
          <w:b/>
          <w:sz w:val="24"/>
        </w:rPr>
        <w:t xml:space="preserve"> 201</w:t>
      </w:r>
      <w:r>
        <w:rPr>
          <w:rFonts w:ascii="Times New Roman" w:hAnsi="Times New Roman" w:cs="Times New Roman"/>
          <w:b/>
          <w:sz w:val="24"/>
        </w:rPr>
        <w:t>8</w:t>
      </w:r>
      <w:r w:rsidRPr="00077E4E">
        <w:rPr>
          <w:rFonts w:ascii="Times New Roman" w:hAnsi="Times New Roman" w:cs="Times New Roman"/>
          <w:b/>
          <w:sz w:val="24"/>
        </w:rPr>
        <w:t xml:space="preserve"> 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851"/>
        <w:gridCol w:w="1559"/>
        <w:gridCol w:w="1559"/>
      </w:tblGrid>
      <w:tr w:rsidR="00981204" w:rsidRPr="001350B4" w14:paraId="7546AB12" w14:textId="77777777" w:rsidTr="00033F9E">
        <w:trPr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FFC25F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2D07DC5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375BE71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7C0A7" w14:textId="77777777" w:rsidR="00981204" w:rsidRPr="001350B4" w:rsidRDefault="00981204" w:rsidP="0098120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981204" w:rsidRPr="001350B4" w14:paraId="4EBB1917" w14:textId="77777777" w:rsidTr="00033F9E">
        <w:trPr>
          <w:trHeight w:val="1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BAAA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EDF9B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4FA9B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AFC0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92F5E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1350B4" w14:paraId="3B24BA69" w14:textId="77777777" w:rsidTr="00033F9E">
        <w:trPr>
          <w:trHeight w:val="1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E6F6D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5B443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sz w:val="20"/>
                <w:szCs w:val="20"/>
              </w:rPr>
              <w:t>Количество ДТП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автомобильных дорогах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15E5C" w14:textId="77777777" w:rsidR="00981204" w:rsidRPr="001350B4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DB82D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F7E7F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81204" w:rsidRPr="001350B4" w14:paraId="0127AE08" w14:textId="77777777" w:rsidTr="00033F9E">
        <w:trPr>
          <w:trHeight w:val="5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013AE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FC345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Style w:val="2100"/>
                <w:rFonts w:ascii="Times New Roman" w:hAnsi="Times New Roman" w:cs="Times New Roman"/>
                <w:sz w:val="20"/>
                <w:szCs w:val="20"/>
              </w:rPr>
              <w:t>Доля ДТП, совершению которых сопутствовало наличие неудовлетворительных дорожных условий, в общем количестве ДТП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2E55C" w14:textId="77777777" w:rsidR="00981204" w:rsidRPr="001350B4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5FC92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77170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81204" w:rsidRPr="001350B4" w14:paraId="2770C85D" w14:textId="77777777" w:rsidTr="00033F9E">
        <w:trPr>
          <w:trHeight w:val="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4C224D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CC310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100"/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Style w:val="2100"/>
                <w:rFonts w:ascii="Times New Roman" w:hAnsi="Times New Roman" w:cs="Times New Roman"/>
                <w:sz w:val="20"/>
                <w:szCs w:val="20"/>
              </w:rPr>
              <w:t>Количество мест концентрации ДТП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3E8A6" w14:textId="77777777" w:rsidR="00981204" w:rsidRPr="001350B4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0E5BE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DAA820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81204" w:rsidRPr="001350B4" w14:paraId="1FB12052" w14:textId="77777777" w:rsidTr="00033F9E">
        <w:trPr>
          <w:trHeight w:val="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C3717A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0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5190E" w14:textId="77777777" w:rsidR="00981204" w:rsidRPr="001350B4" w:rsidRDefault="00981204" w:rsidP="009812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ДТП с участием детей до 18 лет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F0FB8" w14:textId="77777777" w:rsidR="00981204" w:rsidRPr="001350B4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AD353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9C396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6931A08F" w14:textId="7FF2BCE7" w:rsidR="00981204" w:rsidRPr="00077E4E" w:rsidRDefault="00981204" w:rsidP="00E871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1"/>
          <w:sz w:val="24"/>
          <w:u w:val="single"/>
        </w:rPr>
      </w:pPr>
      <w:r w:rsidRPr="00077E4E">
        <w:rPr>
          <w:rFonts w:ascii="Times New Roman" w:hAnsi="Times New Roman" w:cs="Times New Roman"/>
          <w:sz w:val="24"/>
          <w:u w:val="single"/>
        </w:rPr>
        <w:t xml:space="preserve">Подпрограмма 4 </w:t>
      </w:r>
      <w:r w:rsidRPr="00077E4E">
        <w:rPr>
          <w:rFonts w:ascii="Times New Roman" w:hAnsi="Times New Roman" w:cs="Times New Roman"/>
          <w:spacing w:val="1"/>
          <w:sz w:val="24"/>
          <w:u w:val="single"/>
        </w:rPr>
        <w:t>«Развитие автомобильны</w:t>
      </w:r>
      <w:r w:rsidR="00E87152">
        <w:rPr>
          <w:rFonts w:ascii="Times New Roman" w:hAnsi="Times New Roman" w:cs="Times New Roman"/>
          <w:spacing w:val="1"/>
          <w:sz w:val="24"/>
          <w:u w:val="single"/>
        </w:rPr>
        <w:t xml:space="preserve">х дорог на территории сельского </w:t>
      </w:r>
      <w:r w:rsidRPr="00077E4E">
        <w:rPr>
          <w:rFonts w:ascii="Times New Roman" w:hAnsi="Times New Roman" w:cs="Times New Roman"/>
          <w:spacing w:val="1"/>
          <w:sz w:val="24"/>
          <w:u w:val="single"/>
        </w:rPr>
        <w:t xml:space="preserve">поселения </w:t>
      </w:r>
      <w:proofErr w:type="spellStart"/>
      <w:r w:rsidRPr="00077E4E">
        <w:rPr>
          <w:rFonts w:ascii="Times New Roman" w:hAnsi="Times New Roman" w:cs="Times New Roman"/>
          <w:spacing w:val="1"/>
          <w:sz w:val="24"/>
          <w:u w:val="single"/>
        </w:rPr>
        <w:t>Корзуново</w:t>
      </w:r>
      <w:proofErr w:type="spellEnd"/>
      <w:r w:rsidRPr="00077E4E">
        <w:rPr>
          <w:rFonts w:ascii="Times New Roman" w:hAnsi="Times New Roman" w:cs="Times New Roman"/>
          <w:spacing w:val="1"/>
          <w:sz w:val="24"/>
          <w:u w:val="single"/>
        </w:rPr>
        <w:t>».</w:t>
      </w:r>
    </w:p>
    <w:p w14:paraId="2FE985B0" w14:textId="77777777" w:rsidR="00981204" w:rsidRPr="00077E4E" w:rsidRDefault="00981204" w:rsidP="009812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3"/>
          <w:sz w:val="24"/>
          <w:shd w:val="clear" w:color="auto" w:fill="FFFFFF"/>
        </w:rPr>
      </w:pPr>
      <w:r w:rsidRPr="00077E4E">
        <w:rPr>
          <w:rFonts w:ascii="Times New Roman" w:hAnsi="Times New Roman" w:cs="Times New Roman"/>
          <w:bCs/>
          <w:sz w:val="24"/>
        </w:rPr>
        <w:t>Цель подпрограммы - р</w:t>
      </w:r>
      <w:r w:rsidRPr="00077E4E">
        <w:rPr>
          <w:rFonts w:ascii="Times New Roman" w:hAnsi="Times New Roman" w:cs="Times New Roman"/>
          <w:spacing w:val="3"/>
          <w:sz w:val="24"/>
          <w:shd w:val="clear" w:color="auto" w:fill="FFFFFF"/>
        </w:rPr>
        <w:t xml:space="preserve">азвитие сети автомобильных дорог </w:t>
      </w:r>
      <w:r w:rsidRPr="00077E4E">
        <w:rPr>
          <w:rFonts w:ascii="Times New Roman" w:hAnsi="Times New Roman" w:cs="Times New Roman"/>
          <w:sz w:val="24"/>
        </w:rPr>
        <w:t xml:space="preserve">на территории сельского поселения </w:t>
      </w:r>
      <w:proofErr w:type="spellStart"/>
      <w:r w:rsidRPr="00077E4E">
        <w:rPr>
          <w:rFonts w:ascii="Times New Roman" w:hAnsi="Times New Roman" w:cs="Times New Roman"/>
          <w:spacing w:val="3"/>
          <w:sz w:val="24"/>
          <w:shd w:val="clear" w:color="auto" w:fill="FFFFFF"/>
        </w:rPr>
        <w:t>Корзуново</w:t>
      </w:r>
      <w:proofErr w:type="spellEnd"/>
      <w:r w:rsidRPr="00077E4E">
        <w:rPr>
          <w:rFonts w:ascii="Times New Roman" w:hAnsi="Times New Roman" w:cs="Times New Roman"/>
          <w:spacing w:val="3"/>
          <w:sz w:val="24"/>
          <w:shd w:val="clear" w:color="auto" w:fill="FFFFFF"/>
        </w:rPr>
        <w:t xml:space="preserve"> </w:t>
      </w:r>
      <w:proofErr w:type="spellStart"/>
      <w:r w:rsidRPr="00077E4E">
        <w:rPr>
          <w:rFonts w:ascii="Times New Roman" w:hAnsi="Times New Roman" w:cs="Times New Roman"/>
          <w:spacing w:val="3"/>
          <w:sz w:val="24"/>
          <w:shd w:val="clear" w:color="auto" w:fill="FFFFFF"/>
        </w:rPr>
        <w:t>Печенгского</w:t>
      </w:r>
      <w:proofErr w:type="spellEnd"/>
      <w:r w:rsidRPr="00077E4E">
        <w:rPr>
          <w:rFonts w:ascii="Times New Roman" w:hAnsi="Times New Roman" w:cs="Times New Roman"/>
          <w:spacing w:val="3"/>
          <w:sz w:val="24"/>
          <w:shd w:val="clear" w:color="auto" w:fill="FFFFFF"/>
        </w:rPr>
        <w:t xml:space="preserve"> района.</w:t>
      </w:r>
    </w:p>
    <w:p w14:paraId="2CBA6E75" w14:textId="77777777" w:rsidR="00981204" w:rsidRPr="00077E4E" w:rsidRDefault="00981204" w:rsidP="0098120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snapToGrid w:val="0"/>
        <w:ind w:firstLine="709"/>
        <w:jc w:val="both"/>
        <w:rPr>
          <w:rFonts w:ascii="Times New Roman" w:hAnsi="Times New Roman" w:cs="Times New Roman"/>
          <w:color w:val="000000"/>
          <w:kern w:val="24"/>
          <w:szCs w:val="22"/>
        </w:rPr>
      </w:pPr>
      <w:r w:rsidRPr="00077E4E">
        <w:rPr>
          <w:rFonts w:ascii="Times New Roman" w:hAnsi="Times New Roman" w:cs="Times New Roman"/>
          <w:color w:val="000000"/>
          <w:kern w:val="24"/>
          <w:szCs w:val="22"/>
        </w:rPr>
        <w:t>Реализация подпрограммы создаст условия для развития дорожного хозяйства и содержания на допустимом уровне объектов транспортной инфраструктуры на территории поселения.</w:t>
      </w:r>
    </w:p>
    <w:p w14:paraId="072C36DB" w14:textId="77777777" w:rsidR="00981204" w:rsidRDefault="00981204" w:rsidP="0098120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077E4E">
        <w:rPr>
          <w:rFonts w:ascii="Times New Roman" w:hAnsi="Times New Roman" w:cs="Times New Roman"/>
          <w:color w:val="000000"/>
          <w:sz w:val="24"/>
        </w:rPr>
        <w:t>Для достижения цели подпрограммы предусмотрен комплекс мероприятий, направленных на приведение в нормативное состояние сети автомобильных дорог общего пользования местного значения.</w:t>
      </w:r>
    </w:p>
    <w:p w14:paraId="46411373" w14:textId="77777777" w:rsidR="00981204" w:rsidRPr="0035037F" w:rsidRDefault="00981204" w:rsidP="0098120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7E4E">
        <w:rPr>
          <w:rFonts w:ascii="Times New Roman" w:hAnsi="Times New Roman" w:cs="Times New Roman"/>
          <w:sz w:val="24"/>
        </w:rPr>
        <w:t xml:space="preserve">На реализацию мероприятий подпрограммы израсходовано </w:t>
      </w:r>
      <w:r>
        <w:rPr>
          <w:rFonts w:ascii="Times New Roman" w:hAnsi="Times New Roman" w:cs="Times New Roman"/>
          <w:sz w:val="24"/>
        </w:rPr>
        <w:t>3100</w:t>
      </w:r>
      <w:r w:rsidRPr="00077E4E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>00</w:t>
      </w:r>
      <w:r w:rsidRPr="00077E4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77E4E">
        <w:rPr>
          <w:rFonts w:ascii="Times New Roman" w:hAnsi="Times New Roman" w:cs="Times New Roman"/>
          <w:sz w:val="24"/>
        </w:rPr>
        <w:t>тыс</w:t>
      </w:r>
      <w:proofErr w:type="gramStart"/>
      <w:r w:rsidRPr="00077E4E">
        <w:rPr>
          <w:rFonts w:ascii="Times New Roman" w:hAnsi="Times New Roman" w:cs="Times New Roman"/>
          <w:sz w:val="24"/>
        </w:rPr>
        <w:t>.р</w:t>
      </w:r>
      <w:proofErr w:type="gramEnd"/>
      <w:r w:rsidRPr="00077E4E">
        <w:rPr>
          <w:rFonts w:ascii="Times New Roman" w:hAnsi="Times New Roman" w:cs="Times New Roman"/>
          <w:sz w:val="24"/>
        </w:rPr>
        <w:t>уб</w:t>
      </w:r>
      <w:proofErr w:type="spellEnd"/>
      <w:r w:rsidRPr="00077E4E">
        <w:rPr>
          <w:rFonts w:ascii="Times New Roman" w:hAnsi="Times New Roman" w:cs="Times New Roman"/>
          <w:sz w:val="24"/>
        </w:rPr>
        <w:t xml:space="preserve">., освоение составило на 100% плановых назначений. </w:t>
      </w:r>
    </w:p>
    <w:p w14:paraId="4993FCD7" w14:textId="77777777" w:rsidR="00981204" w:rsidRPr="00077E4E" w:rsidRDefault="00981204" w:rsidP="0098120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077E4E">
        <w:rPr>
          <w:rFonts w:ascii="Times New Roman" w:hAnsi="Times New Roman" w:cs="Times New Roman"/>
          <w:color w:val="000000"/>
          <w:sz w:val="24"/>
        </w:rPr>
        <w:t xml:space="preserve">В рамках реализации мероприятий подпрограммы заключены: </w:t>
      </w:r>
    </w:p>
    <w:p w14:paraId="4D57AAAF" w14:textId="53FC2E26" w:rsidR="00981204" w:rsidRDefault="00981204" w:rsidP="009812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договор с ООО «Резерв-Ресурс»  на общую сумму  140,00 тыс. руб. (в том числе</w:t>
      </w:r>
      <w:r w:rsidRPr="004B1C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выполнение  ремонта асфальтобетонного покрытия дороги местного значения ЛС № 45-03.18 (70,46 кв.</w:t>
      </w:r>
      <w:r w:rsidR="00033F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м)  и нанесение разметки автомобильной дороги и пешеходного перехода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33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Корзунов</w:t>
      </w:r>
      <w:r w:rsidR="006F742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6F7427">
        <w:rPr>
          <w:rFonts w:ascii="Times New Roman" w:hAnsi="Times New Roman" w:cs="Times New Roman"/>
          <w:sz w:val="24"/>
          <w:szCs w:val="24"/>
        </w:rPr>
        <w:t xml:space="preserve">  на протяженность 1 км 769 м</w:t>
      </w:r>
      <w:r>
        <w:rPr>
          <w:rFonts w:ascii="Times New Roman" w:hAnsi="Times New Roman" w:cs="Times New Roman"/>
          <w:sz w:val="24"/>
          <w:szCs w:val="24"/>
        </w:rPr>
        <w:t xml:space="preserve">: с отметки 0,0 до отметки 0,845 на автомобильной дороге №1; на автомобильной дороге №11 с отметки 0,0 до отметки 0,109; на автомобильной дороге №1 от МБОУ СОШ №7 до начальной школы (0,815м)). </w:t>
      </w:r>
    </w:p>
    <w:p w14:paraId="373BC89A" w14:textId="0C833D4D" w:rsidR="00981204" w:rsidRDefault="00033F9E" w:rsidP="00033F9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81204">
        <w:rPr>
          <w:rFonts w:ascii="Times New Roman" w:hAnsi="Times New Roman" w:cs="Times New Roman"/>
          <w:sz w:val="24"/>
          <w:szCs w:val="24"/>
        </w:rPr>
        <w:t>В течение 2018</w:t>
      </w:r>
      <w:r w:rsidR="00981204" w:rsidRPr="009F5D22">
        <w:rPr>
          <w:rFonts w:ascii="Times New Roman" w:hAnsi="Times New Roman" w:cs="Times New Roman"/>
          <w:sz w:val="24"/>
          <w:szCs w:val="24"/>
        </w:rPr>
        <w:t xml:space="preserve"> года погрузчиком систематически производилась расчистка дорог, переда</w:t>
      </w:r>
      <w:r w:rsidR="00981204">
        <w:rPr>
          <w:rFonts w:ascii="Times New Roman" w:hAnsi="Times New Roman" w:cs="Times New Roman"/>
          <w:sz w:val="24"/>
          <w:szCs w:val="24"/>
        </w:rPr>
        <w:t>нных в оперативное управление МБ</w:t>
      </w:r>
      <w:r w:rsidR="00981204" w:rsidRPr="009F5D22">
        <w:rPr>
          <w:rFonts w:ascii="Times New Roman" w:hAnsi="Times New Roman" w:cs="Times New Roman"/>
          <w:sz w:val="24"/>
          <w:szCs w:val="24"/>
        </w:rPr>
        <w:t>У «РЭС». Учре</w:t>
      </w:r>
      <w:r w:rsidR="00981204">
        <w:rPr>
          <w:rFonts w:ascii="Times New Roman" w:hAnsi="Times New Roman" w:cs="Times New Roman"/>
          <w:sz w:val="24"/>
          <w:szCs w:val="24"/>
        </w:rPr>
        <w:t xml:space="preserve">ждением  были заключены договоры </w:t>
      </w:r>
      <w:r w:rsidR="00981204" w:rsidRPr="009F5D22">
        <w:rPr>
          <w:rFonts w:ascii="Times New Roman" w:hAnsi="Times New Roman" w:cs="Times New Roman"/>
          <w:sz w:val="24"/>
          <w:szCs w:val="24"/>
        </w:rPr>
        <w:t>на приобретение  и установку дорожных знако</w:t>
      </w:r>
      <w:r w:rsidR="00981204">
        <w:rPr>
          <w:rFonts w:ascii="Times New Roman" w:hAnsi="Times New Roman" w:cs="Times New Roman"/>
          <w:sz w:val="24"/>
          <w:szCs w:val="24"/>
        </w:rPr>
        <w:t>в с ООО «Зебра» на сумму 25,27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204">
        <w:rPr>
          <w:rFonts w:ascii="Times New Roman" w:hAnsi="Times New Roman" w:cs="Times New Roman"/>
          <w:sz w:val="24"/>
          <w:szCs w:val="24"/>
        </w:rPr>
        <w:t xml:space="preserve">руб., </w:t>
      </w:r>
      <w:r w:rsidR="00981204" w:rsidRPr="009F5D22">
        <w:rPr>
          <w:rFonts w:ascii="Times New Roman" w:hAnsi="Times New Roman" w:cs="Times New Roman"/>
          <w:sz w:val="24"/>
          <w:szCs w:val="24"/>
        </w:rPr>
        <w:t>на нанесение разметки обслуживаемого участка дорог.</w:t>
      </w:r>
    </w:p>
    <w:p w14:paraId="0B8B8B4C" w14:textId="77777777" w:rsidR="00981204" w:rsidRDefault="00981204" w:rsidP="0098120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6AC69485" w14:textId="77777777" w:rsidR="00B94EE5" w:rsidRDefault="00B94EE5" w:rsidP="0098120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5F3C93CC" w14:textId="77777777" w:rsidR="00B94EE5" w:rsidRDefault="00B94EE5" w:rsidP="0098120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31FEDF17" w14:textId="77777777" w:rsidR="00B94EE5" w:rsidRDefault="00B94EE5" w:rsidP="0098120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19C13100" w14:textId="77777777" w:rsidR="00B94EE5" w:rsidRPr="001350B4" w:rsidRDefault="00B94EE5" w:rsidP="0098120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14:paraId="036BA3CD" w14:textId="77777777" w:rsidR="00981204" w:rsidRPr="00077E4E" w:rsidRDefault="00981204" w:rsidP="00981204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</w:rPr>
      </w:pPr>
      <w:r w:rsidRPr="00077E4E">
        <w:rPr>
          <w:rFonts w:ascii="Times New Roman" w:hAnsi="Times New Roman" w:cs="Times New Roman"/>
          <w:b/>
          <w:sz w:val="24"/>
        </w:rPr>
        <w:lastRenderedPageBreak/>
        <w:t xml:space="preserve">Анализ целевых индикаторов подпрограммы </w:t>
      </w:r>
      <w:r w:rsidRPr="008D03FA">
        <w:rPr>
          <w:rFonts w:ascii="Times New Roman" w:hAnsi="Times New Roman" w:cs="Times New Roman"/>
          <w:b/>
          <w:spacing w:val="1"/>
          <w:sz w:val="24"/>
        </w:rPr>
        <w:t xml:space="preserve">«Развитие автомобильных дорог на территории сельского поселения </w:t>
      </w:r>
      <w:proofErr w:type="spellStart"/>
      <w:r w:rsidRPr="008D03FA">
        <w:rPr>
          <w:rFonts w:ascii="Times New Roman" w:hAnsi="Times New Roman" w:cs="Times New Roman"/>
          <w:b/>
          <w:spacing w:val="1"/>
          <w:sz w:val="24"/>
        </w:rPr>
        <w:t>Корзуново</w:t>
      </w:r>
      <w:proofErr w:type="spellEnd"/>
      <w:r w:rsidRPr="008D03FA">
        <w:rPr>
          <w:rFonts w:ascii="Times New Roman" w:hAnsi="Times New Roman" w:cs="Times New Roman"/>
          <w:b/>
          <w:spacing w:val="1"/>
          <w:sz w:val="24"/>
        </w:rPr>
        <w:t xml:space="preserve">» </w:t>
      </w:r>
      <w:r w:rsidRPr="00077E4E">
        <w:rPr>
          <w:rFonts w:ascii="Times New Roman" w:hAnsi="Times New Roman" w:cs="Times New Roman"/>
          <w:b/>
          <w:sz w:val="24"/>
        </w:rPr>
        <w:t>за 201</w:t>
      </w:r>
      <w:r>
        <w:rPr>
          <w:rFonts w:ascii="Times New Roman" w:hAnsi="Times New Roman" w:cs="Times New Roman"/>
          <w:b/>
          <w:sz w:val="24"/>
        </w:rPr>
        <w:t xml:space="preserve">8 </w:t>
      </w:r>
      <w:r w:rsidRPr="00077E4E">
        <w:rPr>
          <w:rFonts w:ascii="Times New Roman" w:hAnsi="Times New Roman" w:cs="Times New Roman"/>
          <w:b/>
          <w:sz w:val="24"/>
        </w:rPr>
        <w:t>год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851"/>
        <w:gridCol w:w="1417"/>
        <w:gridCol w:w="1418"/>
      </w:tblGrid>
      <w:tr w:rsidR="00981204" w:rsidRPr="001350B4" w14:paraId="643BE340" w14:textId="77777777" w:rsidTr="00033F9E">
        <w:trPr>
          <w:trHeight w:val="2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7A3FF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FDB5424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C37AF24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6A52F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показателя, 201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981204" w:rsidRPr="001350B4" w14:paraId="4278A797" w14:textId="77777777" w:rsidTr="00033F9E">
        <w:trPr>
          <w:trHeight w:val="1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ECA8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8E424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4FD44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D86B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Утвержденное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F5BFC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Достигнутое </w:t>
            </w:r>
          </w:p>
        </w:tc>
      </w:tr>
      <w:tr w:rsidR="00981204" w:rsidRPr="001350B4" w14:paraId="63EB4407" w14:textId="77777777" w:rsidTr="00033F9E">
        <w:trPr>
          <w:trHeight w:val="5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C22BEA" w14:textId="77777777" w:rsidR="00981204" w:rsidRPr="001350B4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50B4">
              <w:rPr>
                <w:rFonts w:ascii="Times New Roman" w:eastAsia="Calibri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B849B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350B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Доля протяженности участков автомобильных дорог общего пользования местного значения, на которых выполнен капитальный ремонт, ремонт и реконструкция (к базовому периоду)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E48E" w14:textId="77777777" w:rsidR="00981204" w:rsidRPr="001350B4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F08E8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6586A5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981204" w:rsidRPr="001350B4" w14:paraId="0C95796A" w14:textId="77777777" w:rsidTr="00033F9E">
        <w:trPr>
          <w:trHeight w:val="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9DA373" w14:textId="77777777" w:rsidR="00981204" w:rsidRPr="001350B4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50B4">
              <w:rPr>
                <w:rFonts w:ascii="Times New Roman" w:eastAsia="Calibri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443A0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1350B4">
              <w:rPr>
                <w:rFonts w:ascii="Times New Roman" w:eastAsia="Calibri" w:hAnsi="Times New Roman" w:cs="Times New Roman"/>
                <w:color w:val="000000"/>
                <w:spacing w:val="3"/>
                <w:sz w:val="20"/>
                <w:szCs w:val="20"/>
                <w:shd w:val="clear" w:color="auto" w:fill="FFFFFF"/>
                <w:lang w:eastAsia="ru-RU"/>
              </w:rPr>
              <w:t>Протяженность участков автомобильных дорог общего пользования местного значения, приведенных в нормативное состояние (к базовому периоду)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32A98" w14:textId="77777777" w:rsidR="00981204" w:rsidRPr="001350B4" w:rsidRDefault="00981204" w:rsidP="009812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5B80C" w14:textId="77777777" w:rsidR="00981204" w:rsidRPr="001350B4" w:rsidRDefault="00981204" w:rsidP="00981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2925B" w14:textId="77777777" w:rsidR="00981204" w:rsidRPr="001350B4" w:rsidRDefault="00981204" w:rsidP="00981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0B4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</w:tbl>
    <w:p w14:paraId="5D5F8E81" w14:textId="77777777" w:rsidR="00981204" w:rsidRPr="00033F9E" w:rsidRDefault="00981204" w:rsidP="00981204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35EAD124" w14:textId="77777777" w:rsidR="00981204" w:rsidRPr="008D03FA" w:rsidRDefault="00981204" w:rsidP="00981204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3FA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</w:t>
      </w:r>
    </w:p>
    <w:p w14:paraId="0C662999" w14:textId="77777777" w:rsidR="00981204" w:rsidRPr="005004BB" w:rsidRDefault="00981204" w:rsidP="0098120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46568C0D" w14:textId="77777777" w:rsidR="00981204" w:rsidRPr="003723B3" w:rsidRDefault="00981204" w:rsidP="009812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004BB">
        <w:rPr>
          <w:rFonts w:ascii="Times New Roman" w:hAnsi="Times New Roman" w:cs="Times New Roman"/>
        </w:rPr>
        <w:tab/>
      </w:r>
      <w:r w:rsidRPr="003723B3">
        <w:rPr>
          <w:rFonts w:ascii="Times New Roman" w:hAnsi="Times New Roman" w:cs="Times New Roman"/>
          <w:sz w:val="24"/>
        </w:rPr>
        <w:t>Оценка эффективности реализации муниципальной программы за 201</w:t>
      </w:r>
      <w:r>
        <w:rPr>
          <w:rFonts w:ascii="Times New Roman" w:hAnsi="Times New Roman" w:cs="Times New Roman"/>
          <w:sz w:val="24"/>
        </w:rPr>
        <w:t>8</w:t>
      </w:r>
      <w:r w:rsidRPr="003723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год </w:t>
      </w:r>
      <w:r w:rsidRPr="003723B3">
        <w:rPr>
          <w:rFonts w:ascii="Times New Roman" w:hAnsi="Times New Roman" w:cs="Times New Roman"/>
          <w:sz w:val="24"/>
        </w:rPr>
        <w:t xml:space="preserve">проведена в соответствии с разделом 8 порядка разработки, реализации и оценки эффективности муниципальных программ муниципального образования </w:t>
      </w:r>
      <w:proofErr w:type="spellStart"/>
      <w:r w:rsidRPr="003723B3">
        <w:rPr>
          <w:rFonts w:ascii="Times New Roman" w:hAnsi="Times New Roman" w:cs="Times New Roman"/>
          <w:sz w:val="24"/>
        </w:rPr>
        <w:t>Печенгский</w:t>
      </w:r>
      <w:proofErr w:type="spellEnd"/>
      <w:r w:rsidRPr="003723B3">
        <w:rPr>
          <w:rFonts w:ascii="Times New Roman" w:hAnsi="Times New Roman" w:cs="Times New Roman"/>
          <w:sz w:val="24"/>
        </w:rPr>
        <w:t xml:space="preserve"> район, утвержденным постановлением администрации </w:t>
      </w:r>
      <w:proofErr w:type="spellStart"/>
      <w:r w:rsidRPr="003723B3">
        <w:rPr>
          <w:rFonts w:ascii="Times New Roman" w:hAnsi="Times New Roman" w:cs="Times New Roman"/>
          <w:sz w:val="24"/>
        </w:rPr>
        <w:t>Печенгского</w:t>
      </w:r>
      <w:proofErr w:type="spellEnd"/>
      <w:r w:rsidRPr="003723B3">
        <w:rPr>
          <w:rFonts w:ascii="Times New Roman" w:hAnsi="Times New Roman" w:cs="Times New Roman"/>
          <w:sz w:val="24"/>
        </w:rPr>
        <w:t xml:space="preserve"> района от 08.12.2014 № 1993.</w:t>
      </w:r>
    </w:p>
    <w:p w14:paraId="0147B4C7" w14:textId="77777777" w:rsidR="00981204" w:rsidRDefault="00981204" w:rsidP="0098120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1350B4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произведена по 4 критериям эффективности путем сопоставления достигнутых результатов с их плановыми значениями.</w:t>
      </w:r>
    </w:p>
    <w:tbl>
      <w:tblPr>
        <w:tblW w:w="9512" w:type="dxa"/>
        <w:tblInd w:w="93" w:type="dxa"/>
        <w:tblLook w:val="04A0" w:firstRow="1" w:lastRow="0" w:firstColumn="1" w:lastColumn="0" w:noHBand="0" w:noVBand="1"/>
      </w:tblPr>
      <w:tblGrid>
        <w:gridCol w:w="583"/>
        <w:gridCol w:w="7087"/>
        <w:gridCol w:w="1559"/>
        <w:gridCol w:w="283"/>
      </w:tblGrid>
      <w:tr w:rsidR="00981204" w:rsidRPr="005004BB" w14:paraId="14C7C99F" w14:textId="77777777" w:rsidTr="00033F9E">
        <w:trPr>
          <w:trHeight w:val="248"/>
          <w:tblHeader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F8E8" w14:textId="77777777" w:rsidR="00981204" w:rsidRPr="005004BB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A21F" w14:textId="77777777" w:rsidR="00981204" w:rsidRPr="005004BB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оценки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8B22EE" w14:textId="5657D8BF" w:rsidR="00981204" w:rsidRPr="005004BB" w:rsidRDefault="002B7C51" w:rsidP="002B7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981204" w:rsidRPr="005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</w:tr>
      <w:tr w:rsidR="00981204" w:rsidRPr="005004BB" w14:paraId="78BB2C1C" w14:textId="77777777" w:rsidTr="00033F9E">
        <w:trPr>
          <w:trHeight w:val="143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EA556" w14:textId="77777777" w:rsidR="00981204" w:rsidRPr="005004BB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69C682" w14:textId="77777777" w:rsidR="00981204" w:rsidRPr="005004BB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 цели муниципальной программы (сопоставление фактически достигнутых значений целевых показателей муниципальной программы и их плановых значений)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F14324" w14:textId="427087F3" w:rsidR="00981204" w:rsidRPr="001A6CB0" w:rsidRDefault="002B7C51" w:rsidP="002B7C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981204" w:rsidRPr="001A6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81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981204" w:rsidRPr="001A6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81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994B9" w14:textId="6FA38928" w:rsidR="00981204" w:rsidRPr="001A6CB0" w:rsidRDefault="00981204" w:rsidP="002B7C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1204" w:rsidRPr="005004BB" w14:paraId="6348EA00" w14:textId="77777777" w:rsidTr="00033F9E">
        <w:trPr>
          <w:trHeight w:val="69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82323" w14:textId="77777777" w:rsidR="00981204" w:rsidRPr="005004BB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88BE05" w14:textId="77777777" w:rsidR="00981204" w:rsidRPr="005004BB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показателей по сравнению с предыдущим периодом (сопоставление фактически достигнутых значений целевых показателей муниципальной программы за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5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5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EEAA84" w14:textId="562C07AA" w:rsidR="00981204" w:rsidRPr="001A6CB0" w:rsidRDefault="002B7C51" w:rsidP="002B7C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981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  <w:r w:rsidR="00981204" w:rsidRPr="001A6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81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08EF4" w14:textId="6FD1C348" w:rsidR="00981204" w:rsidRPr="001A6CB0" w:rsidRDefault="00981204" w:rsidP="002B7C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1204" w:rsidRPr="005004BB" w14:paraId="0955BCD6" w14:textId="77777777" w:rsidTr="00033F9E">
        <w:trPr>
          <w:trHeight w:val="55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E726" w14:textId="77777777" w:rsidR="00981204" w:rsidRPr="005004BB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C1A540" w14:textId="77777777" w:rsidR="00981204" w:rsidRPr="005004BB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соответствия запланированному уровню затрат и эффективность использования финансовых ресурсов (сопоставление фактических и плановых объемов финансирования муниципальной программы)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ED5940" w14:textId="3CAD0F2D" w:rsidR="00981204" w:rsidRPr="001A6CB0" w:rsidRDefault="002B7C51" w:rsidP="002B7C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981204" w:rsidRPr="001A6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981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981204" w:rsidRPr="001A6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81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5AD4A" w14:textId="5D3D95D1" w:rsidR="00981204" w:rsidRPr="001A6CB0" w:rsidRDefault="00981204" w:rsidP="002B7C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1204" w:rsidRPr="005004BB" w14:paraId="71F49D5D" w14:textId="77777777" w:rsidTr="00033F9E">
        <w:trPr>
          <w:trHeight w:val="82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A2620" w14:textId="77777777" w:rsidR="00981204" w:rsidRPr="005004BB" w:rsidRDefault="00981204" w:rsidP="009812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D55EF0" w14:textId="77777777" w:rsidR="00981204" w:rsidRPr="005004BB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пороговых значений целевых показателей муниципальной программы (сопоставление фактически достигнутых значений целевых показателей муниципальной программы и их пороговых значений по состоянию на 01.01.201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5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A7D156" w14:textId="722EE82F" w:rsidR="00981204" w:rsidRPr="001A6CB0" w:rsidRDefault="002B7C51" w:rsidP="002B7C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981204" w:rsidRPr="001A6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81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981204" w:rsidRPr="001A6C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812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6BA44" w14:textId="1EA96C16" w:rsidR="00981204" w:rsidRPr="001A6CB0" w:rsidRDefault="00981204" w:rsidP="002B7C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1204" w:rsidRPr="001A6CB0" w14:paraId="2A13B421" w14:textId="77777777" w:rsidTr="00033F9E">
        <w:trPr>
          <w:trHeight w:val="72"/>
        </w:trPr>
        <w:tc>
          <w:tcPr>
            <w:tcW w:w="7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45F0BF" w14:textId="77777777" w:rsidR="00981204" w:rsidRPr="005004BB" w:rsidRDefault="00981204" w:rsidP="009812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4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Интегральный показатель эффективности реализации муниципальной программы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31A1E2" w14:textId="032308E8" w:rsidR="00981204" w:rsidRPr="001A6CB0" w:rsidRDefault="002B7C51" w:rsidP="002B7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</w:t>
            </w:r>
            <w:r w:rsidR="009812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 w:rsidR="00E871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981204" w:rsidRPr="001A6C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9812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1C346A" w14:textId="0C8E54B4" w:rsidR="00981204" w:rsidRPr="001A6CB0" w:rsidRDefault="00981204" w:rsidP="002B7C5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7942368A" w14:textId="77777777" w:rsidR="002B7C51" w:rsidRPr="00033F9E" w:rsidRDefault="002B7C51" w:rsidP="0098120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0F225DC" w14:textId="77777777" w:rsidR="00981204" w:rsidRPr="001350B4" w:rsidRDefault="00981204" w:rsidP="009812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0B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ВЫВОД: Значение интег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рального показателя составляет 113</w:t>
      </w:r>
      <w:r w:rsidRPr="001350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35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. Муниципальная программа считается выполненной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высоким</w:t>
      </w:r>
      <w:r w:rsidRPr="00135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уровнем эффективности.</w:t>
      </w:r>
    </w:p>
    <w:p w14:paraId="74A35AE3" w14:textId="77777777" w:rsidR="00981204" w:rsidRDefault="00981204" w:rsidP="0098120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39E29ADF" w14:textId="77777777" w:rsidR="00981204" w:rsidRDefault="00981204" w:rsidP="0098120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455C1FC6" w14:textId="77777777" w:rsidR="00981204" w:rsidRDefault="00981204" w:rsidP="0098120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7A3BC2B2" w14:textId="77777777" w:rsidR="00981204" w:rsidRDefault="00981204" w:rsidP="0098120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61A929B6" w14:textId="77777777" w:rsidR="00981204" w:rsidRDefault="00981204" w:rsidP="0098120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31B21F7B" w14:textId="77777777" w:rsidR="00981204" w:rsidRDefault="00981204" w:rsidP="0098120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196E8EE6" w14:textId="77777777" w:rsidR="00981204" w:rsidRDefault="00981204" w:rsidP="0098120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416CBF88" w14:textId="77777777" w:rsidR="00981204" w:rsidRDefault="00981204" w:rsidP="0098120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14:paraId="2C374ADA" w14:textId="77777777" w:rsidR="00981204" w:rsidRDefault="00981204" w:rsidP="00981204">
      <w:pPr>
        <w:rPr>
          <w:rFonts w:ascii="Times New Roman" w:hAnsi="Times New Roman" w:cs="Times New Roman"/>
          <w:sz w:val="24"/>
          <w:szCs w:val="24"/>
        </w:rPr>
      </w:pPr>
    </w:p>
    <w:p w14:paraId="7163979B" w14:textId="77777777" w:rsidR="00981204" w:rsidRDefault="00981204" w:rsidP="00981204">
      <w:pPr>
        <w:rPr>
          <w:rFonts w:ascii="Times New Roman" w:hAnsi="Times New Roman" w:cs="Times New Roman"/>
          <w:sz w:val="24"/>
          <w:szCs w:val="24"/>
        </w:rPr>
      </w:pPr>
    </w:p>
    <w:p w14:paraId="1503C2D2" w14:textId="77777777" w:rsidR="00F21084" w:rsidRDefault="00F21084" w:rsidP="00981204">
      <w:pPr>
        <w:rPr>
          <w:rFonts w:ascii="Times New Roman" w:hAnsi="Times New Roman" w:cs="Times New Roman"/>
          <w:sz w:val="24"/>
          <w:szCs w:val="24"/>
        </w:rPr>
      </w:pPr>
    </w:p>
    <w:p w14:paraId="76143D08" w14:textId="32361B00" w:rsidR="00015A2F" w:rsidRPr="00981204" w:rsidRDefault="00981204" w:rsidP="00F210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</w:t>
      </w:r>
      <w:r w:rsidR="00015A2F" w:rsidRPr="005004BB">
        <w:rPr>
          <w:rFonts w:ascii="Times New Roman" w:hAnsi="Times New Roman" w:cs="Times New Roman"/>
          <w:sz w:val="24"/>
          <w:szCs w:val="24"/>
        </w:rPr>
        <w:t>Приложение</w:t>
      </w:r>
    </w:p>
    <w:p w14:paraId="017652F9" w14:textId="77777777" w:rsidR="00015A2F" w:rsidRPr="005004BB" w:rsidRDefault="00015A2F" w:rsidP="00F2108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5004BB">
        <w:rPr>
          <w:rFonts w:ascii="Times New Roman" w:hAnsi="Times New Roman" w:cs="Times New Roman"/>
          <w:sz w:val="24"/>
          <w:szCs w:val="24"/>
        </w:rPr>
        <w:t>к отчету о реализации муниципальных программ</w:t>
      </w:r>
    </w:p>
    <w:p w14:paraId="3359BFB3" w14:textId="77777777" w:rsidR="00015A2F" w:rsidRDefault="00015A2F" w:rsidP="00981204">
      <w:pPr>
        <w:spacing w:after="0" w:line="240" w:lineRule="auto"/>
        <w:ind w:left="5812"/>
        <w:rPr>
          <w:rFonts w:ascii="Times New Roman" w:hAnsi="Times New Roman" w:cs="Times New Roman"/>
          <w:sz w:val="18"/>
          <w:szCs w:val="18"/>
        </w:rPr>
      </w:pPr>
    </w:p>
    <w:p w14:paraId="581A1506" w14:textId="77777777" w:rsidR="00B04B05" w:rsidRPr="005004BB" w:rsidRDefault="00B04B05" w:rsidP="00015A2F">
      <w:pPr>
        <w:spacing w:after="0" w:line="240" w:lineRule="auto"/>
        <w:ind w:left="5812"/>
        <w:rPr>
          <w:rFonts w:ascii="Times New Roman" w:hAnsi="Times New Roman" w:cs="Times New Roman"/>
          <w:sz w:val="18"/>
          <w:szCs w:val="18"/>
        </w:rPr>
      </w:pPr>
    </w:p>
    <w:p w14:paraId="3C4CAC16" w14:textId="77777777" w:rsidR="00F21084" w:rsidRDefault="00F21084" w:rsidP="00015A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BF412" w14:textId="77777777" w:rsidR="00015A2F" w:rsidRPr="005004BB" w:rsidRDefault="00015A2F" w:rsidP="00015A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04BB">
        <w:rPr>
          <w:rFonts w:ascii="Times New Roman" w:hAnsi="Times New Roman" w:cs="Times New Roman"/>
          <w:b/>
          <w:bCs/>
          <w:sz w:val="24"/>
          <w:szCs w:val="24"/>
        </w:rPr>
        <w:t>СВОДНЫЙ ОТЧЕТ</w:t>
      </w:r>
    </w:p>
    <w:p w14:paraId="6C6F24CD" w14:textId="1F50E1B3" w:rsidR="00015A2F" w:rsidRPr="005004BB" w:rsidRDefault="00015A2F" w:rsidP="00015A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004BB">
        <w:rPr>
          <w:rFonts w:ascii="Times New Roman" w:hAnsi="Times New Roman" w:cs="Times New Roman"/>
          <w:sz w:val="24"/>
          <w:szCs w:val="24"/>
        </w:rPr>
        <w:t>об использовании средств бюджета муниципального образования Печенгский район, предусмотренных на реализацию муниципальных программ в 201</w:t>
      </w:r>
      <w:r w:rsidR="009D22ED">
        <w:rPr>
          <w:rFonts w:ascii="Times New Roman" w:hAnsi="Times New Roman" w:cs="Times New Roman"/>
          <w:sz w:val="24"/>
          <w:szCs w:val="24"/>
        </w:rPr>
        <w:t>8</w:t>
      </w:r>
      <w:r w:rsidRPr="005004BB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7EE3AEE3" w14:textId="18FD06D2" w:rsidR="00015A2F" w:rsidRPr="005004BB" w:rsidRDefault="00015A2F" w:rsidP="00015A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04BB">
        <w:tab/>
      </w:r>
      <w:r w:rsidRPr="005004BB">
        <w:tab/>
      </w:r>
      <w:r w:rsidRPr="005004BB">
        <w:tab/>
      </w:r>
      <w:r w:rsidRPr="005004BB">
        <w:tab/>
      </w:r>
      <w:r w:rsidRPr="005004BB">
        <w:tab/>
      </w:r>
      <w:r w:rsidRPr="005004BB">
        <w:tab/>
      </w:r>
      <w:r w:rsidRPr="005004BB">
        <w:tab/>
      </w:r>
      <w:r w:rsidRPr="005004BB">
        <w:tab/>
      </w:r>
      <w:r w:rsidRPr="005004BB">
        <w:tab/>
      </w:r>
      <w:r w:rsidRPr="005004BB">
        <w:tab/>
      </w:r>
      <w:r w:rsidRPr="005004BB">
        <w:tab/>
      </w:r>
      <w:r w:rsidRPr="005004BB">
        <w:tab/>
      </w:r>
      <w:r w:rsidRPr="005004BB">
        <w:tab/>
      </w:r>
      <w:r w:rsidRPr="005004BB">
        <w:tab/>
      </w:r>
      <w:r w:rsidRPr="005004BB">
        <w:tab/>
      </w:r>
      <w:r w:rsidRPr="005004BB">
        <w:tab/>
      </w:r>
      <w:r w:rsidRPr="005004BB">
        <w:tab/>
      </w:r>
      <w:r w:rsidRPr="005004BB">
        <w:tab/>
      </w:r>
      <w:r w:rsidRPr="005004BB">
        <w:tab/>
      </w:r>
      <w:r w:rsidR="00E9568A">
        <w:t xml:space="preserve">            </w:t>
      </w:r>
      <w:r w:rsidRPr="005004BB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134"/>
        <w:gridCol w:w="1134"/>
        <w:gridCol w:w="1134"/>
        <w:gridCol w:w="992"/>
        <w:gridCol w:w="2410"/>
      </w:tblGrid>
      <w:tr w:rsidR="00B94EE5" w:rsidRPr="005004BB" w14:paraId="2DCC332F" w14:textId="77777777" w:rsidTr="00B94EE5">
        <w:trPr>
          <w:trHeight w:val="51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F5AC1" w14:textId="77777777" w:rsidR="00671324" w:rsidRPr="005004BB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04B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№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9722F" w14:textId="77777777" w:rsidR="00671324" w:rsidRPr="005004BB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004BB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программ/подпрограмм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E4746" w14:textId="77777777" w:rsidR="00671324" w:rsidRPr="005004BB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004BB">
              <w:rPr>
                <w:rFonts w:ascii="Times New Roman" w:hAnsi="Times New Roman" w:cs="Times New Roman"/>
                <w:sz w:val="18"/>
                <w:szCs w:val="18"/>
              </w:rPr>
              <w:t>утвержден-</w:t>
            </w:r>
            <w:proofErr w:type="spellStart"/>
            <w:r w:rsidRPr="005004BB"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proofErr w:type="spellEnd"/>
            <w:proofErr w:type="gramEnd"/>
            <w:r w:rsidRPr="005004BB">
              <w:rPr>
                <w:rFonts w:ascii="Times New Roman" w:hAnsi="Times New Roman" w:cs="Times New Roman"/>
                <w:sz w:val="18"/>
                <w:szCs w:val="18"/>
              </w:rPr>
              <w:t xml:space="preserve"> сумма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105DF" w14:textId="77777777" w:rsidR="00671324" w:rsidRPr="005004BB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04BB">
              <w:rPr>
                <w:rFonts w:ascii="Times New Roman" w:hAnsi="Times New Roman" w:cs="Times New Roman"/>
                <w:sz w:val="18"/>
                <w:szCs w:val="18"/>
              </w:rPr>
              <w:t>освоено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B13C2" w14:textId="77777777" w:rsidR="00671324" w:rsidRPr="005004BB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004BB">
              <w:rPr>
                <w:rFonts w:ascii="Times New Roman" w:hAnsi="Times New Roman" w:cs="Times New Roman"/>
                <w:sz w:val="18"/>
                <w:szCs w:val="18"/>
              </w:rPr>
              <w:t>неосвоено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1A17E" w14:textId="77777777" w:rsidR="00671324" w:rsidRPr="005004BB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04BB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proofErr w:type="gramStart"/>
            <w:r w:rsidRPr="005004BB">
              <w:rPr>
                <w:rFonts w:ascii="Times New Roman" w:hAnsi="Times New Roman" w:cs="Times New Roman"/>
                <w:sz w:val="18"/>
                <w:szCs w:val="18"/>
              </w:rPr>
              <w:t>испол</w:t>
            </w:r>
            <w:proofErr w:type="spellEnd"/>
            <w:r w:rsidRPr="005004BB">
              <w:rPr>
                <w:rFonts w:ascii="Times New Roman" w:hAnsi="Times New Roman" w:cs="Times New Roman"/>
                <w:sz w:val="18"/>
                <w:szCs w:val="18"/>
              </w:rPr>
              <w:t>-нения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D121A" w14:textId="77777777" w:rsidR="00671324" w:rsidRPr="005004BB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004BB"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B94EE5" w:rsidRPr="00EE3C3C" w14:paraId="57AEA4F9" w14:textId="77777777" w:rsidTr="00B94EE5">
        <w:trPr>
          <w:trHeight w:val="1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44D59" w14:textId="77777777" w:rsidR="009D22ED" w:rsidRPr="00EE3C3C" w:rsidRDefault="009D22ED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7F672" w14:textId="77777777" w:rsidR="009D22ED" w:rsidRPr="00EE3C3C" w:rsidRDefault="009D22ED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образования в муниципальном образовании Печенгский район" на 2015-2020 годы,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A64635" w14:textId="3C9465DA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2ED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951 568,77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05471" w14:textId="35B790F6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2ED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909 575,75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45030" w14:textId="7DB8E533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2ED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41 993,02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512D0" w14:textId="161A6337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2E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95,6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BF7313" w14:textId="77777777" w:rsidR="009D22ED" w:rsidRPr="00EE3C3C" w:rsidRDefault="009D22ED" w:rsidP="006713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4EE5" w:rsidRPr="00EE3C3C" w14:paraId="40AA74C3" w14:textId="77777777" w:rsidTr="00B94EE5">
        <w:trPr>
          <w:trHeight w:val="3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BD513" w14:textId="77777777" w:rsidR="009D22ED" w:rsidRDefault="009D22ED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152A13F8" w14:textId="77777777" w:rsidR="009D22ED" w:rsidRPr="00EE3C3C" w:rsidRDefault="009D22ED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CD150" w14:textId="77777777" w:rsidR="009D22ED" w:rsidRPr="00EE3C3C" w:rsidRDefault="009D22ED" w:rsidP="006713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«Развитие дошкольного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690BA" w14:textId="3D707136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457 755,48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AFEEB" w14:textId="1C6C693B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422 524,59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264ED" w14:textId="590DADB1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35 230,89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68C9F" w14:textId="686C27DE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92,3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D9644" w14:textId="4670DF63" w:rsidR="009D22ED" w:rsidRPr="009D22ED" w:rsidRDefault="009D22ED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D22ED">
              <w:rPr>
                <w:rFonts w:ascii="Times New Roman" w:hAnsi="Times New Roman" w:cs="Times New Roman"/>
                <w:sz w:val="18"/>
                <w:szCs w:val="18"/>
              </w:rPr>
              <w:t xml:space="preserve">экономия по оплате льготного проезда (произведена по фактической потребности) и </w:t>
            </w:r>
            <w:proofErr w:type="spellStart"/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профразвитию</w:t>
            </w:r>
            <w:proofErr w:type="spellEnd"/>
            <w:r w:rsidRPr="009D22ED">
              <w:rPr>
                <w:rFonts w:ascii="Times New Roman" w:hAnsi="Times New Roman" w:cs="Times New Roman"/>
                <w:sz w:val="18"/>
                <w:szCs w:val="18"/>
              </w:rPr>
              <w:t xml:space="preserve"> работников</w:t>
            </w:r>
            <w:bookmarkStart w:id="2" w:name="_GoBack"/>
            <w:bookmarkEnd w:id="2"/>
            <w:r w:rsidRPr="009D22ED">
              <w:rPr>
                <w:rFonts w:ascii="Times New Roman" w:hAnsi="Times New Roman" w:cs="Times New Roman"/>
                <w:sz w:val="18"/>
                <w:szCs w:val="18"/>
              </w:rPr>
              <w:t xml:space="preserve"> (курсы повышения квалификации); выплата компенсации части родительской платы носит заявительный характер, оплата производилась по факту предоставления квитанций;  экономия по расходам, связанным с выплатой компенсации родительской платы - в связи с отсутствием потребности (оплата в соответствии с подписанными актами выполненных работ);</w:t>
            </w:r>
            <w:proofErr w:type="gramEnd"/>
            <w:r w:rsidRPr="009D22ED">
              <w:rPr>
                <w:rFonts w:ascii="Times New Roman" w:hAnsi="Times New Roman" w:cs="Times New Roman"/>
                <w:sz w:val="18"/>
                <w:szCs w:val="18"/>
              </w:rPr>
              <w:t xml:space="preserve"> по основному строительству </w:t>
            </w:r>
            <w:proofErr w:type="spellStart"/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дс</w:t>
            </w:r>
            <w:proofErr w:type="spellEnd"/>
            <w:r w:rsidRPr="009D22ED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нп</w:t>
            </w:r>
            <w:proofErr w:type="spellEnd"/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. Печенга конкурсные процедуры не состоялись (в связи с жалобами ФАС), в 2019 году администрацией будет подано ходатайство о выделении неосвоенных в 2018 году средств на строительство</w:t>
            </w:r>
          </w:p>
        </w:tc>
      </w:tr>
      <w:tr w:rsidR="00B94EE5" w:rsidRPr="00EE3C3C" w14:paraId="47A48268" w14:textId="77777777" w:rsidTr="00B94EE5">
        <w:trPr>
          <w:trHeight w:val="9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E304F" w14:textId="77777777" w:rsidR="009D22ED" w:rsidRDefault="009D22ED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60A02DE0" w14:textId="77777777" w:rsidR="009D22ED" w:rsidRPr="00EE3C3C" w:rsidRDefault="009D22ED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CC8C8" w14:textId="77777777" w:rsidR="009D22ED" w:rsidRPr="00EE3C3C" w:rsidRDefault="009D22ED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«Развитие общего и дополнительного образования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7F9BC4" w14:textId="13C42287" w:rsidR="009D22ED" w:rsidRPr="009D22ED" w:rsidRDefault="009D22ED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480 183,36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77276" w14:textId="0D3E3D0E" w:rsidR="009D22ED" w:rsidRPr="009D22ED" w:rsidRDefault="009D22ED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473 467,64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F04EA" w14:textId="7F8E9183" w:rsidR="009D22ED" w:rsidRPr="009D22ED" w:rsidRDefault="009D22ED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6 715,71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C5C00" w14:textId="65CE8925" w:rsidR="009D22ED" w:rsidRPr="009D22ED" w:rsidRDefault="009D22ED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98,6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2416B" w14:textId="5062D7AD" w:rsidR="009D22ED" w:rsidRPr="009D22ED" w:rsidRDefault="009D22ED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 xml:space="preserve">несвоевременное предоставление поставщиками  коммунальных и транспортных услуг документов на оплату, экономия по </w:t>
            </w:r>
            <w:proofErr w:type="spellStart"/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профразвитию</w:t>
            </w:r>
            <w:proofErr w:type="spellEnd"/>
            <w:r w:rsidRPr="009D22ED">
              <w:rPr>
                <w:rFonts w:ascii="Times New Roman" w:hAnsi="Times New Roman" w:cs="Times New Roman"/>
                <w:sz w:val="18"/>
                <w:szCs w:val="18"/>
              </w:rPr>
              <w:t xml:space="preserve"> работников (курсы повышения квалификации); экономия средств по обеспечению бесплатным цельным молоком</w:t>
            </w:r>
          </w:p>
        </w:tc>
      </w:tr>
      <w:tr w:rsidR="00B94EE5" w:rsidRPr="00EE3C3C" w14:paraId="2003C6EA" w14:textId="77777777" w:rsidTr="00B94EE5">
        <w:trPr>
          <w:trHeight w:val="1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BB623" w14:textId="77777777" w:rsidR="009D22ED" w:rsidRDefault="009D22ED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60F714D6" w14:textId="77777777" w:rsidR="009D22ED" w:rsidRPr="00EE3C3C" w:rsidRDefault="009D22ED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73175" w14:textId="77777777" w:rsidR="009D22ED" w:rsidRPr="00EE3C3C" w:rsidRDefault="009D22ED" w:rsidP="006713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«Детский отдых»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11592" w14:textId="3AAEBAD3" w:rsidR="009D22ED" w:rsidRPr="009D22ED" w:rsidRDefault="009D22ED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9 269,93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54122" w14:textId="6A09F2EE" w:rsidR="009D22ED" w:rsidRPr="009D22ED" w:rsidRDefault="009D22ED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9 223,52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07D96" w14:textId="598C71D4" w:rsidR="009D22ED" w:rsidRPr="009D22ED" w:rsidRDefault="009D22ED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46,42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E9ADE" w14:textId="6AC49CFB" w:rsidR="009D22ED" w:rsidRPr="009D22ED" w:rsidRDefault="009D22ED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7F30B" w14:textId="5FA7A917" w:rsidR="009D22ED" w:rsidRPr="009D22ED" w:rsidRDefault="009D22ED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экономия</w:t>
            </w:r>
          </w:p>
        </w:tc>
      </w:tr>
      <w:tr w:rsidR="00B94EE5" w:rsidRPr="00EE3C3C" w14:paraId="039347A6" w14:textId="77777777" w:rsidTr="00B94EE5">
        <w:trPr>
          <w:trHeight w:val="5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2B149" w14:textId="77777777" w:rsidR="009D22ED" w:rsidRDefault="009D22ED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388812CA" w14:textId="77777777" w:rsidR="009D22ED" w:rsidRPr="00EE3C3C" w:rsidRDefault="009D22ED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59DFB" w14:textId="77777777" w:rsidR="009D22ED" w:rsidRPr="00EE3C3C" w:rsidRDefault="009D22ED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«Развитие потенциала участников образовательного процесса»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CA94C8" w14:textId="559F321A" w:rsidR="009D22ED" w:rsidRPr="009D22ED" w:rsidRDefault="009D22ED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4 260,00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A7408" w14:textId="7CD9C267" w:rsidR="009D22ED" w:rsidRPr="009D22ED" w:rsidRDefault="009D22ED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2134D" w14:textId="363A69AE" w:rsidR="009D22ED" w:rsidRPr="009D22ED" w:rsidRDefault="009D22ED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AB33E3" w14:textId="477508E8" w:rsidR="009D22ED" w:rsidRPr="009D22ED" w:rsidRDefault="009D22ED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246CE" w14:textId="06AE6429" w:rsidR="009D22ED" w:rsidRPr="009D22ED" w:rsidRDefault="009D22ED" w:rsidP="00671324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4EE5" w:rsidRPr="00EE3C3C" w14:paraId="1DE56055" w14:textId="77777777" w:rsidTr="00B94EE5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0539E" w14:textId="77777777" w:rsidR="009D22ED" w:rsidRDefault="009D22ED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0D04A39A" w14:textId="77777777" w:rsidR="009D22ED" w:rsidRPr="00EE3C3C" w:rsidRDefault="009D22ED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4FE33" w14:textId="77777777" w:rsidR="009D22ED" w:rsidRPr="00EE3C3C" w:rsidRDefault="009D22ED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«Реализация основополагающего права каждого ребенка жить и воспитываться в семье»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8A74C" w14:textId="59BDF36C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56CDFF" w14:textId="43FB34E2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9A31B" w14:textId="0D746CE5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2F2C4" w14:textId="11618A7B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80646" w14:textId="34CE5495" w:rsidR="009D22ED" w:rsidRPr="009D22ED" w:rsidRDefault="009D22ED" w:rsidP="00671324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4EE5" w:rsidRPr="00EE3C3C" w14:paraId="28EC427E" w14:textId="77777777" w:rsidTr="00B94EE5">
        <w:trPr>
          <w:trHeight w:val="9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D5980" w14:textId="77777777" w:rsidR="009D22ED" w:rsidRPr="00EE3C3C" w:rsidRDefault="009D22ED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F34F4" w14:textId="77777777" w:rsidR="009D22ED" w:rsidRPr="00EE3C3C" w:rsidRDefault="009D22ED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социальной стабильности в </w:t>
            </w:r>
            <w:proofErr w:type="spellStart"/>
            <w:r w:rsidRPr="00EE3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Печенгском</w:t>
            </w:r>
            <w:proofErr w:type="spellEnd"/>
            <w:r w:rsidRPr="00EE3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районе" на 2015 - 2020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F49FB" w14:textId="62C7BCA7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2ED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60 330,33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61E1D" w14:textId="600645CB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2ED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52 446,93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E2902" w14:textId="69522F01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2ED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7 883,40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80FD6" w14:textId="4E7FE71C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2ED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86,9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463FA" w14:textId="63092839" w:rsidR="009D22ED" w:rsidRPr="009D22ED" w:rsidRDefault="009D22ED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D22ED">
              <w:rPr>
                <w:rFonts w:ascii="Times New Roman CYR" w:hAnsi="Times New Roman CYR" w:cs="Times New Roman CYR"/>
                <w:sz w:val="18"/>
                <w:szCs w:val="18"/>
              </w:rPr>
              <w:t xml:space="preserve">в связи с сокращением количества опекаемых детей содержание ребенка в семье опекуна, приемной семье, а также вознаграждение, причитающееся приемному родителю осуществлялось по фактической численности опекаемых детей;  расходы по выплате денежного вознаграждения лицам, осуществляющим </w:t>
            </w:r>
            <w:proofErr w:type="spellStart"/>
            <w:r w:rsidRPr="009D22ED">
              <w:rPr>
                <w:rFonts w:ascii="Times New Roman CYR" w:hAnsi="Times New Roman CYR" w:cs="Times New Roman CYR"/>
                <w:sz w:val="18"/>
                <w:szCs w:val="18"/>
              </w:rPr>
              <w:t>постинтернатный</w:t>
            </w:r>
            <w:proofErr w:type="spellEnd"/>
            <w:r w:rsidRPr="009D22ED">
              <w:rPr>
                <w:rFonts w:ascii="Times New Roman CYR" w:hAnsi="Times New Roman CYR" w:cs="Times New Roman CYR"/>
                <w:sz w:val="18"/>
                <w:szCs w:val="18"/>
              </w:rPr>
              <w:t xml:space="preserve"> патронат в отношении несовершеннолетних и социальный патронат осуществлялись по фактической численности детей; оплата жилых помещений и коммунальных услуг производилась по факту предоставленных документов;</w:t>
            </w:r>
            <w:proofErr w:type="gramEnd"/>
            <w:r w:rsidRPr="009D22ED">
              <w:rPr>
                <w:rFonts w:ascii="Times New Roman CYR" w:hAnsi="Times New Roman CYR" w:cs="Times New Roman CYR"/>
                <w:sz w:val="18"/>
                <w:szCs w:val="18"/>
              </w:rPr>
              <w:t xml:space="preserve"> </w:t>
            </w:r>
            <w:proofErr w:type="gramStart"/>
            <w:r w:rsidRPr="009D22ED">
              <w:rPr>
                <w:rFonts w:ascii="Times New Roman CYR" w:hAnsi="Times New Roman CYR" w:cs="Times New Roman CYR"/>
                <w:sz w:val="18"/>
                <w:szCs w:val="18"/>
              </w:rPr>
              <w:t>доплаты к пенсиям муниципальных служащих произведена по фактической потребности; экономия при заключении муниципального контракта (запрос котировок); один из обратившихся заявителей не смог получить материальную помощь в связи с помещением его в места лишения свободы; в связи с невозможностью расторжения договора с УФПС и ОСБ в связи с заявленными обязательствами в отделении федерального казначейства</w:t>
            </w:r>
            <w:proofErr w:type="gramEnd"/>
          </w:p>
        </w:tc>
      </w:tr>
      <w:tr w:rsidR="00B94EE5" w:rsidRPr="00EE3C3C" w14:paraId="5D725507" w14:textId="77777777" w:rsidTr="00B94EE5">
        <w:trPr>
          <w:trHeight w:val="13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BF98FE" w14:textId="77777777" w:rsidR="00AF6325" w:rsidRPr="00EE3C3C" w:rsidRDefault="00AF6325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D0B1B" w14:textId="77777777" w:rsidR="00AF6325" w:rsidRPr="00EE3C3C" w:rsidRDefault="00AF6325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культуры в муниципальном образовании Печенгский район" на 2015-2020 годы,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00BE9" w14:textId="7DBBFBAD" w:rsidR="00AF6325" w:rsidRPr="00E14E04" w:rsidRDefault="00AF6325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14E04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113 747,28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5C248" w14:textId="051712BF" w:rsidR="00AF6325" w:rsidRPr="00E14E04" w:rsidRDefault="00AF6325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14E04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113 687,49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B3FC9" w14:textId="11C97031" w:rsidR="00AF6325" w:rsidRPr="00E14E04" w:rsidRDefault="00AF6325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14E04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59,80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AF6FB" w14:textId="2B13B65F" w:rsidR="00AF6325" w:rsidRPr="00E14E04" w:rsidRDefault="00AF6325" w:rsidP="006713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4E04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99,9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1E9C7" w14:textId="77777777" w:rsidR="00AF6325" w:rsidRPr="00EE3C3C" w:rsidRDefault="00AF6325" w:rsidP="00671324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4EE5" w:rsidRPr="00EE3C3C" w14:paraId="5FB7AAFF" w14:textId="77777777" w:rsidTr="00B94EE5">
        <w:trPr>
          <w:trHeight w:val="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4D04D" w14:textId="77777777" w:rsidR="00E14E04" w:rsidRDefault="00E14E04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3327DCE2" w14:textId="77777777" w:rsidR="00E14E04" w:rsidRPr="00EE3C3C" w:rsidRDefault="00E14E04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1ABD0" w14:textId="77777777" w:rsidR="00E14E04" w:rsidRPr="00EE3C3C" w:rsidRDefault="00E14E04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«Развитие учреждений культуры»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8F8A5" w14:textId="3804F8B9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sz w:val="18"/>
                <w:szCs w:val="18"/>
              </w:rPr>
              <w:t>53 033,41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7A09E" w14:textId="2C43CC8D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53 022,73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99C98" w14:textId="03CE5A82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sz w:val="18"/>
                <w:szCs w:val="18"/>
              </w:rPr>
              <w:t>10,68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97333" w14:textId="361DC258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5284B" w14:textId="00ABDA9F" w:rsidR="00E14E04" w:rsidRPr="00E14E04" w:rsidRDefault="00E14E04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sz w:val="18"/>
                <w:szCs w:val="18"/>
              </w:rPr>
              <w:t xml:space="preserve">не все работники воспользовались правом на оплату проезда к месту использования отпуска и обратно; экономия при </w:t>
            </w:r>
            <w:r w:rsidRPr="00E14E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проведении электронного аукциона </w:t>
            </w:r>
          </w:p>
        </w:tc>
      </w:tr>
      <w:tr w:rsidR="00B94EE5" w:rsidRPr="00EE3C3C" w14:paraId="5AFEFE1B" w14:textId="77777777" w:rsidTr="00B94EE5">
        <w:trPr>
          <w:trHeight w:val="8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7EC1A" w14:textId="77777777" w:rsidR="00E14E04" w:rsidRDefault="00E14E04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2A9977C4" w14:textId="77777777" w:rsidR="00E14E04" w:rsidRPr="00EE3C3C" w:rsidRDefault="00E14E04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</w:t>
            </w:r>
          </w:p>
          <w:p w14:paraId="5C945745" w14:textId="77777777" w:rsidR="00E14E04" w:rsidRPr="00EE3C3C" w:rsidRDefault="00E14E04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4CD54" w14:textId="77777777" w:rsidR="00E14E04" w:rsidRPr="00EE3C3C" w:rsidRDefault="00E14E04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«Развитие системы дополнительного образования в сфере культуры и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5F280" w14:textId="712B207C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sz w:val="18"/>
                <w:szCs w:val="18"/>
              </w:rPr>
              <w:t>58 650,54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4C9F4" w14:textId="35665E60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sz w:val="18"/>
                <w:szCs w:val="18"/>
              </w:rPr>
              <w:t>58 612,82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46AFD" w14:textId="22F9E9CD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sz w:val="18"/>
                <w:szCs w:val="18"/>
              </w:rPr>
              <w:t>37,72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192695" w14:textId="3A74E7AF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9DE39" w14:textId="4F41BF09" w:rsidR="00E14E04" w:rsidRPr="00E14E04" w:rsidRDefault="00E14E04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sz w:val="18"/>
                <w:szCs w:val="18"/>
              </w:rPr>
              <w:t>экономия при заключении договоров</w:t>
            </w:r>
          </w:p>
        </w:tc>
      </w:tr>
      <w:tr w:rsidR="00B94EE5" w:rsidRPr="00EE3C3C" w14:paraId="5D5442B1" w14:textId="77777777" w:rsidTr="00B94EE5">
        <w:trPr>
          <w:trHeight w:val="4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74401" w14:textId="77777777" w:rsidR="00E14E04" w:rsidRDefault="00E14E04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2BA886F2" w14:textId="77777777" w:rsidR="00E14E04" w:rsidRPr="00EE3C3C" w:rsidRDefault="00E14E04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DCEAC" w14:textId="77777777" w:rsidR="00E14E04" w:rsidRPr="00EE3C3C" w:rsidRDefault="00E14E04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«Развитие культуры»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E97BD" w14:textId="53E5B9E2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sz w:val="18"/>
                <w:szCs w:val="18"/>
              </w:rPr>
              <w:t>1 419,25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02639" w14:textId="6918D8CD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1 407,85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7163A" w14:textId="771C3F03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sz w:val="18"/>
                <w:szCs w:val="18"/>
              </w:rPr>
              <w:t>11,39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C676A" w14:textId="504FBAE3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sz w:val="18"/>
                <w:szCs w:val="18"/>
              </w:rPr>
              <w:t>99,2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83E21" w14:textId="21BEC958" w:rsidR="00E14E04" w:rsidRPr="00E14E04" w:rsidRDefault="00E14E04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экономия при проведении электронного аукциона</w:t>
            </w:r>
          </w:p>
        </w:tc>
      </w:tr>
      <w:tr w:rsidR="00B94EE5" w:rsidRPr="00EE3C3C" w14:paraId="1FFF4975" w14:textId="77777777" w:rsidTr="00B94EE5">
        <w:trPr>
          <w:trHeight w:val="1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F5DD1" w14:textId="77777777" w:rsidR="00E14E04" w:rsidRDefault="00E14E04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0B0EC26B" w14:textId="77777777" w:rsidR="00E14E04" w:rsidRPr="00EE3C3C" w:rsidRDefault="00E14E04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52BC8" w14:textId="77777777" w:rsidR="00E14E04" w:rsidRPr="00EE3C3C" w:rsidRDefault="00E14E04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«Молодежь»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D783E" w14:textId="1FF45AB6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A9B2C" w14:textId="0DB1B7F3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644,08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FA6C0" w14:textId="46939786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CDD55" w14:textId="61ED4ED1" w:rsidR="00E14E04" w:rsidRPr="00E14E04" w:rsidRDefault="00E14E0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3DE98" w14:textId="516043C9" w:rsidR="00E14E04" w:rsidRPr="00E14E04" w:rsidRDefault="00E14E04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4E0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94EE5" w:rsidRPr="00EE3C3C" w14:paraId="025ED664" w14:textId="77777777" w:rsidTr="00B94EE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1D7FC" w14:textId="77777777" w:rsidR="009D22ED" w:rsidRPr="00EE3C3C" w:rsidRDefault="009D22ED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B7A728" w14:textId="77777777" w:rsidR="009D22ED" w:rsidRPr="00EE3C3C" w:rsidRDefault="009D22ED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"Обеспечение общественного порядка и безопасности населения в </w:t>
            </w:r>
            <w:proofErr w:type="spellStart"/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Печенгском</w:t>
            </w:r>
            <w:proofErr w:type="spellEnd"/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 на 2015-2020 годы,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45D62" w14:textId="3D205898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8 292,86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F46C1" w14:textId="49185C8D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7 885,78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A1EE6" w14:textId="05EF1FE7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407,08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02DA6" w14:textId="540902F8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4402E" w14:textId="77777777" w:rsidR="009D22ED" w:rsidRPr="00EE3C3C" w:rsidRDefault="009D22ED" w:rsidP="00671324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4EE5" w:rsidRPr="00EE3C3C" w14:paraId="1D7200A5" w14:textId="77777777" w:rsidTr="00B94EE5">
        <w:trPr>
          <w:trHeight w:val="10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537E37" w14:textId="77777777" w:rsidR="009D22ED" w:rsidRDefault="009D22ED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1D1DCD31" w14:textId="77777777" w:rsidR="009D22ED" w:rsidRPr="00EE3C3C" w:rsidRDefault="009D22ED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586AB" w14:textId="77777777" w:rsidR="009D22ED" w:rsidRPr="00EE3C3C" w:rsidRDefault="009D22ED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«Повышение безопасности дорожного движения и снижение дорожно-транспортного травматизма»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C095A" w14:textId="072F58F3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F9EDE" w14:textId="0764D3ED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E92BA" w14:textId="4E8DC167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6FA882" w14:textId="7A89C8D1" w:rsidR="009D22ED" w:rsidRPr="009D22ED" w:rsidRDefault="009D22ED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2ED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0733E" w14:textId="77777777" w:rsidR="009D22ED" w:rsidRPr="00EE3C3C" w:rsidRDefault="009D22ED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4EE5" w:rsidRPr="00EE3C3C" w14:paraId="58B42778" w14:textId="77777777" w:rsidTr="00B94EE5">
        <w:trPr>
          <w:trHeight w:val="4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F7BBB" w14:textId="77777777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508A7AD7" w14:textId="77777777" w:rsidR="00FA02B8" w:rsidRPr="00EE3C3C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77600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«Профилактика правонарушений»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6CD6B" w14:textId="61B7C6EE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2 092,10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35F9C" w14:textId="54FE89A3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2 087,75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87A011" w14:textId="5EF6FD30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46F16" w14:textId="16F096E2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680B3" w14:textId="6F4BBD0A" w:rsidR="00FA02B8" w:rsidRPr="00FA02B8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связи с несвоевременным предоставлением поставщиками услуг документов на оплату за коммунальные услуги и услуги связи</w:t>
            </w:r>
          </w:p>
        </w:tc>
      </w:tr>
      <w:tr w:rsidR="00B94EE5" w:rsidRPr="00EE3C3C" w14:paraId="64F48AD8" w14:textId="77777777" w:rsidTr="00B94EE5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B1BA3" w14:textId="77777777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4C3FE50D" w14:textId="77777777" w:rsidR="00FA02B8" w:rsidRPr="00EE3C3C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42FD56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«Профилактика наркомании»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DAF60" w14:textId="05F7EEA4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3DB544" w14:textId="4C0AD930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FBECE" w14:textId="0B9AB45C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7BB28" w14:textId="046048E6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3AA99" w14:textId="3916A2C9" w:rsidR="00FA02B8" w:rsidRPr="00FA02B8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4EE5" w:rsidRPr="00EE3C3C" w14:paraId="2B6525EC" w14:textId="77777777" w:rsidTr="00B94EE5">
        <w:trPr>
          <w:trHeight w:val="54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F6374" w14:textId="77777777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76170A97" w14:textId="77777777" w:rsidR="00FA02B8" w:rsidRPr="00EE3C3C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E3E8F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«Обеспечение защиты населения и территорий от чрезвычайных ситуаций»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2EFF4" w14:textId="3F2D2849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6 112,25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C5529" w14:textId="44BA1974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5 709,52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BC090" w14:textId="7559E9A5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402,73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736C5" w14:textId="696249D4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CF0F7" w14:textId="634587EC" w:rsidR="00FA02B8" w:rsidRPr="00FA02B8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экономии при проведении электронного аукциона, а также при заключении договоров; в связи с отсутствием договора на монтаж системы оповещения в </w:t>
            </w:r>
            <w:proofErr w:type="spellStart"/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Печенгском</w:t>
            </w:r>
            <w:proofErr w:type="spellEnd"/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районе; средства были перечислены после окончании финансового года; в связи с заявленными обязательствами на суммы  в отделении федерального казначейства </w:t>
            </w:r>
          </w:p>
        </w:tc>
      </w:tr>
      <w:tr w:rsidR="00B94EE5" w:rsidRPr="00EE3C3C" w14:paraId="5660F0C7" w14:textId="77777777" w:rsidTr="00B94EE5">
        <w:trPr>
          <w:trHeight w:val="1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CA1AE" w14:textId="77777777" w:rsidR="00FA02B8" w:rsidRPr="00EE3C3C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36CF8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экономического потенциала и формирование благоприятного предпринимательского климата" на 2015-2020 годы,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86159" w14:textId="3E651ABA" w:rsidR="00FA02B8" w:rsidRPr="00FA02B8" w:rsidRDefault="00FA02B8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2 875,28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B8BE4" w14:textId="0CCBA2FE" w:rsidR="00FA02B8" w:rsidRPr="00FA02B8" w:rsidRDefault="00FA02B8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2 875,28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28DA1" w14:textId="4505EC10" w:rsidR="00FA02B8" w:rsidRPr="00FA02B8" w:rsidRDefault="00FA02B8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05798" w14:textId="55F21E1A" w:rsidR="00FA02B8" w:rsidRPr="00FA02B8" w:rsidRDefault="00FA02B8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D30AC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4EE5" w:rsidRPr="00EE3C3C" w14:paraId="4FF127BD" w14:textId="77777777" w:rsidTr="00B94EE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1E845" w14:textId="77777777" w:rsidR="00FA02B8" w:rsidRPr="00EE3C3C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88113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"Муниципальное управление и гражданское общество муниципального образования Печенгский район" на 2015-2020 годы,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C7FDB" w14:textId="1D802981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108 585,73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1D91D" w14:textId="18169A28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99 710,78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2FE3C" w14:textId="385E1F42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8 874,95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00F53" w14:textId="32CA5DA6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91,8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8C096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4EE5" w:rsidRPr="00EE3C3C" w14:paraId="7714DC37" w14:textId="77777777" w:rsidTr="00B94EE5">
        <w:trPr>
          <w:trHeight w:val="36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8E510D" w14:textId="77777777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7BC8664A" w14:textId="77777777" w:rsidR="00FA02B8" w:rsidRPr="00EE3C3C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92DC7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«Создание условий для обеспечения муниципального управления»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DFFBD" w14:textId="42F9B0CF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59 127,36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8C457" w14:textId="3BAE91D0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56 421,74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0E672" w14:textId="6CCFF193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2 705,62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556AB" w14:textId="6CAE74EA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95,4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FA9AE4" w14:textId="6DA35E48" w:rsidR="00FA02B8" w:rsidRPr="00FA02B8" w:rsidRDefault="00FA02B8" w:rsidP="007555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несвоевременное предоставление документов на оплату поставщиками услуг, подотчетными л</w:t>
            </w:r>
            <w:r w:rsidR="007555F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цами; в связи с заявленными обязательствами на суммы  в отделении федерального казначейства;  экономия средств по командировочным расходам; экономией по заработной плате и отчислениям ЗАГС, приобретению расходных материалов ЗАГС          </w:t>
            </w:r>
          </w:p>
        </w:tc>
      </w:tr>
      <w:tr w:rsidR="00B94EE5" w:rsidRPr="00EE3C3C" w14:paraId="4678C76E" w14:textId="77777777" w:rsidTr="00B94EE5">
        <w:trPr>
          <w:trHeight w:val="9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11D71" w14:textId="77777777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20E374CF" w14:textId="77777777" w:rsidR="00FA02B8" w:rsidRPr="00EE3C3C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4ED4F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«Управление муниципальным имуществом муниципального образования Печенгский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10CDCF" w14:textId="7874DEFE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12 900,47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45D6F" w14:textId="0B0B223B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6 731,13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13FFF" w14:textId="676D63C5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6 169,33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0D6DB" w14:textId="1AD91FD2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F5266" w14:textId="0E2456A4" w:rsidR="00FA02B8" w:rsidRPr="00FA02B8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несвоевременное предоставление поставщиками услуг документов на оплату, отсутствие финансирования; экономия при проведении электронного аукциона; по заключенному муниципальному контракту на разработку ПСД по ликвидации свалки в </w:t>
            </w:r>
            <w:proofErr w:type="spellStart"/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Никель оплата будет произведена в 2019 году, т.к. срок выполнения данных работ составляет 360 календарных дней</w:t>
            </w:r>
          </w:p>
        </w:tc>
      </w:tr>
      <w:tr w:rsidR="00B94EE5" w:rsidRPr="00EE3C3C" w14:paraId="311D9ADD" w14:textId="77777777" w:rsidTr="00B94EE5">
        <w:trPr>
          <w:trHeight w:val="9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79F87" w14:textId="77777777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47FFCC58" w14:textId="77777777" w:rsidR="00FA02B8" w:rsidRPr="00EE3C3C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4F1EB1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«Хозяйственно–эксплуатационное обслуживание учреждений муниципального образования Печенгский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93428" w14:textId="17B36110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36 557,91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32C3CA" w14:textId="18FFEC90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36 557,91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DED61" w14:textId="359CB3CD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889A3" w14:textId="47D3B7B5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52587" w14:textId="23F1DD06" w:rsidR="00FA02B8" w:rsidRPr="00FA02B8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94EE5" w:rsidRPr="00EE3C3C" w14:paraId="49BFFEF3" w14:textId="77777777" w:rsidTr="00B94EE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ADC90" w14:textId="77777777" w:rsidR="00FA02B8" w:rsidRPr="00EE3C3C" w:rsidRDefault="00FA02B8" w:rsidP="006713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C56B5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"Информационное общество в муниципальном образовании Печенгский район" 2015-2020 годы,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721C9" w14:textId="7AFF8F6B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19 862,88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81986" w14:textId="3323C28C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19 656,86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80D0A" w14:textId="47849735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206,02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8E691" w14:textId="3BD9F271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2096A" w14:textId="54BEA365" w:rsidR="00FA02B8" w:rsidRPr="00FA02B8" w:rsidRDefault="00FA02B8" w:rsidP="00671324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4EE5" w:rsidRPr="00EE3C3C" w14:paraId="18C545EC" w14:textId="77777777" w:rsidTr="00B94EE5">
        <w:trPr>
          <w:trHeight w:val="11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48924" w14:textId="77777777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742E1440" w14:textId="77777777" w:rsidR="00FA02B8" w:rsidRPr="00EE3C3C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CBC3DA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«Развитие информационных технологий в администрации и муниципальных казенных 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учреждениях»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54B8C" w14:textId="03145EEC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2 875,89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03365" w14:textId="36ED47D7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2 669,87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074FF" w14:textId="718BE48F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5232B" w14:textId="19F667D1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92,8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2FBDF" w14:textId="28F809FB" w:rsidR="00FA02B8" w:rsidRPr="00FA02B8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экономия по результатам заключения договоров; аукцион на поставку программного обеспечения признан не состоявшимся</w:t>
            </w:r>
          </w:p>
        </w:tc>
      </w:tr>
      <w:tr w:rsidR="00B94EE5" w:rsidRPr="00EE3C3C" w14:paraId="0DDEB6B3" w14:textId="77777777" w:rsidTr="00B94EE5">
        <w:trPr>
          <w:trHeight w:val="6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83324" w14:textId="77777777" w:rsidR="00671324" w:rsidRDefault="00671324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326EE610" w14:textId="77777777" w:rsidR="00671324" w:rsidRPr="00EE3C3C" w:rsidRDefault="00671324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7CC28F" w14:textId="77777777" w:rsidR="00671324" w:rsidRPr="00EE3C3C" w:rsidRDefault="00671324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«Развитие муниципальных средств массовой информации»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0E47B" w14:textId="77777777" w:rsidR="00671324" w:rsidRPr="00EE3C3C" w:rsidRDefault="0067132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8A182E" w14:textId="77777777" w:rsidR="00671324" w:rsidRPr="00EE3C3C" w:rsidRDefault="0067132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E59DA" w14:textId="77777777" w:rsidR="00671324" w:rsidRPr="00EE3C3C" w:rsidRDefault="0067132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9E26D" w14:textId="77777777" w:rsidR="00671324" w:rsidRPr="00EE3C3C" w:rsidRDefault="00671324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04E74" w14:textId="77777777" w:rsidR="00671324" w:rsidRPr="00EE3C3C" w:rsidRDefault="00671324" w:rsidP="00671324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94EE5" w:rsidRPr="00EE3C3C" w14:paraId="42FA2DE4" w14:textId="77777777" w:rsidTr="00B94EE5">
        <w:trPr>
          <w:trHeight w:val="1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39C90" w14:textId="77777777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6F6A083E" w14:textId="77777777" w:rsidR="00FA02B8" w:rsidRPr="00EE3C3C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B1ABF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«Организация и обеспечение предоставления государственных и муниципальных услуг на базе многофункционального центра»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E04B3" w14:textId="5984DE3F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16 986,99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735C6" w14:textId="46D745D3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16 986,99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6B23E" w14:textId="1D49AA39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0A8AD" w14:textId="5154D15D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F3B883" w14:textId="6A0C8831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94EE5" w:rsidRPr="00EE3C3C" w14:paraId="6CC0CC30" w14:textId="77777777" w:rsidTr="00B94EE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BF556E" w14:textId="77777777" w:rsidR="00FA02B8" w:rsidRPr="00EE3C3C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3D0905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Печенгском</w:t>
            </w:r>
            <w:proofErr w:type="spellEnd"/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районе" на 2015-2020 годы,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FD72A" w14:textId="283EFC85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1 656,36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E31A4" w14:textId="6E907234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1 656,22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309B7" w14:textId="08CF716B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8809C" w14:textId="196305A3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AA3F6" w14:textId="3E0D8DE6" w:rsidR="00FA02B8" w:rsidRPr="00FA02B8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экономия</w:t>
            </w:r>
          </w:p>
        </w:tc>
      </w:tr>
      <w:tr w:rsidR="00B94EE5" w:rsidRPr="00EE3C3C" w14:paraId="230AC38B" w14:textId="77777777" w:rsidTr="00B94EE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633A4" w14:textId="77777777" w:rsidR="00FA02B8" w:rsidRPr="00EE3C3C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7EB20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"Управление муниципальными финансами муниципального образования Печенгский район" на 2015-2020 годы,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640E95" w14:textId="4AAE0DEE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209 822,37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02972" w14:textId="07602451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197 736,79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2C08C" w14:textId="44CCE8CC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12 085,58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1954C" w14:textId="4E3197E6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967AA" w14:textId="2DFBD680" w:rsidR="00FA02B8" w:rsidRPr="00FA02B8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94EE5" w:rsidRPr="00EE3C3C" w14:paraId="199ACBEC" w14:textId="77777777" w:rsidTr="00B94EE5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C7CB7" w14:textId="77777777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674974C9" w14:textId="77777777" w:rsidR="00FA02B8" w:rsidRPr="00EE3C3C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22A0D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«Повышение эффективности бюджетных расходов  в муниципальном образовании Печенгский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3DED5" w14:textId="65CBAA20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86E5E" w14:textId="30027FCC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369,22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ECF97" w14:textId="36471550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E7340" w14:textId="6507B913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83C36" w14:textId="520AF467" w:rsidR="00FA02B8" w:rsidRPr="00FA02B8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экономия</w:t>
            </w:r>
          </w:p>
        </w:tc>
      </w:tr>
      <w:tr w:rsidR="00B94EE5" w:rsidRPr="00EE3C3C" w14:paraId="290CB978" w14:textId="77777777" w:rsidTr="00B94EE5">
        <w:trPr>
          <w:trHeight w:val="12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8DCA37" w14:textId="77777777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749383A2" w14:textId="77777777" w:rsidR="00FA02B8" w:rsidRPr="00EE3C3C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DCE05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«Управление муниципальными финансами и развитие межбюджетного взаимодействия в муниципальном образовании Печенгский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56C83" w14:textId="33725457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173 949,93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09723" w14:textId="425BA4F8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162 498,75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2E05F" w14:textId="04F2933A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11 451,18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B6815D" w14:textId="44EF4934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DB95C" w14:textId="421638FC" w:rsidR="00FA02B8" w:rsidRPr="00FA02B8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финансирование межбюджетных трансфертов осуществлялось из областного бюджета в бюджеты городских и сельских поселений по факту представленных заявок на финансирование с обязательным подтверждением документов-оснований о выполненных работах, оказанных услугах; экономии при проведении электронного аукциона; остаток неосвоенной субсидии по ТБО будет подтвержден в 2019 году, т.к. муниципальный контракт был заключен сроком на 1 календарный год, срок окончания - сентябрь 2019 года</w:t>
            </w:r>
            <w:proofErr w:type="gramEnd"/>
          </w:p>
        </w:tc>
      </w:tr>
      <w:tr w:rsidR="00B94EE5" w:rsidRPr="00EE3C3C" w14:paraId="300B6E00" w14:textId="77777777" w:rsidTr="00B94EE5">
        <w:trPr>
          <w:trHeight w:val="20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3E92A" w14:textId="77777777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</w:t>
            </w: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2A84CF6B" w14:textId="77777777" w:rsidR="00FA02B8" w:rsidRPr="00EE3C3C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160992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Cs/>
                <w:sz w:val="18"/>
                <w:szCs w:val="18"/>
              </w:rPr>
              <w:t>«Обеспечение бухгалтерского и экономического обслуживания муниципальных учреждений и органов местного самоуправления муниципального образования Печенгский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7A0DBE" w14:textId="1279E9EF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35 503,20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DF47D" w14:textId="09693C82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34 868,82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49174F" w14:textId="18C33898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634,38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FF883" w14:textId="18C51A4C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98,2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D5FA7" w14:textId="6777F142" w:rsidR="00FA02B8" w:rsidRPr="00FA02B8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несвоевременное предоставление поставщиками услуг документов на оплату, возврат средств ФСС; выплата компенсации части родительской платы за присмотр и уход за детьми носит заявительный характер</w:t>
            </w:r>
          </w:p>
        </w:tc>
      </w:tr>
      <w:tr w:rsidR="00B94EE5" w:rsidRPr="00EE3C3C" w14:paraId="6A2C94BF" w14:textId="77777777" w:rsidTr="00B94EE5">
        <w:trPr>
          <w:trHeight w:val="11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7B1CB" w14:textId="77777777" w:rsidR="00FA02B8" w:rsidRPr="00EE3C3C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C90A4" w14:textId="77777777" w:rsidR="00FA02B8" w:rsidRPr="00EE3C3C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"Транспортное обслуживание населения муниципального образования Печенгский район" на 2013-2017 годы,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59988" w14:textId="5651B160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9 627,30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FA17D" w14:textId="27D69457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8 830,06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432341" w14:textId="64CB4D93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797,24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C7591" w14:textId="54F6334B" w:rsidR="00FA02B8" w:rsidRPr="00FA02B8" w:rsidRDefault="00FA02B8" w:rsidP="0067132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91,7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70660" w14:textId="041AB6D1" w:rsidR="00FA02B8" w:rsidRPr="00FA02B8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sz w:val="18"/>
                <w:szCs w:val="18"/>
              </w:rPr>
              <w:t>возмещение недополученных доходов производилась в соответствии с финансовыми заключениями, на основании представленных перевозчиками документов</w:t>
            </w:r>
          </w:p>
        </w:tc>
      </w:tr>
      <w:tr w:rsidR="00B94EE5" w:rsidRPr="00EE3C3C" w14:paraId="5436DE18" w14:textId="77777777" w:rsidTr="00B94EE5">
        <w:trPr>
          <w:trHeight w:val="11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3579A" w14:textId="77777777" w:rsidR="00671324" w:rsidRPr="00EE3C3C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547E38" w14:textId="77777777" w:rsidR="00671324" w:rsidRPr="00EE3C3C" w:rsidRDefault="00671324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C3C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 xml:space="preserve">Муниципальная программа "Энергосбережение и повышение </w:t>
            </w:r>
            <w:proofErr w:type="spellStart"/>
            <w:r w:rsidRPr="00EE3C3C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энергоэффективности</w:t>
            </w:r>
            <w:proofErr w:type="spellEnd"/>
            <w:r w:rsidRPr="00EE3C3C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 xml:space="preserve"> в муниципальном образовании Печенгский район" на 2017-2020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B0AED" w14:textId="6860AB29" w:rsidR="00671324" w:rsidRPr="00651B3B" w:rsidRDefault="00FA02B8" w:rsidP="00671324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5F051C" w14:textId="1A806975" w:rsidR="00671324" w:rsidRPr="00651B3B" w:rsidRDefault="00FA02B8" w:rsidP="00FA02B8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53C2EF" w14:textId="77777777" w:rsidR="00671324" w:rsidRPr="00651B3B" w:rsidRDefault="00671324" w:rsidP="00671324">
            <w:pPr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</w:pPr>
            <w:r w:rsidRPr="00651B3B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A3AC5" w14:textId="4B5A75A9" w:rsidR="00671324" w:rsidRPr="00651B3B" w:rsidRDefault="00671324" w:rsidP="00671324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5D5947" w14:textId="77777777" w:rsidR="00671324" w:rsidRPr="00EE3C3C" w:rsidRDefault="00671324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4EE5" w:rsidRPr="00EE3C3C" w14:paraId="60C69283" w14:textId="77777777" w:rsidTr="00B94EE5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32EBC" w14:textId="77777777" w:rsidR="00FA02B8" w:rsidRPr="00AB276B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54D158" w14:textId="12DDBF38" w:rsidR="00FA02B8" w:rsidRPr="00EE3C3C" w:rsidRDefault="00FA02B8" w:rsidP="00015A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"Обеспечение общественного порядка и безопасности населения в городском поселении Никель Печен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гского района" на 2016-2020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EFD7C9" w14:textId="0EF2ED83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62A6A" w14:textId="2A861AD5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388,30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05E9AB" w14:textId="68DCBEFB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211B4" w14:textId="0D0DF98A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54361" w14:textId="6C2AE37E" w:rsidR="00FA02B8" w:rsidRPr="00FA02B8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экономия по результатам электронного аукциона</w:t>
            </w:r>
          </w:p>
        </w:tc>
      </w:tr>
      <w:tr w:rsidR="00B94EE5" w:rsidRPr="00EE3C3C" w14:paraId="00CA2CCC" w14:textId="77777777" w:rsidTr="00B94EE5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EFA739" w14:textId="77777777" w:rsidR="00FA02B8" w:rsidRPr="00AB276B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EF044E" w14:textId="77777777" w:rsidR="00FA02B8" w:rsidRPr="00AB276B" w:rsidRDefault="00FA02B8" w:rsidP="00015A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«Повышение эффективности управления и распоряжения муниципальным имуществом в городском поселении Никель Печенгского района» на 2016-2020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8512ED" w14:textId="23BC778A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341233" w14:textId="68170BFA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794,64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AAEAFF" w14:textId="6ABCA770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60284" w14:textId="0CCA9E25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AD05F3" w14:textId="5421A969" w:rsidR="00FA02B8" w:rsidRPr="00FA02B8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экономия</w:t>
            </w:r>
          </w:p>
        </w:tc>
      </w:tr>
      <w:tr w:rsidR="00B94EE5" w:rsidRPr="00EE3C3C" w14:paraId="402B0117" w14:textId="77777777" w:rsidTr="00B94EE5">
        <w:trPr>
          <w:trHeight w:val="12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548B4" w14:textId="77777777" w:rsidR="00FA02B8" w:rsidRPr="00AB276B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2FCE2" w14:textId="77777777" w:rsidR="00FA02B8" w:rsidRPr="00AB276B" w:rsidRDefault="00FA02B8" w:rsidP="00015A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«Обеспечение жильем молодых семей на территории городского поселения никель Печенгского района» на 2016-2020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8C20BA" w14:textId="4F24B26B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906,29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D04301" w14:textId="4AB06E28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704,91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7697C" w14:textId="33305629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869802" w14:textId="4CC1CF24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825606" w14:textId="72A6C329" w:rsidR="00FA02B8" w:rsidRPr="00FA02B8" w:rsidRDefault="00FA02B8" w:rsidP="00015A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 использованы средства  в связи со снятием с учета в качестве нуждающихся двух молодых семей</w:t>
            </w:r>
          </w:p>
        </w:tc>
      </w:tr>
      <w:tr w:rsidR="00B94EE5" w:rsidRPr="00EE3C3C" w14:paraId="61068B47" w14:textId="77777777" w:rsidTr="00B94EE5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D5B22F" w14:textId="77777777" w:rsidR="00FA02B8" w:rsidRPr="00AB276B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1A551" w14:textId="6472AA39" w:rsidR="00FA02B8" w:rsidRPr="00AB276B" w:rsidRDefault="00FA02B8" w:rsidP="00651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«Обеспечение комфортной среды </w:t>
            </w:r>
            <w:r w:rsidRPr="00AB27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проживания населения на территории поселений муниципального образования </w:t>
            </w:r>
            <w:proofErr w:type="spellStart"/>
            <w:r w:rsidRPr="00AB27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Печенгский</w:t>
            </w:r>
            <w:proofErr w:type="spellEnd"/>
            <w:r w:rsidRPr="00AB27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район, решение во</w:t>
            </w:r>
            <w:r w:rsidR="00F210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r w:rsidRPr="00AB27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росов  местного значения которых отнесено к компетенции администрации Печенгского района» на 2017-2018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CFF203" w14:textId="2E8C3175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lastRenderedPageBreak/>
              <w:t>21 608,83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431E9" w14:textId="13ACCC1C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12 615,53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7B82CC" w14:textId="2AF995B4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8 993,31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55AD12" w14:textId="0B63A94D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58,4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D40AA" w14:textId="77777777" w:rsidR="00FA02B8" w:rsidRDefault="00FA02B8" w:rsidP="0067132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EE5" w:rsidRPr="00EE3C3C" w14:paraId="46A00C16" w14:textId="77777777" w:rsidTr="00B94EE5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16C1F8" w14:textId="1B7D6F4A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</w:t>
            </w: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531A149C" w14:textId="361C1C96" w:rsidR="00FA02B8" w:rsidRPr="00AB276B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957B24" w14:textId="77777777" w:rsidR="00FA02B8" w:rsidRPr="00AB276B" w:rsidRDefault="00FA02B8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«Охрана окружающей среды на территории городского поселения Никель Печенгского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A1DF15" w14:textId="014D4562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F7FBA7" w14:textId="136A7CC2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710,27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DF309" w14:textId="0DE9F20F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1710B" w14:textId="5CA661F4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88,8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A857F" w14:textId="7608BD0E" w:rsidR="00FA02B8" w:rsidRPr="00FA02B8" w:rsidRDefault="00FA02B8" w:rsidP="00FA02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снос мусоросборника норильского типа перенесен на 2019 год в связи с отсутствием подрядных организаций</w:t>
            </w:r>
          </w:p>
        </w:tc>
      </w:tr>
      <w:tr w:rsidR="00B94EE5" w:rsidRPr="00EE3C3C" w14:paraId="1E61E295" w14:textId="77777777" w:rsidTr="00B94EE5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33796" w14:textId="13D054E5" w:rsidR="00651B3B" w:rsidRDefault="00651B3B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="00671324"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04FC959E" w14:textId="001836D5" w:rsidR="00671324" w:rsidRPr="00AB276B" w:rsidRDefault="00671324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0477E8" w14:textId="77777777" w:rsidR="00671324" w:rsidRPr="00AB276B" w:rsidRDefault="00671324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«Обеспечение бесперебойного функционирования систем коммунальной инфраструктуры в городском поселении Никель Печенгского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78F13F" w14:textId="77777777" w:rsidR="00671324" w:rsidRPr="00651B3B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B3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BE24B" w14:textId="77777777" w:rsidR="00671324" w:rsidRPr="00651B3B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B3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B51A02" w14:textId="77777777" w:rsidR="00671324" w:rsidRPr="00651B3B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B3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B3927F" w14:textId="77777777" w:rsidR="00671324" w:rsidRPr="00651B3B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B3B">
              <w:rPr>
                <w:rFonts w:ascii="Times New Roman" w:hAnsi="Times New Roman" w:cs="Times New Roman"/>
                <w:bCs/>
                <w:sz w:val="18"/>
                <w:szCs w:val="18"/>
              </w:rPr>
              <w:t> 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07EED2" w14:textId="77777777" w:rsidR="00671324" w:rsidRPr="00AB276B" w:rsidRDefault="00671324" w:rsidP="006713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94EE5" w:rsidRPr="00EE3C3C" w14:paraId="34F757D0" w14:textId="77777777" w:rsidTr="00B94EE5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55A464" w14:textId="255F5B20" w:rsidR="00AF6325" w:rsidRDefault="00AF6325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2C3E1E02" w14:textId="029069F2" w:rsidR="00AF6325" w:rsidRPr="00AB276B" w:rsidRDefault="00AF6325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20F30" w14:textId="77777777" w:rsidR="00AF6325" w:rsidRPr="00AB276B" w:rsidRDefault="00AF6325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«Текущий ремонт и содержание муниципального жилищного фонда городского поселения Никель Печенгского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DD83D2" w14:textId="5EA4DC47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8 340,65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16F1E6" w14:textId="1AA4EBAE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8 070,64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AB988" w14:textId="3C8E17BF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C59FF" w14:textId="3C73C912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sz w:val="18"/>
                <w:szCs w:val="18"/>
              </w:rPr>
              <w:t>96,8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538F7" w14:textId="27640D16" w:rsidR="00AF6325" w:rsidRPr="00AF6325" w:rsidRDefault="00AF6325" w:rsidP="006713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sz w:val="18"/>
                <w:szCs w:val="18"/>
              </w:rPr>
              <w:t>экономия</w:t>
            </w:r>
          </w:p>
        </w:tc>
      </w:tr>
      <w:tr w:rsidR="00B94EE5" w:rsidRPr="00EE3C3C" w14:paraId="1E4EDEDB" w14:textId="77777777" w:rsidTr="00B94EE5">
        <w:trPr>
          <w:trHeight w:val="10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379CA3" w14:textId="08504EEE" w:rsidR="00AF6325" w:rsidRDefault="00AF6325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0FF0989D" w14:textId="2E80F408" w:rsidR="00AF6325" w:rsidRPr="00AB276B" w:rsidRDefault="00AF6325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1B6E8B" w14:textId="77777777" w:rsidR="00AF6325" w:rsidRPr="00AB276B" w:rsidRDefault="00AF6325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«Подготовка объектов жилищно-коммунального хозяйства городского поселения Никель Печенгского района к осенне-зимнему периоду»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6C841D" w14:textId="6C6D0DA7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8 646,01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154086" w14:textId="734BA911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3 035,17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59356A" w14:textId="37290E66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5 610,84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62EA18" w14:textId="2FCF3457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sz w:val="18"/>
                <w:szCs w:val="18"/>
              </w:rPr>
              <w:t>35,1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BB523E" w14:textId="1B288821" w:rsidR="00AF6325" w:rsidRPr="00AF6325" w:rsidRDefault="00AF6325" w:rsidP="00651B3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sz w:val="18"/>
                <w:szCs w:val="18"/>
              </w:rPr>
              <w:t>работы по капитальному ремонту резервуара РВС перенесены на 2019 год</w:t>
            </w:r>
          </w:p>
        </w:tc>
      </w:tr>
      <w:tr w:rsidR="00B94EE5" w:rsidRPr="00EE3C3C" w14:paraId="734D9E85" w14:textId="77777777" w:rsidTr="00B94EE5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51378F" w14:textId="696F1DA0" w:rsidR="00AF6325" w:rsidRDefault="00AF6325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52C8323A" w14:textId="68CD1B99" w:rsidR="00AF6325" w:rsidRPr="00AB276B" w:rsidRDefault="00AF6325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BBD86" w14:textId="77777777" w:rsidR="00AF6325" w:rsidRPr="00AB276B" w:rsidRDefault="00AF6325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«Переселение граждан из аварийного жилищного фонда на территории городского поселения Никель Печенгского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2B172" w14:textId="1F62326C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3 022,72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E2E3D" w14:textId="33D5BE82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00D377" w14:textId="02F7BEB3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3 022,72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D7F6E" w14:textId="53160EF4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CE7AE7" w14:textId="47E606D2" w:rsidR="00AF6325" w:rsidRPr="00AF6325" w:rsidRDefault="00AF6325" w:rsidP="006713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sz w:val="18"/>
                <w:szCs w:val="18"/>
              </w:rPr>
              <w:t>денежные средства не освоены в связи с переходом ремонтных работ на 2019 год</w:t>
            </w:r>
          </w:p>
        </w:tc>
      </w:tr>
      <w:tr w:rsidR="00B94EE5" w:rsidRPr="00EE3C3C" w14:paraId="485A061C" w14:textId="77777777" w:rsidTr="00B94EE5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D071F1" w14:textId="2742978E" w:rsidR="00AF6325" w:rsidRDefault="00AF6325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03C753C6" w14:textId="65B01D30" w:rsidR="00AF6325" w:rsidRPr="00AB276B" w:rsidRDefault="00AF6325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E5855C" w14:textId="77777777" w:rsidR="00AF6325" w:rsidRPr="00AB276B" w:rsidRDefault="00AF6325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«Расширение мест захоронения на территории городского поселения Никель Печенгского 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39D743" w14:textId="0811C769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04120F" w14:textId="1B3ADE4A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35B8CA" w14:textId="77C47DF5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F1A71" w14:textId="36FAA450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A61AAB" w14:textId="77777777" w:rsidR="00AF6325" w:rsidRPr="00AB276B" w:rsidRDefault="00AF6325" w:rsidP="006713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94EE5" w:rsidRPr="00EE3C3C" w14:paraId="154EDDE2" w14:textId="77777777" w:rsidTr="00B94EE5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CD77C" w14:textId="67D8D90A" w:rsidR="00AF6325" w:rsidRDefault="00AF6325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одпро</w:t>
            </w:r>
            <w:proofErr w:type="spellEnd"/>
          </w:p>
          <w:p w14:paraId="40A940E8" w14:textId="27A39307" w:rsidR="00AF6325" w:rsidRPr="00AB276B" w:rsidRDefault="00AF6325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грамма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BCADD" w14:textId="7A805F6D" w:rsidR="00AF6325" w:rsidRPr="00AB276B" w:rsidRDefault="00AF6325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«</w:t>
            </w:r>
            <w:r w:rsidRPr="00AF63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Комфортные условия проживания населения на территории сельского поселения </w:t>
            </w:r>
            <w:proofErr w:type="spellStart"/>
            <w:r w:rsidRPr="00AF6325">
              <w:rPr>
                <w:rFonts w:ascii="Times New Roman" w:hAnsi="Times New Roman" w:cs="Times New Roman"/>
                <w:bCs/>
                <w:sz w:val="18"/>
                <w:szCs w:val="18"/>
              </w:rPr>
              <w:t>Корзуново</w:t>
            </w:r>
            <w:proofErr w:type="spellEnd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125E2D" w14:textId="2C3CC264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B3884F" w14:textId="695E44C0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814618" w14:textId="38E51911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B002E" w14:textId="2F447872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2A91F" w14:textId="4941E48D" w:rsidR="00AF6325" w:rsidRPr="00AB276B" w:rsidRDefault="00AF6325" w:rsidP="006713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94EE5" w:rsidRPr="00EE3C3C" w14:paraId="7209A78E" w14:textId="77777777" w:rsidTr="00B94EE5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0B32BF" w14:textId="2CD9BCB1" w:rsidR="00AF6325" w:rsidRDefault="00AF6325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0DA2F5DB" w14:textId="19A68243" w:rsidR="00AF6325" w:rsidRPr="00AB276B" w:rsidRDefault="00AF6325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BE825D" w14:textId="374FBDE5" w:rsidR="00AF6325" w:rsidRPr="00AB276B" w:rsidRDefault="00AF6325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«</w:t>
            </w:r>
            <w:r w:rsidRPr="00AF63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Разработка местных нормативов градостроительного проектирования городского поселения Никель </w:t>
            </w:r>
            <w:proofErr w:type="spellStart"/>
            <w:r w:rsidRPr="00AF6325">
              <w:rPr>
                <w:rFonts w:ascii="Times New Roman" w:hAnsi="Times New Roman" w:cs="Times New Roman"/>
                <w:bCs/>
                <w:sz w:val="18"/>
                <w:szCs w:val="18"/>
              </w:rPr>
              <w:t>Печенгского</w:t>
            </w:r>
            <w:proofErr w:type="spellEnd"/>
            <w:r w:rsidRPr="00AF63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AF6325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района</w:t>
            </w: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BFF48" w14:textId="29E77967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9D2A4D" w14:textId="358BE696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 CYR" w:hAnsi="Times New Roman CYR" w:cs="Times New Roman CYR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6C87D7" w14:textId="210CFF93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A421F7" w14:textId="6B804B2A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F6325">
              <w:rPr>
                <w:rFonts w:ascii="Times New Roman CYR" w:hAnsi="Times New Roman CYR" w:cs="Times New Roman CYR"/>
                <w:sz w:val="18"/>
                <w:szCs w:val="18"/>
              </w:rPr>
              <w:t>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B7D8EC" w14:textId="77777777" w:rsidR="00AF6325" w:rsidRDefault="00AF6325" w:rsidP="0067132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EE5" w:rsidRPr="00EE3C3C" w14:paraId="3E082E91" w14:textId="77777777" w:rsidTr="00B94EE5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28AADE" w14:textId="0F1B50ED" w:rsidR="00651B3B" w:rsidRDefault="00651B3B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</w:t>
            </w:r>
            <w:r w:rsidR="00671324"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776DD9E9" w14:textId="0B2FD4F4" w:rsidR="00671324" w:rsidRPr="00AB276B" w:rsidRDefault="00671324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DAC11" w14:textId="77777777" w:rsidR="00671324" w:rsidRPr="00AB276B" w:rsidRDefault="00671324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Поддержка и стимулирование жилищного строительства на территории сельского поселения Корзуново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EDBB8" w14:textId="77777777" w:rsidR="00671324" w:rsidRPr="00651B3B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B3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D00FFD" w14:textId="77777777" w:rsidR="00671324" w:rsidRPr="00651B3B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B3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023732" w14:textId="77777777" w:rsidR="00671324" w:rsidRPr="00651B3B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B3B"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0C74A6" w14:textId="77777777" w:rsidR="00671324" w:rsidRPr="00651B3B" w:rsidRDefault="00671324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51B3B">
              <w:rPr>
                <w:rFonts w:ascii="Times New Roman" w:hAnsi="Times New Roman" w:cs="Times New Roman"/>
                <w:bCs/>
                <w:sz w:val="18"/>
                <w:szCs w:val="18"/>
              </w:rPr>
              <w:t> 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E3C4F7" w14:textId="77777777" w:rsidR="00671324" w:rsidRDefault="00671324" w:rsidP="0067132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EE5" w:rsidRPr="00EE3C3C" w14:paraId="6889B4F2" w14:textId="77777777" w:rsidTr="00B94EE5">
        <w:trPr>
          <w:trHeight w:val="26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EF4DA9" w14:textId="77777777" w:rsidR="00FA02B8" w:rsidRPr="00AB276B" w:rsidRDefault="00FA02B8" w:rsidP="00651B3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2E1ED" w14:textId="5C5AECAA" w:rsidR="00FA02B8" w:rsidRPr="00651B3B" w:rsidRDefault="00FA02B8" w:rsidP="00651B3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«Развитие транспортной системы </w:t>
            </w:r>
            <w:r w:rsidRPr="00AB276B">
              <w:rPr>
                <w:rFonts w:ascii="Times New Roman" w:hAnsi="Times New Roman" w:cs="Times New Roman"/>
                <w:b/>
                <w:sz w:val="18"/>
                <w:szCs w:val="18"/>
              </w:rPr>
              <w:t>на территории поселений муниципального образования Печенгский район, решение вопросов местного значения которых отнесено к компетенции администрации Печенгского района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 на 2017-2018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1F8B2" w14:textId="0E1675A6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10 115,52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E95F6" w14:textId="7C49BB71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9 858,82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1BDB47" w14:textId="7223A12F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color w:val="000000"/>
                <w:sz w:val="18"/>
                <w:szCs w:val="18"/>
              </w:rPr>
              <w:t>256,70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B815A0" w14:textId="7276A48A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A02B8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97,5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26501" w14:textId="77777777" w:rsidR="00FA02B8" w:rsidRPr="00AB276B" w:rsidRDefault="00FA02B8" w:rsidP="00671324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4EE5" w:rsidRPr="00EE3C3C" w14:paraId="035FF806" w14:textId="77777777" w:rsidTr="00B94EE5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362481" w14:textId="384DAC8C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05EFA31A" w14:textId="63232E2C" w:rsidR="00FA02B8" w:rsidRPr="00AB276B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50C13C" w14:textId="77777777" w:rsidR="00FA02B8" w:rsidRPr="00AB276B" w:rsidRDefault="00FA02B8" w:rsidP="006713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sz w:val="18"/>
                <w:szCs w:val="18"/>
              </w:rPr>
              <w:t>«Транспортное обслуживание населения на территории городского поселения Никель Печенгского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11FBC2" w14:textId="7C75971F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F3F69A" w14:textId="3E5603B0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1 333,30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484379" w14:textId="79B992CC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256,70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11E0C" w14:textId="73361975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83,9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FA88D5" w14:textId="7D7BA439" w:rsidR="00FA02B8" w:rsidRPr="00FA02B8" w:rsidRDefault="00FA02B8" w:rsidP="00671324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оплата произведена по факту  выставленных счетов</w:t>
            </w:r>
          </w:p>
        </w:tc>
      </w:tr>
      <w:tr w:rsidR="00B94EE5" w:rsidRPr="00EE3C3C" w14:paraId="279071EF" w14:textId="77777777" w:rsidTr="00B94EE5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14949" w14:textId="50553EFB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13BAAAD8" w14:textId="5BC52180" w:rsidR="00FA02B8" w:rsidRPr="00AB276B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8CE77" w14:textId="77777777" w:rsidR="00FA02B8" w:rsidRPr="00AB276B" w:rsidRDefault="00FA02B8" w:rsidP="006713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sz w:val="18"/>
                <w:szCs w:val="18"/>
              </w:rPr>
              <w:t>«Развитие автомобильных дорог на территории городского поселения Никель Печенгского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55B80A" w14:textId="5F2A148B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823537" w14:textId="2F728B50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4 161,10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407A29" w14:textId="2A45080E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9B6868" w14:textId="46100E7F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1651A" w14:textId="4BB7D13B" w:rsidR="00FA02B8" w:rsidRPr="00AB276B" w:rsidRDefault="00FA02B8" w:rsidP="00671324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4EE5" w:rsidRPr="00EE3C3C" w14:paraId="6F61FCDE" w14:textId="77777777" w:rsidTr="00B94EE5">
        <w:trPr>
          <w:trHeight w:val="1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E0A6F" w14:textId="7A10B403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6B6FAF58" w14:textId="3FC329B4" w:rsidR="00FA02B8" w:rsidRPr="00AB276B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A6B4C9" w14:textId="77777777" w:rsidR="00FA02B8" w:rsidRPr="00AB276B" w:rsidRDefault="00FA02B8" w:rsidP="0067132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sz w:val="18"/>
                <w:szCs w:val="18"/>
              </w:rPr>
              <w:t>«Повышение безопасности дорожного движения и снижение дорожно-транспортного травматизма на территории городского поселения Никель Печенгского района»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25990" w14:textId="50DAF5CD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1 264,42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E2BB49" w14:textId="60726993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1 264,42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7AE6C" w14:textId="31A00F39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B22F9" w14:textId="7183A745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99E11" w14:textId="77777777" w:rsidR="00FA02B8" w:rsidRPr="00AB276B" w:rsidRDefault="00FA02B8" w:rsidP="00671324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4EE5" w:rsidRPr="00EE3C3C" w14:paraId="0466AB52" w14:textId="77777777" w:rsidTr="00B94EE5">
        <w:trPr>
          <w:trHeight w:val="7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D6D0D9" w14:textId="6AE9070E" w:rsidR="00FA02B8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одпрог</w:t>
            </w:r>
            <w:proofErr w:type="spellEnd"/>
          </w:p>
          <w:p w14:paraId="1D2EB2E2" w14:textId="6516F51D" w:rsidR="00FA02B8" w:rsidRPr="00AB276B" w:rsidRDefault="00FA02B8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>рамма</w:t>
            </w:r>
            <w:proofErr w:type="spellEnd"/>
            <w:r w:rsidRPr="00AB276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6AE5A5" w14:textId="5DEAE58B" w:rsidR="00FA02B8" w:rsidRPr="00651B3B" w:rsidRDefault="00FA02B8" w:rsidP="00651B3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«Развитие автомобильных дорог на территории сельского поселен</w:t>
            </w:r>
            <w:r>
              <w:rPr>
                <w:rFonts w:ascii="Times New Roman" w:hAnsi="Times New Roman" w:cs="Times New Roman"/>
                <w:spacing w:val="1"/>
                <w:sz w:val="18"/>
                <w:szCs w:val="18"/>
              </w:rPr>
              <w:t>ия Корзуново»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F8B8A5" w14:textId="1F25FA02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05347" w14:textId="6313D0D5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17B39D" w14:textId="401E98AE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92A9" w14:textId="16D4A76E" w:rsidR="00FA02B8" w:rsidRPr="00FA02B8" w:rsidRDefault="00FA02B8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02B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12434" w14:textId="00F5C9B8" w:rsidR="00FA02B8" w:rsidRPr="00AB276B" w:rsidRDefault="00FA02B8" w:rsidP="00671324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4EE5" w:rsidRPr="00EE3C3C" w14:paraId="2CCD333A" w14:textId="77777777" w:rsidTr="00B94EE5">
        <w:trPr>
          <w:trHeight w:val="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726C1" w14:textId="77777777" w:rsidR="00AF6325" w:rsidRPr="00AB276B" w:rsidRDefault="00AF6325" w:rsidP="0067132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269C46" w14:textId="77777777" w:rsidR="00AF6325" w:rsidRPr="00AB276B" w:rsidRDefault="00AF6325" w:rsidP="0067132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1"/>
                <w:sz w:val="18"/>
                <w:szCs w:val="18"/>
              </w:rPr>
            </w:pPr>
            <w:r w:rsidRPr="00AB276B">
              <w:rPr>
                <w:rFonts w:ascii="Times New Roman" w:hAnsi="Times New Roman" w:cs="Times New Roman"/>
                <w:b/>
                <w:spacing w:val="1"/>
                <w:sz w:val="24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45DAF5" w14:textId="002C25C1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63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1 520 332,23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EDC551" w14:textId="78B166BD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63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1 438 424,12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79442" w14:textId="6DBDB504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63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81 908,11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F8E06" w14:textId="36C297D1" w:rsidR="00AF6325" w:rsidRPr="00AF6325" w:rsidRDefault="00AF6325" w:rsidP="006713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63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B88B84" w14:textId="77777777" w:rsidR="00AF6325" w:rsidRPr="00AB276B" w:rsidRDefault="00AF6325" w:rsidP="00671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F177FD1" w14:textId="77777777" w:rsidR="00671324" w:rsidRDefault="00671324" w:rsidP="003723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AA98D6" w14:textId="77777777" w:rsidR="00D52683" w:rsidRPr="005004BB" w:rsidRDefault="00D52683" w:rsidP="00773824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sectPr w:rsidR="00D52683" w:rsidRPr="005004BB" w:rsidSect="0098120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BAF84" w14:textId="77777777" w:rsidR="00CF1CF7" w:rsidRDefault="00CF1CF7" w:rsidP="00C55F64">
      <w:pPr>
        <w:spacing w:after="0" w:line="240" w:lineRule="auto"/>
      </w:pPr>
      <w:r>
        <w:separator/>
      </w:r>
    </w:p>
  </w:endnote>
  <w:endnote w:type="continuationSeparator" w:id="0">
    <w:p w14:paraId="51F8C22D" w14:textId="77777777" w:rsidR="00CF1CF7" w:rsidRDefault="00CF1CF7" w:rsidP="00C55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0A15F2" w14:textId="77777777" w:rsidR="00CF1CF7" w:rsidRDefault="00CF1CF7" w:rsidP="00C55F64">
      <w:pPr>
        <w:spacing w:after="0" w:line="240" w:lineRule="auto"/>
      </w:pPr>
      <w:r>
        <w:separator/>
      </w:r>
    </w:p>
  </w:footnote>
  <w:footnote w:type="continuationSeparator" w:id="0">
    <w:p w14:paraId="60466CF4" w14:textId="77777777" w:rsidR="00CF1CF7" w:rsidRDefault="00CF1CF7" w:rsidP="00C55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02023368"/>
    <w:multiLevelType w:val="hybridMultilevel"/>
    <w:tmpl w:val="C9B01B3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6632EA9"/>
    <w:multiLevelType w:val="hybridMultilevel"/>
    <w:tmpl w:val="8820CFAE"/>
    <w:lvl w:ilvl="0" w:tplc="EE7A5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D2EE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8011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663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0DC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265F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A78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205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78F6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F1CFB"/>
    <w:multiLevelType w:val="hybridMultilevel"/>
    <w:tmpl w:val="69A8B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146C7"/>
    <w:multiLevelType w:val="hybridMultilevel"/>
    <w:tmpl w:val="EDC0A7F8"/>
    <w:lvl w:ilvl="0" w:tplc="5704A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A0B6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6454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22CB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24C9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FA14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7E68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E09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7802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A21AD"/>
    <w:multiLevelType w:val="hybridMultilevel"/>
    <w:tmpl w:val="4A483834"/>
    <w:lvl w:ilvl="0" w:tplc="ECC03220">
      <w:start w:val="1"/>
      <w:numFmt w:val="bullet"/>
      <w:lvlText w:val="­"/>
      <w:lvlJc w:val="left"/>
      <w:pPr>
        <w:tabs>
          <w:tab w:val="num" w:pos="928"/>
        </w:tabs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E206ED3"/>
    <w:multiLevelType w:val="hybridMultilevel"/>
    <w:tmpl w:val="A7BE9BF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2D3E69"/>
    <w:multiLevelType w:val="hybridMultilevel"/>
    <w:tmpl w:val="87348124"/>
    <w:lvl w:ilvl="0" w:tplc="4C18A52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CB5B3A"/>
    <w:multiLevelType w:val="hybridMultilevel"/>
    <w:tmpl w:val="BF1AF61A"/>
    <w:lvl w:ilvl="0" w:tplc="D6DC40FA">
      <w:start w:val="1"/>
      <w:numFmt w:val="decimal"/>
      <w:lvlText w:val="%1."/>
      <w:lvlJc w:val="left"/>
      <w:pPr>
        <w:ind w:left="2138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9">
    <w:nsid w:val="2AB51812"/>
    <w:multiLevelType w:val="hybridMultilevel"/>
    <w:tmpl w:val="E7D6C4B0"/>
    <w:lvl w:ilvl="0" w:tplc="49DE37E2">
      <w:start w:val="1"/>
      <w:numFmt w:val="decimal"/>
      <w:lvlText w:val="%1."/>
      <w:lvlJc w:val="left"/>
      <w:pPr>
        <w:ind w:left="1713" w:hanging="360"/>
      </w:pPr>
      <w:rPr>
        <w:rFonts w:ascii="Times New Roman" w:eastAsiaTheme="minorHAns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0">
    <w:nsid w:val="2AFD6484"/>
    <w:multiLevelType w:val="hybridMultilevel"/>
    <w:tmpl w:val="78C24804"/>
    <w:lvl w:ilvl="0" w:tplc="45B4613C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>
    <w:nsid w:val="2B384EE7"/>
    <w:multiLevelType w:val="hybridMultilevel"/>
    <w:tmpl w:val="8D6CCD84"/>
    <w:lvl w:ilvl="0" w:tplc="BCF0BC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C07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1C82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7639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5E55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9654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8CED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EBD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4AF1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B27EAC"/>
    <w:multiLevelType w:val="hybridMultilevel"/>
    <w:tmpl w:val="9DE251CC"/>
    <w:lvl w:ilvl="0" w:tplc="88C46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66D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BACC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6634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89F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EC6D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C6CC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0812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3E12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64035"/>
    <w:multiLevelType w:val="hybridMultilevel"/>
    <w:tmpl w:val="2556B0D0"/>
    <w:lvl w:ilvl="0" w:tplc="B43CCF16">
      <w:start w:val="1"/>
      <w:numFmt w:val="decimal"/>
      <w:lvlText w:val="%1."/>
      <w:lvlJc w:val="left"/>
      <w:pPr>
        <w:ind w:left="177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4">
    <w:nsid w:val="2C87680A"/>
    <w:multiLevelType w:val="hybridMultilevel"/>
    <w:tmpl w:val="88A47CB4"/>
    <w:lvl w:ilvl="0" w:tplc="F2D45F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08511F7"/>
    <w:multiLevelType w:val="hybridMultilevel"/>
    <w:tmpl w:val="4B289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87557A"/>
    <w:multiLevelType w:val="hybridMultilevel"/>
    <w:tmpl w:val="DC486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2F63CF"/>
    <w:multiLevelType w:val="hybridMultilevel"/>
    <w:tmpl w:val="A064C180"/>
    <w:lvl w:ilvl="0" w:tplc="D74C2E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C64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26B5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8649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04E5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9CA3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3CBA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3868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0A3B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5C7587"/>
    <w:multiLevelType w:val="hybridMultilevel"/>
    <w:tmpl w:val="84F639F8"/>
    <w:lvl w:ilvl="0" w:tplc="534E5118">
      <w:start w:val="1"/>
      <w:numFmt w:val="decimal"/>
      <w:lvlText w:val="%1."/>
      <w:lvlJc w:val="left"/>
      <w:pPr>
        <w:ind w:left="1789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37627066"/>
    <w:multiLevelType w:val="hybridMultilevel"/>
    <w:tmpl w:val="EA3CC66C"/>
    <w:lvl w:ilvl="0" w:tplc="9080E858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87823AB"/>
    <w:multiLevelType w:val="hybridMultilevel"/>
    <w:tmpl w:val="A022D032"/>
    <w:lvl w:ilvl="0" w:tplc="6CAEEF86">
      <w:start w:val="6"/>
      <w:numFmt w:val="bullet"/>
      <w:lvlText w:val=""/>
      <w:lvlJc w:val="left"/>
      <w:pPr>
        <w:ind w:left="106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>
    <w:nsid w:val="39262620"/>
    <w:multiLevelType w:val="hybridMultilevel"/>
    <w:tmpl w:val="A8240982"/>
    <w:lvl w:ilvl="0" w:tplc="D59EB3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58131F"/>
    <w:multiLevelType w:val="hybridMultilevel"/>
    <w:tmpl w:val="0C52F64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3BD64619"/>
    <w:multiLevelType w:val="singleLevel"/>
    <w:tmpl w:val="F258C34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4">
    <w:nsid w:val="3D5E023A"/>
    <w:multiLevelType w:val="hybridMultilevel"/>
    <w:tmpl w:val="95707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CE7371"/>
    <w:multiLevelType w:val="hybridMultilevel"/>
    <w:tmpl w:val="1BC47FA2"/>
    <w:lvl w:ilvl="0" w:tplc="0419000F">
      <w:start w:val="1"/>
      <w:numFmt w:val="decimal"/>
      <w:lvlText w:val="%1."/>
      <w:lvlJc w:val="left"/>
      <w:pPr>
        <w:ind w:left="1455" w:hanging="360"/>
      </w:p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6">
    <w:nsid w:val="410C39E9"/>
    <w:multiLevelType w:val="multilevel"/>
    <w:tmpl w:val="9D80A5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452A1D9F"/>
    <w:multiLevelType w:val="hybridMultilevel"/>
    <w:tmpl w:val="BDD077A4"/>
    <w:lvl w:ilvl="0" w:tplc="62F4A3FE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68343CC"/>
    <w:multiLevelType w:val="multilevel"/>
    <w:tmpl w:val="77BCC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>
    <w:nsid w:val="49FD25A3"/>
    <w:multiLevelType w:val="hybridMultilevel"/>
    <w:tmpl w:val="E8268F70"/>
    <w:lvl w:ilvl="0" w:tplc="4ADC5DC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B8F7B31"/>
    <w:multiLevelType w:val="hybridMultilevel"/>
    <w:tmpl w:val="ECB225E2"/>
    <w:lvl w:ilvl="0" w:tplc="FB186388">
      <w:start w:val="1"/>
      <w:numFmt w:val="decimal"/>
      <w:lvlText w:val="%1."/>
      <w:lvlJc w:val="left"/>
      <w:pPr>
        <w:ind w:left="136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1">
    <w:nsid w:val="50367901"/>
    <w:multiLevelType w:val="multilevel"/>
    <w:tmpl w:val="FFDC54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54155DF7"/>
    <w:multiLevelType w:val="hybridMultilevel"/>
    <w:tmpl w:val="03AC3C90"/>
    <w:lvl w:ilvl="0" w:tplc="38928F2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57F352F0"/>
    <w:multiLevelType w:val="hybridMultilevel"/>
    <w:tmpl w:val="BF1AF61A"/>
    <w:lvl w:ilvl="0" w:tplc="D6DC40FA">
      <w:start w:val="1"/>
      <w:numFmt w:val="decimal"/>
      <w:lvlText w:val="%1."/>
      <w:lvlJc w:val="left"/>
      <w:pPr>
        <w:ind w:left="2138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34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1426D1"/>
    <w:multiLevelType w:val="hybridMultilevel"/>
    <w:tmpl w:val="058E616C"/>
    <w:lvl w:ilvl="0" w:tplc="D77C47AC">
      <w:start w:val="1"/>
      <w:numFmt w:val="decimal"/>
      <w:lvlText w:val="%1."/>
      <w:lvlJc w:val="left"/>
      <w:pPr>
        <w:ind w:left="360" w:hanging="360"/>
      </w:pPr>
      <w:rPr>
        <w:rFonts w:ascii="Times New Roman CYR" w:eastAsia="Times New Roman" w:hAnsi="Times New Roman CYR" w:cs="Times New Roman CYR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FE3F4E"/>
    <w:multiLevelType w:val="hybridMultilevel"/>
    <w:tmpl w:val="8A72DFA8"/>
    <w:lvl w:ilvl="0" w:tplc="D59EB3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A471014"/>
    <w:multiLevelType w:val="multilevel"/>
    <w:tmpl w:val="C07037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073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3" w:hanging="2160"/>
      </w:pPr>
      <w:rPr>
        <w:rFonts w:hint="default"/>
      </w:rPr>
    </w:lvl>
  </w:abstractNum>
  <w:abstractNum w:abstractNumId="38">
    <w:nsid w:val="5DB65E3B"/>
    <w:multiLevelType w:val="hybridMultilevel"/>
    <w:tmpl w:val="49B41484"/>
    <w:lvl w:ilvl="0" w:tplc="6958C62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E12207"/>
    <w:multiLevelType w:val="hybridMultilevel"/>
    <w:tmpl w:val="FEDCCF2C"/>
    <w:lvl w:ilvl="0" w:tplc="6ABAD4FC">
      <w:start w:val="1"/>
      <w:numFmt w:val="decimal"/>
      <w:lvlText w:val="%1."/>
      <w:lvlJc w:val="left"/>
      <w:pPr>
        <w:ind w:left="2517" w:hanging="94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652" w:hanging="360"/>
      </w:pPr>
    </w:lvl>
    <w:lvl w:ilvl="2" w:tplc="0419001B" w:tentative="1">
      <w:start w:val="1"/>
      <w:numFmt w:val="lowerRoman"/>
      <w:lvlText w:val="%3."/>
      <w:lvlJc w:val="right"/>
      <w:pPr>
        <w:ind w:left="3372" w:hanging="180"/>
      </w:pPr>
    </w:lvl>
    <w:lvl w:ilvl="3" w:tplc="0419000F" w:tentative="1">
      <w:start w:val="1"/>
      <w:numFmt w:val="decimal"/>
      <w:lvlText w:val="%4."/>
      <w:lvlJc w:val="left"/>
      <w:pPr>
        <w:ind w:left="4092" w:hanging="360"/>
      </w:pPr>
    </w:lvl>
    <w:lvl w:ilvl="4" w:tplc="04190019" w:tentative="1">
      <w:start w:val="1"/>
      <w:numFmt w:val="lowerLetter"/>
      <w:lvlText w:val="%5."/>
      <w:lvlJc w:val="left"/>
      <w:pPr>
        <w:ind w:left="4812" w:hanging="360"/>
      </w:pPr>
    </w:lvl>
    <w:lvl w:ilvl="5" w:tplc="0419001B" w:tentative="1">
      <w:start w:val="1"/>
      <w:numFmt w:val="lowerRoman"/>
      <w:lvlText w:val="%6."/>
      <w:lvlJc w:val="right"/>
      <w:pPr>
        <w:ind w:left="5532" w:hanging="180"/>
      </w:pPr>
    </w:lvl>
    <w:lvl w:ilvl="6" w:tplc="0419000F" w:tentative="1">
      <w:start w:val="1"/>
      <w:numFmt w:val="decimal"/>
      <w:lvlText w:val="%7."/>
      <w:lvlJc w:val="left"/>
      <w:pPr>
        <w:ind w:left="6252" w:hanging="360"/>
      </w:pPr>
    </w:lvl>
    <w:lvl w:ilvl="7" w:tplc="04190019" w:tentative="1">
      <w:start w:val="1"/>
      <w:numFmt w:val="lowerLetter"/>
      <w:lvlText w:val="%8."/>
      <w:lvlJc w:val="left"/>
      <w:pPr>
        <w:ind w:left="6972" w:hanging="360"/>
      </w:pPr>
    </w:lvl>
    <w:lvl w:ilvl="8" w:tplc="041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40">
    <w:nsid w:val="61CB0149"/>
    <w:multiLevelType w:val="hybridMultilevel"/>
    <w:tmpl w:val="6E66D624"/>
    <w:lvl w:ilvl="0" w:tplc="E42E3A00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1">
    <w:nsid w:val="64556AEE"/>
    <w:multiLevelType w:val="hybridMultilevel"/>
    <w:tmpl w:val="43B62DC4"/>
    <w:lvl w:ilvl="0" w:tplc="2954FE46">
      <w:start w:val="1"/>
      <w:numFmt w:val="decimal"/>
      <w:lvlText w:val="%1."/>
      <w:lvlJc w:val="left"/>
      <w:pPr>
        <w:ind w:left="1087" w:hanging="360"/>
      </w:pPr>
      <w:rPr>
        <w:rFonts w:ascii="Times New Roman" w:eastAsiaTheme="minorHAnsi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42">
    <w:nsid w:val="67F02E59"/>
    <w:multiLevelType w:val="hybridMultilevel"/>
    <w:tmpl w:val="98D6E9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8D16F1E"/>
    <w:multiLevelType w:val="hybridMultilevel"/>
    <w:tmpl w:val="CEC4A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A6F77CB"/>
    <w:multiLevelType w:val="hybridMultilevel"/>
    <w:tmpl w:val="CC7AF466"/>
    <w:lvl w:ilvl="0" w:tplc="7BA4B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C63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AE39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AA11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0A7E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5CA9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A03B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D87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38BA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D650650"/>
    <w:multiLevelType w:val="multilevel"/>
    <w:tmpl w:val="A7E0D7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6">
    <w:nsid w:val="733B7057"/>
    <w:multiLevelType w:val="hybridMultilevel"/>
    <w:tmpl w:val="38DA7172"/>
    <w:lvl w:ilvl="0" w:tplc="61CAF73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9C0764"/>
    <w:multiLevelType w:val="hybridMultilevel"/>
    <w:tmpl w:val="0C4E88BC"/>
    <w:lvl w:ilvl="0" w:tplc="F724AA9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6573B9"/>
    <w:multiLevelType w:val="hybridMultilevel"/>
    <w:tmpl w:val="0C52F64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44"/>
  </w:num>
  <w:num w:numId="4">
    <w:abstractNumId w:val="12"/>
  </w:num>
  <w:num w:numId="5">
    <w:abstractNumId w:val="17"/>
  </w:num>
  <w:num w:numId="6">
    <w:abstractNumId w:val="2"/>
  </w:num>
  <w:num w:numId="7">
    <w:abstractNumId w:val="37"/>
  </w:num>
  <w:num w:numId="8">
    <w:abstractNumId w:val="35"/>
  </w:num>
  <w:num w:numId="9">
    <w:abstractNumId w:val="30"/>
  </w:num>
  <w:num w:numId="10">
    <w:abstractNumId w:val="1"/>
  </w:num>
  <w:num w:numId="11">
    <w:abstractNumId w:val="32"/>
  </w:num>
  <w:num w:numId="12">
    <w:abstractNumId w:val="33"/>
  </w:num>
  <w:num w:numId="13">
    <w:abstractNumId w:val="9"/>
  </w:num>
  <w:num w:numId="14">
    <w:abstractNumId w:val="40"/>
  </w:num>
  <w:num w:numId="15">
    <w:abstractNumId w:val="10"/>
  </w:num>
  <w:num w:numId="16">
    <w:abstractNumId w:val="41"/>
  </w:num>
  <w:num w:numId="17">
    <w:abstractNumId w:val="27"/>
  </w:num>
  <w:num w:numId="1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6"/>
  </w:num>
  <w:num w:numId="21">
    <w:abstractNumId w:val="23"/>
  </w:num>
  <w:num w:numId="22">
    <w:abstractNumId w:val="24"/>
  </w:num>
  <w:num w:numId="23">
    <w:abstractNumId w:val="29"/>
  </w:num>
  <w:num w:numId="24">
    <w:abstractNumId w:val="39"/>
  </w:num>
  <w:num w:numId="25">
    <w:abstractNumId w:val="14"/>
  </w:num>
  <w:num w:numId="26">
    <w:abstractNumId w:val="38"/>
  </w:num>
  <w:num w:numId="27">
    <w:abstractNumId w:val="16"/>
  </w:num>
  <w:num w:numId="28">
    <w:abstractNumId w:val="18"/>
  </w:num>
  <w:num w:numId="29">
    <w:abstractNumId w:val="7"/>
  </w:num>
  <w:num w:numId="30">
    <w:abstractNumId w:val="20"/>
  </w:num>
  <w:num w:numId="31">
    <w:abstractNumId w:val="8"/>
  </w:num>
  <w:num w:numId="32">
    <w:abstractNumId w:val="21"/>
  </w:num>
  <w:num w:numId="33">
    <w:abstractNumId w:val="36"/>
  </w:num>
  <w:num w:numId="34">
    <w:abstractNumId w:val="19"/>
  </w:num>
  <w:num w:numId="35">
    <w:abstractNumId w:val="13"/>
  </w:num>
  <w:num w:numId="36">
    <w:abstractNumId w:val="25"/>
  </w:num>
  <w:num w:numId="37">
    <w:abstractNumId w:val="5"/>
  </w:num>
  <w:num w:numId="38">
    <w:abstractNumId w:val="46"/>
  </w:num>
  <w:num w:numId="39">
    <w:abstractNumId w:val="42"/>
  </w:num>
  <w:num w:numId="40">
    <w:abstractNumId w:val="48"/>
  </w:num>
  <w:num w:numId="41">
    <w:abstractNumId w:val="22"/>
  </w:num>
  <w:num w:numId="42">
    <w:abstractNumId w:val="47"/>
  </w:num>
  <w:num w:numId="43">
    <w:abstractNumId w:val="45"/>
  </w:num>
  <w:num w:numId="44">
    <w:abstractNumId w:val="26"/>
  </w:num>
  <w:num w:numId="45">
    <w:abstractNumId w:val="28"/>
  </w:num>
  <w:num w:numId="46">
    <w:abstractNumId w:val="43"/>
  </w:num>
  <w:num w:numId="47">
    <w:abstractNumId w:val="3"/>
  </w:num>
  <w:num w:numId="48">
    <w:abstractNumId w:val="34"/>
  </w:num>
  <w:num w:numId="49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851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25"/>
    <w:rsid w:val="0000010C"/>
    <w:rsid w:val="0000026B"/>
    <w:rsid w:val="0000071F"/>
    <w:rsid w:val="00003B2D"/>
    <w:rsid w:val="00003FC6"/>
    <w:rsid w:val="00004074"/>
    <w:rsid w:val="0000420B"/>
    <w:rsid w:val="000056AB"/>
    <w:rsid w:val="00005FF2"/>
    <w:rsid w:val="0000621A"/>
    <w:rsid w:val="0000746F"/>
    <w:rsid w:val="00010021"/>
    <w:rsid w:val="00010E16"/>
    <w:rsid w:val="00011EAC"/>
    <w:rsid w:val="0001282F"/>
    <w:rsid w:val="00012AD8"/>
    <w:rsid w:val="000139C4"/>
    <w:rsid w:val="00015022"/>
    <w:rsid w:val="00015A2F"/>
    <w:rsid w:val="00015CD3"/>
    <w:rsid w:val="00024D6A"/>
    <w:rsid w:val="000268E1"/>
    <w:rsid w:val="00027E38"/>
    <w:rsid w:val="00030389"/>
    <w:rsid w:val="00030976"/>
    <w:rsid w:val="00032909"/>
    <w:rsid w:val="000337A8"/>
    <w:rsid w:val="000338EC"/>
    <w:rsid w:val="00033F9E"/>
    <w:rsid w:val="00036CFB"/>
    <w:rsid w:val="00037619"/>
    <w:rsid w:val="0003783A"/>
    <w:rsid w:val="00041037"/>
    <w:rsid w:val="000422A6"/>
    <w:rsid w:val="00043CD4"/>
    <w:rsid w:val="00045847"/>
    <w:rsid w:val="000471DF"/>
    <w:rsid w:val="00051AE1"/>
    <w:rsid w:val="00060814"/>
    <w:rsid w:val="000615BD"/>
    <w:rsid w:val="000622D6"/>
    <w:rsid w:val="00062E80"/>
    <w:rsid w:val="00067DD5"/>
    <w:rsid w:val="00067E91"/>
    <w:rsid w:val="00073209"/>
    <w:rsid w:val="00073C19"/>
    <w:rsid w:val="00073ED5"/>
    <w:rsid w:val="00075D6B"/>
    <w:rsid w:val="000765AF"/>
    <w:rsid w:val="000768F8"/>
    <w:rsid w:val="00077E4E"/>
    <w:rsid w:val="000826F5"/>
    <w:rsid w:val="00082880"/>
    <w:rsid w:val="000833C2"/>
    <w:rsid w:val="0008495D"/>
    <w:rsid w:val="00087E2E"/>
    <w:rsid w:val="0009077A"/>
    <w:rsid w:val="00090AAF"/>
    <w:rsid w:val="000910B5"/>
    <w:rsid w:val="0009422C"/>
    <w:rsid w:val="00094254"/>
    <w:rsid w:val="00094F01"/>
    <w:rsid w:val="000960A1"/>
    <w:rsid w:val="00096980"/>
    <w:rsid w:val="00097E8B"/>
    <w:rsid w:val="000A0415"/>
    <w:rsid w:val="000A1874"/>
    <w:rsid w:val="000A1BE6"/>
    <w:rsid w:val="000A273E"/>
    <w:rsid w:val="000A3545"/>
    <w:rsid w:val="000A5BFD"/>
    <w:rsid w:val="000A6EAF"/>
    <w:rsid w:val="000B00EB"/>
    <w:rsid w:val="000B0896"/>
    <w:rsid w:val="000B28D3"/>
    <w:rsid w:val="000B42AB"/>
    <w:rsid w:val="000B6674"/>
    <w:rsid w:val="000C175D"/>
    <w:rsid w:val="000C4403"/>
    <w:rsid w:val="000C5306"/>
    <w:rsid w:val="000C5D08"/>
    <w:rsid w:val="000C5DF2"/>
    <w:rsid w:val="000C6633"/>
    <w:rsid w:val="000C7F25"/>
    <w:rsid w:val="000D009C"/>
    <w:rsid w:val="000D0B16"/>
    <w:rsid w:val="000D1138"/>
    <w:rsid w:val="000D1F0C"/>
    <w:rsid w:val="000D23C4"/>
    <w:rsid w:val="000D2970"/>
    <w:rsid w:val="000D2F84"/>
    <w:rsid w:val="000D3B2A"/>
    <w:rsid w:val="000D58E4"/>
    <w:rsid w:val="000D5903"/>
    <w:rsid w:val="000D693F"/>
    <w:rsid w:val="000D7D35"/>
    <w:rsid w:val="000D7D4F"/>
    <w:rsid w:val="000E050D"/>
    <w:rsid w:val="000E13B8"/>
    <w:rsid w:val="000E17FA"/>
    <w:rsid w:val="000E20DE"/>
    <w:rsid w:val="000E7DD4"/>
    <w:rsid w:val="000F0925"/>
    <w:rsid w:val="000F0E45"/>
    <w:rsid w:val="000F2AC4"/>
    <w:rsid w:val="000F489B"/>
    <w:rsid w:val="001014F3"/>
    <w:rsid w:val="00102DB9"/>
    <w:rsid w:val="00103274"/>
    <w:rsid w:val="00103ED3"/>
    <w:rsid w:val="00104674"/>
    <w:rsid w:val="00104C50"/>
    <w:rsid w:val="001056B8"/>
    <w:rsid w:val="00105AE0"/>
    <w:rsid w:val="00114A2B"/>
    <w:rsid w:val="00115A28"/>
    <w:rsid w:val="00117955"/>
    <w:rsid w:val="001179AC"/>
    <w:rsid w:val="00122401"/>
    <w:rsid w:val="00122BE9"/>
    <w:rsid w:val="00122E76"/>
    <w:rsid w:val="001232F5"/>
    <w:rsid w:val="0013003F"/>
    <w:rsid w:val="00133337"/>
    <w:rsid w:val="001350B4"/>
    <w:rsid w:val="00135757"/>
    <w:rsid w:val="00136200"/>
    <w:rsid w:val="001368C8"/>
    <w:rsid w:val="00136C67"/>
    <w:rsid w:val="00137598"/>
    <w:rsid w:val="00140170"/>
    <w:rsid w:val="00140DA3"/>
    <w:rsid w:val="00140F43"/>
    <w:rsid w:val="00141F2D"/>
    <w:rsid w:val="001424BD"/>
    <w:rsid w:val="00143E6F"/>
    <w:rsid w:val="001473A6"/>
    <w:rsid w:val="001506A0"/>
    <w:rsid w:val="00150DB5"/>
    <w:rsid w:val="001539D1"/>
    <w:rsid w:val="0015406B"/>
    <w:rsid w:val="001554DB"/>
    <w:rsid w:val="00155C5D"/>
    <w:rsid w:val="00155C60"/>
    <w:rsid w:val="00155E1F"/>
    <w:rsid w:val="00157616"/>
    <w:rsid w:val="00160EDA"/>
    <w:rsid w:val="00161DE3"/>
    <w:rsid w:val="001654E2"/>
    <w:rsid w:val="00165CE8"/>
    <w:rsid w:val="00167B63"/>
    <w:rsid w:val="00174B52"/>
    <w:rsid w:val="0017605D"/>
    <w:rsid w:val="00176111"/>
    <w:rsid w:val="001774C1"/>
    <w:rsid w:val="00177857"/>
    <w:rsid w:val="00180D85"/>
    <w:rsid w:val="00180E8E"/>
    <w:rsid w:val="00181635"/>
    <w:rsid w:val="0018171C"/>
    <w:rsid w:val="00182C31"/>
    <w:rsid w:val="001834C4"/>
    <w:rsid w:val="001834EC"/>
    <w:rsid w:val="001836CC"/>
    <w:rsid w:val="00187EB2"/>
    <w:rsid w:val="00190E62"/>
    <w:rsid w:val="00193EE1"/>
    <w:rsid w:val="00194A4E"/>
    <w:rsid w:val="0019603F"/>
    <w:rsid w:val="001978D5"/>
    <w:rsid w:val="001A1668"/>
    <w:rsid w:val="001A1993"/>
    <w:rsid w:val="001A2A92"/>
    <w:rsid w:val="001A714A"/>
    <w:rsid w:val="001A735D"/>
    <w:rsid w:val="001B10A0"/>
    <w:rsid w:val="001B18EA"/>
    <w:rsid w:val="001B2340"/>
    <w:rsid w:val="001B2680"/>
    <w:rsid w:val="001B532A"/>
    <w:rsid w:val="001B6F4F"/>
    <w:rsid w:val="001B6F6C"/>
    <w:rsid w:val="001B79DC"/>
    <w:rsid w:val="001B7E0E"/>
    <w:rsid w:val="001C05CC"/>
    <w:rsid w:val="001C083D"/>
    <w:rsid w:val="001C33ED"/>
    <w:rsid w:val="001C4018"/>
    <w:rsid w:val="001C47F6"/>
    <w:rsid w:val="001C5564"/>
    <w:rsid w:val="001C5582"/>
    <w:rsid w:val="001C579B"/>
    <w:rsid w:val="001C6356"/>
    <w:rsid w:val="001C765C"/>
    <w:rsid w:val="001D08BC"/>
    <w:rsid w:val="001D1A9A"/>
    <w:rsid w:val="001D2FF3"/>
    <w:rsid w:val="001D34D0"/>
    <w:rsid w:val="001D5230"/>
    <w:rsid w:val="001D5787"/>
    <w:rsid w:val="001D5885"/>
    <w:rsid w:val="001D5F9C"/>
    <w:rsid w:val="001E09C3"/>
    <w:rsid w:val="001E1807"/>
    <w:rsid w:val="001E186A"/>
    <w:rsid w:val="001E350A"/>
    <w:rsid w:val="001E3694"/>
    <w:rsid w:val="001E3853"/>
    <w:rsid w:val="001E54AD"/>
    <w:rsid w:val="001E68B6"/>
    <w:rsid w:val="001F02EA"/>
    <w:rsid w:val="001F113E"/>
    <w:rsid w:val="001F5BAC"/>
    <w:rsid w:val="001F5BE4"/>
    <w:rsid w:val="00200EAC"/>
    <w:rsid w:val="002013D6"/>
    <w:rsid w:val="0020310B"/>
    <w:rsid w:val="0020348B"/>
    <w:rsid w:val="00203B73"/>
    <w:rsid w:val="00203BF2"/>
    <w:rsid w:val="002061F6"/>
    <w:rsid w:val="002077A5"/>
    <w:rsid w:val="002117DB"/>
    <w:rsid w:val="0021343E"/>
    <w:rsid w:val="00214593"/>
    <w:rsid w:val="00214ED4"/>
    <w:rsid w:val="002152A2"/>
    <w:rsid w:val="00216009"/>
    <w:rsid w:val="002161C7"/>
    <w:rsid w:val="00217107"/>
    <w:rsid w:val="0021764B"/>
    <w:rsid w:val="00220252"/>
    <w:rsid w:val="00221B8C"/>
    <w:rsid w:val="0022378C"/>
    <w:rsid w:val="00224416"/>
    <w:rsid w:val="00224423"/>
    <w:rsid w:val="00224831"/>
    <w:rsid w:val="002259B7"/>
    <w:rsid w:val="00232C8D"/>
    <w:rsid w:val="00237318"/>
    <w:rsid w:val="00240592"/>
    <w:rsid w:val="002406AA"/>
    <w:rsid w:val="00241563"/>
    <w:rsid w:val="00242F85"/>
    <w:rsid w:val="002452A6"/>
    <w:rsid w:val="00245F4F"/>
    <w:rsid w:val="0024638A"/>
    <w:rsid w:val="00246C7A"/>
    <w:rsid w:val="002475D1"/>
    <w:rsid w:val="002478EF"/>
    <w:rsid w:val="002501E1"/>
    <w:rsid w:val="002508BA"/>
    <w:rsid w:val="00252B2F"/>
    <w:rsid w:val="00254B03"/>
    <w:rsid w:val="00261A13"/>
    <w:rsid w:val="002636FB"/>
    <w:rsid w:val="00263AB9"/>
    <w:rsid w:val="0026428B"/>
    <w:rsid w:val="00264B04"/>
    <w:rsid w:val="00265C00"/>
    <w:rsid w:val="00266DBB"/>
    <w:rsid w:val="002673B5"/>
    <w:rsid w:val="0027042B"/>
    <w:rsid w:val="002705EC"/>
    <w:rsid w:val="00270C6C"/>
    <w:rsid w:val="00274BEE"/>
    <w:rsid w:val="00274BF5"/>
    <w:rsid w:val="0027679A"/>
    <w:rsid w:val="00280ED5"/>
    <w:rsid w:val="00282838"/>
    <w:rsid w:val="00284C37"/>
    <w:rsid w:val="00284D57"/>
    <w:rsid w:val="00284D61"/>
    <w:rsid w:val="00285E00"/>
    <w:rsid w:val="00286356"/>
    <w:rsid w:val="00286DAF"/>
    <w:rsid w:val="002911B9"/>
    <w:rsid w:val="00292A0C"/>
    <w:rsid w:val="00293ABD"/>
    <w:rsid w:val="00296111"/>
    <w:rsid w:val="00297E20"/>
    <w:rsid w:val="002A15FF"/>
    <w:rsid w:val="002A1829"/>
    <w:rsid w:val="002A26F5"/>
    <w:rsid w:val="002A6C12"/>
    <w:rsid w:val="002A7746"/>
    <w:rsid w:val="002A7CFF"/>
    <w:rsid w:val="002B1C6E"/>
    <w:rsid w:val="002B1F1C"/>
    <w:rsid w:val="002B235E"/>
    <w:rsid w:val="002B2EB3"/>
    <w:rsid w:val="002B31DD"/>
    <w:rsid w:val="002B32E0"/>
    <w:rsid w:val="002B4D70"/>
    <w:rsid w:val="002B4F44"/>
    <w:rsid w:val="002B575C"/>
    <w:rsid w:val="002B6B71"/>
    <w:rsid w:val="002B6BC3"/>
    <w:rsid w:val="002B7243"/>
    <w:rsid w:val="002B7A7B"/>
    <w:rsid w:val="002B7C51"/>
    <w:rsid w:val="002C0EF1"/>
    <w:rsid w:val="002C1ED9"/>
    <w:rsid w:val="002C302D"/>
    <w:rsid w:val="002C5DF1"/>
    <w:rsid w:val="002C71D2"/>
    <w:rsid w:val="002C7B8E"/>
    <w:rsid w:val="002D1ED9"/>
    <w:rsid w:val="002D1F66"/>
    <w:rsid w:val="002D2DAD"/>
    <w:rsid w:val="002D3BAF"/>
    <w:rsid w:val="002D444A"/>
    <w:rsid w:val="002D458C"/>
    <w:rsid w:val="002D4F68"/>
    <w:rsid w:val="002D5B51"/>
    <w:rsid w:val="002D7C4A"/>
    <w:rsid w:val="002E0304"/>
    <w:rsid w:val="002E1470"/>
    <w:rsid w:val="002E3766"/>
    <w:rsid w:val="002E3DE5"/>
    <w:rsid w:val="002E5206"/>
    <w:rsid w:val="002E73A4"/>
    <w:rsid w:val="002F08B8"/>
    <w:rsid w:val="002F23EF"/>
    <w:rsid w:val="002F2BAF"/>
    <w:rsid w:val="002F50D8"/>
    <w:rsid w:val="002F64C0"/>
    <w:rsid w:val="002F64E1"/>
    <w:rsid w:val="002F7404"/>
    <w:rsid w:val="002F7C74"/>
    <w:rsid w:val="00300024"/>
    <w:rsid w:val="003008C2"/>
    <w:rsid w:val="00300F84"/>
    <w:rsid w:val="003010A2"/>
    <w:rsid w:val="00302FDB"/>
    <w:rsid w:val="00304AAA"/>
    <w:rsid w:val="00305548"/>
    <w:rsid w:val="00307915"/>
    <w:rsid w:val="0030799B"/>
    <w:rsid w:val="003079D7"/>
    <w:rsid w:val="0031014E"/>
    <w:rsid w:val="0031109D"/>
    <w:rsid w:val="003134C7"/>
    <w:rsid w:val="0031372A"/>
    <w:rsid w:val="00314308"/>
    <w:rsid w:val="0031574E"/>
    <w:rsid w:val="00317674"/>
    <w:rsid w:val="00322363"/>
    <w:rsid w:val="00324FAC"/>
    <w:rsid w:val="00325CF0"/>
    <w:rsid w:val="0032685E"/>
    <w:rsid w:val="003306B9"/>
    <w:rsid w:val="003316E9"/>
    <w:rsid w:val="00331E1E"/>
    <w:rsid w:val="00331F44"/>
    <w:rsid w:val="0033218D"/>
    <w:rsid w:val="0033229C"/>
    <w:rsid w:val="003329C4"/>
    <w:rsid w:val="00333BA3"/>
    <w:rsid w:val="00336229"/>
    <w:rsid w:val="003368EC"/>
    <w:rsid w:val="00336C31"/>
    <w:rsid w:val="003414D1"/>
    <w:rsid w:val="00342B95"/>
    <w:rsid w:val="0034320C"/>
    <w:rsid w:val="0034497D"/>
    <w:rsid w:val="003449FB"/>
    <w:rsid w:val="00345B43"/>
    <w:rsid w:val="00351218"/>
    <w:rsid w:val="00351A37"/>
    <w:rsid w:val="00351A5C"/>
    <w:rsid w:val="003521AD"/>
    <w:rsid w:val="0035336B"/>
    <w:rsid w:val="00356CAC"/>
    <w:rsid w:val="00360B4C"/>
    <w:rsid w:val="003621F8"/>
    <w:rsid w:val="00362B0B"/>
    <w:rsid w:val="00364DED"/>
    <w:rsid w:val="0036669B"/>
    <w:rsid w:val="0036723D"/>
    <w:rsid w:val="00367896"/>
    <w:rsid w:val="00370205"/>
    <w:rsid w:val="00372232"/>
    <w:rsid w:val="003723B3"/>
    <w:rsid w:val="00372624"/>
    <w:rsid w:val="003726D2"/>
    <w:rsid w:val="00373A21"/>
    <w:rsid w:val="00375273"/>
    <w:rsid w:val="00375BFE"/>
    <w:rsid w:val="003824F8"/>
    <w:rsid w:val="00382845"/>
    <w:rsid w:val="00382EFC"/>
    <w:rsid w:val="003836F4"/>
    <w:rsid w:val="00384EA5"/>
    <w:rsid w:val="00385557"/>
    <w:rsid w:val="00387041"/>
    <w:rsid w:val="003873AC"/>
    <w:rsid w:val="00395263"/>
    <w:rsid w:val="00395DDD"/>
    <w:rsid w:val="00397237"/>
    <w:rsid w:val="003A085F"/>
    <w:rsid w:val="003A0A49"/>
    <w:rsid w:val="003A2559"/>
    <w:rsid w:val="003A510D"/>
    <w:rsid w:val="003A7AEB"/>
    <w:rsid w:val="003B02E1"/>
    <w:rsid w:val="003B3ACC"/>
    <w:rsid w:val="003B4B25"/>
    <w:rsid w:val="003B71EB"/>
    <w:rsid w:val="003C0744"/>
    <w:rsid w:val="003C12E3"/>
    <w:rsid w:val="003C62C0"/>
    <w:rsid w:val="003C6D87"/>
    <w:rsid w:val="003C6EE4"/>
    <w:rsid w:val="003C73F3"/>
    <w:rsid w:val="003C7DB3"/>
    <w:rsid w:val="003D0D4E"/>
    <w:rsid w:val="003D1454"/>
    <w:rsid w:val="003D1A24"/>
    <w:rsid w:val="003D207A"/>
    <w:rsid w:val="003D2FFE"/>
    <w:rsid w:val="003D7618"/>
    <w:rsid w:val="003E027F"/>
    <w:rsid w:val="003E07A5"/>
    <w:rsid w:val="003E07F8"/>
    <w:rsid w:val="003E1508"/>
    <w:rsid w:val="003E1BDD"/>
    <w:rsid w:val="003E4321"/>
    <w:rsid w:val="003E50AF"/>
    <w:rsid w:val="003E6AB5"/>
    <w:rsid w:val="003E74C5"/>
    <w:rsid w:val="003E7976"/>
    <w:rsid w:val="003F1A1B"/>
    <w:rsid w:val="003F3B83"/>
    <w:rsid w:val="003F3DA5"/>
    <w:rsid w:val="003F5BC9"/>
    <w:rsid w:val="003F6A61"/>
    <w:rsid w:val="003F72EF"/>
    <w:rsid w:val="003F7472"/>
    <w:rsid w:val="003F7E4F"/>
    <w:rsid w:val="004030BD"/>
    <w:rsid w:val="004105BE"/>
    <w:rsid w:val="00411663"/>
    <w:rsid w:val="00413281"/>
    <w:rsid w:val="0041618A"/>
    <w:rsid w:val="004206A1"/>
    <w:rsid w:val="004211CF"/>
    <w:rsid w:val="00422A91"/>
    <w:rsid w:val="004230B6"/>
    <w:rsid w:val="004238A7"/>
    <w:rsid w:val="00423927"/>
    <w:rsid w:val="00424491"/>
    <w:rsid w:val="004256C6"/>
    <w:rsid w:val="00425C68"/>
    <w:rsid w:val="00426BB2"/>
    <w:rsid w:val="00430412"/>
    <w:rsid w:val="00430468"/>
    <w:rsid w:val="00430B76"/>
    <w:rsid w:val="00431644"/>
    <w:rsid w:val="004338D3"/>
    <w:rsid w:val="00433C0A"/>
    <w:rsid w:val="00434271"/>
    <w:rsid w:val="0043493B"/>
    <w:rsid w:val="00435F3C"/>
    <w:rsid w:val="00436062"/>
    <w:rsid w:val="004363EB"/>
    <w:rsid w:val="00437C2E"/>
    <w:rsid w:val="00437D49"/>
    <w:rsid w:val="00441669"/>
    <w:rsid w:val="00444D25"/>
    <w:rsid w:val="00444E94"/>
    <w:rsid w:val="00445A02"/>
    <w:rsid w:val="00451418"/>
    <w:rsid w:val="004522EE"/>
    <w:rsid w:val="00453725"/>
    <w:rsid w:val="0045456D"/>
    <w:rsid w:val="00454739"/>
    <w:rsid w:val="00454C48"/>
    <w:rsid w:val="00455B81"/>
    <w:rsid w:val="00456291"/>
    <w:rsid w:val="00456A75"/>
    <w:rsid w:val="00456BEC"/>
    <w:rsid w:val="00457613"/>
    <w:rsid w:val="00457A49"/>
    <w:rsid w:val="00462D08"/>
    <w:rsid w:val="00462E32"/>
    <w:rsid w:val="0046466F"/>
    <w:rsid w:val="00464702"/>
    <w:rsid w:val="004668A7"/>
    <w:rsid w:val="00467A6D"/>
    <w:rsid w:val="00467B31"/>
    <w:rsid w:val="0047026B"/>
    <w:rsid w:val="00470A86"/>
    <w:rsid w:val="00471662"/>
    <w:rsid w:val="00472361"/>
    <w:rsid w:val="004723FE"/>
    <w:rsid w:val="004742C7"/>
    <w:rsid w:val="0047490D"/>
    <w:rsid w:val="00474BCC"/>
    <w:rsid w:val="00474D9D"/>
    <w:rsid w:val="00476216"/>
    <w:rsid w:val="00476473"/>
    <w:rsid w:val="004818D7"/>
    <w:rsid w:val="00483DD9"/>
    <w:rsid w:val="00483E92"/>
    <w:rsid w:val="0048450B"/>
    <w:rsid w:val="00485683"/>
    <w:rsid w:val="00486797"/>
    <w:rsid w:val="00486A7C"/>
    <w:rsid w:val="00490AC3"/>
    <w:rsid w:val="00491A12"/>
    <w:rsid w:val="00492D74"/>
    <w:rsid w:val="0049307A"/>
    <w:rsid w:val="0049546A"/>
    <w:rsid w:val="004A0DCF"/>
    <w:rsid w:val="004A24B4"/>
    <w:rsid w:val="004A272E"/>
    <w:rsid w:val="004A50E1"/>
    <w:rsid w:val="004A59DC"/>
    <w:rsid w:val="004A6351"/>
    <w:rsid w:val="004A6E3E"/>
    <w:rsid w:val="004B0D78"/>
    <w:rsid w:val="004B18E3"/>
    <w:rsid w:val="004B1A18"/>
    <w:rsid w:val="004B2105"/>
    <w:rsid w:val="004B3998"/>
    <w:rsid w:val="004B3A7A"/>
    <w:rsid w:val="004B4604"/>
    <w:rsid w:val="004B4799"/>
    <w:rsid w:val="004B47B2"/>
    <w:rsid w:val="004B5833"/>
    <w:rsid w:val="004B7483"/>
    <w:rsid w:val="004B7509"/>
    <w:rsid w:val="004C1679"/>
    <w:rsid w:val="004C425A"/>
    <w:rsid w:val="004C53EB"/>
    <w:rsid w:val="004D1BF1"/>
    <w:rsid w:val="004D2492"/>
    <w:rsid w:val="004D44AA"/>
    <w:rsid w:val="004D5B83"/>
    <w:rsid w:val="004D6F6A"/>
    <w:rsid w:val="004E19BF"/>
    <w:rsid w:val="004E5FF6"/>
    <w:rsid w:val="004E653D"/>
    <w:rsid w:val="004F0510"/>
    <w:rsid w:val="004F0912"/>
    <w:rsid w:val="004F460F"/>
    <w:rsid w:val="004F4692"/>
    <w:rsid w:val="004F6F4F"/>
    <w:rsid w:val="005004BB"/>
    <w:rsid w:val="005012EA"/>
    <w:rsid w:val="00502C97"/>
    <w:rsid w:val="0050353D"/>
    <w:rsid w:val="00503B99"/>
    <w:rsid w:val="00503F37"/>
    <w:rsid w:val="0050591C"/>
    <w:rsid w:val="00510D64"/>
    <w:rsid w:val="00511458"/>
    <w:rsid w:val="0051195E"/>
    <w:rsid w:val="00512DD9"/>
    <w:rsid w:val="005132AA"/>
    <w:rsid w:val="00522165"/>
    <w:rsid w:val="005246B9"/>
    <w:rsid w:val="005251CE"/>
    <w:rsid w:val="0052567B"/>
    <w:rsid w:val="0052590F"/>
    <w:rsid w:val="005268F8"/>
    <w:rsid w:val="005301C8"/>
    <w:rsid w:val="00530428"/>
    <w:rsid w:val="0053111F"/>
    <w:rsid w:val="00531E09"/>
    <w:rsid w:val="00533527"/>
    <w:rsid w:val="00533BB9"/>
    <w:rsid w:val="005342D7"/>
    <w:rsid w:val="00534694"/>
    <w:rsid w:val="005359FF"/>
    <w:rsid w:val="00537A17"/>
    <w:rsid w:val="00537E97"/>
    <w:rsid w:val="00542C56"/>
    <w:rsid w:val="00545033"/>
    <w:rsid w:val="00546BD6"/>
    <w:rsid w:val="00546CC4"/>
    <w:rsid w:val="00547672"/>
    <w:rsid w:val="0055111F"/>
    <w:rsid w:val="0055151A"/>
    <w:rsid w:val="005523B2"/>
    <w:rsid w:val="00552BDA"/>
    <w:rsid w:val="00552DAD"/>
    <w:rsid w:val="00553335"/>
    <w:rsid w:val="00553621"/>
    <w:rsid w:val="005549CF"/>
    <w:rsid w:val="00560757"/>
    <w:rsid w:val="00562C7B"/>
    <w:rsid w:val="00563F02"/>
    <w:rsid w:val="00565AE8"/>
    <w:rsid w:val="005662EF"/>
    <w:rsid w:val="00567CD0"/>
    <w:rsid w:val="00570446"/>
    <w:rsid w:val="00570C57"/>
    <w:rsid w:val="00571F2B"/>
    <w:rsid w:val="005741DA"/>
    <w:rsid w:val="0057586C"/>
    <w:rsid w:val="00575D6B"/>
    <w:rsid w:val="00576E8A"/>
    <w:rsid w:val="00577BE4"/>
    <w:rsid w:val="00581A9E"/>
    <w:rsid w:val="00581E67"/>
    <w:rsid w:val="00583CB8"/>
    <w:rsid w:val="00584F84"/>
    <w:rsid w:val="00586471"/>
    <w:rsid w:val="0058769A"/>
    <w:rsid w:val="00587AAA"/>
    <w:rsid w:val="00590141"/>
    <w:rsid w:val="0059028F"/>
    <w:rsid w:val="00592642"/>
    <w:rsid w:val="00592E68"/>
    <w:rsid w:val="0059550F"/>
    <w:rsid w:val="00596013"/>
    <w:rsid w:val="00596416"/>
    <w:rsid w:val="00596C69"/>
    <w:rsid w:val="00597057"/>
    <w:rsid w:val="005A036D"/>
    <w:rsid w:val="005A1A3A"/>
    <w:rsid w:val="005A2E68"/>
    <w:rsid w:val="005A38D3"/>
    <w:rsid w:val="005A6595"/>
    <w:rsid w:val="005B001F"/>
    <w:rsid w:val="005B0697"/>
    <w:rsid w:val="005B06C1"/>
    <w:rsid w:val="005B1197"/>
    <w:rsid w:val="005B19E6"/>
    <w:rsid w:val="005B25AE"/>
    <w:rsid w:val="005B3B92"/>
    <w:rsid w:val="005B4FED"/>
    <w:rsid w:val="005B5620"/>
    <w:rsid w:val="005B6089"/>
    <w:rsid w:val="005B681E"/>
    <w:rsid w:val="005C1B29"/>
    <w:rsid w:val="005C310B"/>
    <w:rsid w:val="005C3A01"/>
    <w:rsid w:val="005C531D"/>
    <w:rsid w:val="005C6D3D"/>
    <w:rsid w:val="005D1B31"/>
    <w:rsid w:val="005D30C3"/>
    <w:rsid w:val="005D30CD"/>
    <w:rsid w:val="005D409B"/>
    <w:rsid w:val="005D4C19"/>
    <w:rsid w:val="005D6FCA"/>
    <w:rsid w:val="005E03EC"/>
    <w:rsid w:val="005E1EDF"/>
    <w:rsid w:val="005E29CB"/>
    <w:rsid w:val="005E4E51"/>
    <w:rsid w:val="005E652A"/>
    <w:rsid w:val="005E7487"/>
    <w:rsid w:val="005F1C71"/>
    <w:rsid w:val="005F25CC"/>
    <w:rsid w:val="005F2C96"/>
    <w:rsid w:val="005F536B"/>
    <w:rsid w:val="005F6A51"/>
    <w:rsid w:val="006008AA"/>
    <w:rsid w:val="00603C03"/>
    <w:rsid w:val="00603CA4"/>
    <w:rsid w:val="0060669F"/>
    <w:rsid w:val="00606A8A"/>
    <w:rsid w:val="006072EE"/>
    <w:rsid w:val="006077CE"/>
    <w:rsid w:val="006104E5"/>
    <w:rsid w:val="00612578"/>
    <w:rsid w:val="00612B09"/>
    <w:rsid w:val="006132C4"/>
    <w:rsid w:val="006149FF"/>
    <w:rsid w:val="0061517A"/>
    <w:rsid w:val="006157AA"/>
    <w:rsid w:val="00615CBA"/>
    <w:rsid w:val="006169E8"/>
    <w:rsid w:val="0061747F"/>
    <w:rsid w:val="00617B78"/>
    <w:rsid w:val="0062179B"/>
    <w:rsid w:val="00621D23"/>
    <w:rsid w:val="00622702"/>
    <w:rsid w:val="00622C73"/>
    <w:rsid w:val="00622FF9"/>
    <w:rsid w:val="00626611"/>
    <w:rsid w:val="00634256"/>
    <w:rsid w:val="00635159"/>
    <w:rsid w:val="0063520E"/>
    <w:rsid w:val="00635455"/>
    <w:rsid w:val="00637718"/>
    <w:rsid w:val="0064061C"/>
    <w:rsid w:val="006416E6"/>
    <w:rsid w:val="0064302F"/>
    <w:rsid w:val="006440AD"/>
    <w:rsid w:val="0064643D"/>
    <w:rsid w:val="00650DB1"/>
    <w:rsid w:val="00651075"/>
    <w:rsid w:val="0065119D"/>
    <w:rsid w:val="00651B3B"/>
    <w:rsid w:val="0065219F"/>
    <w:rsid w:val="006525DC"/>
    <w:rsid w:val="00653DB1"/>
    <w:rsid w:val="0065592F"/>
    <w:rsid w:val="00657DA6"/>
    <w:rsid w:val="00657E58"/>
    <w:rsid w:val="0066191B"/>
    <w:rsid w:val="0066297A"/>
    <w:rsid w:val="006643CA"/>
    <w:rsid w:val="00664892"/>
    <w:rsid w:val="00665083"/>
    <w:rsid w:val="00665424"/>
    <w:rsid w:val="00665F4D"/>
    <w:rsid w:val="00666C0B"/>
    <w:rsid w:val="0066712D"/>
    <w:rsid w:val="0066716D"/>
    <w:rsid w:val="006678E9"/>
    <w:rsid w:val="006708EB"/>
    <w:rsid w:val="00671324"/>
    <w:rsid w:val="0067140C"/>
    <w:rsid w:val="0067276D"/>
    <w:rsid w:val="0067314F"/>
    <w:rsid w:val="00673BCA"/>
    <w:rsid w:val="00675CA8"/>
    <w:rsid w:val="00675D99"/>
    <w:rsid w:val="00681276"/>
    <w:rsid w:val="006818D8"/>
    <w:rsid w:val="006826FC"/>
    <w:rsid w:val="00682D25"/>
    <w:rsid w:val="00683689"/>
    <w:rsid w:val="00684064"/>
    <w:rsid w:val="00684FA0"/>
    <w:rsid w:val="00685608"/>
    <w:rsid w:val="00685F96"/>
    <w:rsid w:val="00686067"/>
    <w:rsid w:val="006927A6"/>
    <w:rsid w:val="00694D7F"/>
    <w:rsid w:val="006958B3"/>
    <w:rsid w:val="00696A8A"/>
    <w:rsid w:val="006A2499"/>
    <w:rsid w:val="006A27C6"/>
    <w:rsid w:val="006A41DF"/>
    <w:rsid w:val="006A4CEF"/>
    <w:rsid w:val="006A57EC"/>
    <w:rsid w:val="006A66F6"/>
    <w:rsid w:val="006A77F0"/>
    <w:rsid w:val="006B15F6"/>
    <w:rsid w:val="006B2163"/>
    <w:rsid w:val="006B30D9"/>
    <w:rsid w:val="006B62FC"/>
    <w:rsid w:val="006B6782"/>
    <w:rsid w:val="006C0DA6"/>
    <w:rsid w:val="006C2DFB"/>
    <w:rsid w:val="006C2EF5"/>
    <w:rsid w:val="006C3462"/>
    <w:rsid w:val="006C37D6"/>
    <w:rsid w:val="006C63E2"/>
    <w:rsid w:val="006D0A46"/>
    <w:rsid w:val="006D0C59"/>
    <w:rsid w:val="006D1553"/>
    <w:rsid w:val="006D1F93"/>
    <w:rsid w:val="006D2B93"/>
    <w:rsid w:val="006E04B8"/>
    <w:rsid w:val="006E0FA9"/>
    <w:rsid w:val="006E19BF"/>
    <w:rsid w:val="006E280B"/>
    <w:rsid w:val="006E3FFD"/>
    <w:rsid w:val="006E49AD"/>
    <w:rsid w:val="006E4D7C"/>
    <w:rsid w:val="006E5FF8"/>
    <w:rsid w:val="006E6CA6"/>
    <w:rsid w:val="006F0681"/>
    <w:rsid w:val="006F1074"/>
    <w:rsid w:val="006F26D1"/>
    <w:rsid w:val="006F3300"/>
    <w:rsid w:val="006F39A1"/>
    <w:rsid w:val="006F4DF9"/>
    <w:rsid w:val="006F6EEC"/>
    <w:rsid w:val="006F7427"/>
    <w:rsid w:val="00700E9A"/>
    <w:rsid w:val="007019C5"/>
    <w:rsid w:val="007021E4"/>
    <w:rsid w:val="00703C9A"/>
    <w:rsid w:val="0070474A"/>
    <w:rsid w:val="00705248"/>
    <w:rsid w:val="00707414"/>
    <w:rsid w:val="0070798C"/>
    <w:rsid w:val="00707F3F"/>
    <w:rsid w:val="0071097F"/>
    <w:rsid w:val="0071163B"/>
    <w:rsid w:val="0071167E"/>
    <w:rsid w:val="007135D9"/>
    <w:rsid w:val="00714ABD"/>
    <w:rsid w:val="007154CE"/>
    <w:rsid w:val="00716420"/>
    <w:rsid w:val="00716688"/>
    <w:rsid w:val="00721955"/>
    <w:rsid w:val="00725A5A"/>
    <w:rsid w:val="00726270"/>
    <w:rsid w:val="00726639"/>
    <w:rsid w:val="00726F08"/>
    <w:rsid w:val="00727334"/>
    <w:rsid w:val="00730D23"/>
    <w:rsid w:val="00731F5D"/>
    <w:rsid w:val="00732C97"/>
    <w:rsid w:val="00733960"/>
    <w:rsid w:val="007346CD"/>
    <w:rsid w:val="00735E2E"/>
    <w:rsid w:val="007372CF"/>
    <w:rsid w:val="00740099"/>
    <w:rsid w:val="00742183"/>
    <w:rsid w:val="007427DB"/>
    <w:rsid w:val="007448E7"/>
    <w:rsid w:val="00744A84"/>
    <w:rsid w:val="00745A26"/>
    <w:rsid w:val="007461C1"/>
    <w:rsid w:val="00747246"/>
    <w:rsid w:val="0075192A"/>
    <w:rsid w:val="00751B19"/>
    <w:rsid w:val="00753F0C"/>
    <w:rsid w:val="007555FB"/>
    <w:rsid w:val="00756B32"/>
    <w:rsid w:val="0076075F"/>
    <w:rsid w:val="0076458D"/>
    <w:rsid w:val="00765235"/>
    <w:rsid w:val="007653F2"/>
    <w:rsid w:val="007664F3"/>
    <w:rsid w:val="007678B0"/>
    <w:rsid w:val="00767EC5"/>
    <w:rsid w:val="00770307"/>
    <w:rsid w:val="007709CA"/>
    <w:rsid w:val="00770C50"/>
    <w:rsid w:val="00773824"/>
    <w:rsid w:val="00773975"/>
    <w:rsid w:val="0077488B"/>
    <w:rsid w:val="00774DB6"/>
    <w:rsid w:val="00776D20"/>
    <w:rsid w:val="0078060F"/>
    <w:rsid w:val="0078061E"/>
    <w:rsid w:val="00780D5A"/>
    <w:rsid w:val="00782A6B"/>
    <w:rsid w:val="0078344F"/>
    <w:rsid w:val="007854B0"/>
    <w:rsid w:val="00785905"/>
    <w:rsid w:val="00785B4F"/>
    <w:rsid w:val="0078739C"/>
    <w:rsid w:val="00790E27"/>
    <w:rsid w:val="00790F6F"/>
    <w:rsid w:val="007923CB"/>
    <w:rsid w:val="00794630"/>
    <w:rsid w:val="007946AA"/>
    <w:rsid w:val="00794880"/>
    <w:rsid w:val="00797881"/>
    <w:rsid w:val="007A03D1"/>
    <w:rsid w:val="007A11D5"/>
    <w:rsid w:val="007A6058"/>
    <w:rsid w:val="007A697A"/>
    <w:rsid w:val="007B1BD6"/>
    <w:rsid w:val="007B21E5"/>
    <w:rsid w:val="007B47B5"/>
    <w:rsid w:val="007B4A25"/>
    <w:rsid w:val="007B505E"/>
    <w:rsid w:val="007B5E6A"/>
    <w:rsid w:val="007B6465"/>
    <w:rsid w:val="007B7ED4"/>
    <w:rsid w:val="007B7FA9"/>
    <w:rsid w:val="007C11D8"/>
    <w:rsid w:val="007C1F6F"/>
    <w:rsid w:val="007C33C8"/>
    <w:rsid w:val="007C3F26"/>
    <w:rsid w:val="007C3FB1"/>
    <w:rsid w:val="007C543B"/>
    <w:rsid w:val="007C6F5A"/>
    <w:rsid w:val="007D137E"/>
    <w:rsid w:val="007D5EF3"/>
    <w:rsid w:val="007D6ABF"/>
    <w:rsid w:val="007D70D9"/>
    <w:rsid w:val="007E198C"/>
    <w:rsid w:val="007E20A7"/>
    <w:rsid w:val="007E4400"/>
    <w:rsid w:val="007E5284"/>
    <w:rsid w:val="007E714F"/>
    <w:rsid w:val="007E71DA"/>
    <w:rsid w:val="007E79E8"/>
    <w:rsid w:val="007E7A7B"/>
    <w:rsid w:val="007F26A0"/>
    <w:rsid w:val="007F37C4"/>
    <w:rsid w:val="007F77B0"/>
    <w:rsid w:val="008111D6"/>
    <w:rsid w:val="0081222D"/>
    <w:rsid w:val="008133F3"/>
    <w:rsid w:val="00816DCA"/>
    <w:rsid w:val="00821D80"/>
    <w:rsid w:val="008220B2"/>
    <w:rsid w:val="00822C43"/>
    <w:rsid w:val="00822F9C"/>
    <w:rsid w:val="008236BD"/>
    <w:rsid w:val="008238EE"/>
    <w:rsid w:val="008255D4"/>
    <w:rsid w:val="0082646C"/>
    <w:rsid w:val="00831574"/>
    <w:rsid w:val="00832596"/>
    <w:rsid w:val="00832CF0"/>
    <w:rsid w:val="0083318C"/>
    <w:rsid w:val="00834FD1"/>
    <w:rsid w:val="008352C4"/>
    <w:rsid w:val="008353B1"/>
    <w:rsid w:val="00835EEE"/>
    <w:rsid w:val="008362C2"/>
    <w:rsid w:val="0083753C"/>
    <w:rsid w:val="00837995"/>
    <w:rsid w:val="0084386B"/>
    <w:rsid w:val="00844231"/>
    <w:rsid w:val="00845110"/>
    <w:rsid w:val="0084648E"/>
    <w:rsid w:val="008518C3"/>
    <w:rsid w:val="00852266"/>
    <w:rsid w:val="008551E4"/>
    <w:rsid w:val="00856A84"/>
    <w:rsid w:val="00860771"/>
    <w:rsid w:val="0086113C"/>
    <w:rsid w:val="00861486"/>
    <w:rsid w:val="008642E2"/>
    <w:rsid w:val="008660B6"/>
    <w:rsid w:val="0086679F"/>
    <w:rsid w:val="00867F1F"/>
    <w:rsid w:val="00870BF2"/>
    <w:rsid w:val="00871C16"/>
    <w:rsid w:val="008735FF"/>
    <w:rsid w:val="00873974"/>
    <w:rsid w:val="00873BA3"/>
    <w:rsid w:val="00874AB1"/>
    <w:rsid w:val="0088074D"/>
    <w:rsid w:val="008809A6"/>
    <w:rsid w:val="00880A5A"/>
    <w:rsid w:val="00880FEE"/>
    <w:rsid w:val="008826BB"/>
    <w:rsid w:val="00882F3F"/>
    <w:rsid w:val="0088307C"/>
    <w:rsid w:val="00884D8C"/>
    <w:rsid w:val="00885156"/>
    <w:rsid w:val="00885563"/>
    <w:rsid w:val="00887B51"/>
    <w:rsid w:val="00890917"/>
    <w:rsid w:val="008917FE"/>
    <w:rsid w:val="00891B2F"/>
    <w:rsid w:val="00891B77"/>
    <w:rsid w:val="008936CF"/>
    <w:rsid w:val="00894234"/>
    <w:rsid w:val="00894B3D"/>
    <w:rsid w:val="00896239"/>
    <w:rsid w:val="00897539"/>
    <w:rsid w:val="008A040F"/>
    <w:rsid w:val="008A0C08"/>
    <w:rsid w:val="008A0C62"/>
    <w:rsid w:val="008A3472"/>
    <w:rsid w:val="008A6780"/>
    <w:rsid w:val="008B0079"/>
    <w:rsid w:val="008B0BC6"/>
    <w:rsid w:val="008B2477"/>
    <w:rsid w:val="008B266B"/>
    <w:rsid w:val="008B3F44"/>
    <w:rsid w:val="008B4571"/>
    <w:rsid w:val="008B4FFE"/>
    <w:rsid w:val="008B554C"/>
    <w:rsid w:val="008B6264"/>
    <w:rsid w:val="008B75B4"/>
    <w:rsid w:val="008C1151"/>
    <w:rsid w:val="008C1429"/>
    <w:rsid w:val="008C2825"/>
    <w:rsid w:val="008C2FA3"/>
    <w:rsid w:val="008C387A"/>
    <w:rsid w:val="008C4916"/>
    <w:rsid w:val="008C615F"/>
    <w:rsid w:val="008C638D"/>
    <w:rsid w:val="008C75DB"/>
    <w:rsid w:val="008D03FA"/>
    <w:rsid w:val="008D155E"/>
    <w:rsid w:val="008D17C5"/>
    <w:rsid w:val="008D2234"/>
    <w:rsid w:val="008D57A1"/>
    <w:rsid w:val="008D598A"/>
    <w:rsid w:val="008E2508"/>
    <w:rsid w:val="008F08EA"/>
    <w:rsid w:val="008F15B7"/>
    <w:rsid w:val="008F21E8"/>
    <w:rsid w:val="008F6BA8"/>
    <w:rsid w:val="008F7430"/>
    <w:rsid w:val="008F77F5"/>
    <w:rsid w:val="00900B34"/>
    <w:rsid w:val="00900F87"/>
    <w:rsid w:val="0090104F"/>
    <w:rsid w:val="009014EF"/>
    <w:rsid w:val="009020A3"/>
    <w:rsid w:val="00902DF2"/>
    <w:rsid w:val="00903A1C"/>
    <w:rsid w:val="00906DE3"/>
    <w:rsid w:val="009102B3"/>
    <w:rsid w:val="0091063B"/>
    <w:rsid w:val="009135C2"/>
    <w:rsid w:val="00916AB5"/>
    <w:rsid w:val="00917E3F"/>
    <w:rsid w:val="00920D56"/>
    <w:rsid w:val="00920F47"/>
    <w:rsid w:val="00921CA3"/>
    <w:rsid w:val="00921FE0"/>
    <w:rsid w:val="00922DC2"/>
    <w:rsid w:val="009230D3"/>
    <w:rsid w:val="00925060"/>
    <w:rsid w:val="00926C24"/>
    <w:rsid w:val="009274E7"/>
    <w:rsid w:val="00927FDC"/>
    <w:rsid w:val="00931762"/>
    <w:rsid w:val="00932839"/>
    <w:rsid w:val="00933D37"/>
    <w:rsid w:val="00937B86"/>
    <w:rsid w:val="00937E27"/>
    <w:rsid w:val="00940429"/>
    <w:rsid w:val="00940B53"/>
    <w:rsid w:val="00943248"/>
    <w:rsid w:val="00943532"/>
    <w:rsid w:val="00943DA0"/>
    <w:rsid w:val="00951946"/>
    <w:rsid w:val="00952282"/>
    <w:rsid w:val="00952724"/>
    <w:rsid w:val="009545D1"/>
    <w:rsid w:val="00955AB7"/>
    <w:rsid w:val="00955E60"/>
    <w:rsid w:val="00957851"/>
    <w:rsid w:val="00957AC3"/>
    <w:rsid w:val="00960DB5"/>
    <w:rsid w:val="0096279A"/>
    <w:rsid w:val="009657E9"/>
    <w:rsid w:val="00965B9A"/>
    <w:rsid w:val="00966120"/>
    <w:rsid w:val="00966752"/>
    <w:rsid w:val="00967146"/>
    <w:rsid w:val="00967D8D"/>
    <w:rsid w:val="009707D2"/>
    <w:rsid w:val="00970A86"/>
    <w:rsid w:val="0097187B"/>
    <w:rsid w:val="00972BDB"/>
    <w:rsid w:val="00972C54"/>
    <w:rsid w:val="00974CC5"/>
    <w:rsid w:val="00975F02"/>
    <w:rsid w:val="00976261"/>
    <w:rsid w:val="00976FF6"/>
    <w:rsid w:val="00977377"/>
    <w:rsid w:val="009773F0"/>
    <w:rsid w:val="00981204"/>
    <w:rsid w:val="00982AE8"/>
    <w:rsid w:val="00984730"/>
    <w:rsid w:val="009865A1"/>
    <w:rsid w:val="0098740E"/>
    <w:rsid w:val="009877EE"/>
    <w:rsid w:val="00990D9A"/>
    <w:rsid w:val="00993674"/>
    <w:rsid w:val="009945E9"/>
    <w:rsid w:val="009967C2"/>
    <w:rsid w:val="009A209B"/>
    <w:rsid w:val="009A230C"/>
    <w:rsid w:val="009A2547"/>
    <w:rsid w:val="009A2DAE"/>
    <w:rsid w:val="009A2EDD"/>
    <w:rsid w:val="009A4631"/>
    <w:rsid w:val="009A565A"/>
    <w:rsid w:val="009A5C64"/>
    <w:rsid w:val="009B3C74"/>
    <w:rsid w:val="009B4098"/>
    <w:rsid w:val="009B4A49"/>
    <w:rsid w:val="009B531C"/>
    <w:rsid w:val="009B701D"/>
    <w:rsid w:val="009B758A"/>
    <w:rsid w:val="009B75BB"/>
    <w:rsid w:val="009C1149"/>
    <w:rsid w:val="009C27FB"/>
    <w:rsid w:val="009C28DA"/>
    <w:rsid w:val="009C2AD9"/>
    <w:rsid w:val="009C4F86"/>
    <w:rsid w:val="009C5E41"/>
    <w:rsid w:val="009C7403"/>
    <w:rsid w:val="009C7908"/>
    <w:rsid w:val="009D0C4A"/>
    <w:rsid w:val="009D22B3"/>
    <w:rsid w:val="009D22ED"/>
    <w:rsid w:val="009D5356"/>
    <w:rsid w:val="009D54D7"/>
    <w:rsid w:val="009D5A8E"/>
    <w:rsid w:val="009D6305"/>
    <w:rsid w:val="009D664B"/>
    <w:rsid w:val="009D7D7B"/>
    <w:rsid w:val="009E29F9"/>
    <w:rsid w:val="009E2B7C"/>
    <w:rsid w:val="009E32B8"/>
    <w:rsid w:val="009E3A56"/>
    <w:rsid w:val="009E4E7E"/>
    <w:rsid w:val="009E55B6"/>
    <w:rsid w:val="009E5660"/>
    <w:rsid w:val="009E79A4"/>
    <w:rsid w:val="009F059C"/>
    <w:rsid w:val="009F2F54"/>
    <w:rsid w:val="009F5FF9"/>
    <w:rsid w:val="009F66BA"/>
    <w:rsid w:val="009F735C"/>
    <w:rsid w:val="009F775F"/>
    <w:rsid w:val="009F7ED7"/>
    <w:rsid w:val="00A004A8"/>
    <w:rsid w:val="00A018E4"/>
    <w:rsid w:val="00A02BAC"/>
    <w:rsid w:val="00A02EF6"/>
    <w:rsid w:val="00A02F9A"/>
    <w:rsid w:val="00A03856"/>
    <w:rsid w:val="00A04269"/>
    <w:rsid w:val="00A04954"/>
    <w:rsid w:val="00A04CD0"/>
    <w:rsid w:val="00A055BD"/>
    <w:rsid w:val="00A05C12"/>
    <w:rsid w:val="00A063AF"/>
    <w:rsid w:val="00A06444"/>
    <w:rsid w:val="00A06643"/>
    <w:rsid w:val="00A06765"/>
    <w:rsid w:val="00A07E11"/>
    <w:rsid w:val="00A10061"/>
    <w:rsid w:val="00A1094E"/>
    <w:rsid w:val="00A10E77"/>
    <w:rsid w:val="00A116F2"/>
    <w:rsid w:val="00A11835"/>
    <w:rsid w:val="00A1312F"/>
    <w:rsid w:val="00A134B4"/>
    <w:rsid w:val="00A1667C"/>
    <w:rsid w:val="00A17866"/>
    <w:rsid w:val="00A21255"/>
    <w:rsid w:val="00A2128D"/>
    <w:rsid w:val="00A21889"/>
    <w:rsid w:val="00A24D55"/>
    <w:rsid w:val="00A26C2F"/>
    <w:rsid w:val="00A325AA"/>
    <w:rsid w:val="00A325AD"/>
    <w:rsid w:val="00A32FB6"/>
    <w:rsid w:val="00A342DD"/>
    <w:rsid w:val="00A408CD"/>
    <w:rsid w:val="00A40EE1"/>
    <w:rsid w:val="00A40FD3"/>
    <w:rsid w:val="00A41DBC"/>
    <w:rsid w:val="00A4240B"/>
    <w:rsid w:val="00A42DED"/>
    <w:rsid w:val="00A43979"/>
    <w:rsid w:val="00A44E2F"/>
    <w:rsid w:val="00A44EC3"/>
    <w:rsid w:val="00A4543E"/>
    <w:rsid w:val="00A50873"/>
    <w:rsid w:val="00A51F79"/>
    <w:rsid w:val="00A558FC"/>
    <w:rsid w:val="00A56B11"/>
    <w:rsid w:val="00A56B6A"/>
    <w:rsid w:val="00A56CEF"/>
    <w:rsid w:val="00A57014"/>
    <w:rsid w:val="00A5743E"/>
    <w:rsid w:val="00A61D50"/>
    <w:rsid w:val="00A652B5"/>
    <w:rsid w:val="00A66965"/>
    <w:rsid w:val="00A67B98"/>
    <w:rsid w:val="00A703E9"/>
    <w:rsid w:val="00A70D67"/>
    <w:rsid w:val="00A70EA0"/>
    <w:rsid w:val="00A72E44"/>
    <w:rsid w:val="00A73782"/>
    <w:rsid w:val="00A7429D"/>
    <w:rsid w:val="00A75757"/>
    <w:rsid w:val="00A77044"/>
    <w:rsid w:val="00A821FE"/>
    <w:rsid w:val="00A834E9"/>
    <w:rsid w:val="00A83FB0"/>
    <w:rsid w:val="00A83FB1"/>
    <w:rsid w:val="00A84AC7"/>
    <w:rsid w:val="00A86FFE"/>
    <w:rsid w:val="00A91BD8"/>
    <w:rsid w:val="00A976FF"/>
    <w:rsid w:val="00AA1534"/>
    <w:rsid w:val="00AA20F4"/>
    <w:rsid w:val="00AA26F7"/>
    <w:rsid w:val="00AA2867"/>
    <w:rsid w:val="00AA3C32"/>
    <w:rsid w:val="00AA4A95"/>
    <w:rsid w:val="00AA4EFD"/>
    <w:rsid w:val="00AA5CB3"/>
    <w:rsid w:val="00AA74EA"/>
    <w:rsid w:val="00AB070E"/>
    <w:rsid w:val="00AB0B39"/>
    <w:rsid w:val="00AB0BB5"/>
    <w:rsid w:val="00AB11CD"/>
    <w:rsid w:val="00AB1E95"/>
    <w:rsid w:val="00AB276B"/>
    <w:rsid w:val="00AB2907"/>
    <w:rsid w:val="00AB35EF"/>
    <w:rsid w:val="00AB4180"/>
    <w:rsid w:val="00AB44E6"/>
    <w:rsid w:val="00AB4C3B"/>
    <w:rsid w:val="00AB6265"/>
    <w:rsid w:val="00AC22B6"/>
    <w:rsid w:val="00AC28F3"/>
    <w:rsid w:val="00AC2AB7"/>
    <w:rsid w:val="00AC52AA"/>
    <w:rsid w:val="00AC52C9"/>
    <w:rsid w:val="00AC63B0"/>
    <w:rsid w:val="00AC64AB"/>
    <w:rsid w:val="00AC6C3D"/>
    <w:rsid w:val="00AC7C11"/>
    <w:rsid w:val="00AC7DCB"/>
    <w:rsid w:val="00AD079B"/>
    <w:rsid w:val="00AD1F92"/>
    <w:rsid w:val="00AD51A6"/>
    <w:rsid w:val="00AD5999"/>
    <w:rsid w:val="00AD5A6B"/>
    <w:rsid w:val="00AD6D0F"/>
    <w:rsid w:val="00AD7C4F"/>
    <w:rsid w:val="00AE0C56"/>
    <w:rsid w:val="00AE125C"/>
    <w:rsid w:val="00AE4345"/>
    <w:rsid w:val="00AE4717"/>
    <w:rsid w:val="00AE4A5F"/>
    <w:rsid w:val="00AE5182"/>
    <w:rsid w:val="00AE5BE4"/>
    <w:rsid w:val="00AE7615"/>
    <w:rsid w:val="00AF0149"/>
    <w:rsid w:val="00AF1E2F"/>
    <w:rsid w:val="00AF4F49"/>
    <w:rsid w:val="00AF6325"/>
    <w:rsid w:val="00AF69C5"/>
    <w:rsid w:val="00AF6BD7"/>
    <w:rsid w:val="00B009C7"/>
    <w:rsid w:val="00B01066"/>
    <w:rsid w:val="00B013E2"/>
    <w:rsid w:val="00B01850"/>
    <w:rsid w:val="00B01907"/>
    <w:rsid w:val="00B02A93"/>
    <w:rsid w:val="00B03F11"/>
    <w:rsid w:val="00B04722"/>
    <w:rsid w:val="00B049D8"/>
    <w:rsid w:val="00B04B05"/>
    <w:rsid w:val="00B06354"/>
    <w:rsid w:val="00B06708"/>
    <w:rsid w:val="00B067CA"/>
    <w:rsid w:val="00B076A7"/>
    <w:rsid w:val="00B11AE9"/>
    <w:rsid w:val="00B1378B"/>
    <w:rsid w:val="00B1611B"/>
    <w:rsid w:val="00B17098"/>
    <w:rsid w:val="00B1754A"/>
    <w:rsid w:val="00B17E20"/>
    <w:rsid w:val="00B20BB7"/>
    <w:rsid w:val="00B211AD"/>
    <w:rsid w:val="00B21258"/>
    <w:rsid w:val="00B22580"/>
    <w:rsid w:val="00B23D69"/>
    <w:rsid w:val="00B26706"/>
    <w:rsid w:val="00B27344"/>
    <w:rsid w:val="00B27685"/>
    <w:rsid w:val="00B3011D"/>
    <w:rsid w:val="00B301C0"/>
    <w:rsid w:val="00B3190C"/>
    <w:rsid w:val="00B31E63"/>
    <w:rsid w:val="00B336EB"/>
    <w:rsid w:val="00B33F37"/>
    <w:rsid w:val="00B349D4"/>
    <w:rsid w:val="00B34C8A"/>
    <w:rsid w:val="00B34FB9"/>
    <w:rsid w:val="00B35A63"/>
    <w:rsid w:val="00B40127"/>
    <w:rsid w:val="00B40EF7"/>
    <w:rsid w:val="00B41646"/>
    <w:rsid w:val="00B43C48"/>
    <w:rsid w:val="00B4437D"/>
    <w:rsid w:val="00B44C76"/>
    <w:rsid w:val="00B452B5"/>
    <w:rsid w:val="00B46373"/>
    <w:rsid w:val="00B500B5"/>
    <w:rsid w:val="00B5095B"/>
    <w:rsid w:val="00B51B90"/>
    <w:rsid w:val="00B53755"/>
    <w:rsid w:val="00B56D8C"/>
    <w:rsid w:val="00B605DC"/>
    <w:rsid w:val="00B60C5E"/>
    <w:rsid w:val="00B63B51"/>
    <w:rsid w:val="00B63E54"/>
    <w:rsid w:val="00B647B3"/>
    <w:rsid w:val="00B64AC2"/>
    <w:rsid w:val="00B6584E"/>
    <w:rsid w:val="00B6773E"/>
    <w:rsid w:val="00B70612"/>
    <w:rsid w:val="00B71341"/>
    <w:rsid w:val="00B719BB"/>
    <w:rsid w:val="00B71FE4"/>
    <w:rsid w:val="00B73058"/>
    <w:rsid w:val="00B74D2D"/>
    <w:rsid w:val="00B7500A"/>
    <w:rsid w:val="00B76C62"/>
    <w:rsid w:val="00B81DC8"/>
    <w:rsid w:val="00B8325A"/>
    <w:rsid w:val="00B83EED"/>
    <w:rsid w:val="00B84E8C"/>
    <w:rsid w:val="00B85422"/>
    <w:rsid w:val="00B85DBE"/>
    <w:rsid w:val="00B87386"/>
    <w:rsid w:val="00B901FE"/>
    <w:rsid w:val="00B9191C"/>
    <w:rsid w:val="00B92102"/>
    <w:rsid w:val="00B945AE"/>
    <w:rsid w:val="00B94EE5"/>
    <w:rsid w:val="00B95156"/>
    <w:rsid w:val="00B95534"/>
    <w:rsid w:val="00B95BAB"/>
    <w:rsid w:val="00BA0D78"/>
    <w:rsid w:val="00BA1BDB"/>
    <w:rsid w:val="00BA2A15"/>
    <w:rsid w:val="00BA3EE0"/>
    <w:rsid w:val="00BA6AC8"/>
    <w:rsid w:val="00BA7909"/>
    <w:rsid w:val="00BA7E4E"/>
    <w:rsid w:val="00BB28E2"/>
    <w:rsid w:val="00BB2C68"/>
    <w:rsid w:val="00BB35C6"/>
    <w:rsid w:val="00BB4356"/>
    <w:rsid w:val="00BB4D40"/>
    <w:rsid w:val="00BB6380"/>
    <w:rsid w:val="00BB6549"/>
    <w:rsid w:val="00BB777C"/>
    <w:rsid w:val="00BC0A81"/>
    <w:rsid w:val="00BC1143"/>
    <w:rsid w:val="00BC1696"/>
    <w:rsid w:val="00BC2183"/>
    <w:rsid w:val="00BC2752"/>
    <w:rsid w:val="00BC30CD"/>
    <w:rsid w:val="00BC322A"/>
    <w:rsid w:val="00BC3C26"/>
    <w:rsid w:val="00BC6A9A"/>
    <w:rsid w:val="00BC6D4A"/>
    <w:rsid w:val="00BC6D51"/>
    <w:rsid w:val="00BD21C0"/>
    <w:rsid w:val="00BD31AA"/>
    <w:rsid w:val="00BD40C8"/>
    <w:rsid w:val="00BD44F8"/>
    <w:rsid w:val="00BD486C"/>
    <w:rsid w:val="00BE0776"/>
    <w:rsid w:val="00BE0BE9"/>
    <w:rsid w:val="00BE1BCA"/>
    <w:rsid w:val="00BE23EA"/>
    <w:rsid w:val="00BE36B3"/>
    <w:rsid w:val="00BF3B38"/>
    <w:rsid w:val="00BF3E01"/>
    <w:rsid w:val="00BF46E4"/>
    <w:rsid w:val="00BF49B5"/>
    <w:rsid w:val="00BF6FC3"/>
    <w:rsid w:val="00C001E2"/>
    <w:rsid w:val="00C02424"/>
    <w:rsid w:val="00C03A7D"/>
    <w:rsid w:val="00C0506F"/>
    <w:rsid w:val="00C064AF"/>
    <w:rsid w:val="00C0673A"/>
    <w:rsid w:val="00C06BE5"/>
    <w:rsid w:val="00C072F2"/>
    <w:rsid w:val="00C15CE3"/>
    <w:rsid w:val="00C176E5"/>
    <w:rsid w:val="00C22896"/>
    <w:rsid w:val="00C23908"/>
    <w:rsid w:val="00C23B2C"/>
    <w:rsid w:val="00C24AB4"/>
    <w:rsid w:val="00C24CA0"/>
    <w:rsid w:val="00C255D9"/>
    <w:rsid w:val="00C25C78"/>
    <w:rsid w:val="00C27A69"/>
    <w:rsid w:val="00C27D6A"/>
    <w:rsid w:val="00C320A5"/>
    <w:rsid w:val="00C33D0B"/>
    <w:rsid w:val="00C34B0E"/>
    <w:rsid w:val="00C40AA0"/>
    <w:rsid w:val="00C42D7D"/>
    <w:rsid w:val="00C44C72"/>
    <w:rsid w:val="00C456C2"/>
    <w:rsid w:val="00C4599E"/>
    <w:rsid w:val="00C46E64"/>
    <w:rsid w:val="00C5128B"/>
    <w:rsid w:val="00C533C5"/>
    <w:rsid w:val="00C5493B"/>
    <w:rsid w:val="00C55F64"/>
    <w:rsid w:val="00C572A0"/>
    <w:rsid w:val="00C60553"/>
    <w:rsid w:val="00C62513"/>
    <w:rsid w:val="00C632A8"/>
    <w:rsid w:val="00C677F2"/>
    <w:rsid w:val="00C679FA"/>
    <w:rsid w:val="00C70657"/>
    <w:rsid w:val="00C72052"/>
    <w:rsid w:val="00C734B4"/>
    <w:rsid w:val="00C74BBA"/>
    <w:rsid w:val="00C7554A"/>
    <w:rsid w:val="00C75A39"/>
    <w:rsid w:val="00C76029"/>
    <w:rsid w:val="00C83D80"/>
    <w:rsid w:val="00C84230"/>
    <w:rsid w:val="00C90753"/>
    <w:rsid w:val="00C9097F"/>
    <w:rsid w:val="00C92A7A"/>
    <w:rsid w:val="00C936B4"/>
    <w:rsid w:val="00C94D84"/>
    <w:rsid w:val="00C95096"/>
    <w:rsid w:val="00C962AE"/>
    <w:rsid w:val="00C971B0"/>
    <w:rsid w:val="00CA07E4"/>
    <w:rsid w:val="00CA1608"/>
    <w:rsid w:val="00CB2F94"/>
    <w:rsid w:val="00CB419E"/>
    <w:rsid w:val="00CB5ABB"/>
    <w:rsid w:val="00CB5BE3"/>
    <w:rsid w:val="00CB6C14"/>
    <w:rsid w:val="00CC045C"/>
    <w:rsid w:val="00CC17FF"/>
    <w:rsid w:val="00CC1C3C"/>
    <w:rsid w:val="00CC1C9F"/>
    <w:rsid w:val="00CC2FC3"/>
    <w:rsid w:val="00CC45FA"/>
    <w:rsid w:val="00CC4F3E"/>
    <w:rsid w:val="00CC50D5"/>
    <w:rsid w:val="00CC57A7"/>
    <w:rsid w:val="00CC7876"/>
    <w:rsid w:val="00CC7EA9"/>
    <w:rsid w:val="00CD00D9"/>
    <w:rsid w:val="00CD0282"/>
    <w:rsid w:val="00CD0C73"/>
    <w:rsid w:val="00CD0CD2"/>
    <w:rsid w:val="00CD2D85"/>
    <w:rsid w:val="00CD5653"/>
    <w:rsid w:val="00CD5A08"/>
    <w:rsid w:val="00CD6623"/>
    <w:rsid w:val="00CE0542"/>
    <w:rsid w:val="00CE0C99"/>
    <w:rsid w:val="00CE2BF4"/>
    <w:rsid w:val="00CE3D14"/>
    <w:rsid w:val="00CE45CE"/>
    <w:rsid w:val="00CE58CB"/>
    <w:rsid w:val="00CF026D"/>
    <w:rsid w:val="00CF1CF7"/>
    <w:rsid w:val="00CF54AE"/>
    <w:rsid w:val="00CF62A0"/>
    <w:rsid w:val="00CF6E00"/>
    <w:rsid w:val="00D00426"/>
    <w:rsid w:val="00D02308"/>
    <w:rsid w:val="00D02C61"/>
    <w:rsid w:val="00D04244"/>
    <w:rsid w:val="00D04616"/>
    <w:rsid w:val="00D07E33"/>
    <w:rsid w:val="00D1101B"/>
    <w:rsid w:val="00D12473"/>
    <w:rsid w:val="00D12D74"/>
    <w:rsid w:val="00D12F79"/>
    <w:rsid w:val="00D13295"/>
    <w:rsid w:val="00D140BF"/>
    <w:rsid w:val="00D15CD9"/>
    <w:rsid w:val="00D16300"/>
    <w:rsid w:val="00D173E4"/>
    <w:rsid w:val="00D22911"/>
    <w:rsid w:val="00D23AC1"/>
    <w:rsid w:val="00D23F5A"/>
    <w:rsid w:val="00D24178"/>
    <w:rsid w:val="00D243EB"/>
    <w:rsid w:val="00D24832"/>
    <w:rsid w:val="00D256B1"/>
    <w:rsid w:val="00D25D1C"/>
    <w:rsid w:val="00D25E60"/>
    <w:rsid w:val="00D26386"/>
    <w:rsid w:val="00D26D92"/>
    <w:rsid w:val="00D300C1"/>
    <w:rsid w:val="00D306E3"/>
    <w:rsid w:val="00D32472"/>
    <w:rsid w:val="00D33769"/>
    <w:rsid w:val="00D35EA3"/>
    <w:rsid w:val="00D36411"/>
    <w:rsid w:val="00D4112D"/>
    <w:rsid w:val="00D450D5"/>
    <w:rsid w:val="00D45114"/>
    <w:rsid w:val="00D458FE"/>
    <w:rsid w:val="00D45C9B"/>
    <w:rsid w:val="00D46796"/>
    <w:rsid w:val="00D5043C"/>
    <w:rsid w:val="00D50FE7"/>
    <w:rsid w:val="00D52683"/>
    <w:rsid w:val="00D54CAD"/>
    <w:rsid w:val="00D54E8D"/>
    <w:rsid w:val="00D55AF5"/>
    <w:rsid w:val="00D56308"/>
    <w:rsid w:val="00D56AFC"/>
    <w:rsid w:val="00D60A83"/>
    <w:rsid w:val="00D60E6F"/>
    <w:rsid w:val="00D61CA4"/>
    <w:rsid w:val="00D626CD"/>
    <w:rsid w:val="00D62D8F"/>
    <w:rsid w:val="00D653F3"/>
    <w:rsid w:val="00D6577A"/>
    <w:rsid w:val="00D66134"/>
    <w:rsid w:val="00D6686C"/>
    <w:rsid w:val="00D71CB9"/>
    <w:rsid w:val="00D72F59"/>
    <w:rsid w:val="00D73001"/>
    <w:rsid w:val="00D73310"/>
    <w:rsid w:val="00D76217"/>
    <w:rsid w:val="00D76BE2"/>
    <w:rsid w:val="00D81D33"/>
    <w:rsid w:val="00D81F02"/>
    <w:rsid w:val="00D8302C"/>
    <w:rsid w:val="00D84094"/>
    <w:rsid w:val="00D8515D"/>
    <w:rsid w:val="00D86F5E"/>
    <w:rsid w:val="00D9190A"/>
    <w:rsid w:val="00D9476A"/>
    <w:rsid w:val="00D955A9"/>
    <w:rsid w:val="00D97479"/>
    <w:rsid w:val="00DA2206"/>
    <w:rsid w:val="00DA30E5"/>
    <w:rsid w:val="00DA3145"/>
    <w:rsid w:val="00DA371E"/>
    <w:rsid w:val="00DA3D27"/>
    <w:rsid w:val="00DA4480"/>
    <w:rsid w:val="00DA596E"/>
    <w:rsid w:val="00DA5F30"/>
    <w:rsid w:val="00DB0756"/>
    <w:rsid w:val="00DB0D3D"/>
    <w:rsid w:val="00DB0EE1"/>
    <w:rsid w:val="00DB10A8"/>
    <w:rsid w:val="00DB1429"/>
    <w:rsid w:val="00DB23CE"/>
    <w:rsid w:val="00DB2876"/>
    <w:rsid w:val="00DB4DA2"/>
    <w:rsid w:val="00DB5E26"/>
    <w:rsid w:val="00DB71AF"/>
    <w:rsid w:val="00DB734C"/>
    <w:rsid w:val="00DC135C"/>
    <w:rsid w:val="00DC2104"/>
    <w:rsid w:val="00DC2D5B"/>
    <w:rsid w:val="00DC7577"/>
    <w:rsid w:val="00DC7E71"/>
    <w:rsid w:val="00DD181D"/>
    <w:rsid w:val="00DD1F0B"/>
    <w:rsid w:val="00DD47F0"/>
    <w:rsid w:val="00DD5944"/>
    <w:rsid w:val="00DD5CBE"/>
    <w:rsid w:val="00DD609C"/>
    <w:rsid w:val="00DD72BF"/>
    <w:rsid w:val="00DE0202"/>
    <w:rsid w:val="00DE1261"/>
    <w:rsid w:val="00DE2289"/>
    <w:rsid w:val="00DE2FC5"/>
    <w:rsid w:val="00DE5C05"/>
    <w:rsid w:val="00DE5DD9"/>
    <w:rsid w:val="00DF239F"/>
    <w:rsid w:val="00DF23C9"/>
    <w:rsid w:val="00DF2C52"/>
    <w:rsid w:val="00DF3DE1"/>
    <w:rsid w:val="00DF56A6"/>
    <w:rsid w:val="00DF59DA"/>
    <w:rsid w:val="00DF7435"/>
    <w:rsid w:val="00E00FD6"/>
    <w:rsid w:val="00E01265"/>
    <w:rsid w:val="00E028C8"/>
    <w:rsid w:val="00E04F6A"/>
    <w:rsid w:val="00E0546F"/>
    <w:rsid w:val="00E0694D"/>
    <w:rsid w:val="00E07BE6"/>
    <w:rsid w:val="00E07DB7"/>
    <w:rsid w:val="00E07F09"/>
    <w:rsid w:val="00E10119"/>
    <w:rsid w:val="00E1064B"/>
    <w:rsid w:val="00E14E04"/>
    <w:rsid w:val="00E15031"/>
    <w:rsid w:val="00E20371"/>
    <w:rsid w:val="00E222F3"/>
    <w:rsid w:val="00E22E1B"/>
    <w:rsid w:val="00E26FF6"/>
    <w:rsid w:val="00E27505"/>
    <w:rsid w:val="00E303CB"/>
    <w:rsid w:val="00E30658"/>
    <w:rsid w:val="00E3158D"/>
    <w:rsid w:val="00E3159B"/>
    <w:rsid w:val="00E32C45"/>
    <w:rsid w:val="00E34531"/>
    <w:rsid w:val="00E3629F"/>
    <w:rsid w:val="00E4079A"/>
    <w:rsid w:val="00E4081D"/>
    <w:rsid w:val="00E414DC"/>
    <w:rsid w:val="00E4182F"/>
    <w:rsid w:val="00E42344"/>
    <w:rsid w:val="00E4373C"/>
    <w:rsid w:val="00E43747"/>
    <w:rsid w:val="00E461E5"/>
    <w:rsid w:val="00E467D8"/>
    <w:rsid w:val="00E473E1"/>
    <w:rsid w:val="00E47585"/>
    <w:rsid w:val="00E510D9"/>
    <w:rsid w:val="00E519E0"/>
    <w:rsid w:val="00E5328A"/>
    <w:rsid w:val="00E54F86"/>
    <w:rsid w:val="00E553AA"/>
    <w:rsid w:val="00E55437"/>
    <w:rsid w:val="00E55CD8"/>
    <w:rsid w:val="00E56FFA"/>
    <w:rsid w:val="00E57E70"/>
    <w:rsid w:val="00E62FE4"/>
    <w:rsid w:val="00E64CB4"/>
    <w:rsid w:val="00E65656"/>
    <w:rsid w:val="00E65A07"/>
    <w:rsid w:val="00E6702C"/>
    <w:rsid w:val="00E73264"/>
    <w:rsid w:val="00E744EE"/>
    <w:rsid w:val="00E758CE"/>
    <w:rsid w:val="00E76081"/>
    <w:rsid w:val="00E76818"/>
    <w:rsid w:val="00E774AE"/>
    <w:rsid w:val="00E779BB"/>
    <w:rsid w:val="00E801D6"/>
    <w:rsid w:val="00E82879"/>
    <w:rsid w:val="00E82ABF"/>
    <w:rsid w:val="00E8385F"/>
    <w:rsid w:val="00E86B4D"/>
    <w:rsid w:val="00E87152"/>
    <w:rsid w:val="00E91A24"/>
    <w:rsid w:val="00E923D3"/>
    <w:rsid w:val="00E93ABE"/>
    <w:rsid w:val="00E9568A"/>
    <w:rsid w:val="00E958AC"/>
    <w:rsid w:val="00EA1492"/>
    <w:rsid w:val="00EA2520"/>
    <w:rsid w:val="00EA321F"/>
    <w:rsid w:val="00EA7006"/>
    <w:rsid w:val="00EB1104"/>
    <w:rsid w:val="00EB20EA"/>
    <w:rsid w:val="00EB2CD7"/>
    <w:rsid w:val="00EB33FD"/>
    <w:rsid w:val="00EB36A1"/>
    <w:rsid w:val="00EB39B0"/>
    <w:rsid w:val="00EB4629"/>
    <w:rsid w:val="00EB50EB"/>
    <w:rsid w:val="00EB5C1A"/>
    <w:rsid w:val="00EC0328"/>
    <w:rsid w:val="00EC1159"/>
    <w:rsid w:val="00EC2FF8"/>
    <w:rsid w:val="00EC3BFA"/>
    <w:rsid w:val="00EC6A52"/>
    <w:rsid w:val="00ED03CF"/>
    <w:rsid w:val="00ED0B9A"/>
    <w:rsid w:val="00ED1CA2"/>
    <w:rsid w:val="00ED2883"/>
    <w:rsid w:val="00ED3ADC"/>
    <w:rsid w:val="00ED4DD6"/>
    <w:rsid w:val="00ED6855"/>
    <w:rsid w:val="00ED70ED"/>
    <w:rsid w:val="00EE0542"/>
    <w:rsid w:val="00EE0DAF"/>
    <w:rsid w:val="00EE145A"/>
    <w:rsid w:val="00EE237D"/>
    <w:rsid w:val="00EE3C3C"/>
    <w:rsid w:val="00EE3E67"/>
    <w:rsid w:val="00EE416F"/>
    <w:rsid w:val="00EE42EB"/>
    <w:rsid w:val="00EE7A82"/>
    <w:rsid w:val="00EF185E"/>
    <w:rsid w:val="00EF223E"/>
    <w:rsid w:val="00EF22C9"/>
    <w:rsid w:val="00EF2E58"/>
    <w:rsid w:val="00EF4D33"/>
    <w:rsid w:val="00EF4E82"/>
    <w:rsid w:val="00EF5A5D"/>
    <w:rsid w:val="00EF6725"/>
    <w:rsid w:val="00EF6C88"/>
    <w:rsid w:val="00F00107"/>
    <w:rsid w:val="00F0138E"/>
    <w:rsid w:val="00F01CC8"/>
    <w:rsid w:val="00F03089"/>
    <w:rsid w:val="00F04A0B"/>
    <w:rsid w:val="00F05D39"/>
    <w:rsid w:val="00F06015"/>
    <w:rsid w:val="00F101C9"/>
    <w:rsid w:val="00F10295"/>
    <w:rsid w:val="00F11893"/>
    <w:rsid w:val="00F11A23"/>
    <w:rsid w:val="00F12734"/>
    <w:rsid w:val="00F132DA"/>
    <w:rsid w:val="00F14C72"/>
    <w:rsid w:val="00F15071"/>
    <w:rsid w:val="00F1542B"/>
    <w:rsid w:val="00F15896"/>
    <w:rsid w:val="00F15962"/>
    <w:rsid w:val="00F20129"/>
    <w:rsid w:val="00F20201"/>
    <w:rsid w:val="00F21084"/>
    <w:rsid w:val="00F24153"/>
    <w:rsid w:val="00F2437C"/>
    <w:rsid w:val="00F25532"/>
    <w:rsid w:val="00F26497"/>
    <w:rsid w:val="00F267ED"/>
    <w:rsid w:val="00F26AE1"/>
    <w:rsid w:val="00F31B59"/>
    <w:rsid w:val="00F33133"/>
    <w:rsid w:val="00F338FF"/>
    <w:rsid w:val="00F34021"/>
    <w:rsid w:val="00F37FC7"/>
    <w:rsid w:val="00F412BC"/>
    <w:rsid w:val="00F41486"/>
    <w:rsid w:val="00F42D60"/>
    <w:rsid w:val="00F4460A"/>
    <w:rsid w:val="00F44807"/>
    <w:rsid w:val="00F44B54"/>
    <w:rsid w:val="00F47FD0"/>
    <w:rsid w:val="00F50BD3"/>
    <w:rsid w:val="00F51DD1"/>
    <w:rsid w:val="00F52BF2"/>
    <w:rsid w:val="00F52E91"/>
    <w:rsid w:val="00F54C6D"/>
    <w:rsid w:val="00F55925"/>
    <w:rsid w:val="00F55BD2"/>
    <w:rsid w:val="00F5619B"/>
    <w:rsid w:val="00F57CD0"/>
    <w:rsid w:val="00F623E1"/>
    <w:rsid w:val="00F62F92"/>
    <w:rsid w:val="00F6312E"/>
    <w:rsid w:val="00F65CF0"/>
    <w:rsid w:val="00F66294"/>
    <w:rsid w:val="00F67411"/>
    <w:rsid w:val="00F70A29"/>
    <w:rsid w:val="00F70E37"/>
    <w:rsid w:val="00F712F0"/>
    <w:rsid w:val="00F7145B"/>
    <w:rsid w:val="00F71879"/>
    <w:rsid w:val="00F73D78"/>
    <w:rsid w:val="00F73E5A"/>
    <w:rsid w:val="00F755FA"/>
    <w:rsid w:val="00F75D73"/>
    <w:rsid w:val="00F7680E"/>
    <w:rsid w:val="00F77734"/>
    <w:rsid w:val="00F80E2D"/>
    <w:rsid w:val="00F821B8"/>
    <w:rsid w:val="00F8231B"/>
    <w:rsid w:val="00F82458"/>
    <w:rsid w:val="00F82B33"/>
    <w:rsid w:val="00F83627"/>
    <w:rsid w:val="00F84231"/>
    <w:rsid w:val="00F86989"/>
    <w:rsid w:val="00F86D45"/>
    <w:rsid w:val="00F875C2"/>
    <w:rsid w:val="00F9031F"/>
    <w:rsid w:val="00F9032A"/>
    <w:rsid w:val="00F9042B"/>
    <w:rsid w:val="00F921F5"/>
    <w:rsid w:val="00F92789"/>
    <w:rsid w:val="00F946DD"/>
    <w:rsid w:val="00F959CF"/>
    <w:rsid w:val="00F95F92"/>
    <w:rsid w:val="00F96330"/>
    <w:rsid w:val="00F966D2"/>
    <w:rsid w:val="00F970EC"/>
    <w:rsid w:val="00F973CB"/>
    <w:rsid w:val="00FA02B8"/>
    <w:rsid w:val="00FA21B1"/>
    <w:rsid w:val="00FA35EE"/>
    <w:rsid w:val="00FA3849"/>
    <w:rsid w:val="00FA4A81"/>
    <w:rsid w:val="00FA688A"/>
    <w:rsid w:val="00FA6E8C"/>
    <w:rsid w:val="00FB046C"/>
    <w:rsid w:val="00FB0D78"/>
    <w:rsid w:val="00FB2C89"/>
    <w:rsid w:val="00FB35EC"/>
    <w:rsid w:val="00FB3789"/>
    <w:rsid w:val="00FB58E4"/>
    <w:rsid w:val="00FC29D9"/>
    <w:rsid w:val="00FC6C28"/>
    <w:rsid w:val="00FC7110"/>
    <w:rsid w:val="00FC7546"/>
    <w:rsid w:val="00FD0966"/>
    <w:rsid w:val="00FD1EFE"/>
    <w:rsid w:val="00FD2EB0"/>
    <w:rsid w:val="00FD36EA"/>
    <w:rsid w:val="00FD3887"/>
    <w:rsid w:val="00FE16D4"/>
    <w:rsid w:val="00FE1F60"/>
    <w:rsid w:val="00FE1FAC"/>
    <w:rsid w:val="00FE2FED"/>
    <w:rsid w:val="00FE57B6"/>
    <w:rsid w:val="00FE692D"/>
    <w:rsid w:val="00FF1082"/>
    <w:rsid w:val="00FF132B"/>
    <w:rsid w:val="00FF1C79"/>
    <w:rsid w:val="00FF20BC"/>
    <w:rsid w:val="00FF348B"/>
    <w:rsid w:val="00FF48F9"/>
    <w:rsid w:val="00FF629D"/>
    <w:rsid w:val="00FF6329"/>
    <w:rsid w:val="00FF6AEE"/>
    <w:rsid w:val="00FF77AA"/>
    <w:rsid w:val="00FF7A92"/>
    <w:rsid w:val="0535505D"/>
    <w:rsid w:val="08E97F72"/>
    <w:rsid w:val="7C49A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D523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28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19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F629D"/>
    <w:pPr>
      <w:keepNext/>
      <w:spacing w:after="0" w:line="240" w:lineRule="auto"/>
      <w:ind w:firstLine="709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19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FF62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link w:val="a4"/>
    <w:qFormat/>
    <w:rsid w:val="000F0925"/>
    <w:pPr>
      <w:ind w:left="720"/>
      <w:contextualSpacing/>
    </w:pPr>
  </w:style>
  <w:style w:type="paragraph" w:styleId="a5">
    <w:name w:val="Normal (Web)"/>
    <w:basedOn w:val="a"/>
    <w:rsid w:val="00901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6">
    <w:name w:val="c0 c6"/>
    <w:rsid w:val="009014EF"/>
  </w:style>
  <w:style w:type="paragraph" w:customStyle="1" w:styleId="c13">
    <w:name w:val="c13"/>
    <w:basedOn w:val="a"/>
    <w:rsid w:val="00901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9014EF"/>
  </w:style>
  <w:style w:type="paragraph" w:customStyle="1" w:styleId="c3c2c4c10">
    <w:name w:val="c3 c2 c4 c10"/>
    <w:basedOn w:val="a"/>
    <w:rsid w:val="00901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0c6">
    <w:name w:val="c8 c0 c6"/>
    <w:rsid w:val="009014EF"/>
  </w:style>
  <w:style w:type="paragraph" w:styleId="a6">
    <w:name w:val="No Spacing"/>
    <w:uiPriority w:val="99"/>
    <w:qFormat/>
    <w:rsid w:val="00B76C6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1">
    <w:name w:val="Body Text Indent 2"/>
    <w:basedOn w:val="a"/>
    <w:link w:val="22"/>
    <w:rsid w:val="005450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450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rsid w:val="0054503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450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uiPriority w:val="22"/>
    <w:qFormat/>
    <w:rsid w:val="008F08EA"/>
    <w:rPr>
      <w:b/>
      <w:bCs/>
    </w:rPr>
  </w:style>
  <w:style w:type="paragraph" w:customStyle="1" w:styleId="32">
    <w:name w:val="32"/>
    <w:basedOn w:val="a"/>
    <w:rsid w:val="008F0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C55F64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C55F6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55F64"/>
    <w:rPr>
      <w:rFonts w:ascii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55F64"/>
    <w:rPr>
      <w:vertAlign w:val="superscript"/>
    </w:rPr>
  </w:style>
  <w:style w:type="paragraph" w:customStyle="1" w:styleId="ConsPlusNormal">
    <w:name w:val="ConsPlusNormal"/>
    <w:next w:val="a"/>
    <w:link w:val="ConsPlusNormal0"/>
    <w:uiPriority w:val="99"/>
    <w:rsid w:val="00B019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25C68"/>
    <w:rPr>
      <w:rFonts w:ascii="Arial" w:eastAsia="Arial" w:hAnsi="Arial" w:cs="Times New Roman"/>
      <w:sz w:val="20"/>
      <w:szCs w:val="20"/>
    </w:rPr>
  </w:style>
  <w:style w:type="character" w:customStyle="1" w:styleId="FontStyle12">
    <w:name w:val="Font Style12"/>
    <w:rsid w:val="00B01907"/>
    <w:rPr>
      <w:rFonts w:ascii="Times New Roman" w:hAnsi="Times New Roman" w:cs="Times New Roman"/>
      <w:sz w:val="22"/>
      <w:szCs w:val="22"/>
    </w:rPr>
  </w:style>
  <w:style w:type="paragraph" w:customStyle="1" w:styleId="9">
    <w:name w:val="Знак Знак9"/>
    <w:basedOn w:val="a"/>
    <w:next w:val="2"/>
    <w:autoRedefine/>
    <w:rsid w:val="00B01907"/>
    <w:pPr>
      <w:spacing w:after="160" w:line="240" w:lineRule="exac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e">
    <w:name w:val="Содержимое таблицы"/>
    <w:basedOn w:val="a"/>
    <w:rsid w:val="00B46373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1B6F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B212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ody Text Indent"/>
    <w:basedOn w:val="a"/>
    <w:link w:val="af0"/>
    <w:unhideWhenUsed/>
    <w:rsid w:val="00FF629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FF629D"/>
  </w:style>
  <w:style w:type="character" w:styleId="af1">
    <w:name w:val="Hyperlink"/>
    <w:uiPriority w:val="99"/>
    <w:rsid w:val="00FF629D"/>
    <w:rPr>
      <w:strike w:val="0"/>
      <w:dstrike w:val="0"/>
      <w:color w:val="808080"/>
      <w:u w:val="none"/>
      <w:effect w:val="none"/>
    </w:rPr>
  </w:style>
  <w:style w:type="paragraph" w:styleId="z-">
    <w:name w:val="HTML Bottom of Form"/>
    <w:basedOn w:val="a"/>
    <w:next w:val="a"/>
    <w:link w:val="z-0"/>
    <w:hidden/>
    <w:rsid w:val="00FF62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rsid w:val="00FF629D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18">
    <w:name w:val="Обычный (веб)18"/>
    <w:basedOn w:val="a"/>
    <w:rsid w:val="00FF629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customStyle="1" w:styleId="ConsPlusCell">
    <w:name w:val="ConsPlusCell"/>
    <w:uiPriority w:val="99"/>
    <w:rsid w:val="00FF62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0">
    <w:name w:val="Стиль0"/>
    <w:rsid w:val="00FF629D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f2">
    <w:name w:val="header"/>
    <w:basedOn w:val="a"/>
    <w:link w:val="af3"/>
    <w:uiPriority w:val="99"/>
    <w:rsid w:val="00FF629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FF629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rsid w:val="00FF629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rsid w:val="00FF62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1"/>
    <w:basedOn w:val="a"/>
    <w:rsid w:val="00FF629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footer"/>
    <w:basedOn w:val="a"/>
    <w:link w:val="af7"/>
    <w:unhideWhenUsed/>
    <w:rsid w:val="00FF629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Нижний колонтитул Знак"/>
    <w:basedOn w:val="a0"/>
    <w:link w:val="af6"/>
    <w:rsid w:val="00FF629D"/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0C7F25"/>
    <w:rPr>
      <w:rFonts w:ascii="Times New Roman" w:hAnsi="Times New Roman"/>
      <w:sz w:val="24"/>
    </w:rPr>
  </w:style>
  <w:style w:type="paragraph" w:customStyle="1" w:styleId="Style4">
    <w:name w:val="Style4"/>
    <w:basedOn w:val="a"/>
    <w:uiPriority w:val="99"/>
    <w:rsid w:val="000C7F25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0C7F25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Знак"/>
    <w:basedOn w:val="a"/>
    <w:uiPriority w:val="99"/>
    <w:rsid w:val="00F060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">
    <w:name w:val="Body Text Indent 3"/>
    <w:basedOn w:val="a"/>
    <w:link w:val="30"/>
    <w:uiPriority w:val="99"/>
    <w:semiHidden/>
    <w:unhideWhenUsed/>
    <w:rsid w:val="00D1329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13295"/>
    <w:rPr>
      <w:sz w:val="16"/>
      <w:szCs w:val="16"/>
    </w:rPr>
  </w:style>
  <w:style w:type="paragraph" w:customStyle="1" w:styleId="23">
    <w:name w:val="Знак Знак2"/>
    <w:basedOn w:val="a"/>
    <w:rsid w:val="00D1329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D132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uiPriority w:val="99"/>
    <w:rsid w:val="00AE5B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E5BE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5pt0pt">
    <w:name w:val="Основной текст + 10;5 pt;Интервал 0 pt"/>
    <w:rsid w:val="001E35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table" w:customStyle="1" w:styleId="13">
    <w:name w:val="Сетка таблицы1"/>
    <w:basedOn w:val="a1"/>
    <w:next w:val="aa"/>
    <w:uiPriority w:val="59"/>
    <w:rsid w:val="008D1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Message Header"/>
    <w:basedOn w:val="a7"/>
    <w:link w:val="afa"/>
    <w:rsid w:val="00EF223E"/>
    <w:pPr>
      <w:keepLines/>
      <w:spacing w:line="240" w:lineRule="atLeast"/>
      <w:ind w:left="1080" w:hanging="1080"/>
    </w:pPr>
    <w:rPr>
      <w:rFonts w:ascii="Garamond" w:hAnsi="Garamond"/>
      <w:caps/>
      <w:sz w:val="18"/>
      <w:lang w:val="x-none" w:eastAsia="en-US"/>
    </w:rPr>
  </w:style>
  <w:style w:type="character" w:customStyle="1" w:styleId="afa">
    <w:name w:val="Шапка Знак"/>
    <w:basedOn w:val="a0"/>
    <w:link w:val="af9"/>
    <w:rsid w:val="00EF223E"/>
    <w:rPr>
      <w:rFonts w:ascii="Garamond" w:eastAsia="Times New Roman" w:hAnsi="Garamond" w:cs="Times New Roman"/>
      <w:caps/>
      <w:sz w:val="18"/>
      <w:szCs w:val="20"/>
      <w:lang w:val="x-none"/>
    </w:rPr>
  </w:style>
  <w:style w:type="paragraph" w:customStyle="1" w:styleId="14">
    <w:name w:val="Абзац списка1"/>
    <w:aliases w:val="Абзац списка11"/>
    <w:basedOn w:val="a"/>
    <w:link w:val="ListParagraphChar"/>
    <w:rsid w:val="00EF223E"/>
    <w:pPr>
      <w:ind w:left="720"/>
    </w:pPr>
    <w:rPr>
      <w:rFonts w:ascii="Calibri" w:eastAsia="Times New Roman" w:hAnsi="Calibri" w:cs="Calibri"/>
    </w:rPr>
  </w:style>
  <w:style w:type="character" w:customStyle="1" w:styleId="ListParagraphChar">
    <w:name w:val="List Paragraph Char"/>
    <w:aliases w:val="Абзац списка11 Char"/>
    <w:link w:val="14"/>
    <w:locked/>
    <w:rsid w:val="00D5043C"/>
    <w:rPr>
      <w:rFonts w:ascii="Calibri" w:eastAsia="Times New Roman" w:hAnsi="Calibri" w:cs="Calibri"/>
    </w:rPr>
  </w:style>
  <w:style w:type="paragraph" w:styleId="24">
    <w:name w:val="Body Text 2"/>
    <w:basedOn w:val="a"/>
    <w:link w:val="25"/>
    <w:uiPriority w:val="99"/>
    <w:unhideWhenUsed/>
    <w:rsid w:val="009274E7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9274E7"/>
  </w:style>
  <w:style w:type="character" w:customStyle="1" w:styleId="afb">
    <w:name w:val="МОН Знак"/>
    <w:link w:val="afc"/>
    <w:locked/>
    <w:rsid w:val="0049307A"/>
    <w:rPr>
      <w:sz w:val="24"/>
    </w:rPr>
  </w:style>
  <w:style w:type="paragraph" w:customStyle="1" w:styleId="afc">
    <w:name w:val="МОН"/>
    <w:basedOn w:val="a"/>
    <w:link w:val="afb"/>
    <w:rsid w:val="0049307A"/>
    <w:pPr>
      <w:spacing w:after="0" w:line="360" w:lineRule="auto"/>
      <w:ind w:firstLine="709"/>
      <w:jc w:val="both"/>
    </w:pPr>
    <w:rPr>
      <w:sz w:val="24"/>
    </w:rPr>
  </w:style>
  <w:style w:type="paragraph" w:customStyle="1" w:styleId="26">
    <w:name w:val="Абзац списка2"/>
    <w:basedOn w:val="a"/>
    <w:rsid w:val="0049307A"/>
    <w:pPr>
      <w:ind w:left="720"/>
    </w:pPr>
    <w:rPr>
      <w:rFonts w:ascii="Calibri" w:eastAsia="Times New Roman" w:hAnsi="Calibri" w:cs="Calibri"/>
    </w:rPr>
  </w:style>
  <w:style w:type="character" w:customStyle="1" w:styleId="c1c14c9">
    <w:name w:val="c1 c14 c9"/>
    <w:rsid w:val="007427DB"/>
  </w:style>
  <w:style w:type="character" w:customStyle="1" w:styleId="c2c1">
    <w:name w:val="c2 c1"/>
    <w:uiPriority w:val="99"/>
    <w:rsid w:val="007427DB"/>
    <w:rPr>
      <w:rFonts w:cs="Times New Roman"/>
    </w:rPr>
  </w:style>
  <w:style w:type="character" w:customStyle="1" w:styleId="c0">
    <w:name w:val="c0"/>
    <w:rsid w:val="007427DB"/>
  </w:style>
  <w:style w:type="paragraph" w:customStyle="1" w:styleId="c5">
    <w:name w:val="c5"/>
    <w:basedOn w:val="a"/>
    <w:rsid w:val="00742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rsid w:val="007427DB"/>
  </w:style>
  <w:style w:type="paragraph" w:customStyle="1" w:styleId="31">
    <w:name w:val="Абзац списка3"/>
    <w:basedOn w:val="a"/>
    <w:rsid w:val="00975F02"/>
    <w:pPr>
      <w:ind w:left="720"/>
    </w:pPr>
    <w:rPr>
      <w:rFonts w:ascii="Calibri" w:eastAsia="Calibri" w:hAnsi="Calibri" w:cs="Calibri"/>
    </w:rPr>
  </w:style>
  <w:style w:type="paragraph" w:customStyle="1" w:styleId="210">
    <w:name w:val="Знак Знак21"/>
    <w:basedOn w:val="a"/>
    <w:rsid w:val="000D3B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0">
    <w:name w:val="consnormal"/>
    <w:basedOn w:val="a"/>
    <w:rsid w:val="00FE5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1"/>
    <w:rsid w:val="005B00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d">
    <w:name w:val="Emphasis"/>
    <w:basedOn w:val="a0"/>
    <w:uiPriority w:val="20"/>
    <w:qFormat/>
    <w:rsid w:val="002508BA"/>
    <w:rPr>
      <w:i/>
      <w:iCs/>
    </w:rPr>
  </w:style>
  <w:style w:type="paragraph" w:styleId="afe">
    <w:name w:val="Title"/>
    <w:basedOn w:val="a"/>
    <w:next w:val="a"/>
    <w:link w:val="aff"/>
    <w:uiPriority w:val="99"/>
    <w:qFormat/>
    <w:rsid w:val="00DC7E71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  <w:lang w:eastAsia="ru-RU"/>
    </w:rPr>
  </w:style>
  <w:style w:type="character" w:customStyle="1" w:styleId="aff">
    <w:name w:val="Название Знак"/>
    <w:basedOn w:val="a0"/>
    <w:link w:val="afe"/>
    <w:uiPriority w:val="99"/>
    <w:rsid w:val="00DC7E71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28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7">
    <w:name w:val="Основной текст (2)_"/>
    <w:link w:val="211"/>
    <w:rsid w:val="005B0697"/>
    <w:rPr>
      <w:shd w:val="clear" w:color="auto" w:fill="FFFFFF"/>
    </w:rPr>
  </w:style>
  <w:style w:type="paragraph" w:customStyle="1" w:styleId="211">
    <w:name w:val="Основной текст (2)1"/>
    <w:basedOn w:val="a"/>
    <w:link w:val="27"/>
    <w:rsid w:val="005B0697"/>
    <w:pPr>
      <w:widowControl w:val="0"/>
      <w:shd w:val="clear" w:color="auto" w:fill="FFFFFF"/>
      <w:spacing w:after="0" w:line="240" w:lineRule="atLeast"/>
      <w:jc w:val="center"/>
    </w:pPr>
  </w:style>
  <w:style w:type="character" w:customStyle="1" w:styleId="2100">
    <w:name w:val="Основной текст (2) + 10"/>
    <w:aliases w:val="5 pt,Основной текст + 10,Интервал 0 pt"/>
    <w:rsid w:val="00F83627"/>
    <w:rPr>
      <w:sz w:val="21"/>
      <w:szCs w:val="21"/>
      <w:lang w:bidi="ar-SA"/>
    </w:rPr>
  </w:style>
  <w:style w:type="character" w:customStyle="1" w:styleId="28">
    <w:name w:val="Основной текст (2)"/>
    <w:rsid w:val="00F83627"/>
    <w:rPr>
      <w:sz w:val="22"/>
      <w:szCs w:val="22"/>
      <w:u w:val="single"/>
      <w:lang w:bidi="ar-SA"/>
    </w:rPr>
  </w:style>
  <w:style w:type="character" w:customStyle="1" w:styleId="270">
    <w:name w:val="Основной текст (2)7"/>
    <w:basedOn w:val="27"/>
    <w:rsid w:val="00F83627"/>
    <w:rPr>
      <w:sz w:val="22"/>
      <w:szCs w:val="22"/>
      <w:shd w:val="clear" w:color="auto" w:fill="FFFFFF"/>
      <w:lang w:bidi="ar-SA"/>
    </w:rPr>
  </w:style>
  <w:style w:type="paragraph" w:customStyle="1" w:styleId="style40">
    <w:name w:val="style4"/>
    <w:basedOn w:val="a"/>
    <w:rsid w:val="00C15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C15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0">
    <w:name w:val="Style33"/>
    <w:basedOn w:val="a"/>
    <w:rsid w:val="00C936B4"/>
    <w:pPr>
      <w:widowControl w:val="0"/>
      <w:autoSpaceDE w:val="0"/>
      <w:autoSpaceDN w:val="0"/>
      <w:adjustRightInd w:val="0"/>
      <w:spacing w:after="0" w:line="278" w:lineRule="exact"/>
      <w:ind w:firstLine="2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1 Знак Знак Знак Знак Знак Знак"/>
    <w:basedOn w:val="a"/>
    <w:rsid w:val="003723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3723B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alibri" w:hAnsi="Courier New" w:cs="Courier New"/>
      <w:kern w:val="1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rsid w:val="003723B3"/>
    <w:rPr>
      <w:rFonts w:ascii="Courier New" w:eastAsia="Calibri" w:hAnsi="Courier New" w:cs="Courier New"/>
      <w:kern w:val="1"/>
      <w:sz w:val="24"/>
      <w:szCs w:val="24"/>
      <w:lang w:eastAsia="ar-SA"/>
    </w:rPr>
  </w:style>
  <w:style w:type="character" w:customStyle="1" w:styleId="c4">
    <w:name w:val="c4"/>
    <w:rsid w:val="00EE42EB"/>
  </w:style>
  <w:style w:type="character" w:customStyle="1" w:styleId="a4">
    <w:name w:val="Абзац списка Знак"/>
    <w:link w:val="a3"/>
    <w:uiPriority w:val="34"/>
    <w:locked/>
    <w:rsid w:val="00C60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Bottom of Form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28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19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FF629D"/>
    <w:pPr>
      <w:keepNext/>
      <w:spacing w:after="0" w:line="240" w:lineRule="auto"/>
      <w:ind w:firstLine="709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B019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FF62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link w:val="a4"/>
    <w:qFormat/>
    <w:rsid w:val="000F0925"/>
    <w:pPr>
      <w:ind w:left="720"/>
      <w:contextualSpacing/>
    </w:pPr>
  </w:style>
  <w:style w:type="paragraph" w:styleId="a5">
    <w:name w:val="Normal (Web)"/>
    <w:basedOn w:val="a"/>
    <w:rsid w:val="00901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6">
    <w:name w:val="c0 c6"/>
    <w:rsid w:val="009014EF"/>
  </w:style>
  <w:style w:type="paragraph" w:customStyle="1" w:styleId="c13">
    <w:name w:val="c13"/>
    <w:basedOn w:val="a"/>
    <w:rsid w:val="00901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9014EF"/>
  </w:style>
  <w:style w:type="paragraph" w:customStyle="1" w:styleId="c3c2c4c10">
    <w:name w:val="c3 c2 c4 c10"/>
    <w:basedOn w:val="a"/>
    <w:rsid w:val="00901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c0c6">
    <w:name w:val="c8 c0 c6"/>
    <w:rsid w:val="009014EF"/>
  </w:style>
  <w:style w:type="paragraph" w:styleId="a6">
    <w:name w:val="No Spacing"/>
    <w:uiPriority w:val="99"/>
    <w:qFormat/>
    <w:rsid w:val="00B76C6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1">
    <w:name w:val="Body Text Indent 2"/>
    <w:basedOn w:val="a"/>
    <w:link w:val="22"/>
    <w:rsid w:val="0054503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450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rsid w:val="0054503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5450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uiPriority w:val="22"/>
    <w:qFormat/>
    <w:rsid w:val="008F08EA"/>
    <w:rPr>
      <w:b/>
      <w:bCs/>
    </w:rPr>
  </w:style>
  <w:style w:type="paragraph" w:customStyle="1" w:styleId="32">
    <w:name w:val="32"/>
    <w:basedOn w:val="a"/>
    <w:rsid w:val="008F0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C55F64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C55F6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55F64"/>
    <w:rPr>
      <w:rFonts w:ascii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55F64"/>
    <w:rPr>
      <w:vertAlign w:val="superscript"/>
    </w:rPr>
  </w:style>
  <w:style w:type="paragraph" w:customStyle="1" w:styleId="ConsPlusNormal">
    <w:name w:val="ConsPlusNormal"/>
    <w:next w:val="a"/>
    <w:link w:val="ConsPlusNormal0"/>
    <w:uiPriority w:val="99"/>
    <w:rsid w:val="00B019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25C68"/>
    <w:rPr>
      <w:rFonts w:ascii="Arial" w:eastAsia="Arial" w:hAnsi="Arial" w:cs="Times New Roman"/>
      <w:sz w:val="20"/>
      <w:szCs w:val="20"/>
    </w:rPr>
  </w:style>
  <w:style w:type="character" w:customStyle="1" w:styleId="FontStyle12">
    <w:name w:val="Font Style12"/>
    <w:rsid w:val="00B01907"/>
    <w:rPr>
      <w:rFonts w:ascii="Times New Roman" w:hAnsi="Times New Roman" w:cs="Times New Roman"/>
      <w:sz w:val="22"/>
      <w:szCs w:val="22"/>
    </w:rPr>
  </w:style>
  <w:style w:type="paragraph" w:customStyle="1" w:styleId="9">
    <w:name w:val="Знак Знак9"/>
    <w:basedOn w:val="a"/>
    <w:next w:val="2"/>
    <w:autoRedefine/>
    <w:rsid w:val="00B01907"/>
    <w:pPr>
      <w:spacing w:after="160" w:line="240" w:lineRule="exac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e">
    <w:name w:val="Содержимое таблицы"/>
    <w:basedOn w:val="a"/>
    <w:rsid w:val="00B46373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1B6F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B212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ody Text Indent"/>
    <w:basedOn w:val="a"/>
    <w:link w:val="af0"/>
    <w:unhideWhenUsed/>
    <w:rsid w:val="00FF629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FF629D"/>
  </w:style>
  <w:style w:type="character" w:styleId="af1">
    <w:name w:val="Hyperlink"/>
    <w:uiPriority w:val="99"/>
    <w:rsid w:val="00FF629D"/>
    <w:rPr>
      <w:strike w:val="0"/>
      <w:dstrike w:val="0"/>
      <w:color w:val="808080"/>
      <w:u w:val="none"/>
      <w:effect w:val="none"/>
    </w:rPr>
  </w:style>
  <w:style w:type="paragraph" w:styleId="z-">
    <w:name w:val="HTML Bottom of Form"/>
    <w:basedOn w:val="a"/>
    <w:next w:val="a"/>
    <w:link w:val="z-0"/>
    <w:hidden/>
    <w:rsid w:val="00FF629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rsid w:val="00FF629D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18">
    <w:name w:val="Обычный (веб)18"/>
    <w:basedOn w:val="a"/>
    <w:rsid w:val="00FF629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customStyle="1" w:styleId="ConsPlusCell">
    <w:name w:val="ConsPlusCell"/>
    <w:uiPriority w:val="99"/>
    <w:rsid w:val="00FF62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0">
    <w:name w:val="Стиль0"/>
    <w:rsid w:val="00FF629D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f2">
    <w:name w:val="header"/>
    <w:basedOn w:val="a"/>
    <w:link w:val="af3"/>
    <w:uiPriority w:val="99"/>
    <w:rsid w:val="00FF629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FF629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rsid w:val="00FF629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rsid w:val="00FF629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1"/>
    <w:basedOn w:val="a"/>
    <w:rsid w:val="00FF629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footer"/>
    <w:basedOn w:val="a"/>
    <w:link w:val="af7"/>
    <w:unhideWhenUsed/>
    <w:rsid w:val="00FF629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Нижний колонтитул Знак"/>
    <w:basedOn w:val="a0"/>
    <w:link w:val="af6"/>
    <w:rsid w:val="00FF629D"/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0C7F25"/>
    <w:rPr>
      <w:rFonts w:ascii="Times New Roman" w:hAnsi="Times New Roman"/>
      <w:sz w:val="24"/>
    </w:rPr>
  </w:style>
  <w:style w:type="paragraph" w:customStyle="1" w:styleId="Style4">
    <w:name w:val="Style4"/>
    <w:basedOn w:val="a"/>
    <w:uiPriority w:val="99"/>
    <w:rsid w:val="000C7F25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0C7F25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Знак"/>
    <w:basedOn w:val="a"/>
    <w:uiPriority w:val="99"/>
    <w:rsid w:val="00F060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3">
    <w:name w:val="Body Text Indent 3"/>
    <w:basedOn w:val="a"/>
    <w:link w:val="30"/>
    <w:uiPriority w:val="99"/>
    <w:semiHidden/>
    <w:unhideWhenUsed/>
    <w:rsid w:val="00D1329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13295"/>
    <w:rPr>
      <w:sz w:val="16"/>
      <w:szCs w:val="16"/>
    </w:rPr>
  </w:style>
  <w:style w:type="paragraph" w:customStyle="1" w:styleId="23">
    <w:name w:val="Знак Знак2"/>
    <w:basedOn w:val="a"/>
    <w:rsid w:val="00D1329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D132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uiPriority w:val="99"/>
    <w:rsid w:val="00AE5B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E5BE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5pt0pt">
    <w:name w:val="Основной текст + 10;5 pt;Интервал 0 pt"/>
    <w:rsid w:val="001E35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/>
    </w:rPr>
  </w:style>
  <w:style w:type="table" w:customStyle="1" w:styleId="13">
    <w:name w:val="Сетка таблицы1"/>
    <w:basedOn w:val="a1"/>
    <w:next w:val="aa"/>
    <w:uiPriority w:val="59"/>
    <w:rsid w:val="008D1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Message Header"/>
    <w:basedOn w:val="a7"/>
    <w:link w:val="afa"/>
    <w:rsid w:val="00EF223E"/>
    <w:pPr>
      <w:keepLines/>
      <w:spacing w:line="240" w:lineRule="atLeast"/>
      <w:ind w:left="1080" w:hanging="1080"/>
    </w:pPr>
    <w:rPr>
      <w:rFonts w:ascii="Garamond" w:hAnsi="Garamond"/>
      <w:caps/>
      <w:sz w:val="18"/>
      <w:lang w:val="x-none" w:eastAsia="en-US"/>
    </w:rPr>
  </w:style>
  <w:style w:type="character" w:customStyle="1" w:styleId="afa">
    <w:name w:val="Шапка Знак"/>
    <w:basedOn w:val="a0"/>
    <w:link w:val="af9"/>
    <w:rsid w:val="00EF223E"/>
    <w:rPr>
      <w:rFonts w:ascii="Garamond" w:eastAsia="Times New Roman" w:hAnsi="Garamond" w:cs="Times New Roman"/>
      <w:caps/>
      <w:sz w:val="18"/>
      <w:szCs w:val="20"/>
      <w:lang w:val="x-none"/>
    </w:rPr>
  </w:style>
  <w:style w:type="paragraph" w:customStyle="1" w:styleId="14">
    <w:name w:val="Абзац списка1"/>
    <w:aliases w:val="Абзац списка11"/>
    <w:basedOn w:val="a"/>
    <w:link w:val="ListParagraphChar"/>
    <w:rsid w:val="00EF223E"/>
    <w:pPr>
      <w:ind w:left="720"/>
    </w:pPr>
    <w:rPr>
      <w:rFonts w:ascii="Calibri" w:eastAsia="Times New Roman" w:hAnsi="Calibri" w:cs="Calibri"/>
    </w:rPr>
  </w:style>
  <w:style w:type="character" w:customStyle="1" w:styleId="ListParagraphChar">
    <w:name w:val="List Paragraph Char"/>
    <w:aliases w:val="Абзац списка11 Char"/>
    <w:link w:val="14"/>
    <w:locked/>
    <w:rsid w:val="00D5043C"/>
    <w:rPr>
      <w:rFonts w:ascii="Calibri" w:eastAsia="Times New Roman" w:hAnsi="Calibri" w:cs="Calibri"/>
    </w:rPr>
  </w:style>
  <w:style w:type="paragraph" w:styleId="24">
    <w:name w:val="Body Text 2"/>
    <w:basedOn w:val="a"/>
    <w:link w:val="25"/>
    <w:uiPriority w:val="99"/>
    <w:unhideWhenUsed/>
    <w:rsid w:val="009274E7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9274E7"/>
  </w:style>
  <w:style w:type="character" w:customStyle="1" w:styleId="afb">
    <w:name w:val="МОН Знак"/>
    <w:link w:val="afc"/>
    <w:locked/>
    <w:rsid w:val="0049307A"/>
    <w:rPr>
      <w:sz w:val="24"/>
    </w:rPr>
  </w:style>
  <w:style w:type="paragraph" w:customStyle="1" w:styleId="afc">
    <w:name w:val="МОН"/>
    <w:basedOn w:val="a"/>
    <w:link w:val="afb"/>
    <w:rsid w:val="0049307A"/>
    <w:pPr>
      <w:spacing w:after="0" w:line="360" w:lineRule="auto"/>
      <w:ind w:firstLine="709"/>
      <w:jc w:val="both"/>
    </w:pPr>
    <w:rPr>
      <w:sz w:val="24"/>
    </w:rPr>
  </w:style>
  <w:style w:type="paragraph" w:customStyle="1" w:styleId="26">
    <w:name w:val="Абзац списка2"/>
    <w:basedOn w:val="a"/>
    <w:rsid w:val="0049307A"/>
    <w:pPr>
      <w:ind w:left="720"/>
    </w:pPr>
    <w:rPr>
      <w:rFonts w:ascii="Calibri" w:eastAsia="Times New Roman" w:hAnsi="Calibri" w:cs="Calibri"/>
    </w:rPr>
  </w:style>
  <w:style w:type="character" w:customStyle="1" w:styleId="c1c14c9">
    <w:name w:val="c1 c14 c9"/>
    <w:rsid w:val="007427DB"/>
  </w:style>
  <w:style w:type="character" w:customStyle="1" w:styleId="c2c1">
    <w:name w:val="c2 c1"/>
    <w:uiPriority w:val="99"/>
    <w:rsid w:val="007427DB"/>
    <w:rPr>
      <w:rFonts w:cs="Times New Roman"/>
    </w:rPr>
  </w:style>
  <w:style w:type="character" w:customStyle="1" w:styleId="c0">
    <w:name w:val="c0"/>
    <w:rsid w:val="007427DB"/>
  </w:style>
  <w:style w:type="paragraph" w:customStyle="1" w:styleId="c5">
    <w:name w:val="c5"/>
    <w:basedOn w:val="a"/>
    <w:rsid w:val="00742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rsid w:val="007427DB"/>
  </w:style>
  <w:style w:type="paragraph" w:customStyle="1" w:styleId="31">
    <w:name w:val="Абзац списка3"/>
    <w:basedOn w:val="a"/>
    <w:rsid w:val="00975F02"/>
    <w:pPr>
      <w:ind w:left="720"/>
    </w:pPr>
    <w:rPr>
      <w:rFonts w:ascii="Calibri" w:eastAsia="Calibri" w:hAnsi="Calibri" w:cs="Calibri"/>
    </w:rPr>
  </w:style>
  <w:style w:type="paragraph" w:customStyle="1" w:styleId="210">
    <w:name w:val="Знак Знак21"/>
    <w:basedOn w:val="a"/>
    <w:rsid w:val="000D3B2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0">
    <w:name w:val="consnormal"/>
    <w:basedOn w:val="a"/>
    <w:rsid w:val="00FE5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1"/>
    <w:rsid w:val="005B00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d">
    <w:name w:val="Emphasis"/>
    <w:basedOn w:val="a0"/>
    <w:uiPriority w:val="20"/>
    <w:qFormat/>
    <w:rsid w:val="002508BA"/>
    <w:rPr>
      <w:i/>
      <w:iCs/>
    </w:rPr>
  </w:style>
  <w:style w:type="paragraph" w:styleId="afe">
    <w:name w:val="Title"/>
    <w:basedOn w:val="a"/>
    <w:next w:val="a"/>
    <w:link w:val="aff"/>
    <w:uiPriority w:val="99"/>
    <w:qFormat/>
    <w:rsid w:val="00DC7E71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  <w:lang w:eastAsia="ru-RU"/>
    </w:rPr>
  </w:style>
  <w:style w:type="character" w:customStyle="1" w:styleId="aff">
    <w:name w:val="Название Знак"/>
    <w:basedOn w:val="a0"/>
    <w:link w:val="afe"/>
    <w:uiPriority w:val="99"/>
    <w:rsid w:val="00DC7E71"/>
    <w:rPr>
      <w:rFonts w:ascii="Cambria" w:eastAsia="Times New Roman" w:hAnsi="Cambria" w:cs="Cambria"/>
      <w:color w:val="17365D"/>
      <w:spacing w:val="5"/>
      <w:kern w:val="28"/>
      <w:sz w:val="52"/>
      <w:szCs w:val="5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28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7">
    <w:name w:val="Основной текст (2)_"/>
    <w:link w:val="211"/>
    <w:rsid w:val="005B0697"/>
    <w:rPr>
      <w:shd w:val="clear" w:color="auto" w:fill="FFFFFF"/>
    </w:rPr>
  </w:style>
  <w:style w:type="paragraph" w:customStyle="1" w:styleId="211">
    <w:name w:val="Основной текст (2)1"/>
    <w:basedOn w:val="a"/>
    <w:link w:val="27"/>
    <w:rsid w:val="005B0697"/>
    <w:pPr>
      <w:widowControl w:val="0"/>
      <w:shd w:val="clear" w:color="auto" w:fill="FFFFFF"/>
      <w:spacing w:after="0" w:line="240" w:lineRule="atLeast"/>
      <w:jc w:val="center"/>
    </w:pPr>
  </w:style>
  <w:style w:type="character" w:customStyle="1" w:styleId="2100">
    <w:name w:val="Основной текст (2) + 10"/>
    <w:aliases w:val="5 pt,Основной текст + 10,Интервал 0 pt"/>
    <w:rsid w:val="00F83627"/>
    <w:rPr>
      <w:sz w:val="21"/>
      <w:szCs w:val="21"/>
      <w:lang w:bidi="ar-SA"/>
    </w:rPr>
  </w:style>
  <w:style w:type="character" w:customStyle="1" w:styleId="28">
    <w:name w:val="Основной текст (2)"/>
    <w:rsid w:val="00F83627"/>
    <w:rPr>
      <w:sz w:val="22"/>
      <w:szCs w:val="22"/>
      <w:u w:val="single"/>
      <w:lang w:bidi="ar-SA"/>
    </w:rPr>
  </w:style>
  <w:style w:type="character" w:customStyle="1" w:styleId="270">
    <w:name w:val="Основной текст (2)7"/>
    <w:basedOn w:val="27"/>
    <w:rsid w:val="00F83627"/>
    <w:rPr>
      <w:sz w:val="22"/>
      <w:szCs w:val="22"/>
      <w:shd w:val="clear" w:color="auto" w:fill="FFFFFF"/>
      <w:lang w:bidi="ar-SA"/>
    </w:rPr>
  </w:style>
  <w:style w:type="paragraph" w:customStyle="1" w:styleId="style40">
    <w:name w:val="style4"/>
    <w:basedOn w:val="a"/>
    <w:rsid w:val="00C15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C15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0">
    <w:name w:val="Style33"/>
    <w:basedOn w:val="a"/>
    <w:rsid w:val="00C936B4"/>
    <w:pPr>
      <w:widowControl w:val="0"/>
      <w:autoSpaceDE w:val="0"/>
      <w:autoSpaceDN w:val="0"/>
      <w:adjustRightInd w:val="0"/>
      <w:spacing w:after="0" w:line="278" w:lineRule="exact"/>
      <w:ind w:firstLine="2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1 Знак Знак Знак Знак Знак Знак"/>
    <w:basedOn w:val="a"/>
    <w:rsid w:val="003723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">
    <w:name w:val="HTML Preformatted"/>
    <w:basedOn w:val="a"/>
    <w:link w:val="HTML0"/>
    <w:rsid w:val="003723B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Calibri" w:hAnsi="Courier New" w:cs="Courier New"/>
      <w:kern w:val="1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rsid w:val="003723B3"/>
    <w:rPr>
      <w:rFonts w:ascii="Courier New" w:eastAsia="Calibri" w:hAnsi="Courier New" w:cs="Courier New"/>
      <w:kern w:val="1"/>
      <w:sz w:val="24"/>
      <w:szCs w:val="24"/>
      <w:lang w:eastAsia="ar-SA"/>
    </w:rPr>
  </w:style>
  <w:style w:type="character" w:customStyle="1" w:styleId="c4">
    <w:name w:val="c4"/>
    <w:rsid w:val="00EE42EB"/>
  </w:style>
  <w:style w:type="character" w:customStyle="1" w:styleId="a4">
    <w:name w:val="Абзац списка Знак"/>
    <w:link w:val="a3"/>
    <w:uiPriority w:val="34"/>
    <w:locked/>
    <w:rsid w:val="00C60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40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70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82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87;n=32463;fld=134;dst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374AC-8765-4D3A-B7FF-3D8079C1E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86</Pages>
  <Words>37884</Words>
  <Characters>215943</Characters>
  <Application>Microsoft Office Word</Application>
  <DocSecurity>0</DocSecurity>
  <Lines>1799</Lines>
  <Paragraphs>506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Пахтусова Светлана Юрьевна</cp:lastModifiedBy>
  <cp:revision>3</cp:revision>
  <cp:lastPrinted>2019-03-13T08:03:00Z</cp:lastPrinted>
  <dcterms:created xsi:type="dcterms:W3CDTF">2019-03-15T06:16:00Z</dcterms:created>
  <dcterms:modified xsi:type="dcterms:W3CDTF">2019-03-15T11:53:00Z</dcterms:modified>
</cp:coreProperties>
</file>