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80B" w:rsidRPr="00FA2D19" w:rsidRDefault="00BB780B" w:rsidP="00FA2D19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  <w:shd w:val="clear" w:color="auto" w:fill="FFFFFF"/>
        </w:rPr>
      </w:pPr>
      <w:bookmarkStart w:id="0" w:name="_GoBack"/>
      <w:bookmarkEnd w:id="0"/>
      <w:r w:rsidRPr="00FA2D19">
        <w:rPr>
          <w:rFonts w:ascii="Times New Roman" w:hAnsi="Times New Roman" w:cs="Times New Roman"/>
          <w:b/>
          <w:color w:val="000000" w:themeColor="text1"/>
          <w:sz w:val="28"/>
          <w:szCs w:val="24"/>
          <w:shd w:val="clear" w:color="auto" w:fill="FFFFFF"/>
        </w:rPr>
        <w:t>Обзор обращений граждан, в том числе представителей организаций, общественных объединений, государственных органов, органов местного самоуправления муниципальных образований, поступивших в администрацию Печенгского округа за</w:t>
      </w:r>
      <w:r w:rsidR="008D20E6">
        <w:rPr>
          <w:rFonts w:ascii="Times New Roman" w:hAnsi="Times New Roman" w:cs="Times New Roman"/>
          <w:b/>
          <w:color w:val="000000" w:themeColor="text1"/>
          <w:sz w:val="28"/>
          <w:szCs w:val="24"/>
          <w:shd w:val="clear" w:color="auto" w:fill="FFFFFF"/>
        </w:rPr>
        <w:t xml:space="preserve"> </w:t>
      </w:r>
      <w:r w:rsidR="006F3C7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9 месяцев</w:t>
      </w:r>
      <w:r w:rsidRPr="00FA2D19">
        <w:rPr>
          <w:rFonts w:ascii="Times New Roman" w:hAnsi="Times New Roman" w:cs="Times New Roman"/>
          <w:b/>
          <w:color w:val="000000" w:themeColor="text1"/>
          <w:sz w:val="28"/>
          <w:szCs w:val="24"/>
          <w:shd w:val="clear" w:color="auto" w:fill="FFFFFF"/>
        </w:rPr>
        <w:t xml:space="preserve"> </w:t>
      </w:r>
      <w:r w:rsidR="00253FFA" w:rsidRPr="00FA2D19">
        <w:rPr>
          <w:rFonts w:ascii="Times New Roman" w:hAnsi="Times New Roman" w:cs="Times New Roman"/>
          <w:b/>
          <w:color w:val="000000" w:themeColor="text1"/>
          <w:sz w:val="28"/>
          <w:szCs w:val="24"/>
          <w:shd w:val="clear" w:color="auto" w:fill="FFFFFF"/>
        </w:rPr>
        <w:t>2025 год</w:t>
      </w:r>
      <w:r w:rsidR="0092412B">
        <w:rPr>
          <w:rFonts w:ascii="Times New Roman" w:hAnsi="Times New Roman" w:cs="Times New Roman"/>
          <w:b/>
          <w:color w:val="000000" w:themeColor="text1"/>
          <w:sz w:val="28"/>
          <w:szCs w:val="24"/>
          <w:shd w:val="clear" w:color="auto" w:fill="FFFFFF"/>
        </w:rPr>
        <w:t>а</w:t>
      </w:r>
      <w:r w:rsidRPr="00FA2D19">
        <w:rPr>
          <w:rFonts w:ascii="Times New Roman" w:hAnsi="Times New Roman" w:cs="Times New Roman"/>
          <w:b/>
          <w:color w:val="000000" w:themeColor="text1"/>
          <w:sz w:val="28"/>
          <w:szCs w:val="24"/>
          <w:shd w:val="clear" w:color="auto" w:fill="FFFFFF"/>
        </w:rPr>
        <w:t>, а также обобщенная информация о результатах рассмотрения этих обращений и принятых мерах</w:t>
      </w:r>
    </w:p>
    <w:p w:rsidR="00C73B32" w:rsidRPr="001D61E7" w:rsidRDefault="00BB780B" w:rsidP="00FA2D19">
      <w:pPr>
        <w:spacing w:line="276" w:lineRule="auto"/>
        <w:ind w:left="0" w:right="-13" w:firstLine="85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D61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Работа по рассмотрению обращений граждан и организаций (далее - обращения), поступивших в администрацию Печенгского округа за </w:t>
      </w:r>
      <w:r w:rsidR="006F3C7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9 месяцев</w:t>
      </w:r>
      <w:r w:rsidR="0092412B" w:rsidRPr="009241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53FF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2025 год</w:t>
      </w:r>
      <w:r w:rsidR="009241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</w:t>
      </w:r>
      <w:r w:rsidRPr="001D61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велась в соответствии с Федеральным законом от 02.05.2006 </w:t>
      </w:r>
      <w:r w:rsidR="00FA2D1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№</w:t>
      </w:r>
      <w:r w:rsidRPr="001D61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59-ФЗ </w:t>
      </w:r>
      <w:r w:rsidR="004905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«</w:t>
      </w:r>
      <w:r w:rsidRPr="001D61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 порядке рассмотрения обращени</w:t>
      </w:r>
      <w:r w:rsidR="00C73B32" w:rsidRPr="001D61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й граждан Российской Федерации</w:t>
      </w:r>
      <w:r w:rsidR="004905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».</w:t>
      </w:r>
    </w:p>
    <w:p w:rsidR="0046515B" w:rsidRPr="001D61E7" w:rsidRDefault="00BB780B" w:rsidP="00FA2D19">
      <w:pPr>
        <w:tabs>
          <w:tab w:val="left" w:pos="10773"/>
        </w:tabs>
        <w:spacing w:line="276" w:lineRule="auto"/>
        <w:ind w:left="0" w:right="-13" w:firstLine="85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D61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Повышенное внимание уделяется соблюдению сроков рассмотрения обращений в соответствии с требованиями Федерального закона от 02.05.2006 </w:t>
      </w:r>
      <w:r w:rsidR="004905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№ </w:t>
      </w:r>
      <w:r w:rsidRPr="001D61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59-Ф3 </w:t>
      </w:r>
      <w:r w:rsidR="004905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«</w:t>
      </w:r>
      <w:r w:rsidRPr="001D61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 порядке рассмотрения обращений граждан Российской Федерации</w:t>
      </w:r>
      <w:r w:rsidR="004905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»</w:t>
      </w:r>
      <w:r w:rsidRPr="001D61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усилением требований к исполнителям и ответственности всех должностных лиц за соблюдением сроков рассмотрения обращений и подготовки ответов.</w:t>
      </w:r>
      <w:r w:rsidR="00C73B32" w:rsidRPr="001D61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E40E9E" w:rsidRPr="00E40E9E" w:rsidRDefault="00E40E9E" w:rsidP="00E40E9E">
      <w:pPr>
        <w:tabs>
          <w:tab w:val="left" w:pos="10773"/>
        </w:tabs>
        <w:spacing w:line="276" w:lineRule="auto"/>
        <w:ind w:left="0" w:right="-13" w:firstLine="85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40E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 админ</w:t>
      </w:r>
      <w:r w:rsidR="00361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истрацию Печенгского округа за </w:t>
      </w:r>
      <w:r w:rsidR="006F3C7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9 месяцев</w:t>
      </w:r>
      <w:r w:rsidR="006F3C70" w:rsidRPr="009241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40E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2025 года поступило </w:t>
      </w:r>
      <w:r w:rsidR="006F3C7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344</w:t>
      </w:r>
      <w:r w:rsidR="00361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40E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обращени</w:t>
      </w:r>
      <w:r w:rsidR="00341CA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я</w:t>
      </w:r>
      <w:r w:rsidRPr="00E40E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</w:p>
    <w:p w:rsidR="00E40E9E" w:rsidRPr="00E40E9E" w:rsidRDefault="00E40E9E" w:rsidP="00E40E9E">
      <w:pPr>
        <w:tabs>
          <w:tab w:val="left" w:pos="10773"/>
        </w:tabs>
        <w:spacing w:line="276" w:lineRule="auto"/>
        <w:ind w:left="0" w:right="-13" w:firstLine="85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40E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Из них:</w:t>
      </w:r>
    </w:p>
    <w:p w:rsidR="00E40E9E" w:rsidRPr="00E40E9E" w:rsidRDefault="00E40E9E" w:rsidP="00341CA9">
      <w:pPr>
        <w:tabs>
          <w:tab w:val="left" w:pos="10773"/>
        </w:tabs>
        <w:spacing w:line="276" w:lineRule="auto"/>
        <w:ind w:left="0" w:right="-13"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40E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 письменные обращения - </w:t>
      </w:r>
      <w:r w:rsidR="006F3C7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185</w:t>
      </w:r>
      <w:r w:rsidRPr="00E40E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обращений (</w:t>
      </w:r>
      <w:r w:rsidR="006F3C7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54</w:t>
      </w:r>
      <w:r w:rsidRPr="00E40E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%);</w:t>
      </w:r>
    </w:p>
    <w:p w:rsidR="00E40E9E" w:rsidRPr="00E40E9E" w:rsidRDefault="00E40E9E" w:rsidP="00341CA9">
      <w:pPr>
        <w:tabs>
          <w:tab w:val="left" w:pos="10773"/>
        </w:tabs>
        <w:spacing w:line="276" w:lineRule="auto"/>
        <w:ind w:left="0" w:right="-13"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40E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 по электронной почте</w:t>
      </w:r>
      <w:r w:rsidR="006F3C7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40E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</w:t>
      </w:r>
      <w:r w:rsidR="009241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F3C7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67</w:t>
      </w:r>
      <w:r w:rsidRPr="00E40E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обращений (</w:t>
      </w:r>
      <w:r w:rsidR="006F3C7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19</w:t>
      </w:r>
      <w:r w:rsidRPr="00E40E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%); </w:t>
      </w:r>
    </w:p>
    <w:p w:rsidR="00E40E9E" w:rsidRPr="00E40E9E" w:rsidRDefault="00E40E9E" w:rsidP="00341CA9">
      <w:pPr>
        <w:tabs>
          <w:tab w:val="left" w:pos="10773"/>
        </w:tabs>
        <w:spacing w:line="276" w:lineRule="auto"/>
        <w:ind w:left="0" w:right="-13"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40E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 принято на личном приеме</w:t>
      </w:r>
      <w:r w:rsidR="00341CA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40E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 </w:t>
      </w:r>
      <w:r w:rsidR="006F3C7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92</w:t>
      </w:r>
      <w:r w:rsidR="00361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</w:t>
      </w:r>
      <w:r w:rsidR="006F3C7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27</w:t>
      </w:r>
      <w:r w:rsidRPr="00E40E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%);</w:t>
      </w:r>
    </w:p>
    <w:p w:rsidR="00E40E9E" w:rsidRPr="00E40E9E" w:rsidRDefault="00E40E9E" w:rsidP="00341CA9">
      <w:pPr>
        <w:tabs>
          <w:tab w:val="left" w:pos="10773"/>
        </w:tabs>
        <w:spacing w:line="276" w:lineRule="auto"/>
        <w:ind w:left="0" w:right="-13"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40E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 количество индивидуальных обращений – </w:t>
      </w:r>
      <w:r w:rsidR="006F3C7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330</w:t>
      </w:r>
      <w:r w:rsidR="00EF664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</w:t>
      </w:r>
      <w:r w:rsidR="006F3C7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96</w:t>
      </w:r>
      <w:r w:rsidRPr="00E40E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%). </w:t>
      </w:r>
    </w:p>
    <w:p w:rsidR="00E40E9E" w:rsidRDefault="00E40E9E" w:rsidP="00341CA9">
      <w:pPr>
        <w:tabs>
          <w:tab w:val="left" w:pos="10773"/>
        </w:tabs>
        <w:spacing w:line="276" w:lineRule="auto"/>
        <w:ind w:left="0" w:right="-13"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40E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 количество коллективных обращений –</w:t>
      </w:r>
      <w:r w:rsidR="00361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F3C7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14</w:t>
      </w:r>
      <w:r w:rsidR="00361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40E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</w:t>
      </w:r>
      <w:r w:rsidR="006F3C7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4</w:t>
      </w:r>
      <w:r w:rsidRPr="00E40E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%) </w:t>
      </w:r>
    </w:p>
    <w:p w:rsidR="0046515B" w:rsidRPr="001D61E7" w:rsidRDefault="00BB780B" w:rsidP="00E40E9E">
      <w:pPr>
        <w:tabs>
          <w:tab w:val="left" w:pos="10773"/>
        </w:tabs>
        <w:spacing w:line="276" w:lineRule="auto"/>
        <w:ind w:left="0" w:right="-13" w:firstLine="85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D61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Характеристика всех обращений за </w:t>
      </w:r>
      <w:r w:rsidR="00341CA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9 месяцев </w:t>
      </w:r>
      <w:r w:rsidRPr="001D61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202</w:t>
      </w:r>
      <w:r w:rsidR="00253FF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 год</w:t>
      </w:r>
      <w:r w:rsidR="00341CA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</w:t>
      </w:r>
      <w:r w:rsidRPr="001D61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 сравнении представлена в справке о работе по рассмотрению писем, заявлений, жалоб граждан и организаций, поступивших в администрацию </w:t>
      </w:r>
      <w:r w:rsidR="001D61E7" w:rsidRPr="001D61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Печенгского округа</w:t>
      </w:r>
      <w:r w:rsidR="006707A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46515B" w:rsidRPr="001D61E7" w:rsidRDefault="00BB780B" w:rsidP="00FA2D19">
      <w:pPr>
        <w:tabs>
          <w:tab w:val="left" w:pos="10773"/>
        </w:tabs>
        <w:spacing w:line="276" w:lineRule="auto"/>
        <w:ind w:left="0" w:right="-13" w:firstLine="85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D61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Самыми многочисленными были обращения, в которых поставлены вопросы жилищно-коммунальной</w:t>
      </w:r>
      <w:r w:rsidR="007B0E2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сферы</w:t>
      </w:r>
      <w:r w:rsidRPr="001D61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: обращения по вопросам коммунального хозяйства составили </w:t>
      </w:r>
      <w:r w:rsidR="006F3C7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39</w:t>
      </w:r>
      <w:r w:rsidRPr="001D61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% от общего числа обращений, </w:t>
      </w:r>
    </w:p>
    <w:p w:rsidR="0046515B" w:rsidRPr="001D61E7" w:rsidRDefault="00BB780B" w:rsidP="00FA2D19">
      <w:pPr>
        <w:tabs>
          <w:tab w:val="left" w:pos="10773"/>
        </w:tabs>
        <w:spacing w:line="276" w:lineRule="auto"/>
        <w:ind w:left="0" w:right="-13" w:firstLine="85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D61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Второй по значимости темой стали вопросы по </w:t>
      </w:r>
      <w:r w:rsidR="007B0E2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экономике</w:t>
      </w:r>
      <w:r w:rsidRPr="001D61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- </w:t>
      </w:r>
      <w:r w:rsidR="006F3C7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31</w:t>
      </w:r>
      <w:r w:rsidRPr="001D61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% от общего числа обращений. </w:t>
      </w:r>
    </w:p>
    <w:p w:rsidR="001D61E7" w:rsidRPr="001D61E7" w:rsidRDefault="00BB780B" w:rsidP="00FA2D19">
      <w:pPr>
        <w:tabs>
          <w:tab w:val="left" w:pos="10773"/>
        </w:tabs>
        <w:spacing w:line="276" w:lineRule="auto"/>
        <w:ind w:left="0" w:right="-13" w:firstLine="85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D61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На третьем месте стоят вопросы </w:t>
      </w:r>
      <w:r w:rsidR="007B0E2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социальной сфер</w:t>
      </w:r>
      <w:r w:rsidR="004905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ы</w:t>
      </w:r>
      <w:r w:rsidRPr="001D61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- </w:t>
      </w:r>
      <w:r w:rsidR="006F3C7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22</w:t>
      </w:r>
      <w:r w:rsidRPr="001D61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%. </w:t>
      </w:r>
    </w:p>
    <w:p w:rsidR="001D61E7" w:rsidRPr="001D61E7" w:rsidRDefault="00BB780B" w:rsidP="00FA2D19">
      <w:pPr>
        <w:tabs>
          <w:tab w:val="left" w:pos="10773"/>
        </w:tabs>
        <w:spacing w:line="276" w:lineRule="auto"/>
        <w:ind w:left="0" w:right="-13" w:firstLine="85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D61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Все обращения, поступившие в администрацию </w:t>
      </w:r>
      <w:r w:rsidR="001D61E7" w:rsidRPr="001D61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Печенгского округа</w:t>
      </w:r>
      <w:r w:rsidRPr="001D61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за</w:t>
      </w:r>
      <w:r w:rsidR="008D20E6" w:rsidRPr="008D20E6">
        <w:t xml:space="preserve"> </w:t>
      </w:r>
      <w:r w:rsidR="006F3C7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9 месяцев</w:t>
      </w:r>
      <w:r w:rsidR="006F3C70" w:rsidRPr="009241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B0E2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2025 год</w:t>
      </w:r>
      <w:r w:rsidR="008D20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</w:t>
      </w:r>
      <w:r w:rsidRPr="001D61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рассмотрены. Авторам обращений направлены квалифицированные ответы, даны необходимые разъяснения, приняты меры по решению во</w:t>
      </w:r>
      <w:r w:rsidR="001D61E7" w:rsidRPr="001D61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просов, поднятых в обращениях. </w:t>
      </w:r>
    </w:p>
    <w:p w:rsidR="001D61E7" w:rsidRDefault="00BB780B" w:rsidP="00FA2D19">
      <w:pPr>
        <w:tabs>
          <w:tab w:val="left" w:pos="10773"/>
        </w:tabs>
        <w:spacing w:line="276" w:lineRule="auto"/>
        <w:ind w:left="0" w:right="-13" w:firstLine="85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D61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Администрацией </w:t>
      </w:r>
      <w:r w:rsidR="001D61E7" w:rsidRPr="001D61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Печенгского округа </w:t>
      </w:r>
      <w:r w:rsidRPr="001D61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проводится работа по обеспечению всесторонней реализации установленного статьей 33 Конституции Российской Федерации права граждан на обращение, принимаются меры по повышению информационной открытости деятельности органов местного самоуправления </w:t>
      </w:r>
      <w:r w:rsidR="001D61E7" w:rsidRPr="001D61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Печенгского округа</w:t>
      </w:r>
      <w:r w:rsidRPr="001D61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обеспечению оперативной обратной связи с населением. </w:t>
      </w:r>
    </w:p>
    <w:p w:rsidR="004905D9" w:rsidRDefault="004905D9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 w:type="page"/>
      </w:r>
    </w:p>
    <w:p w:rsidR="008A15F6" w:rsidRDefault="00BB780B" w:rsidP="00FA2D19">
      <w:pPr>
        <w:tabs>
          <w:tab w:val="left" w:pos="10773"/>
        </w:tabs>
        <w:spacing w:line="276" w:lineRule="auto"/>
        <w:ind w:right="11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1D61E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lastRenderedPageBreak/>
        <w:t xml:space="preserve">Справка о работе по рассмотрению писем, заявлений, жалоб граждан и организаций, поступивших в администрацию </w:t>
      </w:r>
      <w:r w:rsidR="001D61E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Печенгского округа</w:t>
      </w:r>
      <w:r w:rsidRPr="001D61E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за</w:t>
      </w:r>
      <w:r w:rsidR="008D20E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6F3C7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9 месяцев</w:t>
      </w:r>
      <w:r w:rsidR="006F3C70" w:rsidRPr="00FA2D19">
        <w:rPr>
          <w:rFonts w:ascii="Times New Roman" w:hAnsi="Times New Roman" w:cs="Times New Roman"/>
          <w:b/>
          <w:color w:val="000000" w:themeColor="text1"/>
          <w:sz w:val="28"/>
          <w:szCs w:val="24"/>
          <w:shd w:val="clear" w:color="auto" w:fill="FFFFFF"/>
        </w:rPr>
        <w:t xml:space="preserve"> </w:t>
      </w:r>
      <w:r w:rsidR="00253FF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2025 год</w:t>
      </w:r>
      <w:r w:rsidR="008D20E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а</w:t>
      </w:r>
    </w:p>
    <w:p w:rsidR="004905D9" w:rsidRDefault="004905D9" w:rsidP="00FA2D19">
      <w:pPr>
        <w:tabs>
          <w:tab w:val="left" w:pos="10773"/>
        </w:tabs>
        <w:spacing w:line="276" w:lineRule="auto"/>
        <w:ind w:right="11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tbl>
      <w:tblPr>
        <w:tblStyle w:val="a3"/>
        <w:tblW w:w="8778" w:type="dxa"/>
        <w:jc w:val="center"/>
        <w:tblLayout w:type="fixed"/>
        <w:tblLook w:val="04A0" w:firstRow="1" w:lastRow="0" w:firstColumn="1" w:lastColumn="0" w:noHBand="0" w:noVBand="1"/>
      </w:tblPr>
      <w:tblGrid>
        <w:gridCol w:w="654"/>
        <w:gridCol w:w="4295"/>
        <w:gridCol w:w="1417"/>
        <w:gridCol w:w="6"/>
        <w:gridCol w:w="1102"/>
        <w:gridCol w:w="6"/>
        <w:gridCol w:w="1298"/>
      </w:tblGrid>
      <w:tr w:rsidR="008D20E6" w:rsidRPr="007F7A05" w:rsidTr="00341CA9">
        <w:trPr>
          <w:trHeight w:val="763"/>
          <w:jc w:val="center"/>
        </w:trPr>
        <w:tc>
          <w:tcPr>
            <w:tcW w:w="654" w:type="dxa"/>
            <w:vAlign w:val="center"/>
          </w:tcPr>
          <w:p w:rsidR="008D20E6" w:rsidRPr="007F7A05" w:rsidRDefault="008D20E6" w:rsidP="00341CA9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95" w:type="dxa"/>
            <w:vAlign w:val="center"/>
          </w:tcPr>
          <w:p w:rsidR="008D20E6" w:rsidRPr="007F7A05" w:rsidRDefault="008D20E6" w:rsidP="00341CA9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D20E6" w:rsidRPr="000E713B" w:rsidRDefault="008D20E6" w:rsidP="00341CA9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E71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I</w:t>
            </w:r>
          </w:p>
        </w:tc>
        <w:tc>
          <w:tcPr>
            <w:tcW w:w="1108" w:type="dxa"/>
            <w:gridSpan w:val="2"/>
            <w:vAlign w:val="center"/>
          </w:tcPr>
          <w:p w:rsidR="008D20E6" w:rsidRPr="000E713B" w:rsidRDefault="008D20E6" w:rsidP="00341CA9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0E71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II</w:t>
            </w:r>
          </w:p>
        </w:tc>
        <w:tc>
          <w:tcPr>
            <w:tcW w:w="1304" w:type="dxa"/>
            <w:gridSpan w:val="2"/>
            <w:vAlign w:val="center"/>
          </w:tcPr>
          <w:p w:rsidR="008D20E6" w:rsidRPr="000E713B" w:rsidRDefault="008D20E6" w:rsidP="00341CA9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0E71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III</w:t>
            </w:r>
          </w:p>
        </w:tc>
      </w:tr>
      <w:tr w:rsidR="008D20E6" w:rsidRPr="007F7A05" w:rsidTr="00341CA9">
        <w:trPr>
          <w:trHeight w:val="73"/>
          <w:jc w:val="center"/>
        </w:trPr>
        <w:tc>
          <w:tcPr>
            <w:tcW w:w="654" w:type="dxa"/>
            <w:tcBorders>
              <w:bottom w:val="single" w:sz="4" w:space="0" w:color="auto"/>
            </w:tcBorders>
          </w:tcPr>
          <w:p w:rsidR="008D20E6" w:rsidRPr="007F7A05" w:rsidRDefault="008D20E6" w:rsidP="00FC3CFA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I.</w:t>
            </w:r>
          </w:p>
        </w:tc>
        <w:tc>
          <w:tcPr>
            <w:tcW w:w="4295" w:type="dxa"/>
            <w:tcBorders>
              <w:bottom w:val="single" w:sz="4" w:space="0" w:color="auto"/>
            </w:tcBorders>
          </w:tcPr>
          <w:p w:rsidR="00341CA9" w:rsidRDefault="008D20E6" w:rsidP="00FC3CFA">
            <w:pPr>
              <w:tabs>
                <w:tab w:val="left" w:pos="10773"/>
              </w:tabs>
              <w:ind w:left="0" w:right="119"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F7A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ВСЕГО поступило, </w:t>
            </w:r>
          </w:p>
          <w:p w:rsidR="008D20E6" w:rsidRPr="007F7A05" w:rsidRDefault="008D20E6" w:rsidP="00FC3CFA">
            <w:pPr>
              <w:tabs>
                <w:tab w:val="left" w:pos="10773"/>
              </w:tabs>
              <w:ind w:left="0" w:right="119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7A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в том числе: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D20E6" w:rsidRPr="003824E8" w:rsidRDefault="008D20E6" w:rsidP="00E40E9E">
            <w:pPr>
              <w:tabs>
                <w:tab w:val="left" w:pos="332"/>
                <w:tab w:val="center" w:pos="541"/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</w:t>
            </w:r>
          </w:p>
        </w:tc>
        <w:tc>
          <w:tcPr>
            <w:tcW w:w="1108" w:type="dxa"/>
            <w:gridSpan w:val="2"/>
            <w:tcBorders>
              <w:bottom w:val="single" w:sz="4" w:space="0" w:color="auto"/>
            </w:tcBorders>
          </w:tcPr>
          <w:p w:rsidR="008D20E6" w:rsidRPr="003824E8" w:rsidRDefault="008D20E6" w:rsidP="00E40E9E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118</w:t>
            </w:r>
          </w:p>
        </w:tc>
        <w:tc>
          <w:tcPr>
            <w:tcW w:w="1304" w:type="dxa"/>
            <w:gridSpan w:val="2"/>
            <w:tcBorders>
              <w:bottom w:val="single" w:sz="4" w:space="0" w:color="auto"/>
            </w:tcBorders>
          </w:tcPr>
          <w:p w:rsidR="008D20E6" w:rsidRPr="003824E8" w:rsidRDefault="008D20E6" w:rsidP="00E40E9E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115</w:t>
            </w:r>
          </w:p>
        </w:tc>
      </w:tr>
      <w:tr w:rsidR="008D20E6" w:rsidRPr="007F7A05" w:rsidTr="00341CA9">
        <w:trPr>
          <w:jc w:val="center"/>
        </w:trPr>
        <w:tc>
          <w:tcPr>
            <w:tcW w:w="654" w:type="dxa"/>
          </w:tcPr>
          <w:p w:rsidR="008D20E6" w:rsidRPr="007F7A05" w:rsidRDefault="008D20E6" w:rsidP="00FC3CFA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4295" w:type="dxa"/>
          </w:tcPr>
          <w:p w:rsidR="008D20E6" w:rsidRPr="007F7A05" w:rsidRDefault="008D20E6" w:rsidP="00FC3CFA">
            <w:pPr>
              <w:tabs>
                <w:tab w:val="left" w:pos="10773"/>
              </w:tabs>
              <w:ind w:left="0" w:right="119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Письменные обращения</w:t>
            </w:r>
          </w:p>
        </w:tc>
        <w:tc>
          <w:tcPr>
            <w:tcW w:w="1417" w:type="dxa"/>
          </w:tcPr>
          <w:p w:rsidR="008D20E6" w:rsidRPr="003824E8" w:rsidRDefault="008D20E6" w:rsidP="00E40E9E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1108" w:type="dxa"/>
            <w:gridSpan w:val="2"/>
          </w:tcPr>
          <w:p w:rsidR="008D20E6" w:rsidRPr="003824E8" w:rsidRDefault="008D20E6" w:rsidP="00E40E9E">
            <w:pPr>
              <w:tabs>
                <w:tab w:val="left" w:pos="301"/>
                <w:tab w:val="center" w:pos="386"/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1304" w:type="dxa"/>
            <w:gridSpan w:val="2"/>
          </w:tcPr>
          <w:p w:rsidR="008D20E6" w:rsidRPr="003824E8" w:rsidRDefault="008D20E6" w:rsidP="00E40E9E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</w:t>
            </w:r>
          </w:p>
        </w:tc>
      </w:tr>
      <w:tr w:rsidR="008D20E6" w:rsidRPr="007F7A05" w:rsidTr="00341CA9">
        <w:trPr>
          <w:jc w:val="center"/>
        </w:trPr>
        <w:tc>
          <w:tcPr>
            <w:tcW w:w="654" w:type="dxa"/>
          </w:tcPr>
          <w:p w:rsidR="008D20E6" w:rsidRPr="007F7A05" w:rsidRDefault="008D20E6" w:rsidP="00FC3CFA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4295" w:type="dxa"/>
          </w:tcPr>
          <w:p w:rsidR="008D20E6" w:rsidRPr="007F7A05" w:rsidRDefault="008D20E6" w:rsidP="00FC3CFA">
            <w:pPr>
              <w:tabs>
                <w:tab w:val="left" w:pos="10773"/>
              </w:tabs>
              <w:ind w:left="0" w:right="119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электронной почте, с официального сайта, интернет приемной </w:t>
            </w:r>
          </w:p>
        </w:tc>
        <w:tc>
          <w:tcPr>
            <w:tcW w:w="1417" w:type="dxa"/>
          </w:tcPr>
          <w:p w:rsidR="008D20E6" w:rsidRPr="003824E8" w:rsidRDefault="008D20E6" w:rsidP="00E40E9E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108" w:type="dxa"/>
            <w:gridSpan w:val="2"/>
          </w:tcPr>
          <w:p w:rsidR="008D20E6" w:rsidRPr="003824E8" w:rsidRDefault="008D20E6" w:rsidP="00E40E9E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304" w:type="dxa"/>
            <w:gridSpan w:val="2"/>
          </w:tcPr>
          <w:p w:rsidR="008D20E6" w:rsidRPr="003824E8" w:rsidRDefault="008D20E6" w:rsidP="00E40E9E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</w:tr>
      <w:tr w:rsidR="008D20E6" w:rsidRPr="007F7A05" w:rsidTr="00341CA9">
        <w:trPr>
          <w:jc w:val="center"/>
        </w:trPr>
        <w:tc>
          <w:tcPr>
            <w:tcW w:w="654" w:type="dxa"/>
          </w:tcPr>
          <w:p w:rsidR="008D20E6" w:rsidRPr="007F7A05" w:rsidRDefault="008D20E6" w:rsidP="00FC3CFA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4295" w:type="dxa"/>
          </w:tcPr>
          <w:p w:rsidR="008D20E6" w:rsidRPr="007F7A05" w:rsidRDefault="008D20E6" w:rsidP="00FC3CFA">
            <w:pPr>
              <w:tabs>
                <w:tab w:val="left" w:pos="10773"/>
              </w:tabs>
              <w:ind w:left="0" w:right="119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Принято на личном прием</w:t>
            </w:r>
            <w:r w:rsidR="00341C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</w:p>
        </w:tc>
        <w:tc>
          <w:tcPr>
            <w:tcW w:w="1417" w:type="dxa"/>
          </w:tcPr>
          <w:p w:rsidR="008D20E6" w:rsidRPr="003824E8" w:rsidRDefault="008D20E6" w:rsidP="00E40E9E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108" w:type="dxa"/>
            <w:gridSpan w:val="2"/>
          </w:tcPr>
          <w:p w:rsidR="008D20E6" w:rsidRPr="003824E8" w:rsidRDefault="008D20E6" w:rsidP="00E40E9E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304" w:type="dxa"/>
            <w:gridSpan w:val="2"/>
          </w:tcPr>
          <w:p w:rsidR="008D20E6" w:rsidRPr="003824E8" w:rsidRDefault="008D20E6" w:rsidP="00E40E9E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</w:tr>
      <w:tr w:rsidR="008D20E6" w:rsidRPr="007F7A05" w:rsidTr="00341CA9">
        <w:trPr>
          <w:jc w:val="center"/>
        </w:trPr>
        <w:tc>
          <w:tcPr>
            <w:tcW w:w="654" w:type="dxa"/>
          </w:tcPr>
          <w:p w:rsidR="008D20E6" w:rsidRPr="007F7A05" w:rsidRDefault="008D20E6" w:rsidP="00FC3CFA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</w:t>
            </w:r>
          </w:p>
        </w:tc>
        <w:tc>
          <w:tcPr>
            <w:tcW w:w="4295" w:type="dxa"/>
          </w:tcPr>
          <w:p w:rsidR="008D20E6" w:rsidRPr="007F7A05" w:rsidRDefault="008D20E6" w:rsidP="006F3C70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Количество </w:t>
            </w:r>
            <w:r w:rsidRPr="00341C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обращений </w:t>
            </w:r>
          </w:p>
        </w:tc>
        <w:tc>
          <w:tcPr>
            <w:tcW w:w="1417" w:type="dxa"/>
          </w:tcPr>
          <w:p w:rsidR="008D20E6" w:rsidRPr="003824E8" w:rsidRDefault="008D20E6" w:rsidP="00E40E9E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107</w:t>
            </w:r>
          </w:p>
        </w:tc>
        <w:tc>
          <w:tcPr>
            <w:tcW w:w="1108" w:type="dxa"/>
            <w:gridSpan w:val="2"/>
          </w:tcPr>
          <w:p w:rsidR="008D20E6" w:rsidRPr="003824E8" w:rsidRDefault="008D20E6" w:rsidP="00E40E9E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117</w:t>
            </w:r>
          </w:p>
        </w:tc>
        <w:tc>
          <w:tcPr>
            <w:tcW w:w="1304" w:type="dxa"/>
            <w:gridSpan w:val="2"/>
          </w:tcPr>
          <w:p w:rsidR="008D20E6" w:rsidRPr="003824E8" w:rsidRDefault="008D20E6" w:rsidP="00E40E9E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106</w:t>
            </w:r>
          </w:p>
        </w:tc>
      </w:tr>
      <w:tr w:rsidR="008D20E6" w:rsidRPr="007F7A05" w:rsidTr="00341CA9">
        <w:trPr>
          <w:jc w:val="center"/>
        </w:trPr>
        <w:tc>
          <w:tcPr>
            <w:tcW w:w="654" w:type="dxa"/>
          </w:tcPr>
          <w:p w:rsidR="008D20E6" w:rsidRPr="007F7A05" w:rsidRDefault="008D20E6" w:rsidP="00FC3CFA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</w:t>
            </w:r>
          </w:p>
        </w:tc>
        <w:tc>
          <w:tcPr>
            <w:tcW w:w="4295" w:type="dxa"/>
          </w:tcPr>
          <w:p w:rsidR="008D20E6" w:rsidRPr="007F7A05" w:rsidRDefault="008D20E6" w:rsidP="00341CA9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Количество коллективных обращений </w:t>
            </w:r>
          </w:p>
        </w:tc>
        <w:tc>
          <w:tcPr>
            <w:tcW w:w="1417" w:type="dxa"/>
          </w:tcPr>
          <w:p w:rsidR="008D20E6" w:rsidRPr="003824E8" w:rsidRDefault="008D20E6" w:rsidP="00E40E9E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08" w:type="dxa"/>
            <w:gridSpan w:val="2"/>
          </w:tcPr>
          <w:p w:rsidR="008D20E6" w:rsidRPr="003824E8" w:rsidRDefault="008D20E6" w:rsidP="00E40E9E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04" w:type="dxa"/>
            <w:gridSpan w:val="2"/>
          </w:tcPr>
          <w:p w:rsidR="008D20E6" w:rsidRPr="003824E8" w:rsidRDefault="008D20E6" w:rsidP="00E40E9E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8D20E6" w:rsidRPr="007F7A05" w:rsidTr="00341CA9">
        <w:trPr>
          <w:jc w:val="center"/>
        </w:trPr>
        <w:tc>
          <w:tcPr>
            <w:tcW w:w="654" w:type="dxa"/>
          </w:tcPr>
          <w:p w:rsidR="008D20E6" w:rsidRPr="007F7A05" w:rsidRDefault="008D20E6" w:rsidP="00FC3CFA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1.6</w:t>
            </w:r>
          </w:p>
        </w:tc>
        <w:tc>
          <w:tcPr>
            <w:tcW w:w="4295" w:type="dxa"/>
          </w:tcPr>
          <w:p w:rsidR="008D20E6" w:rsidRPr="007F7A05" w:rsidRDefault="008D20E6" w:rsidP="00FC3CFA">
            <w:pPr>
              <w:tabs>
                <w:tab w:val="left" w:pos="10773"/>
              </w:tabs>
              <w:ind w:left="0" w:right="119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Количество повторных обращений </w:t>
            </w:r>
          </w:p>
        </w:tc>
        <w:tc>
          <w:tcPr>
            <w:tcW w:w="1417" w:type="dxa"/>
          </w:tcPr>
          <w:p w:rsidR="008D20E6" w:rsidRPr="003824E8" w:rsidRDefault="008D20E6" w:rsidP="00E40E9E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08" w:type="dxa"/>
            <w:gridSpan w:val="2"/>
          </w:tcPr>
          <w:p w:rsidR="008D20E6" w:rsidRPr="003824E8" w:rsidRDefault="008D20E6" w:rsidP="00E40E9E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304" w:type="dxa"/>
            <w:gridSpan w:val="2"/>
          </w:tcPr>
          <w:p w:rsidR="008D20E6" w:rsidRPr="003824E8" w:rsidRDefault="008D20E6" w:rsidP="00E40E9E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341CA9" w:rsidRPr="007F7A05" w:rsidTr="00D11ADF">
        <w:trPr>
          <w:jc w:val="center"/>
        </w:trPr>
        <w:tc>
          <w:tcPr>
            <w:tcW w:w="654" w:type="dxa"/>
          </w:tcPr>
          <w:p w:rsidR="00341CA9" w:rsidRPr="007F7A05" w:rsidRDefault="00341CA9" w:rsidP="00FC3CFA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7A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II.</w:t>
            </w:r>
          </w:p>
        </w:tc>
        <w:tc>
          <w:tcPr>
            <w:tcW w:w="8124" w:type="dxa"/>
            <w:gridSpan w:val="6"/>
          </w:tcPr>
          <w:p w:rsidR="00341CA9" w:rsidRPr="003824E8" w:rsidRDefault="00341CA9" w:rsidP="008D20E6">
            <w:pPr>
              <w:tabs>
                <w:tab w:val="left" w:pos="10773"/>
              </w:tabs>
              <w:ind w:left="0" w:right="119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ХАРАКТЕР писем, заявлений</w:t>
            </w:r>
            <w:r w:rsidRPr="003824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3824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жалоб:</w:t>
            </w:r>
          </w:p>
        </w:tc>
      </w:tr>
      <w:tr w:rsidR="008D20E6" w:rsidRPr="007F7A05" w:rsidTr="00341CA9">
        <w:trPr>
          <w:jc w:val="center"/>
        </w:trPr>
        <w:tc>
          <w:tcPr>
            <w:tcW w:w="654" w:type="dxa"/>
          </w:tcPr>
          <w:p w:rsidR="008D20E6" w:rsidRPr="007F7A05" w:rsidRDefault="008D20E6" w:rsidP="00FC3CFA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95" w:type="dxa"/>
          </w:tcPr>
          <w:p w:rsidR="008D20E6" w:rsidRPr="006F3C70" w:rsidRDefault="008D20E6" w:rsidP="00FC3CFA">
            <w:pPr>
              <w:ind w:left="0" w:firstLine="0"/>
              <w:rPr>
                <w:rFonts w:ascii="Times New Roman" w:hAnsi="Times New Roman" w:cs="Times New Roman"/>
              </w:rPr>
            </w:pPr>
            <w:r w:rsidRPr="006F3C70">
              <w:rPr>
                <w:rFonts w:ascii="Times New Roman" w:hAnsi="Times New Roman" w:cs="Times New Roman"/>
              </w:rPr>
              <w:t>Жилищно-коммунальная сфера</w:t>
            </w:r>
          </w:p>
        </w:tc>
        <w:tc>
          <w:tcPr>
            <w:tcW w:w="1417" w:type="dxa"/>
          </w:tcPr>
          <w:p w:rsidR="008D20E6" w:rsidRPr="003824E8" w:rsidRDefault="008D20E6" w:rsidP="00E40E9E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1108" w:type="dxa"/>
            <w:gridSpan w:val="2"/>
          </w:tcPr>
          <w:p w:rsidR="008D20E6" w:rsidRPr="003824E8" w:rsidRDefault="008D20E6" w:rsidP="00E40E9E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1304" w:type="dxa"/>
            <w:gridSpan w:val="2"/>
          </w:tcPr>
          <w:p w:rsidR="008D20E6" w:rsidRPr="003824E8" w:rsidRDefault="008D20E6" w:rsidP="00E40E9E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</w:tr>
      <w:tr w:rsidR="008D20E6" w:rsidRPr="007F7A05" w:rsidTr="00341CA9">
        <w:trPr>
          <w:jc w:val="center"/>
        </w:trPr>
        <w:tc>
          <w:tcPr>
            <w:tcW w:w="654" w:type="dxa"/>
          </w:tcPr>
          <w:p w:rsidR="008D20E6" w:rsidRPr="007F7A05" w:rsidRDefault="008D20E6" w:rsidP="00FC3CFA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295" w:type="dxa"/>
          </w:tcPr>
          <w:p w:rsidR="008D20E6" w:rsidRPr="006F3C70" w:rsidRDefault="008D20E6" w:rsidP="00FC3CFA">
            <w:pPr>
              <w:ind w:left="0" w:firstLine="0"/>
              <w:rPr>
                <w:rFonts w:ascii="Times New Roman" w:hAnsi="Times New Roman" w:cs="Times New Roman"/>
              </w:rPr>
            </w:pPr>
            <w:r w:rsidRPr="006F3C70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1423" w:type="dxa"/>
            <w:gridSpan w:val="2"/>
          </w:tcPr>
          <w:p w:rsidR="008D20E6" w:rsidRPr="003824E8" w:rsidRDefault="008D20E6" w:rsidP="00E40E9E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108" w:type="dxa"/>
            <w:gridSpan w:val="2"/>
          </w:tcPr>
          <w:p w:rsidR="008D20E6" w:rsidRPr="003824E8" w:rsidRDefault="008D20E6" w:rsidP="00E40E9E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298" w:type="dxa"/>
          </w:tcPr>
          <w:p w:rsidR="008D20E6" w:rsidRPr="003824E8" w:rsidRDefault="008D20E6" w:rsidP="00E40E9E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</w:tr>
      <w:tr w:rsidR="008D20E6" w:rsidRPr="007F7A05" w:rsidTr="00341CA9">
        <w:trPr>
          <w:jc w:val="center"/>
        </w:trPr>
        <w:tc>
          <w:tcPr>
            <w:tcW w:w="654" w:type="dxa"/>
          </w:tcPr>
          <w:p w:rsidR="008D20E6" w:rsidRPr="007F7A05" w:rsidRDefault="008D20E6" w:rsidP="00FC3CFA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95" w:type="dxa"/>
          </w:tcPr>
          <w:p w:rsidR="008D20E6" w:rsidRPr="006F3C70" w:rsidRDefault="008D20E6" w:rsidP="00FC3CFA">
            <w:pPr>
              <w:ind w:left="0" w:firstLine="0"/>
              <w:rPr>
                <w:rFonts w:ascii="Times New Roman" w:hAnsi="Times New Roman" w:cs="Times New Roman"/>
              </w:rPr>
            </w:pPr>
            <w:r w:rsidRPr="006F3C70">
              <w:rPr>
                <w:rFonts w:ascii="Times New Roman" w:hAnsi="Times New Roman" w:cs="Times New Roman"/>
              </w:rPr>
              <w:t>Социальная сфера</w:t>
            </w:r>
          </w:p>
        </w:tc>
        <w:tc>
          <w:tcPr>
            <w:tcW w:w="1417" w:type="dxa"/>
          </w:tcPr>
          <w:p w:rsidR="008D20E6" w:rsidRPr="003824E8" w:rsidRDefault="008D20E6" w:rsidP="00E40E9E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108" w:type="dxa"/>
            <w:gridSpan w:val="2"/>
          </w:tcPr>
          <w:p w:rsidR="008D20E6" w:rsidRPr="003824E8" w:rsidRDefault="008D20E6" w:rsidP="00E40E9E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304" w:type="dxa"/>
            <w:gridSpan w:val="2"/>
          </w:tcPr>
          <w:p w:rsidR="008D20E6" w:rsidRPr="003824E8" w:rsidRDefault="008D20E6" w:rsidP="00E40E9E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</w:tr>
      <w:tr w:rsidR="008D20E6" w:rsidRPr="007F7A05" w:rsidTr="00341CA9">
        <w:trPr>
          <w:jc w:val="center"/>
        </w:trPr>
        <w:tc>
          <w:tcPr>
            <w:tcW w:w="654" w:type="dxa"/>
          </w:tcPr>
          <w:p w:rsidR="008D20E6" w:rsidRPr="007F7A05" w:rsidRDefault="008D20E6" w:rsidP="00FC3CFA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95" w:type="dxa"/>
          </w:tcPr>
          <w:p w:rsidR="008D20E6" w:rsidRPr="006F3C70" w:rsidRDefault="008D20E6" w:rsidP="00FC3CFA">
            <w:pPr>
              <w:ind w:left="0" w:firstLine="0"/>
              <w:rPr>
                <w:rFonts w:ascii="Times New Roman" w:hAnsi="Times New Roman" w:cs="Times New Roman"/>
              </w:rPr>
            </w:pPr>
            <w:r w:rsidRPr="006F3C70">
              <w:rPr>
                <w:rFonts w:ascii="Times New Roman" w:hAnsi="Times New Roman" w:cs="Times New Roman"/>
              </w:rPr>
              <w:t>Государство, общество, политика</w:t>
            </w:r>
          </w:p>
        </w:tc>
        <w:tc>
          <w:tcPr>
            <w:tcW w:w="1417" w:type="dxa"/>
          </w:tcPr>
          <w:p w:rsidR="008D20E6" w:rsidRPr="003824E8" w:rsidRDefault="008D20E6" w:rsidP="00E40E9E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108" w:type="dxa"/>
            <w:gridSpan w:val="2"/>
          </w:tcPr>
          <w:p w:rsidR="008D20E6" w:rsidRPr="003824E8" w:rsidRDefault="008D20E6" w:rsidP="00E40E9E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304" w:type="dxa"/>
            <w:gridSpan w:val="2"/>
          </w:tcPr>
          <w:p w:rsidR="008D20E6" w:rsidRPr="003824E8" w:rsidRDefault="008D20E6" w:rsidP="00E40E9E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8D20E6" w:rsidRPr="007F7A05" w:rsidTr="00341CA9">
        <w:trPr>
          <w:jc w:val="center"/>
        </w:trPr>
        <w:tc>
          <w:tcPr>
            <w:tcW w:w="654" w:type="dxa"/>
          </w:tcPr>
          <w:p w:rsidR="008D20E6" w:rsidRPr="007F7A05" w:rsidRDefault="008D20E6" w:rsidP="00FC3CFA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95" w:type="dxa"/>
          </w:tcPr>
          <w:p w:rsidR="008D20E6" w:rsidRPr="006F3C70" w:rsidRDefault="008D20E6" w:rsidP="00FC3CFA">
            <w:pPr>
              <w:ind w:left="0" w:firstLine="0"/>
              <w:rPr>
                <w:rFonts w:ascii="Times New Roman" w:hAnsi="Times New Roman" w:cs="Times New Roman"/>
              </w:rPr>
            </w:pPr>
            <w:r w:rsidRPr="006F3C70">
              <w:rPr>
                <w:rFonts w:ascii="Times New Roman" w:hAnsi="Times New Roman" w:cs="Times New Roman"/>
              </w:rPr>
              <w:t>Оборона, безопасность, законность</w:t>
            </w:r>
          </w:p>
        </w:tc>
        <w:tc>
          <w:tcPr>
            <w:tcW w:w="1417" w:type="dxa"/>
          </w:tcPr>
          <w:p w:rsidR="008D20E6" w:rsidRPr="003824E8" w:rsidRDefault="008D20E6" w:rsidP="00E40E9E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08" w:type="dxa"/>
            <w:gridSpan w:val="2"/>
          </w:tcPr>
          <w:p w:rsidR="008D20E6" w:rsidRPr="003824E8" w:rsidRDefault="008D20E6" w:rsidP="00E40E9E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304" w:type="dxa"/>
            <w:gridSpan w:val="2"/>
          </w:tcPr>
          <w:p w:rsidR="008D20E6" w:rsidRPr="003824E8" w:rsidRDefault="008D20E6" w:rsidP="00E40E9E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</w:tbl>
    <w:p w:rsidR="001D61E7" w:rsidRPr="00BB780B" w:rsidRDefault="001D61E7" w:rsidP="00881256">
      <w:pPr>
        <w:tabs>
          <w:tab w:val="left" w:pos="10773"/>
        </w:tabs>
        <w:ind w:left="0" w:right="119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1D61E7" w:rsidRPr="00BB780B" w:rsidSect="00FA2D19">
      <w:pgSz w:w="11906" w:h="16838"/>
      <w:pgMar w:top="1134" w:right="72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97C"/>
    <w:rsid w:val="00044441"/>
    <w:rsid w:val="000763AD"/>
    <w:rsid w:val="000A770D"/>
    <w:rsid w:val="000E713B"/>
    <w:rsid w:val="001D61E7"/>
    <w:rsid w:val="00220724"/>
    <w:rsid w:val="00253FFA"/>
    <w:rsid w:val="00341CA9"/>
    <w:rsid w:val="00357D57"/>
    <w:rsid w:val="00361515"/>
    <w:rsid w:val="00382DD1"/>
    <w:rsid w:val="0046515B"/>
    <w:rsid w:val="004905D9"/>
    <w:rsid w:val="00565A43"/>
    <w:rsid w:val="006707A6"/>
    <w:rsid w:val="006F3C70"/>
    <w:rsid w:val="007B0E26"/>
    <w:rsid w:val="007F7A05"/>
    <w:rsid w:val="00881256"/>
    <w:rsid w:val="008A15F6"/>
    <w:rsid w:val="008D20E6"/>
    <w:rsid w:val="0092412B"/>
    <w:rsid w:val="00964240"/>
    <w:rsid w:val="00BB780B"/>
    <w:rsid w:val="00C73B32"/>
    <w:rsid w:val="00E40E9E"/>
    <w:rsid w:val="00EA4ABF"/>
    <w:rsid w:val="00ED797C"/>
    <w:rsid w:val="00EF6645"/>
    <w:rsid w:val="00FA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425" w:right="284"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61E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spacing0">
    <w:name w:val="msonospacing"/>
    <w:rsid w:val="00357D57"/>
    <w:pPr>
      <w:spacing w:line="240" w:lineRule="auto"/>
      <w:ind w:left="0" w:right="0" w:firstLine="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425" w:right="284"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61E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spacing0">
    <w:name w:val="msonospacing"/>
    <w:rsid w:val="00357D57"/>
    <w:pPr>
      <w:spacing w:line="240" w:lineRule="auto"/>
      <w:ind w:left="0" w:right="0" w:firstLine="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C4B32-35CB-4CCC-A475-663D867F3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Наталия Андреевна</dc:creator>
  <cp:lastModifiedBy>Рудневская Майя Андреевна</cp:lastModifiedBy>
  <cp:revision>2</cp:revision>
  <dcterms:created xsi:type="dcterms:W3CDTF">2026-04-23T14:07:00Z</dcterms:created>
  <dcterms:modified xsi:type="dcterms:W3CDTF">2026-04-23T14:07:00Z</dcterms:modified>
</cp:coreProperties>
</file>