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C9" w:rsidRDefault="00246BC9" w:rsidP="00434DB8">
      <w:pPr>
        <w:ind w:firstLine="0"/>
        <w:rPr>
          <w:sz w:val="8"/>
        </w:rPr>
      </w:pPr>
    </w:p>
    <w:p w:rsidR="00246BC9" w:rsidRPr="00BE1A1C" w:rsidRDefault="00246BC9" w:rsidP="00434DB8">
      <w:pPr>
        <w:ind w:firstLine="0"/>
        <w:jc w:val="center"/>
        <w:rPr>
          <w:rFonts w:eastAsia="Times New Roman"/>
        </w:rPr>
      </w:pPr>
      <w:bookmarkStart w:id="0" w:name="_GoBack"/>
      <w:bookmarkEnd w:id="0"/>
      <w:r w:rsidRPr="00BE1A1C">
        <w:rPr>
          <w:rFonts w:eastAsia="Times New Roman"/>
        </w:rPr>
        <w:t>Мурманская область</w:t>
      </w:r>
    </w:p>
    <w:p w:rsidR="00246BC9" w:rsidRPr="00BE1A1C" w:rsidRDefault="00246BC9" w:rsidP="00246BC9">
      <w:pPr>
        <w:ind w:left="-180"/>
        <w:jc w:val="center"/>
        <w:rPr>
          <w:rFonts w:eastAsia="Times New Roman"/>
        </w:rPr>
      </w:pPr>
      <w:proofErr w:type="spellStart"/>
      <w:r w:rsidRPr="00BE1A1C">
        <w:rPr>
          <w:rFonts w:eastAsia="Times New Roman"/>
        </w:rPr>
        <w:t>Печенгский</w:t>
      </w:r>
      <w:proofErr w:type="spellEnd"/>
      <w:r w:rsidRPr="00BE1A1C">
        <w:rPr>
          <w:rFonts w:eastAsia="Times New Roman"/>
        </w:rPr>
        <w:t xml:space="preserve"> муниципальный округ</w:t>
      </w:r>
    </w:p>
    <w:p w:rsidR="00246BC9" w:rsidRPr="00BE1A1C" w:rsidRDefault="00246BC9" w:rsidP="00246BC9">
      <w:pPr>
        <w:ind w:left="-180"/>
        <w:jc w:val="center"/>
        <w:rPr>
          <w:rFonts w:eastAsia="Times New Roman"/>
          <w:b/>
        </w:rPr>
      </w:pPr>
    </w:p>
    <w:p w:rsidR="00246BC9" w:rsidRPr="00BE1A1C" w:rsidRDefault="00246BC9" w:rsidP="00246BC9">
      <w:pPr>
        <w:ind w:left="-180"/>
        <w:jc w:val="center"/>
        <w:rPr>
          <w:rFonts w:eastAsia="Times New Roman"/>
          <w:b/>
        </w:rPr>
      </w:pPr>
      <w:r w:rsidRPr="00BE1A1C">
        <w:rPr>
          <w:rFonts w:eastAsia="Times New Roman"/>
          <w:b/>
        </w:rPr>
        <w:t>УЧАСТКОВАЯ ИЗБИРАТЕЛЬНАЯ КОМИССИЯ</w:t>
      </w:r>
    </w:p>
    <w:p w:rsidR="00246BC9" w:rsidRPr="00BE1A1C" w:rsidRDefault="00246BC9" w:rsidP="00246BC9">
      <w:pPr>
        <w:ind w:left="-18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</w:rPr>
        <w:t>ИЗБИРАТЕЛЬНОГО УЧАСТКА № 394</w:t>
      </w:r>
    </w:p>
    <w:p w:rsidR="00246BC9" w:rsidRPr="00BE1A1C" w:rsidRDefault="00246BC9" w:rsidP="00434DB8">
      <w:pPr>
        <w:ind w:right="2870" w:firstLine="0"/>
        <w:rPr>
          <w:rFonts w:eastAsia="Times New Roman"/>
          <w:b/>
        </w:rPr>
      </w:pPr>
    </w:p>
    <w:p w:rsidR="00246BC9" w:rsidRPr="00BE1A1C" w:rsidRDefault="00246BC9" w:rsidP="00246BC9">
      <w:pPr>
        <w:ind w:right="-26"/>
        <w:jc w:val="center"/>
        <w:rPr>
          <w:rFonts w:eastAsia="Times New Roman"/>
          <w:b/>
        </w:rPr>
      </w:pPr>
      <w:r w:rsidRPr="00BE1A1C">
        <w:rPr>
          <w:rFonts w:eastAsia="Times New Roman"/>
          <w:b/>
        </w:rPr>
        <w:t>РЕШЕНИЕ</w:t>
      </w:r>
    </w:p>
    <w:p w:rsidR="00246BC9" w:rsidRPr="00BE1A1C" w:rsidRDefault="00246BC9" w:rsidP="00246BC9">
      <w:pPr>
        <w:ind w:left="180" w:right="2870"/>
        <w:jc w:val="center"/>
        <w:rPr>
          <w:rFonts w:eastAsia="Times New Roman"/>
          <w:b/>
        </w:rPr>
      </w:pPr>
    </w:p>
    <w:p w:rsidR="00246BC9" w:rsidRPr="00BE1A1C" w:rsidRDefault="00246BC9" w:rsidP="00246BC9">
      <w:pPr>
        <w:rPr>
          <w:rFonts w:eastAsia="Times New Roman"/>
        </w:rPr>
      </w:pPr>
      <w:r w:rsidRPr="00BE1A1C">
        <w:rPr>
          <w:rFonts w:eastAsia="Times New Roman"/>
        </w:rPr>
        <w:t>«</w:t>
      </w:r>
      <w:r>
        <w:rPr>
          <w:rFonts w:eastAsia="Times New Roman"/>
        </w:rPr>
        <w:t>15</w:t>
      </w:r>
      <w:r w:rsidRPr="00BE1A1C">
        <w:rPr>
          <w:rFonts w:eastAsia="Times New Roman"/>
        </w:rPr>
        <w:t>»</w:t>
      </w:r>
      <w:r>
        <w:rPr>
          <w:rFonts w:eastAsia="Times New Roman"/>
        </w:rPr>
        <w:t xml:space="preserve"> августа</w:t>
      </w:r>
      <w:r w:rsidRPr="00BE1A1C">
        <w:rPr>
          <w:rFonts w:eastAsia="Times New Roman"/>
        </w:rPr>
        <w:t xml:space="preserve"> 20</w:t>
      </w:r>
      <w:r>
        <w:rPr>
          <w:rFonts w:eastAsia="Times New Roman"/>
        </w:rPr>
        <w:t>24</w:t>
      </w:r>
      <w:r w:rsidRPr="00BE1A1C">
        <w:rPr>
          <w:rFonts w:eastAsia="Times New Roman"/>
        </w:rPr>
        <w:t xml:space="preserve"> года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№ 11/25</w:t>
      </w:r>
    </w:p>
    <w:p w:rsidR="00246BC9" w:rsidRPr="000F4F41" w:rsidRDefault="00246BC9" w:rsidP="00246BC9">
      <w:pPr>
        <w:rPr>
          <w:rFonts w:eastAsia="Times New Roman"/>
        </w:rPr>
      </w:pPr>
    </w:p>
    <w:p w:rsidR="00246BC9" w:rsidRDefault="00246BC9" w:rsidP="00246BC9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нп</w:t>
      </w:r>
      <w:proofErr w:type="spellEnd"/>
      <w:r>
        <w:rPr>
          <w:rFonts w:eastAsia="Times New Roman"/>
        </w:rPr>
        <w:t xml:space="preserve"> Спутник</w:t>
      </w:r>
    </w:p>
    <w:p w:rsidR="00246BC9" w:rsidRPr="00BE1A1C" w:rsidRDefault="00246BC9" w:rsidP="00246BC9">
      <w:pPr>
        <w:jc w:val="center"/>
        <w:rPr>
          <w:rFonts w:eastAsia="Times New Roman"/>
        </w:rPr>
      </w:pPr>
    </w:p>
    <w:p w:rsidR="00246BC9" w:rsidRDefault="00246BC9" w:rsidP="00246BC9">
      <w:pPr>
        <w:jc w:val="center"/>
        <w:rPr>
          <w:rFonts w:eastAsia="Times New Roman"/>
          <w:b/>
          <w:bCs/>
        </w:rPr>
      </w:pPr>
      <w:r w:rsidRPr="00BE1A1C">
        <w:rPr>
          <w:rFonts w:eastAsia="Times New Roman"/>
          <w:b/>
          <w:bCs/>
        </w:rPr>
        <w:t xml:space="preserve">О </w:t>
      </w:r>
      <w:r>
        <w:rPr>
          <w:rFonts w:eastAsia="Times New Roman"/>
          <w:b/>
          <w:bCs/>
        </w:rPr>
        <w:t>периоде</w:t>
      </w:r>
      <w:r w:rsidRPr="00BE1A1C">
        <w:rPr>
          <w:rFonts w:eastAsia="Times New Roman"/>
          <w:b/>
          <w:bCs/>
        </w:rPr>
        <w:t>, времени и месте проведения</w:t>
      </w:r>
    </w:p>
    <w:p w:rsidR="00246BC9" w:rsidRDefault="00246BC9" w:rsidP="00246BC9">
      <w:pPr>
        <w:jc w:val="center"/>
        <w:rPr>
          <w:rFonts w:eastAsia="Times New Roman"/>
          <w:b/>
          <w:bCs/>
        </w:rPr>
      </w:pPr>
      <w:r w:rsidRPr="00BE1A1C">
        <w:rPr>
          <w:rFonts w:eastAsia="Times New Roman"/>
          <w:b/>
          <w:bCs/>
        </w:rPr>
        <w:t>досрочного голосования отдельн</w:t>
      </w:r>
      <w:r>
        <w:rPr>
          <w:rFonts w:eastAsia="Times New Roman"/>
          <w:b/>
          <w:bCs/>
        </w:rPr>
        <w:t>ых</w:t>
      </w:r>
      <w:r w:rsidRPr="00BE1A1C">
        <w:rPr>
          <w:rFonts w:eastAsia="Times New Roman"/>
          <w:b/>
          <w:bCs/>
        </w:rPr>
        <w:t xml:space="preserve"> групп избирателей</w:t>
      </w:r>
    </w:p>
    <w:p w:rsidR="00246BC9" w:rsidRPr="00BE1A1C" w:rsidRDefault="00246BC9" w:rsidP="00246BC9">
      <w:pPr>
        <w:jc w:val="center"/>
        <w:rPr>
          <w:rFonts w:eastAsia="Times New Roman"/>
          <w:b/>
          <w:bCs/>
        </w:rPr>
      </w:pPr>
      <w:r w:rsidRPr="00BE1A1C">
        <w:rPr>
          <w:rFonts w:eastAsia="Times New Roman"/>
          <w:b/>
          <w:bCs/>
        </w:rPr>
        <w:t xml:space="preserve">на выборах </w:t>
      </w:r>
      <w:r>
        <w:rPr>
          <w:rFonts w:eastAsia="Times New Roman"/>
          <w:b/>
          <w:bCs/>
        </w:rPr>
        <w:t>Губернатора Мурманской области</w:t>
      </w:r>
    </w:p>
    <w:p w:rsidR="00246BC9" w:rsidRPr="00BE1A1C" w:rsidRDefault="00246BC9" w:rsidP="00246BC9">
      <w:pPr>
        <w:spacing w:before="120"/>
        <w:jc w:val="center"/>
        <w:rPr>
          <w:rFonts w:eastAsia="Times New Roman"/>
          <w:b/>
          <w:bCs/>
        </w:rPr>
      </w:pPr>
    </w:p>
    <w:p w:rsidR="00246BC9" w:rsidRPr="00BE1A1C" w:rsidRDefault="00246BC9" w:rsidP="00246BC9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В соответствии с </w:t>
      </w:r>
      <w:r>
        <w:rPr>
          <w:rFonts w:eastAsia="Times New Roman"/>
        </w:rPr>
        <w:t>пунктом 2 статьи 50 Закона Мурманской области</w:t>
      </w:r>
      <w:r>
        <w:rPr>
          <w:rFonts w:eastAsia="Times New Roman"/>
          <w:bCs/>
        </w:rPr>
        <w:t xml:space="preserve"> от 06.07.2012 № 1496-01-ЗМО</w:t>
      </w:r>
      <w:r>
        <w:rPr>
          <w:rFonts w:eastAsia="Times New Roman"/>
        </w:rPr>
        <w:t xml:space="preserve"> «О выборах Губернатора Мурманской области», </w:t>
      </w:r>
      <w:r>
        <w:rPr>
          <w:rFonts w:eastAsia="Times New Roman"/>
          <w:bCs/>
        </w:rPr>
        <w:t xml:space="preserve">на основании постановления Избирательной комиссии Мурманской области от 14.08.2024 № 66/389 «О разрешении проведения досрочного голосования на выборах Губернатора Мурманской области, назначенных на 8 сентября 2024 года» </w:t>
      </w:r>
      <w:r w:rsidRPr="00BE1A1C">
        <w:rPr>
          <w:rFonts w:eastAsia="Times New Roman"/>
          <w:bCs/>
        </w:rPr>
        <w:t>участковая избирательная комиссия</w:t>
      </w:r>
      <w:r>
        <w:rPr>
          <w:rFonts w:eastAsia="Times New Roman"/>
          <w:bCs/>
        </w:rPr>
        <w:t xml:space="preserve"> избирательного участка № </w:t>
      </w:r>
      <w:proofErr w:type="gramStart"/>
      <w:r>
        <w:rPr>
          <w:rFonts w:eastAsia="Times New Roman"/>
          <w:bCs/>
        </w:rPr>
        <w:t xml:space="preserve">394 </w:t>
      </w:r>
      <w:r w:rsidRPr="00BE1A1C">
        <w:rPr>
          <w:rFonts w:eastAsia="Times New Roman"/>
          <w:bCs/>
        </w:rPr>
        <w:t xml:space="preserve"> </w:t>
      </w:r>
      <w:r w:rsidRPr="00BE1A1C">
        <w:rPr>
          <w:rFonts w:eastAsia="Times New Roman"/>
          <w:b/>
          <w:bCs/>
        </w:rPr>
        <w:t>РЕШИЛА</w:t>
      </w:r>
      <w:proofErr w:type="gramEnd"/>
      <w:r w:rsidRPr="00BE1A1C">
        <w:rPr>
          <w:rFonts w:eastAsia="Times New Roman"/>
          <w:b/>
          <w:bCs/>
        </w:rPr>
        <w:t>:</w:t>
      </w:r>
    </w:p>
    <w:p w:rsidR="00246BC9" w:rsidRPr="00BE1A1C" w:rsidRDefault="00246BC9" w:rsidP="00246BC9">
      <w:pPr>
        <w:spacing w:line="360" w:lineRule="auto"/>
        <w:rPr>
          <w:rFonts w:eastAsia="Times New Roman"/>
          <w:bCs/>
        </w:rPr>
      </w:pPr>
      <w:r w:rsidRPr="00BE1A1C">
        <w:rPr>
          <w:rFonts w:eastAsia="Times New Roman"/>
          <w:bCs/>
        </w:rPr>
        <w:t>1. </w:t>
      </w:r>
      <w:r w:rsidRPr="00BE1A1C">
        <w:rPr>
          <w:rFonts w:eastAsia="Times New Roman"/>
          <w:b/>
          <w:bCs/>
        </w:rPr>
        <w:t>Провести</w:t>
      </w:r>
      <w:r w:rsidRPr="00BE1A1C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 период </w:t>
      </w:r>
      <w:r>
        <w:rPr>
          <w:rFonts w:eastAsia="Times New Roman"/>
        </w:rPr>
        <w:t>с 18 августа по 06 сентября 2024 года</w:t>
      </w:r>
      <w:r w:rsidRPr="00BE1A1C">
        <w:rPr>
          <w:rFonts w:eastAsia="Times New Roman"/>
          <w:bCs/>
        </w:rPr>
        <w:t xml:space="preserve"> с </w:t>
      </w:r>
      <w:r>
        <w:rPr>
          <w:rFonts w:eastAsia="Times New Roman"/>
          <w:bCs/>
        </w:rPr>
        <w:t>08.00</w:t>
      </w:r>
      <w:r w:rsidRPr="00BE1A1C">
        <w:rPr>
          <w:rFonts w:eastAsia="Times New Roman"/>
          <w:bCs/>
        </w:rPr>
        <w:t xml:space="preserve"> до </w:t>
      </w:r>
      <w:r>
        <w:rPr>
          <w:rFonts w:eastAsia="Times New Roman"/>
          <w:bCs/>
        </w:rPr>
        <w:t>20.00</w:t>
      </w:r>
      <w:r w:rsidRPr="00BE1A1C">
        <w:rPr>
          <w:rFonts w:eastAsia="Times New Roman"/>
          <w:bCs/>
        </w:rPr>
        <w:t xml:space="preserve"> досрочное голосование отдельн</w:t>
      </w:r>
      <w:r>
        <w:rPr>
          <w:rFonts w:eastAsia="Times New Roman"/>
          <w:bCs/>
        </w:rPr>
        <w:t>ых</w:t>
      </w:r>
      <w:r w:rsidRPr="00BE1A1C">
        <w:rPr>
          <w:rFonts w:eastAsia="Times New Roman"/>
          <w:bCs/>
        </w:rPr>
        <w:t xml:space="preserve"> групп</w:t>
      </w:r>
      <w:r>
        <w:rPr>
          <w:rFonts w:eastAsia="Times New Roman"/>
          <w:bCs/>
        </w:rPr>
        <w:t xml:space="preserve"> избирателей, находящихся</w:t>
      </w:r>
      <w:r w:rsidRPr="00BE1A1C"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целом, в </w:t>
      </w:r>
      <w:proofErr w:type="spellStart"/>
      <w:r>
        <w:rPr>
          <w:rFonts w:eastAsia="Times New Roman"/>
        </w:rPr>
        <w:t>нп</w:t>
      </w:r>
      <w:proofErr w:type="spellEnd"/>
      <w:r>
        <w:rPr>
          <w:rFonts w:eastAsia="Times New Roman"/>
        </w:rPr>
        <w:t xml:space="preserve"> Вайда Губа, Земляной, </w:t>
      </w:r>
      <w:proofErr w:type="spellStart"/>
      <w:r>
        <w:rPr>
          <w:rFonts w:eastAsia="Times New Roman"/>
        </w:rPr>
        <w:t>Скоробеевский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Цыпнаволок</w:t>
      </w:r>
      <w:proofErr w:type="spellEnd"/>
      <w:r w:rsidRPr="00BE1A1C">
        <w:rPr>
          <w:rFonts w:eastAsia="Times New Roman"/>
          <w:bCs/>
        </w:rPr>
        <w:t>, по маршруту № </w:t>
      </w:r>
      <w:r>
        <w:rPr>
          <w:rFonts w:eastAsia="Times New Roman"/>
          <w:bCs/>
        </w:rPr>
        <w:t>1</w:t>
      </w:r>
      <w:r w:rsidRPr="00BE1A1C">
        <w:rPr>
          <w:rFonts w:eastAsia="Times New Roman"/>
          <w:bCs/>
        </w:rPr>
        <w:t xml:space="preserve"> с использованием </w:t>
      </w:r>
      <w:r>
        <w:rPr>
          <w:rFonts w:eastAsia="Times New Roman"/>
          <w:bCs/>
        </w:rPr>
        <w:t>авиа</w:t>
      </w:r>
      <w:r w:rsidRPr="00BE1A1C">
        <w:rPr>
          <w:rFonts w:eastAsia="Times New Roman"/>
          <w:bCs/>
        </w:rPr>
        <w:t>транспорта и переносного ящика для голосования № </w:t>
      </w:r>
      <w:r>
        <w:rPr>
          <w:rFonts w:eastAsia="Times New Roman"/>
          <w:bCs/>
        </w:rPr>
        <w:t>1</w:t>
      </w:r>
      <w:r w:rsidRPr="00BE1A1C">
        <w:rPr>
          <w:rFonts w:eastAsia="Times New Roman"/>
          <w:bCs/>
        </w:rPr>
        <w:t>.</w:t>
      </w:r>
    </w:p>
    <w:p w:rsidR="00246BC9" w:rsidRPr="00BE1A1C" w:rsidRDefault="00246BC9" w:rsidP="00246BC9">
      <w:pPr>
        <w:spacing w:line="360" w:lineRule="auto"/>
        <w:rPr>
          <w:rFonts w:eastAsia="Times New Roman"/>
          <w:bCs/>
          <w:i/>
          <w:vertAlign w:val="superscript"/>
        </w:rPr>
      </w:pPr>
      <w:r w:rsidRPr="00BE1A1C">
        <w:rPr>
          <w:rFonts w:eastAsia="Times New Roman"/>
          <w:bCs/>
        </w:rPr>
        <w:t>2. </w:t>
      </w:r>
      <w:r w:rsidRPr="00BE1A1C">
        <w:rPr>
          <w:rFonts w:eastAsia="Times New Roman"/>
          <w:b/>
          <w:bCs/>
        </w:rPr>
        <w:t>Определить</w:t>
      </w:r>
      <w:r w:rsidRPr="00BE1A1C">
        <w:rPr>
          <w:rFonts w:eastAsia="Times New Roman"/>
          <w:bCs/>
        </w:rPr>
        <w:t>, что досрочное голосование по указанному маршруту проводят члены участковой избирательной комиссии</w:t>
      </w:r>
      <w:r>
        <w:rPr>
          <w:rFonts w:eastAsia="Times New Roman"/>
          <w:bCs/>
        </w:rPr>
        <w:t xml:space="preserve"> с правом решающего голоса Сидорова Ю.Г., Черкасова С.В.</w:t>
      </w:r>
    </w:p>
    <w:p w:rsidR="00246BC9" w:rsidRPr="00BE1A1C" w:rsidRDefault="00246BC9" w:rsidP="00246BC9">
      <w:pPr>
        <w:spacing w:line="360" w:lineRule="auto"/>
        <w:rPr>
          <w:rFonts w:eastAsia="Times New Roman"/>
          <w:bCs/>
        </w:rPr>
      </w:pPr>
      <w:r w:rsidRPr="00BE1A1C">
        <w:rPr>
          <w:rFonts w:eastAsia="Times New Roman"/>
          <w:bCs/>
        </w:rPr>
        <w:lastRenderedPageBreak/>
        <w:t>3. </w:t>
      </w:r>
      <w:r w:rsidRPr="00BE1A1C">
        <w:rPr>
          <w:rFonts w:eastAsia="Times New Roman"/>
          <w:b/>
          <w:bCs/>
        </w:rPr>
        <w:t xml:space="preserve">Обеспечить </w:t>
      </w:r>
      <w:r w:rsidRPr="00BE1A1C">
        <w:rPr>
          <w:rFonts w:eastAsia="Times New Roman"/>
          <w:bCs/>
        </w:rPr>
        <w:t xml:space="preserve">при проведении досрочного голосования </w:t>
      </w:r>
      <w:r w:rsidRPr="00BE1A1C">
        <w:rPr>
          <w:rFonts w:eastAsia="Times New Roman"/>
          <w:bCs/>
          <w:iCs/>
        </w:rPr>
        <w:t>не менее чем двум лицам из числа наблюдателей, назначенных разными зарегистрированными кандидатами, разными субъектами общественного 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:rsidR="00246BC9" w:rsidRPr="00BE1A1C" w:rsidRDefault="00246BC9" w:rsidP="00246BC9">
      <w:pPr>
        <w:spacing w:line="360" w:lineRule="auto"/>
        <w:rPr>
          <w:rFonts w:eastAsia="Times New Roman"/>
          <w:bCs/>
        </w:rPr>
      </w:pPr>
      <w:r w:rsidRPr="00BE1A1C">
        <w:rPr>
          <w:rFonts w:eastAsia="Times New Roman"/>
          <w:bCs/>
        </w:rPr>
        <w:t xml:space="preserve">4. Не позднее </w:t>
      </w:r>
      <w:r>
        <w:rPr>
          <w:rFonts w:eastAsia="Times New Roman"/>
          <w:bCs/>
        </w:rPr>
        <w:t>15 августа 2024 года</w:t>
      </w:r>
      <w:r w:rsidRPr="00BE1A1C">
        <w:rPr>
          <w:rFonts w:eastAsia="Times New Roman"/>
          <w:bCs/>
        </w:rPr>
        <w:t xml:space="preserve"> </w:t>
      </w:r>
      <w:r w:rsidRPr="001C11E0">
        <w:rPr>
          <w:rFonts w:eastAsia="Times New Roman"/>
          <w:b/>
          <w:bCs/>
        </w:rPr>
        <w:t>довести</w:t>
      </w:r>
      <w:r w:rsidRPr="001C11E0">
        <w:rPr>
          <w:rFonts w:eastAsia="Times New Roman"/>
          <w:bCs/>
        </w:rPr>
        <w:t xml:space="preserve"> настоящее решение </w:t>
      </w:r>
      <w:r w:rsidRPr="001C11E0">
        <w:rPr>
          <w:rFonts w:eastAsia="Times New Roman"/>
          <w:b/>
          <w:bCs/>
        </w:rPr>
        <w:t>до сведения</w:t>
      </w:r>
      <w:r w:rsidRPr="001C11E0">
        <w:rPr>
          <w:rFonts w:eastAsia="Times New Roman"/>
          <w:bCs/>
        </w:rPr>
        <w:t xml:space="preserve"> </w:t>
      </w:r>
      <w:proofErr w:type="spellStart"/>
      <w:r w:rsidRPr="001C11E0">
        <w:rPr>
          <w:rFonts w:eastAsia="Times New Roman"/>
          <w:bCs/>
        </w:rPr>
        <w:t>Печенгской</w:t>
      </w:r>
      <w:proofErr w:type="spellEnd"/>
      <w:r w:rsidRPr="001C11E0">
        <w:rPr>
          <w:rFonts w:eastAsia="Times New Roman"/>
          <w:bCs/>
        </w:rPr>
        <w:t xml:space="preserve"> 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</w:t>
      </w:r>
      <w:r>
        <w:rPr>
          <w:rFonts w:eastAsia="Times New Roman"/>
          <w:bCs/>
        </w:rPr>
        <w:t xml:space="preserve"> с</w:t>
      </w:r>
      <w:r w:rsidRPr="001C11E0">
        <w:rPr>
          <w:rFonts w:eastAsia="Times New Roman"/>
          <w:bCs/>
        </w:rPr>
        <w:t xml:space="preserve"> </w:t>
      </w:r>
      <w:r w:rsidRPr="001C11E0">
        <w:rPr>
          <w:rFonts w:eastAsia="Times New Roman"/>
        </w:rPr>
        <w:t>пунктом 6 статьи 11 Закона Мурманской области</w:t>
      </w:r>
      <w:r w:rsidRPr="001C11E0">
        <w:rPr>
          <w:rFonts w:eastAsia="Times New Roman"/>
          <w:bCs/>
        </w:rPr>
        <w:t xml:space="preserve"> от 06.07.2012 № 1496-01-ЗМО</w:t>
      </w:r>
      <w:r w:rsidRPr="001C11E0">
        <w:rPr>
          <w:rFonts w:eastAsia="Times New Roman"/>
        </w:rPr>
        <w:t xml:space="preserve"> «О выборах Губернатора Мурманской области»</w:t>
      </w:r>
      <w:r w:rsidRPr="001C11E0">
        <w:rPr>
          <w:rFonts w:eastAsia="Times New Roman"/>
          <w:bCs/>
        </w:rPr>
        <w:t>, посредством размещения информации</w:t>
      </w:r>
      <w:r w:rsidRPr="00BE1A1C">
        <w:rPr>
          <w:rFonts w:eastAsia="Times New Roman"/>
          <w:bCs/>
        </w:rPr>
        <w:t xml:space="preserve"> </w:t>
      </w:r>
      <w:r w:rsidRPr="006133EB">
        <w:rPr>
          <w:rFonts w:eastAsia="Times New Roman"/>
          <w:bCs/>
        </w:rPr>
        <w:t xml:space="preserve">на странице </w:t>
      </w:r>
      <w:proofErr w:type="spellStart"/>
      <w:r w:rsidRPr="006133EB">
        <w:rPr>
          <w:rFonts w:eastAsia="Times New Roman"/>
          <w:bCs/>
        </w:rPr>
        <w:t>Печенгской</w:t>
      </w:r>
      <w:proofErr w:type="spellEnd"/>
      <w:r w:rsidRPr="006133EB">
        <w:rPr>
          <w:rFonts w:eastAsia="Times New Roman"/>
          <w:bCs/>
        </w:rPr>
        <w:t xml:space="preserve"> территориальной избирательной комиссии на официальном сайте органов местного самоуправления муниципального образования </w:t>
      </w:r>
      <w:proofErr w:type="spellStart"/>
      <w:r w:rsidRPr="006133EB">
        <w:rPr>
          <w:rFonts w:eastAsia="Times New Roman"/>
          <w:bCs/>
        </w:rPr>
        <w:t>Печенгский</w:t>
      </w:r>
      <w:proofErr w:type="spellEnd"/>
      <w:r w:rsidRPr="006133EB">
        <w:rPr>
          <w:rFonts w:eastAsia="Times New Roman"/>
          <w:bCs/>
        </w:rPr>
        <w:t xml:space="preserve"> муниципальный округ в информационно-телекоммуникационной сети «Интернет»</w:t>
      </w:r>
      <w:r w:rsidRPr="00BE1A1C">
        <w:rPr>
          <w:rFonts w:eastAsia="Times New Roman"/>
          <w:bCs/>
        </w:rPr>
        <w:t>.</w:t>
      </w:r>
    </w:p>
    <w:p w:rsidR="00246BC9" w:rsidRPr="00BE1A1C" w:rsidRDefault="00246BC9" w:rsidP="00246BC9">
      <w:pPr>
        <w:spacing w:line="360" w:lineRule="auto"/>
        <w:rPr>
          <w:rFonts w:eastAsia="Times New Roman"/>
          <w:bCs/>
        </w:rPr>
      </w:pPr>
      <w:r w:rsidRPr="00BE1A1C">
        <w:rPr>
          <w:rFonts w:eastAsia="Times New Roman"/>
          <w:bCs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eastAsia="Times New Roman"/>
          <w:b/>
          <w:bCs/>
        </w:rPr>
        <w:t>проинформировать</w:t>
      </w:r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Печенгскую</w:t>
      </w:r>
      <w:proofErr w:type="spellEnd"/>
      <w:r>
        <w:rPr>
          <w:rFonts w:eastAsia="Times New Roman"/>
          <w:bCs/>
        </w:rPr>
        <w:t xml:space="preserve"> </w:t>
      </w:r>
      <w:r w:rsidRPr="00BE1A1C">
        <w:rPr>
          <w:rFonts w:eastAsia="Times New Roman"/>
          <w:bCs/>
        </w:rPr>
        <w:t>территориальную избирательную комиссию о его проведении.</w:t>
      </w:r>
    </w:p>
    <w:p w:rsidR="00246BC9" w:rsidRPr="00BE1A1C" w:rsidRDefault="00246BC9" w:rsidP="00246BC9">
      <w:pPr>
        <w:spacing w:line="360" w:lineRule="auto"/>
        <w:rPr>
          <w:rFonts w:eastAsia="Times New Roman"/>
          <w:i/>
          <w:kern w:val="28"/>
          <w:vertAlign w:val="superscript"/>
        </w:rPr>
      </w:pPr>
      <w:r w:rsidRPr="00BE1A1C">
        <w:rPr>
          <w:rFonts w:eastAsia="Times New Roman"/>
          <w:kern w:val="28"/>
        </w:rPr>
        <w:t xml:space="preserve">6. Контроль за исполнением настоящего решения </w:t>
      </w:r>
      <w:r w:rsidRPr="00BE1A1C">
        <w:rPr>
          <w:rFonts w:eastAsia="Times New Roman"/>
          <w:b/>
          <w:kern w:val="28"/>
        </w:rPr>
        <w:t>возложить</w:t>
      </w:r>
      <w:r w:rsidRPr="00BE1A1C">
        <w:rPr>
          <w:rFonts w:eastAsia="Times New Roman"/>
          <w:kern w:val="28"/>
        </w:rPr>
        <w:t xml:space="preserve"> на председателя участковой избирател</w:t>
      </w:r>
      <w:r>
        <w:rPr>
          <w:rFonts w:eastAsia="Times New Roman"/>
          <w:kern w:val="28"/>
        </w:rPr>
        <w:t>ьной комиссии Сидорову Ю.Г.</w:t>
      </w:r>
    </w:p>
    <w:p w:rsidR="00246BC9" w:rsidRPr="00BE1A1C" w:rsidRDefault="00246BC9" w:rsidP="00246BC9">
      <w:pPr>
        <w:spacing w:before="120" w:line="360" w:lineRule="auto"/>
        <w:rPr>
          <w:rFonts w:eastAsia="Times New Roman"/>
          <w:bCs/>
        </w:rPr>
      </w:pPr>
    </w:p>
    <w:p w:rsidR="00246BC9" w:rsidRDefault="00246BC9" w:rsidP="00246BC9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Председатель участковой </w:t>
      </w:r>
    </w:p>
    <w:p w:rsidR="00246BC9" w:rsidRDefault="00246BC9" w:rsidP="00246BC9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избирательной комиссии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  <w:t>_____________ Сидорова Ю.Г.</w:t>
      </w:r>
    </w:p>
    <w:p w:rsidR="00246BC9" w:rsidRDefault="00246BC9" w:rsidP="00246BC9">
      <w:pPr>
        <w:autoSpaceDN w:val="0"/>
        <w:rPr>
          <w:rFonts w:eastAsia="Times New Roman"/>
          <w:b/>
          <w:bCs/>
          <w:szCs w:val="24"/>
        </w:rPr>
      </w:pPr>
    </w:p>
    <w:p w:rsidR="00246BC9" w:rsidRDefault="00246BC9" w:rsidP="00246BC9">
      <w:pPr>
        <w:autoSpaceDN w:val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Секретарь участковой </w:t>
      </w:r>
    </w:p>
    <w:p w:rsidR="00246BC9" w:rsidRDefault="00246BC9" w:rsidP="00246BC9">
      <w:pPr>
        <w:autoSpaceDN w:val="0"/>
      </w:pPr>
      <w:r>
        <w:rPr>
          <w:rFonts w:eastAsia="Times New Roman"/>
          <w:b/>
          <w:bCs/>
          <w:szCs w:val="24"/>
        </w:rPr>
        <w:t>избирательной комиссии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  <w:t xml:space="preserve">_____________ Черкасова С.В. </w:t>
      </w:r>
    </w:p>
    <w:p w:rsidR="00246BC9" w:rsidRDefault="00246BC9" w:rsidP="00246BC9">
      <w:pPr>
        <w:autoSpaceDN w:val="0"/>
      </w:pPr>
    </w:p>
    <w:p w:rsidR="00246BC9" w:rsidRDefault="00246BC9" w:rsidP="00246BC9">
      <w:pPr>
        <w:ind w:firstLine="7"/>
        <w:jc w:val="center"/>
      </w:pPr>
    </w:p>
    <w:p w:rsidR="00246BC9" w:rsidRDefault="00246BC9" w:rsidP="00246BC9">
      <w:pPr>
        <w:ind w:firstLine="7"/>
        <w:jc w:val="center"/>
      </w:pPr>
    </w:p>
    <w:p w:rsidR="00246BC9" w:rsidRDefault="00246BC9" w:rsidP="00246BC9"/>
    <w:p w:rsidR="00EE4CCF" w:rsidRDefault="00EE4CCF"/>
    <w:sectPr w:rsidR="00EE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B2"/>
    <w:rsid w:val="00246BC9"/>
    <w:rsid w:val="00434DB8"/>
    <w:rsid w:val="00DE29B2"/>
    <w:rsid w:val="00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A780"/>
  <w15:chartTrackingRefBased/>
  <w15:docId w15:val="{EE705971-DDD4-4136-BBA2-ADD65C63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Черкасов</dc:creator>
  <cp:keywords/>
  <dc:description/>
  <cp:lastModifiedBy>Александр Черкасов</cp:lastModifiedBy>
  <cp:revision>3</cp:revision>
  <dcterms:created xsi:type="dcterms:W3CDTF">2024-08-15T17:27:00Z</dcterms:created>
  <dcterms:modified xsi:type="dcterms:W3CDTF">2024-08-15T17:30:00Z</dcterms:modified>
</cp:coreProperties>
</file>