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56" w:rsidRDefault="004B7456" w:rsidP="004B7456">
      <w:pPr>
        <w:ind w:firstLine="709"/>
        <w:jc w:val="both"/>
        <w:rPr>
          <w:sz w:val="24"/>
          <w:szCs w:val="24"/>
        </w:rPr>
      </w:pPr>
    </w:p>
    <w:p w:rsidR="004B7456" w:rsidRPr="006D7215" w:rsidRDefault="004B7456" w:rsidP="004B7456">
      <w:pPr>
        <w:jc w:val="center"/>
        <w:rPr>
          <w:szCs w:val="16"/>
        </w:rPr>
      </w:pPr>
      <w:r w:rsidRPr="006D7215">
        <w:rPr>
          <w:b/>
          <w:szCs w:val="16"/>
        </w:rPr>
        <w:t>СВЕДЕНИЯ</w:t>
      </w:r>
    </w:p>
    <w:p w:rsidR="004B7456" w:rsidRPr="006D7215" w:rsidRDefault="004B7456" w:rsidP="004B7456">
      <w:pPr>
        <w:jc w:val="center"/>
        <w:rPr>
          <w:b/>
          <w:i/>
          <w:szCs w:val="16"/>
        </w:rPr>
      </w:pPr>
      <w:r w:rsidRPr="006D7215">
        <w:rPr>
          <w:b/>
          <w:i/>
          <w:szCs w:val="16"/>
        </w:rPr>
        <w:t>о численности муниципальных служащих органов местного самоуправления,</w:t>
      </w:r>
    </w:p>
    <w:p w:rsidR="004B7456" w:rsidRPr="006D7215" w:rsidRDefault="004B7456" w:rsidP="004B7456">
      <w:pPr>
        <w:jc w:val="center"/>
        <w:rPr>
          <w:b/>
          <w:i/>
          <w:szCs w:val="16"/>
        </w:rPr>
      </w:pPr>
      <w:r w:rsidRPr="006D7215">
        <w:rPr>
          <w:b/>
          <w:i/>
          <w:szCs w:val="16"/>
        </w:rPr>
        <w:t xml:space="preserve">работников муниципальных учреждений с указанием фактических затрат </w:t>
      </w:r>
      <w:proofErr w:type="gramStart"/>
      <w:r w:rsidRPr="006D7215">
        <w:rPr>
          <w:b/>
          <w:i/>
          <w:szCs w:val="16"/>
        </w:rPr>
        <w:t>на</w:t>
      </w:r>
      <w:proofErr w:type="gramEnd"/>
      <w:r w:rsidRPr="006D7215">
        <w:rPr>
          <w:b/>
          <w:i/>
          <w:szCs w:val="16"/>
        </w:rPr>
        <w:t xml:space="preserve"> </w:t>
      </w:r>
      <w:proofErr w:type="gramStart"/>
      <w:r w:rsidRPr="006D7215">
        <w:rPr>
          <w:b/>
          <w:i/>
          <w:szCs w:val="16"/>
        </w:rPr>
        <w:t>их</w:t>
      </w:r>
      <w:proofErr w:type="gramEnd"/>
    </w:p>
    <w:p w:rsidR="004B7456" w:rsidRPr="006D7215" w:rsidRDefault="004B7456" w:rsidP="004B7456">
      <w:pPr>
        <w:jc w:val="center"/>
        <w:rPr>
          <w:b/>
          <w:i/>
          <w:szCs w:val="16"/>
        </w:rPr>
      </w:pPr>
      <w:r w:rsidRPr="006D7215">
        <w:rPr>
          <w:b/>
          <w:i/>
          <w:szCs w:val="16"/>
        </w:rPr>
        <w:t xml:space="preserve">денежное содержание за </w:t>
      </w:r>
      <w:r>
        <w:rPr>
          <w:b/>
          <w:i/>
          <w:szCs w:val="16"/>
        </w:rPr>
        <w:t>4</w:t>
      </w:r>
      <w:r w:rsidRPr="006D7215">
        <w:rPr>
          <w:b/>
          <w:i/>
          <w:szCs w:val="16"/>
        </w:rPr>
        <w:t xml:space="preserve">  квартал 201</w:t>
      </w:r>
      <w:r>
        <w:rPr>
          <w:b/>
          <w:i/>
          <w:szCs w:val="16"/>
        </w:rPr>
        <w:t>9</w:t>
      </w:r>
      <w:r w:rsidRPr="006D7215">
        <w:rPr>
          <w:b/>
          <w:i/>
          <w:szCs w:val="16"/>
        </w:rPr>
        <w:t xml:space="preserve"> год</w:t>
      </w:r>
    </w:p>
    <w:p w:rsidR="004B7456" w:rsidRPr="006D7215" w:rsidRDefault="004B7456" w:rsidP="004B7456">
      <w:pPr>
        <w:rPr>
          <w:b/>
          <w:i/>
          <w:sz w:val="12"/>
          <w:szCs w:val="12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3965"/>
        <w:gridCol w:w="1665"/>
        <w:gridCol w:w="8"/>
        <w:gridCol w:w="1952"/>
      </w:tblGrid>
      <w:tr w:rsidR="004B7456" w:rsidRPr="006E79B7" w:rsidTr="000440E8">
        <w:trPr>
          <w:trHeight w:val="405"/>
        </w:trPr>
        <w:tc>
          <w:tcPr>
            <w:tcW w:w="2124" w:type="dxa"/>
            <w:vMerge w:val="restart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b/>
                <w:i/>
                <w:szCs w:val="16"/>
              </w:rPr>
              <w:t xml:space="preserve">       Наименование</w:t>
            </w:r>
            <w:r w:rsidRPr="006E79B7">
              <w:rPr>
                <w:szCs w:val="16"/>
              </w:rPr>
              <w:t xml:space="preserve"> </w:t>
            </w:r>
          </w:p>
        </w:tc>
        <w:tc>
          <w:tcPr>
            <w:tcW w:w="5628" w:type="dxa"/>
            <w:gridSpan w:val="2"/>
            <w:shd w:val="clear" w:color="auto" w:fill="auto"/>
          </w:tcPr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 xml:space="preserve">                     Численность (чел.)</w:t>
            </w:r>
          </w:p>
        </w:tc>
        <w:tc>
          <w:tcPr>
            <w:tcW w:w="1962" w:type="dxa"/>
            <w:gridSpan w:val="2"/>
            <w:vMerge w:val="restart"/>
            <w:shd w:val="clear" w:color="auto" w:fill="auto"/>
          </w:tcPr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>Фактические затраты</w:t>
            </w:r>
          </w:p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 xml:space="preserve">          на денежное </w:t>
            </w:r>
          </w:p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 xml:space="preserve">         содержание</w:t>
            </w:r>
          </w:p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 xml:space="preserve">           (</w:t>
            </w:r>
            <w:proofErr w:type="spellStart"/>
            <w:r w:rsidRPr="006E79B7">
              <w:rPr>
                <w:b/>
                <w:i/>
                <w:szCs w:val="16"/>
              </w:rPr>
              <w:t>тыс</w:t>
            </w:r>
            <w:proofErr w:type="gramStart"/>
            <w:r w:rsidRPr="006E79B7">
              <w:rPr>
                <w:b/>
                <w:i/>
                <w:szCs w:val="16"/>
              </w:rPr>
              <w:t>.р</w:t>
            </w:r>
            <w:proofErr w:type="gramEnd"/>
            <w:r w:rsidRPr="006E79B7">
              <w:rPr>
                <w:b/>
                <w:i/>
                <w:szCs w:val="16"/>
              </w:rPr>
              <w:t>уб</w:t>
            </w:r>
            <w:proofErr w:type="spellEnd"/>
            <w:r w:rsidRPr="006E79B7">
              <w:rPr>
                <w:b/>
                <w:i/>
                <w:szCs w:val="16"/>
              </w:rPr>
              <w:t>.)</w:t>
            </w:r>
          </w:p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</w:p>
        </w:tc>
      </w:tr>
      <w:tr w:rsidR="004B7456" w:rsidRPr="006E79B7" w:rsidTr="000440E8">
        <w:trPr>
          <w:trHeight w:val="675"/>
        </w:trPr>
        <w:tc>
          <w:tcPr>
            <w:tcW w:w="2124" w:type="dxa"/>
            <w:vMerge/>
            <w:shd w:val="clear" w:color="auto" w:fill="auto"/>
          </w:tcPr>
          <w:p w:rsidR="004B7456" w:rsidRPr="006E79B7" w:rsidRDefault="004B7456" w:rsidP="000440E8">
            <w:pPr>
              <w:ind w:left="720"/>
              <w:rPr>
                <w:szCs w:val="16"/>
              </w:rPr>
            </w:pP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>муниципальных</w:t>
            </w:r>
          </w:p>
          <w:p w:rsidR="004B7456" w:rsidRPr="006E79B7" w:rsidRDefault="004B7456" w:rsidP="000440E8">
            <w:pPr>
              <w:jc w:val="center"/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>служащих</w:t>
            </w:r>
          </w:p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>работников</w:t>
            </w:r>
          </w:p>
          <w:p w:rsidR="004B7456" w:rsidRPr="006E79B7" w:rsidRDefault="004B7456" w:rsidP="000440E8">
            <w:pPr>
              <w:jc w:val="center"/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>учреждений</w:t>
            </w:r>
          </w:p>
          <w:p w:rsidR="004B7456" w:rsidRPr="006E79B7" w:rsidRDefault="004B7456" w:rsidP="000440E8">
            <w:pPr>
              <w:jc w:val="center"/>
              <w:rPr>
                <w:b/>
                <w:i/>
                <w:szCs w:val="16"/>
              </w:rPr>
            </w:pPr>
            <w:r w:rsidRPr="006E79B7">
              <w:rPr>
                <w:b/>
                <w:i/>
                <w:szCs w:val="16"/>
              </w:rPr>
              <w:t>бюджетной сферы</w:t>
            </w:r>
          </w:p>
        </w:tc>
        <w:tc>
          <w:tcPr>
            <w:tcW w:w="1962" w:type="dxa"/>
            <w:gridSpan w:val="2"/>
            <w:vMerge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</w:p>
        </w:tc>
      </w:tr>
      <w:tr w:rsidR="004B7456" w:rsidRPr="006E79B7" w:rsidTr="000440E8">
        <w:trPr>
          <w:trHeight w:val="461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Совет депутатов Печенгского</w:t>
            </w:r>
          </w:p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района</w:t>
            </w: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 w:rsidRPr="006E79B7">
              <w:rPr>
                <w:szCs w:val="16"/>
              </w:rPr>
              <w:t>4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 w:rsidRPr="006E79B7">
              <w:rPr>
                <w:szCs w:val="16"/>
              </w:rPr>
              <w:t>-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1432,9</w:t>
            </w:r>
          </w:p>
        </w:tc>
      </w:tr>
      <w:tr w:rsidR="004B7456" w:rsidRPr="006E79B7" w:rsidTr="000440E8">
        <w:trPr>
          <w:trHeight w:val="270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Контрольно-счетная палата</w:t>
            </w: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 w:rsidRPr="006E79B7">
              <w:rPr>
                <w:szCs w:val="16"/>
              </w:rPr>
              <w:t>-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569,4</w:t>
            </w:r>
          </w:p>
        </w:tc>
      </w:tr>
      <w:tr w:rsidR="004B7456" w:rsidRPr="006E79B7" w:rsidTr="000440E8">
        <w:trPr>
          <w:trHeight w:val="415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Администрация Печенгского</w:t>
            </w:r>
          </w:p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района</w:t>
            </w: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63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16787,2</w:t>
            </w:r>
          </w:p>
        </w:tc>
      </w:tr>
      <w:tr w:rsidR="004B7456" w:rsidRPr="006E79B7" w:rsidTr="000440E8">
        <w:trPr>
          <w:trHeight w:val="507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 xml:space="preserve">Администрация </w:t>
            </w:r>
            <w:proofErr w:type="spellStart"/>
            <w:r w:rsidRPr="006E79B7">
              <w:rPr>
                <w:szCs w:val="16"/>
              </w:rPr>
              <w:t>гп</w:t>
            </w:r>
            <w:proofErr w:type="gramStart"/>
            <w:r w:rsidRPr="006E79B7">
              <w:rPr>
                <w:szCs w:val="16"/>
              </w:rPr>
              <w:t>.Н</w:t>
            </w:r>
            <w:proofErr w:type="gramEnd"/>
            <w:r w:rsidRPr="006E79B7">
              <w:rPr>
                <w:szCs w:val="16"/>
              </w:rPr>
              <w:t>икель</w:t>
            </w:r>
            <w:proofErr w:type="spellEnd"/>
          </w:p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(по передаче полномочий)</w:t>
            </w: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1702,9</w:t>
            </w:r>
          </w:p>
        </w:tc>
      </w:tr>
      <w:tr w:rsidR="004B7456" w:rsidRPr="006E79B7" w:rsidTr="000440E8">
        <w:trPr>
          <w:trHeight w:val="557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Детские музыкальные и художественные школы</w:t>
            </w:r>
          </w:p>
          <w:p w:rsidR="004B7456" w:rsidRPr="006E79B7" w:rsidRDefault="004B7456" w:rsidP="000440E8">
            <w:pPr>
              <w:rPr>
                <w:szCs w:val="16"/>
              </w:rPr>
            </w:pP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 w:rsidRPr="006E79B7">
              <w:rPr>
                <w:szCs w:val="16"/>
              </w:rPr>
              <w:t>-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93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11984,1</w:t>
            </w:r>
          </w:p>
        </w:tc>
      </w:tr>
      <w:tr w:rsidR="004B7456" w:rsidRPr="006E79B7" w:rsidTr="000440E8">
        <w:trPr>
          <w:trHeight w:val="511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Учреждения культуры</w:t>
            </w:r>
          </w:p>
          <w:p w:rsidR="004B7456" w:rsidRPr="006E79B7" w:rsidRDefault="004B7456" w:rsidP="000440E8">
            <w:pPr>
              <w:rPr>
                <w:szCs w:val="16"/>
              </w:rPr>
            </w:pP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 w:rsidRPr="006E79B7">
              <w:rPr>
                <w:szCs w:val="16"/>
              </w:rPr>
              <w:t>-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65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10536,4</w:t>
            </w:r>
          </w:p>
        </w:tc>
      </w:tr>
      <w:tr w:rsidR="004B7456" w:rsidRPr="006E79B7" w:rsidTr="000440E8">
        <w:trPr>
          <w:trHeight w:val="511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МУ  РЭС</w:t>
            </w: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 w:rsidRPr="006E79B7">
              <w:rPr>
                <w:szCs w:val="16"/>
              </w:rPr>
              <w:t>-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50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7003,8</w:t>
            </w:r>
          </w:p>
        </w:tc>
      </w:tr>
      <w:tr w:rsidR="004B7456" w:rsidRPr="006E79B7" w:rsidTr="000440E8">
        <w:trPr>
          <w:trHeight w:val="511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МУ  Деятельность</w:t>
            </w:r>
          </w:p>
          <w:p w:rsidR="004B7456" w:rsidRPr="006E79B7" w:rsidRDefault="004B7456" w:rsidP="000440E8">
            <w:pPr>
              <w:rPr>
                <w:szCs w:val="16"/>
              </w:rPr>
            </w:pP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 w:rsidRPr="006E79B7">
              <w:rPr>
                <w:szCs w:val="16"/>
              </w:rPr>
              <w:t>-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83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8239,1</w:t>
            </w:r>
          </w:p>
        </w:tc>
      </w:tr>
      <w:tr w:rsidR="004B7456" w:rsidRPr="006E79B7" w:rsidTr="000440E8">
        <w:trPr>
          <w:trHeight w:val="511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 xml:space="preserve">МКУ  ЕДДС </w:t>
            </w: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 w:rsidRPr="006E79B7">
              <w:rPr>
                <w:szCs w:val="16"/>
              </w:rPr>
              <w:t>-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16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1784,7</w:t>
            </w:r>
          </w:p>
          <w:p w:rsidR="004B7456" w:rsidRPr="006E79B7" w:rsidRDefault="004B7456" w:rsidP="000440E8">
            <w:pPr>
              <w:rPr>
                <w:szCs w:val="16"/>
              </w:rPr>
            </w:pPr>
          </w:p>
        </w:tc>
      </w:tr>
      <w:tr w:rsidR="004B7456" w:rsidRPr="006E79B7" w:rsidTr="000440E8">
        <w:trPr>
          <w:trHeight w:val="511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rPr>
                <w:szCs w:val="16"/>
              </w:rPr>
            </w:pPr>
            <w:r w:rsidRPr="006E79B7">
              <w:rPr>
                <w:szCs w:val="16"/>
              </w:rPr>
              <w:t>МКУ ЦБ</w:t>
            </w: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 w:rsidRPr="006E79B7">
              <w:rPr>
                <w:szCs w:val="16"/>
              </w:rPr>
              <w:t>-</w:t>
            </w: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47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7554,1</w:t>
            </w:r>
          </w:p>
        </w:tc>
      </w:tr>
      <w:tr w:rsidR="004B7456" w:rsidRPr="006E79B7" w:rsidTr="000440E8">
        <w:trPr>
          <w:trHeight w:val="478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ind w:left="720" w:hanging="720"/>
              <w:jc w:val="both"/>
              <w:rPr>
                <w:b/>
                <w:i/>
                <w:szCs w:val="16"/>
              </w:rPr>
            </w:pPr>
            <w:r w:rsidRPr="006E79B7">
              <w:rPr>
                <w:szCs w:val="16"/>
              </w:rPr>
              <w:t>Учреждения</w:t>
            </w:r>
            <w:r w:rsidRPr="006E79B7">
              <w:rPr>
                <w:b/>
                <w:i/>
                <w:szCs w:val="16"/>
              </w:rPr>
              <w:t xml:space="preserve"> </w:t>
            </w:r>
            <w:r w:rsidRPr="006E79B7">
              <w:rPr>
                <w:szCs w:val="16"/>
              </w:rPr>
              <w:t>образования</w:t>
            </w: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</w:p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rPr>
                <w:b/>
                <w:i/>
                <w:szCs w:val="16"/>
              </w:rPr>
            </w:pPr>
            <w:r w:rsidRPr="006E79B7">
              <w:rPr>
                <w:szCs w:val="16"/>
              </w:rPr>
              <w:t xml:space="preserve">             </w:t>
            </w:r>
            <w:r>
              <w:rPr>
                <w:szCs w:val="16"/>
              </w:rPr>
              <w:t>1373</w:t>
            </w:r>
            <w:r w:rsidRPr="006E79B7">
              <w:rPr>
                <w:szCs w:val="16"/>
              </w:rPr>
              <w:t xml:space="preserve">   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159350,9</w:t>
            </w:r>
          </w:p>
        </w:tc>
      </w:tr>
      <w:tr w:rsidR="004B7456" w:rsidRPr="006E79B7" w:rsidTr="000440E8">
        <w:trPr>
          <w:trHeight w:val="332"/>
        </w:trPr>
        <w:tc>
          <w:tcPr>
            <w:tcW w:w="2124" w:type="dxa"/>
            <w:shd w:val="clear" w:color="auto" w:fill="auto"/>
          </w:tcPr>
          <w:p w:rsidR="004B7456" w:rsidRPr="006E79B7" w:rsidRDefault="004B7456" w:rsidP="000440E8">
            <w:pPr>
              <w:tabs>
                <w:tab w:val="left" w:pos="0"/>
              </w:tabs>
              <w:rPr>
                <w:szCs w:val="16"/>
              </w:rPr>
            </w:pPr>
            <w:r w:rsidRPr="006E79B7">
              <w:rPr>
                <w:szCs w:val="16"/>
              </w:rPr>
              <w:t>МБУ «МФЦ»</w:t>
            </w:r>
          </w:p>
        </w:tc>
        <w:tc>
          <w:tcPr>
            <w:tcW w:w="3962" w:type="dxa"/>
            <w:shd w:val="clear" w:color="auto" w:fill="auto"/>
          </w:tcPr>
          <w:p w:rsidR="004B7456" w:rsidRPr="006E79B7" w:rsidRDefault="004B7456" w:rsidP="000440E8">
            <w:pPr>
              <w:tabs>
                <w:tab w:val="left" w:pos="0"/>
              </w:tabs>
              <w:jc w:val="center"/>
              <w:rPr>
                <w:szCs w:val="16"/>
              </w:rPr>
            </w:pPr>
          </w:p>
        </w:tc>
        <w:tc>
          <w:tcPr>
            <w:tcW w:w="1666" w:type="dxa"/>
            <w:shd w:val="clear" w:color="auto" w:fill="auto"/>
          </w:tcPr>
          <w:p w:rsidR="004B7456" w:rsidRPr="006E79B7" w:rsidRDefault="004B7456" w:rsidP="000440E8">
            <w:pPr>
              <w:tabs>
                <w:tab w:val="left" w:pos="0"/>
              </w:tabs>
              <w:jc w:val="center"/>
              <w:rPr>
                <w:szCs w:val="16"/>
              </w:rPr>
            </w:pPr>
            <w:r>
              <w:rPr>
                <w:szCs w:val="16"/>
              </w:rPr>
              <w:t>25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4B7456" w:rsidRPr="006E79B7" w:rsidRDefault="004B7456" w:rsidP="000440E8">
            <w:pPr>
              <w:tabs>
                <w:tab w:val="left" w:pos="0"/>
              </w:tabs>
              <w:jc w:val="center"/>
              <w:rPr>
                <w:szCs w:val="16"/>
              </w:rPr>
            </w:pPr>
            <w:r>
              <w:rPr>
                <w:szCs w:val="16"/>
              </w:rPr>
              <w:t>3258,2</w:t>
            </w:r>
          </w:p>
        </w:tc>
      </w:tr>
      <w:tr w:rsidR="004B7456" w:rsidRPr="006E79B7" w:rsidTr="000440E8">
        <w:trPr>
          <w:trHeight w:val="277"/>
        </w:trPr>
        <w:tc>
          <w:tcPr>
            <w:tcW w:w="0" w:type="auto"/>
            <w:shd w:val="clear" w:color="auto" w:fill="auto"/>
          </w:tcPr>
          <w:p w:rsidR="004B7456" w:rsidRPr="006E79B7" w:rsidRDefault="004B7456" w:rsidP="000440E8">
            <w:pPr>
              <w:tabs>
                <w:tab w:val="left" w:pos="-142"/>
              </w:tabs>
              <w:rPr>
                <w:szCs w:val="16"/>
              </w:rPr>
            </w:pPr>
          </w:p>
        </w:tc>
        <w:tc>
          <w:tcPr>
            <w:tcW w:w="3971" w:type="dxa"/>
            <w:shd w:val="clear" w:color="auto" w:fill="auto"/>
          </w:tcPr>
          <w:p w:rsidR="004B7456" w:rsidRPr="006E79B7" w:rsidRDefault="004B7456" w:rsidP="000440E8">
            <w:pPr>
              <w:tabs>
                <w:tab w:val="left" w:pos="-142"/>
              </w:tabs>
              <w:rPr>
                <w:szCs w:val="16"/>
              </w:rPr>
            </w:pPr>
          </w:p>
        </w:tc>
        <w:tc>
          <w:tcPr>
            <w:tcW w:w="1674" w:type="dxa"/>
            <w:gridSpan w:val="2"/>
            <w:shd w:val="clear" w:color="auto" w:fill="auto"/>
          </w:tcPr>
          <w:p w:rsidR="004B7456" w:rsidRPr="006E79B7" w:rsidRDefault="004B7456" w:rsidP="000440E8">
            <w:pPr>
              <w:tabs>
                <w:tab w:val="left" w:pos="-142"/>
              </w:tabs>
              <w:jc w:val="center"/>
              <w:rPr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4B7456" w:rsidRPr="006E79B7" w:rsidRDefault="004B7456" w:rsidP="000440E8">
            <w:pPr>
              <w:tabs>
                <w:tab w:val="left" w:pos="-142"/>
              </w:tabs>
              <w:jc w:val="center"/>
              <w:rPr>
                <w:szCs w:val="16"/>
              </w:rPr>
            </w:pPr>
          </w:p>
        </w:tc>
      </w:tr>
    </w:tbl>
    <w:p w:rsidR="004B7456" w:rsidRPr="006D7215" w:rsidRDefault="004B7456" w:rsidP="004B7456">
      <w:pPr>
        <w:tabs>
          <w:tab w:val="left" w:pos="-142"/>
        </w:tabs>
        <w:ind w:left="-142"/>
        <w:rPr>
          <w:szCs w:val="16"/>
        </w:rPr>
      </w:pPr>
    </w:p>
    <w:p w:rsidR="004B7456" w:rsidRPr="00BA0820" w:rsidRDefault="004B7456" w:rsidP="004B7456">
      <w:pPr>
        <w:tabs>
          <w:tab w:val="left" w:pos="0"/>
        </w:tabs>
        <w:ind w:left="-1304" w:right="567" w:firstLine="709"/>
        <w:rPr>
          <w:szCs w:val="16"/>
        </w:rPr>
      </w:pPr>
      <w:r w:rsidRPr="006D7215">
        <w:rPr>
          <w:szCs w:val="16"/>
        </w:rPr>
        <w:t xml:space="preserve">    </w:t>
      </w:r>
    </w:p>
    <w:p w:rsidR="001574A1" w:rsidRDefault="001574A1">
      <w:bookmarkStart w:id="0" w:name="_GoBack"/>
      <w:bookmarkEnd w:id="0"/>
    </w:p>
    <w:sectPr w:rsidR="00157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556"/>
    <w:rsid w:val="001574A1"/>
    <w:rsid w:val="004B7456"/>
    <w:rsid w:val="006C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456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456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Марина Евгеньевна</dc:creator>
  <cp:keywords/>
  <dc:description/>
  <cp:lastModifiedBy>Морозова Марина Евгеньевна</cp:lastModifiedBy>
  <cp:revision>2</cp:revision>
  <dcterms:created xsi:type="dcterms:W3CDTF">2020-01-10T09:04:00Z</dcterms:created>
  <dcterms:modified xsi:type="dcterms:W3CDTF">2020-01-10T09:04:00Z</dcterms:modified>
</cp:coreProperties>
</file>