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36F" w:rsidRPr="00D0336F" w:rsidRDefault="00D0336F" w:rsidP="00D0336F">
      <w:pPr>
        <w:ind w:right="-2"/>
        <w:jc w:val="center"/>
        <w:rPr>
          <w:sz w:val="28"/>
          <w:szCs w:val="20"/>
        </w:rPr>
      </w:pPr>
    </w:p>
    <w:p w:rsidR="00D0336F" w:rsidRPr="00D0336F" w:rsidRDefault="00D0336F" w:rsidP="00D0336F">
      <w:pPr>
        <w:ind w:right="-2"/>
      </w:pPr>
      <w:r w:rsidRPr="00D0336F">
        <w:rPr>
          <w:sz w:val="28"/>
          <w:szCs w:val="20"/>
        </w:rPr>
        <w:tab/>
      </w:r>
    </w:p>
    <w:p w:rsidR="00247D1A" w:rsidRPr="002B1508" w:rsidRDefault="00D0336F" w:rsidP="00331005">
      <w:pPr>
        <w:jc w:val="center"/>
        <w:rPr>
          <w:sz w:val="28"/>
          <w:szCs w:val="28"/>
        </w:rPr>
      </w:pPr>
      <w:r w:rsidRPr="00D0336F">
        <w:rPr>
          <w:b/>
          <w:sz w:val="32"/>
          <w:szCs w:val="32"/>
        </w:rPr>
        <w:t xml:space="preserve">  </w:t>
      </w:r>
      <w:r w:rsidR="00BF78A8">
        <w:rPr>
          <w:sz w:val="28"/>
          <w:szCs w:val="28"/>
        </w:rPr>
        <w:t>Информация</w:t>
      </w:r>
      <w:r w:rsidR="00247D1A" w:rsidRPr="002B1508">
        <w:rPr>
          <w:sz w:val="28"/>
          <w:szCs w:val="28"/>
        </w:rPr>
        <w:t xml:space="preserve"> </w:t>
      </w:r>
    </w:p>
    <w:p w:rsidR="00247D1A" w:rsidRPr="002B1508" w:rsidRDefault="00247D1A" w:rsidP="00247D1A">
      <w:pPr>
        <w:jc w:val="center"/>
        <w:rPr>
          <w:b/>
          <w:sz w:val="28"/>
          <w:szCs w:val="28"/>
        </w:rPr>
      </w:pPr>
      <w:r w:rsidRPr="002B1508">
        <w:rPr>
          <w:b/>
          <w:sz w:val="28"/>
          <w:szCs w:val="28"/>
        </w:rPr>
        <w:t xml:space="preserve">об исполнении бюджета </w:t>
      </w:r>
      <w:r w:rsidR="00B54550">
        <w:rPr>
          <w:b/>
          <w:sz w:val="28"/>
          <w:szCs w:val="28"/>
        </w:rPr>
        <w:t>Печенгского муниципального округа</w:t>
      </w:r>
      <w:r w:rsidR="00A05500">
        <w:rPr>
          <w:b/>
          <w:sz w:val="28"/>
          <w:szCs w:val="28"/>
        </w:rPr>
        <w:t xml:space="preserve"> </w:t>
      </w:r>
      <w:r w:rsidRPr="002B1508">
        <w:rPr>
          <w:b/>
          <w:sz w:val="28"/>
          <w:szCs w:val="28"/>
        </w:rPr>
        <w:t xml:space="preserve">за </w:t>
      </w:r>
      <w:r w:rsidR="004150BA">
        <w:rPr>
          <w:b/>
          <w:sz w:val="28"/>
          <w:szCs w:val="28"/>
        </w:rPr>
        <w:t>полугодие</w:t>
      </w:r>
      <w:r w:rsidRPr="002B1508">
        <w:rPr>
          <w:b/>
          <w:sz w:val="28"/>
          <w:szCs w:val="28"/>
        </w:rPr>
        <w:t xml:space="preserve"> 20</w:t>
      </w:r>
      <w:r w:rsidR="00A77F02">
        <w:rPr>
          <w:b/>
          <w:sz w:val="28"/>
          <w:szCs w:val="28"/>
        </w:rPr>
        <w:t>2</w:t>
      </w:r>
      <w:r w:rsidR="00667720">
        <w:rPr>
          <w:b/>
          <w:sz w:val="28"/>
          <w:szCs w:val="28"/>
        </w:rPr>
        <w:t>5</w:t>
      </w:r>
      <w:r w:rsidRPr="002B1508">
        <w:rPr>
          <w:b/>
          <w:sz w:val="28"/>
          <w:szCs w:val="28"/>
        </w:rPr>
        <w:t xml:space="preserve"> года</w:t>
      </w:r>
      <w:r w:rsidR="00047CFD" w:rsidRPr="002B1508">
        <w:rPr>
          <w:b/>
          <w:sz w:val="28"/>
          <w:szCs w:val="28"/>
        </w:rPr>
        <w:t xml:space="preserve"> и о результатах проведенных контрольных и экспертно-аналитических мероприятий</w:t>
      </w:r>
    </w:p>
    <w:p w:rsidR="00247D1A" w:rsidRPr="00247D1A" w:rsidRDefault="00247D1A" w:rsidP="00247D1A">
      <w:pPr>
        <w:jc w:val="both"/>
        <w:rPr>
          <w:sz w:val="18"/>
          <w:szCs w:val="18"/>
        </w:rPr>
      </w:pPr>
    </w:p>
    <w:p w:rsidR="00247D1A" w:rsidRPr="00BF78A8" w:rsidRDefault="00247D1A" w:rsidP="00B6212D">
      <w:pPr>
        <w:pStyle w:val="1"/>
        <w:numPr>
          <w:ilvl w:val="0"/>
          <w:numId w:val="11"/>
        </w:numPr>
        <w:spacing w:before="0" w:line="283" w:lineRule="auto"/>
        <w:ind w:left="0" w:firstLine="709"/>
        <w:jc w:val="both"/>
        <w:rPr>
          <w:rFonts w:ascii="Times New Roman" w:hAnsi="Times New Roman" w:cs="Times New Roman"/>
          <w:b/>
          <w:color w:val="auto"/>
          <w:sz w:val="28"/>
          <w:szCs w:val="28"/>
        </w:rPr>
      </w:pPr>
      <w:r w:rsidRPr="00BF78A8">
        <w:rPr>
          <w:rFonts w:ascii="Times New Roman" w:hAnsi="Times New Roman" w:cs="Times New Roman"/>
          <w:b/>
          <w:color w:val="auto"/>
          <w:sz w:val="28"/>
          <w:szCs w:val="28"/>
        </w:rPr>
        <w:t>Общие положения</w:t>
      </w:r>
      <w:r w:rsidR="004C01FE" w:rsidRPr="00BF78A8">
        <w:rPr>
          <w:rFonts w:ascii="Times New Roman" w:hAnsi="Times New Roman" w:cs="Times New Roman"/>
          <w:b/>
          <w:color w:val="auto"/>
          <w:sz w:val="28"/>
          <w:szCs w:val="28"/>
        </w:rPr>
        <w:t>.</w:t>
      </w:r>
    </w:p>
    <w:p w:rsidR="00BF78A8" w:rsidRPr="00BF78A8" w:rsidRDefault="00BF78A8" w:rsidP="00BF78A8">
      <w:pPr>
        <w:autoSpaceDE w:val="0"/>
        <w:autoSpaceDN w:val="0"/>
        <w:adjustRightInd w:val="0"/>
        <w:spacing w:line="283" w:lineRule="auto"/>
        <w:ind w:firstLine="709"/>
        <w:jc w:val="both"/>
        <w:rPr>
          <w:color w:val="000000"/>
          <w:sz w:val="28"/>
          <w:szCs w:val="28"/>
        </w:rPr>
      </w:pPr>
      <w:r w:rsidRPr="00BF78A8">
        <w:rPr>
          <w:color w:val="000000"/>
          <w:sz w:val="28"/>
          <w:szCs w:val="28"/>
        </w:rPr>
        <w:t xml:space="preserve"> Информация об исполнении бюджета </w:t>
      </w:r>
      <w:r>
        <w:rPr>
          <w:color w:val="000000"/>
          <w:sz w:val="28"/>
          <w:szCs w:val="28"/>
        </w:rPr>
        <w:t>Печенгского муниципального округа (далее – бюджет округа)</w:t>
      </w:r>
      <w:r w:rsidRPr="00BF78A8">
        <w:rPr>
          <w:color w:val="000000"/>
          <w:sz w:val="28"/>
          <w:szCs w:val="28"/>
        </w:rPr>
        <w:t xml:space="preserve"> за </w:t>
      </w:r>
      <w:r w:rsidR="004150BA">
        <w:rPr>
          <w:color w:val="000000"/>
          <w:sz w:val="28"/>
          <w:szCs w:val="28"/>
        </w:rPr>
        <w:t>полугодие</w:t>
      </w:r>
      <w:r w:rsidRPr="00BF78A8">
        <w:rPr>
          <w:color w:val="000000"/>
          <w:sz w:val="28"/>
          <w:szCs w:val="28"/>
        </w:rPr>
        <w:t xml:space="preserve"> </w:t>
      </w:r>
      <w:r>
        <w:rPr>
          <w:color w:val="000000"/>
          <w:sz w:val="28"/>
          <w:szCs w:val="28"/>
        </w:rPr>
        <w:t>202</w:t>
      </w:r>
      <w:r w:rsidR="00E13503">
        <w:rPr>
          <w:color w:val="000000"/>
          <w:sz w:val="28"/>
          <w:szCs w:val="28"/>
        </w:rPr>
        <w:t>5</w:t>
      </w:r>
      <w:r>
        <w:rPr>
          <w:color w:val="000000"/>
          <w:sz w:val="28"/>
          <w:szCs w:val="28"/>
        </w:rPr>
        <w:t xml:space="preserve"> года </w:t>
      </w:r>
      <w:r w:rsidRPr="00BF78A8">
        <w:rPr>
          <w:color w:val="000000"/>
          <w:sz w:val="28"/>
          <w:szCs w:val="28"/>
        </w:rPr>
        <w:t xml:space="preserve">подготовлена: </w:t>
      </w:r>
    </w:p>
    <w:p w:rsidR="00BF78A8" w:rsidRPr="00BF78A8" w:rsidRDefault="00BF78A8" w:rsidP="00BF78A8">
      <w:pPr>
        <w:autoSpaceDE w:val="0"/>
        <w:autoSpaceDN w:val="0"/>
        <w:adjustRightInd w:val="0"/>
        <w:spacing w:line="283" w:lineRule="auto"/>
        <w:ind w:firstLine="709"/>
        <w:jc w:val="both"/>
        <w:rPr>
          <w:color w:val="000000"/>
          <w:sz w:val="28"/>
          <w:szCs w:val="28"/>
        </w:rPr>
      </w:pPr>
      <w:r w:rsidRPr="00BF78A8">
        <w:rPr>
          <w:color w:val="000000"/>
          <w:sz w:val="28"/>
          <w:szCs w:val="28"/>
        </w:rPr>
        <w:t xml:space="preserve">- в соответствии с Положением о </w:t>
      </w:r>
      <w:r>
        <w:rPr>
          <w:color w:val="000000"/>
          <w:sz w:val="28"/>
          <w:szCs w:val="28"/>
        </w:rPr>
        <w:t>К</w:t>
      </w:r>
      <w:r w:rsidRPr="00BF78A8">
        <w:rPr>
          <w:color w:val="000000"/>
          <w:sz w:val="28"/>
          <w:szCs w:val="28"/>
        </w:rPr>
        <w:t xml:space="preserve">онтрольно-счетной палате </w:t>
      </w:r>
      <w:r>
        <w:rPr>
          <w:color w:val="000000"/>
          <w:sz w:val="28"/>
          <w:szCs w:val="28"/>
        </w:rPr>
        <w:t>Печенгского муниципального округа Мурманской области</w:t>
      </w:r>
      <w:r w:rsidRPr="00BF78A8">
        <w:rPr>
          <w:color w:val="000000"/>
          <w:sz w:val="28"/>
          <w:szCs w:val="28"/>
        </w:rPr>
        <w:t xml:space="preserve">, утвержденным решением Совета депутатов </w:t>
      </w:r>
      <w:r>
        <w:rPr>
          <w:color w:val="000000"/>
          <w:sz w:val="28"/>
          <w:szCs w:val="28"/>
        </w:rPr>
        <w:t>Печенгского муниципального округа</w:t>
      </w:r>
      <w:r w:rsidRPr="00BF78A8">
        <w:rPr>
          <w:color w:val="000000"/>
          <w:sz w:val="28"/>
          <w:szCs w:val="28"/>
        </w:rPr>
        <w:t xml:space="preserve"> от </w:t>
      </w:r>
      <w:r>
        <w:rPr>
          <w:color w:val="000000"/>
          <w:sz w:val="28"/>
          <w:szCs w:val="28"/>
        </w:rPr>
        <w:t>25.12.2020</w:t>
      </w:r>
      <w:r w:rsidRPr="00BF78A8">
        <w:rPr>
          <w:color w:val="000000"/>
          <w:sz w:val="28"/>
          <w:szCs w:val="28"/>
        </w:rPr>
        <w:t xml:space="preserve"> № </w:t>
      </w:r>
      <w:r>
        <w:rPr>
          <w:color w:val="000000"/>
          <w:sz w:val="28"/>
          <w:szCs w:val="28"/>
        </w:rPr>
        <w:t>83</w:t>
      </w:r>
      <w:r w:rsidRPr="00BF78A8">
        <w:rPr>
          <w:color w:val="000000"/>
          <w:sz w:val="28"/>
          <w:szCs w:val="28"/>
        </w:rPr>
        <w:t xml:space="preserve">; </w:t>
      </w:r>
    </w:p>
    <w:p w:rsidR="00BF78A8" w:rsidRPr="00BF78A8" w:rsidRDefault="00BF78A8" w:rsidP="00BF78A8">
      <w:pPr>
        <w:autoSpaceDE w:val="0"/>
        <w:autoSpaceDN w:val="0"/>
        <w:adjustRightInd w:val="0"/>
        <w:spacing w:line="283" w:lineRule="auto"/>
        <w:ind w:firstLine="709"/>
        <w:jc w:val="both"/>
        <w:rPr>
          <w:color w:val="000000"/>
          <w:sz w:val="28"/>
          <w:szCs w:val="28"/>
        </w:rPr>
      </w:pPr>
      <w:r w:rsidRPr="00BF78A8">
        <w:rPr>
          <w:color w:val="000000"/>
          <w:sz w:val="28"/>
          <w:szCs w:val="28"/>
        </w:rPr>
        <w:t>- на основании информации об исполнении бюджета за отчетный период</w:t>
      </w:r>
      <w:r>
        <w:rPr>
          <w:color w:val="000000"/>
          <w:sz w:val="28"/>
          <w:szCs w:val="28"/>
        </w:rPr>
        <w:t xml:space="preserve"> и бюджетной отчетности</w:t>
      </w:r>
      <w:r w:rsidRPr="00BF78A8">
        <w:rPr>
          <w:color w:val="000000"/>
          <w:sz w:val="28"/>
          <w:szCs w:val="28"/>
        </w:rPr>
        <w:t xml:space="preserve"> от </w:t>
      </w:r>
      <w:r w:rsidR="00E13503">
        <w:rPr>
          <w:color w:val="000000"/>
          <w:sz w:val="28"/>
          <w:szCs w:val="28"/>
        </w:rPr>
        <w:t>28</w:t>
      </w:r>
      <w:r w:rsidRPr="00E15ED1">
        <w:rPr>
          <w:color w:val="000000"/>
          <w:sz w:val="28"/>
          <w:szCs w:val="28"/>
        </w:rPr>
        <w:t>.0</w:t>
      </w:r>
      <w:r w:rsidR="004150BA">
        <w:rPr>
          <w:color w:val="000000"/>
          <w:sz w:val="28"/>
          <w:szCs w:val="28"/>
        </w:rPr>
        <w:t>7</w:t>
      </w:r>
      <w:r w:rsidRPr="00E15ED1">
        <w:rPr>
          <w:color w:val="000000"/>
          <w:sz w:val="28"/>
          <w:szCs w:val="28"/>
        </w:rPr>
        <w:t>.202</w:t>
      </w:r>
      <w:r w:rsidR="00D231B2">
        <w:rPr>
          <w:color w:val="000000"/>
          <w:sz w:val="28"/>
          <w:szCs w:val="28"/>
        </w:rPr>
        <w:t>5</w:t>
      </w:r>
      <w:r w:rsidRPr="00BF78A8">
        <w:rPr>
          <w:color w:val="000000"/>
          <w:sz w:val="28"/>
          <w:szCs w:val="28"/>
        </w:rPr>
        <w:t xml:space="preserve"> № </w:t>
      </w:r>
      <w:r w:rsidR="00E13503">
        <w:rPr>
          <w:color w:val="000000"/>
          <w:sz w:val="28"/>
          <w:szCs w:val="28"/>
        </w:rPr>
        <w:t>4234</w:t>
      </w:r>
      <w:r w:rsidRPr="00BF78A8">
        <w:rPr>
          <w:color w:val="000000"/>
          <w:sz w:val="28"/>
          <w:szCs w:val="28"/>
        </w:rPr>
        <w:t xml:space="preserve">, представленной администрацией </w:t>
      </w:r>
      <w:r>
        <w:rPr>
          <w:color w:val="000000"/>
          <w:sz w:val="28"/>
          <w:szCs w:val="28"/>
        </w:rPr>
        <w:t>Печенгского муниципального округа</w:t>
      </w:r>
      <w:r w:rsidRPr="00BF78A8">
        <w:rPr>
          <w:color w:val="000000"/>
          <w:sz w:val="28"/>
          <w:szCs w:val="28"/>
        </w:rPr>
        <w:t xml:space="preserve"> в соответствии со статьей 37 </w:t>
      </w:r>
      <w:r>
        <w:rPr>
          <w:color w:val="000000"/>
          <w:sz w:val="28"/>
          <w:szCs w:val="28"/>
        </w:rPr>
        <w:t>Положения</w:t>
      </w:r>
      <w:r w:rsidRPr="00BF78A8">
        <w:rPr>
          <w:color w:val="000000"/>
          <w:sz w:val="28"/>
          <w:szCs w:val="28"/>
        </w:rPr>
        <w:t xml:space="preserve"> о бюджетном процессе в Печенгском муниципальном округе Мурманской области. </w:t>
      </w:r>
    </w:p>
    <w:p w:rsidR="00BF78A8" w:rsidRDefault="00BF78A8" w:rsidP="00BF78A8">
      <w:pPr>
        <w:pStyle w:val="14"/>
        <w:tabs>
          <w:tab w:val="left" w:pos="1080"/>
        </w:tabs>
        <w:spacing w:line="283" w:lineRule="auto"/>
        <w:ind w:firstLine="709"/>
        <w:rPr>
          <w:rFonts w:eastAsiaTheme="minorHAnsi"/>
          <w:snapToGrid/>
          <w:color w:val="000000"/>
          <w:szCs w:val="28"/>
          <w:lang w:eastAsia="en-US"/>
        </w:rPr>
      </w:pPr>
      <w:r w:rsidRPr="00BF78A8">
        <w:rPr>
          <w:rFonts w:eastAsiaTheme="minorHAnsi"/>
          <w:snapToGrid/>
          <w:color w:val="000000"/>
          <w:szCs w:val="28"/>
          <w:lang w:eastAsia="en-US"/>
        </w:rPr>
        <w:t>В ходе подготовки аналитической записки использованы данные информа</w:t>
      </w:r>
      <w:r w:rsidR="00D87383">
        <w:rPr>
          <w:rFonts w:eastAsiaTheme="minorHAnsi"/>
          <w:snapToGrid/>
          <w:color w:val="000000"/>
          <w:szCs w:val="28"/>
          <w:lang w:eastAsia="en-US"/>
        </w:rPr>
        <w:t>ционной системы «Свод – Смарт».</w:t>
      </w:r>
    </w:p>
    <w:p w:rsidR="00247D1A" w:rsidRPr="00BF78A8" w:rsidRDefault="00247D1A" w:rsidP="00B6212D">
      <w:pPr>
        <w:pStyle w:val="1"/>
        <w:numPr>
          <w:ilvl w:val="0"/>
          <w:numId w:val="11"/>
        </w:numPr>
        <w:spacing w:before="0" w:line="283" w:lineRule="auto"/>
        <w:ind w:left="0" w:firstLine="709"/>
        <w:jc w:val="both"/>
        <w:rPr>
          <w:rFonts w:ascii="Times New Roman" w:hAnsi="Times New Roman" w:cs="Times New Roman"/>
          <w:b/>
          <w:color w:val="auto"/>
          <w:sz w:val="28"/>
          <w:szCs w:val="28"/>
        </w:rPr>
      </w:pPr>
      <w:bookmarkStart w:id="0" w:name="_GoBack"/>
      <w:bookmarkEnd w:id="0"/>
      <w:r w:rsidRPr="00BF78A8">
        <w:rPr>
          <w:rFonts w:ascii="Times New Roman" w:hAnsi="Times New Roman" w:cs="Times New Roman"/>
          <w:b/>
          <w:color w:val="auto"/>
          <w:sz w:val="28"/>
          <w:szCs w:val="28"/>
        </w:rPr>
        <w:t>Общие итоги исполнения</w:t>
      </w:r>
      <w:r w:rsidR="00E57143" w:rsidRPr="00BF78A8">
        <w:rPr>
          <w:rFonts w:ascii="Times New Roman" w:hAnsi="Times New Roman" w:cs="Times New Roman"/>
          <w:b/>
          <w:color w:val="auto"/>
          <w:sz w:val="28"/>
          <w:szCs w:val="28"/>
        </w:rPr>
        <w:t xml:space="preserve"> </w:t>
      </w:r>
      <w:r w:rsidRPr="00BF78A8">
        <w:rPr>
          <w:rFonts w:ascii="Times New Roman" w:hAnsi="Times New Roman" w:cs="Times New Roman"/>
          <w:b/>
          <w:color w:val="auto"/>
          <w:sz w:val="28"/>
          <w:szCs w:val="28"/>
        </w:rPr>
        <w:t>бюджета</w:t>
      </w:r>
      <w:r w:rsidR="00BF78A8">
        <w:rPr>
          <w:rFonts w:ascii="Times New Roman" w:hAnsi="Times New Roman" w:cs="Times New Roman"/>
          <w:b/>
          <w:color w:val="auto"/>
          <w:sz w:val="28"/>
          <w:szCs w:val="28"/>
        </w:rPr>
        <w:t xml:space="preserve"> округа</w:t>
      </w:r>
      <w:r w:rsidR="004C01FE" w:rsidRPr="00BF78A8">
        <w:rPr>
          <w:rFonts w:ascii="Times New Roman" w:hAnsi="Times New Roman" w:cs="Times New Roman"/>
          <w:b/>
          <w:color w:val="auto"/>
          <w:sz w:val="28"/>
          <w:szCs w:val="28"/>
        </w:rPr>
        <w:t>.</w:t>
      </w:r>
      <w:r w:rsidRPr="00BF78A8">
        <w:rPr>
          <w:rFonts w:ascii="Times New Roman" w:hAnsi="Times New Roman" w:cs="Times New Roman"/>
          <w:b/>
          <w:color w:val="auto"/>
          <w:sz w:val="28"/>
          <w:szCs w:val="28"/>
        </w:rPr>
        <w:t xml:space="preserve"> </w:t>
      </w:r>
    </w:p>
    <w:p w:rsidR="009E0FA8" w:rsidRPr="009E0FA8" w:rsidRDefault="00442E97" w:rsidP="009E0FA8">
      <w:pPr>
        <w:tabs>
          <w:tab w:val="left" w:pos="9356"/>
        </w:tabs>
        <w:spacing w:line="283" w:lineRule="auto"/>
        <w:ind w:firstLine="709"/>
        <w:jc w:val="both"/>
        <w:rPr>
          <w:snapToGrid w:val="0"/>
          <w:sz w:val="28"/>
          <w:szCs w:val="28"/>
        </w:rPr>
      </w:pPr>
      <w:r w:rsidRPr="00442E97">
        <w:rPr>
          <w:snapToGrid w:val="0"/>
          <w:sz w:val="28"/>
          <w:szCs w:val="28"/>
        </w:rPr>
        <w:t xml:space="preserve"> </w:t>
      </w:r>
      <w:r w:rsidR="009E0FA8" w:rsidRPr="009E0FA8">
        <w:rPr>
          <w:snapToGrid w:val="0"/>
          <w:sz w:val="28"/>
          <w:szCs w:val="28"/>
        </w:rPr>
        <w:t xml:space="preserve">Основные характеристики бюджета округа на 2025 год утверждены решением Совета депутатов Печенгского муниципального округа от 20.12.2024  № 515 «О бюджете округа на 2025 год и на плановый период 2026 и 2027 годов» (далее – решение о бюджете). Внесение изменений в решение о бюджете в отчетном периоде не производилось. </w:t>
      </w:r>
    </w:p>
    <w:p w:rsidR="00442E97" w:rsidRDefault="009E0FA8" w:rsidP="009E0FA8">
      <w:pPr>
        <w:tabs>
          <w:tab w:val="left" w:pos="9356"/>
        </w:tabs>
        <w:spacing w:line="283" w:lineRule="auto"/>
        <w:ind w:firstLine="709"/>
        <w:jc w:val="both"/>
        <w:rPr>
          <w:snapToGrid w:val="0"/>
          <w:sz w:val="28"/>
          <w:szCs w:val="28"/>
        </w:rPr>
      </w:pPr>
      <w:r w:rsidRPr="009E0FA8">
        <w:rPr>
          <w:snapToGrid w:val="0"/>
          <w:sz w:val="28"/>
          <w:szCs w:val="28"/>
        </w:rPr>
        <w:t>Основные показатели бюджета по утвержденным и исполненным назначениям по состоянию на 01.0</w:t>
      </w:r>
      <w:r>
        <w:rPr>
          <w:snapToGrid w:val="0"/>
          <w:sz w:val="28"/>
          <w:szCs w:val="28"/>
        </w:rPr>
        <w:t>7</w:t>
      </w:r>
      <w:r w:rsidRPr="009E0FA8">
        <w:rPr>
          <w:snapToGrid w:val="0"/>
          <w:sz w:val="28"/>
          <w:szCs w:val="28"/>
        </w:rPr>
        <w:t>.2025 представлены в таблице № 1.</w:t>
      </w:r>
    </w:p>
    <w:p w:rsidR="00442E97" w:rsidRDefault="00442E97" w:rsidP="00BE1F85">
      <w:pPr>
        <w:tabs>
          <w:tab w:val="left" w:pos="9356"/>
        </w:tabs>
        <w:spacing w:line="283" w:lineRule="auto"/>
        <w:ind w:right="-1" w:firstLine="709"/>
        <w:jc w:val="right"/>
        <w:rPr>
          <w:snapToGrid w:val="0"/>
          <w:sz w:val="20"/>
          <w:szCs w:val="20"/>
        </w:rPr>
      </w:pPr>
      <w:r w:rsidRPr="00442E97">
        <w:rPr>
          <w:snapToGrid w:val="0"/>
          <w:sz w:val="20"/>
          <w:szCs w:val="20"/>
        </w:rPr>
        <w:t>таблица № 1, тыс. рублей</w:t>
      </w:r>
    </w:p>
    <w:tbl>
      <w:tblPr>
        <w:tblW w:w="9938" w:type="dxa"/>
        <w:tblInd w:w="93" w:type="dxa"/>
        <w:tblLook w:val="04A0" w:firstRow="1" w:lastRow="0" w:firstColumn="1" w:lastColumn="0" w:noHBand="0" w:noVBand="1"/>
      </w:tblPr>
      <w:tblGrid>
        <w:gridCol w:w="2142"/>
        <w:gridCol w:w="2580"/>
        <w:gridCol w:w="2280"/>
        <w:gridCol w:w="2070"/>
        <w:gridCol w:w="866"/>
      </w:tblGrid>
      <w:tr w:rsidR="009E0FA8" w:rsidRPr="009E0FA8" w:rsidTr="009E0FA8">
        <w:trPr>
          <w:trHeight w:val="300"/>
        </w:trPr>
        <w:tc>
          <w:tcPr>
            <w:tcW w:w="21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FA8" w:rsidRPr="009E0FA8" w:rsidRDefault="009E0FA8" w:rsidP="009E0FA8">
            <w:pPr>
              <w:jc w:val="center"/>
              <w:rPr>
                <w:color w:val="000000"/>
              </w:rPr>
            </w:pPr>
            <w:r w:rsidRPr="009E0FA8">
              <w:rPr>
                <w:color w:val="000000"/>
              </w:rPr>
              <w:t>Наименование показателя</w:t>
            </w:r>
          </w:p>
        </w:tc>
        <w:tc>
          <w:tcPr>
            <w:tcW w:w="2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0FA8" w:rsidRPr="009E0FA8" w:rsidRDefault="009E0FA8" w:rsidP="009E0FA8">
            <w:pPr>
              <w:jc w:val="center"/>
              <w:rPr>
                <w:color w:val="000000"/>
              </w:rPr>
            </w:pPr>
            <w:r w:rsidRPr="009E0FA8">
              <w:rPr>
                <w:color w:val="000000"/>
              </w:rPr>
              <w:t>Утверждено решением о бюджете</w:t>
            </w:r>
          </w:p>
        </w:tc>
        <w:tc>
          <w:tcPr>
            <w:tcW w:w="5216" w:type="dxa"/>
            <w:gridSpan w:val="3"/>
            <w:tcBorders>
              <w:top w:val="single" w:sz="4" w:space="0" w:color="auto"/>
              <w:left w:val="nil"/>
              <w:bottom w:val="single" w:sz="4" w:space="0" w:color="auto"/>
              <w:right w:val="single" w:sz="4" w:space="0" w:color="auto"/>
            </w:tcBorders>
            <w:shd w:val="clear" w:color="auto" w:fill="auto"/>
            <w:noWrap/>
            <w:vAlign w:val="bottom"/>
            <w:hideMark/>
          </w:tcPr>
          <w:p w:rsidR="009E0FA8" w:rsidRPr="009E0FA8" w:rsidRDefault="009E0FA8" w:rsidP="009E0FA8">
            <w:pPr>
              <w:jc w:val="center"/>
              <w:rPr>
                <w:color w:val="000000"/>
                <w:sz w:val="22"/>
                <w:szCs w:val="22"/>
              </w:rPr>
            </w:pPr>
            <w:r w:rsidRPr="009E0FA8">
              <w:rPr>
                <w:color w:val="000000"/>
                <w:sz w:val="22"/>
                <w:szCs w:val="22"/>
              </w:rPr>
              <w:t>Отчет об исполнении бюджета на 01.07.2025 (ф. 0503117)</w:t>
            </w:r>
          </w:p>
        </w:tc>
      </w:tr>
      <w:tr w:rsidR="009E0FA8" w:rsidRPr="009E0FA8" w:rsidTr="009E0FA8">
        <w:trPr>
          <w:trHeight w:val="31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9E0FA8" w:rsidRPr="009E0FA8" w:rsidRDefault="009E0FA8" w:rsidP="009E0FA8">
            <w:pPr>
              <w:rPr>
                <w:color w:val="000000"/>
              </w:rPr>
            </w:pPr>
          </w:p>
        </w:tc>
        <w:tc>
          <w:tcPr>
            <w:tcW w:w="2580" w:type="dxa"/>
            <w:vMerge/>
            <w:tcBorders>
              <w:top w:val="single" w:sz="4" w:space="0" w:color="auto"/>
              <w:left w:val="single" w:sz="4" w:space="0" w:color="auto"/>
              <w:bottom w:val="single" w:sz="4" w:space="0" w:color="000000"/>
              <w:right w:val="single" w:sz="4" w:space="0" w:color="auto"/>
            </w:tcBorders>
            <w:vAlign w:val="center"/>
            <w:hideMark/>
          </w:tcPr>
          <w:p w:rsidR="009E0FA8" w:rsidRPr="009E0FA8" w:rsidRDefault="009E0FA8" w:rsidP="009E0FA8">
            <w:pPr>
              <w:rPr>
                <w:color w:val="000000"/>
              </w:rPr>
            </w:pPr>
          </w:p>
        </w:tc>
        <w:tc>
          <w:tcPr>
            <w:tcW w:w="2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0FA8" w:rsidRPr="009E0FA8" w:rsidRDefault="009E0FA8" w:rsidP="009E0FA8">
            <w:pPr>
              <w:jc w:val="center"/>
              <w:rPr>
                <w:color w:val="000000"/>
              </w:rPr>
            </w:pPr>
            <w:r w:rsidRPr="009E0FA8">
              <w:rPr>
                <w:color w:val="000000"/>
              </w:rPr>
              <w:t>Утверждено</w:t>
            </w:r>
          </w:p>
        </w:tc>
        <w:tc>
          <w:tcPr>
            <w:tcW w:w="2936" w:type="dxa"/>
            <w:gridSpan w:val="2"/>
            <w:tcBorders>
              <w:top w:val="single" w:sz="4" w:space="0" w:color="auto"/>
              <w:left w:val="nil"/>
              <w:bottom w:val="single" w:sz="4" w:space="0" w:color="auto"/>
              <w:right w:val="single" w:sz="4" w:space="0" w:color="auto"/>
            </w:tcBorders>
            <w:shd w:val="clear" w:color="auto" w:fill="auto"/>
            <w:noWrap/>
            <w:vAlign w:val="bottom"/>
            <w:hideMark/>
          </w:tcPr>
          <w:p w:rsidR="009E0FA8" w:rsidRPr="009E0FA8" w:rsidRDefault="009E0FA8" w:rsidP="009E0FA8">
            <w:pPr>
              <w:jc w:val="center"/>
              <w:rPr>
                <w:color w:val="000000"/>
              </w:rPr>
            </w:pPr>
            <w:r w:rsidRPr="009E0FA8">
              <w:rPr>
                <w:color w:val="000000"/>
              </w:rPr>
              <w:t>Исполнено</w:t>
            </w:r>
          </w:p>
        </w:tc>
      </w:tr>
      <w:tr w:rsidR="009E0FA8" w:rsidRPr="009E0FA8" w:rsidTr="009E0FA8">
        <w:trPr>
          <w:trHeight w:val="31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9E0FA8" w:rsidRPr="009E0FA8" w:rsidRDefault="009E0FA8" w:rsidP="009E0FA8">
            <w:pPr>
              <w:rPr>
                <w:color w:val="000000"/>
              </w:rPr>
            </w:pPr>
          </w:p>
        </w:tc>
        <w:tc>
          <w:tcPr>
            <w:tcW w:w="2580" w:type="dxa"/>
            <w:vMerge/>
            <w:tcBorders>
              <w:top w:val="single" w:sz="4" w:space="0" w:color="auto"/>
              <w:left w:val="single" w:sz="4" w:space="0" w:color="auto"/>
              <w:bottom w:val="single" w:sz="4" w:space="0" w:color="000000"/>
              <w:right w:val="single" w:sz="4" w:space="0" w:color="auto"/>
            </w:tcBorders>
            <w:vAlign w:val="center"/>
            <w:hideMark/>
          </w:tcPr>
          <w:p w:rsidR="009E0FA8" w:rsidRPr="009E0FA8" w:rsidRDefault="009E0FA8" w:rsidP="009E0FA8">
            <w:pPr>
              <w:rPr>
                <w:color w:val="000000"/>
              </w:rPr>
            </w:pPr>
          </w:p>
        </w:tc>
        <w:tc>
          <w:tcPr>
            <w:tcW w:w="2280" w:type="dxa"/>
            <w:vMerge/>
            <w:tcBorders>
              <w:top w:val="nil"/>
              <w:left w:val="single" w:sz="4" w:space="0" w:color="auto"/>
              <w:bottom w:val="single" w:sz="4" w:space="0" w:color="auto"/>
              <w:right w:val="single" w:sz="4" w:space="0" w:color="auto"/>
            </w:tcBorders>
            <w:vAlign w:val="center"/>
            <w:hideMark/>
          </w:tcPr>
          <w:p w:rsidR="009E0FA8" w:rsidRPr="009E0FA8" w:rsidRDefault="009E0FA8" w:rsidP="009E0FA8">
            <w:pPr>
              <w:rPr>
                <w:color w:val="000000"/>
              </w:rPr>
            </w:pPr>
          </w:p>
        </w:tc>
        <w:tc>
          <w:tcPr>
            <w:tcW w:w="2070" w:type="dxa"/>
            <w:tcBorders>
              <w:top w:val="nil"/>
              <w:left w:val="nil"/>
              <w:bottom w:val="single" w:sz="4" w:space="0" w:color="auto"/>
              <w:right w:val="single" w:sz="4" w:space="0" w:color="auto"/>
            </w:tcBorders>
            <w:shd w:val="clear" w:color="auto" w:fill="auto"/>
            <w:noWrap/>
            <w:vAlign w:val="bottom"/>
            <w:hideMark/>
          </w:tcPr>
          <w:p w:rsidR="009E0FA8" w:rsidRPr="009E0FA8" w:rsidRDefault="009E0FA8" w:rsidP="009E0FA8">
            <w:pPr>
              <w:jc w:val="center"/>
              <w:rPr>
                <w:color w:val="000000"/>
              </w:rPr>
            </w:pPr>
            <w:r w:rsidRPr="009E0FA8">
              <w:rPr>
                <w:color w:val="000000"/>
              </w:rPr>
              <w:t>Сумма</w:t>
            </w:r>
          </w:p>
        </w:tc>
        <w:tc>
          <w:tcPr>
            <w:tcW w:w="866" w:type="dxa"/>
            <w:tcBorders>
              <w:top w:val="nil"/>
              <w:left w:val="nil"/>
              <w:bottom w:val="single" w:sz="4" w:space="0" w:color="auto"/>
              <w:right w:val="single" w:sz="4" w:space="0" w:color="auto"/>
            </w:tcBorders>
            <w:shd w:val="clear" w:color="auto" w:fill="auto"/>
            <w:noWrap/>
            <w:vAlign w:val="bottom"/>
            <w:hideMark/>
          </w:tcPr>
          <w:p w:rsidR="009E0FA8" w:rsidRPr="009E0FA8" w:rsidRDefault="009E0FA8" w:rsidP="009E0FA8">
            <w:pPr>
              <w:jc w:val="center"/>
              <w:rPr>
                <w:color w:val="000000"/>
              </w:rPr>
            </w:pPr>
            <w:r w:rsidRPr="009E0FA8">
              <w:rPr>
                <w:color w:val="000000"/>
              </w:rPr>
              <w:t>%</w:t>
            </w:r>
          </w:p>
        </w:tc>
      </w:tr>
      <w:tr w:rsidR="009E0FA8" w:rsidRPr="009E0FA8" w:rsidTr="009E0FA8">
        <w:trPr>
          <w:trHeight w:val="24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9E0FA8" w:rsidRPr="009E0FA8" w:rsidRDefault="009E0FA8" w:rsidP="009E0FA8">
            <w:pPr>
              <w:jc w:val="center"/>
              <w:rPr>
                <w:color w:val="000000"/>
                <w:sz w:val="16"/>
                <w:szCs w:val="16"/>
              </w:rPr>
            </w:pPr>
            <w:r w:rsidRPr="009E0FA8">
              <w:rPr>
                <w:color w:val="000000"/>
                <w:sz w:val="16"/>
                <w:szCs w:val="16"/>
              </w:rPr>
              <w:t>1</w:t>
            </w:r>
          </w:p>
        </w:tc>
        <w:tc>
          <w:tcPr>
            <w:tcW w:w="2580" w:type="dxa"/>
            <w:tcBorders>
              <w:top w:val="nil"/>
              <w:left w:val="nil"/>
              <w:bottom w:val="single" w:sz="4" w:space="0" w:color="auto"/>
              <w:right w:val="single" w:sz="4" w:space="0" w:color="auto"/>
            </w:tcBorders>
            <w:shd w:val="clear" w:color="auto" w:fill="auto"/>
            <w:noWrap/>
            <w:vAlign w:val="bottom"/>
            <w:hideMark/>
          </w:tcPr>
          <w:p w:rsidR="009E0FA8" w:rsidRPr="009E0FA8" w:rsidRDefault="009E0FA8" w:rsidP="009E0FA8">
            <w:pPr>
              <w:jc w:val="center"/>
              <w:rPr>
                <w:color w:val="000000"/>
                <w:sz w:val="16"/>
                <w:szCs w:val="16"/>
              </w:rPr>
            </w:pPr>
            <w:r w:rsidRPr="009E0FA8">
              <w:rPr>
                <w:color w:val="000000"/>
                <w:sz w:val="16"/>
                <w:szCs w:val="16"/>
              </w:rPr>
              <w:t>2</w:t>
            </w:r>
          </w:p>
        </w:tc>
        <w:tc>
          <w:tcPr>
            <w:tcW w:w="2280" w:type="dxa"/>
            <w:tcBorders>
              <w:top w:val="nil"/>
              <w:left w:val="nil"/>
              <w:bottom w:val="single" w:sz="4" w:space="0" w:color="auto"/>
              <w:right w:val="single" w:sz="4" w:space="0" w:color="auto"/>
            </w:tcBorders>
            <w:shd w:val="clear" w:color="auto" w:fill="auto"/>
            <w:noWrap/>
            <w:vAlign w:val="bottom"/>
            <w:hideMark/>
          </w:tcPr>
          <w:p w:rsidR="009E0FA8" w:rsidRPr="009E0FA8" w:rsidRDefault="009E0FA8" w:rsidP="009E0FA8">
            <w:pPr>
              <w:jc w:val="center"/>
              <w:rPr>
                <w:color w:val="000000"/>
                <w:sz w:val="16"/>
                <w:szCs w:val="16"/>
              </w:rPr>
            </w:pPr>
            <w:r w:rsidRPr="009E0FA8">
              <w:rPr>
                <w:color w:val="000000"/>
                <w:sz w:val="16"/>
                <w:szCs w:val="16"/>
              </w:rPr>
              <w:t>3</w:t>
            </w:r>
          </w:p>
        </w:tc>
        <w:tc>
          <w:tcPr>
            <w:tcW w:w="2070" w:type="dxa"/>
            <w:tcBorders>
              <w:top w:val="nil"/>
              <w:left w:val="nil"/>
              <w:bottom w:val="single" w:sz="4" w:space="0" w:color="auto"/>
              <w:right w:val="single" w:sz="4" w:space="0" w:color="auto"/>
            </w:tcBorders>
            <w:shd w:val="clear" w:color="auto" w:fill="auto"/>
            <w:noWrap/>
            <w:vAlign w:val="bottom"/>
            <w:hideMark/>
          </w:tcPr>
          <w:p w:rsidR="009E0FA8" w:rsidRPr="009E0FA8" w:rsidRDefault="009E0FA8" w:rsidP="009E0FA8">
            <w:pPr>
              <w:jc w:val="center"/>
              <w:rPr>
                <w:color w:val="000000"/>
                <w:sz w:val="16"/>
                <w:szCs w:val="16"/>
              </w:rPr>
            </w:pPr>
            <w:r w:rsidRPr="009E0FA8">
              <w:rPr>
                <w:color w:val="000000"/>
                <w:sz w:val="16"/>
                <w:szCs w:val="16"/>
              </w:rPr>
              <w:t>4</w:t>
            </w:r>
          </w:p>
        </w:tc>
        <w:tc>
          <w:tcPr>
            <w:tcW w:w="866" w:type="dxa"/>
            <w:tcBorders>
              <w:top w:val="nil"/>
              <w:left w:val="nil"/>
              <w:bottom w:val="single" w:sz="4" w:space="0" w:color="auto"/>
              <w:right w:val="single" w:sz="4" w:space="0" w:color="auto"/>
            </w:tcBorders>
            <w:shd w:val="clear" w:color="auto" w:fill="auto"/>
            <w:noWrap/>
            <w:vAlign w:val="bottom"/>
            <w:hideMark/>
          </w:tcPr>
          <w:p w:rsidR="009E0FA8" w:rsidRPr="009E0FA8" w:rsidRDefault="009E0FA8" w:rsidP="009E0FA8">
            <w:pPr>
              <w:jc w:val="center"/>
              <w:rPr>
                <w:color w:val="000000"/>
                <w:sz w:val="16"/>
                <w:szCs w:val="16"/>
              </w:rPr>
            </w:pPr>
            <w:r w:rsidRPr="009E0FA8">
              <w:rPr>
                <w:color w:val="000000"/>
                <w:sz w:val="16"/>
                <w:szCs w:val="16"/>
              </w:rPr>
              <w:t>5</w:t>
            </w:r>
          </w:p>
        </w:tc>
      </w:tr>
      <w:tr w:rsidR="009E0FA8" w:rsidRPr="009E0FA8" w:rsidTr="009E0FA8">
        <w:trPr>
          <w:trHeight w:val="31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9E0FA8" w:rsidRPr="009E0FA8" w:rsidRDefault="009E0FA8" w:rsidP="009E0FA8">
            <w:pPr>
              <w:rPr>
                <w:color w:val="000000"/>
              </w:rPr>
            </w:pPr>
            <w:r w:rsidRPr="009E0FA8">
              <w:rPr>
                <w:color w:val="000000"/>
              </w:rPr>
              <w:t>Доходы</w:t>
            </w:r>
          </w:p>
        </w:tc>
        <w:tc>
          <w:tcPr>
            <w:tcW w:w="2580" w:type="dxa"/>
            <w:tcBorders>
              <w:top w:val="nil"/>
              <w:left w:val="nil"/>
              <w:bottom w:val="single" w:sz="4" w:space="0" w:color="auto"/>
              <w:right w:val="single" w:sz="4" w:space="0" w:color="auto"/>
            </w:tcBorders>
            <w:shd w:val="clear" w:color="auto" w:fill="auto"/>
            <w:noWrap/>
            <w:vAlign w:val="bottom"/>
            <w:hideMark/>
          </w:tcPr>
          <w:p w:rsidR="009E0FA8" w:rsidRPr="009E0FA8" w:rsidRDefault="009E0FA8" w:rsidP="009E0FA8">
            <w:pPr>
              <w:jc w:val="center"/>
              <w:rPr>
                <w:color w:val="000000"/>
              </w:rPr>
            </w:pPr>
            <w:r w:rsidRPr="009E0FA8">
              <w:rPr>
                <w:color w:val="000000"/>
              </w:rPr>
              <w:t>3 994 461,7</w:t>
            </w:r>
          </w:p>
        </w:tc>
        <w:tc>
          <w:tcPr>
            <w:tcW w:w="2280" w:type="dxa"/>
            <w:tcBorders>
              <w:top w:val="nil"/>
              <w:left w:val="nil"/>
              <w:bottom w:val="single" w:sz="4" w:space="0" w:color="auto"/>
              <w:right w:val="single" w:sz="4" w:space="0" w:color="auto"/>
            </w:tcBorders>
            <w:shd w:val="clear" w:color="auto" w:fill="auto"/>
            <w:noWrap/>
            <w:vAlign w:val="bottom"/>
            <w:hideMark/>
          </w:tcPr>
          <w:p w:rsidR="009E0FA8" w:rsidRPr="009E0FA8" w:rsidRDefault="009E0FA8" w:rsidP="009E0FA8">
            <w:pPr>
              <w:jc w:val="center"/>
              <w:rPr>
                <w:color w:val="000000"/>
              </w:rPr>
            </w:pPr>
            <w:r w:rsidRPr="009E0FA8">
              <w:rPr>
                <w:color w:val="000000"/>
              </w:rPr>
              <w:t>3 994 461,7</w:t>
            </w:r>
          </w:p>
        </w:tc>
        <w:tc>
          <w:tcPr>
            <w:tcW w:w="2070" w:type="dxa"/>
            <w:tcBorders>
              <w:top w:val="nil"/>
              <w:left w:val="nil"/>
              <w:bottom w:val="single" w:sz="4" w:space="0" w:color="auto"/>
              <w:right w:val="single" w:sz="4" w:space="0" w:color="auto"/>
            </w:tcBorders>
            <w:shd w:val="clear" w:color="auto" w:fill="auto"/>
            <w:noWrap/>
            <w:vAlign w:val="bottom"/>
            <w:hideMark/>
          </w:tcPr>
          <w:p w:rsidR="009E0FA8" w:rsidRPr="009E0FA8" w:rsidRDefault="009E0FA8" w:rsidP="009E0FA8">
            <w:pPr>
              <w:jc w:val="center"/>
              <w:rPr>
                <w:color w:val="000000"/>
              </w:rPr>
            </w:pPr>
            <w:r w:rsidRPr="009E0FA8">
              <w:rPr>
                <w:color w:val="000000"/>
              </w:rPr>
              <w:t>1 778 394,5</w:t>
            </w:r>
          </w:p>
        </w:tc>
        <w:tc>
          <w:tcPr>
            <w:tcW w:w="866" w:type="dxa"/>
            <w:tcBorders>
              <w:top w:val="nil"/>
              <w:left w:val="nil"/>
              <w:bottom w:val="single" w:sz="4" w:space="0" w:color="auto"/>
              <w:right w:val="single" w:sz="4" w:space="0" w:color="auto"/>
            </w:tcBorders>
            <w:shd w:val="clear" w:color="auto" w:fill="auto"/>
            <w:noWrap/>
            <w:vAlign w:val="bottom"/>
            <w:hideMark/>
          </w:tcPr>
          <w:p w:rsidR="009E0FA8" w:rsidRPr="009E0FA8" w:rsidRDefault="009E0FA8" w:rsidP="009E0FA8">
            <w:pPr>
              <w:jc w:val="center"/>
              <w:rPr>
                <w:color w:val="000000"/>
              </w:rPr>
            </w:pPr>
            <w:r w:rsidRPr="009E0FA8">
              <w:rPr>
                <w:color w:val="000000"/>
              </w:rPr>
              <w:t>44,5</w:t>
            </w:r>
          </w:p>
        </w:tc>
      </w:tr>
      <w:tr w:rsidR="009E0FA8" w:rsidRPr="009E0FA8" w:rsidTr="009E0FA8">
        <w:trPr>
          <w:trHeight w:val="31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9E0FA8" w:rsidRPr="009E0FA8" w:rsidRDefault="009E0FA8" w:rsidP="009E0FA8">
            <w:pPr>
              <w:rPr>
                <w:color w:val="000000"/>
              </w:rPr>
            </w:pPr>
            <w:r w:rsidRPr="009E0FA8">
              <w:rPr>
                <w:color w:val="000000"/>
              </w:rPr>
              <w:t xml:space="preserve">Расходы </w:t>
            </w:r>
          </w:p>
        </w:tc>
        <w:tc>
          <w:tcPr>
            <w:tcW w:w="2580" w:type="dxa"/>
            <w:tcBorders>
              <w:top w:val="nil"/>
              <w:left w:val="nil"/>
              <w:bottom w:val="single" w:sz="4" w:space="0" w:color="auto"/>
              <w:right w:val="single" w:sz="4" w:space="0" w:color="auto"/>
            </w:tcBorders>
            <w:shd w:val="clear" w:color="auto" w:fill="auto"/>
            <w:noWrap/>
            <w:vAlign w:val="bottom"/>
            <w:hideMark/>
          </w:tcPr>
          <w:p w:rsidR="009E0FA8" w:rsidRPr="009E0FA8" w:rsidRDefault="009E0FA8" w:rsidP="009E0FA8">
            <w:pPr>
              <w:jc w:val="center"/>
              <w:rPr>
                <w:color w:val="000000"/>
              </w:rPr>
            </w:pPr>
            <w:r w:rsidRPr="009E0FA8">
              <w:rPr>
                <w:color w:val="000000"/>
              </w:rPr>
              <w:t>4 109 661,7</w:t>
            </w:r>
          </w:p>
        </w:tc>
        <w:tc>
          <w:tcPr>
            <w:tcW w:w="2280" w:type="dxa"/>
            <w:tcBorders>
              <w:top w:val="nil"/>
              <w:left w:val="nil"/>
              <w:bottom w:val="single" w:sz="4" w:space="0" w:color="auto"/>
              <w:right w:val="single" w:sz="4" w:space="0" w:color="auto"/>
            </w:tcBorders>
            <w:shd w:val="clear" w:color="auto" w:fill="auto"/>
            <w:noWrap/>
            <w:vAlign w:val="bottom"/>
            <w:hideMark/>
          </w:tcPr>
          <w:p w:rsidR="009E0FA8" w:rsidRPr="009E0FA8" w:rsidRDefault="009E0FA8" w:rsidP="009E0FA8">
            <w:pPr>
              <w:jc w:val="center"/>
              <w:rPr>
                <w:color w:val="000000"/>
              </w:rPr>
            </w:pPr>
            <w:r w:rsidRPr="009E0FA8">
              <w:rPr>
                <w:color w:val="000000"/>
              </w:rPr>
              <w:t>4 254 370,3</w:t>
            </w:r>
          </w:p>
        </w:tc>
        <w:tc>
          <w:tcPr>
            <w:tcW w:w="2070" w:type="dxa"/>
            <w:tcBorders>
              <w:top w:val="nil"/>
              <w:left w:val="nil"/>
              <w:bottom w:val="single" w:sz="4" w:space="0" w:color="auto"/>
              <w:right w:val="single" w:sz="4" w:space="0" w:color="auto"/>
            </w:tcBorders>
            <w:shd w:val="clear" w:color="auto" w:fill="auto"/>
            <w:noWrap/>
            <w:vAlign w:val="bottom"/>
            <w:hideMark/>
          </w:tcPr>
          <w:p w:rsidR="009E0FA8" w:rsidRPr="009E0FA8" w:rsidRDefault="009E0FA8" w:rsidP="009E0FA8">
            <w:pPr>
              <w:jc w:val="center"/>
              <w:rPr>
                <w:color w:val="000000"/>
              </w:rPr>
            </w:pPr>
            <w:r w:rsidRPr="009E0FA8">
              <w:rPr>
                <w:color w:val="000000"/>
              </w:rPr>
              <w:t>1 768 953,7</w:t>
            </w:r>
          </w:p>
        </w:tc>
        <w:tc>
          <w:tcPr>
            <w:tcW w:w="866" w:type="dxa"/>
            <w:tcBorders>
              <w:top w:val="nil"/>
              <w:left w:val="nil"/>
              <w:bottom w:val="single" w:sz="4" w:space="0" w:color="auto"/>
              <w:right w:val="single" w:sz="4" w:space="0" w:color="auto"/>
            </w:tcBorders>
            <w:shd w:val="clear" w:color="auto" w:fill="auto"/>
            <w:noWrap/>
            <w:vAlign w:val="bottom"/>
            <w:hideMark/>
          </w:tcPr>
          <w:p w:rsidR="009E0FA8" w:rsidRPr="009E0FA8" w:rsidRDefault="009E0FA8" w:rsidP="009E0FA8">
            <w:pPr>
              <w:jc w:val="center"/>
              <w:rPr>
                <w:color w:val="000000"/>
              </w:rPr>
            </w:pPr>
            <w:r w:rsidRPr="009E0FA8">
              <w:rPr>
                <w:color w:val="000000"/>
              </w:rPr>
              <w:t>41,6</w:t>
            </w:r>
          </w:p>
        </w:tc>
      </w:tr>
      <w:tr w:rsidR="009E0FA8" w:rsidRPr="009E0FA8" w:rsidTr="009E0FA8">
        <w:trPr>
          <w:trHeight w:val="31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9E0FA8" w:rsidRPr="009E0FA8" w:rsidRDefault="009E0FA8" w:rsidP="009E0FA8">
            <w:pPr>
              <w:rPr>
                <w:color w:val="000000"/>
              </w:rPr>
            </w:pPr>
            <w:r w:rsidRPr="009E0FA8">
              <w:rPr>
                <w:color w:val="000000"/>
              </w:rPr>
              <w:t>Профицит</w:t>
            </w:r>
            <w:proofErr w:type="gramStart"/>
            <w:r w:rsidRPr="009E0FA8">
              <w:rPr>
                <w:color w:val="000000"/>
              </w:rPr>
              <w:t xml:space="preserve"> (+); </w:t>
            </w:r>
            <w:proofErr w:type="gramEnd"/>
            <w:r w:rsidRPr="009E0FA8">
              <w:rPr>
                <w:color w:val="000000"/>
              </w:rPr>
              <w:t>дефицит (-)</w:t>
            </w:r>
          </w:p>
        </w:tc>
        <w:tc>
          <w:tcPr>
            <w:tcW w:w="2580" w:type="dxa"/>
            <w:tcBorders>
              <w:top w:val="nil"/>
              <w:left w:val="nil"/>
              <w:bottom w:val="single" w:sz="4" w:space="0" w:color="auto"/>
              <w:right w:val="single" w:sz="4" w:space="0" w:color="auto"/>
            </w:tcBorders>
            <w:shd w:val="clear" w:color="auto" w:fill="auto"/>
            <w:noWrap/>
            <w:vAlign w:val="bottom"/>
            <w:hideMark/>
          </w:tcPr>
          <w:p w:rsidR="009E0FA8" w:rsidRPr="009E0FA8" w:rsidRDefault="009E0FA8" w:rsidP="009E0FA8">
            <w:pPr>
              <w:jc w:val="center"/>
              <w:rPr>
                <w:color w:val="000000"/>
              </w:rPr>
            </w:pPr>
            <w:r w:rsidRPr="009E0FA8">
              <w:rPr>
                <w:color w:val="000000"/>
              </w:rPr>
              <w:t>-115 200,0</w:t>
            </w:r>
          </w:p>
        </w:tc>
        <w:tc>
          <w:tcPr>
            <w:tcW w:w="2280" w:type="dxa"/>
            <w:tcBorders>
              <w:top w:val="nil"/>
              <w:left w:val="nil"/>
              <w:bottom w:val="single" w:sz="4" w:space="0" w:color="auto"/>
              <w:right w:val="single" w:sz="4" w:space="0" w:color="auto"/>
            </w:tcBorders>
            <w:shd w:val="clear" w:color="auto" w:fill="auto"/>
            <w:noWrap/>
            <w:vAlign w:val="bottom"/>
            <w:hideMark/>
          </w:tcPr>
          <w:p w:rsidR="009E0FA8" w:rsidRPr="009E0FA8" w:rsidRDefault="009E0FA8" w:rsidP="009E0FA8">
            <w:pPr>
              <w:jc w:val="center"/>
              <w:rPr>
                <w:color w:val="000000"/>
              </w:rPr>
            </w:pPr>
            <w:r w:rsidRPr="009E0FA8">
              <w:rPr>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9E0FA8" w:rsidRPr="009E0FA8" w:rsidRDefault="009E0FA8" w:rsidP="009E0FA8">
            <w:pPr>
              <w:jc w:val="center"/>
              <w:rPr>
                <w:color w:val="000000"/>
              </w:rPr>
            </w:pPr>
            <w:r w:rsidRPr="009E0FA8">
              <w:rPr>
                <w:color w:val="000000"/>
              </w:rPr>
              <w:t>9 440,8</w:t>
            </w:r>
          </w:p>
        </w:tc>
        <w:tc>
          <w:tcPr>
            <w:tcW w:w="866" w:type="dxa"/>
            <w:tcBorders>
              <w:top w:val="nil"/>
              <w:left w:val="nil"/>
              <w:bottom w:val="single" w:sz="4" w:space="0" w:color="auto"/>
              <w:right w:val="single" w:sz="4" w:space="0" w:color="auto"/>
            </w:tcBorders>
            <w:shd w:val="clear" w:color="auto" w:fill="auto"/>
            <w:noWrap/>
            <w:vAlign w:val="center"/>
            <w:hideMark/>
          </w:tcPr>
          <w:p w:rsidR="009E0FA8" w:rsidRPr="009E0FA8" w:rsidRDefault="009E0FA8" w:rsidP="009E0FA8">
            <w:pPr>
              <w:jc w:val="center"/>
              <w:rPr>
                <w:color w:val="000000"/>
              </w:rPr>
            </w:pPr>
            <w:r w:rsidRPr="009E0FA8">
              <w:rPr>
                <w:color w:val="000000"/>
              </w:rPr>
              <w:t>-</w:t>
            </w:r>
          </w:p>
        </w:tc>
      </w:tr>
    </w:tbl>
    <w:p w:rsidR="009E0FA8" w:rsidRDefault="009E0FA8" w:rsidP="00BE1F85">
      <w:pPr>
        <w:tabs>
          <w:tab w:val="left" w:pos="9356"/>
        </w:tabs>
        <w:spacing w:line="283" w:lineRule="auto"/>
        <w:ind w:right="-1" w:firstLine="709"/>
        <w:jc w:val="right"/>
        <w:rPr>
          <w:snapToGrid w:val="0"/>
          <w:sz w:val="20"/>
          <w:szCs w:val="20"/>
        </w:rPr>
      </w:pPr>
    </w:p>
    <w:p w:rsidR="007649D4" w:rsidRPr="007649D4" w:rsidRDefault="007649D4" w:rsidP="00BE1F85">
      <w:pPr>
        <w:tabs>
          <w:tab w:val="left" w:pos="9356"/>
        </w:tabs>
        <w:spacing w:line="283" w:lineRule="auto"/>
        <w:ind w:right="-1" w:firstLine="709"/>
        <w:jc w:val="right"/>
        <w:rPr>
          <w:snapToGrid w:val="0"/>
          <w:sz w:val="20"/>
          <w:szCs w:val="20"/>
        </w:rPr>
      </w:pPr>
    </w:p>
    <w:p w:rsidR="006172D2" w:rsidRPr="00791045" w:rsidRDefault="006172D2" w:rsidP="006172D2">
      <w:pPr>
        <w:tabs>
          <w:tab w:val="left" w:pos="9356"/>
        </w:tabs>
        <w:spacing w:line="283" w:lineRule="auto"/>
        <w:ind w:firstLine="709"/>
        <w:jc w:val="both"/>
        <w:rPr>
          <w:snapToGrid w:val="0"/>
          <w:sz w:val="28"/>
          <w:szCs w:val="28"/>
        </w:rPr>
      </w:pPr>
      <w:r>
        <w:t xml:space="preserve"> </w:t>
      </w:r>
      <w:r w:rsidRPr="006172D2">
        <w:rPr>
          <w:snapToGrid w:val="0"/>
          <w:sz w:val="28"/>
          <w:szCs w:val="28"/>
        </w:rPr>
        <w:t xml:space="preserve">Отчет об исполнении бюджета </w:t>
      </w:r>
      <w:r>
        <w:rPr>
          <w:snapToGrid w:val="0"/>
          <w:sz w:val="28"/>
          <w:szCs w:val="28"/>
        </w:rPr>
        <w:t>Печенгск</w:t>
      </w:r>
      <w:r w:rsidR="00617BEA">
        <w:rPr>
          <w:snapToGrid w:val="0"/>
          <w:sz w:val="28"/>
          <w:szCs w:val="28"/>
        </w:rPr>
        <w:t>ого</w:t>
      </w:r>
      <w:r>
        <w:rPr>
          <w:snapToGrid w:val="0"/>
          <w:sz w:val="28"/>
          <w:szCs w:val="28"/>
        </w:rPr>
        <w:t xml:space="preserve"> муниципальн</w:t>
      </w:r>
      <w:r w:rsidR="00617BEA">
        <w:rPr>
          <w:snapToGrid w:val="0"/>
          <w:sz w:val="28"/>
          <w:szCs w:val="28"/>
        </w:rPr>
        <w:t>ого</w:t>
      </w:r>
      <w:r>
        <w:rPr>
          <w:snapToGrid w:val="0"/>
          <w:sz w:val="28"/>
          <w:szCs w:val="28"/>
        </w:rPr>
        <w:t xml:space="preserve"> округ</w:t>
      </w:r>
      <w:r w:rsidR="00617BEA">
        <w:rPr>
          <w:snapToGrid w:val="0"/>
          <w:sz w:val="28"/>
          <w:szCs w:val="28"/>
        </w:rPr>
        <w:t>а</w:t>
      </w:r>
      <w:r w:rsidRPr="006172D2">
        <w:rPr>
          <w:snapToGrid w:val="0"/>
          <w:sz w:val="28"/>
          <w:szCs w:val="28"/>
        </w:rPr>
        <w:t xml:space="preserve"> за </w:t>
      </w:r>
      <w:r w:rsidR="004150BA">
        <w:rPr>
          <w:snapToGrid w:val="0"/>
          <w:sz w:val="28"/>
          <w:szCs w:val="28"/>
        </w:rPr>
        <w:t>полугодие</w:t>
      </w:r>
      <w:r w:rsidRPr="006172D2">
        <w:rPr>
          <w:snapToGrid w:val="0"/>
          <w:sz w:val="28"/>
          <w:szCs w:val="28"/>
        </w:rPr>
        <w:t xml:space="preserve"> 202</w:t>
      </w:r>
      <w:r w:rsidR="009E0FA8">
        <w:rPr>
          <w:snapToGrid w:val="0"/>
          <w:sz w:val="28"/>
          <w:szCs w:val="28"/>
        </w:rPr>
        <w:t>5</w:t>
      </w:r>
      <w:r w:rsidRPr="006172D2">
        <w:rPr>
          <w:snapToGrid w:val="0"/>
          <w:sz w:val="28"/>
          <w:szCs w:val="28"/>
        </w:rPr>
        <w:t xml:space="preserve"> года утвержден постановлением администрации </w:t>
      </w:r>
      <w:r>
        <w:rPr>
          <w:snapToGrid w:val="0"/>
          <w:sz w:val="28"/>
          <w:szCs w:val="28"/>
        </w:rPr>
        <w:t xml:space="preserve">Печенгского муниципального </w:t>
      </w:r>
      <w:r w:rsidRPr="00791045">
        <w:rPr>
          <w:snapToGrid w:val="0"/>
          <w:sz w:val="28"/>
          <w:szCs w:val="28"/>
        </w:rPr>
        <w:t xml:space="preserve">округа от </w:t>
      </w:r>
      <w:r w:rsidR="00504AB6" w:rsidRPr="004150BA">
        <w:rPr>
          <w:snapToGrid w:val="0"/>
          <w:sz w:val="28"/>
          <w:szCs w:val="28"/>
        </w:rPr>
        <w:t>1</w:t>
      </w:r>
      <w:r w:rsidR="009E0FA8">
        <w:rPr>
          <w:snapToGrid w:val="0"/>
          <w:sz w:val="28"/>
          <w:szCs w:val="28"/>
        </w:rPr>
        <w:t>6</w:t>
      </w:r>
      <w:r w:rsidR="00483963" w:rsidRPr="004150BA">
        <w:rPr>
          <w:snapToGrid w:val="0"/>
          <w:sz w:val="28"/>
          <w:szCs w:val="28"/>
        </w:rPr>
        <w:t>.0</w:t>
      </w:r>
      <w:r w:rsidR="004150BA" w:rsidRPr="004150BA">
        <w:rPr>
          <w:snapToGrid w:val="0"/>
          <w:sz w:val="28"/>
          <w:szCs w:val="28"/>
        </w:rPr>
        <w:t>7</w:t>
      </w:r>
      <w:r w:rsidRPr="004150BA">
        <w:rPr>
          <w:snapToGrid w:val="0"/>
          <w:sz w:val="28"/>
          <w:szCs w:val="28"/>
        </w:rPr>
        <w:t>.202</w:t>
      </w:r>
      <w:r w:rsidR="009E0FA8">
        <w:rPr>
          <w:snapToGrid w:val="0"/>
          <w:sz w:val="28"/>
          <w:szCs w:val="28"/>
        </w:rPr>
        <w:t>5</w:t>
      </w:r>
      <w:r w:rsidRPr="004150BA">
        <w:rPr>
          <w:snapToGrid w:val="0"/>
          <w:sz w:val="28"/>
          <w:szCs w:val="28"/>
        </w:rPr>
        <w:t xml:space="preserve"> № </w:t>
      </w:r>
      <w:r w:rsidR="004150BA" w:rsidRPr="004150BA">
        <w:rPr>
          <w:snapToGrid w:val="0"/>
          <w:sz w:val="28"/>
          <w:szCs w:val="28"/>
        </w:rPr>
        <w:t>11</w:t>
      </w:r>
      <w:r w:rsidR="009E0FA8">
        <w:rPr>
          <w:snapToGrid w:val="0"/>
          <w:sz w:val="28"/>
          <w:szCs w:val="28"/>
        </w:rPr>
        <w:t>86</w:t>
      </w:r>
      <w:r w:rsidRPr="004150BA">
        <w:rPr>
          <w:snapToGrid w:val="0"/>
          <w:sz w:val="28"/>
          <w:szCs w:val="28"/>
        </w:rPr>
        <w:t>.</w:t>
      </w:r>
      <w:r w:rsidRPr="00791045">
        <w:rPr>
          <w:snapToGrid w:val="0"/>
          <w:sz w:val="28"/>
          <w:szCs w:val="28"/>
        </w:rPr>
        <w:t xml:space="preserve"> </w:t>
      </w:r>
    </w:p>
    <w:p w:rsidR="00442E97" w:rsidRPr="0075394A" w:rsidRDefault="006172D2" w:rsidP="006172D2">
      <w:pPr>
        <w:tabs>
          <w:tab w:val="left" w:pos="9356"/>
        </w:tabs>
        <w:spacing w:line="283" w:lineRule="auto"/>
        <w:ind w:firstLine="709"/>
        <w:jc w:val="both"/>
        <w:rPr>
          <w:snapToGrid w:val="0"/>
          <w:sz w:val="28"/>
          <w:szCs w:val="28"/>
        </w:rPr>
      </w:pPr>
      <w:r w:rsidRPr="0075394A">
        <w:rPr>
          <w:snapToGrid w:val="0"/>
          <w:sz w:val="28"/>
          <w:szCs w:val="28"/>
        </w:rPr>
        <w:t xml:space="preserve">Показатели исполнения бюджета муниципального образования Печенгский муниципальный округ за </w:t>
      </w:r>
      <w:r w:rsidR="004150BA">
        <w:rPr>
          <w:snapToGrid w:val="0"/>
          <w:sz w:val="28"/>
          <w:szCs w:val="28"/>
        </w:rPr>
        <w:t>полугодие</w:t>
      </w:r>
      <w:r w:rsidRPr="0075394A">
        <w:rPr>
          <w:snapToGrid w:val="0"/>
          <w:sz w:val="28"/>
          <w:szCs w:val="28"/>
        </w:rPr>
        <w:t xml:space="preserve"> 202</w:t>
      </w:r>
      <w:r w:rsidR="009E0FA8">
        <w:rPr>
          <w:snapToGrid w:val="0"/>
          <w:sz w:val="28"/>
          <w:szCs w:val="28"/>
        </w:rPr>
        <w:t>5</w:t>
      </w:r>
      <w:r w:rsidRPr="0075394A">
        <w:rPr>
          <w:snapToGrid w:val="0"/>
          <w:sz w:val="28"/>
          <w:szCs w:val="28"/>
        </w:rPr>
        <w:t xml:space="preserve"> года, утвержденные указанным </w:t>
      </w:r>
      <w:r w:rsidRPr="0075394A">
        <w:rPr>
          <w:snapToGrid w:val="0"/>
          <w:sz w:val="28"/>
          <w:szCs w:val="28"/>
        </w:rPr>
        <w:lastRenderedPageBreak/>
        <w:t>постановлением, соответствуют данным отчетной формы 0503117 «Отчет об исполнении бюджета» (далее – Отчет, ф. 0503117).</w:t>
      </w:r>
    </w:p>
    <w:p w:rsidR="006172D2" w:rsidRPr="0075394A" w:rsidRDefault="00A9553D" w:rsidP="00A9553D">
      <w:pPr>
        <w:tabs>
          <w:tab w:val="left" w:pos="9356"/>
        </w:tabs>
        <w:spacing w:line="283" w:lineRule="auto"/>
        <w:ind w:firstLine="709"/>
        <w:jc w:val="both"/>
        <w:rPr>
          <w:snapToGrid w:val="0"/>
          <w:sz w:val="28"/>
          <w:szCs w:val="28"/>
        </w:rPr>
      </w:pPr>
      <w:r w:rsidRPr="0075394A">
        <w:rPr>
          <w:snapToGrid w:val="0"/>
          <w:sz w:val="28"/>
          <w:szCs w:val="28"/>
        </w:rPr>
        <w:t xml:space="preserve"> Согласно Отчету исполнение бюджета по доходам составило </w:t>
      </w:r>
      <w:r w:rsidR="009E0FA8">
        <w:rPr>
          <w:snapToGrid w:val="0"/>
          <w:sz w:val="28"/>
          <w:szCs w:val="28"/>
        </w:rPr>
        <w:t>1 778 394,5</w:t>
      </w:r>
      <w:r w:rsidRPr="0075394A">
        <w:rPr>
          <w:snapToGrid w:val="0"/>
          <w:sz w:val="28"/>
          <w:szCs w:val="28"/>
        </w:rPr>
        <w:t xml:space="preserve"> тыс. рублей, по расходам – </w:t>
      </w:r>
      <w:r w:rsidR="009E0FA8">
        <w:rPr>
          <w:snapToGrid w:val="0"/>
          <w:sz w:val="28"/>
          <w:szCs w:val="28"/>
        </w:rPr>
        <w:t>1 768 953,7</w:t>
      </w:r>
      <w:r w:rsidR="00617BEA">
        <w:rPr>
          <w:snapToGrid w:val="0"/>
          <w:sz w:val="28"/>
          <w:szCs w:val="28"/>
        </w:rPr>
        <w:t xml:space="preserve"> </w:t>
      </w:r>
      <w:r w:rsidRPr="0075394A">
        <w:rPr>
          <w:snapToGrid w:val="0"/>
          <w:sz w:val="28"/>
          <w:szCs w:val="28"/>
        </w:rPr>
        <w:t xml:space="preserve">тыс. рублей, результат исполнения бюджета – профицит </w:t>
      </w:r>
      <w:r w:rsidR="009E0FA8">
        <w:rPr>
          <w:snapToGrid w:val="0"/>
          <w:sz w:val="28"/>
          <w:szCs w:val="28"/>
        </w:rPr>
        <w:t>9 440,8</w:t>
      </w:r>
      <w:r w:rsidRPr="0075394A">
        <w:rPr>
          <w:snapToGrid w:val="0"/>
          <w:sz w:val="28"/>
          <w:szCs w:val="28"/>
        </w:rPr>
        <w:t xml:space="preserve"> тыс. рублей.</w:t>
      </w:r>
    </w:p>
    <w:p w:rsidR="006172D2" w:rsidRDefault="00664CDA" w:rsidP="00BF78A8">
      <w:pPr>
        <w:tabs>
          <w:tab w:val="left" w:pos="9356"/>
        </w:tabs>
        <w:spacing w:line="283" w:lineRule="auto"/>
        <w:ind w:firstLine="709"/>
        <w:jc w:val="both"/>
        <w:rPr>
          <w:snapToGrid w:val="0"/>
          <w:sz w:val="28"/>
          <w:szCs w:val="28"/>
        </w:rPr>
      </w:pPr>
      <w:r w:rsidRPr="0075394A">
        <w:rPr>
          <w:snapToGrid w:val="0"/>
          <w:sz w:val="28"/>
          <w:szCs w:val="28"/>
        </w:rPr>
        <w:t>Исполнение бюджета округа организуется на основе сводной бюджетной росписи и кассового плана бюджета муниципального образования Печенгский муниципальный округ. Сопоставление показателей Отчета с данными кассового плана бюджета муниципального образования Печенгский муниципальный округ на 202</w:t>
      </w:r>
      <w:r w:rsidR="00FA3093">
        <w:rPr>
          <w:snapToGrid w:val="0"/>
          <w:sz w:val="28"/>
          <w:szCs w:val="28"/>
        </w:rPr>
        <w:t>5</w:t>
      </w:r>
      <w:r w:rsidRPr="0075394A">
        <w:rPr>
          <w:snapToGrid w:val="0"/>
          <w:sz w:val="28"/>
          <w:szCs w:val="28"/>
        </w:rPr>
        <w:t xml:space="preserve"> год представлено в таблице № 2.</w:t>
      </w:r>
    </w:p>
    <w:p w:rsidR="00664CDA" w:rsidRDefault="00664CDA" w:rsidP="00664CDA">
      <w:pPr>
        <w:tabs>
          <w:tab w:val="left" w:pos="9356"/>
        </w:tabs>
        <w:spacing w:line="283" w:lineRule="auto"/>
        <w:ind w:firstLine="709"/>
        <w:jc w:val="right"/>
        <w:rPr>
          <w:snapToGrid w:val="0"/>
          <w:sz w:val="20"/>
          <w:szCs w:val="20"/>
        </w:rPr>
      </w:pPr>
      <w:r w:rsidRPr="00442E97">
        <w:rPr>
          <w:snapToGrid w:val="0"/>
          <w:sz w:val="20"/>
          <w:szCs w:val="20"/>
        </w:rPr>
        <w:t xml:space="preserve">таблица № </w:t>
      </w:r>
      <w:r>
        <w:rPr>
          <w:snapToGrid w:val="0"/>
          <w:sz w:val="20"/>
          <w:szCs w:val="20"/>
        </w:rPr>
        <w:t>2</w:t>
      </w:r>
      <w:r w:rsidRPr="00442E97">
        <w:rPr>
          <w:snapToGrid w:val="0"/>
          <w:sz w:val="20"/>
          <w:szCs w:val="20"/>
        </w:rPr>
        <w:t>, тыс. рублей</w:t>
      </w:r>
    </w:p>
    <w:tbl>
      <w:tblPr>
        <w:tblW w:w="10022" w:type="dxa"/>
        <w:tblInd w:w="93" w:type="dxa"/>
        <w:tblLook w:val="04A0" w:firstRow="1" w:lastRow="0" w:firstColumn="1" w:lastColumn="0" w:noHBand="0" w:noVBand="1"/>
      </w:tblPr>
      <w:tblGrid>
        <w:gridCol w:w="2000"/>
        <w:gridCol w:w="1940"/>
        <w:gridCol w:w="1940"/>
        <w:gridCol w:w="1640"/>
        <w:gridCol w:w="1540"/>
        <w:gridCol w:w="962"/>
      </w:tblGrid>
      <w:tr w:rsidR="00FA3093" w:rsidRPr="00FA3093" w:rsidTr="00FA3093">
        <w:trPr>
          <w:trHeight w:val="570"/>
        </w:trPr>
        <w:tc>
          <w:tcPr>
            <w:tcW w:w="2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3093" w:rsidRPr="00FA3093" w:rsidRDefault="00FA3093" w:rsidP="00FA3093">
            <w:pPr>
              <w:jc w:val="center"/>
              <w:rPr>
                <w:color w:val="000000"/>
              </w:rPr>
            </w:pPr>
            <w:r w:rsidRPr="00FA3093">
              <w:rPr>
                <w:color w:val="000000"/>
              </w:rPr>
              <w:t>Наименование показателей по кассовому плану</w:t>
            </w:r>
          </w:p>
        </w:tc>
        <w:tc>
          <w:tcPr>
            <w:tcW w:w="3880" w:type="dxa"/>
            <w:gridSpan w:val="2"/>
            <w:tcBorders>
              <w:top w:val="single" w:sz="4" w:space="0" w:color="auto"/>
              <w:left w:val="nil"/>
              <w:bottom w:val="single" w:sz="4" w:space="0" w:color="auto"/>
              <w:right w:val="single" w:sz="4" w:space="0" w:color="auto"/>
            </w:tcBorders>
            <w:shd w:val="clear" w:color="auto" w:fill="auto"/>
            <w:vAlign w:val="center"/>
            <w:hideMark/>
          </w:tcPr>
          <w:p w:rsidR="00FA3093" w:rsidRPr="00FA3093" w:rsidRDefault="00FA3093" w:rsidP="00FA3093">
            <w:pPr>
              <w:jc w:val="center"/>
              <w:rPr>
                <w:color w:val="000000"/>
              </w:rPr>
            </w:pPr>
            <w:r w:rsidRPr="00FA3093">
              <w:rPr>
                <w:color w:val="000000"/>
              </w:rPr>
              <w:t>Кассовый план по состоянию на 01.07.2025</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3093" w:rsidRPr="00FA3093" w:rsidRDefault="00FA3093" w:rsidP="00FA3093">
            <w:pPr>
              <w:jc w:val="center"/>
              <w:rPr>
                <w:color w:val="000000"/>
              </w:rPr>
            </w:pPr>
            <w:r w:rsidRPr="00FA3093">
              <w:rPr>
                <w:color w:val="000000"/>
              </w:rPr>
              <w:t>Исполнено на 01.07.2025</w:t>
            </w:r>
          </w:p>
        </w:tc>
        <w:tc>
          <w:tcPr>
            <w:tcW w:w="2502" w:type="dxa"/>
            <w:gridSpan w:val="2"/>
            <w:tcBorders>
              <w:top w:val="single" w:sz="4" w:space="0" w:color="auto"/>
              <w:left w:val="nil"/>
              <w:bottom w:val="single" w:sz="4" w:space="0" w:color="auto"/>
              <w:right w:val="single" w:sz="4" w:space="0" w:color="auto"/>
            </w:tcBorders>
            <w:shd w:val="clear" w:color="auto" w:fill="auto"/>
            <w:noWrap/>
            <w:vAlign w:val="center"/>
            <w:hideMark/>
          </w:tcPr>
          <w:p w:rsidR="00FA3093" w:rsidRPr="00FA3093" w:rsidRDefault="00FA3093" w:rsidP="00FA3093">
            <w:pPr>
              <w:jc w:val="center"/>
              <w:rPr>
                <w:color w:val="000000"/>
              </w:rPr>
            </w:pPr>
            <w:r w:rsidRPr="00FA3093">
              <w:rPr>
                <w:color w:val="000000"/>
              </w:rPr>
              <w:t>Отклонение</w:t>
            </w:r>
          </w:p>
        </w:tc>
      </w:tr>
      <w:tr w:rsidR="00FA3093" w:rsidRPr="00FA3093" w:rsidTr="00FA3093">
        <w:trPr>
          <w:trHeight w:val="315"/>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FA3093" w:rsidRPr="00FA3093" w:rsidRDefault="00FA3093" w:rsidP="00FA3093">
            <w:pPr>
              <w:rPr>
                <w:color w:val="000000"/>
              </w:rPr>
            </w:pPr>
          </w:p>
        </w:tc>
        <w:tc>
          <w:tcPr>
            <w:tcW w:w="1940" w:type="dxa"/>
            <w:tcBorders>
              <w:top w:val="nil"/>
              <w:left w:val="nil"/>
              <w:bottom w:val="single" w:sz="4" w:space="0" w:color="auto"/>
              <w:right w:val="single" w:sz="4" w:space="0" w:color="auto"/>
            </w:tcBorders>
            <w:shd w:val="clear" w:color="auto" w:fill="auto"/>
            <w:vAlign w:val="center"/>
            <w:hideMark/>
          </w:tcPr>
          <w:p w:rsidR="00FA3093" w:rsidRPr="00FA3093" w:rsidRDefault="00FA3093" w:rsidP="00FA3093">
            <w:pPr>
              <w:jc w:val="center"/>
              <w:rPr>
                <w:color w:val="000000"/>
              </w:rPr>
            </w:pPr>
            <w:r w:rsidRPr="00FA3093">
              <w:rPr>
                <w:color w:val="000000"/>
              </w:rPr>
              <w:t>сумма на год</w:t>
            </w:r>
          </w:p>
        </w:tc>
        <w:tc>
          <w:tcPr>
            <w:tcW w:w="1940" w:type="dxa"/>
            <w:tcBorders>
              <w:top w:val="nil"/>
              <w:left w:val="nil"/>
              <w:bottom w:val="single" w:sz="4" w:space="0" w:color="auto"/>
              <w:right w:val="single" w:sz="4" w:space="0" w:color="auto"/>
            </w:tcBorders>
            <w:shd w:val="clear" w:color="auto" w:fill="auto"/>
            <w:vAlign w:val="center"/>
            <w:hideMark/>
          </w:tcPr>
          <w:p w:rsidR="00FA3093" w:rsidRPr="00FA3093" w:rsidRDefault="00FA3093" w:rsidP="00FA3093">
            <w:pPr>
              <w:jc w:val="center"/>
              <w:rPr>
                <w:color w:val="000000"/>
              </w:rPr>
            </w:pPr>
            <w:r w:rsidRPr="00FA3093">
              <w:rPr>
                <w:color w:val="000000"/>
              </w:rPr>
              <w:t>сумма полугодие</w:t>
            </w: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FA3093" w:rsidRPr="00FA3093" w:rsidRDefault="00FA3093" w:rsidP="00FA3093">
            <w:pPr>
              <w:rPr>
                <w:color w:val="000000"/>
              </w:rPr>
            </w:pPr>
          </w:p>
        </w:tc>
        <w:tc>
          <w:tcPr>
            <w:tcW w:w="1540" w:type="dxa"/>
            <w:tcBorders>
              <w:top w:val="nil"/>
              <w:left w:val="nil"/>
              <w:bottom w:val="single" w:sz="4" w:space="0" w:color="auto"/>
              <w:right w:val="single" w:sz="4" w:space="0" w:color="auto"/>
            </w:tcBorders>
            <w:shd w:val="clear" w:color="auto" w:fill="auto"/>
            <w:vAlign w:val="center"/>
            <w:hideMark/>
          </w:tcPr>
          <w:p w:rsidR="00FA3093" w:rsidRPr="00FA3093" w:rsidRDefault="00FA3093" w:rsidP="00FA3093">
            <w:pPr>
              <w:jc w:val="center"/>
              <w:rPr>
                <w:color w:val="000000"/>
              </w:rPr>
            </w:pPr>
            <w:r w:rsidRPr="00FA3093">
              <w:rPr>
                <w:color w:val="000000"/>
              </w:rPr>
              <w:t>сумма</w:t>
            </w:r>
          </w:p>
        </w:tc>
        <w:tc>
          <w:tcPr>
            <w:tcW w:w="962" w:type="dxa"/>
            <w:tcBorders>
              <w:top w:val="nil"/>
              <w:left w:val="nil"/>
              <w:bottom w:val="single" w:sz="4" w:space="0" w:color="auto"/>
              <w:right w:val="single" w:sz="4" w:space="0" w:color="auto"/>
            </w:tcBorders>
            <w:shd w:val="clear" w:color="auto" w:fill="auto"/>
            <w:noWrap/>
            <w:vAlign w:val="bottom"/>
            <w:hideMark/>
          </w:tcPr>
          <w:p w:rsidR="00FA3093" w:rsidRPr="00FA3093" w:rsidRDefault="00FA3093" w:rsidP="00FA3093">
            <w:pPr>
              <w:jc w:val="center"/>
              <w:rPr>
                <w:color w:val="000000"/>
              </w:rPr>
            </w:pPr>
            <w:r w:rsidRPr="00FA3093">
              <w:rPr>
                <w:color w:val="000000"/>
              </w:rPr>
              <w:t>%</w:t>
            </w:r>
          </w:p>
        </w:tc>
      </w:tr>
      <w:tr w:rsidR="00FA3093" w:rsidRPr="00FA3093" w:rsidTr="00FA3093">
        <w:trPr>
          <w:trHeight w:val="24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A3093" w:rsidRPr="00FA3093" w:rsidRDefault="00FA3093" w:rsidP="00FA3093">
            <w:pPr>
              <w:jc w:val="center"/>
              <w:rPr>
                <w:color w:val="000000"/>
                <w:sz w:val="16"/>
                <w:szCs w:val="16"/>
              </w:rPr>
            </w:pPr>
            <w:r w:rsidRPr="00FA3093">
              <w:rPr>
                <w:color w:val="000000"/>
                <w:sz w:val="16"/>
                <w:szCs w:val="16"/>
              </w:rPr>
              <w:t>1</w:t>
            </w:r>
          </w:p>
        </w:tc>
        <w:tc>
          <w:tcPr>
            <w:tcW w:w="1940" w:type="dxa"/>
            <w:tcBorders>
              <w:top w:val="nil"/>
              <w:left w:val="nil"/>
              <w:bottom w:val="single" w:sz="4" w:space="0" w:color="auto"/>
              <w:right w:val="single" w:sz="4" w:space="0" w:color="auto"/>
            </w:tcBorders>
            <w:shd w:val="clear" w:color="auto" w:fill="auto"/>
            <w:noWrap/>
            <w:vAlign w:val="bottom"/>
            <w:hideMark/>
          </w:tcPr>
          <w:p w:rsidR="00FA3093" w:rsidRPr="00FA3093" w:rsidRDefault="00FA3093" w:rsidP="00FA3093">
            <w:pPr>
              <w:jc w:val="center"/>
              <w:rPr>
                <w:color w:val="000000"/>
                <w:sz w:val="16"/>
                <w:szCs w:val="16"/>
              </w:rPr>
            </w:pPr>
            <w:r w:rsidRPr="00FA3093">
              <w:rPr>
                <w:color w:val="000000"/>
                <w:sz w:val="16"/>
                <w:szCs w:val="16"/>
              </w:rPr>
              <w:t>2</w:t>
            </w:r>
          </w:p>
        </w:tc>
        <w:tc>
          <w:tcPr>
            <w:tcW w:w="1940" w:type="dxa"/>
            <w:tcBorders>
              <w:top w:val="nil"/>
              <w:left w:val="nil"/>
              <w:bottom w:val="single" w:sz="4" w:space="0" w:color="auto"/>
              <w:right w:val="single" w:sz="4" w:space="0" w:color="auto"/>
            </w:tcBorders>
            <w:shd w:val="clear" w:color="auto" w:fill="auto"/>
            <w:noWrap/>
            <w:vAlign w:val="bottom"/>
            <w:hideMark/>
          </w:tcPr>
          <w:p w:rsidR="00FA3093" w:rsidRPr="00FA3093" w:rsidRDefault="00FA3093" w:rsidP="00FA3093">
            <w:pPr>
              <w:jc w:val="center"/>
              <w:rPr>
                <w:color w:val="000000"/>
                <w:sz w:val="16"/>
                <w:szCs w:val="16"/>
              </w:rPr>
            </w:pPr>
            <w:r w:rsidRPr="00FA3093">
              <w:rPr>
                <w:color w:val="000000"/>
                <w:sz w:val="16"/>
                <w:szCs w:val="16"/>
              </w:rPr>
              <w:t>3</w:t>
            </w:r>
          </w:p>
        </w:tc>
        <w:tc>
          <w:tcPr>
            <w:tcW w:w="1640" w:type="dxa"/>
            <w:tcBorders>
              <w:top w:val="nil"/>
              <w:left w:val="nil"/>
              <w:bottom w:val="single" w:sz="4" w:space="0" w:color="auto"/>
              <w:right w:val="single" w:sz="4" w:space="0" w:color="auto"/>
            </w:tcBorders>
            <w:shd w:val="clear" w:color="auto" w:fill="auto"/>
            <w:noWrap/>
            <w:vAlign w:val="bottom"/>
            <w:hideMark/>
          </w:tcPr>
          <w:p w:rsidR="00FA3093" w:rsidRPr="00FA3093" w:rsidRDefault="00FA3093" w:rsidP="00FA3093">
            <w:pPr>
              <w:jc w:val="center"/>
              <w:rPr>
                <w:color w:val="000000"/>
                <w:sz w:val="16"/>
                <w:szCs w:val="16"/>
              </w:rPr>
            </w:pPr>
            <w:r w:rsidRPr="00FA3093">
              <w:rPr>
                <w:color w:val="000000"/>
                <w:sz w:val="16"/>
                <w:szCs w:val="16"/>
              </w:rPr>
              <w:t>4</w:t>
            </w:r>
          </w:p>
        </w:tc>
        <w:tc>
          <w:tcPr>
            <w:tcW w:w="1540" w:type="dxa"/>
            <w:tcBorders>
              <w:top w:val="nil"/>
              <w:left w:val="nil"/>
              <w:bottom w:val="single" w:sz="4" w:space="0" w:color="auto"/>
              <w:right w:val="single" w:sz="4" w:space="0" w:color="auto"/>
            </w:tcBorders>
            <w:shd w:val="clear" w:color="auto" w:fill="auto"/>
            <w:noWrap/>
            <w:vAlign w:val="bottom"/>
            <w:hideMark/>
          </w:tcPr>
          <w:p w:rsidR="00FA3093" w:rsidRPr="00FA3093" w:rsidRDefault="00FA3093" w:rsidP="00FA3093">
            <w:pPr>
              <w:jc w:val="center"/>
              <w:rPr>
                <w:color w:val="000000"/>
                <w:sz w:val="16"/>
                <w:szCs w:val="16"/>
              </w:rPr>
            </w:pPr>
            <w:r w:rsidRPr="00FA3093">
              <w:rPr>
                <w:color w:val="000000"/>
                <w:sz w:val="16"/>
                <w:szCs w:val="16"/>
              </w:rPr>
              <w:t>5=гр.4-гр.3</w:t>
            </w:r>
          </w:p>
        </w:tc>
        <w:tc>
          <w:tcPr>
            <w:tcW w:w="962" w:type="dxa"/>
            <w:tcBorders>
              <w:top w:val="nil"/>
              <w:left w:val="nil"/>
              <w:bottom w:val="single" w:sz="4" w:space="0" w:color="auto"/>
              <w:right w:val="single" w:sz="4" w:space="0" w:color="auto"/>
            </w:tcBorders>
            <w:shd w:val="clear" w:color="auto" w:fill="auto"/>
            <w:noWrap/>
            <w:vAlign w:val="bottom"/>
            <w:hideMark/>
          </w:tcPr>
          <w:p w:rsidR="00FA3093" w:rsidRPr="00FA3093" w:rsidRDefault="00FA3093" w:rsidP="00FA3093">
            <w:pPr>
              <w:jc w:val="center"/>
              <w:rPr>
                <w:color w:val="000000"/>
                <w:sz w:val="16"/>
                <w:szCs w:val="16"/>
              </w:rPr>
            </w:pPr>
            <w:r w:rsidRPr="00FA3093">
              <w:rPr>
                <w:color w:val="000000"/>
                <w:sz w:val="16"/>
                <w:szCs w:val="16"/>
              </w:rPr>
              <w:t>6=гр.5/гр.3</w:t>
            </w:r>
          </w:p>
        </w:tc>
      </w:tr>
      <w:tr w:rsidR="00FA3093" w:rsidRPr="00FA3093" w:rsidTr="00FA3093">
        <w:trPr>
          <w:trHeight w:val="31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A3093" w:rsidRPr="00FA3093" w:rsidRDefault="00FA3093" w:rsidP="00FA3093">
            <w:pPr>
              <w:rPr>
                <w:color w:val="000000"/>
              </w:rPr>
            </w:pPr>
            <w:r w:rsidRPr="00FA3093">
              <w:rPr>
                <w:color w:val="000000"/>
              </w:rPr>
              <w:t>Доходы</w:t>
            </w:r>
          </w:p>
        </w:tc>
        <w:tc>
          <w:tcPr>
            <w:tcW w:w="1940" w:type="dxa"/>
            <w:tcBorders>
              <w:top w:val="nil"/>
              <w:left w:val="nil"/>
              <w:bottom w:val="single" w:sz="4" w:space="0" w:color="auto"/>
              <w:right w:val="single" w:sz="4" w:space="0" w:color="auto"/>
            </w:tcBorders>
            <w:shd w:val="clear" w:color="auto" w:fill="auto"/>
            <w:noWrap/>
            <w:vAlign w:val="bottom"/>
            <w:hideMark/>
          </w:tcPr>
          <w:p w:rsidR="00FA3093" w:rsidRPr="00FA3093" w:rsidRDefault="00FA3093" w:rsidP="00FA3093">
            <w:pPr>
              <w:jc w:val="center"/>
              <w:rPr>
                <w:color w:val="000000"/>
              </w:rPr>
            </w:pPr>
            <w:r w:rsidRPr="00FA3093">
              <w:rPr>
                <w:color w:val="000000"/>
              </w:rPr>
              <w:t>3 994 461,7</w:t>
            </w:r>
          </w:p>
        </w:tc>
        <w:tc>
          <w:tcPr>
            <w:tcW w:w="1940" w:type="dxa"/>
            <w:tcBorders>
              <w:top w:val="nil"/>
              <w:left w:val="nil"/>
              <w:bottom w:val="single" w:sz="4" w:space="0" w:color="auto"/>
              <w:right w:val="single" w:sz="4" w:space="0" w:color="auto"/>
            </w:tcBorders>
            <w:shd w:val="clear" w:color="auto" w:fill="auto"/>
            <w:noWrap/>
            <w:vAlign w:val="bottom"/>
            <w:hideMark/>
          </w:tcPr>
          <w:p w:rsidR="00FA3093" w:rsidRPr="00FA3093" w:rsidRDefault="00FA3093" w:rsidP="00FA3093">
            <w:pPr>
              <w:jc w:val="center"/>
              <w:rPr>
                <w:color w:val="000000"/>
              </w:rPr>
            </w:pPr>
            <w:r w:rsidRPr="00FA3093">
              <w:rPr>
                <w:color w:val="000000"/>
              </w:rPr>
              <w:t>1 593 450,9</w:t>
            </w:r>
          </w:p>
        </w:tc>
        <w:tc>
          <w:tcPr>
            <w:tcW w:w="1640" w:type="dxa"/>
            <w:tcBorders>
              <w:top w:val="nil"/>
              <w:left w:val="nil"/>
              <w:bottom w:val="single" w:sz="4" w:space="0" w:color="auto"/>
              <w:right w:val="single" w:sz="4" w:space="0" w:color="auto"/>
            </w:tcBorders>
            <w:shd w:val="clear" w:color="auto" w:fill="auto"/>
            <w:noWrap/>
            <w:vAlign w:val="bottom"/>
            <w:hideMark/>
          </w:tcPr>
          <w:p w:rsidR="00FA3093" w:rsidRPr="00FA3093" w:rsidRDefault="00FA3093" w:rsidP="00FA3093">
            <w:pPr>
              <w:jc w:val="center"/>
              <w:rPr>
                <w:color w:val="000000"/>
              </w:rPr>
            </w:pPr>
            <w:r w:rsidRPr="00FA3093">
              <w:rPr>
                <w:color w:val="000000"/>
              </w:rPr>
              <w:t>1 778 394,5</w:t>
            </w:r>
          </w:p>
        </w:tc>
        <w:tc>
          <w:tcPr>
            <w:tcW w:w="1540" w:type="dxa"/>
            <w:tcBorders>
              <w:top w:val="nil"/>
              <w:left w:val="nil"/>
              <w:bottom w:val="single" w:sz="4" w:space="0" w:color="auto"/>
              <w:right w:val="single" w:sz="4" w:space="0" w:color="auto"/>
            </w:tcBorders>
            <w:shd w:val="clear" w:color="auto" w:fill="auto"/>
            <w:noWrap/>
            <w:vAlign w:val="bottom"/>
            <w:hideMark/>
          </w:tcPr>
          <w:p w:rsidR="00FA3093" w:rsidRPr="00FA3093" w:rsidRDefault="00FA3093" w:rsidP="00FA3093">
            <w:pPr>
              <w:jc w:val="right"/>
              <w:rPr>
                <w:color w:val="000000"/>
              </w:rPr>
            </w:pPr>
            <w:r w:rsidRPr="00FA3093">
              <w:rPr>
                <w:color w:val="000000"/>
              </w:rPr>
              <w:t>184 943,6</w:t>
            </w:r>
          </w:p>
        </w:tc>
        <w:tc>
          <w:tcPr>
            <w:tcW w:w="962" w:type="dxa"/>
            <w:tcBorders>
              <w:top w:val="nil"/>
              <w:left w:val="nil"/>
              <w:bottom w:val="single" w:sz="4" w:space="0" w:color="auto"/>
              <w:right w:val="single" w:sz="4" w:space="0" w:color="auto"/>
            </w:tcBorders>
            <w:shd w:val="clear" w:color="auto" w:fill="auto"/>
            <w:noWrap/>
            <w:vAlign w:val="bottom"/>
            <w:hideMark/>
          </w:tcPr>
          <w:p w:rsidR="00FA3093" w:rsidRPr="00FA3093" w:rsidRDefault="00FA3093" w:rsidP="00FA3093">
            <w:pPr>
              <w:jc w:val="center"/>
              <w:rPr>
                <w:color w:val="000000"/>
              </w:rPr>
            </w:pPr>
            <w:r w:rsidRPr="00FA3093">
              <w:rPr>
                <w:color w:val="000000"/>
              </w:rPr>
              <w:t>11,6</w:t>
            </w:r>
          </w:p>
        </w:tc>
      </w:tr>
      <w:tr w:rsidR="00FA3093" w:rsidRPr="00FA3093" w:rsidTr="00FA3093">
        <w:trPr>
          <w:trHeight w:val="31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A3093" w:rsidRPr="00FA3093" w:rsidRDefault="00FA3093" w:rsidP="00FA3093">
            <w:pPr>
              <w:rPr>
                <w:color w:val="000000"/>
              </w:rPr>
            </w:pPr>
            <w:r w:rsidRPr="00FA3093">
              <w:rPr>
                <w:color w:val="000000"/>
              </w:rPr>
              <w:t xml:space="preserve">Расходы </w:t>
            </w:r>
          </w:p>
        </w:tc>
        <w:tc>
          <w:tcPr>
            <w:tcW w:w="1940" w:type="dxa"/>
            <w:tcBorders>
              <w:top w:val="nil"/>
              <w:left w:val="nil"/>
              <w:bottom w:val="single" w:sz="4" w:space="0" w:color="auto"/>
              <w:right w:val="single" w:sz="4" w:space="0" w:color="auto"/>
            </w:tcBorders>
            <w:shd w:val="clear" w:color="auto" w:fill="auto"/>
            <w:noWrap/>
            <w:vAlign w:val="bottom"/>
            <w:hideMark/>
          </w:tcPr>
          <w:p w:rsidR="00FA3093" w:rsidRPr="00FA3093" w:rsidRDefault="00FA3093" w:rsidP="00FA3093">
            <w:pPr>
              <w:jc w:val="center"/>
              <w:rPr>
                <w:color w:val="000000"/>
              </w:rPr>
            </w:pPr>
            <w:r w:rsidRPr="00FA3093">
              <w:rPr>
                <w:color w:val="000000"/>
              </w:rPr>
              <w:t>4 254 370,3</w:t>
            </w:r>
          </w:p>
        </w:tc>
        <w:tc>
          <w:tcPr>
            <w:tcW w:w="1940" w:type="dxa"/>
            <w:tcBorders>
              <w:top w:val="nil"/>
              <w:left w:val="nil"/>
              <w:bottom w:val="single" w:sz="4" w:space="0" w:color="auto"/>
              <w:right w:val="single" w:sz="4" w:space="0" w:color="auto"/>
            </w:tcBorders>
            <w:shd w:val="clear" w:color="auto" w:fill="auto"/>
            <w:noWrap/>
            <w:vAlign w:val="bottom"/>
            <w:hideMark/>
          </w:tcPr>
          <w:p w:rsidR="00FA3093" w:rsidRPr="00FA3093" w:rsidRDefault="00FA3093" w:rsidP="00FA3093">
            <w:pPr>
              <w:jc w:val="center"/>
              <w:rPr>
                <w:color w:val="000000"/>
              </w:rPr>
            </w:pPr>
            <w:r w:rsidRPr="00FA3093">
              <w:rPr>
                <w:color w:val="000000"/>
              </w:rPr>
              <w:t>1 781 778,3</w:t>
            </w:r>
          </w:p>
        </w:tc>
        <w:tc>
          <w:tcPr>
            <w:tcW w:w="1640" w:type="dxa"/>
            <w:tcBorders>
              <w:top w:val="nil"/>
              <w:left w:val="nil"/>
              <w:bottom w:val="single" w:sz="4" w:space="0" w:color="auto"/>
              <w:right w:val="single" w:sz="4" w:space="0" w:color="auto"/>
            </w:tcBorders>
            <w:shd w:val="clear" w:color="auto" w:fill="auto"/>
            <w:noWrap/>
            <w:vAlign w:val="bottom"/>
            <w:hideMark/>
          </w:tcPr>
          <w:p w:rsidR="00FA3093" w:rsidRPr="00FA3093" w:rsidRDefault="00FA3093" w:rsidP="00FA3093">
            <w:pPr>
              <w:jc w:val="center"/>
              <w:rPr>
                <w:color w:val="000000"/>
              </w:rPr>
            </w:pPr>
            <w:r w:rsidRPr="00FA3093">
              <w:rPr>
                <w:color w:val="000000"/>
              </w:rPr>
              <w:t>1 768 953,7</w:t>
            </w:r>
          </w:p>
        </w:tc>
        <w:tc>
          <w:tcPr>
            <w:tcW w:w="1540" w:type="dxa"/>
            <w:tcBorders>
              <w:top w:val="nil"/>
              <w:left w:val="nil"/>
              <w:bottom w:val="single" w:sz="4" w:space="0" w:color="auto"/>
              <w:right w:val="single" w:sz="4" w:space="0" w:color="auto"/>
            </w:tcBorders>
            <w:shd w:val="clear" w:color="auto" w:fill="auto"/>
            <w:noWrap/>
            <w:vAlign w:val="bottom"/>
            <w:hideMark/>
          </w:tcPr>
          <w:p w:rsidR="00FA3093" w:rsidRPr="00FA3093" w:rsidRDefault="00FA3093" w:rsidP="00FA3093">
            <w:pPr>
              <w:jc w:val="right"/>
              <w:rPr>
                <w:color w:val="000000"/>
              </w:rPr>
            </w:pPr>
            <w:r w:rsidRPr="00FA3093">
              <w:rPr>
                <w:color w:val="000000"/>
              </w:rPr>
              <w:t>-12 824,6</w:t>
            </w:r>
          </w:p>
        </w:tc>
        <w:tc>
          <w:tcPr>
            <w:tcW w:w="962" w:type="dxa"/>
            <w:tcBorders>
              <w:top w:val="nil"/>
              <w:left w:val="nil"/>
              <w:bottom w:val="single" w:sz="4" w:space="0" w:color="auto"/>
              <w:right w:val="single" w:sz="4" w:space="0" w:color="auto"/>
            </w:tcBorders>
            <w:shd w:val="clear" w:color="auto" w:fill="auto"/>
            <w:noWrap/>
            <w:vAlign w:val="bottom"/>
            <w:hideMark/>
          </w:tcPr>
          <w:p w:rsidR="00FA3093" w:rsidRPr="00FA3093" w:rsidRDefault="00FA3093" w:rsidP="00FA3093">
            <w:pPr>
              <w:jc w:val="center"/>
              <w:rPr>
                <w:color w:val="000000"/>
              </w:rPr>
            </w:pPr>
            <w:r w:rsidRPr="00FA3093">
              <w:rPr>
                <w:color w:val="000000"/>
              </w:rPr>
              <w:t>-0,7</w:t>
            </w:r>
          </w:p>
        </w:tc>
      </w:tr>
    </w:tbl>
    <w:p w:rsidR="00FA3093" w:rsidRDefault="00FA3093" w:rsidP="00BF78A8">
      <w:pPr>
        <w:tabs>
          <w:tab w:val="left" w:pos="9356"/>
        </w:tabs>
        <w:spacing w:line="283" w:lineRule="auto"/>
        <w:ind w:firstLine="709"/>
        <w:jc w:val="both"/>
        <w:rPr>
          <w:snapToGrid w:val="0"/>
          <w:sz w:val="28"/>
          <w:szCs w:val="28"/>
        </w:rPr>
      </w:pPr>
    </w:p>
    <w:p w:rsidR="00664CDA" w:rsidRDefault="00CA41FD" w:rsidP="00BF78A8">
      <w:pPr>
        <w:tabs>
          <w:tab w:val="left" w:pos="9356"/>
        </w:tabs>
        <w:spacing w:line="283" w:lineRule="auto"/>
        <w:ind w:firstLine="709"/>
        <w:jc w:val="both"/>
        <w:rPr>
          <w:snapToGrid w:val="0"/>
          <w:sz w:val="28"/>
          <w:szCs w:val="28"/>
        </w:rPr>
      </w:pPr>
      <w:r w:rsidRPr="00D2036E">
        <w:rPr>
          <w:snapToGrid w:val="0"/>
          <w:sz w:val="28"/>
          <w:szCs w:val="28"/>
        </w:rPr>
        <w:t xml:space="preserve">Как следует из таблицы № 2, за </w:t>
      </w:r>
      <w:r w:rsidR="002670FB">
        <w:rPr>
          <w:snapToGrid w:val="0"/>
          <w:sz w:val="28"/>
          <w:szCs w:val="28"/>
        </w:rPr>
        <w:t>полугодие</w:t>
      </w:r>
      <w:r w:rsidRPr="00D2036E">
        <w:rPr>
          <w:snapToGrid w:val="0"/>
          <w:sz w:val="28"/>
          <w:szCs w:val="28"/>
        </w:rPr>
        <w:t xml:space="preserve"> 202</w:t>
      </w:r>
      <w:r w:rsidR="00FA3093">
        <w:rPr>
          <w:snapToGrid w:val="0"/>
          <w:sz w:val="28"/>
          <w:szCs w:val="28"/>
        </w:rPr>
        <w:t>5</w:t>
      </w:r>
      <w:r w:rsidRPr="00D2036E">
        <w:rPr>
          <w:snapToGrid w:val="0"/>
          <w:sz w:val="28"/>
          <w:szCs w:val="28"/>
        </w:rPr>
        <w:t xml:space="preserve"> года кассовый план по доходам </w:t>
      </w:r>
      <w:r w:rsidR="005602D3" w:rsidRPr="00D2036E">
        <w:rPr>
          <w:snapToGrid w:val="0"/>
          <w:sz w:val="28"/>
          <w:szCs w:val="28"/>
        </w:rPr>
        <w:t>перевыполнен</w:t>
      </w:r>
      <w:r w:rsidRPr="00D2036E">
        <w:rPr>
          <w:snapToGrid w:val="0"/>
          <w:sz w:val="28"/>
          <w:szCs w:val="28"/>
        </w:rPr>
        <w:t xml:space="preserve"> на </w:t>
      </w:r>
      <w:r w:rsidR="00FA3093">
        <w:rPr>
          <w:snapToGrid w:val="0"/>
          <w:sz w:val="28"/>
          <w:szCs w:val="28"/>
        </w:rPr>
        <w:t>11,6</w:t>
      </w:r>
      <w:r w:rsidRPr="00D2036E">
        <w:rPr>
          <w:snapToGrid w:val="0"/>
          <w:sz w:val="28"/>
          <w:szCs w:val="28"/>
        </w:rPr>
        <w:t>%</w:t>
      </w:r>
      <w:r w:rsidR="00275470" w:rsidRPr="00D2036E">
        <w:rPr>
          <w:snapToGrid w:val="0"/>
          <w:sz w:val="28"/>
          <w:szCs w:val="28"/>
        </w:rPr>
        <w:t xml:space="preserve"> или </w:t>
      </w:r>
      <w:r w:rsidR="00FA3093">
        <w:rPr>
          <w:snapToGrid w:val="0"/>
          <w:sz w:val="28"/>
          <w:szCs w:val="28"/>
        </w:rPr>
        <w:t>184 943,6</w:t>
      </w:r>
      <w:r w:rsidR="00275470" w:rsidRPr="00D2036E">
        <w:rPr>
          <w:snapToGrid w:val="0"/>
          <w:sz w:val="28"/>
          <w:szCs w:val="28"/>
        </w:rPr>
        <w:t xml:space="preserve"> тыс. рублей</w:t>
      </w:r>
      <w:r w:rsidRPr="00D2036E">
        <w:rPr>
          <w:snapToGrid w:val="0"/>
          <w:sz w:val="28"/>
          <w:szCs w:val="28"/>
        </w:rPr>
        <w:t xml:space="preserve">, невыполнение плана по расходам составило </w:t>
      </w:r>
      <w:r w:rsidR="00FA3093">
        <w:rPr>
          <w:snapToGrid w:val="0"/>
          <w:sz w:val="28"/>
          <w:szCs w:val="28"/>
        </w:rPr>
        <w:t>0,7</w:t>
      </w:r>
      <w:r w:rsidRPr="00D2036E">
        <w:rPr>
          <w:snapToGrid w:val="0"/>
          <w:sz w:val="28"/>
          <w:szCs w:val="28"/>
        </w:rPr>
        <w:t xml:space="preserve">% или </w:t>
      </w:r>
      <w:r w:rsidR="00FA3093">
        <w:rPr>
          <w:snapToGrid w:val="0"/>
          <w:sz w:val="28"/>
          <w:szCs w:val="28"/>
        </w:rPr>
        <w:t>12 824,6</w:t>
      </w:r>
      <w:r w:rsidRPr="00D2036E">
        <w:rPr>
          <w:snapToGrid w:val="0"/>
          <w:sz w:val="28"/>
          <w:szCs w:val="28"/>
        </w:rPr>
        <w:t xml:space="preserve"> тыс. руб</w:t>
      </w:r>
      <w:r w:rsidR="00275470" w:rsidRPr="00D2036E">
        <w:rPr>
          <w:snapToGrid w:val="0"/>
          <w:sz w:val="28"/>
          <w:szCs w:val="28"/>
        </w:rPr>
        <w:t>лей</w:t>
      </w:r>
      <w:r w:rsidRPr="00D2036E">
        <w:rPr>
          <w:snapToGrid w:val="0"/>
          <w:sz w:val="28"/>
          <w:szCs w:val="28"/>
        </w:rPr>
        <w:t>.</w:t>
      </w:r>
    </w:p>
    <w:p w:rsidR="00B6212D" w:rsidRPr="00B6212D" w:rsidRDefault="00B6212D" w:rsidP="00B6212D">
      <w:pPr>
        <w:pStyle w:val="1"/>
        <w:numPr>
          <w:ilvl w:val="0"/>
          <w:numId w:val="11"/>
        </w:numPr>
        <w:spacing w:before="0" w:line="283" w:lineRule="auto"/>
        <w:ind w:left="0" w:firstLine="709"/>
        <w:jc w:val="both"/>
        <w:rPr>
          <w:rFonts w:ascii="Times New Roman" w:hAnsi="Times New Roman" w:cs="Times New Roman"/>
          <w:b/>
          <w:color w:val="auto"/>
          <w:sz w:val="28"/>
          <w:szCs w:val="28"/>
        </w:rPr>
      </w:pPr>
      <w:r w:rsidRPr="00B6212D">
        <w:rPr>
          <w:rFonts w:ascii="Times New Roman" w:hAnsi="Times New Roman" w:cs="Times New Roman"/>
          <w:b/>
          <w:color w:val="auto"/>
          <w:sz w:val="28"/>
          <w:szCs w:val="28"/>
        </w:rPr>
        <w:t>Итоги исполнения доходной части бюджета</w:t>
      </w:r>
      <w:r w:rsidR="00CE1941">
        <w:rPr>
          <w:rFonts w:ascii="Times New Roman" w:hAnsi="Times New Roman" w:cs="Times New Roman"/>
          <w:b/>
          <w:color w:val="auto"/>
          <w:sz w:val="28"/>
          <w:szCs w:val="28"/>
        </w:rPr>
        <w:t xml:space="preserve"> округа за </w:t>
      </w:r>
      <w:r w:rsidR="002670FB">
        <w:rPr>
          <w:rFonts w:ascii="Times New Roman" w:hAnsi="Times New Roman" w:cs="Times New Roman"/>
          <w:b/>
          <w:color w:val="auto"/>
          <w:sz w:val="28"/>
          <w:szCs w:val="28"/>
        </w:rPr>
        <w:t>полугодие</w:t>
      </w:r>
      <w:r w:rsidR="00CE1941">
        <w:rPr>
          <w:rFonts w:ascii="Times New Roman" w:hAnsi="Times New Roman" w:cs="Times New Roman"/>
          <w:b/>
          <w:color w:val="auto"/>
          <w:sz w:val="28"/>
          <w:szCs w:val="28"/>
        </w:rPr>
        <w:t xml:space="preserve"> 202</w:t>
      </w:r>
      <w:r w:rsidR="00396F3F">
        <w:rPr>
          <w:rFonts w:ascii="Times New Roman" w:hAnsi="Times New Roman" w:cs="Times New Roman"/>
          <w:b/>
          <w:color w:val="auto"/>
          <w:sz w:val="28"/>
          <w:szCs w:val="28"/>
        </w:rPr>
        <w:t>5</w:t>
      </w:r>
      <w:r>
        <w:rPr>
          <w:rFonts w:ascii="Times New Roman" w:hAnsi="Times New Roman" w:cs="Times New Roman"/>
          <w:b/>
          <w:color w:val="auto"/>
          <w:sz w:val="28"/>
          <w:szCs w:val="28"/>
        </w:rPr>
        <w:t xml:space="preserve"> года</w:t>
      </w:r>
      <w:r w:rsidRPr="00B6212D">
        <w:rPr>
          <w:rFonts w:ascii="Times New Roman" w:hAnsi="Times New Roman" w:cs="Times New Roman"/>
          <w:b/>
          <w:color w:val="auto"/>
          <w:sz w:val="28"/>
          <w:szCs w:val="28"/>
        </w:rPr>
        <w:t>.</w:t>
      </w:r>
    </w:p>
    <w:p w:rsidR="00EF4569" w:rsidRPr="00EF4569" w:rsidRDefault="00EF4569" w:rsidP="00EF4569">
      <w:pPr>
        <w:tabs>
          <w:tab w:val="left" w:pos="9356"/>
        </w:tabs>
        <w:spacing w:line="283" w:lineRule="auto"/>
        <w:ind w:firstLine="709"/>
        <w:jc w:val="both"/>
        <w:rPr>
          <w:snapToGrid w:val="0"/>
          <w:sz w:val="28"/>
          <w:szCs w:val="28"/>
        </w:rPr>
      </w:pPr>
      <w:r w:rsidRPr="00EF4569">
        <w:rPr>
          <w:snapToGrid w:val="0"/>
          <w:sz w:val="28"/>
          <w:szCs w:val="28"/>
        </w:rPr>
        <w:t xml:space="preserve">Согласно Отчету исполнение бюджета по доходам составило </w:t>
      </w:r>
      <w:r w:rsidR="00F441BB">
        <w:rPr>
          <w:snapToGrid w:val="0"/>
          <w:sz w:val="28"/>
          <w:szCs w:val="28"/>
        </w:rPr>
        <w:t>1 778 394,5</w:t>
      </w:r>
      <w:r w:rsidRPr="00EF4569">
        <w:rPr>
          <w:snapToGrid w:val="0"/>
          <w:sz w:val="28"/>
          <w:szCs w:val="28"/>
        </w:rPr>
        <w:t xml:space="preserve"> тыс. руб</w:t>
      </w:r>
      <w:r>
        <w:rPr>
          <w:snapToGrid w:val="0"/>
          <w:sz w:val="28"/>
          <w:szCs w:val="28"/>
        </w:rPr>
        <w:t>лей</w:t>
      </w:r>
      <w:r w:rsidRPr="00EF4569">
        <w:rPr>
          <w:snapToGrid w:val="0"/>
          <w:sz w:val="28"/>
          <w:szCs w:val="28"/>
        </w:rPr>
        <w:t xml:space="preserve"> </w:t>
      </w:r>
      <w:r w:rsidRPr="000459B4">
        <w:rPr>
          <w:snapToGrid w:val="0"/>
          <w:sz w:val="28"/>
          <w:szCs w:val="28"/>
        </w:rPr>
        <w:t xml:space="preserve">или </w:t>
      </w:r>
      <w:r w:rsidR="00F441BB">
        <w:rPr>
          <w:snapToGrid w:val="0"/>
          <w:sz w:val="28"/>
          <w:szCs w:val="28"/>
        </w:rPr>
        <w:t>44,5</w:t>
      </w:r>
      <w:r w:rsidRPr="000459B4">
        <w:rPr>
          <w:snapToGrid w:val="0"/>
          <w:sz w:val="28"/>
          <w:szCs w:val="28"/>
        </w:rPr>
        <w:t>% назначений</w:t>
      </w:r>
      <w:r w:rsidRPr="00EF4569">
        <w:rPr>
          <w:snapToGrid w:val="0"/>
          <w:sz w:val="28"/>
          <w:szCs w:val="28"/>
        </w:rPr>
        <w:t xml:space="preserve">, утвержденных в объеме </w:t>
      </w:r>
      <w:r w:rsidR="00F441BB">
        <w:rPr>
          <w:snapToGrid w:val="0"/>
          <w:sz w:val="28"/>
          <w:szCs w:val="28"/>
        </w:rPr>
        <w:t>3 994 461,7</w:t>
      </w:r>
      <w:r w:rsidR="00815CB5">
        <w:rPr>
          <w:snapToGrid w:val="0"/>
          <w:sz w:val="28"/>
          <w:szCs w:val="28"/>
        </w:rPr>
        <w:t xml:space="preserve"> </w:t>
      </w:r>
      <w:r w:rsidRPr="00EF4569">
        <w:rPr>
          <w:snapToGrid w:val="0"/>
          <w:sz w:val="28"/>
          <w:szCs w:val="28"/>
        </w:rPr>
        <w:t>тыс. руб</w:t>
      </w:r>
      <w:r>
        <w:rPr>
          <w:snapToGrid w:val="0"/>
          <w:sz w:val="28"/>
          <w:szCs w:val="28"/>
        </w:rPr>
        <w:t>лей.</w:t>
      </w:r>
    </w:p>
    <w:p w:rsidR="00EF4569" w:rsidRPr="007A27DC" w:rsidRDefault="00EF4569" w:rsidP="00EF4569">
      <w:pPr>
        <w:tabs>
          <w:tab w:val="left" w:pos="9356"/>
        </w:tabs>
        <w:spacing w:line="283" w:lineRule="auto"/>
        <w:ind w:firstLine="709"/>
        <w:jc w:val="both"/>
        <w:rPr>
          <w:snapToGrid w:val="0"/>
          <w:sz w:val="28"/>
          <w:szCs w:val="28"/>
        </w:rPr>
      </w:pPr>
      <w:r w:rsidRPr="007A27DC">
        <w:rPr>
          <w:snapToGrid w:val="0"/>
          <w:sz w:val="28"/>
          <w:szCs w:val="28"/>
        </w:rPr>
        <w:t xml:space="preserve">В отчетном периоде исполнение обеспечено поступлением: </w:t>
      </w:r>
    </w:p>
    <w:p w:rsidR="00EF4569" w:rsidRPr="00E723DE" w:rsidRDefault="00EF4569" w:rsidP="00EF4569">
      <w:pPr>
        <w:tabs>
          <w:tab w:val="left" w:pos="9356"/>
        </w:tabs>
        <w:spacing w:line="283" w:lineRule="auto"/>
        <w:ind w:firstLine="709"/>
        <w:jc w:val="both"/>
        <w:rPr>
          <w:snapToGrid w:val="0"/>
          <w:sz w:val="28"/>
          <w:szCs w:val="28"/>
          <w:highlight w:val="yellow"/>
        </w:rPr>
      </w:pPr>
      <w:r w:rsidRPr="007A27DC">
        <w:rPr>
          <w:snapToGrid w:val="0"/>
          <w:sz w:val="28"/>
          <w:szCs w:val="28"/>
        </w:rPr>
        <w:t xml:space="preserve">- налоговых и неналоговых доходов в сумме </w:t>
      </w:r>
      <w:r w:rsidR="00F441BB">
        <w:rPr>
          <w:snapToGrid w:val="0"/>
          <w:sz w:val="28"/>
          <w:szCs w:val="28"/>
        </w:rPr>
        <w:t>603 493,3</w:t>
      </w:r>
      <w:r w:rsidRPr="007A27DC">
        <w:rPr>
          <w:snapToGrid w:val="0"/>
          <w:sz w:val="28"/>
          <w:szCs w:val="28"/>
        </w:rPr>
        <w:t xml:space="preserve"> тыс. руб</w:t>
      </w:r>
      <w:r w:rsidR="006D6BF8" w:rsidRPr="007A27DC">
        <w:rPr>
          <w:snapToGrid w:val="0"/>
          <w:sz w:val="28"/>
          <w:szCs w:val="28"/>
        </w:rPr>
        <w:t>лей</w:t>
      </w:r>
      <w:r w:rsidRPr="007A27DC">
        <w:rPr>
          <w:snapToGrid w:val="0"/>
          <w:sz w:val="28"/>
          <w:szCs w:val="28"/>
        </w:rPr>
        <w:t xml:space="preserve"> (налоговых доходов – </w:t>
      </w:r>
      <w:r w:rsidR="00F441BB">
        <w:rPr>
          <w:snapToGrid w:val="0"/>
          <w:sz w:val="28"/>
          <w:szCs w:val="28"/>
        </w:rPr>
        <w:t>398 495,4</w:t>
      </w:r>
      <w:r w:rsidRPr="007A27DC">
        <w:rPr>
          <w:snapToGrid w:val="0"/>
          <w:sz w:val="28"/>
          <w:szCs w:val="28"/>
        </w:rPr>
        <w:t xml:space="preserve"> тыс. руб</w:t>
      </w:r>
      <w:r w:rsidR="006D6BF8" w:rsidRPr="007A27DC">
        <w:rPr>
          <w:snapToGrid w:val="0"/>
          <w:sz w:val="28"/>
          <w:szCs w:val="28"/>
        </w:rPr>
        <w:t>лей</w:t>
      </w:r>
      <w:r w:rsidRPr="007A27DC">
        <w:rPr>
          <w:snapToGrid w:val="0"/>
          <w:sz w:val="28"/>
          <w:szCs w:val="28"/>
        </w:rPr>
        <w:t xml:space="preserve">, неналоговых доходов </w:t>
      </w:r>
      <w:r w:rsidR="00F441BB">
        <w:rPr>
          <w:snapToGrid w:val="0"/>
          <w:sz w:val="28"/>
          <w:szCs w:val="28"/>
        </w:rPr>
        <w:t>204 997,9</w:t>
      </w:r>
      <w:r w:rsidRPr="007A27DC">
        <w:rPr>
          <w:snapToGrid w:val="0"/>
          <w:sz w:val="28"/>
          <w:szCs w:val="28"/>
        </w:rPr>
        <w:t xml:space="preserve"> тыс. руб</w:t>
      </w:r>
      <w:r w:rsidR="006D6BF8" w:rsidRPr="007A27DC">
        <w:rPr>
          <w:snapToGrid w:val="0"/>
          <w:sz w:val="28"/>
          <w:szCs w:val="28"/>
        </w:rPr>
        <w:t>лей</w:t>
      </w:r>
      <w:r w:rsidRPr="007A27DC">
        <w:rPr>
          <w:snapToGrid w:val="0"/>
          <w:sz w:val="28"/>
          <w:szCs w:val="28"/>
        </w:rPr>
        <w:t xml:space="preserve">) или </w:t>
      </w:r>
      <w:r w:rsidR="00F441BB">
        <w:rPr>
          <w:snapToGrid w:val="0"/>
          <w:sz w:val="28"/>
          <w:szCs w:val="28"/>
        </w:rPr>
        <w:t>51,4</w:t>
      </w:r>
      <w:r w:rsidRPr="007A27DC">
        <w:rPr>
          <w:snapToGrid w:val="0"/>
          <w:sz w:val="28"/>
          <w:szCs w:val="28"/>
        </w:rPr>
        <w:t xml:space="preserve">% назначений, утвержденных в объеме </w:t>
      </w:r>
      <w:r w:rsidR="00F441BB">
        <w:rPr>
          <w:snapToGrid w:val="0"/>
          <w:sz w:val="28"/>
          <w:szCs w:val="28"/>
        </w:rPr>
        <w:t>1 174 194,6</w:t>
      </w:r>
      <w:r w:rsidRPr="007A27DC">
        <w:rPr>
          <w:snapToGrid w:val="0"/>
          <w:sz w:val="28"/>
          <w:szCs w:val="28"/>
        </w:rPr>
        <w:t xml:space="preserve"> тыс. руб</w:t>
      </w:r>
      <w:r w:rsidR="006D6BF8" w:rsidRPr="007A27DC">
        <w:rPr>
          <w:snapToGrid w:val="0"/>
          <w:sz w:val="28"/>
          <w:szCs w:val="28"/>
        </w:rPr>
        <w:t>лей</w:t>
      </w:r>
      <w:r w:rsidRPr="007A27DC">
        <w:rPr>
          <w:snapToGrid w:val="0"/>
          <w:sz w:val="28"/>
          <w:szCs w:val="28"/>
        </w:rPr>
        <w:t>;</w:t>
      </w:r>
      <w:r w:rsidRPr="00E723DE">
        <w:rPr>
          <w:snapToGrid w:val="0"/>
          <w:sz w:val="28"/>
          <w:szCs w:val="28"/>
          <w:highlight w:val="yellow"/>
        </w:rPr>
        <w:t xml:space="preserve"> </w:t>
      </w:r>
    </w:p>
    <w:p w:rsidR="00EF4569" w:rsidRDefault="00EF4569" w:rsidP="00EF4569">
      <w:pPr>
        <w:tabs>
          <w:tab w:val="left" w:pos="9356"/>
        </w:tabs>
        <w:spacing w:line="283" w:lineRule="auto"/>
        <w:ind w:firstLine="709"/>
        <w:jc w:val="both"/>
        <w:rPr>
          <w:snapToGrid w:val="0"/>
          <w:sz w:val="28"/>
          <w:szCs w:val="28"/>
        </w:rPr>
      </w:pPr>
      <w:r w:rsidRPr="007A27DC">
        <w:rPr>
          <w:snapToGrid w:val="0"/>
          <w:sz w:val="28"/>
          <w:szCs w:val="28"/>
        </w:rPr>
        <w:t xml:space="preserve">- безвозмездных поступлений в сумме </w:t>
      </w:r>
      <w:r w:rsidR="00F441BB">
        <w:rPr>
          <w:snapToGrid w:val="0"/>
          <w:sz w:val="28"/>
          <w:szCs w:val="28"/>
        </w:rPr>
        <w:t>1 174 901,2</w:t>
      </w:r>
      <w:r w:rsidRPr="007A27DC">
        <w:rPr>
          <w:snapToGrid w:val="0"/>
          <w:sz w:val="28"/>
          <w:szCs w:val="28"/>
        </w:rPr>
        <w:t xml:space="preserve"> тыс. руб</w:t>
      </w:r>
      <w:r w:rsidR="006D6BF8" w:rsidRPr="007A27DC">
        <w:rPr>
          <w:snapToGrid w:val="0"/>
          <w:sz w:val="28"/>
          <w:szCs w:val="28"/>
        </w:rPr>
        <w:t>лей</w:t>
      </w:r>
      <w:r w:rsidRPr="007A27DC">
        <w:rPr>
          <w:snapToGrid w:val="0"/>
          <w:sz w:val="28"/>
          <w:szCs w:val="28"/>
        </w:rPr>
        <w:t xml:space="preserve"> или </w:t>
      </w:r>
      <w:r w:rsidR="00F441BB">
        <w:rPr>
          <w:snapToGrid w:val="0"/>
          <w:sz w:val="28"/>
          <w:szCs w:val="28"/>
        </w:rPr>
        <w:t>41,7</w:t>
      </w:r>
      <w:r w:rsidRPr="007A27DC">
        <w:rPr>
          <w:snapToGrid w:val="0"/>
          <w:sz w:val="28"/>
          <w:szCs w:val="28"/>
        </w:rPr>
        <w:t xml:space="preserve">% назначений, утвержденных в объеме </w:t>
      </w:r>
      <w:r w:rsidR="00F441BB">
        <w:rPr>
          <w:snapToGrid w:val="0"/>
          <w:sz w:val="28"/>
          <w:szCs w:val="28"/>
        </w:rPr>
        <w:t>2 820 267,1</w:t>
      </w:r>
      <w:r w:rsidRPr="007A27DC">
        <w:rPr>
          <w:snapToGrid w:val="0"/>
          <w:sz w:val="28"/>
          <w:szCs w:val="28"/>
        </w:rPr>
        <w:t xml:space="preserve"> тыс. руб</w:t>
      </w:r>
      <w:r w:rsidR="006D6BF8" w:rsidRPr="007A27DC">
        <w:rPr>
          <w:snapToGrid w:val="0"/>
          <w:sz w:val="28"/>
          <w:szCs w:val="28"/>
        </w:rPr>
        <w:t>лей.</w:t>
      </w:r>
    </w:p>
    <w:p w:rsidR="00664CDA" w:rsidRDefault="00EF4569" w:rsidP="000B0824">
      <w:pPr>
        <w:pStyle w:val="2"/>
        <w:numPr>
          <w:ilvl w:val="1"/>
          <w:numId w:val="11"/>
        </w:numPr>
        <w:spacing w:before="0" w:line="283" w:lineRule="auto"/>
        <w:jc w:val="both"/>
        <w:rPr>
          <w:rFonts w:ascii="Times New Roman" w:hAnsi="Times New Roman" w:cs="Times New Roman"/>
          <w:color w:val="auto"/>
          <w:sz w:val="28"/>
          <w:szCs w:val="28"/>
        </w:rPr>
      </w:pPr>
      <w:r w:rsidRPr="000B0824">
        <w:rPr>
          <w:rFonts w:ascii="Times New Roman" w:hAnsi="Times New Roman" w:cs="Times New Roman"/>
          <w:color w:val="auto"/>
          <w:sz w:val="28"/>
          <w:szCs w:val="28"/>
        </w:rPr>
        <w:t>Налоговые доходы бюджета</w:t>
      </w:r>
      <w:r w:rsidR="000B0824" w:rsidRPr="000B0824">
        <w:rPr>
          <w:rFonts w:ascii="Times New Roman" w:hAnsi="Times New Roman" w:cs="Times New Roman"/>
          <w:color w:val="auto"/>
          <w:sz w:val="28"/>
          <w:szCs w:val="28"/>
        </w:rPr>
        <w:t>.</w:t>
      </w:r>
    </w:p>
    <w:p w:rsidR="00CA20DB" w:rsidRPr="00CA20DB" w:rsidRDefault="00CA20DB" w:rsidP="00CA20DB">
      <w:pPr>
        <w:tabs>
          <w:tab w:val="left" w:pos="9356"/>
        </w:tabs>
        <w:spacing w:line="283" w:lineRule="auto"/>
        <w:ind w:firstLine="709"/>
        <w:jc w:val="both"/>
        <w:rPr>
          <w:snapToGrid w:val="0"/>
          <w:sz w:val="28"/>
          <w:szCs w:val="28"/>
        </w:rPr>
      </w:pPr>
      <w:r w:rsidRPr="00CA20DB">
        <w:rPr>
          <w:snapToGrid w:val="0"/>
          <w:sz w:val="28"/>
          <w:szCs w:val="28"/>
        </w:rPr>
        <w:t xml:space="preserve">Исполнение бюджета по налоговым доходам составило </w:t>
      </w:r>
      <w:r w:rsidR="00F441BB">
        <w:rPr>
          <w:snapToGrid w:val="0"/>
          <w:sz w:val="28"/>
          <w:szCs w:val="28"/>
        </w:rPr>
        <w:t>398 495,4</w:t>
      </w:r>
      <w:r w:rsidRPr="00CA20DB">
        <w:rPr>
          <w:snapToGrid w:val="0"/>
          <w:sz w:val="28"/>
          <w:szCs w:val="28"/>
        </w:rPr>
        <w:t xml:space="preserve"> тыс. </w:t>
      </w:r>
      <w:r>
        <w:rPr>
          <w:snapToGrid w:val="0"/>
          <w:sz w:val="28"/>
          <w:szCs w:val="28"/>
        </w:rPr>
        <w:t>рублей</w:t>
      </w:r>
      <w:r w:rsidRPr="00CA20DB">
        <w:rPr>
          <w:snapToGrid w:val="0"/>
          <w:sz w:val="28"/>
          <w:szCs w:val="28"/>
        </w:rPr>
        <w:t xml:space="preserve"> или </w:t>
      </w:r>
      <w:r w:rsidR="00F441BB">
        <w:rPr>
          <w:snapToGrid w:val="0"/>
          <w:sz w:val="28"/>
          <w:szCs w:val="28"/>
        </w:rPr>
        <w:t>40,4</w:t>
      </w:r>
      <w:r w:rsidRPr="00CA20DB">
        <w:rPr>
          <w:snapToGrid w:val="0"/>
          <w:sz w:val="28"/>
          <w:szCs w:val="28"/>
        </w:rPr>
        <w:t xml:space="preserve">% назначений, утвержденных в объеме </w:t>
      </w:r>
      <w:r w:rsidR="00F441BB">
        <w:rPr>
          <w:snapToGrid w:val="0"/>
          <w:sz w:val="28"/>
          <w:szCs w:val="28"/>
        </w:rPr>
        <w:t>986 775,1</w:t>
      </w:r>
      <w:r w:rsidRPr="00CA20DB">
        <w:rPr>
          <w:snapToGrid w:val="0"/>
          <w:sz w:val="28"/>
          <w:szCs w:val="28"/>
        </w:rPr>
        <w:t xml:space="preserve"> тыс. руб</w:t>
      </w:r>
      <w:r>
        <w:rPr>
          <w:snapToGrid w:val="0"/>
          <w:sz w:val="28"/>
          <w:szCs w:val="28"/>
        </w:rPr>
        <w:t>лей.</w:t>
      </w:r>
      <w:r w:rsidRPr="00CA20DB">
        <w:rPr>
          <w:snapToGrid w:val="0"/>
          <w:sz w:val="28"/>
          <w:szCs w:val="28"/>
        </w:rPr>
        <w:t xml:space="preserve"> </w:t>
      </w:r>
    </w:p>
    <w:p w:rsidR="00CA20DB" w:rsidRDefault="00CA20DB" w:rsidP="00CA20DB">
      <w:pPr>
        <w:tabs>
          <w:tab w:val="left" w:pos="9356"/>
        </w:tabs>
        <w:spacing w:line="283" w:lineRule="auto"/>
        <w:ind w:firstLine="709"/>
        <w:jc w:val="both"/>
        <w:rPr>
          <w:snapToGrid w:val="0"/>
          <w:sz w:val="28"/>
          <w:szCs w:val="28"/>
        </w:rPr>
      </w:pPr>
      <w:r w:rsidRPr="00CA20DB">
        <w:rPr>
          <w:snapToGrid w:val="0"/>
          <w:sz w:val="28"/>
          <w:szCs w:val="28"/>
        </w:rPr>
        <w:t>Показатели исполнения по подгруппам налоговых доходов представлены в таблице № 3.</w:t>
      </w:r>
    </w:p>
    <w:p w:rsidR="002670FB" w:rsidRDefault="002670FB" w:rsidP="002670FB">
      <w:pPr>
        <w:tabs>
          <w:tab w:val="left" w:pos="9356"/>
        </w:tabs>
        <w:spacing w:line="283" w:lineRule="auto"/>
        <w:ind w:firstLine="709"/>
        <w:jc w:val="right"/>
        <w:rPr>
          <w:snapToGrid w:val="0"/>
          <w:sz w:val="20"/>
          <w:szCs w:val="20"/>
        </w:rPr>
      </w:pPr>
      <w:r w:rsidRPr="00442E97">
        <w:rPr>
          <w:snapToGrid w:val="0"/>
          <w:sz w:val="20"/>
          <w:szCs w:val="20"/>
        </w:rPr>
        <w:t xml:space="preserve">таблица № </w:t>
      </w:r>
      <w:r>
        <w:rPr>
          <w:snapToGrid w:val="0"/>
          <w:sz w:val="20"/>
          <w:szCs w:val="20"/>
        </w:rPr>
        <w:t>3</w:t>
      </w:r>
      <w:r w:rsidRPr="00442E97">
        <w:rPr>
          <w:snapToGrid w:val="0"/>
          <w:sz w:val="20"/>
          <w:szCs w:val="20"/>
        </w:rPr>
        <w:t>, тыс. рублей</w:t>
      </w:r>
    </w:p>
    <w:tbl>
      <w:tblPr>
        <w:tblW w:w="9933" w:type="dxa"/>
        <w:tblInd w:w="93" w:type="dxa"/>
        <w:tblLook w:val="04A0" w:firstRow="1" w:lastRow="0" w:firstColumn="1" w:lastColumn="0" w:noHBand="0" w:noVBand="1"/>
      </w:tblPr>
      <w:tblGrid>
        <w:gridCol w:w="2850"/>
        <w:gridCol w:w="3402"/>
        <w:gridCol w:w="1701"/>
        <w:gridCol w:w="1200"/>
        <w:gridCol w:w="780"/>
      </w:tblGrid>
      <w:tr w:rsidR="00F441BB" w:rsidRPr="00F441BB" w:rsidTr="00F441BB">
        <w:trPr>
          <w:trHeight w:val="645"/>
        </w:trPr>
        <w:tc>
          <w:tcPr>
            <w:tcW w:w="2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41BB" w:rsidRPr="00F441BB" w:rsidRDefault="00F441BB" w:rsidP="00F441BB">
            <w:pPr>
              <w:jc w:val="center"/>
              <w:rPr>
                <w:color w:val="000000"/>
              </w:rPr>
            </w:pPr>
            <w:r w:rsidRPr="00F441BB">
              <w:rPr>
                <w:color w:val="000000"/>
              </w:rPr>
              <w:t>Код бюджетной классификации                                     Российской Федерации</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41BB" w:rsidRPr="00F441BB" w:rsidRDefault="00F441BB" w:rsidP="00F441BB">
            <w:pPr>
              <w:jc w:val="center"/>
              <w:rPr>
                <w:color w:val="000000"/>
              </w:rPr>
            </w:pPr>
            <w:r w:rsidRPr="00F441BB">
              <w:rPr>
                <w:color w:val="000000"/>
              </w:rPr>
              <w:t>Наименование</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41BB" w:rsidRPr="00F441BB" w:rsidRDefault="00F441BB" w:rsidP="00F441BB">
            <w:pPr>
              <w:jc w:val="center"/>
              <w:rPr>
                <w:color w:val="000000"/>
              </w:rPr>
            </w:pPr>
            <w:r w:rsidRPr="00F441BB">
              <w:rPr>
                <w:color w:val="000000"/>
              </w:rPr>
              <w:t>Утверждено решением о бюджете</w:t>
            </w:r>
          </w:p>
        </w:tc>
        <w:tc>
          <w:tcPr>
            <w:tcW w:w="19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441BB" w:rsidRPr="00F441BB" w:rsidRDefault="00F441BB" w:rsidP="00F441BB">
            <w:pPr>
              <w:jc w:val="center"/>
              <w:rPr>
                <w:color w:val="000000"/>
              </w:rPr>
            </w:pPr>
            <w:r w:rsidRPr="00F441BB">
              <w:rPr>
                <w:color w:val="000000"/>
              </w:rPr>
              <w:t>Исполнено</w:t>
            </w:r>
          </w:p>
        </w:tc>
      </w:tr>
      <w:tr w:rsidR="00F441BB" w:rsidRPr="00F441BB" w:rsidTr="00F441BB">
        <w:trPr>
          <w:trHeight w:val="300"/>
        </w:trPr>
        <w:tc>
          <w:tcPr>
            <w:tcW w:w="2850" w:type="dxa"/>
            <w:vMerge/>
            <w:tcBorders>
              <w:top w:val="single" w:sz="4" w:space="0" w:color="auto"/>
              <w:left w:val="single" w:sz="4" w:space="0" w:color="auto"/>
              <w:bottom w:val="single" w:sz="4" w:space="0" w:color="auto"/>
              <w:right w:val="single" w:sz="4" w:space="0" w:color="auto"/>
            </w:tcBorders>
            <w:vAlign w:val="center"/>
            <w:hideMark/>
          </w:tcPr>
          <w:p w:rsidR="00F441BB" w:rsidRPr="00F441BB" w:rsidRDefault="00F441BB" w:rsidP="00F441BB">
            <w:pPr>
              <w:rPr>
                <w:color w:val="000000"/>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F441BB" w:rsidRPr="00F441BB" w:rsidRDefault="00F441BB" w:rsidP="00F441BB">
            <w:pPr>
              <w:rPr>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441BB" w:rsidRPr="00F441BB" w:rsidRDefault="00F441BB" w:rsidP="00F441BB">
            <w:pPr>
              <w:rPr>
                <w:color w:val="000000"/>
              </w:rPr>
            </w:pPr>
          </w:p>
        </w:tc>
        <w:tc>
          <w:tcPr>
            <w:tcW w:w="1200" w:type="dxa"/>
            <w:tcBorders>
              <w:top w:val="nil"/>
              <w:left w:val="nil"/>
              <w:bottom w:val="single" w:sz="4" w:space="0" w:color="auto"/>
              <w:right w:val="single" w:sz="4" w:space="0" w:color="auto"/>
            </w:tcBorders>
            <w:shd w:val="clear" w:color="auto" w:fill="auto"/>
            <w:noWrap/>
            <w:vAlign w:val="bottom"/>
            <w:hideMark/>
          </w:tcPr>
          <w:p w:rsidR="00F441BB" w:rsidRPr="00F441BB" w:rsidRDefault="00F441BB" w:rsidP="00F441BB">
            <w:pPr>
              <w:jc w:val="center"/>
              <w:rPr>
                <w:color w:val="000000"/>
              </w:rPr>
            </w:pPr>
            <w:r w:rsidRPr="00F441BB">
              <w:rPr>
                <w:color w:val="000000"/>
              </w:rPr>
              <w:t>сумма</w:t>
            </w:r>
          </w:p>
        </w:tc>
        <w:tc>
          <w:tcPr>
            <w:tcW w:w="780" w:type="dxa"/>
            <w:tcBorders>
              <w:top w:val="nil"/>
              <w:left w:val="nil"/>
              <w:bottom w:val="single" w:sz="4" w:space="0" w:color="auto"/>
              <w:right w:val="single" w:sz="4" w:space="0" w:color="auto"/>
            </w:tcBorders>
            <w:shd w:val="clear" w:color="auto" w:fill="auto"/>
            <w:noWrap/>
            <w:vAlign w:val="bottom"/>
            <w:hideMark/>
          </w:tcPr>
          <w:p w:rsidR="00F441BB" w:rsidRPr="00F441BB" w:rsidRDefault="00F441BB" w:rsidP="00F441BB">
            <w:pPr>
              <w:jc w:val="center"/>
              <w:rPr>
                <w:color w:val="000000"/>
              </w:rPr>
            </w:pPr>
            <w:r w:rsidRPr="00F441BB">
              <w:rPr>
                <w:color w:val="000000"/>
              </w:rPr>
              <w:t>%</w:t>
            </w:r>
          </w:p>
        </w:tc>
      </w:tr>
      <w:tr w:rsidR="00F441BB" w:rsidRPr="00F441BB" w:rsidTr="00F441BB">
        <w:trPr>
          <w:trHeight w:val="300"/>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F441BB" w:rsidRPr="00F441BB" w:rsidRDefault="00F441BB" w:rsidP="00F441BB">
            <w:pPr>
              <w:jc w:val="center"/>
              <w:rPr>
                <w:color w:val="000000"/>
                <w:sz w:val="22"/>
                <w:szCs w:val="22"/>
              </w:rPr>
            </w:pPr>
            <w:r w:rsidRPr="00F441BB">
              <w:rPr>
                <w:color w:val="000000"/>
                <w:sz w:val="22"/>
                <w:szCs w:val="22"/>
              </w:rPr>
              <w:t>000 1 00 00000 00 0000 000</w:t>
            </w:r>
          </w:p>
        </w:tc>
        <w:tc>
          <w:tcPr>
            <w:tcW w:w="3402" w:type="dxa"/>
            <w:tcBorders>
              <w:top w:val="nil"/>
              <w:left w:val="nil"/>
              <w:bottom w:val="single" w:sz="4" w:space="0" w:color="auto"/>
              <w:right w:val="single" w:sz="4" w:space="0" w:color="auto"/>
            </w:tcBorders>
            <w:shd w:val="clear" w:color="auto" w:fill="auto"/>
            <w:vAlign w:val="center"/>
            <w:hideMark/>
          </w:tcPr>
          <w:p w:rsidR="00F441BB" w:rsidRPr="00F441BB" w:rsidRDefault="00F441BB" w:rsidP="00F441BB">
            <w:pPr>
              <w:jc w:val="center"/>
              <w:rPr>
                <w:b/>
                <w:bCs/>
                <w:color w:val="000000"/>
              </w:rPr>
            </w:pPr>
            <w:r w:rsidRPr="00F441BB">
              <w:rPr>
                <w:b/>
                <w:bCs/>
                <w:color w:val="000000"/>
              </w:rPr>
              <w:t>Налоговые доходы</w:t>
            </w:r>
          </w:p>
        </w:tc>
        <w:tc>
          <w:tcPr>
            <w:tcW w:w="1701" w:type="dxa"/>
            <w:tcBorders>
              <w:top w:val="nil"/>
              <w:left w:val="nil"/>
              <w:bottom w:val="single" w:sz="4" w:space="0" w:color="auto"/>
              <w:right w:val="single" w:sz="4" w:space="0" w:color="auto"/>
            </w:tcBorders>
            <w:shd w:val="clear" w:color="auto" w:fill="auto"/>
            <w:vAlign w:val="center"/>
            <w:hideMark/>
          </w:tcPr>
          <w:p w:rsidR="00F441BB" w:rsidRPr="00F441BB" w:rsidRDefault="00F441BB" w:rsidP="00F441BB">
            <w:pPr>
              <w:jc w:val="right"/>
              <w:rPr>
                <w:b/>
                <w:bCs/>
                <w:color w:val="000000"/>
                <w:sz w:val="22"/>
                <w:szCs w:val="22"/>
              </w:rPr>
            </w:pPr>
            <w:r w:rsidRPr="00F441BB">
              <w:rPr>
                <w:b/>
                <w:bCs/>
                <w:color w:val="000000"/>
                <w:sz w:val="22"/>
                <w:szCs w:val="22"/>
              </w:rPr>
              <w:t>986 775,1</w:t>
            </w:r>
          </w:p>
        </w:tc>
        <w:tc>
          <w:tcPr>
            <w:tcW w:w="1200" w:type="dxa"/>
            <w:tcBorders>
              <w:top w:val="nil"/>
              <w:left w:val="nil"/>
              <w:bottom w:val="single" w:sz="4" w:space="0" w:color="auto"/>
              <w:right w:val="single" w:sz="4" w:space="0" w:color="auto"/>
            </w:tcBorders>
            <w:shd w:val="clear" w:color="auto" w:fill="auto"/>
            <w:vAlign w:val="center"/>
            <w:hideMark/>
          </w:tcPr>
          <w:p w:rsidR="00F441BB" w:rsidRPr="00F441BB" w:rsidRDefault="00F441BB" w:rsidP="00F441BB">
            <w:pPr>
              <w:jc w:val="right"/>
              <w:rPr>
                <w:b/>
                <w:bCs/>
                <w:color w:val="000000"/>
                <w:sz w:val="22"/>
                <w:szCs w:val="22"/>
              </w:rPr>
            </w:pPr>
            <w:r w:rsidRPr="00F441BB">
              <w:rPr>
                <w:b/>
                <w:bCs/>
                <w:color w:val="000000"/>
                <w:sz w:val="22"/>
                <w:szCs w:val="22"/>
              </w:rPr>
              <w:t>398 495,4</w:t>
            </w:r>
          </w:p>
        </w:tc>
        <w:tc>
          <w:tcPr>
            <w:tcW w:w="780" w:type="dxa"/>
            <w:tcBorders>
              <w:top w:val="nil"/>
              <w:left w:val="nil"/>
              <w:bottom w:val="single" w:sz="4" w:space="0" w:color="auto"/>
              <w:right w:val="single" w:sz="4" w:space="0" w:color="auto"/>
            </w:tcBorders>
            <w:shd w:val="clear" w:color="auto" w:fill="auto"/>
            <w:vAlign w:val="center"/>
            <w:hideMark/>
          </w:tcPr>
          <w:p w:rsidR="00F441BB" w:rsidRPr="00F441BB" w:rsidRDefault="00F441BB" w:rsidP="00F441BB">
            <w:pPr>
              <w:jc w:val="right"/>
              <w:rPr>
                <w:b/>
                <w:bCs/>
                <w:color w:val="000000"/>
                <w:sz w:val="22"/>
                <w:szCs w:val="22"/>
              </w:rPr>
            </w:pPr>
            <w:r w:rsidRPr="00F441BB">
              <w:rPr>
                <w:b/>
                <w:bCs/>
                <w:color w:val="000000"/>
                <w:sz w:val="22"/>
                <w:szCs w:val="22"/>
              </w:rPr>
              <w:t>40,4</w:t>
            </w:r>
          </w:p>
        </w:tc>
      </w:tr>
      <w:tr w:rsidR="00F441BB" w:rsidRPr="00F441BB" w:rsidTr="00F441BB">
        <w:trPr>
          <w:trHeight w:val="300"/>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F441BB" w:rsidRPr="00F441BB" w:rsidRDefault="00F441BB" w:rsidP="00F441BB">
            <w:pPr>
              <w:jc w:val="center"/>
              <w:rPr>
                <w:color w:val="000000"/>
                <w:sz w:val="22"/>
                <w:szCs w:val="22"/>
              </w:rPr>
            </w:pPr>
            <w:r w:rsidRPr="00F441BB">
              <w:rPr>
                <w:color w:val="000000"/>
                <w:sz w:val="22"/>
                <w:szCs w:val="22"/>
              </w:rPr>
              <w:t>000 1 01 00000 00 0000 000</w:t>
            </w:r>
          </w:p>
        </w:tc>
        <w:tc>
          <w:tcPr>
            <w:tcW w:w="3402" w:type="dxa"/>
            <w:tcBorders>
              <w:top w:val="nil"/>
              <w:left w:val="nil"/>
              <w:bottom w:val="single" w:sz="4" w:space="0" w:color="auto"/>
              <w:right w:val="single" w:sz="4" w:space="0" w:color="auto"/>
            </w:tcBorders>
            <w:shd w:val="clear" w:color="auto" w:fill="auto"/>
            <w:noWrap/>
            <w:vAlign w:val="bottom"/>
            <w:hideMark/>
          </w:tcPr>
          <w:p w:rsidR="00F441BB" w:rsidRPr="00F441BB" w:rsidRDefault="00F441BB" w:rsidP="00F441BB">
            <w:pPr>
              <w:jc w:val="both"/>
              <w:rPr>
                <w:color w:val="000000"/>
                <w:sz w:val="22"/>
                <w:szCs w:val="22"/>
              </w:rPr>
            </w:pPr>
            <w:r w:rsidRPr="00F441BB">
              <w:rPr>
                <w:color w:val="000000"/>
                <w:sz w:val="22"/>
                <w:szCs w:val="22"/>
              </w:rPr>
              <w:t>Налоги на прибыль, доходы</w:t>
            </w:r>
          </w:p>
        </w:tc>
        <w:tc>
          <w:tcPr>
            <w:tcW w:w="1701" w:type="dxa"/>
            <w:tcBorders>
              <w:top w:val="nil"/>
              <w:left w:val="nil"/>
              <w:bottom w:val="single" w:sz="4" w:space="0" w:color="auto"/>
              <w:right w:val="single" w:sz="4" w:space="0" w:color="auto"/>
            </w:tcBorders>
            <w:shd w:val="clear" w:color="auto" w:fill="auto"/>
            <w:vAlign w:val="center"/>
            <w:hideMark/>
          </w:tcPr>
          <w:p w:rsidR="00F441BB" w:rsidRPr="00F441BB" w:rsidRDefault="00F441BB" w:rsidP="00F441BB">
            <w:pPr>
              <w:jc w:val="right"/>
              <w:rPr>
                <w:color w:val="000000"/>
                <w:sz w:val="22"/>
                <w:szCs w:val="22"/>
              </w:rPr>
            </w:pPr>
            <w:r w:rsidRPr="00F441BB">
              <w:rPr>
                <w:color w:val="000000"/>
                <w:sz w:val="22"/>
                <w:szCs w:val="22"/>
              </w:rPr>
              <w:t>754 773,2</w:t>
            </w:r>
          </w:p>
        </w:tc>
        <w:tc>
          <w:tcPr>
            <w:tcW w:w="1200" w:type="dxa"/>
            <w:tcBorders>
              <w:top w:val="nil"/>
              <w:left w:val="nil"/>
              <w:bottom w:val="single" w:sz="4" w:space="0" w:color="auto"/>
              <w:right w:val="single" w:sz="4" w:space="0" w:color="auto"/>
            </w:tcBorders>
            <w:shd w:val="clear" w:color="auto" w:fill="auto"/>
            <w:vAlign w:val="center"/>
            <w:hideMark/>
          </w:tcPr>
          <w:p w:rsidR="00F441BB" w:rsidRPr="00F441BB" w:rsidRDefault="00F441BB" w:rsidP="00F441BB">
            <w:pPr>
              <w:jc w:val="right"/>
              <w:rPr>
                <w:color w:val="000000"/>
                <w:sz w:val="22"/>
                <w:szCs w:val="22"/>
              </w:rPr>
            </w:pPr>
            <w:r w:rsidRPr="00F441BB">
              <w:rPr>
                <w:color w:val="000000"/>
                <w:sz w:val="22"/>
                <w:szCs w:val="22"/>
              </w:rPr>
              <w:t>340 237,7</w:t>
            </w:r>
          </w:p>
        </w:tc>
        <w:tc>
          <w:tcPr>
            <w:tcW w:w="780" w:type="dxa"/>
            <w:tcBorders>
              <w:top w:val="nil"/>
              <w:left w:val="nil"/>
              <w:bottom w:val="single" w:sz="4" w:space="0" w:color="auto"/>
              <w:right w:val="single" w:sz="4" w:space="0" w:color="auto"/>
            </w:tcBorders>
            <w:shd w:val="clear" w:color="auto" w:fill="auto"/>
            <w:vAlign w:val="center"/>
            <w:hideMark/>
          </w:tcPr>
          <w:p w:rsidR="00F441BB" w:rsidRPr="00F441BB" w:rsidRDefault="00F441BB" w:rsidP="00F441BB">
            <w:pPr>
              <w:jc w:val="right"/>
              <w:rPr>
                <w:color w:val="000000"/>
                <w:sz w:val="22"/>
                <w:szCs w:val="22"/>
              </w:rPr>
            </w:pPr>
            <w:r w:rsidRPr="00F441BB">
              <w:rPr>
                <w:color w:val="000000"/>
                <w:sz w:val="22"/>
                <w:szCs w:val="22"/>
              </w:rPr>
              <w:t>45,1</w:t>
            </w:r>
          </w:p>
        </w:tc>
      </w:tr>
      <w:tr w:rsidR="00F441BB" w:rsidRPr="00F441BB" w:rsidTr="00F441BB">
        <w:trPr>
          <w:trHeight w:val="900"/>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F441BB" w:rsidRPr="00F441BB" w:rsidRDefault="00F441BB" w:rsidP="00F441BB">
            <w:pPr>
              <w:jc w:val="center"/>
              <w:rPr>
                <w:color w:val="000000"/>
                <w:sz w:val="22"/>
                <w:szCs w:val="22"/>
              </w:rPr>
            </w:pPr>
            <w:r w:rsidRPr="00F441BB">
              <w:rPr>
                <w:color w:val="000000"/>
                <w:sz w:val="22"/>
                <w:szCs w:val="22"/>
              </w:rPr>
              <w:lastRenderedPageBreak/>
              <w:t>000 1 03 00000 00 0000 000</w:t>
            </w:r>
          </w:p>
        </w:tc>
        <w:tc>
          <w:tcPr>
            <w:tcW w:w="3402" w:type="dxa"/>
            <w:tcBorders>
              <w:top w:val="nil"/>
              <w:left w:val="nil"/>
              <w:bottom w:val="single" w:sz="4" w:space="0" w:color="auto"/>
              <w:right w:val="single" w:sz="4" w:space="0" w:color="auto"/>
            </w:tcBorders>
            <w:shd w:val="clear" w:color="auto" w:fill="auto"/>
            <w:vAlign w:val="bottom"/>
            <w:hideMark/>
          </w:tcPr>
          <w:p w:rsidR="00F441BB" w:rsidRPr="00F441BB" w:rsidRDefault="00F441BB" w:rsidP="00F441BB">
            <w:pPr>
              <w:jc w:val="both"/>
              <w:rPr>
                <w:color w:val="000000"/>
                <w:sz w:val="22"/>
                <w:szCs w:val="22"/>
              </w:rPr>
            </w:pPr>
            <w:r w:rsidRPr="00F441BB">
              <w:rPr>
                <w:color w:val="000000"/>
                <w:sz w:val="22"/>
                <w:szCs w:val="22"/>
              </w:rPr>
              <w:t>Налоги на товары (работы, услуги), реализуемые на территории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F441BB" w:rsidRPr="00F441BB" w:rsidRDefault="00F441BB" w:rsidP="00F441BB">
            <w:pPr>
              <w:jc w:val="right"/>
              <w:rPr>
                <w:color w:val="000000"/>
                <w:sz w:val="22"/>
                <w:szCs w:val="22"/>
              </w:rPr>
            </w:pPr>
            <w:r w:rsidRPr="00F441BB">
              <w:rPr>
                <w:color w:val="000000"/>
                <w:sz w:val="22"/>
                <w:szCs w:val="22"/>
              </w:rPr>
              <w:t>19 577,7</w:t>
            </w:r>
          </w:p>
        </w:tc>
        <w:tc>
          <w:tcPr>
            <w:tcW w:w="1200" w:type="dxa"/>
            <w:tcBorders>
              <w:top w:val="nil"/>
              <w:left w:val="nil"/>
              <w:bottom w:val="single" w:sz="4" w:space="0" w:color="auto"/>
              <w:right w:val="single" w:sz="4" w:space="0" w:color="auto"/>
            </w:tcBorders>
            <w:shd w:val="clear" w:color="auto" w:fill="auto"/>
            <w:vAlign w:val="center"/>
            <w:hideMark/>
          </w:tcPr>
          <w:p w:rsidR="00F441BB" w:rsidRPr="00F441BB" w:rsidRDefault="00F441BB" w:rsidP="00F441BB">
            <w:pPr>
              <w:jc w:val="right"/>
              <w:rPr>
                <w:color w:val="000000"/>
                <w:sz w:val="22"/>
                <w:szCs w:val="22"/>
              </w:rPr>
            </w:pPr>
            <w:r w:rsidRPr="00F441BB">
              <w:rPr>
                <w:color w:val="000000"/>
                <w:sz w:val="22"/>
                <w:szCs w:val="22"/>
              </w:rPr>
              <w:t>8 198,1</w:t>
            </w:r>
          </w:p>
        </w:tc>
        <w:tc>
          <w:tcPr>
            <w:tcW w:w="780" w:type="dxa"/>
            <w:tcBorders>
              <w:top w:val="nil"/>
              <w:left w:val="nil"/>
              <w:bottom w:val="single" w:sz="4" w:space="0" w:color="auto"/>
              <w:right w:val="single" w:sz="4" w:space="0" w:color="auto"/>
            </w:tcBorders>
            <w:shd w:val="clear" w:color="auto" w:fill="auto"/>
            <w:vAlign w:val="center"/>
            <w:hideMark/>
          </w:tcPr>
          <w:p w:rsidR="00F441BB" w:rsidRPr="00F441BB" w:rsidRDefault="00F441BB" w:rsidP="00F441BB">
            <w:pPr>
              <w:jc w:val="right"/>
              <w:rPr>
                <w:color w:val="000000"/>
                <w:sz w:val="22"/>
                <w:szCs w:val="22"/>
              </w:rPr>
            </w:pPr>
            <w:r w:rsidRPr="00F441BB">
              <w:rPr>
                <w:color w:val="000000"/>
                <w:sz w:val="22"/>
                <w:szCs w:val="22"/>
              </w:rPr>
              <w:t>41,9</w:t>
            </w:r>
          </w:p>
        </w:tc>
      </w:tr>
      <w:tr w:rsidR="00F441BB" w:rsidRPr="00F441BB" w:rsidTr="00F441BB">
        <w:trPr>
          <w:trHeight w:val="300"/>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F441BB" w:rsidRPr="00F441BB" w:rsidRDefault="00F441BB" w:rsidP="00F441BB">
            <w:pPr>
              <w:jc w:val="center"/>
              <w:rPr>
                <w:color w:val="000000"/>
                <w:sz w:val="22"/>
                <w:szCs w:val="22"/>
              </w:rPr>
            </w:pPr>
            <w:r w:rsidRPr="00F441BB">
              <w:rPr>
                <w:color w:val="000000"/>
                <w:sz w:val="22"/>
                <w:szCs w:val="22"/>
              </w:rPr>
              <w:t>000 1 05 00000 00 0000 000</w:t>
            </w:r>
          </w:p>
        </w:tc>
        <w:tc>
          <w:tcPr>
            <w:tcW w:w="3402" w:type="dxa"/>
            <w:tcBorders>
              <w:top w:val="nil"/>
              <w:left w:val="nil"/>
              <w:bottom w:val="single" w:sz="4" w:space="0" w:color="auto"/>
              <w:right w:val="single" w:sz="4" w:space="0" w:color="auto"/>
            </w:tcBorders>
            <w:shd w:val="clear" w:color="auto" w:fill="auto"/>
            <w:vAlign w:val="bottom"/>
            <w:hideMark/>
          </w:tcPr>
          <w:p w:rsidR="00F441BB" w:rsidRPr="00F441BB" w:rsidRDefault="00F441BB" w:rsidP="00F441BB">
            <w:pPr>
              <w:jc w:val="both"/>
              <w:rPr>
                <w:color w:val="000000"/>
                <w:sz w:val="22"/>
                <w:szCs w:val="22"/>
              </w:rPr>
            </w:pPr>
            <w:r w:rsidRPr="00F441BB">
              <w:rPr>
                <w:color w:val="000000"/>
                <w:sz w:val="22"/>
                <w:szCs w:val="22"/>
              </w:rPr>
              <w:t>Налоги на совокупный доход</w:t>
            </w:r>
          </w:p>
        </w:tc>
        <w:tc>
          <w:tcPr>
            <w:tcW w:w="1701" w:type="dxa"/>
            <w:tcBorders>
              <w:top w:val="nil"/>
              <w:left w:val="nil"/>
              <w:bottom w:val="single" w:sz="4" w:space="0" w:color="auto"/>
              <w:right w:val="single" w:sz="4" w:space="0" w:color="auto"/>
            </w:tcBorders>
            <w:shd w:val="clear" w:color="auto" w:fill="auto"/>
            <w:vAlign w:val="center"/>
            <w:hideMark/>
          </w:tcPr>
          <w:p w:rsidR="00F441BB" w:rsidRPr="00F441BB" w:rsidRDefault="00F441BB" w:rsidP="00F441BB">
            <w:pPr>
              <w:jc w:val="right"/>
              <w:rPr>
                <w:color w:val="000000"/>
                <w:sz w:val="22"/>
                <w:szCs w:val="22"/>
              </w:rPr>
            </w:pPr>
            <w:r w:rsidRPr="00F441BB">
              <w:rPr>
                <w:color w:val="000000"/>
                <w:sz w:val="22"/>
                <w:szCs w:val="22"/>
              </w:rPr>
              <w:t>191 432,6</w:t>
            </w:r>
          </w:p>
        </w:tc>
        <w:tc>
          <w:tcPr>
            <w:tcW w:w="1200" w:type="dxa"/>
            <w:tcBorders>
              <w:top w:val="nil"/>
              <w:left w:val="nil"/>
              <w:bottom w:val="single" w:sz="4" w:space="0" w:color="auto"/>
              <w:right w:val="single" w:sz="4" w:space="0" w:color="auto"/>
            </w:tcBorders>
            <w:shd w:val="clear" w:color="auto" w:fill="auto"/>
            <w:vAlign w:val="center"/>
            <w:hideMark/>
          </w:tcPr>
          <w:p w:rsidR="00F441BB" w:rsidRPr="00F441BB" w:rsidRDefault="00F441BB" w:rsidP="00F441BB">
            <w:pPr>
              <w:jc w:val="right"/>
              <w:rPr>
                <w:color w:val="000000"/>
                <w:sz w:val="22"/>
                <w:szCs w:val="22"/>
              </w:rPr>
            </w:pPr>
            <w:r w:rsidRPr="00F441BB">
              <w:rPr>
                <w:color w:val="000000"/>
                <w:sz w:val="22"/>
                <w:szCs w:val="22"/>
              </w:rPr>
              <w:t>34 877,8</w:t>
            </w:r>
          </w:p>
        </w:tc>
        <w:tc>
          <w:tcPr>
            <w:tcW w:w="780" w:type="dxa"/>
            <w:tcBorders>
              <w:top w:val="nil"/>
              <w:left w:val="nil"/>
              <w:bottom w:val="single" w:sz="4" w:space="0" w:color="auto"/>
              <w:right w:val="single" w:sz="4" w:space="0" w:color="auto"/>
            </w:tcBorders>
            <w:shd w:val="clear" w:color="auto" w:fill="auto"/>
            <w:vAlign w:val="center"/>
            <w:hideMark/>
          </w:tcPr>
          <w:p w:rsidR="00F441BB" w:rsidRPr="00F441BB" w:rsidRDefault="00F441BB" w:rsidP="00F441BB">
            <w:pPr>
              <w:jc w:val="right"/>
              <w:rPr>
                <w:color w:val="000000"/>
                <w:sz w:val="22"/>
                <w:szCs w:val="22"/>
              </w:rPr>
            </w:pPr>
            <w:r w:rsidRPr="00F441BB">
              <w:rPr>
                <w:color w:val="000000"/>
                <w:sz w:val="22"/>
                <w:szCs w:val="22"/>
              </w:rPr>
              <w:t>18,2</w:t>
            </w:r>
          </w:p>
        </w:tc>
      </w:tr>
      <w:tr w:rsidR="00F441BB" w:rsidRPr="00F441BB" w:rsidTr="00F441BB">
        <w:trPr>
          <w:trHeight w:val="300"/>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F441BB" w:rsidRPr="00F441BB" w:rsidRDefault="00F441BB" w:rsidP="00F441BB">
            <w:pPr>
              <w:jc w:val="center"/>
              <w:rPr>
                <w:color w:val="000000"/>
                <w:sz w:val="22"/>
                <w:szCs w:val="22"/>
              </w:rPr>
            </w:pPr>
            <w:r w:rsidRPr="00F441BB">
              <w:rPr>
                <w:color w:val="000000"/>
                <w:sz w:val="22"/>
                <w:szCs w:val="22"/>
              </w:rPr>
              <w:t>000 1 06 00000 00 0000 000</w:t>
            </w:r>
          </w:p>
        </w:tc>
        <w:tc>
          <w:tcPr>
            <w:tcW w:w="3402" w:type="dxa"/>
            <w:tcBorders>
              <w:top w:val="nil"/>
              <w:left w:val="nil"/>
              <w:bottom w:val="single" w:sz="4" w:space="0" w:color="auto"/>
              <w:right w:val="single" w:sz="4" w:space="0" w:color="auto"/>
            </w:tcBorders>
            <w:shd w:val="clear" w:color="auto" w:fill="auto"/>
            <w:vAlign w:val="bottom"/>
            <w:hideMark/>
          </w:tcPr>
          <w:p w:rsidR="00F441BB" w:rsidRPr="00F441BB" w:rsidRDefault="00F441BB" w:rsidP="00F441BB">
            <w:pPr>
              <w:jc w:val="both"/>
              <w:rPr>
                <w:color w:val="000000"/>
                <w:sz w:val="22"/>
                <w:szCs w:val="22"/>
              </w:rPr>
            </w:pPr>
            <w:r w:rsidRPr="00F441BB">
              <w:rPr>
                <w:color w:val="000000"/>
                <w:sz w:val="22"/>
                <w:szCs w:val="22"/>
              </w:rPr>
              <w:t>Налоги на имущество</w:t>
            </w:r>
          </w:p>
        </w:tc>
        <w:tc>
          <w:tcPr>
            <w:tcW w:w="1701" w:type="dxa"/>
            <w:tcBorders>
              <w:top w:val="nil"/>
              <w:left w:val="nil"/>
              <w:bottom w:val="single" w:sz="4" w:space="0" w:color="auto"/>
              <w:right w:val="single" w:sz="4" w:space="0" w:color="auto"/>
            </w:tcBorders>
            <w:shd w:val="clear" w:color="auto" w:fill="auto"/>
            <w:vAlign w:val="center"/>
            <w:hideMark/>
          </w:tcPr>
          <w:p w:rsidR="00F441BB" w:rsidRPr="00F441BB" w:rsidRDefault="00F441BB" w:rsidP="00F441BB">
            <w:pPr>
              <w:jc w:val="right"/>
              <w:rPr>
                <w:color w:val="000000"/>
                <w:sz w:val="22"/>
                <w:szCs w:val="22"/>
              </w:rPr>
            </w:pPr>
            <w:r w:rsidRPr="00F441BB">
              <w:rPr>
                <w:color w:val="000000"/>
                <w:sz w:val="22"/>
                <w:szCs w:val="22"/>
              </w:rPr>
              <w:t>11 507,4</w:t>
            </w:r>
          </w:p>
        </w:tc>
        <w:tc>
          <w:tcPr>
            <w:tcW w:w="1200" w:type="dxa"/>
            <w:tcBorders>
              <w:top w:val="nil"/>
              <w:left w:val="nil"/>
              <w:bottom w:val="single" w:sz="4" w:space="0" w:color="auto"/>
              <w:right w:val="single" w:sz="4" w:space="0" w:color="auto"/>
            </w:tcBorders>
            <w:shd w:val="clear" w:color="auto" w:fill="auto"/>
            <w:vAlign w:val="center"/>
            <w:hideMark/>
          </w:tcPr>
          <w:p w:rsidR="00F441BB" w:rsidRPr="00F441BB" w:rsidRDefault="00F441BB" w:rsidP="00F441BB">
            <w:pPr>
              <w:jc w:val="right"/>
              <w:rPr>
                <w:color w:val="000000"/>
                <w:sz w:val="22"/>
                <w:szCs w:val="22"/>
              </w:rPr>
            </w:pPr>
            <w:r w:rsidRPr="00F441BB">
              <w:rPr>
                <w:color w:val="000000"/>
                <w:sz w:val="22"/>
                <w:szCs w:val="22"/>
              </w:rPr>
              <w:t>1 701,4</w:t>
            </w:r>
          </w:p>
        </w:tc>
        <w:tc>
          <w:tcPr>
            <w:tcW w:w="780" w:type="dxa"/>
            <w:tcBorders>
              <w:top w:val="nil"/>
              <w:left w:val="nil"/>
              <w:bottom w:val="single" w:sz="4" w:space="0" w:color="auto"/>
              <w:right w:val="single" w:sz="4" w:space="0" w:color="auto"/>
            </w:tcBorders>
            <w:shd w:val="clear" w:color="auto" w:fill="auto"/>
            <w:vAlign w:val="center"/>
            <w:hideMark/>
          </w:tcPr>
          <w:p w:rsidR="00F441BB" w:rsidRPr="00F441BB" w:rsidRDefault="00F441BB" w:rsidP="00F441BB">
            <w:pPr>
              <w:jc w:val="right"/>
              <w:rPr>
                <w:color w:val="000000"/>
                <w:sz w:val="22"/>
                <w:szCs w:val="22"/>
              </w:rPr>
            </w:pPr>
            <w:r w:rsidRPr="00F441BB">
              <w:rPr>
                <w:color w:val="000000"/>
                <w:sz w:val="22"/>
                <w:szCs w:val="22"/>
              </w:rPr>
              <w:t>14,8</w:t>
            </w:r>
          </w:p>
        </w:tc>
      </w:tr>
      <w:tr w:rsidR="00F441BB" w:rsidRPr="00F441BB" w:rsidTr="00F441BB">
        <w:trPr>
          <w:trHeight w:val="300"/>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F441BB" w:rsidRPr="00F441BB" w:rsidRDefault="00F441BB" w:rsidP="00F441BB">
            <w:pPr>
              <w:jc w:val="center"/>
              <w:rPr>
                <w:color w:val="000000"/>
                <w:sz w:val="22"/>
                <w:szCs w:val="22"/>
              </w:rPr>
            </w:pPr>
            <w:r w:rsidRPr="00F441BB">
              <w:rPr>
                <w:color w:val="000000"/>
                <w:sz w:val="22"/>
                <w:szCs w:val="22"/>
              </w:rPr>
              <w:t>000 1 08 00000 00 0000 000</w:t>
            </w:r>
          </w:p>
        </w:tc>
        <w:tc>
          <w:tcPr>
            <w:tcW w:w="3402" w:type="dxa"/>
            <w:tcBorders>
              <w:top w:val="nil"/>
              <w:left w:val="nil"/>
              <w:bottom w:val="single" w:sz="4" w:space="0" w:color="auto"/>
              <w:right w:val="single" w:sz="4" w:space="0" w:color="auto"/>
            </w:tcBorders>
            <w:shd w:val="clear" w:color="auto" w:fill="auto"/>
            <w:vAlign w:val="bottom"/>
            <w:hideMark/>
          </w:tcPr>
          <w:p w:rsidR="00F441BB" w:rsidRPr="00F441BB" w:rsidRDefault="00F441BB" w:rsidP="00F441BB">
            <w:pPr>
              <w:jc w:val="both"/>
              <w:rPr>
                <w:color w:val="000000"/>
                <w:sz w:val="22"/>
                <w:szCs w:val="22"/>
              </w:rPr>
            </w:pPr>
            <w:r w:rsidRPr="00F441BB">
              <w:rPr>
                <w:color w:val="000000"/>
                <w:sz w:val="22"/>
                <w:szCs w:val="22"/>
              </w:rPr>
              <w:t>Государственная пошлина</w:t>
            </w:r>
          </w:p>
        </w:tc>
        <w:tc>
          <w:tcPr>
            <w:tcW w:w="1701" w:type="dxa"/>
            <w:tcBorders>
              <w:top w:val="nil"/>
              <w:left w:val="nil"/>
              <w:bottom w:val="single" w:sz="4" w:space="0" w:color="auto"/>
              <w:right w:val="single" w:sz="4" w:space="0" w:color="auto"/>
            </w:tcBorders>
            <w:shd w:val="clear" w:color="auto" w:fill="auto"/>
            <w:vAlign w:val="center"/>
            <w:hideMark/>
          </w:tcPr>
          <w:p w:rsidR="00F441BB" w:rsidRPr="00F441BB" w:rsidRDefault="00F441BB" w:rsidP="00F441BB">
            <w:pPr>
              <w:jc w:val="right"/>
              <w:rPr>
                <w:color w:val="000000"/>
                <w:sz w:val="22"/>
                <w:szCs w:val="22"/>
              </w:rPr>
            </w:pPr>
            <w:r w:rsidRPr="00F441BB">
              <w:rPr>
                <w:color w:val="000000"/>
                <w:sz w:val="22"/>
                <w:szCs w:val="22"/>
              </w:rPr>
              <w:t>9 484,3</w:t>
            </w:r>
          </w:p>
        </w:tc>
        <w:tc>
          <w:tcPr>
            <w:tcW w:w="1200" w:type="dxa"/>
            <w:tcBorders>
              <w:top w:val="nil"/>
              <w:left w:val="nil"/>
              <w:bottom w:val="single" w:sz="4" w:space="0" w:color="auto"/>
              <w:right w:val="single" w:sz="4" w:space="0" w:color="auto"/>
            </w:tcBorders>
            <w:shd w:val="clear" w:color="auto" w:fill="auto"/>
            <w:vAlign w:val="center"/>
            <w:hideMark/>
          </w:tcPr>
          <w:p w:rsidR="00F441BB" w:rsidRPr="00F441BB" w:rsidRDefault="00F441BB" w:rsidP="00F441BB">
            <w:pPr>
              <w:jc w:val="right"/>
              <w:rPr>
                <w:color w:val="000000"/>
                <w:sz w:val="22"/>
                <w:szCs w:val="22"/>
              </w:rPr>
            </w:pPr>
            <w:r w:rsidRPr="00F441BB">
              <w:rPr>
                <w:color w:val="000000"/>
                <w:sz w:val="22"/>
                <w:szCs w:val="22"/>
              </w:rPr>
              <w:t>13 480,5</w:t>
            </w:r>
          </w:p>
        </w:tc>
        <w:tc>
          <w:tcPr>
            <w:tcW w:w="780" w:type="dxa"/>
            <w:tcBorders>
              <w:top w:val="nil"/>
              <w:left w:val="nil"/>
              <w:bottom w:val="single" w:sz="4" w:space="0" w:color="auto"/>
              <w:right w:val="single" w:sz="4" w:space="0" w:color="auto"/>
            </w:tcBorders>
            <w:shd w:val="clear" w:color="auto" w:fill="auto"/>
            <w:vAlign w:val="center"/>
            <w:hideMark/>
          </w:tcPr>
          <w:p w:rsidR="00F441BB" w:rsidRPr="00F441BB" w:rsidRDefault="00F441BB" w:rsidP="00F441BB">
            <w:pPr>
              <w:jc w:val="right"/>
              <w:rPr>
                <w:color w:val="000000"/>
                <w:sz w:val="22"/>
                <w:szCs w:val="22"/>
              </w:rPr>
            </w:pPr>
            <w:r w:rsidRPr="00F441BB">
              <w:rPr>
                <w:color w:val="000000"/>
                <w:sz w:val="22"/>
                <w:szCs w:val="22"/>
              </w:rPr>
              <w:t>142,1</w:t>
            </w:r>
          </w:p>
        </w:tc>
      </w:tr>
    </w:tbl>
    <w:p w:rsidR="00F441BB" w:rsidRDefault="00F441BB" w:rsidP="002670FB">
      <w:pPr>
        <w:tabs>
          <w:tab w:val="left" w:pos="9356"/>
        </w:tabs>
        <w:spacing w:line="283" w:lineRule="auto"/>
        <w:ind w:firstLine="709"/>
        <w:jc w:val="right"/>
        <w:rPr>
          <w:snapToGrid w:val="0"/>
          <w:sz w:val="20"/>
          <w:szCs w:val="20"/>
        </w:rPr>
      </w:pPr>
    </w:p>
    <w:p w:rsidR="00F175C3" w:rsidRPr="00F175C3" w:rsidRDefault="00082AED" w:rsidP="00F175C3">
      <w:pPr>
        <w:tabs>
          <w:tab w:val="left" w:pos="9356"/>
        </w:tabs>
        <w:spacing w:line="283" w:lineRule="auto"/>
        <w:ind w:firstLine="709"/>
        <w:jc w:val="both"/>
        <w:rPr>
          <w:snapToGrid w:val="0"/>
          <w:sz w:val="28"/>
          <w:szCs w:val="28"/>
        </w:rPr>
      </w:pPr>
      <w:r w:rsidRPr="00F175C3">
        <w:rPr>
          <w:snapToGrid w:val="0"/>
          <w:sz w:val="28"/>
          <w:szCs w:val="28"/>
        </w:rPr>
        <w:t xml:space="preserve">Наименьшее исполнение утвержденных бюджетных назначений сложилось </w:t>
      </w:r>
      <w:r w:rsidR="00322330">
        <w:rPr>
          <w:snapToGrid w:val="0"/>
          <w:sz w:val="28"/>
          <w:szCs w:val="28"/>
        </w:rPr>
        <w:t>в подгруппе «</w:t>
      </w:r>
      <w:r w:rsidR="00F175C3" w:rsidRPr="00F175C3">
        <w:rPr>
          <w:snapToGrid w:val="0"/>
          <w:sz w:val="28"/>
          <w:szCs w:val="28"/>
        </w:rPr>
        <w:t>Налоги</w:t>
      </w:r>
      <w:r w:rsidR="006322B5">
        <w:rPr>
          <w:snapToGrid w:val="0"/>
          <w:sz w:val="28"/>
          <w:szCs w:val="28"/>
        </w:rPr>
        <w:t xml:space="preserve"> на</w:t>
      </w:r>
      <w:r w:rsidR="00F175C3" w:rsidRPr="00F175C3">
        <w:rPr>
          <w:snapToGrid w:val="0"/>
          <w:sz w:val="28"/>
          <w:szCs w:val="28"/>
        </w:rPr>
        <w:t xml:space="preserve"> </w:t>
      </w:r>
      <w:r w:rsidR="00275464">
        <w:rPr>
          <w:snapToGrid w:val="0"/>
          <w:sz w:val="28"/>
          <w:szCs w:val="28"/>
        </w:rPr>
        <w:t>имущество</w:t>
      </w:r>
      <w:r w:rsidR="00322330">
        <w:rPr>
          <w:snapToGrid w:val="0"/>
          <w:sz w:val="28"/>
          <w:szCs w:val="28"/>
        </w:rPr>
        <w:t>»</w:t>
      </w:r>
      <w:r w:rsidR="00F175C3" w:rsidRPr="00F175C3">
        <w:rPr>
          <w:snapToGrid w:val="0"/>
          <w:sz w:val="28"/>
          <w:szCs w:val="28"/>
        </w:rPr>
        <w:t xml:space="preserve"> – </w:t>
      </w:r>
      <w:r w:rsidR="00E67707">
        <w:rPr>
          <w:snapToGrid w:val="0"/>
          <w:sz w:val="28"/>
          <w:szCs w:val="28"/>
        </w:rPr>
        <w:t>1 701,4</w:t>
      </w:r>
      <w:r w:rsidR="00F175C3" w:rsidRPr="00F175C3">
        <w:rPr>
          <w:snapToGrid w:val="0"/>
          <w:sz w:val="28"/>
          <w:szCs w:val="28"/>
        </w:rPr>
        <w:t xml:space="preserve"> тыс. руб</w:t>
      </w:r>
      <w:r w:rsidR="00F175C3">
        <w:rPr>
          <w:snapToGrid w:val="0"/>
          <w:sz w:val="28"/>
          <w:szCs w:val="28"/>
        </w:rPr>
        <w:t>лей</w:t>
      </w:r>
      <w:r w:rsidR="00F175C3" w:rsidRPr="00F175C3">
        <w:rPr>
          <w:snapToGrid w:val="0"/>
          <w:sz w:val="28"/>
          <w:szCs w:val="28"/>
        </w:rPr>
        <w:t xml:space="preserve"> или </w:t>
      </w:r>
      <w:r w:rsidR="00E67707">
        <w:rPr>
          <w:snapToGrid w:val="0"/>
          <w:sz w:val="28"/>
          <w:szCs w:val="28"/>
        </w:rPr>
        <w:t>14,8</w:t>
      </w:r>
      <w:r w:rsidR="00F175C3" w:rsidRPr="00F175C3">
        <w:rPr>
          <w:snapToGrid w:val="0"/>
          <w:sz w:val="28"/>
          <w:szCs w:val="28"/>
        </w:rPr>
        <w:t>% утвержденных</w:t>
      </w:r>
      <w:r w:rsidR="00F175C3">
        <w:rPr>
          <w:snapToGrid w:val="0"/>
          <w:sz w:val="28"/>
          <w:szCs w:val="28"/>
        </w:rPr>
        <w:t xml:space="preserve"> </w:t>
      </w:r>
      <w:r w:rsidR="00F175C3" w:rsidRPr="00F175C3">
        <w:rPr>
          <w:snapToGrid w:val="0"/>
          <w:sz w:val="28"/>
          <w:szCs w:val="28"/>
        </w:rPr>
        <w:t>назначений за счет исполнения:</w:t>
      </w:r>
    </w:p>
    <w:p w:rsidR="00275464" w:rsidRPr="00275464" w:rsidRDefault="00275464" w:rsidP="00275464">
      <w:pPr>
        <w:tabs>
          <w:tab w:val="left" w:pos="9356"/>
        </w:tabs>
        <w:spacing w:line="283" w:lineRule="auto"/>
        <w:ind w:firstLine="709"/>
        <w:jc w:val="both"/>
        <w:rPr>
          <w:snapToGrid w:val="0"/>
          <w:sz w:val="28"/>
          <w:szCs w:val="28"/>
        </w:rPr>
      </w:pPr>
      <w:r w:rsidRPr="00275464">
        <w:rPr>
          <w:snapToGrid w:val="0"/>
          <w:sz w:val="28"/>
          <w:szCs w:val="28"/>
        </w:rPr>
        <w:t xml:space="preserve">- по налогу на имущество физических лиц </w:t>
      </w:r>
      <w:r w:rsidR="00E67707">
        <w:rPr>
          <w:snapToGrid w:val="0"/>
          <w:sz w:val="28"/>
          <w:szCs w:val="28"/>
        </w:rPr>
        <w:t>1 080,5</w:t>
      </w:r>
      <w:r w:rsidRPr="00275464">
        <w:rPr>
          <w:snapToGrid w:val="0"/>
          <w:sz w:val="28"/>
          <w:szCs w:val="28"/>
        </w:rPr>
        <w:t xml:space="preserve"> тыс. рублей или </w:t>
      </w:r>
      <w:r w:rsidR="00E67707">
        <w:rPr>
          <w:snapToGrid w:val="0"/>
          <w:sz w:val="28"/>
          <w:szCs w:val="28"/>
        </w:rPr>
        <w:t>10,5</w:t>
      </w:r>
      <w:r w:rsidRPr="00275464">
        <w:rPr>
          <w:snapToGrid w:val="0"/>
          <w:sz w:val="28"/>
          <w:szCs w:val="28"/>
        </w:rPr>
        <w:t xml:space="preserve">% назначений, утвержденных в объеме </w:t>
      </w:r>
      <w:r w:rsidR="00E67707">
        <w:rPr>
          <w:snapToGrid w:val="0"/>
          <w:sz w:val="28"/>
          <w:szCs w:val="28"/>
        </w:rPr>
        <w:t>10 261,4</w:t>
      </w:r>
      <w:r w:rsidRPr="00275464">
        <w:rPr>
          <w:snapToGrid w:val="0"/>
          <w:sz w:val="28"/>
          <w:szCs w:val="28"/>
        </w:rPr>
        <w:t xml:space="preserve"> тыс. рублей;</w:t>
      </w:r>
    </w:p>
    <w:p w:rsidR="00275464" w:rsidRPr="00275464" w:rsidRDefault="00275464" w:rsidP="00275464">
      <w:pPr>
        <w:tabs>
          <w:tab w:val="left" w:pos="9356"/>
        </w:tabs>
        <w:spacing w:line="283" w:lineRule="auto"/>
        <w:ind w:firstLine="709"/>
        <w:jc w:val="both"/>
        <w:rPr>
          <w:snapToGrid w:val="0"/>
          <w:sz w:val="28"/>
          <w:szCs w:val="28"/>
        </w:rPr>
      </w:pPr>
      <w:r w:rsidRPr="00275464">
        <w:rPr>
          <w:snapToGrid w:val="0"/>
          <w:sz w:val="28"/>
          <w:szCs w:val="28"/>
        </w:rPr>
        <w:t xml:space="preserve">- по земельному налогу с организаций </w:t>
      </w:r>
      <w:r w:rsidR="00E67707">
        <w:rPr>
          <w:snapToGrid w:val="0"/>
          <w:sz w:val="28"/>
          <w:szCs w:val="28"/>
        </w:rPr>
        <w:t>605,9</w:t>
      </w:r>
      <w:r w:rsidRPr="00275464">
        <w:rPr>
          <w:snapToGrid w:val="0"/>
          <w:sz w:val="28"/>
          <w:szCs w:val="28"/>
        </w:rPr>
        <w:t xml:space="preserve"> тыс. рублей или </w:t>
      </w:r>
      <w:r w:rsidR="00E67707">
        <w:rPr>
          <w:snapToGrid w:val="0"/>
          <w:sz w:val="28"/>
          <w:szCs w:val="28"/>
        </w:rPr>
        <w:t>92,3</w:t>
      </w:r>
      <w:r w:rsidRPr="00275464">
        <w:rPr>
          <w:snapToGrid w:val="0"/>
          <w:sz w:val="28"/>
          <w:szCs w:val="28"/>
        </w:rPr>
        <w:t xml:space="preserve">% назначений, утвержденных в объеме </w:t>
      </w:r>
      <w:r w:rsidR="00E67707">
        <w:rPr>
          <w:snapToGrid w:val="0"/>
          <w:sz w:val="28"/>
          <w:szCs w:val="28"/>
        </w:rPr>
        <w:t>656,5</w:t>
      </w:r>
      <w:r w:rsidRPr="00275464">
        <w:rPr>
          <w:snapToGrid w:val="0"/>
          <w:sz w:val="28"/>
          <w:szCs w:val="28"/>
        </w:rPr>
        <w:t xml:space="preserve"> тыс. рублей.</w:t>
      </w:r>
    </w:p>
    <w:p w:rsidR="00275464" w:rsidRPr="00275464" w:rsidRDefault="00275464" w:rsidP="00275464">
      <w:pPr>
        <w:tabs>
          <w:tab w:val="left" w:pos="9356"/>
        </w:tabs>
        <w:spacing w:line="283" w:lineRule="auto"/>
        <w:ind w:firstLine="709"/>
        <w:jc w:val="both"/>
        <w:rPr>
          <w:snapToGrid w:val="0"/>
          <w:sz w:val="28"/>
          <w:szCs w:val="28"/>
        </w:rPr>
      </w:pPr>
      <w:r w:rsidRPr="00275464">
        <w:rPr>
          <w:snapToGrid w:val="0"/>
          <w:sz w:val="28"/>
          <w:szCs w:val="28"/>
        </w:rPr>
        <w:t xml:space="preserve">- по земельному налогу с физических лиц </w:t>
      </w:r>
      <w:r w:rsidR="00E67707">
        <w:rPr>
          <w:snapToGrid w:val="0"/>
          <w:sz w:val="28"/>
          <w:szCs w:val="28"/>
        </w:rPr>
        <w:t>15,0</w:t>
      </w:r>
      <w:r w:rsidRPr="00275464">
        <w:rPr>
          <w:snapToGrid w:val="0"/>
          <w:sz w:val="28"/>
          <w:szCs w:val="28"/>
        </w:rPr>
        <w:t xml:space="preserve"> тыс. рублей или </w:t>
      </w:r>
      <w:r w:rsidR="00E67707">
        <w:rPr>
          <w:snapToGrid w:val="0"/>
          <w:sz w:val="28"/>
          <w:szCs w:val="28"/>
        </w:rPr>
        <w:t>2,5</w:t>
      </w:r>
      <w:r w:rsidRPr="00275464">
        <w:rPr>
          <w:snapToGrid w:val="0"/>
          <w:sz w:val="28"/>
          <w:szCs w:val="28"/>
        </w:rPr>
        <w:t xml:space="preserve">% назначений, утвержденных в объеме </w:t>
      </w:r>
      <w:r w:rsidR="00E67707">
        <w:rPr>
          <w:snapToGrid w:val="0"/>
          <w:sz w:val="28"/>
          <w:szCs w:val="28"/>
        </w:rPr>
        <w:t xml:space="preserve">589,5 </w:t>
      </w:r>
      <w:r w:rsidRPr="00275464">
        <w:rPr>
          <w:snapToGrid w:val="0"/>
          <w:sz w:val="28"/>
          <w:szCs w:val="28"/>
        </w:rPr>
        <w:t>тыс. рублей.</w:t>
      </w:r>
    </w:p>
    <w:p w:rsidR="00275464" w:rsidRDefault="00275464" w:rsidP="00275464">
      <w:pPr>
        <w:tabs>
          <w:tab w:val="left" w:pos="9356"/>
        </w:tabs>
        <w:spacing w:line="283" w:lineRule="auto"/>
        <w:ind w:firstLine="709"/>
        <w:jc w:val="both"/>
        <w:rPr>
          <w:snapToGrid w:val="0"/>
          <w:sz w:val="28"/>
          <w:szCs w:val="28"/>
        </w:rPr>
      </w:pPr>
      <w:r w:rsidRPr="00275464">
        <w:rPr>
          <w:snapToGrid w:val="0"/>
          <w:sz w:val="28"/>
          <w:szCs w:val="28"/>
        </w:rPr>
        <w:t>Причиной отклонения от плановых назначений по вышеуказанным налогам является срок уплаты позднее отчетного периода. Платежи по указанным налогам ожидаются в более поздний период времени.</w:t>
      </w:r>
    </w:p>
    <w:p w:rsidR="00E67707" w:rsidRPr="00092CBC" w:rsidRDefault="00092CBC" w:rsidP="00E67707">
      <w:pPr>
        <w:tabs>
          <w:tab w:val="left" w:pos="9356"/>
        </w:tabs>
        <w:spacing w:line="283" w:lineRule="auto"/>
        <w:ind w:firstLine="709"/>
        <w:jc w:val="both"/>
        <w:rPr>
          <w:snapToGrid w:val="0"/>
          <w:sz w:val="28"/>
          <w:szCs w:val="28"/>
        </w:rPr>
      </w:pPr>
      <w:r w:rsidRPr="00092CBC">
        <w:rPr>
          <w:snapToGrid w:val="0"/>
          <w:sz w:val="28"/>
          <w:szCs w:val="28"/>
        </w:rPr>
        <w:t>Наибольшее исполнение сложилось в подгруппе «</w:t>
      </w:r>
      <w:r w:rsidR="00E67707" w:rsidRPr="00E67707">
        <w:rPr>
          <w:snapToGrid w:val="0"/>
          <w:sz w:val="28"/>
          <w:szCs w:val="28"/>
        </w:rPr>
        <w:t>Государственная пошлина</w:t>
      </w:r>
      <w:r w:rsidRPr="00092CBC">
        <w:rPr>
          <w:snapToGrid w:val="0"/>
          <w:sz w:val="28"/>
          <w:szCs w:val="28"/>
        </w:rPr>
        <w:t>» –</w:t>
      </w:r>
      <w:r w:rsidR="00E67707">
        <w:rPr>
          <w:snapToGrid w:val="0"/>
          <w:sz w:val="28"/>
          <w:szCs w:val="28"/>
        </w:rPr>
        <w:t>13 480,5</w:t>
      </w:r>
      <w:r w:rsidRPr="00092CBC">
        <w:rPr>
          <w:snapToGrid w:val="0"/>
          <w:sz w:val="28"/>
          <w:szCs w:val="28"/>
        </w:rPr>
        <w:t xml:space="preserve"> тыс. рублей или </w:t>
      </w:r>
      <w:r w:rsidR="00E67707">
        <w:rPr>
          <w:snapToGrid w:val="0"/>
          <w:sz w:val="28"/>
          <w:szCs w:val="28"/>
        </w:rPr>
        <w:t>142,1</w:t>
      </w:r>
      <w:r w:rsidRPr="00092CBC">
        <w:rPr>
          <w:snapToGrid w:val="0"/>
          <w:sz w:val="28"/>
          <w:szCs w:val="28"/>
        </w:rPr>
        <w:t xml:space="preserve">% утвержденных назначений в сумме </w:t>
      </w:r>
      <w:r w:rsidR="00E67707">
        <w:rPr>
          <w:snapToGrid w:val="0"/>
          <w:sz w:val="28"/>
          <w:szCs w:val="28"/>
        </w:rPr>
        <w:t>9 484,3 тыс. рублей</w:t>
      </w:r>
    </w:p>
    <w:p w:rsidR="001901B7" w:rsidRPr="001901B7" w:rsidRDefault="001901B7" w:rsidP="001901B7">
      <w:pPr>
        <w:pStyle w:val="2"/>
        <w:numPr>
          <w:ilvl w:val="1"/>
          <w:numId w:val="11"/>
        </w:numPr>
        <w:spacing w:before="0" w:line="283" w:lineRule="auto"/>
        <w:jc w:val="both"/>
        <w:rPr>
          <w:rFonts w:ascii="Times New Roman" w:hAnsi="Times New Roman" w:cs="Times New Roman"/>
          <w:color w:val="auto"/>
          <w:sz w:val="28"/>
          <w:szCs w:val="28"/>
        </w:rPr>
      </w:pPr>
      <w:r w:rsidRPr="001901B7">
        <w:rPr>
          <w:rFonts w:ascii="Times New Roman" w:hAnsi="Times New Roman" w:cs="Times New Roman"/>
          <w:color w:val="auto"/>
          <w:sz w:val="28"/>
          <w:szCs w:val="28"/>
        </w:rPr>
        <w:t>Неналоговые доходы</w:t>
      </w:r>
      <w:r>
        <w:rPr>
          <w:rFonts w:ascii="Times New Roman" w:hAnsi="Times New Roman" w:cs="Times New Roman"/>
          <w:color w:val="auto"/>
          <w:sz w:val="28"/>
          <w:szCs w:val="28"/>
        </w:rPr>
        <w:t>.</w:t>
      </w:r>
    </w:p>
    <w:p w:rsidR="001901B7" w:rsidRPr="001901B7" w:rsidRDefault="001901B7" w:rsidP="001901B7">
      <w:pPr>
        <w:spacing w:line="283" w:lineRule="auto"/>
        <w:ind w:firstLine="709"/>
        <w:jc w:val="both"/>
        <w:rPr>
          <w:snapToGrid w:val="0"/>
          <w:sz w:val="28"/>
          <w:szCs w:val="28"/>
        </w:rPr>
      </w:pPr>
      <w:r w:rsidRPr="001901B7">
        <w:rPr>
          <w:snapToGrid w:val="0"/>
          <w:sz w:val="28"/>
          <w:szCs w:val="28"/>
        </w:rPr>
        <w:t xml:space="preserve">Исполнение бюджета по неналоговым доходам составило </w:t>
      </w:r>
      <w:r w:rsidR="00750BEB">
        <w:rPr>
          <w:snapToGrid w:val="0"/>
          <w:sz w:val="28"/>
          <w:szCs w:val="28"/>
        </w:rPr>
        <w:t>204 997,9</w:t>
      </w:r>
      <w:r w:rsidRPr="001901B7">
        <w:rPr>
          <w:snapToGrid w:val="0"/>
          <w:sz w:val="28"/>
          <w:szCs w:val="28"/>
        </w:rPr>
        <w:t xml:space="preserve"> тыс. руб</w:t>
      </w:r>
      <w:r>
        <w:rPr>
          <w:snapToGrid w:val="0"/>
          <w:sz w:val="28"/>
          <w:szCs w:val="28"/>
        </w:rPr>
        <w:t>лей</w:t>
      </w:r>
      <w:r w:rsidRPr="001901B7">
        <w:rPr>
          <w:snapToGrid w:val="0"/>
          <w:sz w:val="28"/>
          <w:szCs w:val="28"/>
        </w:rPr>
        <w:t xml:space="preserve"> или </w:t>
      </w:r>
      <w:r w:rsidR="00750BEB">
        <w:rPr>
          <w:snapToGrid w:val="0"/>
          <w:sz w:val="28"/>
          <w:szCs w:val="28"/>
        </w:rPr>
        <w:t>109,4</w:t>
      </w:r>
      <w:r w:rsidRPr="001901B7">
        <w:rPr>
          <w:snapToGrid w:val="0"/>
          <w:sz w:val="28"/>
          <w:szCs w:val="28"/>
        </w:rPr>
        <w:t xml:space="preserve">% назначений, утвержденных в объеме </w:t>
      </w:r>
      <w:r w:rsidR="00750BEB">
        <w:rPr>
          <w:snapToGrid w:val="0"/>
          <w:sz w:val="28"/>
          <w:szCs w:val="28"/>
        </w:rPr>
        <w:t>187 419,5</w:t>
      </w:r>
      <w:r w:rsidRPr="001901B7">
        <w:rPr>
          <w:snapToGrid w:val="0"/>
          <w:sz w:val="28"/>
          <w:szCs w:val="28"/>
        </w:rPr>
        <w:t xml:space="preserve"> тыс. руб</w:t>
      </w:r>
      <w:r>
        <w:rPr>
          <w:snapToGrid w:val="0"/>
          <w:sz w:val="28"/>
          <w:szCs w:val="28"/>
        </w:rPr>
        <w:t>лей.</w:t>
      </w:r>
    </w:p>
    <w:p w:rsidR="00CA20DB" w:rsidRDefault="001901B7" w:rsidP="001901B7">
      <w:pPr>
        <w:spacing w:line="283" w:lineRule="auto"/>
        <w:ind w:firstLine="709"/>
        <w:jc w:val="both"/>
        <w:rPr>
          <w:snapToGrid w:val="0"/>
          <w:sz w:val="28"/>
          <w:szCs w:val="28"/>
        </w:rPr>
      </w:pPr>
      <w:r w:rsidRPr="001901B7">
        <w:rPr>
          <w:snapToGrid w:val="0"/>
          <w:sz w:val="28"/>
          <w:szCs w:val="28"/>
        </w:rPr>
        <w:t>Показатели исполнения по подгруппам неналоговых доходов представлены в таблице № 4.</w:t>
      </w:r>
    </w:p>
    <w:p w:rsidR="001901B7" w:rsidRDefault="001901B7" w:rsidP="001901B7">
      <w:pPr>
        <w:tabs>
          <w:tab w:val="left" w:pos="9356"/>
        </w:tabs>
        <w:spacing w:line="283" w:lineRule="auto"/>
        <w:ind w:firstLine="709"/>
        <w:jc w:val="right"/>
        <w:rPr>
          <w:snapToGrid w:val="0"/>
          <w:sz w:val="20"/>
          <w:szCs w:val="20"/>
        </w:rPr>
      </w:pPr>
      <w:r w:rsidRPr="00442E97">
        <w:rPr>
          <w:snapToGrid w:val="0"/>
          <w:sz w:val="20"/>
          <w:szCs w:val="20"/>
        </w:rPr>
        <w:t xml:space="preserve">таблица № </w:t>
      </w:r>
      <w:r>
        <w:rPr>
          <w:snapToGrid w:val="0"/>
          <w:sz w:val="20"/>
          <w:szCs w:val="20"/>
        </w:rPr>
        <w:t>4</w:t>
      </w:r>
      <w:r w:rsidRPr="00442E97">
        <w:rPr>
          <w:snapToGrid w:val="0"/>
          <w:sz w:val="20"/>
          <w:szCs w:val="20"/>
        </w:rPr>
        <w:t>, тыс. рублей</w:t>
      </w:r>
    </w:p>
    <w:tbl>
      <w:tblPr>
        <w:tblW w:w="10111" w:type="dxa"/>
        <w:tblInd w:w="-34" w:type="dxa"/>
        <w:tblLook w:val="04A0" w:firstRow="1" w:lastRow="0" w:firstColumn="1" w:lastColumn="0" w:noHBand="0" w:noVBand="1"/>
      </w:tblPr>
      <w:tblGrid>
        <w:gridCol w:w="2552"/>
        <w:gridCol w:w="4111"/>
        <w:gridCol w:w="1288"/>
        <w:gridCol w:w="1200"/>
        <w:gridCol w:w="960"/>
      </w:tblGrid>
      <w:tr w:rsidR="00750BEB" w:rsidRPr="00750BEB" w:rsidTr="00C34E93">
        <w:trPr>
          <w:trHeight w:val="498"/>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0BEB" w:rsidRPr="00750BEB" w:rsidRDefault="00750BEB" w:rsidP="00750BEB">
            <w:pPr>
              <w:jc w:val="center"/>
              <w:rPr>
                <w:color w:val="000000"/>
                <w:sz w:val="20"/>
                <w:szCs w:val="20"/>
              </w:rPr>
            </w:pPr>
            <w:r w:rsidRPr="00750BEB">
              <w:rPr>
                <w:color w:val="000000"/>
                <w:sz w:val="20"/>
                <w:szCs w:val="20"/>
              </w:rPr>
              <w:t>Код бюджетной классификации                                     Российской Федерации</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0BEB" w:rsidRPr="00750BEB" w:rsidRDefault="00750BEB" w:rsidP="00750BEB">
            <w:pPr>
              <w:jc w:val="center"/>
              <w:rPr>
                <w:color w:val="000000"/>
                <w:sz w:val="20"/>
                <w:szCs w:val="20"/>
              </w:rPr>
            </w:pPr>
            <w:r w:rsidRPr="00750BEB">
              <w:rPr>
                <w:color w:val="000000"/>
                <w:sz w:val="20"/>
                <w:szCs w:val="20"/>
              </w:rPr>
              <w:t>Наименование</w:t>
            </w:r>
          </w:p>
        </w:tc>
        <w:tc>
          <w:tcPr>
            <w:tcW w:w="12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0BEB" w:rsidRPr="00750BEB" w:rsidRDefault="00750BEB" w:rsidP="00750BEB">
            <w:pPr>
              <w:jc w:val="center"/>
              <w:rPr>
                <w:color w:val="000000"/>
                <w:sz w:val="20"/>
                <w:szCs w:val="20"/>
              </w:rPr>
            </w:pPr>
            <w:r w:rsidRPr="00750BEB">
              <w:rPr>
                <w:color w:val="000000"/>
                <w:sz w:val="20"/>
                <w:szCs w:val="20"/>
              </w:rPr>
              <w:t>Утверждено решением о бюджете</w:t>
            </w:r>
          </w:p>
        </w:tc>
        <w:tc>
          <w:tcPr>
            <w:tcW w:w="21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50BEB" w:rsidRPr="00750BEB" w:rsidRDefault="00750BEB" w:rsidP="00750BEB">
            <w:pPr>
              <w:jc w:val="center"/>
              <w:rPr>
                <w:color w:val="000000"/>
                <w:sz w:val="20"/>
                <w:szCs w:val="20"/>
              </w:rPr>
            </w:pPr>
            <w:r w:rsidRPr="00750BEB">
              <w:rPr>
                <w:color w:val="000000"/>
                <w:sz w:val="20"/>
                <w:szCs w:val="20"/>
              </w:rPr>
              <w:t>Исполнено</w:t>
            </w:r>
          </w:p>
        </w:tc>
      </w:tr>
      <w:tr w:rsidR="00750BEB" w:rsidRPr="00750BEB" w:rsidTr="00750BEB">
        <w:trPr>
          <w:trHeight w:val="30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750BEB" w:rsidRPr="00750BEB" w:rsidRDefault="00750BEB" w:rsidP="00750BEB">
            <w:pPr>
              <w:rPr>
                <w:color w:val="000000"/>
                <w:sz w:val="20"/>
                <w:szCs w:val="20"/>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750BEB" w:rsidRPr="00750BEB" w:rsidRDefault="00750BEB" w:rsidP="00750BEB">
            <w:pPr>
              <w:rPr>
                <w:color w:val="000000"/>
                <w:sz w:val="20"/>
                <w:szCs w:val="20"/>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rsidR="00750BEB" w:rsidRPr="00750BEB" w:rsidRDefault="00750BEB" w:rsidP="00750BEB">
            <w:pPr>
              <w:rPr>
                <w:color w:val="000000"/>
                <w:sz w:val="20"/>
                <w:szCs w:val="20"/>
              </w:rPr>
            </w:pPr>
          </w:p>
        </w:tc>
        <w:tc>
          <w:tcPr>
            <w:tcW w:w="1200" w:type="dxa"/>
            <w:tcBorders>
              <w:top w:val="nil"/>
              <w:left w:val="nil"/>
              <w:bottom w:val="single" w:sz="4" w:space="0" w:color="auto"/>
              <w:right w:val="single" w:sz="4" w:space="0" w:color="auto"/>
            </w:tcBorders>
            <w:shd w:val="clear" w:color="auto" w:fill="auto"/>
            <w:noWrap/>
            <w:vAlign w:val="bottom"/>
            <w:hideMark/>
          </w:tcPr>
          <w:p w:rsidR="00750BEB" w:rsidRPr="00750BEB" w:rsidRDefault="00750BEB" w:rsidP="00750BEB">
            <w:pPr>
              <w:jc w:val="center"/>
              <w:rPr>
                <w:color w:val="000000"/>
                <w:sz w:val="20"/>
                <w:szCs w:val="20"/>
              </w:rPr>
            </w:pPr>
            <w:r w:rsidRPr="00750BEB">
              <w:rPr>
                <w:color w:val="000000"/>
                <w:sz w:val="20"/>
                <w:szCs w:val="20"/>
              </w:rPr>
              <w:t>сумма</w:t>
            </w:r>
          </w:p>
        </w:tc>
        <w:tc>
          <w:tcPr>
            <w:tcW w:w="960" w:type="dxa"/>
            <w:tcBorders>
              <w:top w:val="nil"/>
              <w:left w:val="nil"/>
              <w:bottom w:val="single" w:sz="4" w:space="0" w:color="auto"/>
              <w:right w:val="single" w:sz="4" w:space="0" w:color="auto"/>
            </w:tcBorders>
            <w:shd w:val="clear" w:color="auto" w:fill="auto"/>
            <w:noWrap/>
            <w:vAlign w:val="bottom"/>
            <w:hideMark/>
          </w:tcPr>
          <w:p w:rsidR="00750BEB" w:rsidRPr="00750BEB" w:rsidRDefault="00750BEB" w:rsidP="00750BEB">
            <w:pPr>
              <w:jc w:val="center"/>
              <w:rPr>
                <w:color w:val="000000"/>
                <w:sz w:val="20"/>
                <w:szCs w:val="20"/>
              </w:rPr>
            </w:pPr>
            <w:r w:rsidRPr="00750BEB">
              <w:rPr>
                <w:color w:val="000000"/>
                <w:sz w:val="20"/>
                <w:szCs w:val="20"/>
              </w:rPr>
              <w:t>%</w:t>
            </w:r>
          </w:p>
        </w:tc>
      </w:tr>
      <w:tr w:rsidR="00750BEB" w:rsidRPr="00750BEB" w:rsidTr="00750BEB">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750BEB" w:rsidRPr="00750BEB" w:rsidRDefault="00750BEB" w:rsidP="00750BEB">
            <w:pPr>
              <w:jc w:val="center"/>
              <w:rPr>
                <w:color w:val="000000"/>
                <w:sz w:val="20"/>
                <w:szCs w:val="20"/>
              </w:rPr>
            </w:pPr>
            <w:r w:rsidRPr="00750BEB">
              <w:rPr>
                <w:color w:val="000000"/>
                <w:sz w:val="20"/>
                <w:szCs w:val="20"/>
              </w:rPr>
              <w:t>000 1 00 00000 00 0000 000</w:t>
            </w:r>
          </w:p>
        </w:tc>
        <w:tc>
          <w:tcPr>
            <w:tcW w:w="4111" w:type="dxa"/>
            <w:tcBorders>
              <w:top w:val="nil"/>
              <w:left w:val="nil"/>
              <w:bottom w:val="single" w:sz="4" w:space="0" w:color="auto"/>
              <w:right w:val="single" w:sz="4" w:space="0" w:color="auto"/>
            </w:tcBorders>
            <w:shd w:val="clear" w:color="auto" w:fill="auto"/>
            <w:vAlign w:val="center"/>
            <w:hideMark/>
          </w:tcPr>
          <w:p w:rsidR="00750BEB" w:rsidRPr="00750BEB" w:rsidRDefault="00750BEB" w:rsidP="00750BEB">
            <w:pPr>
              <w:jc w:val="center"/>
              <w:rPr>
                <w:b/>
                <w:bCs/>
                <w:color w:val="000000"/>
                <w:sz w:val="20"/>
                <w:szCs w:val="20"/>
              </w:rPr>
            </w:pPr>
            <w:r w:rsidRPr="00750BEB">
              <w:rPr>
                <w:b/>
                <w:bCs/>
                <w:color w:val="000000"/>
                <w:sz w:val="20"/>
                <w:szCs w:val="20"/>
              </w:rPr>
              <w:t>Неналоговые доходы</w:t>
            </w:r>
          </w:p>
        </w:tc>
        <w:tc>
          <w:tcPr>
            <w:tcW w:w="1288" w:type="dxa"/>
            <w:tcBorders>
              <w:top w:val="nil"/>
              <w:left w:val="nil"/>
              <w:bottom w:val="single" w:sz="4" w:space="0" w:color="auto"/>
              <w:right w:val="single" w:sz="4" w:space="0" w:color="auto"/>
            </w:tcBorders>
            <w:shd w:val="clear" w:color="auto" w:fill="auto"/>
            <w:vAlign w:val="center"/>
            <w:hideMark/>
          </w:tcPr>
          <w:p w:rsidR="00750BEB" w:rsidRPr="00750BEB" w:rsidRDefault="00750BEB" w:rsidP="00750BEB">
            <w:pPr>
              <w:jc w:val="right"/>
              <w:rPr>
                <w:b/>
                <w:bCs/>
                <w:color w:val="000000"/>
                <w:sz w:val="20"/>
                <w:szCs w:val="20"/>
              </w:rPr>
            </w:pPr>
            <w:r w:rsidRPr="00750BEB">
              <w:rPr>
                <w:b/>
                <w:bCs/>
                <w:color w:val="000000"/>
                <w:sz w:val="20"/>
                <w:szCs w:val="20"/>
              </w:rPr>
              <w:t>187 419,5</w:t>
            </w:r>
          </w:p>
        </w:tc>
        <w:tc>
          <w:tcPr>
            <w:tcW w:w="1200" w:type="dxa"/>
            <w:tcBorders>
              <w:top w:val="nil"/>
              <w:left w:val="nil"/>
              <w:bottom w:val="single" w:sz="4" w:space="0" w:color="auto"/>
              <w:right w:val="single" w:sz="4" w:space="0" w:color="auto"/>
            </w:tcBorders>
            <w:shd w:val="clear" w:color="auto" w:fill="auto"/>
            <w:vAlign w:val="center"/>
            <w:hideMark/>
          </w:tcPr>
          <w:p w:rsidR="00750BEB" w:rsidRPr="00750BEB" w:rsidRDefault="00750BEB" w:rsidP="00750BEB">
            <w:pPr>
              <w:jc w:val="right"/>
              <w:rPr>
                <w:b/>
                <w:bCs/>
                <w:color w:val="000000"/>
                <w:sz w:val="20"/>
                <w:szCs w:val="20"/>
              </w:rPr>
            </w:pPr>
            <w:r w:rsidRPr="00750BEB">
              <w:rPr>
                <w:b/>
                <w:bCs/>
                <w:color w:val="000000"/>
                <w:sz w:val="20"/>
                <w:szCs w:val="20"/>
              </w:rPr>
              <w:t>204 997,9</w:t>
            </w:r>
          </w:p>
        </w:tc>
        <w:tc>
          <w:tcPr>
            <w:tcW w:w="960" w:type="dxa"/>
            <w:tcBorders>
              <w:top w:val="nil"/>
              <w:left w:val="nil"/>
              <w:bottom w:val="single" w:sz="4" w:space="0" w:color="auto"/>
              <w:right w:val="single" w:sz="4" w:space="0" w:color="auto"/>
            </w:tcBorders>
            <w:shd w:val="clear" w:color="auto" w:fill="auto"/>
            <w:vAlign w:val="center"/>
            <w:hideMark/>
          </w:tcPr>
          <w:p w:rsidR="00750BEB" w:rsidRPr="00750BEB" w:rsidRDefault="00750BEB" w:rsidP="00750BEB">
            <w:pPr>
              <w:jc w:val="right"/>
              <w:rPr>
                <w:b/>
                <w:bCs/>
                <w:color w:val="000000"/>
                <w:sz w:val="20"/>
                <w:szCs w:val="20"/>
              </w:rPr>
            </w:pPr>
            <w:r w:rsidRPr="00750BEB">
              <w:rPr>
                <w:b/>
                <w:bCs/>
                <w:color w:val="000000"/>
                <w:sz w:val="20"/>
                <w:szCs w:val="20"/>
              </w:rPr>
              <w:t>109,4%</w:t>
            </w:r>
          </w:p>
        </w:tc>
      </w:tr>
      <w:tr w:rsidR="00750BEB" w:rsidRPr="00750BEB" w:rsidTr="00750BEB">
        <w:trPr>
          <w:trHeight w:val="644"/>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750BEB" w:rsidRPr="00750BEB" w:rsidRDefault="00750BEB" w:rsidP="00750BEB">
            <w:pPr>
              <w:jc w:val="center"/>
              <w:rPr>
                <w:color w:val="000000"/>
                <w:sz w:val="20"/>
                <w:szCs w:val="20"/>
              </w:rPr>
            </w:pPr>
            <w:r w:rsidRPr="00750BEB">
              <w:rPr>
                <w:color w:val="000000"/>
                <w:sz w:val="20"/>
                <w:szCs w:val="20"/>
              </w:rPr>
              <w:t>000 1 11 00000 00 0000 000</w:t>
            </w:r>
          </w:p>
        </w:tc>
        <w:tc>
          <w:tcPr>
            <w:tcW w:w="4111" w:type="dxa"/>
            <w:tcBorders>
              <w:top w:val="nil"/>
              <w:left w:val="nil"/>
              <w:bottom w:val="single" w:sz="4" w:space="0" w:color="auto"/>
              <w:right w:val="single" w:sz="4" w:space="0" w:color="auto"/>
            </w:tcBorders>
            <w:shd w:val="clear" w:color="auto" w:fill="auto"/>
            <w:noWrap/>
            <w:vAlign w:val="bottom"/>
            <w:hideMark/>
          </w:tcPr>
          <w:p w:rsidR="00750BEB" w:rsidRPr="00750BEB" w:rsidRDefault="00750BEB" w:rsidP="00750BEB">
            <w:pPr>
              <w:jc w:val="both"/>
              <w:rPr>
                <w:color w:val="000000"/>
                <w:sz w:val="20"/>
                <w:szCs w:val="20"/>
              </w:rPr>
            </w:pPr>
            <w:r w:rsidRPr="00750BEB">
              <w:rPr>
                <w:color w:val="000000"/>
                <w:sz w:val="20"/>
                <w:szCs w:val="20"/>
              </w:rPr>
              <w:t xml:space="preserve">Доходы от использования имущества, находящегося в государственной и муниципальной собственности  </w:t>
            </w:r>
          </w:p>
        </w:tc>
        <w:tc>
          <w:tcPr>
            <w:tcW w:w="1288" w:type="dxa"/>
            <w:tcBorders>
              <w:top w:val="nil"/>
              <w:left w:val="nil"/>
              <w:bottom w:val="single" w:sz="4" w:space="0" w:color="auto"/>
              <w:right w:val="single" w:sz="4" w:space="0" w:color="auto"/>
            </w:tcBorders>
            <w:shd w:val="clear" w:color="auto" w:fill="auto"/>
            <w:vAlign w:val="center"/>
            <w:hideMark/>
          </w:tcPr>
          <w:p w:rsidR="00750BEB" w:rsidRPr="00750BEB" w:rsidRDefault="00750BEB" w:rsidP="00750BEB">
            <w:pPr>
              <w:jc w:val="right"/>
              <w:rPr>
                <w:color w:val="000000"/>
                <w:sz w:val="20"/>
                <w:szCs w:val="20"/>
              </w:rPr>
            </w:pPr>
            <w:r w:rsidRPr="00750BEB">
              <w:rPr>
                <w:color w:val="000000"/>
                <w:sz w:val="20"/>
                <w:szCs w:val="20"/>
              </w:rPr>
              <w:t>165 521,6</w:t>
            </w:r>
          </w:p>
        </w:tc>
        <w:tc>
          <w:tcPr>
            <w:tcW w:w="1200" w:type="dxa"/>
            <w:tcBorders>
              <w:top w:val="nil"/>
              <w:left w:val="nil"/>
              <w:bottom w:val="single" w:sz="4" w:space="0" w:color="auto"/>
              <w:right w:val="single" w:sz="4" w:space="0" w:color="auto"/>
            </w:tcBorders>
            <w:shd w:val="clear" w:color="auto" w:fill="auto"/>
            <w:vAlign w:val="center"/>
            <w:hideMark/>
          </w:tcPr>
          <w:p w:rsidR="00750BEB" w:rsidRPr="00750BEB" w:rsidRDefault="00750BEB" w:rsidP="00750BEB">
            <w:pPr>
              <w:jc w:val="right"/>
              <w:rPr>
                <w:color w:val="000000"/>
                <w:sz w:val="20"/>
                <w:szCs w:val="20"/>
              </w:rPr>
            </w:pPr>
            <w:r w:rsidRPr="00750BEB">
              <w:rPr>
                <w:color w:val="000000"/>
                <w:sz w:val="20"/>
                <w:szCs w:val="20"/>
              </w:rPr>
              <w:t>189 529,7</w:t>
            </w:r>
          </w:p>
        </w:tc>
        <w:tc>
          <w:tcPr>
            <w:tcW w:w="960" w:type="dxa"/>
            <w:tcBorders>
              <w:top w:val="nil"/>
              <w:left w:val="nil"/>
              <w:bottom w:val="single" w:sz="4" w:space="0" w:color="auto"/>
              <w:right w:val="single" w:sz="4" w:space="0" w:color="auto"/>
            </w:tcBorders>
            <w:shd w:val="clear" w:color="auto" w:fill="auto"/>
            <w:vAlign w:val="center"/>
            <w:hideMark/>
          </w:tcPr>
          <w:p w:rsidR="00750BEB" w:rsidRPr="00750BEB" w:rsidRDefault="00750BEB" w:rsidP="00750BEB">
            <w:pPr>
              <w:jc w:val="right"/>
              <w:rPr>
                <w:color w:val="000000"/>
                <w:sz w:val="20"/>
                <w:szCs w:val="20"/>
              </w:rPr>
            </w:pPr>
            <w:r w:rsidRPr="00750BEB">
              <w:rPr>
                <w:color w:val="000000"/>
                <w:sz w:val="20"/>
                <w:szCs w:val="20"/>
              </w:rPr>
              <w:t>114,5</w:t>
            </w:r>
          </w:p>
        </w:tc>
      </w:tr>
      <w:tr w:rsidR="00750BEB" w:rsidRPr="00750BEB" w:rsidTr="00750BEB">
        <w:trPr>
          <w:trHeight w:val="513"/>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750BEB" w:rsidRPr="00750BEB" w:rsidRDefault="00750BEB" w:rsidP="00750BEB">
            <w:pPr>
              <w:jc w:val="center"/>
              <w:rPr>
                <w:color w:val="000000"/>
                <w:sz w:val="20"/>
                <w:szCs w:val="20"/>
              </w:rPr>
            </w:pPr>
            <w:r w:rsidRPr="00750BEB">
              <w:rPr>
                <w:color w:val="000000"/>
                <w:sz w:val="20"/>
                <w:szCs w:val="20"/>
              </w:rPr>
              <w:t>000 1 12 00000 00 0000 000</w:t>
            </w:r>
          </w:p>
        </w:tc>
        <w:tc>
          <w:tcPr>
            <w:tcW w:w="4111" w:type="dxa"/>
            <w:tcBorders>
              <w:top w:val="nil"/>
              <w:left w:val="nil"/>
              <w:bottom w:val="single" w:sz="4" w:space="0" w:color="auto"/>
              <w:right w:val="single" w:sz="4" w:space="0" w:color="auto"/>
            </w:tcBorders>
            <w:shd w:val="clear" w:color="auto" w:fill="auto"/>
            <w:vAlign w:val="bottom"/>
            <w:hideMark/>
          </w:tcPr>
          <w:p w:rsidR="00750BEB" w:rsidRPr="00750BEB" w:rsidRDefault="00750BEB" w:rsidP="00750BEB">
            <w:pPr>
              <w:jc w:val="both"/>
              <w:rPr>
                <w:color w:val="000000"/>
                <w:sz w:val="20"/>
                <w:szCs w:val="20"/>
              </w:rPr>
            </w:pPr>
            <w:r w:rsidRPr="00750BEB">
              <w:rPr>
                <w:color w:val="000000"/>
                <w:sz w:val="20"/>
                <w:szCs w:val="20"/>
              </w:rPr>
              <w:t>Платежи при пользовании природными ресурсами</w:t>
            </w:r>
          </w:p>
        </w:tc>
        <w:tc>
          <w:tcPr>
            <w:tcW w:w="1288" w:type="dxa"/>
            <w:tcBorders>
              <w:top w:val="nil"/>
              <w:left w:val="nil"/>
              <w:bottom w:val="single" w:sz="4" w:space="0" w:color="auto"/>
              <w:right w:val="single" w:sz="4" w:space="0" w:color="auto"/>
            </w:tcBorders>
            <w:shd w:val="clear" w:color="auto" w:fill="auto"/>
            <w:vAlign w:val="center"/>
            <w:hideMark/>
          </w:tcPr>
          <w:p w:rsidR="00750BEB" w:rsidRPr="00750BEB" w:rsidRDefault="00750BEB" w:rsidP="00750BEB">
            <w:pPr>
              <w:jc w:val="right"/>
              <w:rPr>
                <w:color w:val="000000"/>
                <w:sz w:val="20"/>
                <w:szCs w:val="20"/>
              </w:rPr>
            </w:pPr>
            <w:r w:rsidRPr="00750BEB">
              <w:rPr>
                <w:color w:val="000000"/>
                <w:sz w:val="20"/>
                <w:szCs w:val="20"/>
              </w:rPr>
              <w:t>12 126,9</w:t>
            </w:r>
          </w:p>
        </w:tc>
        <w:tc>
          <w:tcPr>
            <w:tcW w:w="1200" w:type="dxa"/>
            <w:tcBorders>
              <w:top w:val="nil"/>
              <w:left w:val="nil"/>
              <w:bottom w:val="single" w:sz="4" w:space="0" w:color="auto"/>
              <w:right w:val="single" w:sz="4" w:space="0" w:color="auto"/>
            </w:tcBorders>
            <w:shd w:val="clear" w:color="auto" w:fill="auto"/>
            <w:vAlign w:val="center"/>
            <w:hideMark/>
          </w:tcPr>
          <w:p w:rsidR="00750BEB" w:rsidRPr="00750BEB" w:rsidRDefault="00750BEB" w:rsidP="00750BEB">
            <w:pPr>
              <w:jc w:val="right"/>
              <w:rPr>
                <w:color w:val="000000"/>
                <w:sz w:val="20"/>
                <w:szCs w:val="20"/>
              </w:rPr>
            </w:pPr>
            <w:r w:rsidRPr="00750BEB">
              <w:rPr>
                <w:color w:val="000000"/>
                <w:sz w:val="20"/>
                <w:szCs w:val="20"/>
              </w:rPr>
              <w:t>3 520,2</w:t>
            </w:r>
          </w:p>
        </w:tc>
        <w:tc>
          <w:tcPr>
            <w:tcW w:w="960" w:type="dxa"/>
            <w:tcBorders>
              <w:top w:val="nil"/>
              <w:left w:val="nil"/>
              <w:bottom w:val="single" w:sz="4" w:space="0" w:color="auto"/>
              <w:right w:val="single" w:sz="4" w:space="0" w:color="auto"/>
            </w:tcBorders>
            <w:shd w:val="clear" w:color="auto" w:fill="auto"/>
            <w:vAlign w:val="center"/>
            <w:hideMark/>
          </w:tcPr>
          <w:p w:rsidR="00750BEB" w:rsidRPr="00750BEB" w:rsidRDefault="00750BEB" w:rsidP="00750BEB">
            <w:pPr>
              <w:jc w:val="right"/>
              <w:rPr>
                <w:color w:val="000000"/>
                <w:sz w:val="20"/>
                <w:szCs w:val="20"/>
              </w:rPr>
            </w:pPr>
            <w:r w:rsidRPr="00750BEB">
              <w:rPr>
                <w:color w:val="000000"/>
                <w:sz w:val="20"/>
                <w:szCs w:val="20"/>
              </w:rPr>
              <w:t>29,0</w:t>
            </w:r>
          </w:p>
        </w:tc>
      </w:tr>
      <w:tr w:rsidR="00750BEB" w:rsidRPr="00750BEB" w:rsidTr="00750BEB">
        <w:trPr>
          <w:trHeight w:val="6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750BEB" w:rsidRPr="00750BEB" w:rsidRDefault="00750BEB" w:rsidP="00750BEB">
            <w:pPr>
              <w:jc w:val="center"/>
              <w:rPr>
                <w:color w:val="000000"/>
                <w:sz w:val="20"/>
                <w:szCs w:val="20"/>
              </w:rPr>
            </w:pPr>
            <w:r w:rsidRPr="00750BEB">
              <w:rPr>
                <w:color w:val="000000"/>
                <w:sz w:val="20"/>
                <w:szCs w:val="20"/>
              </w:rPr>
              <w:t>000 1 13 00000 00 0000 000</w:t>
            </w:r>
          </w:p>
        </w:tc>
        <w:tc>
          <w:tcPr>
            <w:tcW w:w="4111" w:type="dxa"/>
            <w:tcBorders>
              <w:top w:val="nil"/>
              <w:left w:val="nil"/>
              <w:bottom w:val="single" w:sz="4" w:space="0" w:color="auto"/>
              <w:right w:val="single" w:sz="4" w:space="0" w:color="auto"/>
            </w:tcBorders>
            <w:shd w:val="clear" w:color="auto" w:fill="auto"/>
            <w:vAlign w:val="bottom"/>
            <w:hideMark/>
          </w:tcPr>
          <w:p w:rsidR="00750BEB" w:rsidRPr="00750BEB" w:rsidRDefault="00750BEB" w:rsidP="00750BEB">
            <w:pPr>
              <w:jc w:val="both"/>
              <w:rPr>
                <w:color w:val="000000"/>
                <w:sz w:val="20"/>
                <w:szCs w:val="20"/>
              </w:rPr>
            </w:pPr>
            <w:r w:rsidRPr="00750BEB">
              <w:rPr>
                <w:color w:val="000000"/>
                <w:sz w:val="20"/>
                <w:szCs w:val="20"/>
              </w:rPr>
              <w:t>Доходы от оказания платных услуг и компенсации затрат государства</w:t>
            </w:r>
          </w:p>
        </w:tc>
        <w:tc>
          <w:tcPr>
            <w:tcW w:w="1288" w:type="dxa"/>
            <w:tcBorders>
              <w:top w:val="nil"/>
              <w:left w:val="nil"/>
              <w:bottom w:val="single" w:sz="4" w:space="0" w:color="auto"/>
              <w:right w:val="single" w:sz="4" w:space="0" w:color="auto"/>
            </w:tcBorders>
            <w:shd w:val="clear" w:color="auto" w:fill="auto"/>
            <w:vAlign w:val="center"/>
            <w:hideMark/>
          </w:tcPr>
          <w:p w:rsidR="00750BEB" w:rsidRPr="00750BEB" w:rsidRDefault="00750BEB" w:rsidP="00750BEB">
            <w:pPr>
              <w:jc w:val="right"/>
              <w:rPr>
                <w:color w:val="000000"/>
                <w:sz w:val="20"/>
                <w:szCs w:val="20"/>
              </w:rPr>
            </w:pPr>
            <w:r w:rsidRPr="00750BEB">
              <w:rPr>
                <w:color w:val="000000"/>
                <w:sz w:val="20"/>
                <w:szCs w:val="20"/>
              </w:rPr>
              <w:t>4 877,4</w:t>
            </w:r>
          </w:p>
        </w:tc>
        <w:tc>
          <w:tcPr>
            <w:tcW w:w="1200" w:type="dxa"/>
            <w:tcBorders>
              <w:top w:val="nil"/>
              <w:left w:val="nil"/>
              <w:bottom w:val="single" w:sz="4" w:space="0" w:color="auto"/>
              <w:right w:val="single" w:sz="4" w:space="0" w:color="auto"/>
            </w:tcBorders>
            <w:shd w:val="clear" w:color="auto" w:fill="auto"/>
            <w:vAlign w:val="center"/>
            <w:hideMark/>
          </w:tcPr>
          <w:p w:rsidR="00750BEB" w:rsidRPr="00750BEB" w:rsidRDefault="00750BEB" w:rsidP="00750BEB">
            <w:pPr>
              <w:jc w:val="right"/>
              <w:rPr>
                <w:color w:val="000000"/>
                <w:sz w:val="20"/>
                <w:szCs w:val="20"/>
              </w:rPr>
            </w:pPr>
            <w:r w:rsidRPr="00750BEB">
              <w:rPr>
                <w:color w:val="000000"/>
                <w:sz w:val="20"/>
                <w:szCs w:val="20"/>
              </w:rPr>
              <w:t>4 657,7</w:t>
            </w:r>
          </w:p>
        </w:tc>
        <w:tc>
          <w:tcPr>
            <w:tcW w:w="960" w:type="dxa"/>
            <w:tcBorders>
              <w:top w:val="nil"/>
              <w:left w:val="nil"/>
              <w:bottom w:val="single" w:sz="4" w:space="0" w:color="auto"/>
              <w:right w:val="single" w:sz="4" w:space="0" w:color="auto"/>
            </w:tcBorders>
            <w:shd w:val="clear" w:color="auto" w:fill="auto"/>
            <w:vAlign w:val="center"/>
            <w:hideMark/>
          </w:tcPr>
          <w:p w:rsidR="00750BEB" w:rsidRPr="00750BEB" w:rsidRDefault="00750BEB" w:rsidP="00750BEB">
            <w:pPr>
              <w:jc w:val="right"/>
              <w:rPr>
                <w:color w:val="000000"/>
                <w:sz w:val="20"/>
                <w:szCs w:val="20"/>
              </w:rPr>
            </w:pPr>
            <w:r w:rsidRPr="00750BEB">
              <w:rPr>
                <w:color w:val="000000"/>
                <w:sz w:val="20"/>
                <w:szCs w:val="20"/>
              </w:rPr>
              <w:t>95,5</w:t>
            </w:r>
          </w:p>
        </w:tc>
      </w:tr>
      <w:tr w:rsidR="00750BEB" w:rsidRPr="00750BEB" w:rsidTr="00750BEB">
        <w:trPr>
          <w:trHeight w:val="48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750BEB" w:rsidRPr="00750BEB" w:rsidRDefault="00750BEB" w:rsidP="00750BEB">
            <w:pPr>
              <w:jc w:val="center"/>
              <w:rPr>
                <w:color w:val="000000"/>
                <w:sz w:val="20"/>
                <w:szCs w:val="20"/>
              </w:rPr>
            </w:pPr>
            <w:r w:rsidRPr="00750BEB">
              <w:rPr>
                <w:color w:val="000000"/>
                <w:sz w:val="20"/>
                <w:szCs w:val="20"/>
              </w:rPr>
              <w:t>000 1 14 00000 00 0000 000</w:t>
            </w:r>
          </w:p>
        </w:tc>
        <w:tc>
          <w:tcPr>
            <w:tcW w:w="4111" w:type="dxa"/>
            <w:tcBorders>
              <w:top w:val="nil"/>
              <w:left w:val="nil"/>
              <w:bottom w:val="single" w:sz="4" w:space="0" w:color="auto"/>
              <w:right w:val="single" w:sz="4" w:space="0" w:color="auto"/>
            </w:tcBorders>
            <w:shd w:val="clear" w:color="auto" w:fill="auto"/>
            <w:vAlign w:val="bottom"/>
            <w:hideMark/>
          </w:tcPr>
          <w:p w:rsidR="00750BEB" w:rsidRPr="00750BEB" w:rsidRDefault="00750BEB" w:rsidP="00750BEB">
            <w:pPr>
              <w:jc w:val="both"/>
              <w:rPr>
                <w:color w:val="000000"/>
                <w:sz w:val="20"/>
                <w:szCs w:val="20"/>
              </w:rPr>
            </w:pPr>
            <w:r w:rsidRPr="00750BEB">
              <w:rPr>
                <w:color w:val="000000"/>
                <w:sz w:val="20"/>
                <w:szCs w:val="20"/>
              </w:rPr>
              <w:t>Доходы от продажи материальных и нематериальных активов</w:t>
            </w:r>
          </w:p>
        </w:tc>
        <w:tc>
          <w:tcPr>
            <w:tcW w:w="1288" w:type="dxa"/>
            <w:tcBorders>
              <w:top w:val="nil"/>
              <w:left w:val="nil"/>
              <w:bottom w:val="single" w:sz="4" w:space="0" w:color="auto"/>
              <w:right w:val="single" w:sz="4" w:space="0" w:color="auto"/>
            </w:tcBorders>
            <w:shd w:val="clear" w:color="auto" w:fill="auto"/>
            <w:vAlign w:val="center"/>
            <w:hideMark/>
          </w:tcPr>
          <w:p w:rsidR="00750BEB" w:rsidRPr="00750BEB" w:rsidRDefault="00750BEB" w:rsidP="00750BEB">
            <w:pPr>
              <w:jc w:val="right"/>
              <w:rPr>
                <w:color w:val="000000"/>
                <w:sz w:val="20"/>
                <w:szCs w:val="20"/>
              </w:rPr>
            </w:pPr>
            <w:r w:rsidRPr="00750BEB">
              <w:rPr>
                <w:color w:val="000000"/>
                <w:sz w:val="20"/>
                <w:szCs w:val="20"/>
              </w:rPr>
              <w:t>3 804,3</w:t>
            </w:r>
          </w:p>
        </w:tc>
        <w:tc>
          <w:tcPr>
            <w:tcW w:w="1200" w:type="dxa"/>
            <w:tcBorders>
              <w:top w:val="nil"/>
              <w:left w:val="nil"/>
              <w:bottom w:val="single" w:sz="4" w:space="0" w:color="auto"/>
              <w:right w:val="single" w:sz="4" w:space="0" w:color="auto"/>
            </w:tcBorders>
            <w:shd w:val="clear" w:color="auto" w:fill="auto"/>
            <w:vAlign w:val="center"/>
            <w:hideMark/>
          </w:tcPr>
          <w:p w:rsidR="00750BEB" w:rsidRPr="00750BEB" w:rsidRDefault="00750BEB" w:rsidP="00750BEB">
            <w:pPr>
              <w:jc w:val="right"/>
              <w:rPr>
                <w:color w:val="000000"/>
                <w:sz w:val="20"/>
                <w:szCs w:val="20"/>
              </w:rPr>
            </w:pPr>
            <w:r w:rsidRPr="00750BEB">
              <w:rPr>
                <w:color w:val="000000"/>
                <w:sz w:val="20"/>
                <w:szCs w:val="20"/>
              </w:rPr>
              <w:t>7 459,6</w:t>
            </w:r>
          </w:p>
        </w:tc>
        <w:tc>
          <w:tcPr>
            <w:tcW w:w="960" w:type="dxa"/>
            <w:tcBorders>
              <w:top w:val="nil"/>
              <w:left w:val="nil"/>
              <w:bottom w:val="single" w:sz="4" w:space="0" w:color="auto"/>
              <w:right w:val="single" w:sz="4" w:space="0" w:color="auto"/>
            </w:tcBorders>
            <w:shd w:val="clear" w:color="auto" w:fill="auto"/>
            <w:vAlign w:val="center"/>
            <w:hideMark/>
          </w:tcPr>
          <w:p w:rsidR="00750BEB" w:rsidRPr="00750BEB" w:rsidRDefault="00750BEB" w:rsidP="00750BEB">
            <w:pPr>
              <w:jc w:val="right"/>
              <w:rPr>
                <w:color w:val="000000"/>
                <w:sz w:val="20"/>
                <w:szCs w:val="20"/>
              </w:rPr>
            </w:pPr>
            <w:r w:rsidRPr="00750BEB">
              <w:rPr>
                <w:color w:val="000000"/>
                <w:sz w:val="20"/>
                <w:szCs w:val="20"/>
              </w:rPr>
              <w:t>196,1</w:t>
            </w:r>
          </w:p>
        </w:tc>
      </w:tr>
      <w:tr w:rsidR="00750BEB" w:rsidRPr="00750BEB" w:rsidTr="00750BEB">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750BEB" w:rsidRPr="00750BEB" w:rsidRDefault="00750BEB" w:rsidP="00750BEB">
            <w:pPr>
              <w:jc w:val="center"/>
              <w:rPr>
                <w:color w:val="000000"/>
                <w:sz w:val="20"/>
                <w:szCs w:val="20"/>
              </w:rPr>
            </w:pPr>
            <w:r w:rsidRPr="00750BEB">
              <w:rPr>
                <w:color w:val="000000"/>
                <w:sz w:val="20"/>
                <w:szCs w:val="20"/>
              </w:rPr>
              <w:t>000 1 16 00000 00 0000 000</w:t>
            </w:r>
          </w:p>
        </w:tc>
        <w:tc>
          <w:tcPr>
            <w:tcW w:w="4111" w:type="dxa"/>
            <w:tcBorders>
              <w:top w:val="nil"/>
              <w:left w:val="nil"/>
              <w:bottom w:val="single" w:sz="4" w:space="0" w:color="auto"/>
              <w:right w:val="single" w:sz="4" w:space="0" w:color="auto"/>
            </w:tcBorders>
            <w:shd w:val="clear" w:color="auto" w:fill="auto"/>
            <w:vAlign w:val="bottom"/>
            <w:hideMark/>
          </w:tcPr>
          <w:p w:rsidR="00750BEB" w:rsidRPr="00750BEB" w:rsidRDefault="00750BEB" w:rsidP="00750BEB">
            <w:pPr>
              <w:jc w:val="both"/>
              <w:rPr>
                <w:color w:val="000000"/>
                <w:sz w:val="20"/>
                <w:szCs w:val="20"/>
              </w:rPr>
            </w:pPr>
            <w:r w:rsidRPr="00750BEB">
              <w:rPr>
                <w:color w:val="000000"/>
                <w:sz w:val="20"/>
                <w:szCs w:val="20"/>
              </w:rPr>
              <w:t>Штрафы, санкции, возмещение ущерба</w:t>
            </w:r>
          </w:p>
        </w:tc>
        <w:tc>
          <w:tcPr>
            <w:tcW w:w="1288" w:type="dxa"/>
            <w:tcBorders>
              <w:top w:val="nil"/>
              <w:left w:val="nil"/>
              <w:bottom w:val="single" w:sz="4" w:space="0" w:color="auto"/>
              <w:right w:val="single" w:sz="4" w:space="0" w:color="auto"/>
            </w:tcBorders>
            <w:shd w:val="clear" w:color="auto" w:fill="auto"/>
            <w:vAlign w:val="center"/>
            <w:hideMark/>
          </w:tcPr>
          <w:p w:rsidR="00750BEB" w:rsidRPr="00750BEB" w:rsidRDefault="00750BEB" w:rsidP="00750BEB">
            <w:pPr>
              <w:jc w:val="right"/>
              <w:rPr>
                <w:color w:val="000000"/>
                <w:sz w:val="20"/>
                <w:szCs w:val="20"/>
              </w:rPr>
            </w:pPr>
            <w:r w:rsidRPr="00750BEB">
              <w:rPr>
                <w:color w:val="000000"/>
                <w:sz w:val="20"/>
                <w:szCs w:val="20"/>
              </w:rPr>
              <w:t>1 089,2</w:t>
            </w:r>
          </w:p>
        </w:tc>
        <w:tc>
          <w:tcPr>
            <w:tcW w:w="1200" w:type="dxa"/>
            <w:tcBorders>
              <w:top w:val="nil"/>
              <w:left w:val="nil"/>
              <w:bottom w:val="single" w:sz="4" w:space="0" w:color="auto"/>
              <w:right w:val="single" w:sz="4" w:space="0" w:color="auto"/>
            </w:tcBorders>
            <w:shd w:val="clear" w:color="auto" w:fill="auto"/>
            <w:vAlign w:val="center"/>
            <w:hideMark/>
          </w:tcPr>
          <w:p w:rsidR="00750BEB" w:rsidRPr="00750BEB" w:rsidRDefault="00750BEB" w:rsidP="00750BEB">
            <w:pPr>
              <w:jc w:val="right"/>
              <w:rPr>
                <w:color w:val="000000"/>
                <w:sz w:val="20"/>
                <w:szCs w:val="20"/>
              </w:rPr>
            </w:pPr>
            <w:r w:rsidRPr="00750BEB">
              <w:rPr>
                <w:color w:val="000000"/>
                <w:sz w:val="20"/>
                <w:szCs w:val="20"/>
              </w:rPr>
              <w:t>430,5</w:t>
            </w:r>
          </w:p>
        </w:tc>
        <w:tc>
          <w:tcPr>
            <w:tcW w:w="960" w:type="dxa"/>
            <w:tcBorders>
              <w:top w:val="nil"/>
              <w:left w:val="nil"/>
              <w:bottom w:val="single" w:sz="4" w:space="0" w:color="auto"/>
              <w:right w:val="single" w:sz="4" w:space="0" w:color="auto"/>
            </w:tcBorders>
            <w:shd w:val="clear" w:color="auto" w:fill="auto"/>
            <w:vAlign w:val="center"/>
            <w:hideMark/>
          </w:tcPr>
          <w:p w:rsidR="00750BEB" w:rsidRPr="00750BEB" w:rsidRDefault="00750BEB" w:rsidP="00750BEB">
            <w:pPr>
              <w:jc w:val="right"/>
              <w:rPr>
                <w:color w:val="000000"/>
                <w:sz w:val="20"/>
                <w:szCs w:val="20"/>
              </w:rPr>
            </w:pPr>
            <w:r w:rsidRPr="00750BEB">
              <w:rPr>
                <w:color w:val="000000"/>
                <w:sz w:val="20"/>
                <w:szCs w:val="20"/>
              </w:rPr>
              <w:t>39,5</w:t>
            </w:r>
          </w:p>
        </w:tc>
      </w:tr>
      <w:tr w:rsidR="00750BEB" w:rsidRPr="00750BEB" w:rsidTr="00750BEB">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750BEB" w:rsidRPr="00750BEB" w:rsidRDefault="00750BEB" w:rsidP="00750BEB">
            <w:pPr>
              <w:jc w:val="center"/>
              <w:rPr>
                <w:color w:val="000000"/>
                <w:sz w:val="20"/>
                <w:szCs w:val="20"/>
              </w:rPr>
            </w:pPr>
            <w:r w:rsidRPr="00750BEB">
              <w:rPr>
                <w:color w:val="000000"/>
                <w:sz w:val="20"/>
                <w:szCs w:val="20"/>
              </w:rPr>
              <w:t>000 1 17 00000 00 0000 000</w:t>
            </w:r>
          </w:p>
        </w:tc>
        <w:tc>
          <w:tcPr>
            <w:tcW w:w="4111" w:type="dxa"/>
            <w:tcBorders>
              <w:top w:val="nil"/>
              <w:left w:val="nil"/>
              <w:bottom w:val="single" w:sz="4" w:space="0" w:color="auto"/>
              <w:right w:val="single" w:sz="4" w:space="0" w:color="auto"/>
            </w:tcBorders>
            <w:shd w:val="clear" w:color="auto" w:fill="auto"/>
            <w:vAlign w:val="bottom"/>
            <w:hideMark/>
          </w:tcPr>
          <w:p w:rsidR="00750BEB" w:rsidRPr="00750BEB" w:rsidRDefault="00750BEB" w:rsidP="00750BEB">
            <w:pPr>
              <w:jc w:val="both"/>
              <w:rPr>
                <w:color w:val="000000"/>
                <w:sz w:val="20"/>
                <w:szCs w:val="20"/>
              </w:rPr>
            </w:pPr>
            <w:r w:rsidRPr="00750BEB">
              <w:rPr>
                <w:color w:val="000000"/>
                <w:sz w:val="20"/>
                <w:szCs w:val="20"/>
              </w:rPr>
              <w:t>Прочие неналоговые доходы</w:t>
            </w:r>
          </w:p>
        </w:tc>
        <w:tc>
          <w:tcPr>
            <w:tcW w:w="1288" w:type="dxa"/>
            <w:tcBorders>
              <w:top w:val="nil"/>
              <w:left w:val="nil"/>
              <w:bottom w:val="single" w:sz="4" w:space="0" w:color="auto"/>
              <w:right w:val="single" w:sz="4" w:space="0" w:color="auto"/>
            </w:tcBorders>
            <w:shd w:val="clear" w:color="auto" w:fill="auto"/>
            <w:vAlign w:val="center"/>
            <w:hideMark/>
          </w:tcPr>
          <w:p w:rsidR="00750BEB" w:rsidRPr="00750BEB" w:rsidRDefault="00750BEB" w:rsidP="00750BEB">
            <w:pPr>
              <w:jc w:val="right"/>
              <w:rPr>
                <w:color w:val="000000"/>
                <w:sz w:val="20"/>
                <w:szCs w:val="20"/>
              </w:rPr>
            </w:pPr>
            <w:r w:rsidRPr="00750BEB">
              <w:rPr>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rsidR="00750BEB" w:rsidRPr="00750BEB" w:rsidRDefault="00750BEB" w:rsidP="00750BEB">
            <w:pPr>
              <w:jc w:val="right"/>
              <w:rPr>
                <w:color w:val="000000"/>
                <w:sz w:val="20"/>
                <w:szCs w:val="20"/>
              </w:rPr>
            </w:pPr>
            <w:r w:rsidRPr="00750BEB">
              <w:rPr>
                <w:color w:val="000000"/>
                <w:sz w:val="20"/>
                <w:szCs w:val="20"/>
              </w:rPr>
              <w:t>-599,8</w:t>
            </w:r>
          </w:p>
        </w:tc>
        <w:tc>
          <w:tcPr>
            <w:tcW w:w="960" w:type="dxa"/>
            <w:tcBorders>
              <w:top w:val="nil"/>
              <w:left w:val="nil"/>
              <w:bottom w:val="single" w:sz="4" w:space="0" w:color="auto"/>
              <w:right w:val="single" w:sz="4" w:space="0" w:color="auto"/>
            </w:tcBorders>
            <w:shd w:val="clear" w:color="auto" w:fill="auto"/>
            <w:vAlign w:val="center"/>
            <w:hideMark/>
          </w:tcPr>
          <w:p w:rsidR="00750BEB" w:rsidRPr="00750BEB" w:rsidRDefault="00750BEB" w:rsidP="00750BEB">
            <w:pPr>
              <w:jc w:val="right"/>
              <w:rPr>
                <w:color w:val="000000"/>
                <w:sz w:val="20"/>
                <w:szCs w:val="20"/>
              </w:rPr>
            </w:pPr>
            <w:r w:rsidRPr="00750BEB">
              <w:rPr>
                <w:color w:val="000000"/>
                <w:sz w:val="20"/>
                <w:szCs w:val="20"/>
              </w:rPr>
              <w:t>-</w:t>
            </w:r>
          </w:p>
        </w:tc>
      </w:tr>
    </w:tbl>
    <w:p w:rsidR="004846A5" w:rsidRPr="004846A5" w:rsidRDefault="004846A5" w:rsidP="004846A5">
      <w:pPr>
        <w:pStyle w:val="2"/>
        <w:numPr>
          <w:ilvl w:val="1"/>
          <w:numId w:val="11"/>
        </w:numPr>
        <w:spacing w:before="0" w:line="283" w:lineRule="auto"/>
        <w:jc w:val="both"/>
        <w:rPr>
          <w:rFonts w:ascii="Times New Roman" w:hAnsi="Times New Roman" w:cs="Times New Roman"/>
          <w:color w:val="auto"/>
          <w:sz w:val="28"/>
          <w:szCs w:val="28"/>
        </w:rPr>
      </w:pPr>
      <w:r w:rsidRPr="004846A5">
        <w:rPr>
          <w:rFonts w:ascii="Times New Roman" w:hAnsi="Times New Roman" w:cs="Times New Roman"/>
          <w:color w:val="auto"/>
          <w:sz w:val="28"/>
          <w:szCs w:val="28"/>
        </w:rPr>
        <w:t>Безвозмездные поступления</w:t>
      </w:r>
      <w:r>
        <w:rPr>
          <w:rFonts w:ascii="Times New Roman" w:hAnsi="Times New Roman" w:cs="Times New Roman"/>
          <w:color w:val="auto"/>
          <w:sz w:val="28"/>
          <w:szCs w:val="28"/>
        </w:rPr>
        <w:t>.</w:t>
      </w:r>
    </w:p>
    <w:p w:rsidR="00567E6D" w:rsidRPr="00567E6D" w:rsidRDefault="00567E6D" w:rsidP="00567E6D">
      <w:pPr>
        <w:tabs>
          <w:tab w:val="left" w:pos="9356"/>
        </w:tabs>
        <w:spacing w:line="283" w:lineRule="auto"/>
        <w:ind w:firstLine="709"/>
        <w:jc w:val="both"/>
        <w:rPr>
          <w:snapToGrid w:val="0"/>
          <w:sz w:val="28"/>
          <w:szCs w:val="28"/>
        </w:rPr>
      </w:pPr>
      <w:r w:rsidRPr="007A486F">
        <w:rPr>
          <w:snapToGrid w:val="0"/>
          <w:sz w:val="28"/>
          <w:szCs w:val="28"/>
        </w:rPr>
        <w:t xml:space="preserve">Исполнение бюджета в части безвозмездных поступлений составило </w:t>
      </w:r>
      <w:r w:rsidR="00F32197" w:rsidRPr="007A486F">
        <w:rPr>
          <w:snapToGrid w:val="0"/>
          <w:sz w:val="28"/>
          <w:szCs w:val="28"/>
        </w:rPr>
        <w:t>1 174 901,2</w:t>
      </w:r>
      <w:r w:rsidRPr="007A486F">
        <w:rPr>
          <w:snapToGrid w:val="0"/>
          <w:sz w:val="28"/>
          <w:szCs w:val="28"/>
        </w:rPr>
        <w:t xml:space="preserve"> тыс. рублей или </w:t>
      </w:r>
      <w:r w:rsidR="00F32197" w:rsidRPr="007A486F">
        <w:rPr>
          <w:snapToGrid w:val="0"/>
          <w:sz w:val="28"/>
          <w:szCs w:val="28"/>
        </w:rPr>
        <w:t>41,7</w:t>
      </w:r>
      <w:r w:rsidRPr="007A486F">
        <w:rPr>
          <w:snapToGrid w:val="0"/>
          <w:sz w:val="28"/>
          <w:szCs w:val="28"/>
        </w:rPr>
        <w:t xml:space="preserve">% назначений, утвержденных в объеме </w:t>
      </w:r>
      <w:r w:rsidR="00F32197" w:rsidRPr="007A486F">
        <w:rPr>
          <w:snapToGrid w:val="0"/>
          <w:sz w:val="28"/>
          <w:szCs w:val="28"/>
        </w:rPr>
        <w:t>2 820 267,1</w:t>
      </w:r>
      <w:r w:rsidRPr="007A486F">
        <w:rPr>
          <w:snapToGrid w:val="0"/>
          <w:sz w:val="28"/>
          <w:szCs w:val="28"/>
        </w:rPr>
        <w:t xml:space="preserve"> тыс. рублей.</w:t>
      </w:r>
    </w:p>
    <w:p w:rsidR="004846A5" w:rsidRDefault="00567E6D" w:rsidP="00567E6D">
      <w:pPr>
        <w:tabs>
          <w:tab w:val="left" w:pos="9356"/>
        </w:tabs>
        <w:spacing w:line="283" w:lineRule="auto"/>
        <w:ind w:firstLine="709"/>
        <w:jc w:val="both"/>
        <w:rPr>
          <w:snapToGrid w:val="0"/>
          <w:sz w:val="28"/>
          <w:szCs w:val="28"/>
        </w:rPr>
      </w:pPr>
      <w:r w:rsidRPr="00567E6D">
        <w:rPr>
          <w:snapToGrid w:val="0"/>
          <w:sz w:val="28"/>
          <w:szCs w:val="28"/>
        </w:rPr>
        <w:lastRenderedPageBreak/>
        <w:t>Показатели исполнения бюджета по подгруппам безвозмездных поступлений представлены в таблице № 5.</w:t>
      </w:r>
    </w:p>
    <w:p w:rsidR="00CB45F0" w:rsidRDefault="00CB45F0" w:rsidP="00CB45F0">
      <w:pPr>
        <w:tabs>
          <w:tab w:val="left" w:pos="9356"/>
        </w:tabs>
        <w:spacing w:line="283" w:lineRule="auto"/>
        <w:ind w:firstLine="709"/>
        <w:jc w:val="right"/>
        <w:rPr>
          <w:snapToGrid w:val="0"/>
          <w:sz w:val="20"/>
          <w:szCs w:val="20"/>
        </w:rPr>
      </w:pPr>
      <w:r w:rsidRPr="00442E97">
        <w:rPr>
          <w:snapToGrid w:val="0"/>
          <w:sz w:val="20"/>
          <w:szCs w:val="20"/>
        </w:rPr>
        <w:t xml:space="preserve">таблица № </w:t>
      </w:r>
      <w:r>
        <w:rPr>
          <w:snapToGrid w:val="0"/>
          <w:sz w:val="20"/>
          <w:szCs w:val="20"/>
        </w:rPr>
        <w:t>5</w:t>
      </w:r>
      <w:r w:rsidRPr="00442E97">
        <w:rPr>
          <w:snapToGrid w:val="0"/>
          <w:sz w:val="20"/>
          <w:szCs w:val="20"/>
        </w:rPr>
        <w:t>, тыс. рублей</w:t>
      </w:r>
    </w:p>
    <w:tbl>
      <w:tblPr>
        <w:tblW w:w="10349" w:type="dxa"/>
        <w:tblInd w:w="-176" w:type="dxa"/>
        <w:tblLook w:val="04A0" w:firstRow="1" w:lastRow="0" w:firstColumn="1" w:lastColumn="0" w:noHBand="0" w:noVBand="1"/>
      </w:tblPr>
      <w:tblGrid>
        <w:gridCol w:w="2694"/>
        <w:gridCol w:w="4394"/>
        <w:gridCol w:w="1288"/>
        <w:gridCol w:w="1264"/>
        <w:gridCol w:w="709"/>
      </w:tblGrid>
      <w:tr w:rsidR="00F32197" w:rsidRPr="00F32197" w:rsidTr="00F32197">
        <w:trPr>
          <w:trHeight w:val="645"/>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2197" w:rsidRPr="00F32197" w:rsidRDefault="00F32197" w:rsidP="00F32197">
            <w:pPr>
              <w:jc w:val="center"/>
              <w:rPr>
                <w:color w:val="000000"/>
                <w:sz w:val="20"/>
                <w:szCs w:val="20"/>
              </w:rPr>
            </w:pPr>
            <w:r w:rsidRPr="00F32197">
              <w:rPr>
                <w:color w:val="000000"/>
                <w:sz w:val="20"/>
                <w:szCs w:val="20"/>
              </w:rPr>
              <w:t>Код бюджетной классификации                                     Российской Федерации</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2197" w:rsidRPr="00F32197" w:rsidRDefault="00F32197" w:rsidP="00F32197">
            <w:pPr>
              <w:jc w:val="center"/>
              <w:rPr>
                <w:color w:val="000000"/>
                <w:sz w:val="20"/>
                <w:szCs w:val="20"/>
              </w:rPr>
            </w:pPr>
            <w:r w:rsidRPr="00F32197">
              <w:rPr>
                <w:color w:val="000000"/>
                <w:sz w:val="20"/>
                <w:szCs w:val="20"/>
              </w:rPr>
              <w:t>Наименование</w:t>
            </w:r>
          </w:p>
        </w:tc>
        <w:tc>
          <w:tcPr>
            <w:tcW w:w="12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2197" w:rsidRPr="00F32197" w:rsidRDefault="00F32197" w:rsidP="00F32197">
            <w:pPr>
              <w:jc w:val="center"/>
              <w:rPr>
                <w:color w:val="000000"/>
                <w:sz w:val="20"/>
                <w:szCs w:val="20"/>
              </w:rPr>
            </w:pPr>
            <w:r w:rsidRPr="00F32197">
              <w:rPr>
                <w:color w:val="000000"/>
                <w:sz w:val="20"/>
                <w:szCs w:val="20"/>
              </w:rPr>
              <w:t>Утверждено решением о бюджете</w:t>
            </w:r>
          </w:p>
        </w:tc>
        <w:tc>
          <w:tcPr>
            <w:tcW w:w="197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32197" w:rsidRPr="00F32197" w:rsidRDefault="00F32197" w:rsidP="00F32197">
            <w:pPr>
              <w:jc w:val="center"/>
              <w:rPr>
                <w:color w:val="000000"/>
                <w:sz w:val="20"/>
                <w:szCs w:val="20"/>
              </w:rPr>
            </w:pPr>
            <w:r w:rsidRPr="00F32197">
              <w:rPr>
                <w:color w:val="000000"/>
                <w:sz w:val="20"/>
                <w:szCs w:val="20"/>
              </w:rPr>
              <w:t>Исполнено</w:t>
            </w:r>
          </w:p>
        </w:tc>
      </w:tr>
      <w:tr w:rsidR="00F32197" w:rsidRPr="00F32197" w:rsidTr="00F32197">
        <w:trPr>
          <w:trHeight w:val="300"/>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F32197" w:rsidRPr="00F32197" w:rsidRDefault="00F32197" w:rsidP="00F32197">
            <w:pPr>
              <w:rPr>
                <w:color w:val="000000"/>
                <w:sz w:val="20"/>
                <w:szCs w:val="20"/>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F32197" w:rsidRPr="00F32197" w:rsidRDefault="00F32197" w:rsidP="00F32197">
            <w:pPr>
              <w:rPr>
                <w:color w:val="000000"/>
                <w:sz w:val="20"/>
                <w:szCs w:val="20"/>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rsidR="00F32197" w:rsidRPr="00F32197" w:rsidRDefault="00F32197" w:rsidP="00F32197">
            <w:pPr>
              <w:rPr>
                <w:color w:val="000000"/>
                <w:sz w:val="20"/>
                <w:szCs w:val="20"/>
              </w:rPr>
            </w:pPr>
          </w:p>
        </w:tc>
        <w:tc>
          <w:tcPr>
            <w:tcW w:w="1264" w:type="dxa"/>
            <w:tcBorders>
              <w:top w:val="nil"/>
              <w:left w:val="nil"/>
              <w:bottom w:val="single" w:sz="4" w:space="0" w:color="auto"/>
              <w:right w:val="single" w:sz="4" w:space="0" w:color="auto"/>
            </w:tcBorders>
            <w:shd w:val="clear" w:color="auto" w:fill="auto"/>
            <w:noWrap/>
            <w:vAlign w:val="bottom"/>
            <w:hideMark/>
          </w:tcPr>
          <w:p w:rsidR="00F32197" w:rsidRPr="00F32197" w:rsidRDefault="00F32197" w:rsidP="00F32197">
            <w:pPr>
              <w:jc w:val="center"/>
              <w:rPr>
                <w:color w:val="000000"/>
                <w:sz w:val="20"/>
                <w:szCs w:val="20"/>
              </w:rPr>
            </w:pPr>
            <w:r w:rsidRPr="00F32197">
              <w:rPr>
                <w:color w:val="000000"/>
                <w:sz w:val="20"/>
                <w:szCs w:val="20"/>
              </w:rPr>
              <w:t>сумма</w:t>
            </w:r>
          </w:p>
        </w:tc>
        <w:tc>
          <w:tcPr>
            <w:tcW w:w="709" w:type="dxa"/>
            <w:tcBorders>
              <w:top w:val="nil"/>
              <w:left w:val="nil"/>
              <w:bottom w:val="single" w:sz="4" w:space="0" w:color="auto"/>
              <w:right w:val="single" w:sz="4" w:space="0" w:color="auto"/>
            </w:tcBorders>
            <w:shd w:val="clear" w:color="auto" w:fill="auto"/>
            <w:noWrap/>
            <w:vAlign w:val="bottom"/>
            <w:hideMark/>
          </w:tcPr>
          <w:p w:rsidR="00F32197" w:rsidRPr="00F32197" w:rsidRDefault="00F32197" w:rsidP="00F32197">
            <w:pPr>
              <w:jc w:val="center"/>
              <w:rPr>
                <w:color w:val="000000"/>
                <w:sz w:val="20"/>
                <w:szCs w:val="20"/>
              </w:rPr>
            </w:pPr>
            <w:r w:rsidRPr="00F32197">
              <w:rPr>
                <w:color w:val="000000"/>
                <w:sz w:val="20"/>
                <w:szCs w:val="20"/>
              </w:rPr>
              <w:t>%</w:t>
            </w:r>
          </w:p>
        </w:tc>
      </w:tr>
      <w:tr w:rsidR="00F32197" w:rsidRPr="00F32197" w:rsidTr="00F32197">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F32197" w:rsidRPr="00F32197" w:rsidRDefault="00F32197" w:rsidP="00F32197">
            <w:pPr>
              <w:jc w:val="center"/>
              <w:rPr>
                <w:b/>
                <w:bCs/>
                <w:color w:val="000000"/>
                <w:sz w:val="20"/>
                <w:szCs w:val="20"/>
              </w:rPr>
            </w:pPr>
            <w:r w:rsidRPr="00F32197">
              <w:rPr>
                <w:b/>
                <w:bCs/>
                <w:color w:val="000000"/>
                <w:sz w:val="20"/>
                <w:szCs w:val="20"/>
              </w:rPr>
              <w:t>000 2 00 00000 00 0000 000</w:t>
            </w:r>
          </w:p>
        </w:tc>
        <w:tc>
          <w:tcPr>
            <w:tcW w:w="4394" w:type="dxa"/>
            <w:tcBorders>
              <w:top w:val="nil"/>
              <w:left w:val="nil"/>
              <w:bottom w:val="single" w:sz="4" w:space="0" w:color="auto"/>
              <w:right w:val="single" w:sz="4" w:space="0" w:color="auto"/>
            </w:tcBorders>
            <w:shd w:val="clear" w:color="auto" w:fill="auto"/>
            <w:vAlign w:val="center"/>
            <w:hideMark/>
          </w:tcPr>
          <w:p w:rsidR="00F32197" w:rsidRPr="00F32197" w:rsidRDefault="00F32197" w:rsidP="00F32197">
            <w:pPr>
              <w:jc w:val="center"/>
              <w:rPr>
                <w:b/>
                <w:bCs/>
                <w:color w:val="000000"/>
                <w:sz w:val="20"/>
                <w:szCs w:val="20"/>
              </w:rPr>
            </w:pPr>
            <w:r w:rsidRPr="00F32197">
              <w:rPr>
                <w:b/>
                <w:bCs/>
                <w:color w:val="000000"/>
                <w:sz w:val="20"/>
                <w:szCs w:val="20"/>
              </w:rPr>
              <w:t>Безвозмездные поступления</w:t>
            </w:r>
          </w:p>
        </w:tc>
        <w:tc>
          <w:tcPr>
            <w:tcW w:w="1288" w:type="dxa"/>
            <w:tcBorders>
              <w:top w:val="nil"/>
              <w:left w:val="nil"/>
              <w:bottom w:val="single" w:sz="4" w:space="0" w:color="auto"/>
              <w:right w:val="single" w:sz="4" w:space="0" w:color="auto"/>
            </w:tcBorders>
            <w:shd w:val="clear" w:color="auto" w:fill="auto"/>
            <w:vAlign w:val="center"/>
            <w:hideMark/>
          </w:tcPr>
          <w:p w:rsidR="00F32197" w:rsidRPr="00F32197" w:rsidRDefault="00F32197" w:rsidP="00F32197">
            <w:pPr>
              <w:jc w:val="right"/>
              <w:rPr>
                <w:b/>
                <w:bCs/>
                <w:color w:val="000000"/>
                <w:sz w:val="20"/>
                <w:szCs w:val="20"/>
              </w:rPr>
            </w:pPr>
            <w:r w:rsidRPr="00F32197">
              <w:rPr>
                <w:b/>
                <w:bCs/>
                <w:color w:val="000000"/>
                <w:sz w:val="20"/>
                <w:szCs w:val="20"/>
              </w:rPr>
              <w:t>2 820 267,1</w:t>
            </w:r>
          </w:p>
        </w:tc>
        <w:tc>
          <w:tcPr>
            <w:tcW w:w="1264" w:type="dxa"/>
            <w:tcBorders>
              <w:top w:val="nil"/>
              <w:left w:val="nil"/>
              <w:bottom w:val="single" w:sz="4" w:space="0" w:color="auto"/>
              <w:right w:val="single" w:sz="4" w:space="0" w:color="auto"/>
            </w:tcBorders>
            <w:shd w:val="clear" w:color="auto" w:fill="auto"/>
            <w:vAlign w:val="center"/>
            <w:hideMark/>
          </w:tcPr>
          <w:p w:rsidR="00F32197" w:rsidRPr="00F32197" w:rsidRDefault="00F32197" w:rsidP="00F32197">
            <w:pPr>
              <w:jc w:val="center"/>
              <w:rPr>
                <w:b/>
                <w:bCs/>
                <w:color w:val="000000"/>
                <w:sz w:val="20"/>
                <w:szCs w:val="20"/>
              </w:rPr>
            </w:pPr>
            <w:r>
              <w:rPr>
                <w:b/>
                <w:bCs/>
                <w:color w:val="000000"/>
                <w:sz w:val="20"/>
                <w:szCs w:val="20"/>
              </w:rPr>
              <w:t>1 174 901,2</w:t>
            </w:r>
          </w:p>
        </w:tc>
        <w:tc>
          <w:tcPr>
            <w:tcW w:w="709" w:type="dxa"/>
            <w:tcBorders>
              <w:top w:val="nil"/>
              <w:left w:val="nil"/>
              <w:bottom w:val="single" w:sz="4" w:space="0" w:color="auto"/>
              <w:right w:val="single" w:sz="4" w:space="0" w:color="auto"/>
            </w:tcBorders>
            <w:shd w:val="clear" w:color="auto" w:fill="auto"/>
            <w:vAlign w:val="center"/>
            <w:hideMark/>
          </w:tcPr>
          <w:p w:rsidR="00F32197" w:rsidRPr="00F32197" w:rsidRDefault="00F32197" w:rsidP="00F32197">
            <w:pPr>
              <w:jc w:val="right"/>
              <w:rPr>
                <w:b/>
                <w:bCs/>
                <w:color w:val="000000"/>
                <w:sz w:val="20"/>
                <w:szCs w:val="20"/>
              </w:rPr>
            </w:pPr>
            <w:r w:rsidRPr="00F32197">
              <w:rPr>
                <w:b/>
                <w:bCs/>
                <w:color w:val="000000"/>
                <w:sz w:val="20"/>
                <w:szCs w:val="20"/>
              </w:rPr>
              <w:t>41,7</w:t>
            </w:r>
          </w:p>
        </w:tc>
      </w:tr>
      <w:tr w:rsidR="00F32197" w:rsidRPr="00F32197" w:rsidTr="00F32197">
        <w:trPr>
          <w:trHeight w:val="413"/>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F32197" w:rsidRPr="00F32197" w:rsidRDefault="00F32197" w:rsidP="00F32197">
            <w:pPr>
              <w:jc w:val="center"/>
              <w:rPr>
                <w:color w:val="000000"/>
                <w:sz w:val="20"/>
                <w:szCs w:val="20"/>
              </w:rPr>
            </w:pPr>
            <w:r w:rsidRPr="00F32197">
              <w:rPr>
                <w:color w:val="000000"/>
                <w:sz w:val="20"/>
                <w:szCs w:val="20"/>
              </w:rPr>
              <w:t>000 2 02 00000 00 0000 000</w:t>
            </w:r>
          </w:p>
        </w:tc>
        <w:tc>
          <w:tcPr>
            <w:tcW w:w="4394" w:type="dxa"/>
            <w:tcBorders>
              <w:top w:val="nil"/>
              <w:left w:val="nil"/>
              <w:bottom w:val="single" w:sz="4" w:space="0" w:color="auto"/>
              <w:right w:val="single" w:sz="4" w:space="0" w:color="auto"/>
            </w:tcBorders>
            <w:shd w:val="clear" w:color="auto" w:fill="auto"/>
            <w:noWrap/>
            <w:vAlign w:val="bottom"/>
            <w:hideMark/>
          </w:tcPr>
          <w:p w:rsidR="00F32197" w:rsidRPr="00F32197" w:rsidRDefault="00F32197" w:rsidP="00F32197">
            <w:pPr>
              <w:jc w:val="both"/>
              <w:rPr>
                <w:color w:val="000000"/>
                <w:sz w:val="20"/>
                <w:szCs w:val="20"/>
              </w:rPr>
            </w:pPr>
            <w:r w:rsidRPr="00F32197">
              <w:rPr>
                <w:color w:val="000000"/>
                <w:sz w:val="20"/>
                <w:szCs w:val="20"/>
              </w:rPr>
              <w:t>Безвозмездные поступления от других бюджетов бюджетной системы Российской Федерации</w:t>
            </w:r>
          </w:p>
        </w:tc>
        <w:tc>
          <w:tcPr>
            <w:tcW w:w="1288" w:type="dxa"/>
            <w:tcBorders>
              <w:top w:val="nil"/>
              <w:left w:val="nil"/>
              <w:bottom w:val="single" w:sz="4" w:space="0" w:color="auto"/>
              <w:right w:val="single" w:sz="4" w:space="0" w:color="auto"/>
            </w:tcBorders>
            <w:shd w:val="clear" w:color="auto" w:fill="auto"/>
            <w:vAlign w:val="center"/>
            <w:hideMark/>
          </w:tcPr>
          <w:p w:rsidR="00F32197" w:rsidRPr="00F32197" w:rsidRDefault="00F32197" w:rsidP="00F32197">
            <w:pPr>
              <w:jc w:val="right"/>
              <w:rPr>
                <w:color w:val="000000"/>
                <w:sz w:val="20"/>
                <w:szCs w:val="20"/>
              </w:rPr>
            </w:pPr>
            <w:r w:rsidRPr="00F32197">
              <w:rPr>
                <w:color w:val="000000"/>
                <w:sz w:val="20"/>
                <w:szCs w:val="20"/>
              </w:rPr>
              <w:t>2 820 267,1</w:t>
            </w:r>
          </w:p>
        </w:tc>
        <w:tc>
          <w:tcPr>
            <w:tcW w:w="1264" w:type="dxa"/>
            <w:tcBorders>
              <w:top w:val="nil"/>
              <w:left w:val="nil"/>
              <w:bottom w:val="single" w:sz="4" w:space="0" w:color="auto"/>
              <w:right w:val="single" w:sz="4" w:space="0" w:color="auto"/>
            </w:tcBorders>
            <w:shd w:val="clear" w:color="auto" w:fill="auto"/>
            <w:vAlign w:val="center"/>
            <w:hideMark/>
          </w:tcPr>
          <w:p w:rsidR="00F32197" w:rsidRPr="00F32197" w:rsidRDefault="00F32197" w:rsidP="00F32197">
            <w:pPr>
              <w:jc w:val="right"/>
              <w:rPr>
                <w:color w:val="000000"/>
                <w:sz w:val="20"/>
                <w:szCs w:val="20"/>
              </w:rPr>
            </w:pPr>
            <w:r w:rsidRPr="00F32197">
              <w:rPr>
                <w:color w:val="000000"/>
                <w:sz w:val="20"/>
                <w:szCs w:val="20"/>
              </w:rPr>
              <w:t>1 171 652,6</w:t>
            </w:r>
          </w:p>
        </w:tc>
        <w:tc>
          <w:tcPr>
            <w:tcW w:w="709" w:type="dxa"/>
            <w:tcBorders>
              <w:top w:val="nil"/>
              <w:left w:val="nil"/>
              <w:bottom w:val="single" w:sz="4" w:space="0" w:color="auto"/>
              <w:right w:val="single" w:sz="4" w:space="0" w:color="auto"/>
            </w:tcBorders>
            <w:shd w:val="clear" w:color="auto" w:fill="auto"/>
            <w:vAlign w:val="center"/>
            <w:hideMark/>
          </w:tcPr>
          <w:p w:rsidR="00F32197" w:rsidRPr="00F32197" w:rsidRDefault="00F32197" w:rsidP="00F32197">
            <w:pPr>
              <w:jc w:val="right"/>
              <w:rPr>
                <w:color w:val="000000"/>
                <w:sz w:val="20"/>
                <w:szCs w:val="20"/>
              </w:rPr>
            </w:pPr>
            <w:r w:rsidRPr="00F32197">
              <w:rPr>
                <w:color w:val="000000"/>
                <w:sz w:val="20"/>
                <w:szCs w:val="20"/>
              </w:rPr>
              <w:t>41,5</w:t>
            </w:r>
          </w:p>
        </w:tc>
      </w:tr>
      <w:tr w:rsidR="00F32197" w:rsidRPr="00F32197" w:rsidTr="007A486F">
        <w:trPr>
          <w:trHeight w:val="423"/>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F32197" w:rsidRPr="00F32197" w:rsidRDefault="00F32197" w:rsidP="00F32197">
            <w:pPr>
              <w:jc w:val="center"/>
              <w:rPr>
                <w:color w:val="000000"/>
                <w:sz w:val="20"/>
                <w:szCs w:val="20"/>
              </w:rPr>
            </w:pPr>
            <w:r w:rsidRPr="00F32197">
              <w:rPr>
                <w:color w:val="000000"/>
                <w:sz w:val="20"/>
                <w:szCs w:val="20"/>
              </w:rPr>
              <w:t>000 2 02 10000 00 0000 150</w:t>
            </w:r>
          </w:p>
        </w:tc>
        <w:tc>
          <w:tcPr>
            <w:tcW w:w="4394" w:type="dxa"/>
            <w:tcBorders>
              <w:top w:val="nil"/>
              <w:left w:val="nil"/>
              <w:bottom w:val="single" w:sz="4" w:space="0" w:color="auto"/>
              <w:right w:val="single" w:sz="4" w:space="0" w:color="auto"/>
            </w:tcBorders>
            <w:shd w:val="clear" w:color="auto" w:fill="auto"/>
            <w:vAlign w:val="bottom"/>
            <w:hideMark/>
          </w:tcPr>
          <w:p w:rsidR="00F32197" w:rsidRPr="00F32197" w:rsidRDefault="00F32197" w:rsidP="00F32197">
            <w:pPr>
              <w:jc w:val="both"/>
              <w:rPr>
                <w:color w:val="000000"/>
                <w:sz w:val="20"/>
                <w:szCs w:val="20"/>
              </w:rPr>
            </w:pPr>
            <w:r w:rsidRPr="00F32197">
              <w:rPr>
                <w:color w:val="000000"/>
                <w:sz w:val="20"/>
                <w:szCs w:val="20"/>
              </w:rPr>
              <w:t>Дотации бюджетам бюджетной системы Российской Федерации</w:t>
            </w:r>
          </w:p>
        </w:tc>
        <w:tc>
          <w:tcPr>
            <w:tcW w:w="1288" w:type="dxa"/>
            <w:tcBorders>
              <w:top w:val="nil"/>
              <w:left w:val="nil"/>
              <w:bottom w:val="single" w:sz="4" w:space="0" w:color="auto"/>
              <w:right w:val="single" w:sz="4" w:space="0" w:color="auto"/>
            </w:tcBorders>
            <w:shd w:val="clear" w:color="auto" w:fill="auto"/>
            <w:vAlign w:val="center"/>
            <w:hideMark/>
          </w:tcPr>
          <w:p w:rsidR="00F32197" w:rsidRPr="00F32197" w:rsidRDefault="00F32197" w:rsidP="00F32197">
            <w:pPr>
              <w:jc w:val="right"/>
              <w:rPr>
                <w:color w:val="000000"/>
                <w:sz w:val="20"/>
                <w:szCs w:val="20"/>
              </w:rPr>
            </w:pPr>
            <w:r w:rsidRPr="00F32197">
              <w:rPr>
                <w:color w:val="000000"/>
                <w:sz w:val="20"/>
                <w:szCs w:val="20"/>
              </w:rPr>
              <w:t>347 122,5</w:t>
            </w:r>
          </w:p>
        </w:tc>
        <w:tc>
          <w:tcPr>
            <w:tcW w:w="1264" w:type="dxa"/>
            <w:tcBorders>
              <w:top w:val="nil"/>
              <w:left w:val="nil"/>
              <w:bottom w:val="single" w:sz="4" w:space="0" w:color="auto"/>
              <w:right w:val="single" w:sz="4" w:space="0" w:color="auto"/>
            </w:tcBorders>
            <w:shd w:val="clear" w:color="auto" w:fill="auto"/>
            <w:vAlign w:val="center"/>
            <w:hideMark/>
          </w:tcPr>
          <w:p w:rsidR="00F32197" w:rsidRPr="00F32197" w:rsidRDefault="00F32197" w:rsidP="00F32197">
            <w:pPr>
              <w:jc w:val="right"/>
              <w:rPr>
                <w:color w:val="000000"/>
                <w:sz w:val="20"/>
                <w:szCs w:val="20"/>
              </w:rPr>
            </w:pPr>
            <w:r w:rsidRPr="00F32197">
              <w:rPr>
                <w:color w:val="000000"/>
                <w:sz w:val="20"/>
                <w:szCs w:val="20"/>
              </w:rPr>
              <w:t>152 000,0</w:t>
            </w:r>
          </w:p>
        </w:tc>
        <w:tc>
          <w:tcPr>
            <w:tcW w:w="709" w:type="dxa"/>
            <w:tcBorders>
              <w:top w:val="nil"/>
              <w:left w:val="nil"/>
              <w:bottom w:val="single" w:sz="4" w:space="0" w:color="auto"/>
              <w:right w:val="single" w:sz="4" w:space="0" w:color="auto"/>
            </w:tcBorders>
            <w:shd w:val="clear" w:color="auto" w:fill="auto"/>
            <w:vAlign w:val="center"/>
            <w:hideMark/>
          </w:tcPr>
          <w:p w:rsidR="00F32197" w:rsidRPr="00F32197" w:rsidRDefault="00F32197" w:rsidP="00F32197">
            <w:pPr>
              <w:jc w:val="right"/>
              <w:rPr>
                <w:color w:val="000000"/>
                <w:sz w:val="20"/>
                <w:szCs w:val="20"/>
              </w:rPr>
            </w:pPr>
            <w:r w:rsidRPr="00F32197">
              <w:rPr>
                <w:color w:val="000000"/>
                <w:sz w:val="20"/>
                <w:szCs w:val="20"/>
              </w:rPr>
              <w:t>43,8</w:t>
            </w:r>
          </w:p>
        </w:tc>
      </w:tr>
      <w:tr w:rsidR="00F32197" w:rsidRPr="00F32197" w:rsidTr="00F32197">
        <w:trPr>
          <w:trHeight w:val="613"/>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F32197" w:rsidRPr="00F32197" w:rsidRDefault="00F32197" w:rsidP="00F32197">
            <w:pPr>
              <w:jc w:val="center"/>
              <w:rPr>
                <w:color w:val="000000"/>
                <w:sz w:val="20"/>
                <w:szCs w:val="20"/>
              </w:rPr>
            </w:pPr>
            <w:r w:rsidRPr="00F32197">
              <w:rPr>
                <w:color w:val="000000"/>
                <w:sz w:val="20"/>
                <w:szCs w:val="20"/>
              </w:rPr>
              <w:t>000 2 02 20000 00 0000 150</w:t>
            </w:r>
          </w:p>
        </w:tc>
        <w:tc>
          <w:tcPr>
            <w:tcW w:w="4394" w:type="dxa"/>
            <w:tcBorders>
              <w:top w:val="nil"/>
              <w:left w:val="nil"/>
              <w:bottom w:val="single" w:sz="4" w:space="0" w:color="auto"/>
              <w:right w:val="single" w:sz="4" w:space="0" w:color="auto"/>
            </w:tcBorders>
            <w:shd w:val="clear" w:color="auto" w:fill="auto"/>
            <w:vAlign w:val="bottom"/>
            <w:hideMark/>
          </w:tcPr>
          <w:p w:rsidR="00F32197" w:rsidRPr="00F32197" w:rsidRDefault="00F32197" w:rsidP="00F32197">
            <w:pPr>
              <w:jc w:val="both"/>
              <w:rPr>
                <w:color w:val="000000"/>
                <w:sz w:val="20"/>
                <w:szCs w:val="20"/>
              </w:rPr>
            </w:pPr>
            <w:r w:rsidRPr="00F32197">
              <w:rPr>
                <w:color w:val="000000"/>
                <w:sz w:val="20"/>
                <w:szCs w:val="20"/>
              </w:rPr>
              <w:t>Субсидии бюджетам бюджетной системы Российской Федерации (межбюджетные субсидии)</w:t>
            </w:r>
          </w:p>
        </w:tc>
        <w:tc>
          <w:tcPr>
            <w:tcW w:w="1288" w:type="dxa"/>
            <w:tcBorders>
              <w:top w:val="nil"/>
              <w:left w:val="nil"/>
              <w:bottom w:val="single" w:sz="4" w:space="0" w:color="auto"/>
              <w:right w:val="single" w:sz="4" w:space="0" w:color="auto"/>
            </w:tcBorders>
            <w:shd w:val="clear" w:color="auto" w:fill="auto"/>
            <w:vAlign w:val="center"/>
            <w:hideMark/>
          </w:tcPr>
          <w:p w:rsidR="00F32197" w:rsidRPr="00F32197" w:rsidRDefault="00F32197" w:rsidP="00F32197">
            <w:pPr>
              <w:jc w:val="right"/>
              <w:rPr>
                <w:color w:val="000000"/>
                <w:sz w:val="20"/>
                <w:szCs w:val="20"/>
              </w:rPr>
            </w:pPr>
            <w:r w:rsidRPr="00F32197">
              <w:rPr>
                <w:color w:val="000000"/>
                <w:sz w:val="20"/>
                <w:szCs w:val="20"/>
              </w:rPr>
              <w:t>1 232 283,9</w:t>
            </w:r>
          </w:p>
        </w:tc>
        <w:tc>
          <w:tcPr>
            <w:tcW w:w="1264" w:type="dxa"/>
            <w:tcBorders>
              <w:top w:val="nil"/>
              <w:left w:val="nil"/>
              <w:bottom w:val="single" w:sz="4" w:space="0" w:color="auto"/>
              <w:right w:val="single" w:sz="4" w:space="0" w:color="auto"/>
            </w:tcBorders>
            <w:shd w:val="clear" w:color="auto" w:fill="auto"/>
            <w:vAlign w:val="center"/>
            <w:hideMark/>
          </w:tcPr>
          <w:p w:rsidR="00F32197" w:rsidRPr="00F32197" w:rsidRDefault="00F32197" w:rsidP="00F32197">
            <w:pPr>
              <w:jc w:val="right"/>
              <w:rPr>
                <w:color w:val="000000"/>
                <w:sz w:val="20"/>
                <w:szCs w:val="20"/>
              </w:rPr>
            </w:pPr>
            <w:r w:rsidRPr="00F32197">
              <w:rPr>
                <w:color w:val="000000"/>
                <w:sz w:val="20"/>
                <w:szCs w:val="20"/>
              </w:rPr>
              <w:t>419 949,0</w:t>
            </w:r>
          </w:p>
        </w:tc>
        <w:tc>
          <w:tcPr>
            <w:tcW w:w="709" w:type="dxa"/>
            <w:tcBorders>
              <w:top w:val="nil"/>
              <w:left w:val="nil"/>
              <w:bottom w:val="single" w:sz="4" w:space="0" w:color="auto"/>
              <w:right w:val="single" w:sz="4" w:space="0" w:color="auto"/>
            </w:tcBorders>
            <w:shd w:val="clear" w:color="auto" w:fill="auto"/>
            <w:vAlign w:val="center"/>
            <w:hideMark/>
          </w:tcPr>
          <w:p w:rsidR="00F32197" w:rsidRPr="00F32197" w:rsidRDefault="00F32197" w:rsidP="00F32197">
            <w:pPr>
              <w:jc w:val="right"/>
              <w:rPr>
                <w:color w:val="000000"/>
                <w:sz w:val="20"/>
                <w:szCs w:val="20"/>
              </w:rPr>
            </w:pPr>
            <w:r w:rsidRPr="00F32197">
              <w:rPr>
                <w:color w:val="000000"/>
                <w:sz w:val="20"/>
                <w:szCs w:val="20"/>
              </w:rPr>
              <w:t>34,1</w:t>
            </w:r>
          </w:p>
        </w:tc>
      </w:tr>
      <w:tr w:rsidR="00F32197" w:rsidRPr="00F32197" w:rsidTr="00F32197">
        <w:trPr>
          <w:trHeight w:val="481"/>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F32197" w:rsidRPr="00F32197" w:rsidRDefault="00F32197" w:rsidP="00F32197">
            <w:pPr>
              <w:jc w:val="center"/>
              <w:rPr>
                <w:color w:val="000000"/>
                <w:sz w:val="20"/>
                <w:szCs w:val="20"/>
              </w:rPr>
            </w:pPr>
            <w:r w:rsidRPr="00F32197">
              <w:rPr>
                <w:color w:val="000000"/>
                <w:sz w:val="20"/>
                <w:szCs w:val="20"/>
              </w:rPr>
              <w:t>000 2 02 30000 00 0000 150</w:t>
            </w:r>
          </w:p>
        </w:tc>
        <w:tc>
          <w:tcPr>
            <w:tcW w:w="4394" w:type="dxa"/>
            <w:tcBorders>
              <w:top w:val="nil"/>
              <w:left w:val="nil"/>
              <w:bottom w:val="single" w:sz="4" w:space="0" w:color="auto"/>
              <w:right w:val="single" w:sz="4" w:space="0" w:color="auto"/>
            </w:tcBorders>
            <w:shd w:val="clear" w:color="auto" w:fill="auto"/>
            <w:vAlign w:val="bottom"/>
            <w:hideMark/>
          </w:tcPr>
          <w:p w:rsidR="00F32197" w:rsidRPr="00F32197" w:rsidRDefault="00F32197" w:rsidP="00F32197">
            <w:pPr>
              <w:jc w:val="both"/>
              <w:rPr>
                <w:color w:val="000000"/>
                <w:sz w:val="20"/>
                <w:szCs w:val="20"/>
              </w:rPr>
            </w:pPr>
            <w:r w:rsidRPr="00F32197">
              <w:rPr>
                <w:color w:val="000000"/>
                <w:sz w:val="20"/>
                <w:szCs w:val="20"/>
              </w:rPr>
              <w:t>Субвенции бюджетам бюджетной системы Российской Федерации</w:t>
            </w:r>
          </w:p>
        </w:tc>
        <w:tc>
          <w:tcPr>
            <w:tcW w:w="1288" w:type="dxa"/>
            <w:tcBorders>
              <w:top w:val="nil"/>
              <w:left w:val="nil"/>
              <w:bottom w:val="single" w:sz="4" w:space="0" w:color="auto"/>
              <w:right w:val="single" w:sz="4" w:space="0" w:color="auto"/>
            </w:tcBorders>
            <w:shd w:val="clear" w:color="auto" w:fill="auto"/>
            <w:vAlign w:val="center"/>
            <w:hideMark/>
          </w:tcPr>
          <w:p w:rsidR="00F32197" w:rsidRPr="00F32197" w:rsidRDefault="00F32197" w:rsidP="00F32197">
            <w:pPr>
              <w:jc w:val="right"/>
              <w:rPr>
                <w:color w:val="000000"/>
                <w:sz w:val="20"/>
                <w:szCs w:val="20"/>
              </w:rPr>
            </w:pPr>
            <w:r w:rsidRPr="00F32197">
              <w:rPr>
                <w:color w:val="000000"/>
                <w:sz w:val="20"/>
                <w:szCs w:val="20"/>
              </w:rPr>
              <w:t>1 159 777,1</w:t>
            </w:r>
          </w:p>
        </w:tc>
        <w:tc>
          <w:tcPr>
            <w:tcW w:w="1264" w:type="dxa"/>
            <w:tcBorders>
              <w:top w:val="nil"/>
              <w:left w:val="nil"/>
              <w:bottom w:val="single" w:sz="4" w:space="0" w:color="auto"/>
              <w:right w:val="single" w:sz="4" w:space="0" w:color="auto"/>
            </w:tcBorders>
            <w:shd w:val="clear" w:color="auto" w:fill="auto"/>
            <w:vAlign w:val="center"/>
            <w:hideMark/>
          </w:tcPr>
          <w:p w:rsidR="00F32197" w:rsidRPr="00F32197" w:rsidRDefault="00F32197" w:rsidP="00F32197">
            <w:pPr>
              <w:jc w:val="right"/>
              <w:rPr>
                <w:color w:val="000000"/>
                <w:sz w:val="20"/>
                <w:szCs w:val="20"/>
              </w:rPr>
            </w:pPr>
            <w:r w:rsidRPr="00F32197">
              <w:rPr>
                <w:color w:val="000000"/>
                <w:sz w:val="20"/>
                <w:szCs w:val="20"/>
              </w:rPr>
              <w:t>546 997,2</w:t>
            </w:r>
          </w:p>
        </w:tc>
        <w:tc>
          <w:tcPr>
            <w:tcW w:w="709" w:type="dxa"/>
            <w:tcBorders>
              <w:top w:val="nil"/>
              <w:left w:val="nil"/>
              <w:bottom w:val="single" w:sz="4" w:space="0" w:color="auto"/>
              <w:right w:val="single" w:sz="4" w:space="0" w:color="auto"/>
            </w:tcBorders>
            <w:shd w:val="clear" w:color="auto" w:fill="auto"/>
            <w:vAlign w:val="center"/>
            <w:hideMark/>
          </w:tcPr>
          <w:p w:rsidR="00F32197" w:rsidRPr="00F32197" w:rsidRDefault="00F32197" w:rsidP="00F32197">
            <w:pPr>
              <w:jc w:val="right"/>
              <w:rPr>
                <w:color w:val="000000"/>
                <w:sz w:val="20"/>
                <w:szCs w:val="20"/>
              </w:rPr>
            </w:pPr>
            <w:r w:rsidRPr="00F32197">
              <w:rPr>
                <w:color w:val="000000"/>
                <w:sz w:val="20"/>
                <w:szCs w:val="20"/>
              </w:rPr>
              <w:t>47,2</w:t>
            </w:r>
          </w:p>
        </w:tc>
      </w:tr>
      <w:tr w:rsidR="00F32197" w:rsidRPr="00F32197" w:rsidTr="00F32197">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F32197" w:rsidRPr="00F32197" w:rsidRDefault="00F32197" w:rsidP="00F32197">
            <w:pPr>
              <w:jc w:val="center"/>
              <w:rPr>
                <w:color w:val="000000"/>
                <w:sz w:val="20"/>
                <w:szCs w:val="20"/>
              </w:rPr>
            </w:pPr>
            <w:r w:rsidRPr="00F32197">
              <w:rPr>
                <w:color w:val="000000"/>
                <w:sz w:val="20"/>
                <w:szCs w:val="20"/>
              </w:rPr>
              <w:t>000 2 02 40000 00 0000 150</w:t>
            </w:r>
          </w:p>
        </w:tc>
        <w:tc>
          <w:tcPr>
            <w:tcW w:w="4394" w:type="dxa"/>
            <w:tcBorders>
              <w:top w:val="nil"/>
              <w:left w:val="nil"/>
              <w:bottom w:val="single" w:sz="4" w:space="0" w:color="auto"/>
              <w:right w:val="single" w:sz="4" w:space="0" w:color="auto"/>
            </w:tcBorders>
            <w:shd w:val="clear" w:color="auto" w:fill="auto"/>
            <w:vAlign w:val="bottom"/>
            <w:hideMark/>
          </w:tcPr>
          <w:p w:rsidR="00F32197" w:rsidRPr="00F32197" w:rsidRDefault="00F32197" w:rsidP="00F32197">
            <w:pPr>
              <w:jc w:val="both"/>
              <w:rPr>
                <w:color w:val="000000"/>
                <w:sz w:val="20"/>
                <w:szCs w:val="20"/>
              </w:rPr>
            </w:pPr>
            <w:r w:rsidRPr="00F32197">
              <w:rPr>
                <w:color w:val="000000"/>
                <w:sz w:val="20"/>
                <w:szCs w:val="20"/>
              </w:rPr>
              <w:t>Иные межбюджетные трансферты</w:t>
            </w:r>
          </w:p>
        </w:tc>
        <w:tc>
          <w:tcPr>
            <w:tcW w:w="1288" w:type="dxa"/>
            <w:tcBorders>
              <w:top w:val="nil"/>
              <w:left w:val="nil"/>
              <w:bottom w:val="single" w:sz="4" w:space="0" w:color="auto"/>
              <w:right w:val="single" w:sz="4" w:space="0" w:color="auto"/>
            </w:tcBorders>
            <w:shd w:val="clear" w:color="auto" w:fill="auto"/>
            <w:vAlign w:val="center"/>
            <w:hideMark/>
          </w:tcPr>
          <w:p w:rsidR="00F32197" w:rsidRPr="00F32197" w:rsidRDefault="00F32197" w:rsidP="00F32197">
            <w:pPr>
              <w:jc w:val="right"/>
              <w:rPr>
                <w:color w:val="000000"/>
                <w:sz w:val="20"/>
                <w:szCs w:val="20"/>
              </w:rPr>
            </w:pPr>
            <w:r w:rsidRPr="00F32197">
              <w:rPr>
                <w:color w:val="000000"/>
                <w:sz w:val="20"/>
                <w:szCs w:val="20"/>
              </w:rPr>
              <w:t>81 083,6</w:t>
            </w:r>
          </w:p>
        </w:tc>
        <w:tc>
          <w:tcPr>
            <w:tcW w:w="1264" w:type="dxa"/>
            <w:tcBorders>
              <w:top w:val="nil"/>
              <w:left w:val="nil"/>
              <w:bottom w:val="single" w:sz="4" w:space="0" w:color="auto"/>
              <w:right w:val="single" w:sz="4" w:space="0" w:color="auto"/>
            </w:tcBorders>
            <w:shd w:val="clear" w:color="auto" w:fill="auto"/>
            <w:vAlign w:val="center"/>
            <w:hideMark/>
          </w:tcPr>
          <w:p w:rsidR="00F32197" w:rsidRPr="00F32197" w:rsidRDefault="00F32197" w:rsidP="00F32197">
            <w:pPr>
              <w:jc w:val="right"/>
              <w:rPr>
                <w:color w:val="000000"/>
                <w:sz w:val="20"/>
                <w:szCs w:val="20"/>
              </w:rPr>
            </w:pPr>
            <w:r w:rsidRPr="00F32197">
              <w:rPr>
                <w:color w:val="000000"/>
                <w:sz w:val="20"/>
                <w:szCs w:val="20"/>
              </w:rPr>
              <w:t>52 706,4</w:t>
            </w:r>
          </w:p>
        </w:tc>
        <w:tc>
          <w:tcPr>
            <w:tcW w:w="709" w:type="dxa"/>
            <w:tcBorders>
              <w:top w:val="nil"/>
              <w:left w:val="nil"/>
              <w:bottom w:val="single" w:sz="4" w:space="0" w:color="auto"/>
              <w:right w:val="single" w:sz="4" w:space="0" w:color="auto"/>
            </w:tcBorders>
            <w:shd w:val="clear" w:color="auto" w:fill="auto"/>
            <w:vAlign w:val="center"/>
            <w:hideMark/>
          </w:tcPr>
          <w:p w:rsidR="00F32197" w:rsidRPr="00F32197" w:rsidRDefault="00F32197" w:rsidP="00F32197">
            <w:pPr>
              <w:jc w:val="right"/>
              <w:rPr>
                <w:color w:val="000000"/>
                <w:sz w:val="20"/>
                <w:szCs w:val="20"/>
              </w:rPr>
            </w:pPr>
            <w:r w:rsidRPr="00F32197">
              <w:rPr>
                <w:color w:val="000000"/>
                <w:sz w:val="20"/>
                <w:szCs w:val="20"/>
              </w:rPr>
              <w:t>65,0</w:t>
            </w:r>
          </w:p>
        </w:tc>
      </w:tr>
      <w:tr w:rsidR="00F32197" w:rsidRPr="00F32197" w:rsidTr="00F32197">
        <w:trPr>
          <w:trHeight w:val="393"/>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F32197" w:rsidRPr="00F32197" w:rsidRDefault="00F32197" w:rsidP="00F32197">
            <w:pPr>
              <w:jc w:val="center"/>
              <w:rPr>
                <w:color w:val="000000"/>
                <w:sz w:val="20"/>
                <w:szCs w:val="20"/>
              </w:rPr>
            </w:pPr>
            <w:r w:rsidRPr="00F32197">
              <w:rPr>
                <w:color w:val="000000"/>
                <w:sz w:val="20"/>
                <w:szCs w:val="20"/>
              </w:rPr>
              <w:t>000 2 04 00000 00 0000 150</w:t>
            </w:r>
          </w:p>
        </w:tc>
        <w:tc>
          <w:tcPr>
            <w:tcW w:w="4394" w:type="dxa"/>
            <w:tcBorders>
              <w:top w:val="nil"/>
              <w:left w:val="nil"/>
              <w:bottom w:val="single" w:sz="4" w:space="0" w:color="auto"/>
              <w:right w:val="single" w:sz="4" w:space="0" w:color="auto"/>
            </w:tcBorders>
            <w:shd w:val="clear" w:color="auto" w:fill="auto"/>
            <w:vAlign w:val="bottom"/>
            <w:hideMark/>
          </w:tcPr>
          <w:p w:rsidR="00F32197" w:rsidRPr="00F32197" w:rsidRDefault="00F32197" w:rsidP="00F32197">
            <w:pPr>
              <w:jc w:val="both"/>
              <w:rPr>
                <w:color w:val="000000"/>
                <w:sz w:val="20"/>
                <w:szCs w:val="20"/>
              </w:rPr>
            </w:pPr>
            <w:r w:rsidRPr="00F32197">
              <w:rPr>
                <w:color w:val="000000"/>
                <w:sz w:val="20"/>
                <w:szCs w:val="20"/>
              </w:rPr>
              <w:t>Безвозмездные поступления от негосударственных организаций</w:t>
            </w:r>
          </w:p>
        </w:tc>
        <w:tc>
          <w:tcPr>
            <w:tcW w:w="1288" w:type="dxa"/>
            <w:tcBorders>
              <w:top w:val="nil"/>
              <w:left w:val="nil"/>
              <w:bottom w:val="single" w:sz="4" w:space="0" w:color="auto"/>
              <w:right w:val="single" w:sz="4" w:space="0" w:color="auto"/>
            </w:tcBorders>
            <w:shd w:val="clear" w:color="auto" w:fill="auto"/>
            <w:vAlign w:val="center"/>
            <w:hideMark/>
          </w:tcPr>
          <w:p w:rsidR="00F32197" w:rsidRPr="00F32197" w:rsidRDefault="00F32197" w:rsidP="00F32197">
            <w:pPr>
              <w:jc w:val="right"/>
              <w:rPr>
                <w:color w:val="000000"/>
                <w:sz w:val="20"/>
                <w:szCs w:val="20"/>
              </w:rPr>
            </w:pPr>
            <w:r w:rsidRPr="00F32197">
              <w:rPr>
                <w:color w:val="000000"/>
                <w:sz w:val="20"/>
                <w:szCs w:val="20"/>
              </w:rPr>
              <w:t>0,0</w:t>
            </w:r>
          </w:p>
        </w:tc>
        <w:tc>
          <w:tcPr>
            <w:tcW w:w="1264" w:type="dxa"/>
            <w:tcBorders>
              <w:top w:val="nil"/>
              <w:left w:val="nil"/>
              <w:bottom w:val="single" w:sz="4" w:space="0" w:color="auto"/>
              <w:right w:val="single" w:sz="4" w:space="0" w:color="auto"/>
            </w:tcBorders>
            <w:shd w:val="clear" w:color="auto" w:fill="auto"/>
            <w:vAlign w:val="center"/>
            <w:hideMark/>
          </w:tcPr>
          <w:p w:rsidR="00F32197" w:rsidRPr="00F32197" w:rsidRDefault="00F32197" w:rsidP="00F32197">
            <w:pPr>
              <w:jc w:val="right"/>
              <w:rPr>
                <w:color w:val="000000"/>
                <w:sz w:val="20"/>
                <w:szCs w:val="20"/>
              </w:rPr>
            </w:pPr>
            <w:r w:rsidRPr="00F32197">
              <w:rPr>
                <w:color w:val="000000"/>
                <w:sz w:val="20"/>
                <w:szCs w:val="20"/>
              </w:rPr>
              <w:t>1 485,0</w:t>
            </w:r>
          </w:p>
        </w:tc>
        <w:tc>
          <w:tcPr>
            <w:tcW w:w="709" w:type="dxa"/>
            <w:tcBorders>
              <w:top w:val="nil"/>
              <w:left w:val="nil"/>
              <w:bottom w:val="single" w:sz="4" w:space="0" w:color="auto"/>
              <w:right w:val="single" w:sz="4" w:space="0" w:color="auto"/>
            </w:tcBorders>
            <w:shd w:val="clear" w:color="auto" w:fill="auto"/>
            <w:vAlign w:val="center"/>
            <w:hideMark/>
          </w:tcPr>
          <w:p w:rsidR="00F32197" w:rsidRPr="00F32197" w:rsidRDefault="00F32197" w:rsidP="00F32197">
            <w:pPr>
              <w:jc w:val="right"/>
              <w:rPr>
                <w:color w:val="000000"/>
                <w:sz w:val="20"/>
                <w:szCs w:val="20"/>
              </w:rPr>
            </w:pPr>
            <w:r w:rsidRPr="00F32197">
              <w:rPr>
                <w:color w:val="000000"/>
                <w:sz w:val="20"/>
                <w:szCs w:val="20"/>
              </w:rPr>
              <w:t>-</w:t>
            </w:r>
          </w:p>
        </w:tc>
      </w:tr>
      <w:tr w:rsidR="00F32197" w:rsidRPr="00F32197" w:rsidTr="00F32197">
        <w:trPr>
          <w:trHeight w:val="133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F32197" w:rsidRPr="00F32197" w:rsidRDefault="00F32197" w:rsidP="00F32197">
            <w:pPr>
              <w:jc w:val="center"/>
              <w:rPr>
                <w:color w:val="000000"/>
                <w:sz w:val="20"/>
                <w:szCs w:val="20"/>
              </w:rPr>
            </w:pPr>
            <w:r w:rsidRPr="00F32197">
              <w:rPr>
                <w:color w:val="000000"/>
                <w:sz w:val="20"/>
                <w:szCs w:val="20"/>
              </w:rPr>
              <w:t>000 2 18 00000 00 0000 000</w:t>
            </w:r>
          </w:p>
        </w:tc>
        <w:tc>
          <w:tcPr>
            <w:tcW w:w="4394" w:type="dxa"/>
            <w:tcBorders>
              <w:top w:val="nil"/>
              <w:left w:val="nil"/>
              <w:bottom w:val="single" w:sz="4" w:space="0" w:color="auto"/>
              <w:right w:val="single" w:sz="4" w:space="0" w:color="auto"/>
            </w:tcBorders>
            <w:shd w:val="clear" w:color="auto" w:fill="auto"/>
            <w:vAlign w:val="bottom"/>
            <w:hideMark/>
          </w:tcPr>
          <w:p w:rsidR="00F32197" w:rsidRPr="00F32197" w:rsidRDefault="00F32197" w:rsidP="00F32197">
            <w:pPr>
              <w:jc w:val="both"/>
              <w:rPr>
                <w:color w:val="000000"/>
                <w:sz w:val="20"/>
                <w:szCs w:val="20"/>
              </w:rPr>
            </w:pPr>
            <w:r w:rsidRPr="00F32197">
              <w:rPr>
                <w:color w:val="000000"/>
                <w:sz w:val="20"/>
                <w:szCs w:val="20"/>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288" w:type="dxa"/>
            <w:tcBorders>
              <w:top w:val="nil"/>
              <w:left w:val="nil"/>
              <w:bottom w:val="single" w:sz="4" w:space="0" w:color="auto"/>
              <w:right w:val="single" w:sz="4" w:space="0" w:color="auto"/>
            </w:tcBorders>
            <w:shd w:val="clear" w:color="auto" w:fill="auto"/>
            <w:vAlign w:val="center"/>
            <w:hideMark/>
          </w:tcPr>
          <w:p w:rsidR="00F32197" w:rsidRPr="00F32197" w:rsidRDefault="00F32197" w:rsidP="00F32197">
            <w:pPr>
              <w:jc w:val="right"/>
              <w:rPr>
                <w:color w:val="000000"/>
                <w:sz w:val="20"/>
                <w:szCs w:val="20"/>
              </w:rPr>
            </w:pPr>
            <w:r w:rsidRPr="00F32197">
              <w:rPr>
                <w:color w:val="000000"/>
                <w:sz w:val="20"/>
                <w:szCs w:val="20"/>
              </w:rPr>
              <w:t>0,0</w:t>
            </w:r>
          </w:p>
        </w:tc>
        <w:tc>
          <w:tcPr>
            <w:tcW w:w="1264" w:type="dxa"/>
            <w:tcBorders>
              <w:top w:val="nil"/>
              <w:left w:val="nil"/>
              <w:bottom w:val="single" w:sz="4" w:space="0" w:color="auto"/>
              <w:right w:val="single" w:sz="4" w:space="0" w:color="auto"/>
            </w:tcBorders>
            <w:shd w:val="clear" w:color="auto" w:fill="auto"/>
            <w:vAlign w:val="center"/>
            <w:hideMark/>
          </w:tcPr>
          <w:p w:rsidR="00F32197" w:rsidRPr="00F32197" w:rsidRDefault="00F32197" w:rsidP="00F32197">
            <w:pPr>
              <w:jc w:val="right"/>
              <w:rPr>
                <w:color w:val="000000"/>
                <w:sz w:val="20"/>
                <w:szCs w:val="20"/>
              </w:rPr>
            </w:pPr>
            <w:r w:rsidRPr="00F32197">
              <w:rPr>
                <w:color w:val="000000"/>
                <w:sz w:val="20"/>
                <w:szCs w:val="20"/>
              </w:rPr>
              <w:t>4 183,5</w:t>
            </w:r>
          </w:p>
        </w:tc>
        <w:tc>
          <w:tcPr>
            <w:tcW w:w="709" w:type="dxa"/>
            <w:tcBorders>
              <w:top w:val="nil"/>
              <w:left w:val="nil"/>
              <w:bottom w:val="single" w:sz="4" w:space="0" w:color="auto"/>
              <w:right w:val="single" w:sz="4" w:space="0" w:color="auto"/>
            </w:tcBorders>
            <w:shd w:val="clear" w:color="auto" w:fill="auto"/>
            <w:vAlign w:val="center"/>
            <w:hideMark/>
          </w:tcPr>
          <w:p w:rsidR="00F32197" w:rsidRPr="00F32197" w:rsidRDefault="00F32197" w:rsidP="00F32197">
            <w:pPr>
              <w:jc w:val="right"/>
              <w:rPr>
                <w:color w:val="000000"/>
                <w:sz w:val="20"/>
                <w:szCs w:val="20"/>
              </w:rPr>
            </w:pPr>
            <w:r w:rsidRPr="00F32197">
              <w:rPr>
                <w:color w:val="000000"/>
                <w:sz w:val="20"/>
                <w:szCs w:val="20"/>
              </w:rPr>
              <w:t>-</w:t>
            </w:r>
          </w:p>
        </w:tc>
      </w:tr>
      <w:tr w:rsidR="00F32197" w:rsidRPr="00F32197" w:rsidTr="00F32197">
        <w:trPr>
          <w:trHeight w:val="377"/>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F32197" w:rsidRPr="00F32197" w:rsidRDefault="00F32197" w:rsidP="00F32197">
            <w:pPr>
              <w:jc w:val="center"/>
              <w:rPr>
                <w:color w:val="000000"/>
                <w:sz w:val="20"/>
                <w:szCs w:val="20"/>
              </w:rPr>
            </w:pPr>
            <w:r w:rsidRPr="00F32197">
              <w:rPr>
                <w:color w:val="000000"/>
                <w:sz w:val="20"/>
                <w:szCs w:val="20"/>
              </w:rPr>
              <w:t>000 2 19 00000 00 0000 000</w:t>
            </w:r>
          </w:p>
        </w:tc>
        <w:tc>
          <w:tcPr>
            <w:tcW w:w="4394" w:type="dxa"/>
            <w:tcBorders>
              <w:top w:val="nil"/>
              <w:left w:val="nil"/>
              <w:bottom w:val="single" w:sz="4" w:space="0" w:color="auto"/>
              <w:right w:val="single" w:sz="4" w:space="0" w:color="auto"/>
            </w:tcBorders>
            <w:shd w:val="clear" w:color="auto" w:fill="auto"/>
            <w:vAlign w:val="bottom"/>
            <w:hideMark/>
          </w:tcPr>
          <w:p w:rsidR="00F32197" w:rsidRPr="00F32197" w:rsidRDefault="00F32197" w:rsidP="00F32197">
            <w:pPr>
              <w:jc w:val="both"/>
              <w:rPr>
                <w:color w:val="000000"/>
                <w:sz w:val="20"/>
                <w:szCs w:val="20"/>
              </w:rPr>
            </w:pPr>
            <w:r w:rsidRPr="00F32197">
              <w:rPr>
                <w:color w:val="000000"/>
                <w:sz w:val="20"/>
                <w:szCs w:val="20"/>
              </w:rPr>
              <w:t>Возврат остатков субсидий, субвенций и иных межбюджетных трансфертов, прошлых лет</w:t>
            </w:r>
          </w:p>
        </w:tc>
        <w:tc>
          <w:tcPr>
            <w:tcW w:w="1288" w:type="dxa"/>
            <w:tcBorders>
              <w:top w:val="nil"/>
              <w:left w:val="nil"/>
              <w:bottom w:val="single" w:sz="4" w:space="0" w:color="auto"/>
              <w:right w:val="single" w:sz="4" w:space="0" w:color="auto"/>
            </w:tcBorders>
            <w:shd w:val="clear" w:color="auto" w:fill="auto"/>
            <w:vAlign w:val="center"/>
            <w:hideMark/>
          </w:tcPr>
          <w:p w:rsidR="00F32197" w:rsidRPr="00F32197" w:rsidRDefault="00F32197" w:rsidP="00F32197">
            <w:pPr>
              <w:jc w:val="right"/>
              <w:rPr>
                <w:color w:val="000000"/>
                <w:sz w:val="20"/>
                <w:szCs w:val="20"/>
              </w:rPr>
            </w:pPr>
            <w:r w:rsidRPr="00F32197">
              <w:rPr>
                <w:color w:val="000000"/>
                <w:sz w:val="20"/>
                <w:szCs w:val="20"/>
              </w:rPr>
              <w:t>-</w:t>
            </w:r>
          </w:p>
        </w:tc>
        <w:tc>
          <w:tcPr>
            <w:tcW w:w="1264" w:type="dxa"/>
            <w:tcBorders>
              <w:top w:val="nil"/>
              <w:left w:val="nil"/>
              <w:bottom w:val="single" w:sz="4" w:space="0" w:color="auto"/>
              <w:right w:val="single" w:sz="4" w:space="0" w:color="auto"/>
            </w:tcBorders>
            <w:shd w:val="clear" w:color="auto" w:fill="auto"/>
            <w:vAlign w:val="center"/>
            <w:hideMark/>
          </w:tcPr>
          <w:p w:rsidR="00F32197" w:rsidRPr="00F32197" w:rsidRDefault="00F32197" w:rsidP="00F32197">
            <w:pPr>
              <w:jc w:val="right"/>
              <w:rPr>
                <w:color w:val="000000"/>
                <w:sz w:val="20"/>
                <w:szCs w:val="20"/>
              </w:rPr>
            </w:pPr>
            <w:r w:rsidRPr="00F32197">
              <w:rPr>
                <w:color w:val="000000"/>
                <w:sz w:val="20"/>
                <w:szCs w:val="20"/>
              </w:rPr>
              <w:t>-2 419,9</w:t>
            </w:r>
          </w:p>
        </w:tc>
        <w:tc>
          <w:tcPr>
            <w:tcW w:w="709" w:type="dxa"/>
            <w:tcBorders>
              <w:top w:val="nil"/>
              <w:left w:val="nil"/>
              <w:bottom w:val="single" w:sz="4" w:space="0" w:color="auto"/>
              <w:right w:val="single" w:sz="4" w:space="0" w:color="auto"/>
            </w:tcBorders>
            <w:shd w:val="clear" w:color="auto" w:fill="auto"/>
            <w:vAlign w:val="center"/>
            <w:hideMark/>
          </w:tcPr>
          <w:p w:rsidR="00F32197" w:rsidRPr="00F32197" w:rsidRDefault="00F32197" w:rsidP="00F32197">
            <w:pPr>
              <w:jc w:val="right"/>
              <w:rPr>
                <w:color w:val="000000"/>
                <w:sz w:val="20"/>
                <w:szCs w:val="20"/>
              </w:rPr>
            </w:pPr>
            <w:r w:rsidRPr="00F32197">
              <w:rPr>
                <w:color w:val="000000"/>
                <w:sz w:val="20"/>
                <w:szCs w:val="20"/>
              </w:rPr>
              <w:t>-</w:t>
            </w:r>
          </w:p>
        </w:tc>
      </w:tr>
    </w:tbl>
    <w:p w:rsidR="00F0798A" w:rsidRDefault="00F0798A" w:rsidP="00CB45F0">
      <w:pPr>
        <w:tabs>
          <w:tab w:val="left" w:pos="9356"/>
        </w:tabs>
        <w:spacing w:line="283" w:lineRule="auto"/>
        <w:ind w:firstLine="709"/>
        <w:jc w:val="right"/>
        <w:rPr>
          <w:snapToGrid w:val="0"/>
          <w:sz w:val="20"/>
          <w:szCs w:val="20"/>
        </w:rPr>
      </w:pPr>
    </w:p>
    <w:p w:rsidR="00D63612" w:rsidRDefault="00412427" w:rsidP="004C0338">
      <w:pPr>
        <w:tabs>
          <w:tab w:val="left" w:pos="9356"/>
        </w:tabs>
        <w:spacing w:line="283" w:lineRule="auto"/>
        <w:ind w:firstLine="709"/>
        <w:jc w:val="both"/>
        <w:rPr>
          <w:snapToGrid w:val="0"/>
          <w:sz w:val="28"/>
          <w:szCs w:val="28"/>
        </w:rPr>
      </w:pPr>
      <w:r w:rsidRPr="006A5557">
        <w:rPr>
          <w:snapToGrid w:val="0"/>
          <w:sz w:val="28"/>
          <w:szCs w:val="28"/>
        </w:rPr>
        <w:t xml:space="preserve">Субсидии исполнены в сумме </w:t>
      </w:r>
      <w:r w:rsidR="007A486F">
        <w:rPr>
          <w:snapToGrid w:val="0"/>
          <w:sz w:val="28"/>
          <w:szCs w:val="28"/>
        </w:rPr>
        <w:t>419 949,0</w:t>
      </w:r>
      <w:r w:rsidR="006A5557" w:rsidRPr="006A5557">
        <w:rPr>
          <w:snapToGrid w:val="0"/>
          <w:sz w:val="28"/>
          <w:szCs w:val="28"/>
        </w:rPr>
        <w:t xml:space="preserve"> </w:t>
      </w:r>
      <w:r w:rsidRPr="006A5557">
        <w:rPr>
          <w:snapToGrid w:val="0"/>
          <w:sz w:val="28"/>
          <w:szCs w:val="28"/>
        </w:rPr>
        <w:t xml:space="preserve">тыс. рублей или </w:t>
      </w:r>
      <w:r w:rsidR="007A486F">
        <w:rPr>
          <w:snapToGrid w:val="0"/>
          <w:sz w:val="28"/>
          <w:szCs w:val="28"/>
        </w:rPr>
        <w:t>34,1</w:t>
      </w:r>
      <w:r w:rsidRPr="006A5557">
        <w:rPr>
          <w:snapToGrid w:val="0"/>
          <w:sz w:val="28"/>
          <w:szCs w:val="28"/>
        </w:rPr>
        <w:t>%</w:t>
      </w:r>
      <w:r w:rsidR="000648AD" w:rsidRPr="006A5557">
        <w:rPr>
          <w:snapToGrid w:val="0"/>
          <w:sz w:val="28"/>
          <w:szCs w:val="28"/>
        </w:rPr>
        <w:t xml:space="preserve"> при плановых назначениях </w:t>
      </w:r>
      <w:r w:rsidR="007A486F">
        <w:rPr>
          <w:snapToGrid w:val="0"/>
          <w:sz w:val="28"/>
          <w:szCs w:val="28"/>
        </w:rPr>
        <w:t>1 232 283,9</w:t>
      </w:r>
      <w:r w:rsidR="000648AD" w:rsidRPr="006A5557">
        <w:rPr>
          <w:snapToGrid w:val="0"/>
          <w:sz w:val="28"/>
          <w:szCs w:val="28"/>
        </w:rPr>
        <w:t xml:space="preserve"> тыс. рублей</w:t>
      </w:r>
      <w:r w:rsidRPr="006A5557">
        <w:rPr>
          <w:snapToGrid w:val="0"/>
          <w:sz w:val="28"/>
          <w:szCs w:val="28"/>
        </w:rPr>
        <w:t xml:space="preserve">. </w:t>
      </w:r>
    </w:p>
    <w:p w:rsidR="000824E7" w:rsidRDefault="00737DA9" w:rsidP="000824E7">
      <w:pPr>
        <w:tabs>
          <w:tab w:val="left" w:pos="9356"/>
        </w:tabs>
        <w:spacing w:line="283" w:lineRule="auto"/>
        <w:ind w:firstLine="709"/>
        <w:jc w:val="both"/>
        <w:rPr>
          <w:snapToGrid w:val="0"/>
          <w:sz w:val="28"/>
          <w:szCs w:val="28"/>
        </w:rPr>
      </w:pPr>
      <w:r w:rsidRPr="00517A32">
        <w:rPr>
          <w:snapToGrid w:val="0"/>
          <w:sz w:val="28"/>
          <w:szCs w:val="28"/>
        </w:rPr>
        <w:t>Низкое исполнение субсидий обусловлено отсутствием исполнения по с</w:t>
      </w:r>
      <w:r w:rsidR="00D63612" w:rsidRPr="00517A32">
        <w:rPr>
          <w:snapToGrid w:val="0"/>
          <w:sz w:val="28"/>
          <w:szCs w:val="28"/>
        </w:rPr>
        <w:t>убсиди</w:t>
      </w:r>
      <w:r w:rsidR="00866CD1" w:rsidRPr="00517A32">
        <w:rPr>
          <w:snapToGrid w:val="0"/>
          <w:sz w:val="28"/>
          <w:szCs w:val="28"/>
        </w:rPr>
        <w:t>ям</w:t>
      </w:r>
      <w:r w:rsidR="00D63612" w:rsidRPr="00517A32">
        <w:rPr>
          <w:snapToGrid w:val="0"/>
          <w:sz w:val="28"/>
          <w:szCs w:val="28"/>
        </w:rPr>
        <w:t xml:space="preserve"> бюджетам муниципальных округов</w:t>
      </w:r>
      <w:r w:rsidR="007A486F">
        <w:rPr>
          <w:snapToGrid w:val="0"/>
          <w:sz w:val="28"/>
          <w:szCs w:val="28"/>
        </w:rPr>
        <w:t>:</w:t>
      </w:r>
    </w:p>
    <w:p w:rsidR="00FF1865" w:rsidRDefault="00FF1865" w:rsidP="000824E7">
      <w:pPr>
        <w:tabs>
          <w:tab w:val="left" w:pos="9356"/>
        </w:tabs>
        <w:spacing w:line="283" w:lineRule="auto"/>
        <w:ind w:firstLine="709"/>
        <w:jc w:val="both"/>
        <w:rPr>
          <w:snapToGrid w:val="0"/>
          <w:sz w:val="28"/>
          <w:szCs w:val="28"/>
        </w:rPr>
      </w:pPr>
      <w:r>
        <w:rPr>
          <w:snapToGrid w:val="0"/>
          <w:sz w:val="28"/>
          <w:szCs w:val="28"/>
        </w:rPr>
        <w:t>-</w:t>
      </w:r>
      <w:r w:rsidRPr="00FF1865">
        <w:rPr>
          <w:snapToGrid w:val="0"/>
          <w:sz w:val="28"/>
          <w:szCs w:val="28"/>
        </w:rPr>
        <w:t xml:space="preserve">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r>
        <w:rPr>
          <w:snapToGrid w:val="0"/>
          <w:sz w:val="28"/>
          <w:szCs w:val="28"/>
        </w:rPr>
        <w:t xml:space="preserve"> (</w:t>
      </w:r>
      <w:r w:rsidRPr="00FF1865">
        <w:rPr>
          <w:snapToGrid w:val="0"/>
          <w:sz w:val="28"/>
          <w:szCs w:val="28"/>
        </w:rPr>
        <w:t>плановые назначения 48 840,3 тыс. рублей);</w:t>
      </w:r>
    </w:p>
    <w:p w:rsidR="00FF1865" w:rsidRDefault="00FF1865" w:rsidP="00FF1865">
      <w:pPr>
        <w:tabs>
          <w:tab w:val="left" w:pos="9356"/>
        </w:tabs>
        <w:spacing w:line="283" w:lineRule="auto"/>
        <w:ind w:firstLine="709"/>
        <w:jc w:val="both"/>
        <w:rPr>
          <w:snapToGrid w:val="0"/>
          <w:sz w:val="28"/>
          <w:szCs w:val="28"/>
        </w:rPr>
      </w:pPr>
      <w:r>
        <w:rPr>
          <w:snapToGrid w:val="0"/>
          <w:sz w:val="28"/>
          <w:szCs w:val="28"/>
        </w:rPr>
        <w:t>-</w:t>
      </w:r>
      <w:r w:rsidRPr="00FF1865">
        <w:rPr>
          <w:snapToGrid w:val="0"/>
          <w:sz w:val="28"/>
          <w:szCs w:val="28"/>
        </w:rPr>
        <w:t xml:space="preserve">  на реализацию мероприятий по обеспечению жильем молодых семей</w:t>
      </w:r>
      <w:r>
        <w:rPr>
          <w:snapToGrid w:val="0"/>
          <w:sz w:val="28"/>
          <w:szCs w:val="28"/>
        </w:rPr>
        <w:t xml:space="preserve"> (</w:t>
      </w:r>
      <w:r w:rsidRPr="00FF1865">
        <w:rPr>
          <w:snapToGrid w:val="0"/>
          <w:sz w:val="28"/>
          <w:szCs w:val="28"/>
        </w:rPr>
        <w:t xml:space="preserve">плановые назначения </w:t>
      </w:r>
      <w:r>
        <w:rPr>
          <w:snapToGrid w:val="0"/>
          <w:sz w:val="28"/>
          <w:szCs w:val="28"/>
        </w:rPr>
        <w:t>419,4</w:t>
      </w:r>
      <w:r w:rsidRPr="00FF1865">
        <w:rPr>
          <w:snapToGrid w:val="0"/>
          <w:sz w:val="28"/>
          <w:szCs w:val="28"/>
        </w:rPr>
        <w:t xml:space="preserve"> тыс. рублей);</w:t>
      </w:r>
    </w:p>
    <w:p w:rsidR="00596503" w:rsidRDefault="00596503" w:rsidP="00596503">
      <w:pPr>
        <w:tabs>
          <w:tab w:val="left" w:pos="9356"/>
        </w:tabs>
        <w:spacing w:line="283" w:lineRule="auto"/>
        <w:ind w:firstLine="709"/>
        <w:jc w:val="both"/>
        <w:rPr>
          <w:snapToGrid w:val="0"/>
          <w:sz w:val="28"/>
          <w:szCs w:val="28"/>
        </w:rPr>
      </w:pPr>
      <w:r>
        <w:rPr>
          <w:snapToGrid w:val="0"/>
          <w:sz w:val="28"/>
          <w:szCs w:val="28"/>
        </w:rPr>
        <w:t xml:space="preserve">- </w:t>
      </w:r>
      <w:r w:rsidRPr="00596503">
        <w:rPr>
          <w:snapToGrid w:val="0"/>
          <w:sz w:val="28"/>
          <w:szCs w:val="28"/>
        </w:rPr>
        <w:t>на обеспечение комплексного развития сельских территорий</w:t>
      </w:r>
      <w:r>
        <w:rPr>
          <w:snapToGrid w:val="0"/>
          <w:sz w:val="28"/>
          <w:szCs w:val="28"/>
        </w:rPr>
        <w:t xml:space="preserve"> (</w:t>
      </w:r>
      <w:r w:rsidRPr="00FF1865">
        <w:rPr>
          <w:snapToGrid w:val="0"/>
          <w:sz w:val="28"/>
          <w:szCs w:val="28"/>
        </w:rPr>
        <w:t xml:space="preserve">плановые назначения </w:t>
      </w:r>
      <w:r>
        <w:rPr>
          <w:snapToGrid w:val="0"/>
          <w:sz w:val="28"/>
          <w:szCs w:val="28"/>
        </w:rPr>
        <w:t>61 319,8 тыс. рублей)</w:t>
      </w:r>
    </w:p>
    <w:p w:rsidR="000824E7" w:rsidRDefault="000824E7" w:rsidP="000824E7">
      <w:pPr>
        <w:tabs>
          <w:tab w:val="left" w:pos="9356"/>
        </w:tabs>
        <w:spacing w:line="283" w:lineRule="auto"/>
        <w:ind w:firstLine="709"/>
        <w:jc w:val="both"/>
        <w:rPr>
          <w:snapToGrid w:val="0"/>
          <w:sz w:val="28"/>
          <w:szCs w:val="28"/>
        </w:rPr>
      </w:pPr>
      <w:r>
        <w:rPr>
          <w:snapToGrid w:val="0"/>
          <w:sz w:val="28"/>
          <w:szCs w:val="28"/>
        </w:rPr>
        <w:t xml:space="preserve">и низким исполнением </w:t>
      </w:r>
      <w:r w:rsidRPr="00A46E67">
        <w:rPr>
          <w:snapToGrid w:val="0"/>
          <w:sz w:val="28"/>
          <w:szCs w:val="28"/>
        </w:rPr>
        <w:t>субсиди</w:t>
      </w:r>
      <w:r>
        <w:rPr>
          <w:snapToGrid w:val="0"/>
          <w:sz w:val="28"/>
          <w:szCs w:val="28"/>
        </w:rPr>
        <w:t>й</w:t>
      </w:r>
      <w:r w:rsidRPr="00A46E67">
        <w:rPr>
          <w:snapToGrid w:val="0"/>
          <w:sz w:val="28"/>
          <w:szCs w:val="28"/>
        </w:rPr>
        <w:t xml:space="preserve"> бюджетам муниципальных округов </w:t>
      </w:r>
    </w:p>
    <w:p w:rsidR="00596503" w:rsidRDefault="00596503" w:rsidP="000824E7">
      <w:pPr>
        <w:tabs>
          <w:tab w:val="left" w:pos="9356"/>
        </w:tabs>
        <w:spacing w:line="283" w:lineRule="auto"/>
        <w:ind w:firstLine="709"/>
        <w:jc w:val="both"/>
        <w:rPr>
          <w:snapToGrid w:val="0"/>
          <w:sz w:val="28"/>
          <w:szCs w:val="28"/>
        </w:rPr>
      </w:pPr>
      <w:r>
        <w:rPr>
          <w:snapToGrid w:val="0"/>
          <w:sz w:val="28"/>
          <w:szCs w:val="28"/>
        </w:rPr>
        <w:t xml:space="preserve">- </w:t>
      </w:r>
      <w:r w:rsidRPr="00596503">
        <w:rPr>
          <w:snapToGrid w:val="0"/>
          <w:sz w:val="28"/>
          <w:szCs w:val="28"/>
        </w:rPr>
        <w:t xml:space="preserve">  на реализацию </w:t>
      </w:r>
      <w:proofErr w:type="gramStart"/>
      <w:r w:rsidRPr="00596503">
        <w:rPr>
          <w:snapToGrid w:val="0"/>
          <w:sz w:val="28"/>
          <w:szCs w:val="28"/>
        </w:rPr>
        <w:t>мероприятий планов социального развития центров экономического роста субъектов Российской Федерации Арктической зоны Российской Федерации</w:t>
      </w:r>
      <w:r>
        <w:rPr>
          <w:snapToGrid w:val="0"/>
          <w:sz w:val="28"/>
          <w:szCs w:val="28"/>
        </w:rPr>
        <w:t xml:space="preserve"> </w:t>
      </w:r>
      <w:r w:rsidRPr="00596503">
        <w:rPr>
          <w:snapToGrid w:val="0"/>
          <w:sz w:val="28"/>
          <w:szCs w:val="28"/>
        </w:rPr>
        <w:t>пунктов</w:t>
      </w:r>
      <w:proofErr w:type="gramEnd"/>
      <w:r w:rsidRPr="00596503">
        <w:rPr>
          <w:snapToGrid w:val="0"/>
          <w:sz w:val="28"/>
          <w:szCs w:val="28"/>
        </w:rPr>
        <w:t xml:space="preserve"> в сумме </w:t>
      </w:r>
      <w:r>
        <w:rPr>
          <w:snapToGrid w:val="0"/>
          <w:sz w:val="28"/>
          <w:szCs w:val="28"/>
        </w:rPr>
        <w:t>116 380,5</w:t>
      </w:r>
      <w:r w:rsidRPr="00596503">
        <w:rPr>
          <w:snapToGrid w:val="0"/>
          <w:sz w:val="28"/>
          <w:szCs w:val="28"/>
        </w:rPr>
        <w:t xml:space="preserve"> тыс. рублей или </w:t>
      </w:r>
      <w:r>
        <w:rPr>
          <w:snapToGrid w:val="0"/>
          <w:sz w:val="28"/>
          <w:szCs w:val="28"/>
        </w:rPr>
        <w:t>23,7</w:t>
      </w:r>
      <w:r w:rsidRPr="00596503">
        <w:rPr>
          <w:snapToGrid w:val="0"/>
          <w:sz w:val="28"/>
          <w:szCs w:val="28"/>
        </w:rPr>
        <w:t xml:space="preserve">%, утвержденных плановых назначений </w:t>
      </w:r>
      <w:r>
        <w:rPr>
          <w:snapToGrid w:val="0"/>
          <w:sz w:val="28"/>
          <w:szCs w:val="28"/>
        </w:rPr>
        <w:t>490 686,3</w:t>
      </w:r>
      <w:r w:rsidRPr="00596503">
        <w:rPr>
          <w:snapToGrid w:val="0"/>
          <w:sz w:val="28"/>
          <w:szCs w:val="28"/>
        </w:rPr>
        <w:t xml:space="preserve"> тыс. рублей,</w:t>
      </w:r>
    </w:p>
    <w:p w:rsidR="00596503" w:rsidRDefault="0036419C" w:rsidP="000824E7">
      <w:pPr>
        <w:tabs>
          <w:tab w:val="left" w:pos="9356"/>
        </w:tabs>
        <w:spacing w:line="283" w:lineRule="auto"/>
        <w:ind w:firstLine="709"/>
        <w:jc w:val="both"/>
        <w:rPr>
          <w:snapToGrid w:val="0"/>
          <w:sz w:val="28"/>
          <w:szCs w:val="28"/>
        </w:rPr>
      </w:pPr>
      <w:r>
        <w:rPr>
          <w:snapToGrid w:val="0"/>
          <w:sz w:val="28"/>
          <w:szCs w:val="28"/>
        </w:rPr>
        <w:t xml:space="preserve">- </w:t>
      </w:r>
      <w:r w:rsidRPr="0036419C">
        <w:rPr>
          <w:snapToGrid w:val="0"/>
          <w:sz w:val="28"/>
          <w:szCs w:val="28"/>
        </w:rPr>
        <w:t>на реализацию мероприятий по модернизации школьных систем образования</w:t>
      </w:r>
      <w:r>
        <w:rPr>
          <w:snapToGrid w:val="0"/>
          <w:sz w:val="28"/>
          <w:szCs w:val="28"/>
        </w:rPr>
        <w:t xml:space="preserve"> </w:t>
      </w:r>
      <w:r w:rsidRPr="00596503">
        <w:rPr>
          <w:snapToGrid w:val="0"/>
          <w:sz w:val="28"/>
          <w:szCs w:val="28"/>
        </w:rPr>
        <w:t xml:space="preserve">в сумме </w:t>
      </w:r>
      <w:r>
        <w:rPr>
          <w:snapToGrid w:val="0"/>
          <w:sz w:val="28"/>
          <w:szCs w:val="28"/>
        </w:rPr>
        <w:t>10 936,1</w:t>
      </w:r>
      <w:r w:rsidRPr="00596503">
        <w:rPr>
          <w:snapToGrid w:val="0"/>
          <w:sz w:val="28"/>
          <w:szCs w:val="28"/>
        </w:rPr>
        <w:t xml:space="preserve"> тыс. рублей или </w:t>
      </w:r>
      <w:r>
        <w:rPr>
          <w:snapToGrid w:val="0"/>
          <w:sz w:val="28"/>
          <w:szCs w:val="28"/>
        </w:rPr>
        <w:t>12,8</w:t>
      </w:r>
      <w:r w:rsidRPr="00596503">
        <w:rPr>
          <w:snapToGrid w:val="0"/>
          <w:sz w:val="28"/>
          <w:szCs w:val="28"/>
        </w:rPr>
        <w:t xml:space="preserve">%, утвержденных плановых назначений </w:t>
      </w:r>
      <w:r>
        <w:rPr>
          <w:snapToGrid w:val="0"/>
          <w:sz w:val="28"/>
          <w:szCs w:val="28"/>
        </w:rPr>
        <w:t>85 281,8</w:t>
      </w:r>
      <w:r w:rsidRPr="00596503">
        <w:rPr>
          <w:snapToGrid w:val="0"/>
          <w:sz w:val="28"/>
          <w:szCs w:val="28"/>
        </w:rPr>
        <w:t xml:space="preserve"> тыс. рублей</w:t>
      </w:r>
      <w:r w:rsidR="008D2EBC">
        <w:rPr>
          <w:snapToGrid w:val="0"/>
          <w:sz w:val="28"/>
          <w:szCs w:val="28"/>
        </w:rPr>
        <w:t>.</w:t>
      </w:r>
    </w:p>
    <w:p w:rsidR="00882603" w:rsidRPr="00B57886" w:rsidRDefault="00412427" w:rsidP="004846A5">
      <w:pPr>
        <w:tabs>
          <w:tab w:val="left" w:pos="9356"/>
        </w:tabs>
        <w:spacing w:line="283" w:lineRule="auto"/>
        <w:ind w:firstLine="709"/>
        <w:jc w:val="both"/>
        <w:rPr>
          <w:snapToGrid w:val="0"/>
          <w:sz w:val="28"/>
          <w:szCs w:val="28"/>
        </w:rPr>
      </w:pPr>
      <w:r w:rsidRPr="00B57886">
        <w:rPr>
          <w:snapToGrid w:val="0"/>
          <w:sz w:val="28"/>
          <w:szCs w:val="28"/>
        </w:rPr>
        <w:lastRenderedPageBreak/>
        <w:t xml:space="preserve">Субвенции исполнены в сумме </w:t>
      </w:r>
      <w:r w:rsidR="008D2EBC">
        <w:rPr>
          <w:snapToGrid w:val="0"/>
          <w:sz w:val="28"/>
          <w:szCs w:val="28"/>
        </w:rPr>
        <w:t>546 997,2</w:t>
      </w:r>
      <w:r w:rsidRPr="00B57886">
        <w:rPr>
          <w:snapToGrid w:val="0"/>
          <w:sz w:val="28"/>
          <w:szCs w:val="28"/>
        </w:rPr>
        <w:t xml:space="preserve"> тыс. рублей или</w:t>
      </w:r>
      <w:r w:rsidR="00B57886" w:rsidRPr="00B57886">
        <w:rPr>
          <w:snapToGrid w:val="0"/>
          <w:sz w:val="28"/>
          <w:szCs w:val="28"/>
        </w:rPr>
        <w:t xml:space="preserve"> </w:t>
      </w:r>
      <w:r w:rsidR="008D2EBC">
        <w:rPr>
          <w:snapToGrid w:val="0"/>
          <w:sz w:val="28"/>
          <w:szCs w:val="28"/>
        </w:rPr>
        <w:t>47,2</w:t>
      </w:r>
      <w:r w:rsidRPr="00B57886">
        <w:rPr>
          <w:snapToGrid w:val="0"/>
          <w:sz w:val="28"/>
          <w:szCs w:val="28"/>
        </w:rPr>
        <w:t xml:space="preserve">% </w:t>
      </w:r>
      <w:r w:rsidR="00F676CD" w:rsidRPr="00B57886">
        <w:rPr>
          <w:snapToGrid w:val="0"/>
          <w:sz w:val="28"/>
          <w:szCs w:val="28"/>
        </w:rPr>
        <w:t xml:space="preserve">назначений, утвержденных в объеме </w:t>
      </w:r>
      <w:r w:rsidR="008D2EBC">
        <w:rPr>
          <w:snapToGrid w:val="0"/>
          <w:sz w:val="28"/>
          <w:szCs w:val="28"/>
        </w:rPr>
        <w:t>1 159 777,1</w:t>
      </w:r>
      <w:r w:rsidR="00F11FC8" w:rsidRPr="00B57886">
        <w:rPr>
          <w:snapToGrid w:val="0"/>
          <w:sz w:val="28"/>
          <w:szCs w:val="28"/>
        </w:rPr>
        <w:t xml:space="preserve"> </w:t>
      </w:r>
      <w:r w:rsidR="00F676CD" w:rsidRPr="00B57886">
        <w:rPr>
          <w:snapToGrid w:val="0"/>
          <w:sz w:val="28"/>
          <w:szCs w:val="28"/>
        </w:rPr>
        <w:t>тыс. рублей.</w:t>
      </w:r>
    </w:p>
    <w:p w:rsidR="00660D77" w:rsidRDefault="00660D77" w:rsidP="00866CD1">
      <w:pPr>
        <w:tabs>
          <w:tab w:val="left" w:pos="9356"/>
        </w:tabs>
        <w:spacing w:line="283" w:lineRule="auto"/>
        <w:ind w:firstLine="709"/>
        <w:jc w:val="both"/>
        <w:rPr>
          <w:snapToGrid w:val="0"/>
          <w:sz w:val="28"/>
          <w:szCs w:val="28"/>
        </w:rPr>
      </w:pPr>
      <w:r>
        <w:rPr>
          <w:snapToGrid w:val="0"/>
          <w:sz w:val="28"/>
          <w:szCs w:val="28"/>
        </w:rPr>
        <w:t xml:space="preserve">В первом полугодии текущего года отмечено отсутствие исполнения субвенции </w:t>
      </w:r>
      <w:r w:rsidRPr="00660D77">
        <w:rPr>
          <w:snapToGrid w:val="0"/>
          <w:sz w:val="28"/>
          <w:szCs w:val="28"/>
        </w:rPr>
        <w:t>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Pr>
          <w:snapToGrid w:val="0"/>
          <w:sz w:val="28"/>
          <w:szCs w:val="28"/>
        </w:rPr>
        <w:t xml:space="preserve"> при плановых назначениях 6,5 тыс. рублей.</w:t>
      </w:r>
    </w:p>
    <w:p w:rsidR="00B4499E" w:rsidRDefault="00B4499E" w:rsidP="00866CD1">
      <w:pPr>
        <w:tabs>
          <w:tab w:val="left" w:pos="9356"/>
        </w:tabs>
        <w:spacing w:line="283" w:lineRule="auto"/>
        <w:ind w:firstLine="709"/>
        <w:jc w:val="both"/>
        <w:rPr>
          <w:snapToGrid w:val="0"/>
          <w:sz w:val="28"/>
          <w:szCs w:val="28"/>
        </w:rPr>
      </w:pPr>
      <w:r w:rsidRPr="00B4499E">
        <w:rPr>
          <w:snapToGrid w:val="0"/>
          <w:sz w:val="28"/>
          <w:szCs w:val="28"/>
        </w:rPr>
        <w:t xml:space="preserve">Низкое исполнение </w:t>
      </w:r>
      <w:r>
        <w:rPr>
          <w:snapToGrid w:val="0"/>
          <w:sz w:val="28"/>
          <w:szCs w:val="28"/>
        </w:rPr>
        <w:t xml:space="preserve">составило по следующим </w:t>
      </w:r>
      <w:r w:rsidRPr="00B4499E">
        <w:rPr>
          <w:snapToGrid w:val="0"/>
          <w:sz w:val="28"/>
          <w:szCs w:val="28"/>
        </w:rPr>
        <w:t>субвенци</w:t>
      </w:r>
      <w:r>
        <w:rPr>
          <w:snapToGrid w:val="0"/>
          <w:sz w:val="28"/>
          <w:szCs w:val="28"/>
        </w:rPr>
        <w:t>ям:</w:t>
      </w:r>
    </w:p>
    <w:p w:rsidR="00660D77" w:rsidRDefault="00B4499E" w:rsidP="00866CD1">
      <w:pPr>
        <w:tabs>
          <w:tab w:val="left" w:pos="9356"/>
        </w:tabs>
        <w:spacing w:line="283" w:lineRule="auto"/>
        <w:ind w:firstLine="709"/>
        <w:jc w:val="both"/>
        <w:rPr>
          <w:snapToGrid w:val="0"/>
          <w:sz w:val="28"/>
          <w:szCs w:val="28"/>
        </w:rPr>
      </w:pPr>
      <w:proofErr w:type="gramStart"/>
      <w:r>
        <w:rPr>
          <w:snapToGrid w:val="0"/>
          <w:sz w:val="28"/>
          <w:szCs w:val="28"/>
        </w:rPr>
        <w:t>-</w:t>
      </w:r>
      <w:r w:rsidR="00660D77" w:rsidRPr="00660D77">
        <w:rPr>
          <w:snapToGrid w:val="0"/>
          <w:sz w:val="28"/>
          <w:szCs w:val="28"/>
        </w:rPr>
        <w:t xml:space="preserve">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00660D77">
        <w:rPr>
          <w:snapToGrid w:val="0"/>
          <w:sz w:val="28"/>
          <w:szCs w:val="28"/>
        </w:rPr>
        <w:t xml:space="preserve"> исполнены в сумме 832,8 тыс. рублей или 32,1% при плановых назначениях 2 597,4 тыс. </w:t>
      </w:r>
      <w:r>
        <w:rPr>
          <w:snapToGrid w:val="0"/>
          <w:sz w:val="28"/>
          <w:szCs w:val="28"/>
        </w:rPr>
        <w:t>рублей;</w:t>
      </w:r>
      <w:proofErr w:type="gramEnd"/>
    </w:p>
    <w:p w:rsidR="00B4499E" w:rsidRDefault="00B4499E" w:rsidP="00B4499E">
      <w:pPr>
        <w:tabs>
          <w:tab w:val="left" w:pos="9356"/>
        </w:tabs>
        <w:spacing w:line="283" w:lineRule="auto"/>
        <w:ind w:firstLine="709"/>
        <w:jc w:val="both"/>
        <w:rPr>
          <w:snapToGrid w:val="0"/>
          <w:sz w:val="28"/>
          <w:szCs w:val="28"/>
        </w:rPr>
      </w:pPr>
      <w:r>
        <w:rPr>
          <w:snapToGrid w:val="0"/>
          <w:sz w:val="28"/>
          <w:szCs w:val="28"/>
        </w:rPr>
        <w:t xml:space="preserve">- </w:t>
      </w:r>
      <w:r w:rsidRPr="00B4499E">
        <w:rPr>
          <w:snapToGrid w:val="0"/>
          <w:sz w:val="28"/>
          <w:szCs w:val="28"/>
        </w:rPr>
        <w:t>на выполнение передаваемых полномочий субъектов Российской Федерации</w:t>
      </w:r>
      <w:r>
        <w:rPr>
          <w:snapToGrid w:val="0"/>
          <w:sz w:val="28"/>
          <w:szCs w:val="28"/>
        </w:rPr>
        <w:t xml:space="preserve"> в сумме 31 829,1 тыс. рублей или 43,0% при плановых назначениях 73 960,7 тыс. рублей;</w:t>
      </w:r>
    </w:p>
    <w:p w:rsidR="00B4499E" w:rsidRDefault="00B4499E" w:rsidP="00B4499E">
      <w:pPr>
        <w:tabs>
          <w:tab w:val="left" w:pos="9356"/>
        </w:tabs>
        <w:spacing w:line="283" w:lineRule="auto"/>
        <w:ind w:firstLine="709"/>
        <w:jc w:val="both"/>
        <w:rPr>
          <w:snapToGrid w:val="0"/>
          <w:sz w:val="28"/>
          <w:szCs w:val="28"/>
        </w:rPr>
      </w:pPr>
      <w:r>
        <w:rPr>
          <w:snapToGrid w:val="0"/>
          <w:sz w:val="28"/>
          <w:szCs w:val="28"/>
        </w:rPr>
        <w:t xml:space="preserve">- </w:t>
      </w:r>
      <w:r w:rsidRPr="00B4499E">
        <w:rPr>
          <w:snapToGrid w:val="0"/>
          <w:sz w:val="28"/>
          <w:szCs w:val="28"/>
        </w:rPr>
        <w:t>на осуществление первичного воинского учета органами местного самоуправления поселений, муниципальных и городских округов</w:t>
      </w:r>
      <w:r>
        <w:rPr>
          <w:snapToGrid w:val="0"/>
          <w:sz w:val="28"/>
          <w:szCs w:val="28"/>
        </w:rPr>
        <w:t xml:space="preserve"> в сумме 1 135,8 тыс. рублей или 42,8% при плановых назначениях 2 653,5 тыс. рублей;</w:t>
      </w:r>
    </w:p>
    <w:p w:rsidR="00B4499E" w:rsidRDefault="00B4499E" w:rsidP="00B4499E">
      <w:pPr>
        <w:tabs>
          <w:tab w:val="left" w:pos="9356"/>
        </w:tabs>
        <w:spacing w:line="283" w:lineRule="auto"/>
        <w:ind w:firstLine="709"/>
        <w:jc w:val="both"/>
        <w:rPr>
          <w:snapToGrid w:val="0"/>
          <w:sz w:val="28"/>
          <w:szCs w:val="28"/>
        </w:rPr>
      </w:pPr>
      <w:r>
        <w:rPr>
          <w:snapToGrid w:val="0"/>
          <w:sz w:val="28"/>
          <w:szCs w:val="28"/>
        </w:rPr>
        <w:t xml:space="preserve">- </w:t>
      </w:r>
      <w:r w:rsidRPr="00B4499E">
        <w:rPr>
          <w:snapToGrid w:val="0"/>
          <w:sz w:val="28"/>
          <w:szCs w:val="28"/>
        </w:rPr>
        <w:t xml:space="preserve">на </w:t>
      </w:r>
      <w:r w:rsidR="00194B88" w:rsidRPr="00194B88">
        <w:rPr>
          <w:snapToGrid w:val="0"/>
          <w:sz w:val="28"/>
          <w:szCs w:val="28"/>
        </w:rPr>
        <w:t>государственную регистрацию актов гражданского состояния</w:t>
      </w:r>
      <w:r>
        <w:rPr>
          <w:snapToGrid w:val="0"/>
          <w:sz w:val="28"/>
          <w:szCs w:val="28"/>
        </w:rPr>
        <w:t xml:space="preserve"> в сумме </w:t>
      </w:r>
      <w:r w:rsidR="00194B88">
        <w:rPr>
          <w:snapToGrid w:val="0"/>
          <w:sz w:val="28"/>
          <w:szCs w:val="28"/>
        </w:rPr>
        <w:t>1 510,6</w:t>
      </w:r>
      <w:r>
        <w:rPr>
          <w:snapToGrid w:val="0"/>
          <w:sz w:val="28"/>
          <w:szCs w:val="28"/>
        </w:rPr>
        <w:t xml:space="preserve"> тыс. рублей или </w:t>
      </w:r>
      <w:r w:rsidR="00194B88">
        <w:rPr>
          <w:snapToGrid w:val="0"/>
          <w:sz w:val="28"/>
          <w:szCs w:val="28"/>
        </w:rPr>
        <w:t>40,8</w:t>
      </w:r>
      <w:r>
        <w:rPr>
          <w:snapToGrid w:val="0"/>
          <w:sz w:val="28"/>
          <w:szCs w:val="28"/>
        </w:rPr>
        <w:t xml:space="preserve">% при плановых назначениях </w:t>
      </w:r>
      <w:r w:rsidR="00194B88">
        <w:rPr>
          <w:snapToGrid w:val="0"/>
          <w:sz w:val="28"/>
          <w:szCs w:val="28"/>
        </w:rPr>
        <w:t>3 704,3</w:t>
      </w:r>
      <w:r>
        <w:rPr>
          <w:snapToGrid w:val="0"/>
          <w:sz w:val="28"/>
          <w:szCs w:val="28"/>
        </w:rPr>
        <w:t xml:space="preserve"> тыс. рублей</w:t>
      </w:r>
      <w:r w:rsidR="00194B88">
        <w:rPr>
          <w:snapToGrid w:val="0"/>
          <w:sz w:val="28"/>
          <w:szCs w:val="28"/>
        </w:rPr>
        <w:t>.</w:t>
      </w:r>
    </w:p>
    <w:p w:rsidR="00474F8B" w:rsidRPr="00C0210A" w:rsidRDefault="00412427" w:rsidP="004846A5">
      <w:pPr>
        <w:tabs>
          <w:tab w:val="left" w:pos="9356"/>
        </w:tabs>
        <w:spacing w:line="283" w:lineRule="auto"/>
        <w:ind w:firstLine="709"/>
        <w:jc w:val="both"/>
        <w:rPr>
          <w:snapToGrid w:val="0"/>
          <w:sz w:val="28"/>
          <w:szCs w:val="28"/>
        </w:rPr>
      </w:pPr>
      <w:r w:rsidRPr="00B57886">
        <w:rPr>
          <w:snapToGrid w:val="0"/>
          <w:sz w:val="28"/>
          <w:szCs w:val="28"/>
        </w:rPr>
        <w:t xml:space="preserve">Иные межбюджетные трансферты исполнены в сумме </w:t>
      </w:r>
      <w:r w:rsidR="00D75B72">
        <w:rPr>
          <w:snapToGrid w:val="0"/>
          <w:sz w:val="28"/>
          <w:szCs w:val="28"/>
        </w:rPr>
        <w:t>52 706,4</w:t>
      </w:r>
      <w:r w:rsidRPr="00B57886">
        <w:rPr>
          <w:snapToGrid w:val="0"/>
          <w:sz w:val="28"/>
          <w:szCs w:val="28"/>
        </w:rPr>
        <w:t xml:space="preserve"> тыс. руб</w:t>
      </w:r>
      <w:r w:rsidR="00F676CD" w:rsidRPr="00B57886">
        <w:rPr>
          <w:snapToGrid w:val="0"/>
          <w:sz w:val="28"/>
          <w:szCs w:val="28"/>
        </w:rPr>
        <w:t>лей</w:t>
      </w:r>
      <w:r w:rsidRPr="00B57886">
        <w:rPr>
          <w:snapToGrid w:val="0"/>
          <w:sz w:val="28"/>
          <w:szCs w:val="28"/>
        </w:rPr>
        <w:t xml:space="preserve"> или </w:t>
      </w:r>
      <w:r w:rsidR="00D75B72">
        <w:rPr>
          <w:snapToGrid w:val="0"/>
          <w:sz w:val="28"/>
          <w:szCs w:val="28"/>
        </w:rPr>
        <w:t>65,0</w:t>
      </w:r>
      <w:r w:rsidRPr="00B57886">
        <w:rPr>
          <w:snapToGrid w:val="0"/>
          <w:sz w:val="28"/>
          <w:szCs w:val="28"/>
        </w:rPr>
        <w:t>% назначений</w:t>
      </w:r>
      <w:r w:rsidR="00F676CD" w:rsidRPr="00B57886">
        <w:rPr>
          <w:snapToGrid w:val="0"/>
          <w:sz w:val="28"/>
          <w:szCs w:val="28"/>
        </w:rPr>
        <w:t>, утвержденных в сумме</w:t>
      </w:r>
      <w:r w:rsidRPr="00B57886">
        <w:rPr>
          <w:snapToGrid w:val="0"/>
          <w:sz w:val="28"/>
          <w:szCs w:val="28"/>
        </w:rPr>
        <w:t xml:space="preserve"> </w:t>
      </w:r>
      <w:r w:rsidR="00D75B72">
        <w:rPr>
          <w:snapToGrid w:val="0"/>
          <w:sz w:val="28"/>
          <w:szCs w:val="28"/>
        </w:rPr>
        <w:t>81 083,6</w:t>
      </w:r>
      <w:r w:rsidRPr="00B57886">
        <w:rPr>
          <w:snapToGrid w:val="0"/>
          <w:sz w:val="28"/>
          <w:szCs w:val="28"/>
        </w:rPr>
        <w:t xml:space="preserve"> тыс. рублей</w:t>
      </w:r>
      <w:r w:rsidR="00D04F50" w:rsidRPr="00B57886">
        <w:rPr>
          <w:snapToGrid w:val="0"/>
          <w:sz w:val="28"/>
          <w:szCs w:val="28"/>
        </w:rPr>
        <w:t>.</w:t>
      </w:r>
    </w:p>
    <w:p w:rsidR="00D4749D" w:rsidRDefault="00D4749D" w:rsidP="00412427">
      <w:pPr>
        <w:tabs>
          <w:tab w:val="left" w:pos="9356"/>
        </w:tabs>
        <w:spacing w:line="283" w:lineRule="auto"/>
        <w:ind w:firstLine="709"/>
        <w:jc w:val="both"/>
        <w:rPr>
          <w:snapToGrid w:val="0"/>
          <w:sz w:val="28"/>
          <w:szCs w:val="28"/>
        </w:rPr>
      </w:pPr>
      <w:proofErr w:type="gramStart"/>
      <w:r w:rsidRPr="00D4749D">
        <w:rPr>
          <w:snapToGrid w:val="0"/>
          <w:sz w:val="28"/>
          <w:szCs w:val="28"/>
        </w:rPr>
        <w:t>Согласно Порядку возврата неиспользованных остатков субсидий на иные цели и субсидий на осуществление капитальных вложений в объекты капитального строительства муниципальной собственности или приобретения объектов недвижимого имущества в муниципальную собственность, предоставленных из бюджета округа  муниципальным бюджетным и автономным учреждениям, утвержденному приказом финансового управления администрации Печенгского муниципального округа от 18.02.2025 № 28, по состоянию на 01.0</w:t>
      </w:r>
      <w:r>
        <w:rPr>
          <w:snapToGrid w:val="0"/>
          <w:sz w:val="28"/>
          <w:szCs w:val="28"/>
        </w:rPr>
        <w:t>7</w:t>
      </w:r>
      <w:r w:rsidRPr="00D4749D">
        <w:rPr>
          <w:snapToGrid w:val="0"/>
          <w:sz w:val="28"/>
          <w:szCs w:val="28"/>
        </w:rPr>
        <w:t>.2025 в бюджет округа поступили средства бюджетных учреждений</w:t>
      </w:r>
      <w:proofErr w:type="gramEnd"/>
      <w:r w:rsidRPr="00D4749D">
        <w:rPr>
          <w:snapToGrid w:val="0"/>
          <w:sz w:val="28"/>
          <w:szCs w:val="28"/>
        </w:rPr>
        <w:t xml:space="preserve"> в сумме </w:t>
      </w:r>
      <w:r>
        <w:rPr>
          <w:snapToGrid w:val="0"/>
          <w:sz w:val="28"/>
          <w:szCs w:val="28"/>
        </w:rPr>
        <w:t>4 183,5</w:t>
      </w:r>
      <w:r w:rsidRPr="00D4749D">
        <w:rPr>
          <w:snapToGrid w:val="0"/>
          <w:sz w:val="28"/>
          <w:szCs w:val="28"/>
        </w:rPr>
        <w:t xml:space="preserve"> тыс. рублей, потребность в которых отсутствует в текущем году.</w:t>
      </w:r>
    </w:p>
    <w:p w:rsidR="002C2F76" w:rsidRDefault="00D4749D" w:rsidP="00412427">
      <w:pPr>
        <w:tabs>
          <w:tab w:val="left" w:pos="9356"/>
        </w:tabs>
        <w:spacing w:line="283" w:lineRule="auto"/>
        <w:ind w:firstLine="709"/>
        <w:jc w:val="both"/>
        <w:rPr>
          <w:snapToGrid w:val="0"/>
          <w:sz w:val="28"/>
          <w:szCs w:val="28"/>
        </w:rPr>
      </w:pPr>
      <w:proofErr w:type="gramStart"/>
      <w:r w:rsidRPr="00D4749D">
        <w:rPr>
          <w:snapToGrid w:val="0"/>
          <w:sz w:val="28"/>
          <w:szCs w:val="28"/>
        </w:rPr>
        <w:t xml:space="preserve">В соответствии со статьей 10 Закона Мурманской области от 18.12.2024           № 3069-01-ЗМО «Об областном бюджете на 2025 год и на плановый период 2026 и 2027 годов» муниципальным образованием в бюджет субъекта перечислены остатки субсидий, субвенций и иных межбюджетных трансфертов, имеющих целевое назначение, прошлых лет в сумме </w:t>
      </w:r>
      <w:r w:rsidR="00740693" w:rsidRPr="00A431B4">
        <w:rPr>
          <w:snapToGrid w:val="0"/>
          <w:sz w:val="28"/>
          <w:szCs w:val="28"/>
        </w:rPr>
        <w:t>2 419,9 тыс</w:t>
      </w:r>
      <w:r w:rsidR="00740693">
        <w:rPr>
          <w:snapToGrid w:val="0"/>
          <w:sz w:val="28"/>
          <w:szCs w:val="28"/>
        </w:rPr>
        <w:t xml:space="preserve">. рублей, </w:t>
      </w:r>
      <w:r w:rsidRPr="00D4749D">
        <w:rPr>
          <w:snapToGrid w:val="0"/>
          <w:sz w:val="28"/>
          <w:szCs w:val="28"/>
        </w:rPr>
        <w:t>из них: по субсидии из областного бюджета на реализацию мероприятий планов</w:t>
      </w:r>
      <w:proofErr w:type="gramEnd"/>
      <w:r w:rsidRPr="00D4749D">
        <w:rPr>
          <w:snapToGrid w:val="0"/>
          <w:sz w:val="28"/>
          <w:szCs w:val="28"/>
        </w:rPr>
        <w:t xml:space="preserve"> социального развития центров экономического роста субъектов Российской Федерации Арктической зоны Российской Федерации (строительство дет</w:t>
      </w:r>
      <w:proofErr w:type="gramStart"/>
      <w:r w:rsidRPr="00D4749D">
        <w:rPr>
          <w:snapToGrid w:val="0"/>
          <w:sz w:val="28"/>
          <w:szCs w:val="28"/>
        </w:rPr>
        <w:t>.</w:t>
      </w:r>
      <w:proofErr w:type="gramEnd"/>
      <w:r w:rsidRPr="00D4749D">
        <w:rPr>
          <w:snapToGrid w:val="0"/>
          <w:sz w:val="28"/>
          <w:szCs w:val="28"/>
        </w:rPr>
        <w:t xml:space="preserve"> </w:t>
      </w:r>
      <w:proofErr w:type="gramStart"/>
      <w:r w:rsidRPr="00D4749D">
        <w:rPr>
          <w:snapToGrid w:val="0"/>
          <w:sz w:val="28"/>
          <w:szCs w:val="28"/>
        </w:rPr>
        <w:t>с</w:t>
      </w:r>
      <w:proofErr w:type="gramEnd"/>
      <w:r w:rsidRPr="00D4749D">
        <w:rPr>
          <w:snapToGrid w:val="0"/>
          <w:sz w:val="28"/>
          <w:szCs w:val="28"/>
        </w:rPr>
        <w:t xml:space="preserve">ада в пгт. </w:t>
      </w:r>
      <w:proofErr w:type="gramStart"/>
      <w:r w:rsidRPr="00D4749D">
        <w:rPr>
          <w:snapToGrid w:val="0"/>
          <w:sz w:val="28"/>
          <w:szCs w:val="28"/>
        </w:rPr>
        <w:t>Печенга и ремонт кровли КДЦ «Платформа») в сумме 1 111,7 тыс. рублей; иных межбюджетных трансфертов из областного бюджета на осуществление полномочий по организации предоставления ежемесячной жилищно-</w:t>
      </w:r>
      <w:r w:rsidRPr="00D4749D">
        <w:rPr>
          <w:snapToGrid w:val="0"/>
          <w:sz w:val="28"/>
          <w:szCs w:val="28"/>
        </w:rPr>
        <w:lastRenderedPageBreak/>
        <w:t>коммунальной выплаты специалистам муниципальных учреждений в сумме 6,3 тыс. рублей; иных межбюджетных трансфертов из областного бюджета за 2024 г. за руководство школьными спортивными клу</w:t>
      </w:r>
      <w:r>
        <w:rPr>
          <w:snapToGrid w:val="0"/>
          <w:sz w:val="28"/>
          <w:szCs w:val="28"/>
        </w:rPr>
        <w:t>бами в размере 0,08 тыс. рублей</w:t>
      </w:r>
      <w:r w:rsidR="007B3811">
        <w:rPr>
          <w:snapToGrid w:val="0"/>
          <w:sz w:val="28"/>
          <w:szCs w:val="28"/>
        </w:rPr>
        <w:t>;</w:t>
      </w:r>
      <w:proofErr w:type="gramEnd"/>
      <w:r w:rsidR="007B3811">
        <w:rPr>
          <w:snapToGrid w:val="0"/>
          <w:sz w:val="28"/>
          <w:szCs w:val="28"/>
        </w:rPr>
        <w:t xml:space="preserve"> </w:t>
      </w:r>
      <w:proofErr w:type="gramStart"/>
      <w:r w:rsidR="00E46D5D">
        <w:rPr>
          <w:snapToGrid w:val="0"/>
          <w:sz w:val="28"/>
          <w:szCs w:val="28"/>
        </w:rPr>
        <w:t>по субвенции на о</w:t>
      </w:r>
      <w:r w:rsidR="00E46D5D" w:rsidRPr="00E46D5D">
        <w:rPr>
          <w:snapToGrid w:val="0"/>
          <w:sz w:val="28"/>
          <w:szCs w:val="28"/>
        </w:rPr>
        <w:t>существление органами местного самоуправления государственных полномочий по предоставлению и организации выплаты вознаграждения опекунам совершеннолетних недееспособных граждан</w:t>
      </w:r>
      <w:r w:rsidR="00E46D5D">
        <w:rPr>
          <w:snapToGrid w:val="0"/>
          <w:sz w:val="28"/>
          <w:szCs w:val="28"/>
        </w:rPr>
        <w:t xml:space="preserve"> в сумме </w:t>
      </w:r>
      <w:r w:rsidR="007B3811">
        <w:rPr>
          <w:snapToGrid w:val="0"/>
          <w:sz w:val="28"/>
          <w:szCs w:val="28"/>
        </w:rPr>
        <w:t>1,0 тыс. рублей</w:t>
      </w:r>
      <w:r w:rsidR="00E46D5D">
        <w:rPr>
          <w:snapToGrid w:val="0"/>
          <w:sz w:val="28"/>
          <w:szCs w:val="28"/>
        </w:rPr>
        <w:t xml:space="preserve">; </w:t>
      </w:r>
      <w:r w:rsidR="002C2F76" w:rsidRPr="002C2F76">
        <w:rPr>
          <w:snapToGrid w:val="0"/>
          <w:sz w:val="28"/>
          <w:szCs w:val="28"/>
        </w:rPr>
        <w:t xml:space="preserve">за </w:t>
      </w:r>
      <w:proofErr w:type="spellStart"/>
      <w:r w:rsidR="002C2F76" w:rsidRPr="002C2F76">
        <w:rPr>
          <w:snapToGrid w:val="0"/>
          <w:sz w:val="28"/>
          <w:szCs w:val="28"/>
        </w:rPr>
        <w:t>недостижение</w:t>
      </w:r>
      <w:proofErr w:type="spellEnd"/>
      <w:r w:rsidR="002C2F76" w:rsidRPr="002C2F76">
        <w:rPr>
          <w:snapToGrid w:val="0"/>
          <w:sz w:val="28"/>
          <w:szCs w:val="28"/>
        </w:rPr>
        <w:t xml:space="preserve"> получателем субсидии из областного бюджета местным бюджетам на софинансирование расходов, направляемых на оплату труда и начисления на выплаты по оплате труда работникам муниципальных учреждений,  установленных значений целевых показателей (индикаторов) </w:t>
      </w:r>
      <w:r w:rsidR="002C2F76">
        <w:rPr>
          <w:snapToGrid w:val="0"/>
          <w:sz w:val="28"/>
          <w:szCs w:val="28"/>
        </w:rPr>
        <w:t>45,1</w:t>
      </w:r>
      <w:r w:rsidR="002C2F76" w:rsidRPr="002C2F76">
        <w:rPr>
          <w:snapToGrid w:val="0"/>
          <w:sz w:val="28"/>
          <w:szCs w:val="28"/>
        </w:rPr>
        <w:t xml:space="preserve"> тыс. рублей;</w:t>
      </w:r>
      <w:proofErr w:type="gramEnd"/>
      <w:r w:rsidR="002C2F76" w:rsidRPr="002C2F76">
        <w:rPr>
          <w:snapToGrid w:val="0"/>
          <w:sz w:val="28"/>
          <w:szCs w:val="28"/>
        </w:rPr>
        <w:t xml:space="preserve"> за </w:t>
      </w:r>
      <w:proofErr w:type="spellStart"/>
      <w:r w:rsidR="002C2F76" w:rsidRPr="002C2F76">
        <w:rPr>
          <w:snapToGrid w:val="0"/>
          <w:sz w:val="28"/>
          <w:szCs w:val="28"/>
        </w:rPr>
        <w:t>недостижение</w:t>
      </w:r>
      <w:proofErr w:type="spellEnd"/>
      <w:r w:rsidR="002C2F76" w:rsidRPr="002C2F76">
        <w:rPr>
          <w:snapToGrid w:val="0"/>
          <w:sz w:val="28"/>
          <w:szCs w:val="28"/>
        </w:rPr>
        <w:t xml:space="preserve"> получателем субсидии из областного бюджета местным бюджетам на софинансирование капитальных вложений в объекты муниципальной собственности, установленных значений целевых показателей (индикаторов) </w:t>
      </w:r>
      <w:r w:rsidR="002C2F76">
        <w:rPr>
          <w:snapToGrid w:val="0"/>
          <w:sz w:val="28"/>
          <w:szCs w:val="28"/>
        </w:rPr>
        <w:t>1 225,</w:t>
      </w:r>
      <w:r w:rsidR="0097245C">
        <w:rPr>
          <w:snapToGrid w:val="0"/>
          <w:sz w:val="28"/>
          <w:szCs w:val="28"/>
        </w:rPr>
        <w:t>7</w:t>
      </w:r>
      <w:r w:rsidR="002C2F76" w:rsidRPr="002C2F76">
        <w:rPr>
          <w:snapToGrid w:val="0"/>
          <w:sz w:val="28"/>
          <w:szCs w:val="28"/>
        </w:rPr>
        <w:t xml:space="preserve"> тыс. рублей.</w:t>
      </w:r>
    </w:p>
    <w:p w:rsidR="00247D1A" w:rsidRPr="00474F8B" w:rsidRDefault="00247D1A" w:rsidP="00474F8B">
      <w:pPr>
        <w:pStyle w:val="1"/>
        <w:numPr>
          <w:ilvl w:val="0"/>
          <w:numId w:val="11"/>
        </w:numPr>
        <w:spacing w:before="0" w:line="283" w:lineRule="auto"/>
        <w:ind w:left="0" w:firstLine="709"/>
        <w:jc w:val="both"/>
        <w:rPr>
          <w:rFonts w:ascii="Times New Roman" w:hAnsi="Times New Roman" w:cs="Times New Roman"/>
          <w:b/>
          <w:color w:val="auto"/>
          <w:sz w:val="28"/>
          <w:szCs w:val="28"/>
        </w:rPr>
      </w:pPr>
      <w:r w:rsidRPr="00474F8B">
        <w:rPr>
          <w:rFonts w:ascii="Times New Roman" w:hAnsi="Times New Roman" w:cs="Times New Roman"/>
          <w:b/>
          <w:color w:val="auto"/>
          <w:sz w:val="28"/>
          <w:szCs w:val="28"/>
        </w:rPr>
        <w:t>Итоги исполнения расходной части бюджета</w:t>
      </w:r>
      <w:r w:rsidR="00474F8B">
        <w:rPr>
          <w:rFonts w:ascii="Times New Roman" w:hAnsi="Times New Roman" w:cs="Times New Roman"/>
          <w:b/>
          <w:color w:val="auto"/>
          <w:sz w:val="28"/>
          <w:szCs w:val="28"/>
        </w:rPr>
        <w:t xml:space="preserve"> округа за </w:t>
      </w:r>
      <w:r w:rsidR="00537486">
        <w:rPr>
          <w:rFonts w:ascii="Times New Roman" w:hAnsi="Times New Roman" w:cs="Times New Roman"/>
          <w:b/>
          <w:color w:val="auto"/>
          <w:sz w:val="28"/>
          <w:szCs w:val="28"/>
        </w:rPr>
        <w:t>полугодие</w:t>
      </w:r>
      <w:r w:rsidR="00474F8B">
        <w:rPr>
          <w:rFonts w:ascii="Times New Roman" w:hAnsi="Times New Roman" w:cs="Times New Roman"/>
          <w:b/>
          <w:color w:val="auto"/>
          <w:sz w:val="28"/>
          <w:szCs w:val="28"/>
        </w:rPr>
        <w:t xml:space="preserve"> 202</w:t>
      </w:r>
      <w:r w:rsidR="00740693">
        <w:rPr>
          <w:rFonts w:ascii="Times New Roman" w:hAnsi="Times New Roman" w:cs="Times New Roman"/>
          <w:b/>
          <w:color w:val="auto"/>
          <w:sz w:val="28"/>
          <w:szCs w:val="28"/>
        </w:rPr>
        <w:t>5</w:t>
      </w:r>
      <w:r w:rsidR="00474F8B">
        <w:rPr>
          <w:rFonts w:ascii="Times New Roman" w:hAnsi="Times New Roman" w:cs="Times New Roman"/>
          <w:b/>
          <w:color w:val="auto"/>
          <w:sz w:val="28"/>
          <w:szCs w:val="28"/>
        </w:rPr>
        <w:t xml:space="preserve"> год</w:t>
      </w:r>
      <w:r w:rsidR="00945288">
        <w:rPr>
          <w:rFonts w:ascii="Times New Roman" w:hAnsi="Times New Roman" w:cs="Times New Roman"/>
          <w:b/>
          <w:color w:val="auto"/>
          <w:sz w:val="28"/>
          <w:szCs w:val="28"/>
        </w:rPr>
        <w:t>а</w:t>
      </w:r>
      <w:r w:rsidR="009F2B3C" w:rsidRPr="00474F8B">
        <w:rPr>
          <w:rFonts w:ascii="Times New Roman" w:hAnsi="Times New Roman" w:cs="Times New Roman"/>
          <w:b/>
          <w:color w:val="auto"/>
          <w:sz w:val="28"/>
          <w:szCs w:val="28"/>
        </w:rPr>
        <w:t>.</w:t>
      </w:r>
      <w:r w:rsidRPr="00474F8B">
        <w:rPr>
          <w:rFonts w:ascii="Times New Roman" w:hAnsi="Times New Roman" w:cs="Times New Roman"/>
          <w:b/>
          <w:color w:val="auto"/>
          <w:sz w:val="28"/>
          <w:szCs w:val="28"/>
        </w:rPr>
        <w:t xml:space="preserve"> </w:t>
      </w:r>
    </w:p>
    <w:p w:rsidR="006B42F7" w:rsidRPr="00410C97" w:rsidRDefault="006B42F7" w:rsidP="006B42F7">
      <w:pPr>
        <w:tabs>
          <w:tab w:val="left" w:pos="9356"/>
        </w:tabs>
        <w:spacing w:line="283" w:lineRule="auto"/>
        <w:ind w:firstLine="709"/>
        <w:jc w:val="both"/>
        <w:rPr>
          <w:snapToGrid w:val="0"/>
          <w:sz w:val="28"/>
          <w:szCs w:val="28"/>
        </w:rPr>
      </w:pPr>
      <w:r w:rsidRPr="00410C97">
        <w:rPr>
          <w:snapToGrid w:val="0"/>
          <w:sz w:val="28"/>
          <w:szCs w:val="28"/>
        </w:rPr>
        <w:t xml:space="preserve">Расходы бюджета округа за </w:t>
      </w:r>
      <w:r w:rsidR="00A11493" w:rsidRPr="00410C97">
        <w:rPr>
          <w:snapToGrid w:val="0"/>
          <w:sz w:val="28"/>
          <w:szCs w:val="28"/>
        </w:rPr>
        <w:t>полугодие</w:t>
      </w:r>
      <w:r w:rsidRPr="00410C97">
        <w:rPr>
          <w:snapToGrid w:val="0"/>
          <w:sz w:val="28"/>
          <w:szCs w:val="28"/>
        </w:rPr>
        <w:t xml:space="preserve"> 202</w:t>
      </w:r>
      <w:r w:rsidR="0011582B">
        <w:rPr>
          <w:snapToGrid w:val="0"/>
          <w:sz w:val="28"/>
          <w:szCs w:val="28"/>
        </w:rPr>
        <w:t>5</w:t>
      </w:r>
      <w:r w:rsidRPr="00410C97">
        <w:rPr>
          <w:snapToGrid w:val="0"/>
          <w:sz w:val="28"/>
          <w:szCs w:val="28"/>
        </w:rPr>
        <w:t xml:space="preserve"> года сложились в сумме </w:t>
      </w:r>
      <w:r w:rsidR="0011582B">
        <w:rPr>
          <w:snapToGrid w:val="0"/>
          <w:sz w:val="28"/>
          <w:szCs w:val="28"/>
        </w:rPr>
        <w:t>1 768 953,7</w:t>
      </w:r>
      <w:r w:rsidRPr="00410C97">
        <w:rPr>
          <w:snapToGrid w:val="0"/>
          <w:sz w:val="28"/>
          <w:szCs w:val="28"/>
        </w:rPr>
        <w:t xml:space="preserve"> тыс. рублей и составили </w:t>
      </w:r>
      <w:r w:rsidR="0011582B">
        <w:rPr>
          <w:snapToGrid w:val="0"/>
          <w:sz w:val="28"/>
          <w:szCs w:val="28"/>
        </w:rPr>
        <w:t>41,6</w:t>
      </w:r>
      <w:r w:rsidRPr="00410C97">
        <w:rPr>
          <w:snapToGrid w:val="0"/>
          <w:sz w:val="28"/>
          <w:szCs w:val="28"/>
        </w:rPr>
        <w:t xml:space="preserve">% годовых бюджетных ассигнований, утвержденных в объеме </w:t>
      </w:r>
      <w:r w:rsidR="0011582B">
        <w:rPr>
          <w:snapToGrid w:val="0"/>
          <w:sz w:val="28"/>
          <w:szCs w:val="28"/>
        </w:rPr>
        <w:t>4 254 370,3</w:t>
      </w:r>
      <w:r w:rsidRPr="00410C97">
        <w:rPr>
          <w:snapToGrid w:val="0"/>
          <w:sz w:val="28"/>
          <w:szCs w:val="28"/>
        </w:rPr>
        <w:t xml:space="preserve"> тыс. рублей.</w:t>
      </w:r>
    </w:p>
    <w:p w:rsidR="006B42F7" w:rsidRPr="00410C97" w:rsidRDefault="006B42F7" w:rsidP="006B42F7">
      <w:pPr>
        <w:tabs>
          <w:tab w:val="left" w:pos="9356"/>
        </w:tabs>
        <w:spacing w:line="283" w:lineRule="auto"/>
        <w:ind w:firstLine="709"/>
        <w:jc w:val="both"/>
        <w:rPr>
          <w:snapToGrid w:val="0"/>
          <w:sz w:val="28"/>
          <w:szCs w:val="28"/>
        </w:rPr>
      </w:pPr>
      <w:r w:rsidRPr="00410C97">
        <w:rPr>
          <w:snapToGrid w:val="0"/>
          <w:sz w:val="28"/>
          <w:szCs w:val="28"/>
        </w:rPr>
        <w:t>Исполнение расходов бюджета в разрезе источников финансирования сложилось следующим образом:</w:t>
      </w:r>
    </w:p>
    <w:p w:rsidR="006B42F7" w:rsidRPr="00246297" w:rsidRDefault="006B42F7" w:rsidP="006B42F7">
      <w:pPr>
        <w:tabs>
          <w:tab w:val="left" w:pos="9356"/>
        </w:tabs>
        <w:spacing w:line="283" w:lineRule="auto"/>
        <w:ind w:firstLine="709"/>
        <w:jc w:val="both"/>
        <w:rPr>
          <w:snapToGrid w:val="0"/>
          <w:sz w:val="28"/>
          <w:szCs w:val="28"/>
        </w:rPr>
      </w:pPr>
      <w:r w:rsidRPr="00246297">
        <w:rPr>
          <w:snapToGrid w:val="0"/>
          <w:sz w:val="28"/>
          <w:szCs w:val="28"/>
        </w:rPr>
        <w:t xml:space="preserve">- за счет налоговых и неналоговых доходов бюджета округа </w:t>
      </w:r>
      <w:r w:rsidR="00246297" w:rsidRPr="00246297">
        <w:rPr>
          <w:snapToGrid w:val="0"/>
          <w:sz w:val="28"/>
          <w:szCs w:val="28"/>
        </w:rPr>
        <w:t>721 777,9</w:t>
      </w:r>
      <w:r w:rsidRPr="00246297">
        <w:rPr>
          <w:snapToGrid w:val="0"/>
          <w:sz w:val="28"/>
          <w:szCs w:val="28"/>
        </w:rPr>
        <w:t xml:space="preserve"> тыс. рублей или </w:t>
      </w:r>
      <w:r w:rsidR="00246297" w:rsidRPr="00246297">
        <w:rPr>
          <w:snapToGrid w:val="0"/>
          <w:sz w:val="28"/>
          <w:szCs w:val="28"/>
        </w:rPr>
        <w:t>44,1</w:t>
      </w:r>
      <w:r w:rsidRPr="00246297">
        <w:rPr>
          <w:snapToGrid w:val="0"/>
          <w:sz w:val="28"/>
          <w:szCs w:val="28"/>
        </w:rPr>
        <w:t xml:space="preserve">% утвержденных бюджетных ассигнований в сумме </w:t>
      </w:r>
      <w:r w:rsidR="00246297" w:rsidRPr="00246297">
        <w:rPr>
          <w:snapToGrid w:val="0"/>
          <w:sz w:val="28"/>
          <w:szCs w:val="28"/>
        </w:rPr>
        <w:t>1 636 682,9</w:t>
      </w:r>
      <w:r w:rsidRPr="00246297">
        <w:rPr>
          <w:snapToGrid w:val="0"/>
          <w:sz w:val="28"/>
          <w:szCs w:val="28"/>
        </w:rPr>
        <w:t xml:space="preserve"> тыс. р</w:t>
      </w:r>
      <w:r w:rsidR="00C07F93" w:rsidRPr="00246297">
        <w:rPr>
          <w:snapToGrid w:val="0"/>
          <w:sz w:val="28"/>
          <w:szCs w:val="28"/>
        </w:rPr>
        <w:t>ублей;</w:t>
      </w:r>
    </w:p>
    <w:p w:rsidR="00247D1A" w:rsidRPr="003F0C85" w:rsidRDefault="006B42F7" w:rsidP="006B42F7">
      <w:pPr>
        <w:tabs>
          <w:tab w:val="left" w:pos="9356"/>
        </w:tabs>
        <w:spacing w:line="283" w:lineRule="auto"/>
        <w:ind w:firstLine="709"/>
        <w:jc w:val="both"/>
        <w:rPr>
          <w:snapToGrid w:val="0"/>
          <w:sz w:val="28"/>
          <w:szCs w:val="28"/>
        </w:rPr>
      </w:pPr>
      <w:r w:rsidRPr="00246297">
        <w:rPr>
          <w:snapToGrid w:val="0"/>
          <w:sz w:val="28"/>
          <w:szCs w:val="28"/>
        </w:rPr>
        <w:t xml:space="preserve">- за счет безвозмездных поступлений от бюджетов других уровней, имеющих целевое назначение </w:t>
      </w:r>
      <w:r w:rsidR="00246297" w:rsidRPr="00246297">
        <w:rPr>
          <w:snapToGrid w:val="0"/>
          <w:sz w:val="28"/>
          <w:szCs w:val="28"/>
        </w:rPr>
        <w:t>1 047 175,8</w:t>
      </w:r>
      <w:r w:rsidRPr="00246297">
        <w:rPr>
          <w:snapToGrid w:val="0"/>
          <w:sz w:val="28"/>
          <w:szCs w:val="28"/>
        </w:rPr>
        <w:t xml:space="preserve"> тыс. рублей или </w:t>
      </w:r>
      <w:r w:rsidR="00246297" w:rsidRPr="00246297">
        <w:rPr>
          <w:snapToGrid w:val="0"/>
          <w:sz w:val="28"/>
          <w:szCs w:val="28"/>
        </w:rPr>
        <w:t>40,0</w:t>
      </w:r>
      <w:r w:rsidRPr="00246297">
        <w:rPr>
          <w:snapToGrid w:val="0"/>
          <w:sz w:val="28"/>
          <w:szCs w:val="28"/>
        </w:rPr>
        <w:t xml:space="preserve">% утвержденных бюджетных ассигнований в сумме </w:t>
      </w:r>
      <w:r w:rsidR="00246297" w:rsidRPr="00246297">
        <w:rPr>
          <w:snapToGrid w:val="0"/>
          <w:sz w:val="28"/>
          <w:szCs w:val="28"/>
        </w:rPr>
        <w:t>2 617 687,4</w:t>
      </w:r>
      <w:r w:rsidR="00CD7546" w:rsidRPr="00246297">
        <w:rPr>
          <w:snapToGrid w:val="0"/>
          <w:sz w:val="28"/>
          <w:szCs w:val="28"/>
        </w:rPr>
        <w:t xml:space="preserve"> </w:t>
      </w:r>
      <w:r w:rsidRPr="00246297">
        <w:rPr>
          <w:snapToGrid w:val="0"/>
          <w:sz w:val="28"/>
          <w:szCs w:val="28"/>
        </w:rPr>
        <w:t>тыс. рублей.</w:t>
      </w:r>
    </w:p>
    <w:p w:rsidR="00203E96" w:rsidRPr="003F0C85" w:rsidRDefault="00F57BF7" w:rsidP="00F57BF7">
      <w:pPr>
        <w:tabs>
          <w:tab w:val="left" w:pos="9356"/>
        </w:tabs>
        <w:spacing w:line="283" w:lineRule="auto"/>
        <w:ind w:firstLine="709"/>
        <w:jc w:val="both"/>
        <w:rPr>
          <w:snapToGrid w:val="0"/>
          <w:sz w:val="28"/>
          <w:szCs w:val="28"/>
        </w:rPr>
      </w:pPr>
      <w:r w:rsidRPr="003F0C85">
        <w:rPr>
          <w:sz w:val="28"/>
          <w:szCs w:val="28"/>
        </w:rPr>
        <w:t xml:space="preserve">Общая сумма бюджетных ассигнований </w:t>
      </w:r>
      <w:r w:rsidRPr="003F0C85">
        <w:rPr>
          <w:snapToGrid w:val="0"/>
          <w:sz w:val="28"/>
          <w:szCs w:val="28"/>
        </w:rPr>
        <w:t>по Сводной бюджетной росписи на 01.0</w:t>
      </w:r>
      <w:r w:rsidR="003F0C85" w:rsidRPr="003F0C85">
        <w:rPr>
          <w:snapToGrid w:val="0"/>
          <w:sz w:val="28"/>
          <w:szCs w:val="28"/>
        </w:rPr>
        <w:t>7</w:t>
      </w:r>
      <w:r w:rsidRPr="003F0C85">
        <w:rPr>
          <w:snapToGrid w:val="0"/>
          <w:sz w:val="28"/>
          <w:szCs w:val="28"/>
        </w:rPr>
        <w:t>.202</w:t>
      </w:r>
      <w:r w:rsidR="00246297">
        <w:rPr>
          <w:snapToGrid w:val="0"/>
          <w:sz w:val="28"/>
          <w:szCs w:val="28"/>
        </w:rPr>
        <w:t>5</w:t>
      </w:r>
      <w:r w:rsidRPr="003F0C85">
        <w:rPr>
          <w:snapToGrid w:val="0"/>
          <w:sz w:val="28"/>
          <w:szCs w:val="28"/>
        </w:rPr>
        <w:t xml:space="preserve"> (далее – СБР на 01.0</w:t>
      </w:r>
      <w:r w:rsidR="003F0C85" w:rsidRPr="003F0C85">
        <w:rPr>
          <w:snapToGrid w:val="0"/>
          <w:sz w:val="28"/>
          <w:szCs w:val="28"/>
        </w:rPr>
        <w:t>7</w:t>
      </w:r>
      <w:r w:rsidRPr="003F0C85">
        <w:rPr>
          <w:snapToGrid w:val="0"/>
          <w:sz w:val="28"/>
          <w:szCs w:val="28"/>
        </w:rPr>
        <w:t>.202</w:t>
      </w:r>
      <w:r w:rsidR="00246297">
        <w:rPr>
          <w:snapToGrid w:val="0"/>
          <w:sz w:val="28"/>
          <w:szCs w:val="28"/>
        </w:rPr>
        <w:t>5</w:t>
      </w:r>
      <w:r w:rsidRPr="003F0C85">
        <w:rPr>
          <w:snapToGrid w:val="0"/>
          <w:sz w:val="28"/>
          <w:szCs w:val="28"/>
        </w:rPr>
        <w:t xml:space="preserve">) не соответствует показателям решения о бюджете. Отклонение составило </w:t>
      </w:r>
      <w:r w:rsidR="00246297">
        <w:rPr>
          <w:snapToGrid w:val="0"/>
          <w:sz w:val="28"/>
          <w:szCs w:val="28"/>
        </w:rPr>
        <w:t xml:space="preserve">144 708,5 </w:t>
      </w:r>
      <w:r w:rsidRPr="003F0C85">
        <w:rPr>
          <w:snapToGrid w:val="0"/>
          <w:sz w:val="28"/>
          <w:szCs w:val="28"/>
        </w:rPr>
        <w:t>тыс. рублей в связи с внесением в сводную бюджетную роспись изменений на основании уведомлений о предоставлении субсидий, субвенций, иных межбюджетных трансфертов, имеющих целевое назначение. Также в отдельных случаях бюджетные ассигнования перераспределены в пределах утвержденного общего объема бюджетных ассигнований.</w:t>
      </w:r>
    </w:p>
    <w:p w:rsidR="00E71FEF" w:rsidRDefault="00E71FEF" w:rsidP="00E71FEF">
      <w:pPr>
        <w:tabs>
          <w:tab w:val="left" w:pos="9356"/>
        </w:tabs>
        <w:spacing w:line="283" w:lineRule="auto"/>
        <w:ind w:firstLine="709"/>
        <w:jc w:val="both"/>
        <w:rPr>
          <w:snapToGrid w:val="0"/>
          <w:sz w:val="28"/>
          <w:szCs w:val="28"/>
        </w:rPr>
      </w:pPr>
      <w:r w:rsidRPr="003F0C85">
        <w:rPr>
          <w:snapToGrid w:val="0"/>
          <w:sz w:val="28"/>
          <w:szCs w:val="28"/>
        </w:rPr>
        <w:t>Расхождения по отдельным разделам и подразделам представлены в</w:t>
      </w:r>
      <w:r w:rsidRPr="00E71FEF">
        <w:rPr>
          <w:snapToGrid w:val="0"/>
          <w:sz w:val="28"/>
          <w:szCs w:val="28"/>
        </w:rPr>
        <w:t xml:space="preserve"> таблице № 6. </w:t>
      </w:r>
    </w:p>
    <w:p w:rsidR="00116A4F" w:rsidRDefault="00116A4F" w:rsidP="00116A4F">
      <w:pPr>
        <w:tabs>
          <w:tab w:val="left" w:pos="9356"/>
        </w:tabs>
        <w:spacing w:line="283" w:lineRule="auto"/>
        <w:ind w:firstLine="709"/>
        <w:jc w:val="right"/>
        <w:rPr>
          <w:snapToGrid w:val="0"/>
          <w:sz w:val="20"/>
          <w:szCs w:val="20"/>
        </w:rPr>
      </w:pPr>
      <w:r w:rsidRPr="00442E97">
        <w:rPr>
          <w:snapToGrid w:val="0"/>
          <w:sz w:val="20"/>
          <w:szCs w:val="20"/>
        </w:rPr>
        <w:t xml:space="preserve">таблица № </w:t>
      </w:r>
      <w:r>
        <w:rPr>
          <w:snapToGrid w:val="0"/>
          <w:sz w:val="20"/>
          <w:szCs w:val="20"/>
        </w:rPr>
        <w:t>6</w:t>
      </w:r>
      <w:r w:rsidRPr="00442E97">
        <w:rPr>
          <w:snapToGrid w:val="0"/>
          <w:sz w:val="20"/>
          <w:szCs w:val="20"/>
        </w:rPr>
        <w:t>, тыс. рублей</w:t>
      </w:r>
    </w:p>
    <w:tbl>
      <w:tblPr>
        <w:tblW w:w="10146" w:type="dxa"/>
        <w:tblInd w:w="93" w:type="dxa"/>
        <w:tblLook w:val="04A0" w:firstRow="1" w:lastRow="0" w:firstColumn="1" w:lastColumn="0" w:noHBand="0" w:noVBand="1"/>
      </w:tblPr>
      <w:tblGrid>
        <w:gridCol w:w="3701"/>
        <w:gridCol w:w="939"/>
        <w:gridCol w:w="1279"/>
        <w:gridCol w:w="1540"/>
        <w:gridCol w:w="1340"/>
        <w:gridCol w:w="1347"/>
      </w:tblGrid>
      <w:tr w:rsidR="00246297" w:rsidRPr="00246297" w:rsidTr="00246297">
        <w:trPr>
          <w:trHeight w:val="900"/>
        </w:trPr>
        <w:tc>
          <w:tcPr>
            <w:tcW w:w="3701" w:type="dxa"/>
            <w:tcBorders>
              <w:top w:val="single" w:sz="4" w:space="0" w:color="auto"/>
              <w:left w:val="single" w:sz="4" w:space="0" w:color="auto"/>
              <w:bottom w:val="nil"/>
              <w:right w:val="single" w:sz="4" w:space="0" w:color="auto"/>
            </w:tcBorders>
            <w:shd w:val="clear" w:color="000000" w:fill="DBE5F1"/>
            <w:vAlign w:val="center"/>
            <w:hideMark/>
          </w:tcPr>
          <w:p w:rsidR="00246297" w:rsidRPr="00246297" w:rsidRDefault="00246297" w:rsidP="00246297">
            <w:pPr>
              <w:jc w:val="center"/>
              <w:rPr>
                <w:color w:val="000000"/>
                <w:sz w:val="20"/>
                <w:szCs w:val="20"/>
              </w:rPr>
            </w:pPr>
            <w:r w:rsidRPr="00246297">
              <w:rPr>
                <w:color w:val="000000"/>
                <w:sz w:val="20"/>
                <w:szCs w:val="20"/>
              </w:rPr>
              <w:t>Наименование раздела, подраздела классификации расходов</w:t>
            </w:r>
          </w:p>
        </w:tc>
        <w:tc>
          <w:tcPr>
            <w:tcW w:w="939" w:type="dxa"/>
            <w:tcBorders>
              <w:top w:val="single" w:sz="4" w:space="0" w:color="auto"/>
              <w:left w:val="nil"/>
              <w:bottom w:val="single" w:sz="4" w:space="0" w:color="auto"/>
              <w:right w:val="single" w:sz="4" w:space="0" w:color="auto"/>
            </w:tcBorders>
            <w:shd w:val="clear" w:color="000000" w:fill="DBE5F1"/>
            <w:vAlign w:val="center"/>
            <w:hideMark/>
          </w:tcPr>
          <w:p w:rsidR="00246297" w:rsidRPr="00246297" w:rsidRDefault="00246297" w:rsidP="00246297">
            <w:pPr>
              <w:jc w:val="center"/>
              <w:rPr>
                <w:color w:val="000000"/>
                <w:sz w:val="20"/>
                <w:szCs w:val="20"/>
              </w:rPr>
            </w:pPr>
            <w:r w:rsidRPr="00246297">
              <w:rPr>
                <w:color w:val="000000"/>
                <w:sz w:val="20"/>
                <w:szCs w:val="20"/>
              </w:rPr>
              <w:t>Раздел</w:t>
            </w:r>
          </w:p>
        </w:tc>
        <w:tc>
          <w:tcPr>
            <w:tcW w:w="1279" w:type="dxa"/>
            <w:tcBorders>
              <w:top w:val="single" w:sz="4" w:space="0" w:color="auto"/>
              <w:left w:val="nil"/>
              <w:bottom w:val="single" w:sz="4" w:space="0" w:color="auto"/>
              <w:right w:val="single" w:sz="4" w:space="0" w:color="auto"/>
            </w:tcBorders>
            <w:shd w:val="clear" w:color="000000" w:fill="DBE5F1"/>
            <w:vAlign w:val="center"/>
            <w:hideMark/>
          </w:tcPr>
          <w:p w:rsidR="00246297" w:rsidRPr="00246297" w:rsidRDefault="00246297" w:rsidP="00246297">
            <w:pPr>
              <w:jc w:val="center"/>
              <w:rPr>
                <w:color w:val="000000"/>
                <w:sz w:val="20"/>
                <w:szCs w:val="20"/>
              </w:rPr>
            </w:pPr>
            <w:r w:rsidRPr="00246297">
              <w:rPr>
                <w:color w:val="000000"/>
                <w:sz w:val="20"/>
                <w:szCs w:val="20"/>
              </w:rPr>
              <w:t>Подраздел</w:t>
            </w:r>
          </w:p>
        </w:tc>
        <w:tc>
          <w:tcPr>
            <w:tcW w:w="1540" w:type="dxa"/>
            <w:tcBorders>
              <w:top w:val="single" w:sz="4" w:space="0" w:color="auto"/>
              <w:left w:val="nil"/>
              <w:bottom w:val="nil"/>
              <w:right w:val="single" w:sz="4" w:space="0" w:color="auto"/>
            </w:tcBorders>
            <w:shd w:val="clear" w:color="000000" w:fill="DBE5F1"/>
            <w:vAlign w:val="center"/>
            <w:hideMark/>
          </w:tcPr>
          <w:p w:rsidR="00246297" w:rsidRPr="00246297" w:rsidRDefault="00246297" w:rsidP="00246297">
            <w:pPr>
              <w:jc w:val="center"/>
              <w:rPr>
                <w:color w:val="000000"/>
                <w:sz w:val="20"/>
                <w:szCs w:val="20"/>
              </w:rPr>
            </w:pPr>
            <w:r w:rsidRPr="00246297">
              <w:rPr>
                <w:color w:val="000000"/>
                <w:sz w:val="20"/>
                <w:szCs w:val="20"/>
              </w:rPr>
              <w:t>Утверждено решением о бюджете</w:t>
            </w:r>
          </w:p>
        </w:tc>
        <w:tc>
          <w:tcPr>
            <w:tcW w:w="1340" w:type="dxa"/>
            <w:tcBorders>
              <w:top w:val="single" w:sz="4" w:space="0" w:color="auto"/>
              <w:left w:val="nil"/>
              <w:bottom w:val="single" w:sz="4" w:space="0" w:color="auto"/>
              <w:right w:val="single" w:sz="4" w:space="0" w:color="auto"/>
            </w:tcBorders>
            <w:shd w:val="clear" w:color="000000" w:fill="DBE5F1"/>
            <w:vAlign w:val="center"/>
            <w:hideMark/>
          </w:tcPr>
          <w:p w:rsidR="00246297" w:rsidRPr="00246297" w:rsidRDefault="00246297" w:rsidP="00246297">
            <w:pPr>
              <w:jc w:val="center"/>
              <w:rPr>
                <w:color w:val="000000"/>
                <w:sz w:val="20"/>
                <w:szCs w:val="20"/>
              </w:rPr>
            </w:pPr>
            <w:r w:rsidRPr="00246297">
              <w:rPr>
                <w:color w:val="000000"/>
                <w:sz w:val="20"/>
                <w:szCs w:val="20"/>
              </w:rPr>
              <w:t>СБР на 01.07.2025</w:t>
            </w:r>
          </w:p>
        </w:tc>
        <w:tc>
          <w:tcPr>
            <w:tcW w:w="1347" w:type="dxa"/>
            <w:tcBorders>
              <w:top w:val="single" w:sz="4" w:space="0" w:color="auto"/>
              <w:left w:val="nil"/>
              <w:bottom w:val="single" w:sz="4" w:space="0" w:color="auto"/>
              <w:right w:val="single" w:sz="4" w:space="0" w:color="auto"/>
            </w:tcBorders>
            <w:shd w:val="clear" w:color="000000" w:fill="DBE5F1"/>
            <w:vAlign w:val="center"/>
            <w:hideMark/>
          </w:tcPr>
          <w:p w:rsidR="00246297" w:rsidRPr="00246297" w:rsidRDefault="00246297" w:rsidP="00246297">
            <w:pPr>
              <w:jc w:val="center"/>
              <w:rPr>
                <w:color w:val="000000"/>
                <w:sz w:val="20"/>
                <w:szCs w:val="20"/>
              </w:rPr>
            </w:pPr>
            <w:r w:rsidRPr="00246297">
              <w:rPr>
                <w:color w:val="000000"/>
                <w:sz w:val="20"/>
                <w:szCs w:val="20"/>
              </w:rPr>
              <w:t>Отклонение</w:t>
            </w:r>
          </w:p>
        </w:tc>
      </w:tr>
      <w:tr w:rsidR="00246297" w:rsidRPr="00246297" w:rsidTr="00246297">
        <w:trPr>
          <w:trHeight w:val="300"/>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297" w:rsidRPr="00246297" w:rsidRDefault="00246297" w:rsidP="00246297">
            <w:pPr>
              <w:jc w:val="both"/>
              <w:rPr>
                <w:b/>
                <w:bCs/>
                <w:color w:val="000000"/>
                <w:sz w:val="20"/>
                <w:szCs w:val="20"/>
              </w:rPr>
            </w:pPr>
            <w:r w:rsidRPr="00246297">
              <w:rPr>
                <w:b/>
                <w:bCs/>
                <w:color w:val="000000"/>
                <w:sz w:val="20"/>
                <w:szCs w:val="20"/>
              </w:rPr>
              <w:t>Общегосударственные вопросы</w:t>
            </w:r>
          </w:p>
        </w:tc>
        <w:tc>
          <w:tcPr>
            <w:tcW w:w="93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b/>
                <w:bCs/>
                <w:color w:val="000000"/>
                <w:sz w:val="20"/>
                <w:szCs w:val="20"/>
              </w:rPr>
            </w:pPr>
            <w:r w:rsidRPr="00246297">
              <w:rPr>
                <w:b/>
                <w:bCs/>
                <w:color w:val="000000"/>
                <w:sz w:val="20"/>
                <w:szCs w:val="20"/>
              </w:rPr>
              <w:t>01</w:t>
            </w:r>
          </w:p>
        </w:tc>
        <w:tc>
          <w:tcPr>
            <w:tcW w:w="127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b/>
                <w:bCs/>
                <w:color w:val="000000"/>
                <w:sz w:val="20"/>
                <w:szCs w:val="20"/>
              </w:rPr>
            </w:pPr>
            <w:r w:rsidRPr="00246297">
              <w:rPr>
                <w:b/>
                <w:bCs/>
                <w:color w:val="000000"/>
                <w:sz w:val="20"/>
                <w:szCs w:val="20"/>
              </w:rPr>
              <w:t>00</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b/>
                <w:bCs/>
                <w:color w:val="000000"/>
                <w:sz w:val="20"/>
                <w:szCs w:val="20"/>
              </w:rPr>
            </w:pPr>
            <w:r w:rsidRPr="00246297">
              <w:rPr>
                <w:b/>
                <w:bCs/>
                <w:color w:val="000000"/>
                <w:sz w:val="20"/>
                <w:szCs w:val="20"/>
              </w:rPr>
              <w:t>446 335,9</w:t>
            </w:r>
          </w:p>
        </w:tc>
        <w:tc>
          <w:tcPr>
            <w:tcW w:w="13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b/>
                <w:bCs/>
                <w:color w:val="000000"/>
                <w:sz w:val="20"/>
                <w:szCs w:val="20"/>
              </w:rPr>
            </w:pPr>
            <w:r w:rsidRPr="00246297">
              <w:rPr>
                <w:b/>
                <w:bCs/>
                <w:color w:val="000000"/>
                <w:sz w:val="20"/>
                <w:szCs w:val="20"/>
              </w:rPr>
              <w:t>446 431,2</w:t>
            </w:r>
          </w:p>
        </w:tc>
        <w:tc>
          <w:tcPr>
            <w:tcW w:w="1347"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b/>
                <w:bCs/>
                <w:color w:val="000000"/>
                <w:sz w:val="20"/>
                <w:szCs w:val="20"/>
              </w:rPr>
            </w:pPr>
            <w:r w:rsidRPr="00246297">
              <w:rPr>
                <w:b/>
                <w:bCs/>
                <w:color w:val="000000"/>
                <w:sz w:val="20"/>
                <w:szCs w:val="20"/>
              </w:rPr>
              <w:t>95,3</w:t>
            </w:r>
          </w:p>
        </w:tc>
      </w:tr>
      <w:tr w:rsidR="00246297" w:rsidRPr="00246297" w:rsidTr="00246297">
        <w:trPr>
          <w:trHeight w:val="9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246297" w:rsidRPr="00246297" w:rsidRDefault="00246297" w:rsidP="00246297">
            <w:pPr>
              <w:jc w:val="both"/>
              <w:rPr>
                <w:color w:val="000000"/>
                <w:sz w:val="20"/>
                <w:szCs w:val="20"/>
              </w:rPr>
            </w:pPr>
            <w:r w:rsidRPr="00246297">
              <w:rPr>
                <w:color w:val="000000"/>
                <w:sz w:val="20"/>
                <w:szCs w:val="20"/>
              </w:rPr>
              <w:lastRenderedPageBreak/>
              <w:t>Функционирование высшего должностного лица субъекта Российской Федерации и муниципального образования</w:t>
            </w:r>
          </w:p>
        </w:tc>
        <w:tc>
          <w:tcPr>
            <w:tcW w:w="93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01</w:t>
            </w:r>
          </w:p>
        </w:tc>
        <w:tc>
          <w:tcPr>
            <w:tcW w:w="127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02</w:t>
            </w:r>
          </w:p>
        </w:tc>
        <w:tc>
          <w:tcPr>
            <w:tcW w:w="15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5 675,0</w:t>
            </w:r>
          </w:p>
        </w:tc>
        <w:tc>
          <w:tcPr>
            <w:tcW w:w="13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5 675,0</w:t>
            </w:r>
          </w:p>
        </w:tc>
        <w:tc>
          <w:tcPr>
            <w:tcW w:w="1347"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0,0</w:t>
            </w:r>
          </w:p>
        </w:tc>
      </w:tr>
      <w:tr w:rsidR="00246297" w:rsidRPr="00246297" w:rsidTr="00246297">
        <w:trPr>
          <w:trHeight w:val="12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246297" w:rsidRPr="00246297" w:rsidRDefault="00246297" w:rsidP="00246297">
            <w:pPr>
              <w:jc w:val="both"/>
              <w:rPr>
                <w:color w:val="000000"/>
                <w:sz w:val="20"/>
                <w:szCs w:val="20"/>
              </w:rPr>
            </w:pPr>
            <w:r w:rsidRPr="00246297">
              <w:rPr>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3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01</w:t>
            </w:r>
          </w:p>
        </w:tc>
        <w:tc>
          <w:tcPr>
            <w:tcW w:w="127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03</w:t>
            </w:r>
          </w:p>
        </w:tc>
        <w:tc>
          <w:tcPr>
            <w:tcW w:w="15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11 624,1</w:t>
            </w:r>
          </w:p>
        </w:tc>
        <w:tc>
          <w:tcPr>
            <w:tcW w:w="13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11 624,1</w:t>
            </w:r>
          </w:p>
        </w:tc>
        <w:tc>
          <w:tcPr>
            <w:tcW w:w="1347"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0,0</w:t>
            </w:r>
          </w:p>
        </w:tc>
      </w:tr>
      <w:tr w:rsidR="00246297" w:rsidRPr="00246297" w:rsidTr="00246297">
        <w:trPr>
          <w:trHeight w:val="12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246297" w:rsidRPr="00246297" w:rsidRDefault="00246297" w:rsidP="00246297">
            <w:pPr>
              <w:jc w:val="both"/>
              <w:rPr>
                <w:color w:val="000000"/>
                <w:sz w:val="20"/>
                <w:szCs w:val="20"/>
              </w:rPr>
            </w:pPr>
            <w:r w:rsidRPr="00246297">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3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01</w:t>
            </w:r>
          </w:p>
        </w:tc>
        <w:tc>
          <w:tcPr>
            <w:tcW w:w="127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04</w:t>
            </w:r>
          </w:p>
        </w:tc>
        <w:tc>
          <w:tcPr>
            <w:tcW w:w="15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167 226,1</w:t>
            </w:r>
          </w:p>
        </w:tc>
        <w:tc>
          <w:tcPr>
            <w:tcW w:w="13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169 650,5</w:t>
            </w:r>
          </w:p>
        </w:tc>
        <w:tc>
          <w:tcPr>
            <w:tcW w:w="1347"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2 424,4</w:t>
            </w:r>
          </w:p>
        </w:tc>
      </w:tr>
      <w:tr w:rsidR="00246297" w:rsidRPr="00246297" w:rsidTr="00246297">
        <w:trPr>
          <w:trHeight w:val="3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246297" w:rsidRPr="00246297" w:rsidRDefault="00246297" w:rsidP="00246297">
            <w:pPr>
              <w:jc w:val="both"/>
              <w:rPr>
                <w:color w:val="000000"/>
                <w:sz w:val="20"/>
                <w:szCs w:val="20"/>
              </w:rPr>
            </w:pPr>
            <w:r w:rsidRPr="00246297">
              <w:rPr>
                <w:color w:val="000000"/>
                <w:sz w:val="20"/>
                <w:szCs w:val="20"/>
              </w:rPr>
              <w:t>Судебная система</w:t>
            </w:r>
          </w:p>
        </w:tc>
        <w:tc>
          <w:tcPr>
            <w:tcW w:w="93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01</w:t>
            </w:r>
          </w:p>
        </w:tc>
        <w:tc>
          <w:tcPr>
            <w:tcW w:w="127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05</w:t>
            </w:r>
          </w:p>
        </w:tc>
        <w:tc>
          <w:tcPr>
            <w:tcW w:w="15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6,5</w:t>
            </w:r>
          </w:p>
        </w:tc>
        <w:tc>
          <w:tcPr>
            <w:tcW w:w="13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6,5</w:t>
            </w:r>
          </w:p>
        </w:tc>
        <w:tc>
          <w:tcPr>
            <w:tcW w:w="1347"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0,0</w:t>
            </w:r>
          </w:p>
        </w:tc>
      </w:tr>
      <w:tr w:rsidR="00246297" w:rsidRPr="00246297" w:rsidTr="00246297">
        <w:trPr>
          <w:trHeight w:val="9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246297" w:rsidRPr="00246297" w:rsidRDefault="00246297" w:rsidP="00246297">
            <w:pPr>
              <w:jc w:val="both"/>
              <w:rPr>
                <w:color w:val="000000"/>
                <w:sz w:val="20"/>
                <w:szCs w:val="20"/>
              </w:rPr>
            </w:pPr>
            <w:r w:rsidRPr="00246297">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3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01</w:t>
            </w:r>
          </w:p>
        </w:tc>
        <w:tc>
          <w:tcPr>
            <w:tcW w:w="127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06</w:t>
            </w:r>
          </w:p>
        </w:tc>
        <w:tc>
          <w:tcPr>
            <w:tcW w:w="15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8 254,9</w:t>
            </w:r>
          </w:p>
        </w:tc>
        <w:tc>
          <w:tcPr>
            <w:tcW w:w="13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8 254,9</w:t>
            </w:r>
          </w:p>
        </w:tc>
        <w:tc>
          <w:tcPr>
            <w:tcW w:w="1347"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0,0</w:t>
            </w:r>
          </w:p>
        </w:tc>
      </w:tr>
      <w:tr w:rsidR="00246297" w:rsidRPr="00246297" w:rsidTr="00246297">
        <w:trPr>
          <w:trHeight w:val="3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246297" w:rsidRPr="00246297" w:rsidRDefault="00246297" w:rsidP="00246297">
            <w:pPr>
              <w:jc w:val="both"/>
              <w:rPr>
                <w:color w:val="000000"/>
                <w:sz w:val="20"/>
                <w:szCs w:val="20"/>
              </w:rPr>
            </w:pPr>
            <w:r w:rsidRPr="00246297">
              <w:rPr>
                <w:color w:val="000000"/>
                <w:sz w:val="20"/>
                <w:szCs w:val="20"/>
              </w:rPr>
              <w:t>Обеспечение проведения выборов и референдумов</w:t>
            </w:r>
          </w:p>
        </w:tc>
        <w:tc>
          <w:tcPr>
            <w:tcW w:w="93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01</w:t>
            </w:r>
          </w:p>
        </w:tc>
        <w:tc>
          <w:tcPr>
            <w:tcW w:w="127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07</w:t>
            </w:r>
          </w:p>
        </w:tc>
        <w:tc>
          <w:tcPr>
            <w:tcW w:w="15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8 200,0</w:t>
            </w:r>
          </w:p>
        </w:tc>
        <w:tc>
          <w:tcPr>
            <w:tcW w:w="13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8 200,0</w:t>
            </w:r>
          </w:p>
        </w:tc>
        <w:tc>
          <w:tcPr>
            <w:tcW w:w="1347"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0,0</w:t>
            </w:r>
          </w:p>
        </w:tc>
      </w:tr>
      <w:tr w:rsidR="00246297" w:rsidRPr="00246297" w:rsidTr="00246297">
        <w:trPr>
          <w:trHeight w:val="3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246297" w:rsidRPr="00246297" w:rsidRDefault="00246297" w:rsidP="00246297">
            <w:pPr>
              <w:jc w:val="both"/>
              <w:rPr>
                <w:color w:val="000000"/>
                <w:sz w:val="20"/>
                <w:szCs w:val="20"/>
              </w:rPr>
            </w:pPr>
            <w:r w:rsidRPr="00246297">
              <w:rPr>
                <w:color w:val="000000"/>
                <w:sz w:val="20"/>
                <w:szCs w:val="20"/>
              </w:rPr>
              <w:t>Резервные фонды</w:t>
            </w:r>
          </w:p>
        </w:tc>
        <w:tc>
          <w:tcPr>
            <w:tcW w:w="93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01</w:t>
            </w:r>
          </w:p>
        </w:tc>
        <w:tc>
          <w:tcPr>
            <w:tcW w:w="127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11</w:t>
            </w:r>
          </w:p>
        </w:tc>
        <w:tc>
          <w:tcPr>
            <w:tcW w:w="15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20 000,0</w:t>
            </w:r>
          </w:p>
        </w:tc>
        <w:tc>
          <w:tcPr>
            <w:tcW w:w="13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4 578,2</w:t>
            </w:r>
          </w:p>
        </w:tc>
        <w:tc>
          <w:tcPr>
            <w:tcW w:w="1347"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-15 421,8</w:t>
            </w:r>
          </w:p>
        </w:tc>
      </w:tr>
      <w:tr w:rsidR="00246297" w:rsidRPr="00246297" w:rsidTr="00246297">
        <w:trPr>
          <w:trHeight w:val="3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246297" w:rsidRPr="00246297" w:rsidRDefault="00246297" w:rsidP="00246297">
            <w:pPr>
              <w:jc w:val="both"/>
              <w:rPr>
                <w:color w:val="000000"/>
                <w:sz w:val="20"/>
                <w:szCs w:val="20"/>
              </w:rPr>
            </w:pPr>
            <w:r w:rsidRPr="00246297">
              <w:rPr>
                <w:color w:val="000000"/>
                <w:sz w:val="20"/>
                <w:szCs w:val="20"/>
              </w:rPr>
              <w:t>Другие общегосударственные вопросы</w:t>
            </w:r>
          </w:p>
        </w:tc>
        <w:tc>
          <w:tcPr>
            <w:tcW w:w="93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01</w:t>
            </w:r>
          </w:p>
        </w:tc>
        <w:tc>
          <w:tcPr>
            <w:tcW w:w="127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13</w:t>
            </w:r>
          </w:p>
        </w:tc>
        <w:tc>
          <w:tcPr>
            <w:tcW w:w="15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225 349,4</w:t>
            </w:r>
          </w:p>
        </w:tc>
        <w:tc>
          <w:tcPr>
            <w:tcW w:w="13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238 442,1</w:t>
            </w:r>
          </w:p>
        </w:tc>
        <w:tc>
          <w:tcPr>
            <w:tcW w:w="1347"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13 092,7</w:t>
            </w:r>
          </w:p>
        </w:tc>
      </w:tr>
      <w:tr w:rsidR="00246297" w:rsidRPr="00246297" w:rsidTr="00246297">
        <w:trPr>
          <w:trHeight w:val="3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246297" w:rsidRPr="00246297" w:rsidRDefault="00246297" w:rsidP="00246297">
            <w:pPr>
              <w:jc w:val="both"/>
              <w:rPr>
                <w:b/>
                <w:bCs/>
                <w:color w:val="000000"/>
                <w:sz w:val="20"/>
                <w:szCs w:val="20"/>
              </w:rPr>
            </w:pPr>
            <w:r w:rsidRPr="00246297">
              <w:rPr>
                <w:b/>
                <w:bCs/>
                <w:color w:val="000000"/>
                <w:sz w:val="20"/>
                <w:szCs w:val="20"/>
              </w:rPr>
              <w:t>Национальная оборона</w:t>
            </w:r>
          </w:p>
        </w:tc>
        <w:tc>
          <w:tcPr>
            <w:tcW w:w="93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b/>
                <w:bCs/>
                <w:color w:val="000000"/>
                <w:sz w:val="20"/>
                <w:szCs w:val="20"/>
              </w:rPr>
            </w:pPr>
            <w:r w:rsidRPr="00246297">
              <w:rPr>
                <w:b/>
                <w:bCs/>
                <w:color w:val="000000"/>
                <w:sz w:val="20"/>
                <w:szCs w:val="20"/>
              </w:rPr>
              <w:t>02</w:t>
            </w:r>
          </w:p>
        </w:tc>
        <w:tc>
          <w:tcPr>
            <w:tcW w:w="127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b/>
                <w:bCs/>
                <w:color w:val="000000"/>
                <w:sz w:val="20"/>
                <w:szCs w:val="20"/>
              </w:rPr>
            </w:pPr>
            <w:r w:rsidRPr="00246297">
              <w:rPr>
                <w:b/>
                <w:bCs/>
                <w:color w:val="000000"/>
                <w:sz w:val="20"/>
                <w:szCs w:val="20"/>
              </w:rPr>
              <w:t>00</w:t>
            </w:r>
          </w:p>
        </w:tc>
        <w:tc>
          <w:tcPr>
            <w:tcW w:w="15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b/>
                <w:bCs/>
                <w:color w:val="000000"/>
                <w:sz w:val="20"/>
                <w:szCs w:val="20"/>
              </w:rPr>
            </w:pPr>
            <w:r w:rsidRPr="00246297">
              <w:rPr>
                <w:b/>
                <w:bCs/>
                <w:color w:val="000000"/>
                <w:sz w:val="20"/>
                <w:szCs w:val="20"/>
              </w:rPr>
              <w:t>2 653,5</w:t>
            </w:r>
          </w:p>
        </w:tc>
        <w:tc>
          <w:tcPr>
            <w:tcW w:w="13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b/>
                <w:bCs/>
                <w:color w:val="000000"/>
                <w:sz w:val="20"/>
                <w:szCs w:val="20"/>
              </w:rPr>
            </w:pPr>
            <w:r w:rsidRPr="00246297">
              <w:rPr>
                <w:b/>
                <w:bCs/>
                <w:color w:val="000000"/>
                <w:sz w:val="20"/>
                <w:szCs w:val="20"/>
              </w:rPr>
              <w:t>2 773,2</w:t>
            </w:r>
          </w:p>
        </w:tc>
        <w:tc>
          <w:tcPr>
            <w:tcW w:w="1347"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b/>
                <w:bCs/>
                <w:color w:val="000000"/>
                <w:sz w:val="20"/>
                <w:szCs w:val="20"/>
              </w:rPr>
            </w:pPr>
            <w:r w:rsidRPr="00246297">
              <w:rPr>
                <w:b/>
                <w:bCs/>
                <w:color w:val="000000"/>
                <w:sz w:val="20"/>
                <w:szCs w:val="20"/>
              </w:rPr>
              <w:t>119,7</w:t>
            </w:r>
          </w:p>
        </w:tc>
      </w:tr>
      <w:tr w:rsidR="00246297" w:rsidRPr="00246297" w:rsidTr="00246297">
        <w:trPr>
          <w:trHeight w:val="3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246297" w:rsidRPr="00246297" w:rsidRDefault="00246297" w:rsidP="00246297">
            <w:pPr>
              <w:jc w:val="both"/>
              <w:rPr>
                <w:color w:val="000000"/>
                <w:sz w:val="20"/>
                <w:szCs w:val="20"/>
              </w:rPr>
            </w:pPr>
            <w:r w:rsidRPr="00246297">
              <w:rPr>
                <w:color w:val="000000"/>
                <w:sz w:val="20"/>
                <w:szCs w:val="20"/>
              </w:rPr>
              <w:t>Мобилизационная и вневойсковая подготовка</w:t>
            </w:r>
          </w:p>
        </w:tc>
        <w:tc>
          <w:tcPr>
            <w:tcW w:w="93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02</w:t>
            </w:r>
          </w:p>
        </w:tc>
        <w:tc>
          <w:tcPr>
            <w:tcW w:w="127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03</w:t>
            </w:r>
          </w:p>
        </w:tc>
        <w:tc>
          <w:tcPr>
            <w:tcW w:w="15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2 653,5</w:t>
            </w:r>
          </w:p>
        </w:tc>
        <w:tc>
          <w:tcPr>
            <w:tcW w:w="13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2 773,2</w:t>
            </w:r>
          </w:p>
        </w:tc>
        <w:tc>
          <w:tcPr>
            <w:tcW w:w="1347"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119,7</w:t>
            </w:r>
          </w:p>
        </w:tc>
      </w:tr>
      <w:tr w:rsidR="00246297" w:rsidRPr="00246297" w:rsidTr="00246297">
        <w:trPr>
          <w:trHeight w:val="5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246297" w:rsidRPr="00246297" w:rsidRDefault="00246297" w:rsidP="00246297">
            <w:pPr>
              <w:jc w:val="both"/>
              <w:rPr>
                <w:b/>
                <w:bCs/>
                <w:color w:val="000000"/>
                <w:sz w:val="20"/>
                <w:szCs w:val="20"/>
              </w:rPr>
            </w:pPr>
            <w:r w:rsidRPr="00246297">
              <w:rPr>
                <w:b/>
                <w:bCs/>
                <w:color w:val="000000"/>
                <w:sz w:val="20"/>
                <w:szCs w:val="20"/>
              </w:rPr>
              <w:t>Национальная безопасность и правоохранительная деятельность</w:t>
            </w:r>
          </w:p>
        </w:tc>
        <w:tc>
          <w:tcPr>
            <w:tcW w:w="93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b/>
                <w:bCs/>
                <w:color w:val="000000"/>
                <w:sz w:val="20"/>
                <w:szCs w:val="20"/>
              </w:rPr>
            </w:pPr>
            <w:r w:rsidRPr="00246297">
              <w:rPr>
                <w:b/>
                <w:bCs/>
                <w:color w:val="000000"/>
                <w:sz w:val="20"/>
                <w:szCs w:val="20"/>
              </w:rPr>
              <w:t>03</w:t>
            </w:r>
          </w:p>
        </w:tc>
        <w:tc>
          <w:tcPr>
            <w:tcW w:w="127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b/>
                <w:bCs/>
                <w:color w:val="000000"/>
                <w:sz w:val="20"/>
                <w:szCs w:val="20"/>
              </w:rPr>
            </w:pPr>
            <w:r w:rsidRPr="00246297">
              <w:rPr>
                <w:b/>
                <w:bCs/>
                <w:color w:val="000000"/>
                <w:sz w:val="20"/>
                <w:szCs w:val="20"/>
              </w:rPr>
              <w:t>00</w:t>
            </w:r>
          </w:p>
        </w:tc>
        <w:tc>
          <w:tcPr>
            <w:tcW w:w="15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b/>
                <w:bCs/>
                <w:color w:val="000000"/>
                <w:sz w:val="20"/>
                <w:szCs w:val="20"/>
              </w:rPr>
            </w:pPr>
            <w:r w:rsidRPr="00246297">
              <w:rPr>
                <w:b/>
                <w:bCs/>
                <w:color w:val="000000"/>
                <w:sz w:val="20"/>
                <w:szCs w:val="20"/>
              </w:rPr>
              <w:t>24 624,4</w:t>
            </w:r>
          </w:p>
        </w:tc>
        <w:tc>
          <w:tcPr>
            <w:tcW w:w="13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b/>
                <w:bCs/>
                <w:color w:val="000000"/>
                <w:sz w:val="20"/>
                <w:szCs w:val="20"/>
              </w:rPr>
            </w:pPr>
            <w:r w:rsidRPr="00246297">
              <w:rPr>
                <w:b/>
                <w:bCs/>
                <w:color w:val="000000"/>
                <w:sz w:val="20"/>
                <w:szCs w:val="20"/>
              </w:rPr>
              <w:t>24 605,3</w:t>
            </w:r>
          </w:p>
        </w:tc>
        <w:tc>
          <w:tcPr>
            <w:tcW w:w="1347"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b/>
                <w:bCs/>
                <w:color w:val="000000"/>
                <w:sz w:val="20"/>
                <w:szCs w:val="20"/>
              </w:rPr>
            </w:pPr>
            <w:r w:rsidRPr="00246297">
              <w:rPr>
                <w:b/>
                <w:bCs/>
                <w:color w:val="000000"/>
                <w:sz w:val="20"/>
                <w:szCs w:val="20"/>
              </w:rPr>
              <w:t>-19,1</w:t>
            </w:r>
          </w:p>
        </w:tc>
      </w:tr>
      <w:tr w:rsidR="00246297" w:rsidRPr="00246297" w:rsidTr="00246297">
        <w:trPr>
          <w:trHeight w:val="3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246297" w:rsidRPr="00246297" w:rsidRDefault="00246297" w:rsidP="00246297">
            <w:pPr>
              <w:jc w:val="both"/>
              <w:rPr>
                <w:color w:val="000000"/>
                <w:sz w:val="20"/>
                <w:szCs w:val="20"/>
              </w:rPr>
            </w:pPr>
            <w:r w:rsidRPr="00246297">
              <w:rPr>
                <w:color w:val="000000"/>
                <w:sz w:val="20"/>
                <w:szCs w:val="20"/>
              </w:rPr>
              <w:t>Органы юстиции</w:t>
            </w:r>
          </w:p>
        </w:tc>
        <w:tc>
          <w:tcPr>
            <w:tcW w:w="93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03</w:t>
            </w:r>
          </w:p>
        </w:tc>
        <w:tc>
          <w:tcPr>
            <w:tcW w:w="127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04</w:t>
            </w:r>
          </w:p>
        </w:tc>
        <w:tc>
          <w:tcPr>
            <w:tcW w:w="15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3 704,3</w:t>
            </w:r>
          </w:p>
        </w:tc>
        <w:tc>
          <w:tcPr>
            <w:tcW w:w="13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3 685,2</w:t>
            </w:r>
          </w:p>
        </w:tc>
        <w:tc>
          <w:tcPr>
            <w:tcW w:w="1347"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-19,1</w:t>
            </w:r>
          </w:p>
        </w:tc>
      </w:tr>
      <w:tr w:rsidR="00246297" w:rsidRPr="00246297" w:rsidTr="00246297">
        <w:trPr>
          <w:trHeight w:val="82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246297" w:rsidRPr="00246297" w:rsidRDefault="00246297" w:rsidP="00246297">
            <w:pPr>
              <w:jc w:val="both"/>
              <w:rPr>
                <w:color w:val="000000"/>
                <w:sz w:val="20"/>
                <w:szCs w:val="20"/>
              </w:rPr>
            </w:pPr>
            <w:r w:rsidRPr="00246297">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93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03</w:t>
            </w:r>
          </w:p>
        </w:tc>
        <w:tc>
          <w:tcPr>
            <w:tcW w:w="127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10</w:t>
            </w:r>
          </w:p>
        </w:tc>
        <w:tc>
          <w:tcPr>
            <w:tcW w:w="15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20 920,1</w:t>
            </w:r>
          </w:p>
        </w:tc>
        <w:tc>
          <w:tcPr>
            <w:tcW w:w="13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20 920,1</w:t>
            </w:r>
          </w:p>
        </w:tc>
        <w:tc>
          <w:tcPr>
            <w:tcW w:w="1347"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0,0</w:t>
            </w:r>
          </w:p>
        </w:tc>
      </w:tr>
      <w:tr w:rsidR="00246297" w:rsidRPr="00246297" w:rsidTr="00246297">
        <w:trPr>
          <w:trHeight w:val="3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246297" w:rsidRPr="00246297" w:rsidRDefault="00246297" w:rsidP="00246297">
            <w:pPr>
              <w:jc w:val="both"/>
              <w:rPr>
                <w:b/>
                <w:bCs/>
                <w:color w:val="000000"/>
                <w:sz w:val="20"/>
                <w:szCs w:val="20"/>
              </w:rPr>
            </w:pPr>
            <w:r w:rsidRPr="00246297">
              <w:rPr>
                <w:b/>
                <w:bCs/>
                <w:color w:val="000000"/>
                <w:sz w:val="20"/>
                <w:szCs w:val="20"/>
              </w:rPr>
              <w:t>Национальная экономика</w:t>
            </w:r>
          </w:p>
        </w:tc>
        <w:tc>
          <w:tcPr>
            <w:tcW w:w="93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b/>
                <w:bCs/>
                <w:color w:val="000000"/>
                <w:sz w:val="20"/>
                <w:szCs w:val="20"/>
              </w:rPr>
            </w:pPr>
            <w:r w:rsidRPr="00246297">
              <w:rPr>
                <w:b/>
                <w:bCs/>
                <w:color w:val="000000"/>
                <w:sz w:val="20"/>
                <w:szCs w:val="20"/>
              </w:rPr>
              <w:t>04</w:t>
            </w:r>
          </w:p>
        </w:tc>
        <w:tc>
          <w:tcPr>
            <w:tcW w:w="127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b/>
                <w:bCs/>
                <w:color w:val="000000"/>
                <w:sz w:val="20"/>
                <w:szCs w:val="20"/>
              </w:rPr>
            </w:pPr>
            <w:r w:rsidRPr="00246297">
              <w:rPr>
                <w:b/>
                <w:bCs/>
                <w:color w:val="000000"/>
                <w:sz w:val="20"/>
                <w:szCs w:val="20"/>
              </w:rPr>
              <w:t>00</w:t>
            </w:r>
          </w:p>
        </w:tc>
        <w:tc>
          <w:tcPr>
            <w:tcW w:w="15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b/>
                <w:bCs/>
                <w:color w:val="000000"/>
                <w:sz w:val="20"/>
                <w:szCs w:val="20"/>
              </w:rPr>
            </w:pPr>
            <w:r w:rsidRPr="00246297">
              <w:rPr>
                <w:b/>
                <w:bCs/>
                <w:color w:val="000000"/>
                <w:sz w:val="20"/>
                <w:szCs w:val="20"/>
              </w:rPr>
              <w:t>147 076,4</w:t>
            </w:r>
          </w:p>
        </w:tc>
        <w:tc>
          <w:tcPr>
            <w:tcW w:w="13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b/>
                <w:bCs/>
                <w:color w:val="000000"/>
                <w:sz w:val="20"/>
                <w:szCs w:val="20"/>
              </w:rPr>
            </w:pPr>
            <w:r w:rsidRPr="00246297">
              <w:rPr>
                <w:b/>
                <w:bCs/>
                <w:color w:val="000000"/>
                <w:sz w:val="20"/>
                <w:szCs w:val="20"/>
              </w:rPr>
              <w:t>177 951,0</w:t>
            </w:r>
          </w:p>
        </w:tc>
        <w:tc>
          <w:tcPr>
            <w:tcW w:w="1347"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b/>
                <w:bCs/>
                <w:color w:val="000000"/>
                <w:sz w:val="20"/>
                <w:szCs w:val="20"/>
              </w:rPr>
            </w:pPr>
            <w:r w:rsidRPr="00246297">
              <w:rPr>
                <w:b/>
                <w:bCs/>
                <w:color w:val="000000"/>
                <w:sz w:val="20"/>
                <w:szCs w:val="20"/>
              </w:rPr>
              <w:t>30 874,7</w:t>
            </w:r>
          </w:p>
        </w:tc>
      </w:tr>
      <w:tr w:rsidR="00246297" w:rsidRPr="00246297" w:rsidTr="00246297">
        <w:trPr>
          <w:trHeight w:val="3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246297" w:rsidRPr="00246297" w:rsidRDefault="00246297" w:rsidP="00246297">
            <w:pPr>
              <w:jc w:val="both"/>
              <w:rPr>
                <w:color w:val="000000"/>
                <w:sz w:val="20"/>
                <w:szCs w:val="20"/>
              </w:rPr>
            </w:pPr>
            <w:r w:rsidRPr="00246297">
              <w:rPr>
                <w:color w:val="000000"/>
                <w:sz w:val="20"/>
                <w:szCs w:val="20"/>
              </w:rPr>
              <w:t>Общеэкономические вопросы</w:t>
            </w:r>
          </w:p>
        </w:tc>
        <w:tc>
          <w:tcPr>
            <w:tcW w:w="93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04</w:t>
            </w:r>
          </w:p>
        </w:tc>
        <w:tc>
          <w:tcPr>
            <w:tcW w:w="127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01</w:t>
            </w:r>
          </w:p>
        </w:tc>
        <w:tc>
          <w:tcPr>
            <w:tcW w:w="15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2 500,0</w:t>
            </w:r>
          </w:p>
        </w:tc>
        <w:tc>
          <w:tcPr>
            <w:tcW w:w="13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22 823,7</w:t>
            </w:r>
          </w:p>
        </w:tc>
        <w:tc>
          <w:tcPr>
            <w:tcW w:w="1347"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20 323,7</w:t>
            </w:r>
          </w:p>
        </w:tc>
      </w:tr>
      <w:tr w:rsidR="00246297" w:rsidRPr="00246297" w:rsidTr="00246297">
        <w:trPr>
          <w:trHeight w:val="3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246297" w:rsidRPr="00246297" w:rsidRDefault="00246297" w:rsidP="00246297">
            <w:pPr>
              <w:jc w:val="both"/>
              <w:rPr>
                <w:color w:val="000000"/>
                <w:sz w:val="20"/>
                <w:szCs w:val="20"/>
              </w:rPr>
            </w:pPr>
            <w:r w:rsidRPr="00246297">
              <w:rPr>
                <w:color w:val="000000"/>
                <w:sz w:val="20"/>
                <w:szCs w:val="20"/>
              </w:rPr>
              <w:t>Сельское хозяйство и рыболовство</w:t>
            </w:r>
          </w:p>
        </w:tc>
        <w:tc>
          <w:tcPr>
            <w:tcW w:w="93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04</w:t>
            </w:r>
          </w:p>
        </w:tc>
        <w:tc>
          <w:tcPr>
            <w:tcW w:w="127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05</w:t>
            </w:r>
          </w:p>
        </w:tc>
        <w:tc>
          <w:tcPr>
            <w:tcW w:w="15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2 706,3</w:t>
            </w:r>
          </w:p>
        </w:tc>
        <w:tc>
          <w:tcPr>
            <w:tcW w:w="13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2 706,3</w:t>
            </w:r>
          </w:p>
        </w:tc>
        <w:tc>
          <w:tcPr>
            <w:tcW w:w="1347"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0,0</w:t>
            </w:r>
          </w:p>
        </w:tc>
      </w:tr>
      <w:tr w:rsidR="00246297" w:rsidRPr="00246297" w:rsidTr="00246297">
        <w:trPr>
          <w:trHeight w:val="3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246297" w:rsidRPr="00246297" w:rsidRDefault="00246297" w:rsidP="00246297">
            <w:pPr>
              <w:jc w:val="both"/>
              <w:rPr>
                <w:color w:val="000000"/>
                <w:sz w:val="20"/>
                <w:szCs w:val="20"/>
              </w:rPr>
            </w:pPr>
            <w:r w:rsidRPr="00246297">
              <w:rPr>
                <w:color w:val="000000"/>
                <w:sz w:val="20"/>
                <w:szCs w:val="20"/>
              </w:rPr>
              <w:t>Дорожное хозяйство (дорожные фонды)</w:t>
            </w:r>
          </w:p>
        </w:tc>
        <w:tc>
          <w:tcPr>
            <w:tcW w:w="93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04</w:t>
            </w:r>
          </w:p>
        </w:tc>
        <w:tc>
          <w:tcPr>
            <w:tcW w:w="127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09</w:t>
            </w:r>
          </w:p>
        </w:tc>
        <w:tc>
          <w:tcPr>
            <w:tcW w:w="15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140 997,9</w:t>
            </w:r>
          </w:p>
        </w:tc>
        <w:tc>
          <w:tcPr>
            <w:tcW w:w="13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151 548,8</w:t>
            </w:r>
          </w:p>
        </w:tc>
        <w:tc>
          <w:tcPr>
            <w:tcW w:w="1347"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10 551,0</w:t>
            </w:r>
          </w:p>
        </w:tc>
      </w:tr>
      <w:tr w:rsidR="00246297" w:rsidRPr="00246297" w:rsidTr="00246297">
        <w:trPr>
          <w:trHeight w:val="3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246297" w:rsidRPr="00246297" w:rsidRDefault="00246297" w:rsidP="00246297">
            <w:pPr>
              <w:jc w:val="both"/>
              <w:rPr>
                <w:color w:val="000000"/>
                <w:sz w:val="20"/>
                <w:szCs w:val="20"/>
              </w:rPr>
            </w:pPr>
            <w:r w:rsidRPr="00246297">
              <w:rPr>
                <w:color w:val="000000"/>
                <w:sz w:val="20"/>
                <w:szCs w:val="20"/>
              </w:rPr>
              <w:t>Связь и информатика</w:t>
            </w:r>
          </w:p>
        </w:tc>
        <w:tc>
          <w:tcPr>
            <w:tcW w:w="93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04</w:t>
            </w:r>
          </w:p>
        </w:tc>
        <w:tc>
          <w:tcPr>
            <w:tcW w:w="127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10</w:t>
            </w:r>
          </w:p>
        </w:tc>
        <w:tc>
          <w:tcPr>
            <w:tcW w:w="15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40,9</w:t>
            </w:r>
          </w:p>
        </w:tc>
        <w:tc>
          <w:tcPr>
            <w:tcW w:w="13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40,9</w:t>
            </w:r>
          </w:p>
        </w:tc>
        <w:tc>
          <w:tcPr>
            <w:tcW w:w="1347"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0,0</w:t>
            </w:r>
          </w:p>
        </w:tc>
      </w:tr>
      <w:tr w:rsidR="00246297" w:rsidRPr="00246297" w:rsidTr="00246297">
        <w:trPr>
          <w:trHeight w:val="2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246297" w:rsidRPr="00246297" w:rsidRDefault="00246297" w:rsidP="00246297">
            <w:pPr>
              <w:jc w:val="both"/>
              <w:rPr>
                <w:color w:val="000000"/>
                <w:sz w:val="20"/>
                <w:szCs w:val="20"/>
              </w:rPr>
            </w:pPr>
            <w:r w:rsidRPr="00246297">
              <w:rPr>
                <w:color w:val="000000"/>
                <w:sz w:val="20"/>
                <w:szCs w:val="20"/>
              </w:rPr>
              <w:t>Другие вопросы в области национальной экономики</w:t>
            </w:r>
          </w:p>
        </w:tc>
        <w:tc>
          <w:tcPr>
            <w:tcW w:w="93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04</w:t>
            </w:r>
          </w:p>
        </w:tc>
        <w:tc>
          <w:tcPr>
            <w:tcW w:w="127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12</w:t>
            </w:r>
          </w:p>
        </w:tc>
        <w:tc>
          <w:tcPr>
            <w:tcW w:w="15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831,3</w:t>
            </w:r>
          </w:p>
        </w:tc>
        <w:tc>
          <w:tcPr>
            <w:tcW w:w="13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831,3</w:t>
            </w:r>
          </w:p>
        </w:tc>
        <w:tc>
          <w:tcPr>
            <w:tcW w:w="1347"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0,0</w:t>
            </w:r>
          </w:p>
        </w:tc>
      </w:tr>
      <w:tr w:rsidR="00246297" w:rsidRPr="00246297" w:rsidTr="00246297">
        <w:trPr>
          <w:trHeight w:val="2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246297" w:rsidRPr="00246297" w:rsidRDefault="00246297" w:rsidP="00246297">
            <w:pPr>
              <w:jc w:val="both"/>
              <w:rPr>
                <w:b/>
                <w:bCs/>
                <w:color w:val="000000"/>
                <w:sz w:val="20"/>
                <w:szCs w:val="20"/>
              </w:rPr>
            </w:pPr>
            <w:r w:rsidRPr="00246297">
              <w:rPr>
                <w:b/>
                <w:bCs/>
                <w:color w:val="000000"/>
                <w:sz w:val="20"/>
                <w:szCs w:val="20"/>
              </w:rPr>
              <w:t>Жилищно-коммунальное хозяйство</w:t>
            </w:r>
          </w:p>
        </w:tc>
        <w:tc>
          <w:tcPr>
            <w:tcW w:w="93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b/>
                <w:bCs/>
                <w:color w:val="000000"/>
                <w:sz w:val="20"/>
                <w:szCs w:val="20"/>
              </w:rPr>
            </w:pPr>
            <w:r w:rsidRPr="00246297">
              <w:rPr>
                <w:b/>
                <w:bCs/>
                <w:color w:val="000000"/>
                <w:sz w:val="20"/>
                <w:szCs w:val="20"/>
              </w:rPr>
              <w:t>05</w:t>
            </w:r>
          </w:p>
        </w:tc>
        <w:tc>
          <w:tcPr>
            <w:tcW w:w="127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b/>
                <w:bCs/>
                <w:color w:val="000000"/>
                <w:sz w:val="20"/>
                <w:szCs w:val="20"/>
              </w:rPr>
            </w:pPr>
            <w:r w:rsidRPr="00246297">
              <w:rPr>
                <w:b/>
                <w:bCs/>
                <w:color w:val="000000"/>
                <w:sz w:val="20"/>
                <w:szCs w:val="20"/>
              </w:rPr>
              <w:t>00</w:t>
            </w:r>
          </w:p>
        </w:tc>
        <w:tc>
          <w:tcPr>
            <w:tcW w:w="15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b/>
                <w:bCs/>
                <w:color w:val="000000"/>
                <w:sz w:val="20"/>
                <w:szCs w:val="20"/>
              </w:rPr>
            </w:pPr>
            <w:r w:rsidRPr="00246297">
              <w:rPr>
                <w:b/>
                <w:bCs/>
                <w:color w:val="000000"/>
                <w:sz w:val="20"/>
                <w:szCs w:val="20"/>
              </w:rPr>
              <w:t>572 503,8</w:t>
            </w:r>
          </w:p>
        </w:tc>
        <w:tc>
          <w:tcPr>
            <w:tcW w:w="13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b/>
                <w:bCs/>
                <w:color w:val="000000"/>
                <w:sz w:val="20"/>
                <w:szCs w:val="20"/>
              </w:rPr>
            </w:pPr>
            <w:r w:rsidRPr="00246297">
              <w:rPr>
                <w:b/>
                <w:bCs/>
                <w:color w:val="000000"/>
                <w:sz w:val="20"/>
                <w:szCs w:val="20"/>
              </w:rPr>
              <w:t>649 481,1</w:t>
            </w:r>
          </w:p>
        </w:tc>
        <w:tc>
          <w:tcPr>
            <w:tcW w:w="1347"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b/>
                <w:bCs/>
                <w:color w:val="000000"/>
                <w:sz w:val="20"/>
                <w:szCs w:val="20"/>
              </w:rPr>
            </w:pPr>
            <w:r w:rsidRPr="00246297">
              <w:rPr>
                <w:b/>
                <w:bCs/>
                <w:color w:val="000000"/>
                <w:sz w:val="20"/>
                <w:szCs w:val="20"/>
              </w:rPr>
              <w:t>76 977,3</w:t>
            </w:r>
          </w:p>
        </w:tc>
      </w:tr>
      <w:tr w:rsidR="00246297" w:rsidRPr="00246297" w:rsidTr="00246297">
        <w:trPr>
          <w:trHeight w:val="2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246297" w:rsidRPr="00246297" w:rsidRDefault="00246297" w:rsidP="00246297">
            <w:pPr>
              <w:jc w:val="both"/>
              <w:rPr>
                <w:color w:val="000000"/>
                <w:sz w:val="20"/>
                <w:szCs w:val="20"/>
              </w:rPr>
            </w:pPr>
            <w:r w:rsidRPr="00246297">
              <w:rPr>
                <w:color w:val="000000"/>
                <w:sz w:val="20"/>
                <w:szCs w:val="20"/>
              </w:rPr>
              <w:t>Жилищное хозяйство</w:t>
            </w:r>
          </w:p>
        </w:tc>
        <w:tc>
          <w:tcPr>
            <w:tcW w:w="93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05</w:t>
            </w:r>
          </w:p>
        </w:tc>
        <w:tc>
          <w:tcPr>
            <w:tcW w:w="127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01</w:t>
            </w:r>
          </w:p>
        </w:tc>
        <w:tc>
          <w:tcPr>
            <w:tcW w:w="15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209 505,9</w:t>
            </w:r>
          </w:p>
        </w:tc>
        <w:tc>
          <w:tcPr>
            <w:tcW w:w="13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332 371,0</w:t>
            </w:r>
          </w:p>
        </w:tc>
        <w:tc>
          <w:tcPr>
            <w:tcW w:w="1347"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122 865,1</w:t>
            </w:r>
          </w:p>
        </w:tc>
      </w:tr>
      <w:tr w:rsidR="00246297" w:rsidRPr="00246297" w:rsidTr="00246297">
        <w:trPr>
          <w:trHeight w:val="2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246297" w:rsidRPr="00246297" w:rsidRDefault="00246297" w:rsidP="00246297">
            <w:pPr>
              <w:jc w:val="both"/>
              <w:rPr>
                <w:color w:val="000000"/>
                <w:sz w:val="20"/>
                <w:szCs w:val="20"/>
              </w:rPr>
            </w:pPr>
            <w:r w:rsidRPr="00246297">
              <w:rPr>
                <w:color w:val="000000"/>
                <w:sz w:val="20"/>
                <w:szCs w:val="20"/>
              </w:rPr>
              <w:t>Коммунальное хозяйство</w:t>
            </w:r>
          </w:p>
        </w:tc>
        <w:tc>
          <w:tcPr>
            <w:tcW w:w="93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05</w:t>
            </w:r>
          </w:p>
        </w:tc>
        <w:tc>
          <w:tcPr>
            <w:tcW w:w="127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02</w:t>
            </w:r>
          </w:p>
        </w:tc>
        <w:tc>
          <w:tcPr>
            <w:tcW w:w="15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211 525,7</w:t>
            </w:r>
          </w:p>
        </w:tc>
        <w:tc>
          <w:tcPr>
            <w:tcW w:w="13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160 405,9</w:t>
            </w:r>
          </w:p>
        </w:tc>
        <w:tc>
          <w:tcPr>
            <w:tcW w:w="1347"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-51 119,8</w:t>
            </w:r>
          </w:p>
        </w:tc>
      </w:tr>
      <w:tr w:rsidR="00246297" w:rsidRPr="00246297" w:rsidTr="00246297">
        <w:trPr>
          <w:trHeight w:val="2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246297" w:rsidRPr="00246297" w:rsidRDefault="00246297" w:rsidP="00246297">
            <w:pPr>
              <w:jc w:val="both"/>
              <w:rPr>
                <w:color w:val="000000"/>
                <w:sz w:val="20"/>
                <w:szCs w:val="20"/>
              </w:rPr>
            </w:pPr>
            <w:r w:rsidRPr="00246297">
              <w:rPr>
                <w:color w:val="000000"/>
                <w:sz w:val="20"/>
                <w:szCs w:val="20"/>
              </w:rPr>
              <w:t>Благоустройство</w:t>
            </w:r>
          </w:p>
        </w:tc>
        <w:tc>
          <w:tcPr>
            <w:tcW w:w="93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05</w:t>
            </w:r>
          </w:p>
        </w:tc>
        <w:tc>
          <w:tcPr>
            <w:tcW w:w="127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03</w:t>
            </w:r>
          </w:p>
        </w:tc>
        <w:tc>
          <w:tcPr>
            <w:tcW w:w="15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145 458,8</w:t>
            </w:r>
          </w:p>
        </w:tc>
        <w:tc>
          <w:tcPr>
            <w:tcW w:w="13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148 590,8</w:t>
            </w:r>
          </w:p>
        </w:tc>
        <w:tc>
          <w:tcPr>
            <w:tcW w:w="1347"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3 132,0</w:t>
            </w:r>
          </w:p>
        </w:tc>
      </w:tr>
      <w:tr w:rsidR="00246297" w:rsidRPr="00246297" w:rsidTr="00246297">
        <w:trPr>
          <w:trHeight w:val="2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246297" w:rsidRPr="00246297" w:rsidRDefault="00246297" w:rsidP="00246297">
            <w:pPr>
              <w:jc w:val="both"/>
              <w:rPr>
                <w:color w:val="000000"/>
                <w:sz w:val="20"/>
                <w:szCs w:val="20"/>
              </w:rPr>
            </w:pPr>
            <w:r w:rsidRPr="00246297">
              <w:rPr>
                <w:color w:val="000000"/>
                <w:sz w:val="20"/>
                <w:szCs w:val="20"/>
              </w:rPr>
              <w:t>Другие вопросы в области жилищно-коммунального хозяйства</w:t>
            </w:r>
          </w:p>
        </w:tc>
        <w:tc>
          <w:tcPr>
            <w:tcW w:w="93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05</w:t>
            </w:r>
          </w:p>
        </w:tc>
        <w:tc>
          <w:tcPr>
            <w:tcW w:w="127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05</w:t>
            </w:r>
          </w:p>
        </w:tc>
        <w:tc>
          <w:tcPr>
            <w:tcW w:w="15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6 013,4</w:t>
            </w:r>
          </w:p>
        </w:tc>
        <w:tc>
          <w:tcPr>
            <w:tcW w:w="13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8 113,4</w:t>
            </w:r>
          </w:p>
        </w:tc>
        <w:tc>
          <w:tcPr>
            <w:tcW w:w="1347"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2 100,0</w:t>
            </w:r>
          </w:p>
        </w:tc>
      </w:tr>
      <w:tr w:rsidR="00246297" w:rsidRPr="00246297" w:rsidTr="00246297">
        <w:trPr>
          <w:trHeight w:val="2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246297" w:rsidRPr="00246297" w:rsidRDefault="00246297" w:rsidP="00246297">
            <w:pPr>
              <w:jc w:val="both"/>
              <w:rPr>
                <w:b/>
                <w:bCs/>
                <w:color w:val="000000"/>
                <w:sz w:val="20"/>
                <w:szCs w:val="20"/>
              </w:rPr>
            </w:pPr>
            <w:r w:rsidRPr="00246297">
              <w:rPr>
                <w:b/>
                <w:bCs/>
                <w:color w:val="000000"/>
                <w:sz w:val="20"/>
                <w:szCs w:val="20"/>
              </w:rPr>
              <w:t>Охрана окружающей среды</w:t>
            </w:r>
          </w:p>
        </w:tc>
        <w:tc>
          <w:tcPr>
            <w:tcW w:w="93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b/>
                <w:bCs/>
                <w:color w:val="000000"/>
                <w:sz w:val="20"/>
                <w:szCs w:val="20"/>
              </w:rPr>
            </w:pPr>
            <w:r w:rsidRPr="00246297">
              <w:rPr>
                <w:b/>
                <w:bCs/>
                <w:color w:val="000000"/>
                <w:sz w:val="20"/>
                <w:szCs w:val="20"/>
              </w:rPr>
              <w:t>06</w:t>
            </w:r>
          </w:p>
        </w:tc>
        <w:tc>
          <w:tcPr>
            <w:tcW w:w="127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b/>
                <w:bCs/>
                <w:color w:val="000000"/>
                <w:sz w:val="20"/>
                <w:szCs w:val="20"/>
              </w:rPr>
            </w:pPr>
            <w:r w:rsidRPr="00246297">
              <w:rPr>
                <w:b/>
                <w:bCs/>
                <w:color w:val="000000"/>
                <w:sz w:val="20"/>
                <w:szCs w:val="20"/>
              </w:rPr>
              <w:t>00</w:t>
            </w:r>
          </w:p>
        </w:tc>
        <w:tc>
          <w:tcPr>
            <w:tcW w:w="15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b/>
                <w:bCs/>
                <w:color w:val="000000"/>
                <w:sz w:val="20"/>
                <w:szCs w:val="20"/>
              </w:rPr>
            </w:pPr>
            <w:r w:rsidRPr="00246297">
              <w:rPr>
                <w:b/>
                <w:bCs/>
                <w:color w:val="000000"/>
                <w:sz w:val="20"/>
                <w:szCs w:val="20"/>
              </w:rPr>
              <w:t>13 126,9</w:t>
            </w:r>
          </w:p>
        </w:tc>
        <w:tc>
          <w:tcPr>
            <w:tcW w:w="13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b/>
                <w:bCs/>
                <w:color w:val="000000"/>
                <w:sz w:val="20"/>
                <w:szCs w:val="20"/>
              </w:rPr>
            </w:pPr>
            <w:r w:rsidRPr="00246297">
              <w:rPr>
                <w:b/>
                <w:bCs/>
                <w:color w:val="000000"/>
                <w:sz w:val="20"/>
                <w:szCs w:val="20"/>
              </w:rPr>
              <w:t>13 326,9</w:t>
            </w:r>
          </w:p>
        </w:tc>
        <w:tc>
          <w:tcPr>
            <w:tcW w:w="1347"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b/>
                <w:bCs/>
                <w:color w:val="000000"/>
                <w:sz w:val="20"/>
                <w:szCs w:val="20"/>
              </w:rPr>
            </w:pPr>
            <w:r w:rsidRPr="00246297">
              <w:rPr>
                <w:b/>
                <w:bCs/>
                <w:color w:val="000000"/>
                <w:sz w:val="20"/>
                <w:szCs w:val="20"/>
              </w:rPr>
              <w:t>200,0</w:t>
            </w:r>
          </w:p>
        </w:tc>
      </w:tr>
      <w:tr w:rsidR="00246297" w:rsidRPr="00246297" w:rsidTr="00246297">
        <w:trPr>
          <w:trHeight w:val="2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246297" w:rsidRPr="00246297" w:rsidRDefault="00246297" w:rsidP="00246297">
            <w:pPr>
              <w:jc w:val="both"/>
              <w:rPr>
                <w:color w:val="000000"/>
                <w:sz w:val="20"/>
                <w:szCs w:val="20"/>
              </w:rPr>
            </w:pPr>
            <w:r w:rsidRPr="00246297">
              <w:rPr>
                <w:color w:val="000000"/>
                <w:sz w:val="20"/>
                <w:szCs w:val="20"/>
              </w:rPr>
              <w:t>Охрана объектов растительного и животного мира и среды их обитания</w:t>
            </w:r>
          </w:p>
        </w:tc>
        <w:tc>
          <w:tcPr>
            <w:tcW w:w="93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06</w:t>
            </w:r>
          </w:p>
        </w:tc>
        <w:tc>
          <w:tcPr>
            <w:tcW w:w="127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03</w:t>
            </w:r>
          </w:p>
        </w:tc>
        <w:tc>
          <w:tcPr>
            <w:tcW w:w="15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13 126,9</w:t>
            </w:r>
          </w:p>
        </w:tc>
        <w:tc>
          <w:tcPr>
            <w:tcW w:w="13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13 326,9</w:t>
            </w:r>
          </w:p>
        </w:tc>
        <w:tc>
          <w:tcPr>
            <w:tcW w:w="1347"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200,0</w:t>
            </w:r>
          </w:p>
        </w:tc>
      </w:tr>
      <w:tr w:rsidR="00246297" w:rsidRPr="00246297" w:rsidTr="00246297">
        <w:trPr>
          <w:trHeight w:val="2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246297" w:rsidRPr="00246297" w:rsidRDefault="00246297" w:rsidP="00246297">
            <w:pPr>
              <w:jc w:val="both"/>
              <w:rPr>
                <w:b/>
                <w:bCs/>
                <w:color w:val="000000"/>
                <w:sz w:val="20"/>
                <w:szCs w:val="20"/>
              </w:rPr>
            </w:pPr>
            <w:r w:rsidRPr="00246297">
              <w:rPr>
                <w:b/>
                <w:bCs/>
                <w:color w:val="000000"/>
                <w:sz w:val="20"/>
                <w:szCs w:val="20"/>
              </w:rPr>
              <w:t>Образование</w:t>
            </w:r>
          </w:p>
        </w:tc>
        <w:tc>
          <w:tcPr>
            <w:tcW w:w="93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b/>
                <w:bCs/>
                <w:color w:val="000000"/>
                <w:sz w:val="20"/>
                <w:szCs w:val="20"/>
              </w:rPr>
            </w:pPr>
            <w:r w:rsidRPr="00246297">
              <w:rPr>
                <w:b/>
                <w:bCs/>
                <w:color w:val="000000"/>
                <w:sz w:val="20"/>
                <w:szCs w:val="20"/>
              </w:rPr>
              <w:t>07</w:t>
            </w:r>
          </w:p>
        </w:tc>
        <w:tc>
          <w:tcPr>
            <w:tcW w:w="127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b/>
                <w:bCs/>
                <w:color w:val="000000"/>
                <w:sz w:val="20"/>
                <w:szCs w:val="20"/>
              </w:rPr>
            </w:pPr>
            <w:r w:rsidRPr="00246297">
              <w:rPr>
                <w:b/>
                <w:bCs/>
                <w:color w:val="000000"/>
                <w:sz w:val="20"/>
                <w:szCs w:val="20"/>
              </w:rPr>
              <w:t>00</w:t>
            </w:r>
          </w:p>
        </w:tc>
        <w:tc>
          <w:tcPr>
            <w:tcW w:w="15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b/>
                <w:bCs/>
                <w:color w:val="000000"/>
                <w:sz w:val="20"/>
                <w:szCs w:val="20"/>
              </w:rPr>
            </w:pPr>
            <w:r w:rsidRPr="00246297">
              <w:rPr>
                <w:b/>
                <w:bCs/>
                <w:color w:val="000000"/>
                <w:sz w:val="20"/>
                <w:szCs w:val="20"/>
              </w:rPr>
              <w:t>2 458 803,9</w:t>
            </w:r>
          </w:p>
        </w:tc>
        <w:tc>
          <w:tcPr>
            <w:tcW w:w="13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b/>
                <w:bCs/>
                <w:color w:val="000000"/>
                <w:sz w:val="20"/>
                <w:szCs w:val="20"/>
              </w:rPr>
            </w:pPr>
            <w:r w:rsidRPr="00246297">
              <w:rPr>
                <w:b/>
                <w:bCs/>
                <w:color w:val="000000"/>
                <w:sz w:val="20"/>
                <w:szCs w:val="20"/>
              </w:rPr>
              <w:t>2 479 290,7</w:t>
            </w:r>
          </w:p>
        </w:tc>
        <w:tc>
          <w:tcPr>
            <w:tcW w:w="1347"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b/>
                <w:bCs/>
                <w:color w:val="000000"/>
                <w:sz w:val="20"/>
                <w:szCs w:val="20"/>
              </w:rPr>
            </w:pPr>
            <w:r w:rsidRPr="00246297">
              <w:rPr>
                <w:b/>
                <w:bCs/>
                <w:color w:val="000000"/>
                <w:sz w:val="20"/>
                <w:szCs w:val="20"/>
              </w:rPr>
              <w:t>20 486,8</w:t>
            </w:r>
          </w:p>
        </w:tc>
      </w:tr>
      <w:tr w:rsidR="00246297" w:rsidRPr="00246297" w:rsidTr="00246297">
        <w:trPr>
          <w:trHeight w:val="3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246297" w:rsidRPr="00246297" w:rsidRDefault="00246297" w:rsidP="00246297">
            <w:pPr>
              <w:jc w:val="both"/>
              <w:rPr>
                <w:color w:val="000000"/>
                <w:sz w:val="20"/>
                <w:szCs w:val="20"/>
              </w:rPr>
            </w:pPr>
            <w:r w:rsidRPr="00246297">
              <w:rPr>
                <w:color w:val="000000"/>
                <w:sz w:val="20"/>
                <w:szCs w:val="20"/>
              </w:rPr>
              <w:t>Дошкольное образование</w:t>
            </w:r>
          </w:p>
        </w:tc>
        <w:tc>
          <w:tcPr>
            <w:tcW w:w="93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07</w:t>
            </w:r>
          </w:p>
        </w:tc>
        <w:tc>
          <w:tcPr>
            <w:tcW w:w="127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01</w:t>
            </w:r>
          </w:p>
        </w:tc>
        <w:tc>
          <w:tcPr>
            <w:tcW w:w="15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1 179 146,7</w:t>
            </w:r>
          </w:p>
        </w:tc>
        <w:tc>
          <w:tcPr>
            <w:tcW w:w="13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1 205 577,9</w:t>
            </w:r>
          </w:p>
        </w:tc>
        <w:tc>
          <w:tcPr>
            <w:tcW w:w="1347"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26 431,2</w:t>
            </w:r>
          </w:p>
        </w:tc>
      </w:tr>
      <w:tr w:rsidR="00246297" w:rsidRPr="00246297" w:rsidTr="00246297">
        <w:trPr>
          <w:trHeight w:val="3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246297" w:rsidRPr="00246297" w:rsidRDefault="00246297" w:rsidP="00246297">
            <w:pPr>
              <w:jc w:val="both"/>
              <w:rPr>
                <w:color w:val="000000"/>
                <w:sz w:val="20"/>
                <w:szCs w:val="20"/>
              </w:rPr>
            </w:pPr>
            <w:r w:rsidRPr="00246297">
              <w:rPr>
                <w:color w:val="000000"/>
                <w:sz w:val="20"/>
                <w:szCs w:val="20"/>
              </w:rPr>
              <w:t>Общее образование</w:t>
            </w:r>
          </w:p>
        </w:tc>
        <w:tc>
          <w:tcPr>
            <w:tcW w:w="93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07</w:t>
            </w:r>
          </w:p>
        </w:tc>
        <w:tc>
          <w:tcPr>
            <w:tcW w:w="127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02</w:t>
            </w:r>
          </w:p>
        </w:tc>
        <w:tc>
          <w:tcPr>
            <w:tcW w:w="15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960 501,6</w:t>
            </w:r>
          </w:p>
        </w:tc>
        <w:tc>
          <w:tcPr>
            <w:tcW w:w="13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953 534,4</w:t>
            </w:r>
          </w:p>
        </w:tc>
        <w:tc>
          <w:tcPr>
            <w:tcW w:w="1347"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-6 967,2</w:t>
            </w:r>
          </w:p>
        </w:tc>
      </w:tr>
      <w:tr w:rsidR="00246297" w:rsidRPr="00246297" w:rsidTr="00246297">
        <w:trPr>
          <w:trHeight w:val="3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246297" w:rsidRPr="00246297" w:rsidRDefault="00246297" w:rsidP="00246297">
            <w:pPr>
              <w:jc w:val="both"/>
              <w:rPr>
                <w:color w:val="000000"/>
                <w:sz w:val="20"/>
                <w:szCs w:val="20"/>
              </w:rPr>
            </w:pPr>
            <w:r w:rsidRPr="00246297">
              <w:rPr>
                <w:color w:val="000000"/>
                <w:sz w:val="20"/>
                <w:szCs w:val="20"/>
              </w:rPr>
              <w:t>Дополнительное образование детей</w:t>
            </w:r>
          </w:p>
        </w:tc>
        <w:tc>
          <w:tcPr>
            <w:tcW w:w="93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07</w:t>
            </w:r>
          </w:p>
        </w:tc>
        <w:tc>
          <w:tcPr>
            <w:tcW w:w="127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03</w:t>
            </w:r>
          </w:p>
        </w:tc>
        <w:tc>
          <w:tcPr>
            <w:tcW w:w="15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201 486,4</w:t>
            </w:r>
          </w:p>
        </w:tc>
        <w:tc>
          <w:tcPr>
            <w:tcW w:w="13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201 179,9</w:t>
            </w:r>
          </w:p>
        </w:tc>
        <w:tc>
          <w:tcPr>
            <w:tcW w:w="1347"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-306,5</w:t>
            </w:r>
          </w:p>
        </w:tc>
      </w:tr>
      <w:tr w:rsidR="00246297" w:rsidRPr="00246297" w:rsidTr="00246297">
        <w:trPr>
          <w:trHeight w:val="3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246297" w:rsidRPr="00246297" w:rsidRDefault="00246297" w:rsidP="00246297">
            <w:pPr>
              <w:jc w:val="both"/>
              <w:rPr>
                <w:color w:val="000000"/>
                <w:sz w:val="20"/>
                <w:szCs w:val="20"/>
              </w:rPr>
            </w:pPr>
            <w:r w:rsidRPr="00246297">
              <w:rPr>
                <w:color w:val="000000"/>
                <w:sz w:val="20"/>
                <w:szCs w:val="20"/>
              </w:rPr>
              <w:t>Молодёжная политика</w:t>
            </w:r>
          </w:p>
        </w:tc>
        <w:tc>
          <w:tcPr>
            <w:tcW w:w="93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07</w:t>
            </w:r>
          </w:p>
        </w:tc>
        <w:tc>
          <w:tcPr>
            <w:tcW w:w="127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07</w:t>
            </w:r>
          </w:p>
        </w:tc>
        <w:tc>
          <w:tcPr>
            <w:tcW w:w="15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21 366,7</w:t>
            </w:r>
          </w:p>
        </w:tc>
        <w:tc>
          <w:tcPr>
            <w:tcW w:w="13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22 896,0</w:t>
            </w:r>
          </w:p>
        </w:tc>
        <w:tc>
          <w:tcPr>
            <w:tcW w:w="1347"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1 529,3</w:t>
            </w:r>
          </w:p>
        </w:tc>
      </w:tr>
      <w:tr w:rsidR="00246297" w:rsidRPr="00246297" w:rsidTr="00246297">
        <w:trPr>
          <w:trHeight w:val="3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246297" w:rsidRPr="00246297" w:rsidRDefault="00246297" w:rsidP="00246297">
            <w:pPr>
              <w:jc w:val="both"/>
              <w:rPr>
                <w:color w:val="000000"/>
                <w:sz w:val="20"/>
                <w:szCs w:val="20"/>
              </w:rPr>
            </w:pPr>
            <w:r w:rsidRPr="00246297">
              <w:rPr>
                <w:color w:val="000000"/>
                <w:sz w:val="20"/>
                <w:szCs w:val="20"/>
              </w:rPr>
              <w:t>Другие вопросы в области образования</w:t>
            </w:r>
          </w:p>
        </w:tc>
        <w:tc>
          <w:tcPr>
            <w:tcW w:w="93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07</w:t>
            </w:r>
          </w:p>
        </w:tc>
        <w:tc>
          <w:tcPr>
            <w:tcW w:w="127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09</w:t>
            </w:r>
          </w:p>
        </w:tc>
        <w:tc>
          <w:tcPr>
            <w:tcW w:w="15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96 302,4</w:t>
            </w:r>
          </w:p>
        </w:tc>
        <w:tc>
          <w:tcPr>
            <w:tcW w:w="13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96 102,4</w:t>
            </w:r>
          </w:p>
        </w:tc>
        <w:tc>
          <w:tcPr>
            <w:tcW w:w="1347"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-200,0</w:t>
            </w:r>
          </w:p>
        </w:tc>
      </w:tr>
      <w:tr w:rsidR="00246297" w:rsidRPr="00246297" w:rsidTr="00246297">
        <w:trPr>
          <w:trHeight w:val="3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246297" w:rsidRPr="00246297" w:rsidRDefault="00246297" w:rsidP="00246297">
            <w:pPr>
              <w:jc w:val="both"/>
              <w:rPr>
                <w:b/>
                <w:bCs/>
                <w:color w:val="000000"/>
                <w:sz w:val="20"/>
                <w:szCs w:val="20"/>
              </w:rPr>
            </w:pPr>
            <w:r w:rsidRPr="00246297">
              <w:rPr>
                <w:b/>
                <w:bCs/>
                <w:color w:val="000000"/>
                <w:sz w:val="20"/>
                <w:szCs w:val="20"/>
              </w:rPr>
              <w:t>Культура, кинематография</w:t>
            </w:r>
          </w:p>
        </w:tc>
        <w:tc>
          <w:tcPr>
            <w:tcW w:w="93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b/>
                <w:bCs/>
                <w:color w:val="000000"/>
                <w:sz w:val="20"/>
                <w:szCs w:val="20"/>
              </w:rPr>
            </w:pPr>
            <w:r w:rsidRPr="00246297">
              <w:rPr>
                <w:b/>
                <w:bCs/>
                <w:color w:val="000000"/>
                <w:sz w:val="20"/>
                <w:szCs w:val="20"/>
              </w:rPr>
              <w:t>08</w:t>
            </w:r>
          </w:p>
        </w:tc>
        <w:tc>
          <w:tcPr>
            <w:tcW w:w="127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b/>
                <w:bCs/>
                <w:color w:val="000000"/>
                <w:sz w:val="20"/>
                <w:szCs w:val="20"/>
              </w:rPr>
            </w:pPr>
            <w:r w:rsidRPr="00246297">
              <w:rPr>
                <w:b/>
                <w:bCs/>
                <w:color w:val="000000"/>
                <w:sz w:val="20"/>
                <w:szCs w:val="20"/>
              </w:rPr>
              <w:t>00</w:t>
            </w:r>
          </w:p>
        </w:tc>
        <w:tc>
          <w:tcPr>
            <w:tcW w:w="15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b/>
                <w:bCs/>
                <w:color w:val="000000"/>
                <w:sz w:val="20"/>
                <w:szCs w:val="20"/>
              </w:rPr>
            </w:pPr>
            <w:r w:rsidRPr="00246297">
              <w:rPr>
                <w:b/>
                <w:bCs/>
                <w:color w:val="000000"/>
                <w:sz w:val="20"/>
                <w:szCs w:val="20"/>
              </w:rPr>
              <w:t>181 242,0</w:t>
            </w:r>
          </w:p>
        </w:tc>
        <w:tc>
          <w:tcPr>
            <w:tcW w:w="13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b/>
                <w:bCs/>
                <w:color w:val="000000"/>
                <w:sz w:val="20"/>
                <w:szCs w:val="20"/>
              </w:rPr>
            </w:pPr>
            <w:r w:rsidRPr="00246297">
              <w:rPr>
                <w:b/>
                <w:bCs/>
                <w:color w:val="000000"/>
                <w:sz w:val="20"/>
                <w:szCs w:val="20"/>
              </w:rPr>
              <w:t>197 447,9</w:t>
            </w:r>
          </w:p>
        </w:tc>
        <w:tc>
          <w:tcPr>
            <w:tcW w:w="1347"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b/>
                <w:bCs/>
                <w:color w:val="000000"/>
                <w:sz w:val="20"/>
                <w:szCs w:val="20"/>
              </w:rPr>
            </w:pPr>
            <w:r w:rsidRPr="00246297">
              <w:rPr>
                <w:b/>
                <w:bCs/>
                <w:color w:val="000000"/>
                <w:sz w:val="20"/>
                <w:szCs w:val="20"/>
              </w:rPr>
              <w:t>16 205,9</w:t>
            </w:r>
          </w:p>
        </w:tc>
      </w:tr>
      <w:tr w:rsidR="00246297" w:rsidRPr="00246297" w:rsidTr="00246297">
        <w:trPr>
          <w:trHeight w:val="3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246297" w:rsidRPr="00246297" w:rsidRDefault="00246297" w:rsidP="00246297">
            <w:pPr>
              <w:jc w:val="both"/>
              <w:rPr>
                <w:color w:val="000000"/>
                <w:sz w:val="20"/>
                <w:szCs w:val="20"/>
              </w:rPr>
            </w:pPr>
            <w:r w:rsidRPr="00246297">
              <w:rPr>
                <w:color w:val="000000"/>
                <w:sz w:val="20"/>
                <w:szCs w:val="20"/>
              </w:rPr>
              <w:t>Культура</w:t>
            </w:r>
          </w:p>
        </w:tc>
        <w:tc>
          <w:tcPr>
            <w:tcW w:w="93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08</w:t>
            </w:r>
          </w:p>
        </w:tc>
        <w:tc>
          <w:tcPr>
            <w:tcW w:w="127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01</w:t>
            </w:r>
          </w:p>
        </w:tc>
        <w:tc>
          <w:tcPr>
            <w:tcW w:w="15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181 242,0</w:t>
            </w:r>
          </w:p>
        </w:tc>
        <w:tc>
          <w:tcPr>
            <w:tcW w:w="13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197 375,9</w:t>
            </w:r>
          </w:p>
        </w:tc>
        <w:tc>
          <w:tcPr>
            <w:tcW w:w="1347"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16 133,9</w:t>
            </w:r>
          </w:p>
        </w:tc>
      </w:tr>
      <w:tr w:rsidR="00246297" w:rsidRPr="00246297" w:rsidTr="00246297">
        <w:trPr>
          <w:trHeight w:val="6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246297" w:rsidRPr="00246297" w:rsidRDefault="00246297" w:rsidP="00246297">
            <w:pPr>
              <w:jc w:val="both"/>
              <w:rPr>
                <w:color w:val="000000"/>
                <w:sz w:val="20"/>
                <w:szCs w:val="20"/>
              </w:rPr>
            </w:pPr>
            <w:r w:rsidRPr="00246297">
              <w:rPr>
                <w:color w:val="000000"/>
                <w:sz w:val="20"/>
                <w:szCs w:val="20"/>
              </w:rPr>
              <w:lastRenderedPageBreak/>
              <w:t>Другие вопросы в области культуры, кинематографии</w:t>
            </w:r>
          </w:p>
        </w:tc>
        <w:tc>
          <w:tcPr>
            <w:tcW w:w="93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08</w:t>
            </w:r>
          </w:p>
        </w:tc>
        <w:tc>
          <w:tcPr>
            <w:tcW w:w="127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04</w:t>
            </w:r>
          </w:p>
        </w:tc>
        <w:tc>
          <w:tcPr>
            <w:tcW w:w="15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0,0</w:t>
            </w:r>
          </w:p>
        </w:tc>
        <w:tc>
          <w:tcPr>
            <w:tcW w:w="13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72,0</w:t>
            </w:r>
          </w:p>
        </w:tc>
        <w:tc>
          <w:tcPr>
            <w:tcW w:w="1347"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72,0</w:t>
            </w:r>
          </w:p>
        </w:tc>
      </w:tr>
      <w:tr w:rsidR="00246297" w:rsidRPr="00246297" w:rsidTr="00246297">
        <w:trPr>
          <w:trHeight w:val="3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246297" w:rsidRPr="00246297" w:rsidRDefault="00246297" w:rsidP="00246297">
            <w:pPr>
              <w:jc w:val="both"/>
              <w:rPr>
                <w:b/>
                <w:bCs/>
                <w:color w:val="000000"/>
                <w:sz w:val="20"/>
                <w:szCs w:val="20"/>
              </w:rPr>
            </w:pPr>
            <w:r w:rsidRPr="00246297">
              <w:rPr>
                <w:b/>
                <w:bCs/>
                <w:color w:val="000000"/>
                <w:sz w:val="20"/>
                <w:szCs w:val="20"/>
              </w:rPr>
              <w:t>Социальная политика</w:t>
            </w:r>
          </w:p>
        </w:tc>
        <w:tc>
          <w:tcPr>
            <w:tcW w:w="93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b/>
                <w:bCs/>
                <w:color w:val="000000"/>
                <w:sz w:val="20"/>
                <w:szCs w:val="20"/>
              </w:rPr>
            </w:pPr>
            <w:r w:rsidRPr="00246297">
              <w:rPr>
                <w:b/>
                <w:bCs/>
                <w:color w:val="000000"/>
                <w:sz w:val="20"/>
                <w:szCs w:val="20"/>
              </w:rPr>
              <w:t>10</w:t>
            </w:r>
          </w:p>
        </w:tc>
        <w:tc>
          <w:tcPr>
            <w:tcW w:w="127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b/>
                <w:bCs/>
                <w:color w:val="000000"/>
                <w:sz w:val="20"/>
                <w:szCs w:val="20"/>
              </w:rPr>
            </w:pPr>
            <w:r w:rsidRPr="00246297">
              <w:rPr>
                <w:b/>
                <w:bCs/>
                <w:color w:val="000000"/>
                <w:sz w:val="20"/>
                <w:szCs w:val="20"/>
              </w:rPr>
              <w:t>00</w:t>
            </w:r>
          </w:p>
        </w:tc>
        <w:tc>
          <w:tcPr>
            <w:tcW w:w="15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b/>
                <w:bCs/>
                <w:color w:val="000000"/>
                <w:sz w:val="20"/>
                <w:szCs w:val="20"/>
              </w:rPr>
            </w:pPr>
            <w:r w:rsidRPr="00246297">
              <w:rPr>
                <w:b/>
                <w:bCs/>
                <w:color w:val="000000"/>
                <w:sz w:val="20"/>
                <w:szCs w:val="20"/>
              </w:rPr>
              <w:t>135 376,6</w:t>
            </w:r>
          </w:p>
        </w:tc>
        <w:tc>
          <w:tcPr>
            <w:tcW w:w="13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b/>
                <w:bCs/>
                <w:color w:val="000000"/>
                <w:sz w:val="20"/>
                <w:szCs w:val="20"/>
              </w:rPr>
            </w:pPr>
            <w:r w:rsidRPr="00246297">
              <w:rPr>
                <w:b/>
                <w:bCs/>
                <w:color w:val="000000"/>
                <w:sz w:val="20"/>
                <w:szCs w:val="20"/>
              </w:rPr>
              <w:t>135 144,6</w:t>
            </w:r>
          </w:p>
        </w:tc>
        <w:tc>
          <w:tcPr>
            <w:tcW w:w="1347"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b/>
                <w:bCs/>
                <w:color w:val="000000"/>
                <w:sz w:val="20"/>
                <w:szCs w:val="20"/>
              </w:rPr>
            </w:pPr>
            <w:r w:rsidRPr="00246297">
              <w:rPr>
                <w:b/>
                <w:bCs/>
                <w:color w:val="000000"/>
                <w:sz w:val="20"/>
                <w:szCs w:val="20"/>
              </w:rPr>
              <w:t>-232,0</w:t>
            </w:r>
          </w:p>
        </w:tc>
      </w:tr>
      <w:tr w:rsidR="00246297" w:rsidRPr="00246297" w:rsidTr="00246297">
        <w:trPr>
          <w:trHeight w:val="3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246297" w:rsidRPr="00246297" w:rsidRDefault="00246297" w:rsidP="00246297">
            <w:pPr>
              <w:jc w:val="both"/>
              <w:rPr>
                <w:color w:val="000000"/>
                <w:sz w:val="20"/>
                <w:szCs w:val="20"/>
              </w:rPr>
            </w:pPr>
            <w:r w:rsidRPr="00246297">
              <w:rPr>
                <w:color w:val="000000"/>
                <w:sz w:val="20"/>
                <w:szCs w:val="20"/>
              </w:rPr>
              <w:t>Пенсионное обеспечение</w:t>
            </w:r>
          </w:p>
        </w:tc>
        <w:tc>
          <w:tcPr>
            <w:tcW w:w="93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10</w:t>
            </w:r>
          </w:p>
        </w:tc>
        <w:tc>
          <w:tcPr>
            <w:tcW w:w="127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01</w:t>
            </w:r>
          </w:p>
        </w:tc>
        <w:tc>
          <w:tcPr>
            <w:tcW w:w="15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6 523,8</w:t>
            </w:r>
          </w:p>
        </w:tc>
        <w:tc>
          <w:tcPr>
            <w:tcW w:w="13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6 523,8</w:t>
            </w:r>
          </w:p>
        </w:tc>
        <w:tc>
          <w:tcPr>
            <w:tcW w:w="1347"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0,0</w:t>
            </w:r>
          </w:p>
        </w:tc>
      </w:tr>
      <w:tr w:rsidR="00246297" w:rsidRPr="00246297" w:rsidTr="00246297">
        <w:trPr>
          <w:trHeight w:val="3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246297" w:rsidRPr="00246297" w:rsidRDefault="00246297" w:rsidP="00246297">
            <w:pPr>
              <w:jc w:val="both"/>
              <w:rPr>
                <w:color w:val="000000"/>
                <w:sz w:val="20"/>
                <w:szCs w:val="20"/>
              </w:rPr>
            </w:pPr>
            <w:r w:rsidRPr="00246297">
              <w:rPr>
                <w:color w:val="000000"/>
                <w:sz w:val="20"/>
                <w:szCs w:val="20"/>
              </w:rPr>
              <w:t>Социальное  обеспечение населения</w:t>
            </w:r>
          </w:p>
        </w:tc>
        <w:tc>
          <w:tcPr>
            <w:tcW w:w="93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10</w:t>
            </w:r>
          </w:p>
        </w:tc>
        <w:tc>
          <w:tcPr>
            <w:tcW w:w="127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03</w:t>
            </w:r>
          </w:p>
        </w:tc>
        <w:tc>
          <w:tcPr>
            <w:tcW w:w="15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27 317,2</w:t>
            </w:r>
          </w:p>
        </w:tc>
        <w:tc>
          <w:tcPr>
            <w:tcW w:w="13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27 317,2</w:t>
            </w:r>
          </w:p>
        </w:tc>
        <w:tc>
          <w:tcPr>
            <w:tcW w:w="1347"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0,0</w:t>
            </w:r>
          </w:p>
        </w:tc>
      </w:tr>
      <w:tr w:rsidR="00246297" w:rsidRPr="00246297" w:rsidTr="00246297">
        <w:trPr>
          <w:trHeight w:val="3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246297" w:rsidRPr="00246297" w:rsidRDefault="00246297" w:rsidP="00246297">
            <w:pPr>
              <w:jc w:val="both"/>
              <w:rPr>
                <w:color w:val="000000"/>
                <w:sz w:val="20"/>
                <w:szCs w:val="20"/>
              </w:rPr>
            </w:pPr>
            <w:r w:rsidRPr="00246297">
              <w:rPr>
                <w:color w:val="000000"/>
                <w:sz w:val="20"/>
                <w:szCs w:val="20"/>
              </w:rPr>
              <w:t>Охрана семьи и детства</w:t>
            </w:r>
          </w:p>
        </w:tc>
        <w:tc>
          <w:tcPr>
            <w:tcW w:w="93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10</w:t>
            </w:r>
          </w:p>
        </w:tc>
        <w:tc>
          <w:tcPr>
            <w:tcW w:w="127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04</w:t>
            </w:r>
          </w:p>
        </w:tc>
        <w:tc>
          <w:tcPr>
            <w:tcW w:w="15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89 702,2</w:t>
            </w:r>
          </w:p>
        </w:tc>
        <w:tc>
          <w:tcPr>
            <w:tcW w:w="13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89 702,2</w:t>
            </w:r>
          </w:p>
        </w:tc>
        <w:tc>
          <w:tcPr>
            <w:tcW w:w="1347"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0,0</w:t>
            </w:r>
          </w:p>
        </w:tc>
      </w:tr>
      <w:tr w:rsidR="00246297" w:rsidRPr="00246297" w:rsidTr="00246297">
        <w:trPr>
          <w:trHeight w:val="3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246297" w:rsidRPr="00246297" w:rsidRDefault="00246297" w:rsidP="00246297">
            <w:pPr>
              <w:jc w:val="both"/>
              <w:rPr>
                <w:color w:val="000000"/>
                <w:sz w:val="20"/>
                <w:szCs w:val="20"/>
              </w:rPr>
            </w:pPr>
            <w:r w:rsidRPr="00246297">
              <w:rPr>
                <w:color w:val="000000"/>
                <w:sz w:val="20"/>
                <w:szCs w:val="20"/>
              </w:rPr>
              <w:t>Другие вопросы в области социальной политики</w:t>
            </w:r>
          </w:p>
        </w:tc>
        <w:tc>
          <w:tcPr>
            <w:tcW w:w="93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10</w:t>
            </w:r>
          </w:p>
        </w:tc>
        <w:tc>
          <w:tcPr>
            <w:tcW w:w="127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06</w:t>
            </w:r>
          </w:p>
        </w:tc>
        <w:tc>
          <w:tcPr>
            <w:tcW w:w="15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11 833,5</w:t>
            </w:r>
          </w:p>
        </w:tc>
        <w:tc>
          <w:tcPr>
            <w:tcW w:w="13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11 601,4</w:t>
            </w:r>
          </w:p>
        </w:tc>
        <w:tc>
          <w:tcPr>
            <w:tcW w:w="1347"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-232,0</w:t>
            </w:r>
          </w:p>
        </w:tc>
      </w:tr>
      <w:tr w:rsidR="00246297" w:rsidRPr="00246297" w:rsidTr="00246297">
        <w:trPr>
          <w:trHeight w:val="3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246297" w:rsidRPr="00246297" w:rsidRDefault="00246297" w:rsidP="00246297">
            <w:pPr>
              <w:jc w:val="both"/>
              <w:rPr>
                <w:b/>
                <w:bCs/>
                <w:color w:val="000000"/>
                <w:sz w:val="20"/>
                <w:szCs w:val="20"/>
              </w:rPr>
            </w:pPr>
            <w:r w:rsidRPr="00246297">
              <w:rPr>
                <w:b/>
                <w:bCs/>
                <w:color w:val="000000"/>
                <w:sz w:val="20"/>
                <w:szCs w:val="20"/>
              </w:rPr>
              <w:t xml:space="preserve">Физическая культура и спорт </w:t>
            </w:r>
          </w:p>
        </w:tc>
        <w:tc>
          <w:tcPr>
            <w:tcW w:w="93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b/>
                <w:bCs/>
                <w:color w:val="000000"/>
                <w:sz w:val="20"/>
                <w:szCs w:val="20"/>
              </w:rPr>
            </w:pPr>
            <w:r w:rsidRPr="00246297">
              <w:rPr>
                <w:b/>
                <w:bCs/>
                <w:color w:val="000000"/>
                <w:sz w:val="20"/>
                <w:szCs w:val="20"/>
              </w:rPr>
              <w:t>11</w:t>
            </w:r>
          </w:p>
        </w:tc>
        <w:tc>
          <w:tcPr>
            <w:tcW w:w="127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b/>
                <w:bCs/>
                <w:color w:val="000000"/>
                <w:sz w:val="20"/>
                <w:szCs w:val="20"/>
              </w:rPr>
            </w:pPr>
            <w:r w:rsidRPr="00246297">
              <w:rPr>
                <w:b/>
                <w:bCs/>
                <w:color w:val="000000"/>
                <w:sz w:val="20"/>
                <w:szCs w:val="20"/>
              </w:rPr>
              <w:t>00</w:t>
            </w:r>
          </w:p>
        </w:tc>
        <w:tc>
          <w:tcPr>
            <w:tcW w:w="15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b/>
                <w:bCs/>
                <w:color w:val="000000"/>
                <w:sz w:val="20"/>
                <w:szCs w:val="20"/>
              </w:rPr>
            </w:pPr>
            <w:r w:rsidRPr="00246297">
              <w:rPr>
                <w:b/>
                <w:bCs/>
                <w:color w:val="000000"/>
                <w:sz w:val="20"/>
                <w:szCs w:val="20"/>
              </w:rPr>
              <w:t>116 288,1</w:t>
            </w:r>
          </w:p>
        </w:tc>
        <w:tc>
          <w:tcPr>
            <w:tcW w:w="13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b/>
                <w:bCs/>
                <w:color w:val="000000"/>
                <w:sz w:val="20"/>
                <w:szCs w:val="20"/>
              </w:rPr>
            </w:pPr>
            <w:r w:rsidRPr="00246297">
              <w:rPr>
                <w:b/>
                <w:bCs/>
                <w:color w:val="000000"/>
                <w:sz w:val="20"/>
                <w:szCs w:val="20"/>
              </w:rPr>
              <w:t>116 288,1</w:t>
            </w:r>
          </w:p>
        </w:tc>
        <w:tc>
          <w:tcPr>
            <w:tcW w:w="1347"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b/>
                <w:bCs/>
                <w:color w:val="000000"/>
                <w:sz w:val="20"/>
                <w:szCs w:val="20"/>
              </w:rPr>
            </w:pPr>
            <w:r w:rsidRPr="00246297">
              <w:rPr>
                <w:b/>
                <w:bCs/>
                <w:color w:val="000000"/>
                <w:sz w:val="20"/>
                <w:szCs w:val="20"/>
              </w:rPr>
              <w:t>0,0</w:t>
            </w:r>
          </w:p>
        </w:tc>
      </w:tr>
      <w:tr w:rsidR="00246297" w:rsidRPr="00246297" w:rsidTr="00246297">
        <w:trPr>
          <w:trHeight w:val="3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246297" w:rsidRPr="00246297" w:rsidRDefault="00246297" w:rsidP="00246297">
            <w:pPr>
              <w:jc w:val="both"/>
              <w:rPr>
                <w:color w:val="000000"/>
                <w:sz w:val="20"/>
                <w:szCs w:val="20"/>
              </w:rPr>
            </w:pPr>
            <w:r w:rsidRPr="00246297">
              <w:rPr>
                <w:color w:val="000000"/>
                <w:sz w:val="20"/>
                <w:szCs w:val="20"/>
              </w:rPr>
              <w:t>Физическая культура</w:t>
            </w:r>
          </w:p>
        </w:tc>
        <w:tc>
          <w:tcPr>
            <w:tcW w:w="93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11</w:t>
            </w:r>
          </w:p>
        </w:tc>
        <w:tc>
          <w:tcPr>
            <w:tcW w:w="127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01</w:t>
            </w:r>
          </w:p>
        </w:tc>
        <w:tc>
          <w:tcPr>
            <w:tcW w:w="15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92 371,3</w:t>
            </w:r>
          </w:p>
        </w:tc>
        <w:tc>
          <w:tcPr>
            <w:tcW w:w="13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0,0</w:t>
            </w:r>
          </w:p>
        </w:tc>
        <w:tc>
          <w:tcPr>
            <w:tcW w:w="1347"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-92 371,3</w:t>
            </w:r>
          </w:p>
        </w:tc>
      </w:tr>
      <w:tr w:rsidR="00246297" w:rsidRPr="00246297" w:rsidTr="00246297">
        <w:trPr>
          <w:trHeight w:val="3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246297" w:rsidRPr="00246297" w:rsidRDefault="00246297" w:rsidP="00246297">
            <w:pPr>
              <w:jc w:val="both"/>
              <w:rPr>
                <w:color w:val="000000"/>
                <w:sz w:val="20"/>
                <w:szCs w:val="20"/>
              </w:rPr>
            </w:pPr>
            <w:r w:rsidRPr="00246297">
              <w:rPr>
                <w:color w:val="000000"/>
                <w:sz w:val="20"/>
                <w:szCs w:val="20"/>
              </w:rPr>
              <w:t>Массовый спорт</w:t>
            </w:r>
          </w:p>
        </w:tc>
        <w:tc>
          <w:tcPr>
            <w:tcW w:w="93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11</w:t>
            </w:r>
          </w:p>
        </w:tc>
        <w:tc>
          <w:tcPr>
            <w:tcW w:w="127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02</w:t>
            </w:r>
          </w:p>
        </w:tc>
        <w:tc>
          <w:tcPr>
            <w:tcW w:w="15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3 500,0</w:t>
            </w:r>
          </w:p>
        </w:tc>
        <w:tc>
          <w:tcPr>
            <w:tcW w:w="13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3 500,0</w:t>
            </w:r>
          </w:p>
        </w:tc>
        <w:tc>
          <w:tcPr>
            <w:tcW w:w="1347"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0,0</w:t>
            </w:r>
          </w:p>
        </w:tc>
      </w:tr>
      <w:tr w:rsidR="00246297" w:rsidRPr="00246297" w:rsidTr="00246297">
        <w:trPr>
          <w:trHeight w:val="33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246297" w:rsidRPr="00246297" w:rsidRDefault="00246297" w:rsidP="00246297">
            <w:pPr>
              <w:jc w:val="both"/>
              <w:rPr>
                <w:color w:val="000000"/>
                <w:sz w:val="20"/>
                <w:szCs w:val="20"/>
              </w:rPr>
            </w:pPr>
            <w:r w:rsidRPr="00246297">
              <w:rPr>
                <w:color w:val="000000"/>
                <w:sz w:val="20"/>
                <w:szCs w:val="20"/>
              </w:rPr>
              <w:t>Спорт высших достижений</w:t>
            </w:r>
          </w:p>
        </w:tc>
        <w:tc>
          <w:tcPr>
            <w:tcW w:w="93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11</w:t>
            </w:r>
          </w:p>
        </w:tc>
        <w:tc>
          <w:tcPr>
            <w:tcW w:w="127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03</w:t>
            </w:r>
          </w:p>
        </w:tc>
        <w:tc>
          <w:tcPr>
            <w:tcW w:w="15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20 416,8</w:t>
            </w:r>
          </w:p>
        </w:tc>
        <w:tc>
          <w:tcPr>
            <w:tcW w:w="13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112 788,1</w:t>
            </w:r>
          </w:p>
        </w:tc>
        <w:tc>
          <w:tcPr>
            <w:tcW w:w="1347"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92 371,3</w:t>
            </w:r>
          </w:p>
        </w:tc>
      </w:tr>
      <w:tr w:rsidR="00246297" w:rsidRPr="00246297" w:rsidTr="00246297">
        <w:trPr>
          <w:trHeight w:val="3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246297" w:rsidRPr="00246297" w:rsidRDefault="00246297" w:rsidP="00246297">
            <w:pPr>
              <w:jc w:val="both"/>
              <w:rPr>
                <w:b/>
                <w:bCs/>
                <w:color w:val="000000"/>
                <w:sz w:val="20"/>
                <w:szCs w:val="20"/>
              </w:rPr>
            </w:pPr>
            <w:r w:rsidRPr="00246297">
              <w:rPr>
                <w:b/>
                <w:bCs/>
                <w:color w:val="000000"/>
                <w:sz w:val="20"/>
                <w:szCs w:val="20"/>
              </w:rPr>
              <w:t>Средства массовой информации</w:t>
            </w:r>
          </w:p>
        </w:tc>
        <w:tc>
          <w:tcPr>
            <w:tcW w:w="93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b/>
                <w:bCs/>
                <w:color w:val="000000"/>
                <w:sz w:val="20"/>
                <w:szCs w:val="20"/>
              </w:rPr>
            </w:pPr>
            <w:r w:rsidRPr="00246297">
              <w:rPr>
                <w:b/>
                <w:bCs/>
                <w:color w:val="000000"/>
                <w:sz w:val="20"/>
                <w:szCs w:val="20"/>
              </w:rPr>
              <w:t>12</w:t>
            </w:r>
          </w:p>
        </w:tc>
        <w:tc>
          <w:tcPr>
            <w:tcW w:w="127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b/>
                <w:bCs/>
                <w:color w:val="000000"/>
                <w:sz w:val="20"/>
                <w:szCs w:val="20"/>
              </w:rPr>
            </w:pPr>
            <w:r w:rsidRPr="00246297">
              <w:rPr>
                <w:b/>
                <w:bCs/>
                <w:color w:val="000000"/>
                <w:sz w:val="20"/>
                <w:szCs w:val="20"/>
              </w:rPr>
              <w:t>00</w:t>
            </w:r>
          </w:p>
        </w:tc>
        <w:tc>
          <w:tcPr>
            <w:tcW w:w="15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b/>
                <w:bCs/>
                <w:color w:val="000000"/>
                <w:sz w:val="20"/>
                <w:szCs w:val="20"/>
              </w:rPr>
            </w:pPr>
            <w:r w:rsidRPr="00246297">
              <w:rPr>
                <w:b/>
                <w:bCs/>
                <w:color w:val="000000"/>
                <w:sz w:val="20"/>
                <w:szCs w:val="20"/>
              </w:rPr>
              <w:t>11 490,2</w:t>
            </w:r>
          </w:p>
        </w:tc>
        <w:tc>
          <w:tcPr>
            <w:tcW w:w="13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b/>
                <w:bCs/>
                <w:color w:val="000000"/>
                <w:sz w:val="20"/>
                <w:szCs w:val="20"/>
              </w:rPr>
            </w:pPr>
            <w:r w:rsidRPr="00246297">
              <w:rPr>
                <w:b/>
                <w:bCs/>
                <w:color w:val="000000"/>
                <w:sz w:val="20"/>
                <w:szCs w:val="20"/>
              </w:rPr>
              <w:t>11 490,2</w:t>
            </w:r>
          </w:p>
        </w:tc>
        <w:tc>
          <w:tcPr>
            <w:tcW w:w="1347"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b/>
                <w:bCs/>
                <w:color w:val="000000"/>
                <w:sz w:val="20"/>
                <w:szCs w:val="20"/>
              </w:rPr>
            </w:pPr>
            <w:r w:rsidRPr="00246297">
              <w:rPr>
                <w:b/>
                <w:bCs/>
                <w:color w:val="000000"/>
                <w:sz w:val="20"/>
                <w:szCs w:val="20"/>
              </w:rPr>
              <w:t>0,0</w:t>
            </w:r>
          </w:p>
        </w:tc>
      </w:tr>
      <w:tr w:rsidR="00246297" w:rsidRPr="00246297" w:rsidTr="00246297">
        <w:trPr>
          <w:trHeight w:val="3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246297" w:rsidRPr="00246297" w:rsidRDefault="00246297" w:rsidP="00246297">
            <w:pPr>
              <w:jc w:val="both"/>
              <w:rPr>
                <w:color w:val="000000"/>
                <w:sz w:val="20"/>
                <w:szCs w:val="20"/>
              </w:rPr>
            </w:pPr>
            <w:r w:rsidRPr="00246297">
              <w:rPr>
                <w:color w:val="000000"/>
                <w:sz w:val="20"/>
                <w:szCs w:val="20"/>
              </w:rPr>
              <w:t>Периодическая печать и издательства</w:t>
            </w:r>
          </w:p>
        </w:tc>
        <w:tc>
          <w:tcPr>
            <w:tcW w:w="93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12</w:t>
            </w:r>
          </w:p>
        </w:tc>
        <w:tc>
          <w:tcPr>
            <w:tcW w:w="127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02</w:t>
            </w:r>
          </w:p>
        </w:tc>
        <w:tc>
          <w:tcPr>
            <w:tcW w:w="15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11 490,2</w:t>
            </w:r>
          </w:p>
        </w:tc>
        <w:tc>
          <w:tcPr>
            <w:tcW w:w="13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11 490,2</w:t>
            </w:r>
          </w:p>
        </w:tc>
        <w:tc>
          <w:tcPr>
            <w:tcW w:w="1347"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0,0</w:t>
            </w:r>
          </w:p>
        </w:tc>
      </w:tr>
      <w:tr w:rsidR="00246297" w:rsidRPr="00246297" w:rsidTr="00246297">
        <w:trPr>
          <w:trHeight w:val="5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246297" w:rsidRPr="00246297" w:rsidRDefault="00246297" w:rsidP="00246297">
            <w:pPr>
              <w:jc w:val="both"/>
              <w:rPr>
                <w:b/>
                <w:bCs/>
                <w:color w:val="000000"/>
                <w:sz w:val="20"/>
                <w:szCs w:val="20"/>
              </w:rPr>
            </w:pPr>
            <w:r w:rsidRPr="00246297">
              <w:rPr>
                <w:b/>
                <w:bCs/>
                <w:color w:val="000000"/>
                <w:sz w:val="20"/>
                <w:szCs w:val="20"/>
              </w:rPr>
              <w:t>Обслуживание государственного и муниципального долга</w:t>
            </w:r>
          </w:p>
        </w:tc>
        <w:tc>
          <w:tcPr>
            <w:tcW w:w="93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b/>
                <w:bCs/>
                <w:color w:val="000000"/>
                <w:sz w:val="20"/>
                <w:szCs w:val="20"/>
              </w:rPr>
            </w:pPr>
            <w:r w:rsidRPr="00246297">
              <w:rPr>
                <w:b/>
                <w:bCs/>
                <w:color w:val="000000"/>
                <w:sz w:val="20"/>
                <w:szCs w:val="20"/>
              </w:rPr>
              <w:t>13</w:t>
            </w:r>
          </w:p>
        </w:tc>
        <w:tc>
          <w:tcPr>
            <w:tcW w:w="127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b/>
                <w:bCs/>
                <w:color w:val="000000"/>
                <w:sz w:val="20"/>
                <w:szCs w:val="20"/>
              </w:rPr>
            </w:pPr>
            <w:r w:rsidRPr="00246297">
              <w:rPr>
                <w:b/>
                <w:bCs/>
                <w:color w:val="000000"/>
                <w:sz w:val="20"/>
                <w:szCs w:val="20"/>
              </w:rPr>
              <w:t>00</w:t>
            </w:r>
          </w:p>
        </w:tc>
        <w:tc>
          <w:tcPr>
            <w:tcW w:w="15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b/>
                <w:bCs/>
                <w:color w:val="000000"/>
                <w:sz w:val="20"/>
                <w:szCs w:val="20"/>
              </w:rPr>
            </w:pPr>
            <w:r w:rsidRPr="00246297">
              <w:rPr>
                <w:b/>
                <w:bCs/>
                <w:color w:val="000000"/>
                <w:sz w:val="20"/>
                <w:szCs w:val="20"/>
              </w:rPr>
              <w:t>140,0</w:t>
            </w:r>
          </w:p>
        </w:tc>
        <w:tc>
          <w:tcPr>
            <w:tcW w:w="13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b/>
                <w:bCs/>
                <w:color w:val="000000"/>
                <w:sz w:val="20"/>
                <w:szCs w:val="20"/>
              </w:rPr>
            </w:pPr>
            <w:r w:rsidRPr="00246297">
              <w:rPr>
                <w:b/>
                <w:bCs/>
                <w:color w:val="000000"/>
                <w:sz w:val="20"/>
                <w:szCs w:val="20"/>
              </w:rPr>
              <w:t>140,0</w:t>
            </w:r>
          </w:p>
        </w:tc>
        <w:tc>
          <w:tcPr>
            <w:tcW w:w="1347"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b/>
                <w:bCs/>
                <w:color w:val="000000"/>
                <w:sz w:val="20"/>
                <w:szCs w:val="20"/>
              </w:rPr>
            </w:pPr>
            <w:r w:rsidRPr="00246297">
              <w:rPr>
                <w:b/>
                <w:bCs/>
                <w:color w:val="000000"/>
                <w:sz w:val="20"/>
                <w:szCs w:val="20"/>
              </w:rPr>
              <w:t>0,0</w:t>
            </w:r>
          </w:p>
        </w:tc>
      </w:tr>
      <w:tr w:rsidR="00246297" w:rsidRPr="00246297" w:rsidTr="00246297">
        <w:trPr>
          <w:trHeight w:val="6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246297" w:rsidRPr="00246297" w:rsidRDefault="00246297" w:rsidP="00246297">
            <w:pPr>
              <w:jc w:val="both"/>
              <w:rPr>
                <w:color w:val="000000"/>
                <w:sz w:val="20"/>
                <w:szCs w:val="20"/>
              </w:rPr>
            </w:pPr>
            <w:r w:rsidRPr="00246297">
              <w:rPr>
                <w:color w:val="000000"/>
                <w:sz w:val="20"/>
                <w:szCs w:val="20"/>
              </w:rPr>
              <w:t>Обслуживание государственного (муниципального) внутреннего долга</w:t>
            </w:r>
          </w:p>
        </w:tc>
        <w:tc>
          <w:tcPr>
            <w:tcW w:w="93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13</w:t>
            </w:r>
          </w:p>
        </w:tc>
        <w:tc>
          <w:tcPr>
            <w:tcW w:w="1279"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01</w:t>
            </w:r>
          </w:p>
        </w:tc>
        <w:tc>
          <w:tcPr>
            <w:tcW w:w="15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140,0</w:t>
            </w:r>
          </w:p>
        </w:tc>
        <w:tc>
          <w:tcPr>
            <w:tcW w:w="1340"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140,0</w:t>
            </w:r>
          </w:p>
        </w:tc>
        <w:tc>
          <w:tcPr>
            <w:tcW w:w="1347" w:type="dxa"/>
            <w:tcBorders>
              <w:top w:val="nil"/>
              <w:left w:val="nil"/>
              <w:bottom w:val="single" w:sz="4" w:space="0" w:color="auto"/>
              <w:right w:val="single" w:sz="4" w:space="0" w:color="auto"/>
            </w:tcBorders>
            <w:shd w:val="clear" w:color="auto" w:fill="auto"/>
            <w:vAlign w:val="center"/>
            <w:hideMark/>
          </w:tcPr>
          <w:p w:rsidR="00246297" w:rsidRPr="00246297" w:rsidRDefault="00246297" w:rsidP="00246297">
            <w:pPr>
              <w:jc w:val="center"/>
              <w:rPr>
                <w:color w:val="000000"/>
                <w:sz w:val="20"/>
                <w:szCs w:val="20"/>
              </w:rPr>
            </w:pPr>
            <w:r w:rsidRPr="00246297">
              <w:rPr>
                <w:color w:val="000000"/>
                <w:sz w:val="20"/>
                <w:szCs w:val="20"/>
              </w:rPr>
              <w:t>0,0</w:t>
            </w:r>
          </w:p>
        </w:tc>
      </w:tr>
      <w:tr w:rsidR="00246297" w:rsidRPr="00246297" w:rsidTr="00246297">
        <w:trPr>
          <w:trHeight w:val="300"/>
        </w:trPr>
        <w:tc>
          <w:tcPr>
            <w:tcW w:w="3701" w:type="dxa"/>
            <w:tcBorders>
              <w:top w:val="nil"/>
              <w:left w:val="single" w:sz="4" w:space="0" w:color="auto"/>
              <w:bottom w:val="single" w:sz="4" w:space="0" w:color="auto"/>
              <w:right w:val="single" w:sz="4" w:space="0" w:color="auto"/>
            </w:tcBorders>
            <w:shd w:val="clear" w:color="000000" w:fill="D9D9D9"/>
            <w:vAlign w:val="center"/>
            <w:hideMark/>
          </w:tcPr>
          <w:p w:rsidR="00246297" w:rsidRPr="00246297" w:rsidRDefault="00246297" w:rsidP="00246297">
            <w:pPr>
              <w:jc w:val="center"/>
              <w:rPr>
                <w:b/>
                <w:bCs/>
                <w:color w:val="000000"/>
                <w:sz w:val="20"/>
                <w:szCs w:val="20"/>
              </w:rPr>
            </w:pPr>
            <w:r w:rsidRPr="00246297">
              <w:rPr>
                <w:b/>
                <w:bCs/>
                <w:color w:val="000000"/>
                <w:sz w:val="20"/>
                <w:szCs w:val="20"/>
              </w:rPr>
              <w:t>Итого</w:t>
            </w:r>
          </w:p>
        </w:tc>
        <w:tc>
          <w:tcPr>
            <w:tcW w:w="939" w:type="dxa"/>
            <w:tcBorders>
              <w:top w:val="nil"/>
              <w:left w:val="nil"/>
              <w:bottom w:val="single" w:sz="4" w:space="0" w:color="auto"/>
              <w:right w:val="single" w:sz="4" w:space="0" w:color="auto"/>
            </w:tcBorders>
            <w:shd w:val="clear" w:color="000000" w:fill="D9D9D9"/>
            <w:vAlign w:val="center"/>
            <w:hideMark/>
          </w:tcPr>
          <w:p w:rsidR="00246297" w:rsidRPr="00246297" w:rsidRDefault="00246297" w:rsidP="00246297">
            <w:pPr>
              <w:jc w:val="center"/>
              <w:rPr>
                <w:b/>
                <w:bCs/>
                <w:color w:val="000000"/>
                <w:sz w:val="20"/>
                <w:szCs w:val="20"/>
              </w:rPr>
            </w:pPr>
            <w:r w:rsidRPr="00246297">
              <w:rPr>
                <w:b/>
                <w:bCs/>
                <w:color w:val="000000"/>
                <w:sz w:val="20"/>
                <w:szCs w:val="20"/>
              </w:rPr>
              <w:t> </w:t>
            </w:r>
          </w:p>
        </w:tc>
        <w:tc>
          <w:tcPr>
            <w:tcW w:w="1279" w:type="dxa"/>
            <w:tcBorders>
              <w:top w:val="nil"/>
              <w:left w:val="nil"/>
              <w:bottom w:val="single" w:sz="4" w:space="0" w:color="auto"/>
              <w:right w:val="single" w:sz="4" w:space="0" w:color="auto"/>
            </w:tcBorders>
            <w:shd w:val="clear" w:color="000000" w:fill="D9D9D9"/>
            <w:vAlign w:val="center"/>
            <w:hideMark/>
          </w:tcPr>
          <w:p w:rsidR="00246297" w:rsidRPr="00246297" w:rsidRDefault="00246297" w:rsidP="00246297">
            <w:pPr>
              <w:jc w:val="center"/>
              <w:rPr>
                <w:b/>
                <w:bCs/>
                <w:color w:val="000000"/>
                <w:sz w:val="20"/>
                <w:szCs w:val="20"/>
              </w:rPr>
            </w:pPr>
            <w:r w:rsidRPr="00246297">
              <w:rPr>
                <w:b/>
                <w:bCs/>
                <w:color w:val="000000"/>
                <w:sz w:val="20"/>
                <w:szCs w:val="20"/>
              </w:rPr>
              <w:t> </w:t>
            </w:r>
          </w:p>
        </w:tc>
        <w:tc>
          <w:tcPr>
            <w:tcW w:w="1540" w:type="dxa"/>
            <w:tcBorders>
              <w:top w:val="nil"/>
              <w:left w:val="nil"/>
              <w:bottom w:val="single" w:sz="4" w:space="0" w:color="auto"/>
              <w:right w:val="single" w:sz="4" w:space="0" w:color="auto"/>
            </w:tcBorders>
            <w:shd w:val="clear" w:color="000000" w:fill="D9D9D9"/>
            <w:noWrap/>
            <w:vAlign w:val="center"/>
            <w:hideMark/>
          </w:tcPr>
          <w:p w:rsidR="00246297" w:rsidRPr="00246297" w:rsidRDefault="00246297" w:rsidP="00246297">
            <w:pPr>
              <w:jc w:val="center"/>
              <w:rPr>
                <w:b/>
                <w:bCs/>
                <w:color w:val="000000"/>
                <w:sz w:val="20"/>
                <w:szCs w:val="20"/>
              </w:rPr>
            </w:pPr>
            <w:r w:rsidRPr="00246297">
              <w:rPr>
                <w:b/>
                <w:bCs/>
                <w:color w:val="000000"/>
                <w:sz w:val="20"/>
                <w:szCs w:val="20"/>
              </w:rPr>
              <w:t>4 109 661,7</w:t>
            </w:r>
          </w:p>
        </w:tc>
        <w:tc>
          <w:tcPr>
            <w:tcW w:w="1340" w:type="dxa"/>
            <w:tcBorders>
              <w:top w:val="nil"/>
              <w:left w:val="nil"/>
              <w:bottom w:val="single" w:sz="4" w:space="0" w:color="auto"/>
              <w:right w:val="single" w:sz="4" w:space="0" w:color="auto"/>
            </w:tcBorders>
            <w:shd w:val="clear" w:color="000000" w:fill="D9D9D9"/>
            <w:noWrap/>
            <w:vAlign w:val="center"/>
            <w:hideMark/>
          </w:tcPr>
          <w:p w:rsidR="00246297" w:rsidRPr="00246297" w:rsidRDefault="00246297" w:rsidP="00246297">
            <w:pPr>
              <w:jc w:val="center"/>
              <w:rPr>
                <w:b/>
                <w:bCs/>
                <w:color w:val="000000"/>
                <w:sz w:val="20"/>
                <w:szCs w:val="20"/>
              </w:rPr>
            </w:pPr>
            <w:r w:rsidRPr="00246297">
              <w:rPr>
                <w:b/>
                <w:bCs/>
                <w:color w:val="000000"/>
                <w:sz w:val="20"/>
                <w:szCs w:val="20"/>
              </w:rPr>
              <w:t>4 254 370,3</w:t>
            </w:r>
          </w:p>
        </w:tc>
        <w:tc>
          <w:tcPr>
            <w:tcW w:w="1347" w:type="dxa"/>
            <w:tcBorders>
              <w:top w:val="nil"/>
              <w:left w:val="nil"/>
              <w:bottom w:val="single" w:sz="4" w:space="0" w:color="auto"/>
              <w:right w:val="single" w:sz="4" w:space="0" w:color="auto"/>
            </w:tcBorders>
            <w:shd w:val="clear" w:color="000000" w:fill="D9D9D9"/>
            <w:noWrap/>
            <w:vAlign w:val="center"/>
            <w:hideMark/>
          </w:tcPr>
          <w:p w:rsidR="00246297" w:rsidRPr="00246297" w:rsidRDefault="00246297" w:rsidP="00246297">
            <w:pPr>
              <w:jc w:val="center"/>
              <w:rPr>
                <w:b/>
                <w:bCs/>
                <w:color w:val="000000"/>
                <w:sz w:val="20"/>
                <w:szCs w:val="20"/>
              </w:rPr>
            </w:pPr>
            <w:r w:rsidRPr="00246297">
              <w:rPr>
                <w:b/>
                <w:bCs/>
                <w:color w:val="000000"/>
                <w:sz w:val="20"/>
                <w:szCs w:val="20"/>
              </w:rPr>
              <w:t>144 708,5</w:t>
            </w:r>
          </w:p>
        </w:tc>
      </w:tr>
    </w:tbl>
    <w:p w:rsidR="00246297" w:rsidRDefault="00246297" w:rsidP="00116A4F">
      <w:pPr>
        <w:tabs>
          <w:tab w:val="left" w:pos="9356"/>
        </w:tabs>
        <w:spacing w:line="283" w:lineRule="auto"/>
        <w:ind w:firstLine="709"/>
        <w:jc w:val="right"/>
        <w:rPr>
          <w:snapToGrid w:val="0"/>
          <w:sz w:val="20"/>
          <w:szCs w:val="20"/>
        </w:rPr>
      </w:pPr>
    </w:p>
    <w:p w:rsidR="00F673CF" w:rsidRPr="00F673CF" w:rsidRDefault="00F673CF" w:rsidP="00F673CF">
      <w:pPr>
        <w:pStyle w:val="Default"/>
        <w:spacing w:line="283" w:lineRule="auto"/>
        <w:ind w:firstLine="709"/>
        <w:jc w:val="both"/>
        <w:rPr>
          <w:sz w:val="28"/>
          <w:szCs w:val="28"/>
        </w:rPr>
      </w:pPr>
      <w:proofErr w:type="gramStart"/>
      <w:r w:rsidRPr="00F673CF">
        <w:rPr>
          <w:sz w:val="28"/>
          <w:szCs w:val="28"/>
        </w:rPr>
        <w:t xml:space="preserve">Изменения в сводную бюджетную роспись внесены в соответствии со статьей 217 Бюджетного кодекса Российской Федерации, </w:t>
      </w:r>
      <w:r w:rsidRPr="004F0E0D">
        <w:rPr>
          <w:sz w:val="28"/>
          <w:szCs w:val="28"/>
        </w:rPr>
        <w:t xml:space="preserve">статьей </w:t>
      </w:r>
      <w:r w:rsidR="004F0E0D" w:rsidRPr="004F0E0D">
        <w:rPr>
          <w:sz w:val="28"/>
          <w:szCs w:val="28"/>
        </w:rPr>
        <w:t>6</w:t>
      </w:r>
      <w:r w:rsidRPr="004F0E0D">
        <w:rPr>
          <w:sz w:val="28"/>
          <w:szCs w:val="28"/>
        </w:rPr>
        <w:t xml:space="preserve"> решения о</w:t>
      </w:r>
      <w:r w:rsidRPr="00F673CF">
        <w:rPr>
          <w:sz w:val="28"/>
          <w:szCs w:val="28"/>
        </w:rPr>
        <w:t xml:space="preserve"> бюджете и </w:t>
      </w:r>
      <w:r w:rsidR="00A93A1F" w:rsidRPr="00A93A1F">
        <w:rPr>
          <w:sz w:val="28"/>
          <w:szCs w:val="28"/>
        </w:rPr>
        <w:t>Порядком составления и ведения сводной бюджетной росписи бюджета муниципального образования Печенгский муниципальный округ и бюджетных росписей главных распорядителей средств бюджета Печенгского муниципального округа (главных администраторов источников финансирования дефицита бюджета Печенгского муниципального округа) согласно приложению к приказу</w:t>
      </w:r>
      <w:r w:rsidRPr="00A93A1F">
        <w:rPr>
          <w:sz w:val="28"/>
          <w:szCs w:val="28"/>
        </w:rPr>
        <w:t xml:space="preserve">, </w:t>
      </w:r>
      <w:r w:rsidRPr="0027138F">
        <w:rPr>
          <w:sz w:val="28"/>
          <w:szCs w:val="28"/>
        </w:rPr>
        <w:t xml:space="preserve">утвержденным </w:t>
      </w:r>
      <w:r w:rsidRPr="00D037BC">
        <w:rPr>
          <w:sz w:val="28"/>
          <w:szCs w:val="28"/>
        </w:rPr>
        <w:t xml:space="preserve">приказом </w:t>
      </w:r>
      <w:r w:rsidR="00A93A1F" w:rsidRPr="00D037BC">
        <w:rPr>
          <w:sz w:val="28"/>
          <w:szCs w:val="28"/>
        </w:rPr>
        <w:t>Финансового</w:t>
      </w:r>
      <w:proofErr w:type="gramEnd"/>
      <w:r w:rsidR="00A93A1F" w:rsidRPr="00D037BC">
        <w:rPr>
          <w:sz w:val="28"/>
          <w:szCs w:val="28"/>
        </w:rPr>
        <w:t xml:space="preserve"> управления администрации Печенгского муниципального округа</w:t>
      </w:r>
      <w:r w:rsidRPr="00D037BC">
        <w:rPr>
          <w:sz w:val="28"/>
          <w:szCs w:val="28"/>
        </w:rPr>
        <w:t xml:space="preserve"> от </w:t>
      </w:r>
      <w:r w:rsidR="00A93A1F" w:rsidRPr="00D037BC">
        <w:rPr>
          <w:sz w:val="28"/>
          <w:szCs w:val="28"/>
        </w:rPr>
        <w:t>29.01.2021</w:t>
      </w:r>
      <w:r w:rsidRPr="00D037BC">
        <w:rPr>
          <w:sz w:val="28"/>
          <w:szCs w:val="28"/>
        </w:rPr>
        <w:t xml:space="preserve"> № 2</w:t>
      </w:r>
      <w:r w:rsidR="00A93A1F" w:rsidRPr="00D037BC">
        <w:rPr>
          <w:sz w:val="28"/>
          <w:szCs w:val="28"/>
        </w:rPr>
        <w:t xml:space="preserve">5 </w:t>
      </w:r>
      <w:r w:rsidRPr="00D037BC">
        <w:rPr>
          <w:sz w:val="28"/>
          <w:szCs w:val="28"/>
        </w:rPr>
        <w:t>(</w:t>
      </w:r>
      <w:r w:rsidRPr="00FE46AD">
        <w:rPr>
          <w:sz w:val="28"/>
          <w:szCs w:val="28"/>
        </w:rPr>
        <w:t>далее</w:t>
      </w:r>
      <w:r w:rsidRPr="0027138F">
        <w:rPr>
          <w:sz w:val="28"/>
          <w:szCs w:val="28"/>
        </w:rPr>
        <w:t xml:space="preserve"> – Порядок № </w:t>
      </w:r>
      <w:r w:rsidR="00A93A1F" w:rsidRPr="0027138F">
        <w:rPr>
          <w:sz w:val="28"/>
          <w:szCs w:val="28"/>
        </w:rPr>
        <w:t>25</w:t>
      </w:r>
      <w:r w:rsidRPr="0027138F">
        <w:rPr>
          <w:sz w:val="28"/>
          <w:szCs w:val="28"/>
        </w:rPr>
        <w:t>).</w:t>
      </w:r>
      <w:r w:rsidRPr="00F673CF">
        <w:rPr>
          <w:sz w:val="28"/>
          <w:szCs w:val="28"/>
        </w:rPr>
        <w:t xml:space="preserve"> </w:t>
      </w:r>
    </w:p>
    <w:p w:rsidR="00343ACA" w:rsidRDefault="00343ACA" w:rsidP="00343ACA">
      <w:pPr>
        <w:pStyle w:val="2"/>
        <w:spacing w:before="0" w:line="283" w:lineRule="auto"/>
        <w:ind w:firstLine="709"/>
        <w:jc w:val="both"/>
        <w:rPr>
          <w:rFonts w:ascii="Times New Roman" w:hAnsi="Times New Roman" w:cs="Times New Roman"/>
          <w:b w:val="0"/>
          <w:snapToGrid w:val="0"/>
          <w:color w:val="auto"/>
          <w:sz w:val="28"/>
          <w:szCs w:val="28"/>
          <w:lang w:eastAsia="ru-RU"/>
        </w:rPr>
      </w:pPr>
      <w:r w:rsidRPr="00343ACA">
        <w:rPr>
          <w:rFonts w:ascii="Times New Roman" w:hAnsi="Times New Roman" w:cs="Times New Roman"/>
          <w:snapToGrid w:val="0"/>
          <w:color w:val="auto"/>
          <w:sz w:val="28"/>
          <w:szCs w:val="28"/>
          <w:lang w:eastAsia="ru-RU"/>
        </w:rPr>
        <w:t>4.1. По разделам классификации расходов</w:t>
      </w:r>
      <w:r>
        <w:rPr>
          <w:rFonts w:ascii="Times New Roman" w:hAnsi="Times New Roman" w:cs="Times New Roman"/>
          <w:snapToGrid w:val="0"/>
          <w:color w:val="auto"/>
          <w:sz w:val="28"/>
          <w:szCs w:val="28"/>
          <w:lang w:eastAsia="ru-RU"/>
        </w:rPr>
        <w:t>.</w:t>
      </w:r>
    </w:p>
    <w:p w:rsidR="00F673CF" w:rsidRDefault="00817622" w:rsidP="00343ACA">
      <w:pPr>
        <w:spacing w:line="283" w:lineRule="auto"/>
        <w:ind w:firstLine="709"/>
        <w:jc w:val="both"/>
        <w:rPr>
          <w:sz w:val="28"/>
          <w:szCs w:val="28"/>
        </w:rPr>
      </w:pPr>
      <w:r w:rsidRPr="001158A2">
        <w:rPr>
          <w:bCs/>
          <w:sz w:val="28"/>
          <w:szCs w:val="28"/>
        </w:rPr>
        <w:t xml:space="preserve">Показатели исполнения бюджета округа </w:t>
      </w:r>
      <w:r w:rsidRPr="001158A2">
        <w:rPr>
          <w:sz w:val="28"/>
          <w:szCs w:val="28"/>
        </w:rPr>
        <w:t>по разделам классификации расходов бюджетов Российской Федерации представлены в таблице № 7.</w:t>
      </w:r>
    </w:p>
    <w:p w:rsidR="00FF2E97" w:rsidRDefault="00FF2E97" w:rsidP="00343ACA">
      <w:pPr>
        <w:spacing w:line="283" w:lineRule="auto"/>
        <w:ind w:firstLine="709"/>
        <w:jc w:val="both"/>
        <w:rPr>
          <w:sz w:val="28"/>
          <w:szCs w:val="28"/>
        </w:rPr>
      </w:pPr>
    </w:p>
    <w:p w:rsidR="00FF2E97" w:rsidRDefault="00FF2E97" w:rsidP="00343ACA">
      <w:pPr>
        <w:spacing w:line="283" w:lineRule="auto"/>
        <w:ind w:firstLine="709"/>
        <w:jc w:val="both"/>
        <w:rPr>
          <w:sz w:val="28"/>
          <w:szCs w:val="28"/>
        </w:rPr>
      </w:pPr>
    </w:p>
    <w:p w:rsidR="00FF2E97" w:rsidRDefault="00FF2E97" w:rsidP="00343ACA">
      <w:pPr>
        <w:spacing w:line="283" w:lineRule="auto"/>
        <w:ind w:firstLine="709"/>
        <w:jc w:val="both"/>
        <w:rPr>
          <w:sz w:val="28"/>
          <w:szCs w:val="28"/>
        </w:rPr>
      </w:pPr>
    </w:p>
    <w:p w:rsidR="00FF2E97" w:rsidRDefault="00FF2E97" w:rsidP="00343ACA">
      <w:pPr>
        <w:spacing w:line="283" w:lineRule="auto"/>
        <w:ind w:firstLine="709"/>
        <w:jc w:val="both"/>
        <w:rPr>
          <w:sz w:val="28"/>
          <w:szCs w:val="28"/>
        </w:rPr>
      </w:pPr>
    </w:p>
    <w:p w:rsidR="00FF2E97" w:rsidRDefault="00FF2E97" w:rsidP="00343ACA">
      <w:pPr>
        <w:spacing w:line="283" w:lineRule="auto"/>
        <w:ind w:firstLine="709"/>
        <w:jc w:val="both"/>
        <w:rPr>
          <w:sz w:val="28"/>
          <w:szCs w:val="28"/>
        </w:rPr>
      </w:pPr>
    </w:p>
    <w:p w:rsidR="00FF2E97" w:rsidRPr="00343ACA" w:rsidRDefault="00FF2E97" w:rsidP="00343ACA">
      <w:pPr>
        <w:spacing w:line="283" w:lineRule="auto"/>
        <w:ind w:firstLine="709"/>
        <w:jc w:val="both"/>
        <w:rPr>
          <w:sz w:val="28"/>
          <w:szCs w:val="28"/>
        </w:rPr>
      </w:pPr>
    </w:p>
    <w:p w:rsidR="008008FC" w:rsidRDefault="008008FC" w:rsidP="008008FC">
      <w:pPr>
        <w:tabs>
          <w:tab w:val="left" w:pos="9356"/>
        </w:tabs>
        <w:spacing w:line="283" w:lineRule="auto"/>
        <w:ind w:firstLine="709"/>
        <w:jc w:val="right"/>
        <w:rPr>
          <w:snapToGrid w:val="0"/>
          <w:sz w:val="20"/>
          <w:szCs w:val="20"/>
        </w:rPr>
      </w:pPr>
      <w:r w:rsidRPr="00442E97">
        <w:rPr>
          <w:snapToGrid w:val="0"/>
          <w:sz w:val="20"/>
          <w:szCs w:val="20"/>
        </w:rPr>
        <w:t xml:space="preserve">таблица № </w:t>
      </w:r>
      <w:r>
        <w:rPr>
          <w:snapToGrid w:val="0"/>
          <w:sz w:val="20"/>
          <w:szCs w:val="20"/>
        </w:rPr>
        <w:t>7</w:t>
      </w:r>
      <w:r w:rsidRPr="00442E97">
        <w:rPr>
          <w:snapToGrid w:val="0"/>
          <w:sz w:val="20"/>
          <w:szCs w:val="20"/>
        </w:rPr>
        <w:t>, тыс. рублей</w:t>
      </w:r>
    </w:p>
    <w:tbl>
      <w:tblPr>
        <w:tblW w:w="11255" w:type="dxa"/>
        <w:tblInd w:w="-885" w:type="dxa"/>
        <w:tblLayout w:type="fixed"/>
        <w:tblLook w:val="04A0" w:firstRow="1" w:lastRow="0" w:firstColumn="1" w:lastColumn="0" w:noHBand="0" w:noVBand="1"/>
      </w:tblPr>
      <w:tblGrid>
        <w:gridCol w:w="1844"/>
        <w:gridCol w:w="1276"/>
        <w:gridCol w:w="1417"/>
        <w:gridCol w:w="1300"/>
        <w:gridCol w:w="1320"/>
        <w:gridCol w:w="1200"/>
        <w:gridCol w:w="1260"/>
        <w:gridCol w:w="732"/>
        <w:gridCol w:w="906"/>
      </w:tblGrid>
      <w:tr w:rsidR="0068543F" w:rsidRPr="0068543F" w:rsidTr="00B0262C">
        <w:trPr>
          <w:trHeight w:val="900"/>
        </w:trPr>
        <w:tc>
          <w:tcPr>
            <w:tcW w:w="1844" w:type="dxa"/>
            <w:vMerge w:val="restart"/>
            <w:tcBorders>
              <w:top w:val="single" w:sz="4" w:space="0" w:color="auto"/>
              <w:left w:val="single" w:sz="4" w:space="0" w:color="auto"/>
              <w:bottom w:val="single" w:sz="4" w:space="0" w:color="000000"/>
              <w:right w:val="single" w:sz="4" w:space="0" w:color="auto"/>
            </w:tcBorders>
            <w:shd w:val="clear" w:color="000000" w:fill="DBE5F1"/>
            <w:vAlign w:val="center"/>
            <w:hideMark/>
          </w:tcPr>
          <w:p w:rsidR="0068543F" w:rsidRPr="0068543F" w:rsidRDefault="0068543F" w:rsidP="0068543F">
            <w:pPr>
              <w:jc w:val="center"/>
              <w:rPr>
                <w:color w:val="000000"/>
                <w:sz w:val="20"/>
                <w:szCs w:val="20"/>
              </w:rPr>
            </w:pPr>
            <w:r w:rsidRPr="0068543F">
              <w:rPr>
                <w:color w:val="000000"/>
                <w:sz w:val="20"/>
                <w:szCs w:val="20"/>
              </w:rPr>
              <w:t>Наименование раздела, подраздела классификации расходов</w:t>
            </w:r>
          </w:p>
        </w:tc>
        <w:tc>
          <w:tcPr>
            <w:tcW w:w="2693" w:type="dxa"/>
            <w:gridSpan w:val="2"/>
            <w:tcBorders>
              <w:top w:val="single" w:sz="4" w:space="0" w:color="auto"/>
              <w:left w:val="nil"/>
              <w:bottom w:val="single" w:sz="4" w:space="0" w:color="auto"/>
              <w:right w:val="single" w:sz="4" w:space="0" w:color="000000"/>
            </w:tcBorders>
            <w:shd w:val="clear" w:color="000000" w:fill="DBE5F1"/>
            <w:vAlign w:val="center"/>
            <w:hideMark/>
          </w:tcPr>
          <w:p w:rsidR="0068543F" w:rsidRPr="0068543F" w:rsidRDefault="0068543F" w:rsidP="0068543F">
            <w:pPr>
              <w:jc w:val="center"/>
              <w:rPr>
                <w:color w:val="000000"/>
                <w:sz w:val="20"/>
                <w:szCs w:val="20"/>
              </w:rPr>
            </w:pPr>
            <w:r w:rsidRPr="0068543F">
              <w:rPr>
                <w:color w:val="000000"/>
                <w:sz w:val="20"/>
                <w:szCs w:val="20"/>
              </w:rPr>
              <w:t>Утверждено решением о бюджете</w:t>
            </w:r>
          </w:p>
        </w:tc>
        <w:tc>
          <w:tcPr>
            <w:tcW w:w="2620" w:type="dxa"/>
            <w:gridSpan w:val="2"/>
            <w:tcBorders>
              <w:top w:val="single" w:sz="4" w:space="0" w:color="auto"/>
              <w:left w:val="nil"/>
              <w:bottom w:val="single" w:sz="4" w:space="0" w:color="auto"/>
              <w:right w:val="single" w:sz="4" w:space="0" w:color="000000"/>
            </w:tcBorders>
            <w:shd w:val="clear" w:color="000000" w:fill="DBE5F1"/>
            <w:vAlign w:val="center"/>
            <w:hideMark/>
          </w:tcPr>
          <w:p w:rsidR="0068543F" w:rsidRPr="0068543F" w:rsidRDefault="0068543F" w:rsidP="0068543F">
            <w:pPr>
              <w:jc w:val="center"/>
              <w:rPr>
                <w:color w:val="000000"/>
                <w:sz w:val="20"/>
                <w:szCs w:val="20"/>
              </w:rPr>
            </w:pPr>
            <w:r w:rsidRPr="0068543F">
              <w:rPr>
                <w:color w:val="000000"/>
                <w:sz w:val="20"/>
                <w:szCs w:val="20"/>
              </w:rPr>
              <w:t>СБР на 01.07.2025 (отчет ф. 0503117), утверждено</w:t>
            </w:r>
          </w:p>
        </w:tc>
        <w:tc>
          <w:tcPr>
            <w:tcW w:w="2460" w:type="dxa"/>
            <w:gridSpan w:val="2"/>
            <w:tcBorders>
              <w:top w:val="single" w:sz="4" w:space="0" w:color="auto"/>
              <w:left w:val="nil"/>
              <w:bottom w:val="single" w:sz="4" w:space="0" w:color="auto"/>
              <w:right w:val="single" w:sz="4" w:space="0" w:color="000000"/>
            </w:tcBorders>
            <w:shd w:val="clear" w:color="000000" w:fill="DBE5F1"/>
            <w:vAlign w:val="center"/>
            <w:hideMark/>
          </w:tcPr>
          <w:p w:rsidR="0068543F" w:rsidRPr="0068543F" w:rsidRDefault="0068543F" w:rsidP="0068543F">
            <w:pPr>
              <w:jc w:val="center"/>
              <w:rPr>
                <w:color w:val="000000"/>
                <w:sz w:val="20"/>
                <w:szCs w:val="20"/>
              </w:rPr>
            </w:pPr>
            <w:r w:rsidRPr="0068543F">
              <w:rPr>
                <w:color w:val="000000"/>
                <w:sz w:val="20"/>
                <w:szCs w:val="20"/>
              </w:rPr>
              <w:t>Исполнено на 01.07.2025 (отчет ф. 0503117)</w:t>
            </w:r>
          </w:p>
        </w:tc>
        <w:tc>
          <w:tcPr>
            <w:tcW w:w="1638" w:type="dxa"/>
            <w:gridSpan w:val="2"/>
            <w:tcBorders>
              <w:top w:val="single" w:sz="4" w:space="0" w:color="auto"/>
              <w:left w:val="nil"/>
              <w:bottom w:val="single" w:sz="4" w:space="0" w:color="auto"/>
              <w:right w:val="single" w:sz="4" w:space="0" w:color="000000"/>
            </w:tcBorders>
            <w:shd w:val="clear" w:color="000000" w:fill="DBE5F1"/>
            <w:vAlign w:val="center"/>
            <w:hideMark/>
          </w:tcPr>
          <w:p w:rsidR="0068543F" w:rsidRPr="0068543F" w:rsidRDefault="0068543F" w:rsidP="00E01DB5">
            <w:pPr>
              <w:jc w:val="center"/>
              <w:rPr>
                <w:color w:val="000000"/>
                <w:sz w:val="20"/>
                <w:szCs w:val="20"/>
              </w:rPr>
            </w:pPr>
            <w:r w:rsidRPr="0068543F">
              <w:rPr>
                <w:color w:val="000000"/>
                <w:sz w:val="20"/>
                <w:szCs w:val="20"/>
              </w:rPr>
              <w:t>Процент исполнения на 01.07.2025</w:t>
            </w:r>
          </w:p>
        </w:tc>
      </w:tr>
      <w:tr w:rsidR="0068543F" w:rsidRPr="0068543F" w:rsidTr="00B0262C">
        <w:trPr>
          <w:trHeight w:val="1215"/>
        </w:trPr>
        <w:tc>
          <w:tcPr>
            <w:tcW w:w="1844" w:type="dxa"/>
            <w:vMerge/>
            <w:tcBorders>
              <w:top w:val="single" w:sz="4" w:space="0" w:color="auto"/>
              <w:left w:val="single" w:sz="4" w:space="0" w:color="auto"/>
              <w:bottom w:val="single" w:sz="4" w:space="0" w:color="000000"/>
              <w:right w:val="single" w:sz="4" w:space="0" w:color="auto"/>
            </w:tcBorders>
            <w:vAlign w:val="center"/>
            <w:hideMark/>
          </w:tcPr>
          <w:p w:rsidR="0068543F" w:rsidRPr="0068543F" w:rsidRDefault="0068543F" w:rsidP="0068543F">
            <w:pPr>
              <w:rPr>
                <w:color w:val="000000"/>
                <w:sz w:val="20"/>
                <w:szCs w:val="20"/>
              </w:rPr>
            </w:pPr>
          </w:p>
        </w:tc>
        <w:tc>
          <w:tcPr>
            <w:tcW w:w="1276" w:type="dxa"/>
            <w:tcBorders>
              <w:top w:val="nil"/>
              <w:left w:val="nil"/>
              <w:bottom w:val="single" w:sz="4" w:space="0" w:color="auto"/>
              <w:right w:val="single" w:sz="4" w:space="0" w:color="auto"/>
            </w:tcBorders>
            <w:shd w:val="clear" w:color="000000" w:fill="DBE5F1"/>
            <w:vAlign w:val="center"/>
            <w:hideMark/>
          </w:tcPr>
          <w:p w:rsidR="0068543F" w:rsidRPr="0068543F" w:rsidRDefault="0068543F" w:rsidP="0068543F">
            <w:pPr>
              <w:jc w:val="center"/>
              <w:rPr>
                <w:color w:val="000000"/>
                <w:sz w:val="20"/>
                <w:szCs w:val="20"/>
              </w:rPr>
            </w:pPr>
            <w:r w:rsidRPr="0068543F">
              <w:rPr>
                <w:color w:val="000000"/>
                <w:sz w:val="20"/>
                <w:szCs w:val="20"/>
              </w:rPr>
              <w:t>Всего</w:t>
            </w:r>
          </w:p>
        </w:tc>
        <w:tc>
          <w:tcPr>
            <w:tcW w:w="1417" w:type="dxa"/>
            <w:tcBorders>
              <w:top w:val="nil"/>
              <w:left w:val="nil"/>
              <w:bottom w:val="single" w:sz="4" w:space="0" w:color="auto"/>
              <w:right w:val="single" w:sz="4" w:space="0" w:color="auto"/>
            </w:tcBorders>
            <w:shd w:val="clear" w:color="000000" w:fill="DBE5F1"/>
            <w:vAlign w:val="center"/>
            <w:hideMark/>
          </w:tcPr>
          <w:p w:rsidR="0068543F" w:rsidRPr="0068543F" w:rsidRDefault="0068543F" w:rsidP="0068543F">
            <w:pPr>
              <w:jc w:val="center"/>
              <w:rPr>
                <w:color w:val="000000"/>
                <w:sz w:val="20"/>
                <w:szCs w:val="20"/>
              </w:rPr>
            </w:pPr>
            <w:r w:rsidRPr="0068543F">
              <w:rPr>
                <w:color w:val="000000"/>
                <w:sz w:val="20"/>
                <w:szCs w:val="20"/>
              </w:rPr>
              <w:t>за счет бюджетов других уровней</w:t>
            </w:r>
          </w:p>
        </w:tc>
        <w:tc>
          <w:tcPr>
            <w:tcW w:w="1300" w:type="dxa"/>
            <w:tcBorders>
              <w:top w:val="nil"/>
              <w:left w:val="nil"/>
              <w:bottom w:val="single" w:sz="4" w:space="0" w:color="auto"/>
              <w:right w:val="single" w:sz="4" w:space="0" w:color="auto"/>
            </w:tcBorders>
            <w:shd w:val="clear" w:color="000000" w:fill="DBE5F1"/>
            <w:vAlign w:val="center"/>
            <w:hideMark/>
          </w:tcPr>
          <w:p w:rsidR="0068543F" w:rsidRPr="0068543F" w:rsidRDefault="0068543F" w:rsidP="0068543F">
            <w:pPr>
              <w:jc w:val="center"/>
              <w:rPr>
                <w:color w:val="000000"/>
                <w:sz w:val="20"/>
                <w:szCs w:val="20"/>
              </w:rPr>
            </w:pPr>
            <w:r w:rsidRPr="0068543F">
              <w:rPr>
                <w:color w:val="000000"/>
                <w:sz w:val="20"/>
                <w:szCs w:val="20"/>
              </w:rPr>
              <w:t>Всего</w:t>
            </w:r>
          </w:p>
        </w:tc>
        <w:tc>
          <w:tcPr>
            <w:tcW w:w="1320" w:type="dxa"/>
            <w:tcBorders>
              <w:top w:val="nil"/>
              <w:left w:val="nil"/>
              <w:bottom w:val="single" w:sz="4" w:space="0" w:color="auto"/>
              <w:right w:val="single" w:sz="4" w:space="0" w:color="auto"/>
            </w:tcBorders>
            <w:shd w:val="clear" w:color="000000" w:fill="DBE5F1"/>
            <w:vAlign w:val="center"/>
            <w:hideMark/>
          </w:tcPr>
          <w:p w:rsidR="0068543F" w:rsidRPr="0068543F" w:rsidRDefault="0068543F" w:rsidP="0068543F">
            <w:pPr>
              <w:jc w:val="center"/>
              <w:rPr>
                <w:color w:val="000000"/>
                <w:sz w:val="20"/>
                <w:szCs w:val="20"/>
              </w:rPr>
            </w:pPr>
            <w:r w:rsidRPr="0068543F">
              <w:rPr>
                <w:color w:val="000000"/>
                <w:sz w:val="20"/>
                <w:szCs w:val="20"/>
              </w:rPr>
              <w:t>за счет бюджетов других уровней</w:t>
            </w:r>
          </w:p>
        </w:tc>
        <w:tc>
          <w:tcPr>
            <w:tcW w:w="1200" w:type="dxa"/>
            <w:tcBorders>
              <w:top w:val="nil"/>
              <w:left w:val="nil"/>
              <w:bottom w:val="single" w:sz="4" w:space="0" w:color="auto"/>
              <w:right w:val="single" w:sz="4" w:space="0" w:color="auto"/>
            </w:tcBorders>
            <w:shd w:val="clear" w:color="000000" w:fill="DBE5F1"/>
            <w:vAlign w:val="center"/>
            <w:hideMark/>
          </w:tcPr>
          <w:p w:rsidR="0068543F" w:rsidRPr="0068543F" w:rsidRDefault="0068543F" w:rsidP="0068543F">
            <w:pPr>
              <w:jc w:val="center"/>
              <w:rPr>
                <w:color w:val="000000"/>
                <w:sz w:val="20"/>
                <w:szCs w:val="20"/>
              </w:rPr>
            </w:pPr>
            <w:r w:rsidRPr="0068543F">
              <w:rPr>
                <w:color w:val="000000"/>
                <w:sz w:val="20"/>
                <w:szCs w:val="20"/>
              </w:rPr>
              <w:t>Всего</w:t>
            </w:r>
          </w:p>
        </w:tc>
        <w:tc>
          <w:tcPr>
            <w:tcW w:w="1260" w:type="dxa"/>
            <w:tcBorders>
              <w:top w:val="nil"/>
              <w:left w:val="nil"/>
              <w:bottom w:val="single" w:sz="4" w:space="0" w:color="auto"/>
              <w:right w:val="single" w:sz="4" w:space="0" w:color="auto"/>
            </w:tcBorders>
            <w:shd w:val="clear" w:color="000000" w:fill="DBE5F1"/>
            <w:vAlign w:val="center"/>
            <w:hideMark/>
          </w:tcPr>
          <w:p w:rsidR="0068543F" w:rsidRPr="0068543F" w:rsidRDefault="0068543F" w:rsidP="0068543F">
            <w:pPr>
              <w:jc w:val="center"/>
              <w:rPr>
                <w:color w:val="000000"/>
                <w:sz w:val="20"/>
                <w:szCs w:val="20"/>
              </w:rPr>
            </w:pPr>
            <w:r w:rsidRPr="0068543F">
              <w:rPr>
                <w:color w:val="000000"/>
                <w:sz w:val="20"/>
                <w:szCs w:val="20"/>
              </w:rPr>
              <w:t>за счет бюджетов других уровней</w:t>
            </w:r>
          </w:p>
        </w:tc>
        <w:tc>
          <w:tcPr>
            <w:tcW w:w="732" w:type="dxa"/>
            <w:tcBorders>
              <w:top w:val="nil"/>
              <w:left w:val="nil"/>
              <w:bottom w:val="single" w:sz="4" w:space="0" w:color="auto"/>
              <w:right w:val="single" w:sz="4" w:space="0" w:color="auto"/>
            </w:tcBorders>
            <w:shd w:val="clear" w:color="000000" w:fill="DBE5F1"/>
            <w:vAlign w:val="center"/>
            <w:hideMark/>
          </w:tcPr>
          <w:p w:rsidR="0068543F" w:rsidRPr="0068543F" w:rsidRDefault="0068543F" w:rsidP="0068543F">
            <w:pPr>
              <w:jc w:val="center"/>
              <w:rPr>
                <w:color w:val="000000"/>
                <w:sz w:val="20"/>
                <w:szCs w:val="20"/>
              </w:rPr>
            </w:pPr>
            <w:r w:rsidRPr="0068543F">
              <w:rPr>
                <w:color w:val="000000"/>
                <w:sz w:val="20"/>
                <w:szCs w:val="20"/>
              </w:rPr>
              <w:t>Всего</w:t>
            </w:r>
          </w:p>
        </w:tc>
        <w:tc>
          <w:tcPr>
            <w:tcW w:w="906" w:type="dxa"/>
            <w:tcBorders>
              <w:top w:val="nil"/>
              <w:left w:val="nil"/>
              <w:bottom w:val="single" w:sz="4" w:space="0" w:color="auto"/>
              <w:right w:val="single" w:sz="4" w:space="0" w:color="auto"/>
            </w:tcBorders>
            <w:shd w:val="clear" w:color="000000" w:fill="DBE5F1"/>
            <w:vAlign w:val="center"/>
            <w:hideMark/>
          </w:tcPr>
          <w:p w:rsidR="0068543F" w:rsidRPr="0068543F" w:rsidRDefault="0068543F" w:rsidP="0068543F">
            <w:pPr>
              <w:jc w:val="center"/>
              <w:rPr>
                <w:color w:val="000000"/>
                <w:sz w:val="20"/>
                <w:szCs w:val="20"/>
              </w:rPr>
            </w:pPr>
            <w:r w:rsidRPr="0068543F">
              <w:rPr>
                <w:color w:val="000000"/>
                <w:sz w:val="20"/>
                <w:szCs w:val="20"/>
              </w:rPr>
              <w:t>за счет бюджетов других уровней</w:t>
            </w:r>
          </w:p>
        </w:tc>
      </w:tr>
      <w:tr w:rsidR="0068543F" w:rsidRPr="0068543F" w:rsidTr="00B0262C">
        <w:trPr>
          <w:trHeight w:val="300"/>
        </w:trPr>
        <w:tc>
          <w:tcPr>
            <w:tcW w:w="1844" w:type="dxa"/>
            <w:tcBorders>
              <w:top w:val="nil"/>
              <w:left w:val="single" w:sz="4" w:space="0" w:color="auto"/>
              <w:bottom w:val="single" w:sz="4" w:space="0" w:color="auto"/>
              <w:right w:val="single" w:sz="4" w:space="0" w:color="auto"/>
            </w:tcBorders>
            <w:shd w:val="clear" w:color="000000" w:fill="DBE5F1"/>
            <w:vAlign w:val="center"/>
            <w:hideMark/>
          </w:tcPr>
          <w:p w:rsidR="0068543F" w:rsidRPr="0068543F" w:rsidRDefault="0068543F" w:rsidP="0068543F">
            <w:pPr>
              <w:jc w:val="center"/>
              <w:rPr>
                <w:color w:val="000000"/>
                <w:sz w:val="20"/>
                <w:szCs w:val="20"/>
              </w:rPr>
            </w:pPr>
            <w:r w:rsidRPr="0068543F">
              <w:rPr>
                <w:color w:val="000000"/>
                <w:sz w:val="20"/>
                <w:szCs w:val="20"/>
              </w:rPr>
              <w:t>1</w:t>
            </w:r>
          </w:p>
        </w:tc>
        <w:tc>
          <w:tcPr>
            <w:tcW w:w="1276" w:type="dxa"/>
            <w:tcBorders>
              <w:top w:val="nil"/>
              <w:left w:val="nil"/>
              <w:bottom w:val="single" w:sz="4" w:space="0" w:color="auto"/>
              <w:right w:val="single" w:sz="4" w:space="0" w:color="auto"/>
            </w:tcBorders>
            <w:shd w:val="clear" w:color="000000" w:fill="DBE5F1"/>
            <w:vAlign w:val="center"/>
            <w:hideMark/>
          </w:tcPr>
          <w:p w:rsidR="0068543F" w:rsidRPr="0068543F" w:rsidRDefault="0068543F" w:rsidP="0068543F">
            <w:pPr>
              <w:jc w:val="center"/>
              <w:rPr>
                <w:color w:val="000000"/>
                <w:sz w:val="20"/>
                <w:szCs w:val="20"/>
              </w:rPr>
            </w:pPr>
            <w:r w:rsidRPr="0068543F">
              <w:rPr>
                <w:color w:val="000000"/>
                <w:sz w:val="20"/>
                <w:szCs w:val="20"/>
              </w:rPr>
              <w:t>2</w:t>
            </w:r>
          </w:p>
        </w:tc>
        <w:tc>
          <w:tcPr>
            <w:tcW w:w="1417" w:type="dxa"/>
            <w:tcBorders>
              <w:top w:val="nil"/>
              <w:left w:val="nil"/>
              <w:bottom w:val="single" w:sz="4" w:space="0" w:color="auto"/>
              <w:right w:val="single" w:sz="4" w:space="0" w:color="auto"/>
            </w:tcBorders>
            <w:shd w:val="clear" w:color="000000" w:fill="DBE5F1"/>
            <w:vAlign w:val="center"/>
            <w:hideMark/>
          </w:tcPr>
          <w:p w:rsidR="0068543F" w:rsidRPr="0068543F" w:rsidRDefault="0068543F" w:rsidP="0068543F">
            <w:pPr>
              <w:jc w:val="center"/>
              <w:rPr>
                <w:color w:val="000000"/>
                <w:sz w:val="20"/>
                <w:szCs w:val="20"/>
              </w:rPr>
            </w:pPr>
            <w:r w:rsidRPr="0068543F">
              <w:rPr>
                <w:color w:val="000000"/>
                <w:sz w:val="20"/>
                <w:szCs w:val="20"/>
              </w:rPr>
              <w:t>3</w:t>
            </w:r>
          </w:p>
        </w:tc>
        <w:tc>
          <w:tcPr>
            <w:tcW w:w="1300" w:type="dxa"/>
            <w:tcBorders>
              <w:top w:val="nil"/>
              <w:left w:val="nil"/>
              <w:bottom w:val="single" w:sz="4" w:space="0" w:color="auto"/>
              <w:right w:val="single" w:sz="4" w:space="0" w:color="auto"/>
            </w:tcBorders>
            <w:shd w:val="clear" w:color="000000" w:fill="DBE5F1"/>
            <w:vAlign w:val="center"/>
            <w:hideMark/>
          </w:tcPr>
          <w:p w:rsidR="0068543F" w:rsidRPr="0068543F" w:rsidRDefault="0068543F" w:rsidP="0068543F">
            <w:pPr>
              <w:jc w:val="center"/>
              <w:rPr>
                <w:color w:val="000000"/>
                <w:sz w:val="20"/>
                <w:szCs w:val="20"/>
              </w:rPr>
            </w:pPr>
            <w:r w:rsidRPr="0068543F">
              <w:rPr>
                <w:color w:val="000000"/>
                <w:sz w:val="20"/>
                <w:szCs w:val="20"/>
              </w:rPr>
              <w:t>4</w:t>
            </w:r>
          </w:p>
        </w:tc>
        <w:tc>
          <w:tcPr>
            <w:tcW w:w="1320" w:type="dxa"/>
            <w:tcBorders>
              <w:top w:val="nil"/>
              <w:left w:val="nil"/>
              <w:bottom w:val="single" w:sz="4" w:space="0" w:color="auto"/>
              <w:right w:val="single" w:sz="4" w:space="0" w:color="auto"/>
            </w:tcBorders>
            <w:shd w:val="clear" w:color="000000" w:fill="DBE5F1"/>
            <w:vAlign w:val="center"/>
            <w:hideMark/>
          </w:tcPr>
          <w:p w:rsidR="0068543F" w:rsidRPr="0068543F" w:rsidRDefault="0068543F" w:rsidP="0068543F">
            <w:pPr>
              <w:jc w:val="center"/>
              <w:rPr>
                <w:color w:val="000000"/>
                <w:sz w:val="20"/>
                <w:szCs w:val="20"/>
              </w:rPr>
            </w:pPr>
            <w:r w:rsidRPr="0068543F">
              <w:rPr>
                <w:color w:val="000000"/>
                <w:sz w:val="20"/>
                <w:szCs w:val="20"/>
              </w:rPr>
              <w:t>5</w:t>
            </w:r>
          </w:p>
        </w:tc>
        <w:tc>
          <w:tcPr>
            <w:tcW w:w="1200" w:type="dxa"/>
            <w:tcBorders>
              <w:top w:val="nil"/>
              <w:left w:val="nil"/>
              <w:bottom w:val="single" w:sz="4" w:space="0" w:color="auto"/>
              <w:right w:val="single" w:sz="4" w:space="0" w:color="auto"/>
            </w:tcBorders>
            <w:shd w:val="clear" w:color="000000" w:fill="DBE5F1"/>
            <w:vAlign w:val="center"/>
            <w:hideMark/>
          </w:tcPr>
          <w:p w:rsidR="0068543F" w:rsidRPr="0068543F" w:rsidRDefault="0068543F" w:rsidP="0068543F">
            <w:pPr>
              <w:jc w:val="center"/>
              <w:rPr>
                <w:color w:val="000000"/>
                <w:sz w:val="20"/>
                <w:szCs w:val="20"/>
              </w:rPr>
            </w:pPr>
            <w:r w:rsidRPr="0068543F">
              <w:rPr>
                <w:color w:val="000000"/>
                <w:sz w:val="20"/>
                <w:szCs w:val="20"/>
              </w:rPr>
              <w:t>6</w:t>
            </w:r>
          </w:p>
        </w:tc>
        <w:tc>
          <w:tcPr>
            <w:tcW w:w="1260" w:type="dxa"/>
            <w:tcBorders>
              <w:top w:val="nil"/>
              <w:left w:val="nil"/>
              <w:bottom w:val="single" w:sz="4" w:space="0" w:color="auto"/>
              <w:right w:val="single" w:sz="4" w:space="0" w:color="auto"/>
            </w:tcBorders>
            <w:shd w:val="clear" w:color="000000" w:fill="DBE5F1"/>
            <w:vAlign w:val="center"/>
            <w:hideMark/>
          </w:tcPr>
          <w:p w:rsidR="0068543F" w:rsidRPr="0068543F" w:rsidRDefault="0068543F" w:rsidP="0068543F">
            <w:pPr>
              <w:jc w:val="center"/>
              <w:rPr>
                <w:color w:val="000000"/>
                <w:sz w:val="20"/>
                <w:szCs w:val="20"/>
              </w:rPr>
            </w:pPr>
            <w:r w:rsidRPr="0068543F">
              <w:rPr>
                <w:color w:val="000000"/>
                <w:sz w:val="20"/>
                <w:szCs w:val="20"/>
              </w:rPr>
              <w:t>7</w:t>
            </w:r>
          </w:p>
        </w:tc>
        <w:tc>
          <w:tcPr>
            <w:tcW w:w="732" w:type="dxa"/>
            <w:tcBorders>
              <w:top w:val="nil"/>
              <w:left w:val="nil"/>
              <w:bottom w:val="single" w:sz="4" w:space="0" w:color="auto"/>
              <w:right w:val="single" w:sz="4" w:space="0" w:color="auto"/>
            </w:tcBorders>
            <w:shd w:val="clear" w:color="000000" w:fill="DBE5F1"/>
            <w:vAlign w:val="center"/>
            <w:hideMark/>
          </w:tcPr>
          <w:p w:rsidR="0068543F" w:rsidRPr="0068543F" w:rsidRDefault="0068543F" w:rsidP="0068543F">
            <w:pPr>
              <w:jc w:val="center"/>
              <w:rPr>
                <w:color w:val="000000"/>
                <w:sz w:val="20"/>
                <w:szCs w:val="20"/>
              </w:rPr>
            </w:pPr>
            <w:r w:rsidRPr="0068543F">
              <w:rPr>
                <w:color w:val="000000"/>
                <w:sz w:val="20"/>
                <w:szCs w:val="20"/>
              </w:rPr>
              <w:t>8=6/4</w:t>
            </w:r>
          </w:p>
        </w:tc>
        <w:tc>
          <w:tcPr>
            <w:tcW w:w="906" w:type="dxa"/>
            <w:tcBorders>
              <w:top w:val="nil"/>
              <w:left w:val="nil"/>
              <w:bottom w:val="single" w:sz="4" w:space="0" w:color="auto"/>
              <w:right w:val="single" w:sz="4" w:space="0" w:color="auto"/>
            </w:tcBorders>
            <w:shd w:val="clear" w:color="000000" w:fill="DBE5F1"/>
            <w:vAlign w:val="center"/>
            <w:hideMark/>
          </w:tcPr>
          <w:p w:rsidR="0068543F" w:rsidRPr="0068543F" w:rsidRDefault="0068543F" w:rsidP="0068543F">
            <w:pPr>
              <w:jc w:val="center"/>
              <w:rPr>
                <w:color w:val="000000"/>
                <w:sz w:val="20"/>
                <w:szCs w:val="20"/>
              </w:rPr>
            </w:pPr>
            <w:r w:rsidRPr="0068543F">
              <w:rPr>
                <w:color w:val="000000"/>
                <w:sz w:val="20"/>
                <w:szCs w:val="20"/>
              </w:rPr>
              <w:t>9=7/5</w:t>
            </w:r>
          </w:p>
        </w:tc>
      </w:tr>
      <w:tr w:rsidR="0068543F" w:rsidRPr="0068543F" w:rsidTr="00B0262C">
        <w:trPr>
          <w:trHeight w:val="30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68543F" w:rsidRPr="0068543F" w:rsidRDefault="0068543F" w:rsidP="0068543F">
            <w:pPr>
              <w:jc w:val="both"/>
              <w:rPr>
                <w:color w:val="000000"/>
                <w:sz w:val="20"/>
                <w:szCs w:val="20"/>
              </w:rPr>
            </w:pPr>
            <w:r w:rsidRPr="0068543F">
              <w:rPr>
                <w:color w:val="000000"/>
                <w:sz w:val="20"/>
                <w:szCs w:val="20"/>
              </w:rPr>
              <w:lastRenderedPageBreak/>
              <w:t>01 "Общегосударственные вопросы"</w:t>
            </w:r>
          </w:p>
        </w:tc>
        <w:tc>
          <w:tcPr>
            <w:tcW w:w="1276"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446 335,9</w:t>
            </w:r>
          </w:p>
        </w:tc>
        <w:tc>
          <w:tcPr>
            <w:tcW w:w="1417"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1 030,0</w:t>
            </w:r>
          </w:p>
        </w:tc>
        <w:tc>
          <w:tcPr>
            <w:tcW w:w="1300"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446 431,2</w:t>
            </w:r>
          </w:p>
        </w:tc>
        <w:tc>
          <w:tcPr>
            <w:tcW w:w="1320"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5 083,1</w:t>
            </w:r>
          </w:p>
        </w:tc>
        <w:tc>
          <w:tcPr>
            <w:tcW w:w="1200"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199 695,3</w:t>
            </w:r>
          </w:p>
        </w:tc>
        <w:tc>
          <w:tcPr>
            <w:tcW w:w="1260"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4 403,3</w:t>
            </w:r>
          </w:p>
        </w:tc>
        <w:tc>
          <w:tcPr>
            <w:tcW w:w="732"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44,7</w:t>
            </w:r>
          </w:p>
        </w:tc>
        <w:tc>
          <w:tcPr>
            <w:tcW w:w="906"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86,6</w:t>
            </w:r>
          </w:p>
        </w:tc>
      </w:tr>
      <w:tr w:rsidR="0068543F" w:rsidRPr="0068543F" w:rsidTr="00B0262C">
        <w:trPr>
          <w:trHeight w:val="30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68543F" w:rsidRPr="0068543F" w:rsidRDefault="0068543F" w:rsidP="0068543F">
            <w:pPr>
              <w:jc w:val="both"/>
              <w:rPr>
                <w:color w:val="000000"/>
                <w:sz w:val="20"/>
                <w:szCs w:val="20"/>
              </w:rPr>
            </w:pPr>
            <w:r w:rsidRPr="0068543F">
              <w:rPr>
                <w:color w:val="000000"/>
                <w:sz w:val="20"/>
                <w:szCs w:val="20"/>
              </w:rPr>
              <w:t>02 "Национальная оборона"</w:t>
            </w:r>
          </w:p>
        </w:tc>
        <w:tc>
          <w:tcPr>
            <w:tcW w:w="1276"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2 653,5</w:t>
            </w:r>
          </w:p>
        </w:tc>
        <w:tc>
          <w:tcPr>
            <w:tcW w:w="1417"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2 653,5</w:t>
            </w:r>
          </w:p>
        </w:tc>
        <w:tc>
          <w:tcPr>
            <w:tcW w:w="1300"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2 773,2</w:t>
            </w:r>
          </w:p>
        </w:tc>
        <w:tc>
          <w:tcPr>
            <w:tcW w:w="1320"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2 773,2</w:t>
            </w:r>
          </w:p>
        </w:tc>
        <w:tc>
          <w:tcPr>
            <w:tcW w:w="1200"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1 135,8</w:t>
            </w:r>
          </w:p>
        </w:tc>
        <w:tc>
          <w:tcPr>
            <w:tcW w:w="1260"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1 135,8</w:t>
            </w:r>
          </w:p>
        </w:tc>
        <w:tc>
          <w:tcPr>
            <w:tcW w:w="732"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41,0</w:t>
            </w:r>
          </w:p>
        </w:tc>
        <w:tc>
          <w:tcPr>
            <w:tcW w:w="906"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41,0</w:t>
            </w:r>
          </w:p>
        </w:tc>
      </w:tr>
      <w:tr w:rsidR="0068543F" w:rsidRPr="0068543F" w:rsidTr="00B0262C">
        <w:trPr>
          <w:trHeight w:val="555"/>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68543F" w:rsidRPr="0068543F" w:rsidRDefault="0068543F" w:rsidP="0068543F">
            <w:pPr>
              <w:jc w:val="both"/>
              <w:rPr>
                <w:color w:val="000000"/>
                <w:sz w:val="20"/>
                <w:szCs w:val="20"/>
              </w:rPr>
            </w:pPr>
            <w:r w:rsidRPr="0068543F">
              <w:rPr>
                <w:color w:val="000000"/>
                <w:sz w:val="20"/>
                <w:szCs w:val="20"/>
              </w:rPr>
              <w:t>03 "Национальная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24 624,4</w:t>
            </w:r>
          </w:p>
        </w:tc>
        <w:tc>
          <w:tcPr>
            <w:tcW w:w="1417"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3 704,3</w:t>
            </w:r>
          </w:p>
        </w:tc>
        <w:tc>
          <w:tcPr>
            <w:tcW w:w="1300"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24 605,3</w:t>
            </w:r>
          </w:p>
        </w:tc>
        <w:tc>
          <w:tcPr>
            <w:tcW w:w="1320"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3 685,2</w:t>
            </w:r>
          </w:p>
        </w:tc>
        <w:tc>
          <w:tcPr>
            <w:tcW w:w="1200"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9 303,7</w:t>
            </w:r>
          </w:p>
        </w:tc>
        <w:tc>
          <w:tcPr>
            <w:tcW w:w="1260"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1 510,6</w:t>
            </w:r>
          </w:p>
        </w:tc>
        <w:tc>
          <w:tcPr>
            <w:tcW w:w="732"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37,8</w:t>
            </w:r>
          </w:p>
        </w:tc>
        <w:tc>
          <w:tcPr>
            <w:tcW w:w="906"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41,0</w:t>
            </w:r>
          </w:p>
        </w:tc>
      </w:tr>
      <w:tr w:rsidR="0068543F" w:rsidRPr="0068543F" w:rsidTr="00B0262C">
        <w:trPr>
          <w:trHeight w:val="30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68543F" w:rsidRPr="0068543F" w:rsidRDefault="0068543F" w:rsidP="0068543F">
            <w:pPr>
              <w:jc w:val="both"/>
              <w:rPr>
                <w:color w:val="000000"/>
                <w:sz w:val="20"/>
                <w:szCs w:val="20"/>
              </w:rPr>
            </w:pPr>
            <w:r w:rsidRPr="0068543F">
              <w:rPr>
                <w:color w:val="000000"/>
                <w:sz w:val="20"/>
                <w:szCs w:val="20"/>
              </w:rPr>
              <w:t>04 "Национальная экономика"</w:t>
            </w:r>
          </w:p>
        </w:tc>
        <w:tc>
          <w:tcPr>
            <w:tcW w:w="1276"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147 076,4</w:t>
            </w:r>
          </w:p>
        </w:tc>
        <w:tc>
          <w:tcPr>
            <w:tcW w:w="1417"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51 621,2</w:t>
            </w:r>
          </w:p>
        </w:tc>
        <w:tc>
          <w:tcPr>
            <w:tcW w:w="1300"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177 951,0</w:t>
            </w:r>
          </w:p>
        </w:tc>
        <w:tc>
          <w:tcPr>
            <w:tcW w:w="1320"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79 420,1</w:t>
            </w:r>
          </w:p>
        </w:tc>
        <w:tc>
          <w:tcPr>
            <w:tcW w:w="1200"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49 354,9</w:t>
            </w:r>
          </w:p>
        </w:tc>
        <w:tc>
          <w:tcPr>
            <w:tcW w:w="1260"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6 565,3</w:t>
            </w:r>
          </w:p>
        </w:tc>
        <w:tc>
          <w:tcPr>
            <w:tcW w:w="732"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27,7</w:t>
            </w:r>
          </w:p>
        </w:tc>
        <w:tc>
          <w:tcPr>
            <w:tcW w:w="906"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8,3</w:t>
            </w:r>
          </w:p>
        </w:tc>
      </w:tr>
      <w:tr w:rsidR="0068543F" w:rsidRPr="0068543F" w:rsidTr="00B0262C">
        <w:trPr>
          <w:trHeight w:val="27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68543F" w:rsidRPr="0068543F" w:rsidRDefault="0068543F" w:rsidP="0068543F">
            <w:pPr>
              <w:jc w:val="both"/>
              <w:rPr>
                <w:color w:val="000000"/>
                <w:sz w:val="20"/>
                <w:szCs w:val="20"/>
              </w:rPr>
            </w:pPr>
            <w:r w:rsidRPr="0068543F">
              <w:rPr>
                <w:color w:val="000000"/>
                <w:sz w:val="20"/>
                <w:szCs w:val="20"/>
              </w:rPr>
              <w:t>05 "Жилищно-коммунальное хозяйство"</w:t>
            </w:r>
          </w:p>
        </w:tc>
        <w:tc>
          <w:tcPr>
            <w:tcW w:w="1276"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572 503,8</w:t>
            </w:r>
          </w:p>
        </w:tc>
        <w:tc>
          <w:tcPr>
            <w:tcW w:w="1417"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374 415,7</w:t>
            </w:r>
          </w:p>
        </w:tc>
        <w:tc>
          <w:tcPr>
            <w:tcW w:w="1300"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649 481,1</w:t>
            </w:r>
          </w:p>
        </w:tc>
        <w:tc>
          <w:tcPr>
            <w:tcW w:w="1320"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450 313,1</w:t>
            </w:r>
          </w:p>
        </w:tc>
        <w:tc>
          <w:tcPr>
            <w:tcW w:w="1200"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235 997,8</w:t>
            </w:r>
          </w:p>
        </w:tc>
        <w:tc>
          <w:tcPr>
            <w:tcW w:w="1260"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178 067,8</w:t>
            </w:r>
          </w:p>
        </w:tc>
        <w:tc>
          <w:tcPr>
            <w:tcW w:w="732"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36,3</w:t>
            </w:r>
          </w:p>
        </w:tc>
        <w:tc>
          <w:tcPr>
            <w:tcW w:w="906"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39,5</w:t>
            </w:r>
          </w:p>
        </w:tc>
      </w:tr>
      <w:tr w:rsidR="0068543F" w:rsidRPr="0068543F" w:rsidTr="00B0262C">
        <w:trPr>
          <w:trHeight w:val="27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68543F" w:rsidRPr="0068543F" w:rsidRDefault="0068543F" w:rsidP="0068543F">
            <w:pPr>
              <w:jc w:val="both"/>
              <w:rPr>
                <w:color w:val="000000"/>
                <w:sz w:val="20"/>
                <w:szCs w:val="20"/>
              </w:rPr>
            </w:pPr>
            <w:r w:rsidRPr="0068543F">
              <w:rPr>
                <w:color w:val="000000"/>
                <w:sz w:val="20"/>
                <w:szCs w:val="20"/>
              </w:rPr>
              <w:t>06 "Охрана окружающей среды"</w:t>
            </w:r>
          </w:p>
        </w:tc>
        <w:tc>
          <w:tcPr>
            <w:tcW w:w="1276"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13 126,9</w:t>
            </w:r>
          </w:p>
        </w:tc>
        <w:tc>
          <w:tcPr>
            <w:tcW w:w="1417"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0,0</w:t>
            </w:r>
          </w:p>
        </w:tc>
        <w:tc>
          <w:tcPr>
            <w:tcW w:w="1300"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13 326,9</w:t>
            </w:r>
          </w:p>
        </w:tc>
        <w:tc>
          <w:tcPr>
            <w:tcW w:w="1320"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200,0</w:t>
            </w:r>
          </w:p>
        </w:tc>
        <w:tc>
          <w:tcPr>
            <w:tcW w:w="1260"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0,0</w:t>
            </w:r>
          </w:p>
        </w:tc>
        <w:tc>
          <w:tcPr>
            <w:tcW w:w="732"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1,5</w:t>
            </w:r>
          </w:p>
        </w:tc>
        <w:tc>
          <w:tcPr>
            <w:tcW w:w="906"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w:t>
            </w:r>
          </w:p>
        </w:tc>
      </w:tr>
      <w:tr w:rsidR="0068543F" w:rsidRPr="0068543F" w:rsidTr="00B0262C">
        <w:trPr>
          <w:trHeight w:val="27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68543F" w:rsidRPr="0068543F" w:rsidRDefault="0068543F" w:rsidP="0068543F">
            <w:pPr>
              <w:jc w:val="both"/>
              <w:rPr>
                <w:color w:val="000000"/>
                <w:sz w:val="20"/>
                <w:szCs w:val="20"/>
              </w:rPr>
            </w:pPr>
            <w:r w:rsidRPr="0068543F">
              <w:rPr>
                <w:color w:val="000000"/>
                <w:sz w:val="20"/>
                <w:szCs w:val="20"/>
              </w:rPr>
              <w:t>07 "Образование"</w:t>
            </w:r>
          </w:p>
        </w:tc>
        <w:tc>
          <w:tcPr>
            <w:tcW w:w="1276"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2 458 803,9</w:t>
            </w:r>
          </w:p>
        </w:tc>
        <w:tc>
          <w:tcPr>
            <w:tcW w:w="1417"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1 829 124,9</w:t>
            </w:r>
          </w:p>
        </w:tc>
        <w:tc>
          <w:tcPr>
            <w:tcW w:w="1300"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2 479 290,7</w:t>
            </w:r>
          </w:p>
        </w:tc>
        <w:tc>
          <w:tcPr>
            <w:tcW w:w="1320"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1 850 997,6</w:t>
            </w:r>
          </w:p>
        </w:tc>
        <w:tc>
          <w:tcPr>
            <w:tcW w:w="1200"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1 040 362,9</w:t>
            </w:r>
          </w:p>
        </w:tc>
        <w:tc>
          <w:tcPr>
            <w:tcW w:w="1260"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740 214,8</w:t>
            </w:r>
          </w:p>
        </w:tc>
        <w:tc>
          <w:tcPr>
            <w:tcW w:w="732"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42,0</w:t>
            </w:r>
          </w:p>
        </w:tc>
        <w:tc>
          <w:tcPr>
            <w:tcW w:w="906"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40,0</w:t>
            </w:r>
          </w:p>
        </w:tc>
      </w:tr>
      <w:tr w:rsidR="0068543F" w:rsidRPr="0068543F" w:rsidTr="00B0262C">
        <w:trPr>
          <w:trHeight w:val="30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68543F" w:rsidRPr="0068543F" w:rsidRDefault="0068543F" w:rsidP="0068543F">
            <w:pPr>
              <w:jc w:val="both"/>
              <w:rPr>
                <w:color w:val="000000"/>
                <w:sz w:val="20"/>
                <w:szCs w:val="20"/>
              </w:rPr>
            </w:pPr>
            <w:r w:rsidRPr="0068543F">
              <w:rPr>
                <w:color w:val="000000"/>
                <w:sz w:val="20"/>
                <w:szCs w:val="20"/>
              </w:rPr>
              <w:t>08 "Культура, кинематография"</w:t>
            </w:r>
          </w:p>
        </w:tc>
        <w:tc>
          <w:tcPr>
            <w:tcW w:w="1276"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181 242,0</w:t>
            </w:r>
          </w:p>
        </w:tc>
        <w:tc>
          <w:tcPr>
            <w:tcW w:w="1417"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63 723,3</w:t>
            </w:r>
          </w:p>
        </w:tc>
        <w:tc>
          <w:tcPr>
            <w:tcW w:w="1300"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197 447,9</w:t>
            </w:r>
          </w:p>
        </w:tc>
        <w:tc>
          <w:tcPr>
            <w:tcW w:w="1320"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78 543,3</w:t>
            </w:r>
          </w:p>
        </w:tc>
        <w:tc>
          <w:tcPr>
            <w:tcW w:w="1200"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95 271,6</w:t>
            </w:r>
          </w:p>
        </w:tc>
        <w:tc>
          <w:tcPr>
            <w:tcW w:w="1260"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46 754,1</w:t>
            </w:r>
          </w:p>
        </w:tc>
        <w:tc>
          <w:tcPr>
            <w:tcW w:w="732"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48,3</w:t>
            </w:r>
          </w:p>
        </w:tc>
        <w:tc>
          <w:tcPr>
            <w:tcW w:w="906"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59,5</w:t>
            </w:r>
          </w:p>
        </w:tc>
      </w:tr>
      <w:tr w:rsidR="0068543F" w:rsidRPr="0068543F" w:rsidTr="00B0262C">
        <w:trPr>
          <w:trHeight w:val="30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68543F" w:rsidRPr="0068543F" w:rsidRDefault="0068543F" w:rsidP="0068543F">
            <w:pPr>
              <w:jc w:val="both"/>
              <w:rPr>
                <w:color w:val="000000"/>
                <w:sz w:val="20"/>
                <w:szCs w:val="20"/>
              </w:rPr>
            </w:pPr>
            <w:r w:rsidRPr="0068543F">
              <w:rPr>
                <w:color w:val="000000"/>
                <w:sz w:val="20"/>
                <w:szCs w:val="20"/>
              </w:rPr>
              <w:t>10 "Социальная политика"</w:t>
            </w:r>
          </w:p>
        </w:tc>
        <w:tc>
          <w:tcPr>
            <w:tcW w:w="1276"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135 376,6</w:t>
            </w:r>
          </w:p>
        </w:tc>
        <w:tc>
          <w:tcPr>
            <w:tcW w:w="1417"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128 242,8</w:t>
            </w:r>
          </w:p>
        </w:tc>
        <w:tc>
          <w:tcPr>
            <w:tcW w:w="1300"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135 144,6</w:t>
            </w:r>
          </w:p>
        </w:tc>
        <w:tc>
          <w:tcPr>
            <w:tcW w:w="1320"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128 242,8</w:t>
            </w:r>
          </w:p>
        </w:tc>
        <w:tc>
          <w:tcPr>
            <w:tcW w:w="1200"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62 858,2</w:t>
            </w:r>
          </w:p>
        </w:tc>
        <w:tc>
          <w:tcPr>
            <w:tcW w:w="1260"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60 177,5</w:t>
            </w:r>
          </w:p>
        </w:tc>
        <w:tc>
          <w:tcPr>
            <w:tcW w:w="732"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46,5</w:t>
            </w:r>
          </w:p>
        </w:tc>
        <w:tc>
          <w:tcPr>
            <w:tcW w:w="906"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46,9</w:t>
            </w:r>
          </w:p>
        </w:tc>
      </w:tr>
      <w:tr w:rsidR="0068543F" w:rsidRPr="0068543F" w:rsidTr="00B0262C">
        <w:trPr>
          <w:trHeight w:val="30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68543F" w:rsidRPr="0068543F" w:rsidRDefault="0068543F" w:rsidP="0068543F">
            <w:pPr>
              <w:jc w:val="both"/>
              <w:rPr>
                <w:color w:val="000000"/>
                <w:sz w:val="20"/>
                <w:szCs w:val="20"/>
              </w:rPr>
            </w:pPr>
            <w:r w:rsidRPr="0068543F">
              <w:rPr>
                <w:color w:val="000000"/>
                <w:sz w:val="20"/>
                <w:szCs w:val="20"/>
              </w:rPr>
              <w:t>11 "Физическая культура и спорт "</w:t>
            </w:r>
          </w:p>
        </w:tc>
        <w:tc>
          <w:tcPr>
            <w:tcW w:w="1276"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116 288,1</w:t>
            </w:r>
          </w:p>
        </w:tc>
        <w:tc>
          <w:tcPr>
            <w:tcW w:w="1417"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18 628,8</w:t>
            </w:r>
          </w:p>
        </w:tc>
        <w:tc>
          <w:tcPr>
            <w:tcW w:w="1300"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116 288,1</w:t>
            </w:r>
          </w:p>
        </w:tc>
        <w:tc>
          <w:tcPr>
            <w:tcW w:w="1320"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18 628,8</w:t>
            </w:r>
          </w:p>
        </w:tc>
        <w:tc>
          <w:tcPr>
            <w:tcW w:w="1200"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69 173,4</w:t>
            </w:r>
          </w:p>
        </w:tc>
        <w:tc>
          <w:tcPr>
            <w:tcW w:w="1260"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8 346,7</w:t>
            </w:r>
          </w:p>
        </w:tc>
        <w:tc>
          <w:tcPr>
            <w:tcW w:w="732"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59,5</w:t>
            </w:r>
          </w:p>
        </w:tc>
        <w:tc>
          <w:tcPr>
            <w:tcW w:w="906"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44,8</w:t>
            </w:r>
          </w:p>
        </w:tc>
      </w:tr>
      <w:tr w:rsidR="0068543F" w:rsidRPr="0068543F" w:rsidTr="00B0262C">
        <w:trPr>
          <w:trHeight w:val="30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68543F" w:rsidRPr="0068543F" w:rsidRDefault="0068543F" w:rsidP="0068543F">
            <w:pPr>
              <w:jc w:val="both"/>
              <w:rPr>
                <w:color w:val="000000"/>
                <w:sz w:val="20"/>
                <w:szCs w:val="20"/>
              </w:rPr>
            </w:pPr>
            <w:r w:rsidRPr="0068543F">
              <w:rPr>
                <w:color w:val="000000"/>
                <w:sz w:val="20"/>
                <w:szCs w:val="20"/>
              </w:rPr>
              <w:t>12 "Средства массовой информации"</w:t>
            </w:r>
          </w:p>
        </w:tc>
        <w:tc>
          <w:tcPr>
            <w:tcW w:w="1276"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11 490,2</w:t>
            </w:r>
          </w:p>
        </w:tc>
        <w:tc>
          <w:tcPr>
            <w:tcW w:w="1417"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0,0</w:t>
            </w:r>
          </w:p>
        </w:tc>
        <w:tc>
          <w:tcPr>
            <w:tcW w:w="1300"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11 490,2</w:t>
            </w:r>
          </w:p>
        </w:tc>
        <w:tc>
          <w:tcPr>
            <w:tcW w:w="1320"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5 600,0</w:t>
            </w:r>
          </w:p>
        </w:tc>
        <w:tc>
          <w:tcPr>
            <w:tcW w:w="1260"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0,0</w:t>
            </w:r>
          </w:p>
        </w:tc>
        <w:tc>
          <w:tcPr>
            <w:tcW w:w="732"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48,7</w:t>
            </w:r>
          </w:p>
        </w:tc>
        <w:tc>
          <w:tcPr>
            <w:tcW w:w="906"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w:t>
            </w:r>
          </w:p>
        </w:tc>
      </w:tr>
      <w:tr w:rsidR="0068543F" w:rsidRPr="0068543F" w:rsidTr="00B0262C">
        <w:trPr>
          <w:trHeight w:val="60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68543F" w:rsidRPr="0068543F" w:rsidRDefault="0068543F" w:rsidP="0068543F">
            <w:pPr>
              <w:jc w:val="both"/>
              <w:rPr>
                <w:color w:val="000000"/>
                <w:sz w:val="20"/>
                <w:szCs w:val="20"/>
              </w:rPr>
            </w:pPr>
            <w:r w:rsidRPr="0068543F">
              <w:rPr>
                <w:color w:val="000000"/>
                <w:sz w:val="20"/>
                <w:szCs w:val="20"/>
              </w:rPr>
              <w:t>13 "Обслуживание государственного и муниципального долга"</w:t>
            </w:r>
          </w:p>
        </w:tc>
        <w:tc>
          <w:tcPr>
            <w:tcW w:w="1276"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140,0</w:t>
            </w:r>
          </w:p>
        </w:tc>
        <w:tc>
          <w:tcPr>
            <w:tcW w:w="1417"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0,0</w:t>
            </w:r>
          </w:p>
        </w:tc>
        <w:tc>
          <w:tcPr>
            <w:tcW w:w="1300"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140,0</w:t>
            </w:r>
          </w:p>
        </w:tc>
        <w:tc>
          <w:tcPr>
            <w:tcW w:w="1320"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0,0</w:t>
            </w:r>
          </w:p>
        </w:tc>
        <w:tc>
          <w:tcPr>
            <w:tcW w:w="1200"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0,0</w:t>
            </w:r>
          </w:p>
        </w:tc>
        <w:tc>
          <w:tcPr>
            <w:tcW w:w="1260"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0,0</w:t>
            </w:r>
          </w:p>
        </w:tc>
        <w:tc>
          <w:tcPr>
            <w:tcW w:w="732"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0,0</w:t>
            </w:r>
          </w:p>
        </w:tc>
        <w:tc>
          <w:tcPr>
            <w:tcW w:w="906" w:type="dxa"/>
            <w:tcBorders>
              <w:top w:val="nil"/>
              <w:left w:val="nil"/>
              <w:bottom w:val="single" w:sz="4" w:space="0" w:color="auto"/>
              <w:right w:val="single" w:sz="4" w:space="0" w:color="auto"/>
            </w:tcBorders>
            <w:shd w:val="clear" w:color="auto" w:fill="auto"/>
            <w:vAlign w:val="center"/>
            <w:hideMark/>
          </w:tcPr>
          <w:p w:rsidR="0068543F" w:rsidRPr="0068543F" w:rsidRDefault="0068543F" w:rsidP="0068543F">
            <w:pPr>
              <w:jc w:val="center"/>
              <w:rPr>
                <w:color w:val="000000"/>
                <w:sz w:val="20"/>
                <w:szCs w:val="20"/>
              </w:rPr>
            </w:pPr>
            <w:r w:rsidRPr="0068543F">
              <w:rPr>
                <w:color w:val="000000"/>
                <w:sz w:val="20"/>
                <w:szCs w:val="20"/>
              </w:rPr>
              <w:t>-</w:t>
            </w:r>
          </w:p>
        </w:tc>
      </w:tr>
      <w:tr w:rsidR="0068543F" w:rsidRPr="0068543F" w:rsidTr="00B0262C">
        <w:trPr>
          <w:trHeight w:val="300"/>
        </w:trPr>
        <w:tc>
          <w:tcPr>
            <w:tcW w:w="1844" w:type="dxa"/>
            <w:tcBorders>
              <w:top w:val="nil"/>
              <w:left w:val="single" w:sz="4" w:space="0" w:color="auto"/>
              <w:bottom w:val="single" w:sz="4" w:space="0" w:color="auto"/>
              <w:right w:val="single" w:sz="4" w:space="0" w:color="auto"/>
            </w:tcBorders>
            <w:shd w:val="clear" w:color="000000" w:fill="D9D9D9"/>
            <w:vAlign w:val="center"/>
            <w:hideMark/>
          </w:tcPr>
          <w:p w:rsidR="0068543F" w:rsidRPr="0068543F" w:rsidRDefault="0068543F" w:rsidP="0068543F">
            <w:pPr>
              <w:jc w:val="center"/>
              <w:rPr>
                <w:b/>
                <w:bCs/>
                <w:color w:val="000000"/>
                <w:sz w:val="20"/>
                <w:szCs w:val="20"/>
              </w:rPr>
            </w:pPr>
            <w:r w:rsidRPr="0068543F">
              <w:rPr>
                <w:b/>
                <w:bCs/>
                <w:color w:val="000000"/>
                <w:sz w:val="20"/>
                <w:szCs w:val="20"/>
              </w:rPr>
              <w:t>Итого</w:t>
            </w:r>
          </w:p>
        </w:tc>
        <w:tc>
          <w:tcPr>
            <w:tcW w:w="1276" w:type="dxa"/>
            <w:tcBorders>
              <w:top w:val="nil"/>
              <w:left w:val="nil"/>
              <w:bottom w:val="single" w:sz="4" w:space="0" w:color="auto"/>
              <w:right w:val="single" w:sz="4" w:space="0" w:color="auto"/>
            </w:tcBorders>
            <w:shd w:val="clear" w:color="000000" w:fill="D9D9D9"/>
            <w:vAlign w:val="center"/>
            <w:hideMark/>
          </w:tcPr>
          <w:p w:rsidR="0068543F" w:rsidRPr="0068543F" w:rsidRDefault="0068543F" w:rsidP="0068543F">
            <w:pPr>
              <w:jc w:val="center"/>
              <w:rPr>
                <w:b/>
                <w:bCs/>
                <w:color w:val="000000"/>
                <w:sz w:val="20"/>
                <w:szCs w:val="20"/>
              </w:rPr>
            </w:pPr>
            <w:r w:rsidRPr="0068543F">
              <w:rPr>
                <w:b/>
                <w:bCs/>
                <w:color w:val="000000"/>
                <w:sz w:val="20"/>
                <w:szCs w:val="20"/>
              </w:rPr>
              <w:t>4 109 661,7</w:t>
            </w:r>
          </w:p>
        </w:tc>
        <w:tc>
          <w:tcPr>
            <w:tcW w:w="1417" w:type="dxa"/>
            <w:tcBorders>
              <w:top w:val="nil"/>
              <w:left w:val="nil"/>
              <w:bottom w:val="single" w:sz="4" w:space="0" w:color="auto"/>
              <w:right w:val="single" w:sz="4" w:space="0" w:color="auto"/>
            </w:tcBorders>
            <w:shd w:val="clear" w:color="000000" w:fill="D9D9D9"/>
            <w:noWrap/>
            <w:vAlign w:val="center"/>
            <w:hideMark/>
          </w:tcPr>
          <w:p w:rsidR="0068543F" w:rsidRPr="0068543F" w:rsidRDefault="0068543F" w:rsidP="0068543F">
            <w:pPr>
              <w:jc w:val="center"/>
              <w:rPr>
                <w:b/>
                <w:bCs/>
                <w:color w:val="000000"/>
                <w:sz w:val="20"/>
                <w:szCs w:val="20"/>
              </w:rPr>
            </w:pPr>
            <w:r w:rsidRPr="0068543F">
              <w:rPr>
                <w:b/>
                <w:bCs/>
                <w:color w:val="000000"/>
                <w:sz w:val="20"/>
                <w:szCs w:val="20"/>
              </w:rPr>
              <w:t>2 473 144,6</w:t>
            </w:r>
          </w:p>
        </w:tc>
        <w:tc>
          <w:tcPr>
            <w:tcW w:w="1300" w:type="dxa"/>
            <w:tcBorders>
              <w:top w:val="nil"/>
              <w:left w:val="nil"/>
              <w:bottom w:val="single" w:sz="4" w:space="0" w:color="auto"/>
              <w:right w:val="single" w:sz="4" w:space="0" w:color="auto"/>
            </w:tcBorders>
            <w:shd w:val="clear" w:color="000000" w:fill="D9D9D9"/>
            <w:noWrap/>
            <w:vAlign w:val="center"/>
            <w:hideMark/>
          </w:tcPr>
          <w:p w:rsidR="0068543F" w:rsidRPr="0068543F" w:rsidRDefault="0068543F" w:rsidP="0068543F">
            <w:pPr>
              <w:jc w:val="center"/>
              <w:rPr>
                <w:b/>
                <w:bCs/>
                <w:color w:val="000000"/>
                <w:sz w:val="20"/>
                <w:szCs w:val="20"/>
              </w:rPr>
            </w:pPr>
            <w:r w:rsidRPr="0068543F">
              <w:rPr>
                <w:b/>
                <w:bCs/>
                <w:color w:val="000000"/>
                <w:sz w:val="20"/>
                <w:szCs w:val="20"/>
              </w:rPr>
              <w:t>4 254 370,3</w:t>
            </w:r>
          </w:p>
        </w:tc>
        <w:tc>
          <w:tcPr>
            <w:tcW w:w="1320" w:type="dxa"/>
            <w:tcBorders>
              <w:top w:val="nil"/>
              <w:left w:val="nil"/>
              <w:bottom w:val="single" w:sz="4" w:space="0" w:color="auto"/>
              <w:right w:val="single" w:sz="4" w:space="0" w:color="auto"/>
            </w:tcBorders>
            <w:shd w:val="clear" w:color="000000" w:fill="D9D9D9"/>
            <w:noWrap/>
            <w:vAlign w:val="center"/>
            <w:hideMark/>
          </w:tcPr>
          <w:p w:rsidR="0068543F" w:rsidRPr="0068543F" w:rsidRDefault="0068543F" w:rsidP="0068543F">
            <w:pPr>
              <w:jc w:val="center"/>
              <w:rPr>
                <w:b/>
                <w:bCs/>
                <w:color w:val="000000"/>
                <w:sz w:val="20"/>
                <w:szCs w:val="20"/>
              </w:rPr>
            </w:pPr>
            <w:r w:rsidRPr="0068543F">
              <w:rPr>
                <w:b/>
                <w:bCs/>
                <w:color w:val="000000"/>
                <w:sz w:val="20"/>
                <w:szCs w:val="20"/>
              </w:rPr>
              <w:t>2 617 687,4</w:t>
            </w:r>
          </w:p>
        </w:tc>
        <w:tc>
          <w:tcPr>
            <w:tcW w:w="1200" w:type="dxa"/>
            <w:tcBorders>
              <w:top w:val="nil"/>
              <w:left w:val="nil"/>
              <w:bottom w:val="single" w:sz="4" w:space="0" w:color="auto"/>
              <w:right w:val="single" w:sz="4" w:space="0" w:color="auto"/>
            </w:tcBorders>
            <w:shd w:val="clear" w:color="000000" w:fill="D9D9D9"/>
            <w:noWrap/>
            <w:vAlign w:val="center"/>
            <w:hideMark/>
          </w:tcPr>
          <w:p w:rsidR="0068543F" w:rsidRPr="0068543F" w:rsidRDefault="0068543F" w:rsidP="0068543F">
            <w:pPr>
              <w:jc w:val="center"/>
              <w:rPr>
                <w:b/>
                <w:bCs/>
                <w:color w:val="000000"/>
                <w:sz w:val="20"/>
                <w:szCs w:val="20"/>
              </w:rPr>
            </w:pPr>
            <w:r w:rsidRPr="0068543F">
              <w:rPr>
                <w:b/>
                <w:bCs/>
                <w:color w:val="000000"/>
                <w:sz w:val="20"/>
                <w:szCs w:val="20"/>
              </w:rPr>
              <w:t>1 768 953,7</w:t>
            </w:r>
          </w:p>
        </w:tc>
        <w:tc>
          <w:tcPr>
            <w:tcW w:w="1260" w:type="dxa"/>
            <w:tcBorders>
              <w:top w:val="nil"/>
              <w:left w:val="nil"/>
              <w:bottom w:val="single" w:sz="4" w:space="0" w:color="auto"/>
              <w:right w:val="single" w:sz="4" w:space="0" w:color="auto"/>
            </w:tcBorders>
            <w:shd w:val="clear" w:color="000000" w:fill="D9D9D9"/>
            <w:noWrap/>
            <w:vAlign w:val="center"/>
            <w:hideMark/>
          </w:tcPr>
          <w:p w:rsidR="0068543F" w:rsidRPr="0068543F" w:rsidRDefault="0068543F" w:rsidP="0068543F">
            <w:pPr>
              <w:jc w:val="center"/>
              <w:rPr>
                <w:b/>
                <w:bCs/>
                <w:color w:val="000000"/>
                <w:sz w:val="20"/>
                <w:szCs w:val="20"/>
              </w:rPr>
            </w:pPr>
            <w:r w:rsidRPr="0068543F">
              <w:rPr>
                <w:b/>
                <w:bCs/>
                <w:color w:val="000000"/>
                <w:sz w:val="20"/>
                <w:szCs w:val="20"/>
              </w:rPr>
              <w:t>1 047 175,8</w:t>
            </w:r>
          </w:p>
        </w:tc>
        <w:tc>
          <w:tcPr>
            <w:tcW w:w="732" w:type="dxa"/>
            <w:tcBorders>
              <w:top w:val="nil"/>
              <w:left w:val="nil"/>
              <w:bottom w:val="single" w:sz="4" w:space="0" w:color="auto"/>
              <w:right w:val="single" w:sz="4" w:space="0" w:color="auto"/>
            </w:tcBorders>
            <w:shd w:val="clear" w:color="000000" w:fill="D9D9D9"/>
            <w:noWrap/>
            <w:vAlign w:val="center"/>
            <w:hideMark/>
          </w:tcPr>
          <w:p w:rsidR="0068543F" w:rsidRPr="0068543F" w:rsidRDefault="0068543F" w:rsidP="0068543F">
            <w:pPr>
              <w:jc w:val="center"/>
              <w:rPr>
                <w:b/>
                <w:bCs/>
                <w:color w:val="000000"/>
                <w:sz w:val="20"/>
                <w:szCs w:val="20"/>
              </w:rPr>
            </w:pPr>
            <w:r w:rsidRPr="0068543F">
              <w:rPr>
                <w:b/>
                <w:bCs/>
                <w:color w:val="000000"/>
                <w:sz w:val="20"/>
                <w:szCs w:val="20"/>
              </w:rPr>
              <w:t>41,6</w:t>
            </w:r>
          </w:p>
        </w:tc>
        <w:tc>
          <w:tcPr>
            <w:tcW w:w="906" w:type="dxa"/>
            <w:tcBorders>
              <w:top w:val="nil"/>
              <w:left w:val="nil"/>
              <w:bottom w:val="single" w:sz="4" w:space="0" w:color="auto"/>
              <w:right w:val="single" w:sz="4" w:space="0" w:color="auto"/>
            </w:tcBorders>
            <w:shd w:val="clear" w:color="000000" w:fill="D9D9D9"/>
            <w:noWrap/>
            <w:vAlign w:val="center"/>
            <w:hideMark/>
          </w:tcPr>
          <w:p w:rsidR="0068543F" w:rsidRPr="0068543F" w:rsidRDefault="0068543F" w:rsidP="0068543F">
            <w:pPr>
              <w:jc w:val="center"/>
              <w:rPr>
                <w:b/>
                <w:bCs/>
                <w:color w:val="000000"/>
                <w:sz w:val="20"/>
                <w:szCs w:val="20"/>
              </w:rPr>
            </w:pPr>
            <w:r w:rsidRPr="0068543F">
              <w:rPr>
                <w:b/>
                <w:bCs/>
                <w:color w:val="000000"/>
                <w:sz w:val="20"/>
                <w:szCs w:val="20"/>
              </w:rPr>
              <w:t>40,0</w:t>
            </w:r>
          </w:p>
        </w:tc>
      </w:tr>
    </w:tbl>
    <w:p w:rsidR="0068543F" w:rsidRDefault="0068543F" w:rsidP="008008FC">
      <w:pPr>
        <w:tabs>
          <w:tab w:val="left" w:pos="9356"/>
        </w:tabs>
        <w:spacing w:line="283" w:lineRule="auto"/>
        <w:ind w:firstLine="709"/>
        <w:jc w:val="right"/>
        <w:rPr>
          <w:snapToGrid w:val="0"/>
          <w:sz w:val="20"/>
          <w:szCs w:val="20"/>
        </w:rPr>
      </w:pPr>
    </w:p>
    <w:p w:rsidR="005A2C66" w:rsidRPr="00AD1ED3" w:rsidRDefault="005A2C66" w:rsidP="005A2C66">
      <w:pPr>
        <w:pStyle w:val="6"/>
        <w:spacing w:before="0" w:line="283" w:lineRule="auto"/>
        <w:rPr>
          <w:snapToGrid w:val="0"/>
          <w:szCs w:val="28"/>
          <w:lang w:eastAsia="ru-RU"/>
        </w:rPr>
      </w:pPr>
      <w:r w:rsidRPr="00AD1ED3">
        <w:rPr>
          <w:snapToGrid w:val="0"/>
          <w:szCs w:val="28"/>
          <w:lang w:eastAsia="ru-RU"/>
        </w:rPr>
        <w:t>Наибольший процент исполнения плановых назначений 202</w:t>
      </w:r>
      <w:r w:rsidR="00B0262C">
        <w:rPr>
          <w:snapToGrid w:val="0"/>
          <w:szCs w:val="28"/>
          <w:lang w:eastAsia="ru-RU"/>
        </w:rPr>
        <w:t>5</w:t>
      </w:r>
      <w:r w:rsidRPr="00AD1ED3">
        <w:rPr>
          <w:snapToGrid w:val="0"/>
          <w:szCs w:val="28"/>
          <w:lang w:eastAsia="ru-RU"/>
        </w:rPr>
        <w:t xml:space="preserve"> года сложился по раздел</w:t>
      </w:r>
      <w:r w:rsidR="00AD1ED3">
        <w:rPr>
          <w:snapToGrid w:val="0"/>
          <w:szCs w:val="28"/>
          <w:lang w:eastAsia="ru-RU"/>
        </w:rPr>
        <w:t xml:space="preserve">у </w:t>
      </w:r>
      <w:r w:rsidR="00B0262C">
        <w:rPr>
          <w:snapToGrid w:val="0"/>
          <w:szCs w:val="28"/>
          <w:lang w:eastAsia="ru-RU"/>
        </w:rPr>
        <w:t>11</w:t>
      </w:r>
      <w:r w:rsidR="004F38C5" w:rsidRPr="004F38C5">
        <w:rPr>
          <w:snapToGrid w:val="0"/>
          <w:szCs w:val="28"/>
          <w:lang w:eastAsia="ru-RU"/>
        </w:rPr>
        <w:t xml:space="preserve"> </w:t>
      </w:r>
      <w:r w:rsidR="004F38C5">
        <w:rPr>
          <w:snapToGrid w:val="0"/>
          <w:szCs w:val="28"/>
          <w:lang w:eastAsia="ru-RU"/>
        </w:rPr>
        <w:t>«</w:t>
      </w:r>
      <w:r w:rsidR="00B0262C" w:rsidRPr="00B0262C">
        <w:rPr>
          <w:snapToGrid w:val="0"/>
          <w:szCs w:val="28"/>
          <w:lang w:eastAsia="ru-RU"/>
        </w:rPr>
        <w:t>Физическая культура и спорт</w:t>
      </w:r>
      <w:r w:rsidR="004F38C5">
        <w:rPr>
          <w:snapToGrid w:val="0"/>
          <w:szCs w:val="28"/>
          <w:lang w:eastAsia="ru-RU"/>
        </w:rPr>
        <w:t>»</w:t>
      </w:r>
      <w:r w:rsidRPr="00AD1ED3">
        <w:rPr>
          <w:snapToGrid w:val="0"/>
          <w:szCs w:val="28"/>
          <w:lang w:eastAsia="ru-RU"/>
        </w:rPr>
        <w:t xml:space="preserve"> - </w:t>
      </w:r>
      <w:r w:rsidR="00B0262C">
        <w:rPr>
          <w:snapToGrid w:val="0"/>
          <w:szCs w:val="28"/>
          <w:lang w:eastAsia="ru-RU"/>
        </w:rPr>
        <w:t>59,5</w:t>
      </w:r>
      <w:r w:rsidRPr="00AD1ED3">
        <w:rPr>
          <w:snapToGrid w:val="0"/>
          <w:szCs w:val="28"/>
          <w:lang w:eastAsia="ru-RU"/>
        </w:rPr>
        <w:t>%.</w:t>
      </w:r>
    </w:p>
    <w:p w:rsidR="005A2C66" w:rsidRDefault="005A2C66" w:rsidP="005A2C66">
      <w:pPr>
        <w:pStyle w:val="6"/>
        <w:spacing w:before="0" w:line="283" w:lineRule="auto"/>
        <w:rPr>
          <w:snapToGrid w:val="0"/>
          <w:szCs w:val="28"/>
          <w:lang w:eastAsia="ru-RU"/>
        </w:rPr>
      </w:pPr>
      <w:r w:rsidRPr="00440FFA">
        <w:rPr>
          <w:snapToGrid w:val="0"/>
          <w:szCs w:val="28"/>
          <w:lang w:eastAsia="ru-RU"/>
        </w:rPr>
        <w:t>Наименьшее исполнение (ниже 10,0%) сложилось по раздел</w:t>
      </w:r>
      <w:r w:rsidR="004F38C5">
        <w:rPr>
          <w:snapToGrid w:val="0"/>
          <w:szCs w:val="28"/>
          <w:lang w:eastAsia="ru-RU"/>
        </w:rPr>
        <w:t>у</w:t>
      </w:r>
      <w:r w:rsidRPr="00440FFA">
        <w:rPr>
          <w:snapToGrid w:val="0"/>
          <w:szCs w:val="28"/>
          <w:lang w:eastAsia="ru-RU"/>
        </w:rPr>
        <w:t xml:space="preserve"> </w:t>
      </w:r>
      <w:r w:rsidR="00B0262C">
        <w:rPr>
          <w:snapToGrid w:val="0"/>
          <w:szCs w:val="28"/>
          <w:lang w:eastAsia="ru-RU"/>
        </w:rPr>
        <w:t>06</w:t>
      </w:r>
      <w:r w:rsidR="004F38C5" w:rsidRPr="004F38C5">
        <w:rPr>
          <w:snapToGrid w:val="0"/>
          <w:szCs w:val="28"/>
          <w:lang w:eastAsia="ru-RU"/>
        </w:rPr>
        <w:t xml:space="preserve"> </w:t>
      </w:r>
      <w:r w:rsidR="004F38C5">
        <w:rPr>
          <w:snapToGrid w:val="0"/>
          <w:szCs w:val="28"/>
          <w:lang w:eastAsia="ru-RU"/>
        </w:rPr>
        <w:t>«</w:t>
      </w:r>
      <w:r w:rsidR="00B0262C" w:rsidRPr="00B0262C">
        <w:rPr>
          <w:snapToGrid w:val="0"/>
          <w:szCs w:val="28"/>
          <w:lang w:eastAsia="ru-RU"/>
        </w:rPr>
        <w:t>Охрана окружающей среды</w:t>
      </w:r>
      <w:r w:rsidR="004F38C5">
        <w:rPr>
          <w:snapToGrid w:val="0"/>
          <w:szCs w:val="28"/>
          <w:lang w:eastAsia="ru-RU"/>
        </w:rPr>
        <w:t>»</w:t>
      </w:r>
      <w:r w:rsidR="00440BF3">
        <w:rPr>
          <w:snapToGrid w:val="0"/>
          <w:szCs w:val="28"/>
          <w:lang w:eastAsia="ru-RU"/>
        </w:rPr>
        <w:t xml:space="preserve"> -</w:t>
      </w:r>
      <w:r w:rsidR="00AD1ED3" w:rsidRPr="00440FFA">
        <w:rPr>
          <w:snapToGrid w:val="0"/>
          <w:szCs w:val="28"/>
          <w:lang w:eastAsia="ru-RU"/>
        </w:rPr>
        <w:t xml:space="preserve"> </w:t>
      </w:r>
      <w:r w:rsidR="00B0262C">
        <w:rPr>
          <w:snapToGrid w:val="0"/>
          <w:szCs w:val="28"/>
          <w:lang w:eastAsia="ru-RU"/>
        </w:rPr>
        <w:t>1,5</w:t>
      </w:r>
      <w:r w:rsidR="00AD1ED3" w:rsidRPr="00440FFA">
        <w:rPr>
          <w:snapToGrid w:val="0"/>
          <w:szCs w:val="28"/>
          <w:lang w:eastAsia="ru-RU"/>
        </w:rPr>
        <w:t>%</w:t>
      </w:r>
      <w:r w:rsidR="00440BF3">
        <w:rPr>
          <w:snapToGrid w:val="0"/>
          <w:szCs w:val="28"/>
          <w:lang w:eastAsia="ru-RU"/>
        </w:rPr>
        <w:t>.</w:t>
      </w:r>
    </w:p>
    <w:p w:rsidR="00DE37EB" w:rsidRPr="002E0591" w:rsidRDefault="00DE37EB" w:rsidP="00DE37EB">
      <w:pPr>
        <w:pStyle w:val="6"/>
        <w:spacing w:before="0" w:line="283" w:lineRule="auto"/>
        <w:rPr>
          <w:b/>
          <w:snapToGrid w:val="0"/>
          <w:szCs w:val="28"/>
          <w:lang w:eastAsia="ru-RU"/>
        </w:rPr>
      </w:pPr>
      <w:r w:rsidRPr="002E0591">
        <w:rPr>
          <w:b/>
          <w:snapToGrid w:val="0"/>
          <w:szCs w:val="28"/>
          <w:lang w:eastAsia="ru-RU"/>
        </w:rPr>
        <w:t>Раздел 01 «Общегосударственные вопросы»</w:t>
      </w:r>
    </w:p>
    <w:p w:rsidR="00DE37EB" w:rsidRPr="002E0591" w:rsidRDefault="00DE37EB" w:rsidP="00437418">
      <w:pPr>
        <w:pStyle w:val="6"/>
        <w:spacing w:before="0" w:line="283" w:lineRule="auto"/>
        <w:rPr>
          <w:snapToGrid w:val="0"/>
          <w:szCs w:val="28"/>
          <w:lang w:eastAsia="ru-RU"/>
        </w:rPr>
      </w:pPr>
      <w:r w:rsidRPr="002E0591">
        <w:rPr>
          <w:snapToGrid w:val="0"/>
          <w:szCs w:val="28"/>
          <w:lang w:eastAsia="ru-RU"/>
        </w:rPr>
        <w:t xml:space="preserve">Исполнение расходов по данному разделу составило </w:t>
      </w:r>
      <w:r w:rsidR="00E20519">
        <w:rPr>
          <w:snapToGrid w:val="0"/>
          <w:szCs w:val="28"/>
          <w:lang w:eastAsia="ru-RU"/>
        </w:rPr>
        <w:t>199 695,3</w:t>
      </w:r>
      <w:r w:rsidRPr="002E0591">
        <w:rPr>
          <w:snapToGrid w:val="0"/>
          <w:szCs w:val="28"/>
          <w:lang w:eastAsia="ru-RU"/>
        </w:rPr>
        <w:t xml:space="preserve"> тыс. рублей или </w:t>
      </w:r>
      <w:r w:rsidR="00E20519">
        <w:rPr>
          <w:snapToGrid w:val="0"/>
          <w:szCs w:val="28"/>
          <w:lang w:eastAsia="ru-RU"/>
        </w:rPr>
        <w:t>44,7</w:t>
      </w:r>
      <w:r w:rsidRPr="002E0591">
        <w:rPr>
          <w:snapToGrid w:val="0"/>
          <w:szCs w:val="28"/>
          <w:lang w:eastAsia="ru-RU"/>
        </w:rPr>
        <w:t xml:space="preserve">% годовых бюджетных ассигнований, утвержденных в сумме </w:t>
      </w:r>
      <w:r w:rsidR="00437418" w:rsidRPr="002E0591">
        <w:rPr>
          <w:snapToGrid w:val="0"/>
          <w:szCs w:val="28"/>
          <w:lang w:eastAsia="ru-RU"/>
        </w:rPr>
        <w:t xml:space="preserve">439 721,7 </w:t>
      </w:r>
      <w:r w:rsidRPr="002E0591">
        <w:rPr>
          <w:snapToGrid w:val="0"/>
          <w:szCs w:val="28"/>
          <w:lang w:eastAsia="ru-RU"/>
        </w:rPr>
        <w:t>тыс. рублей.</w:t>
      </w:r>
    </w:p>
    <w:p w:rsidR="00DE37EB" w:rsidRPr="002E0591" w:rsidRDefault="00DE37EB" w:rsidP="007F43A4">
      <w:pPr>
        <w:pStyle w:val="6"/>
        <w:spacing w:before="0" w:line="283" w:lineRule="auto"/>
        <w:rPr>
          <w:snapToGrid w:val="0"/>
          <w:szCs w:val="28"/>
          <w:lang w:eastAsia="ru-RU"/>
        </w:rPr>
      </w:pPr>
      <w:r w:rsidRPr="002E0591">
        <w:rPr>
          <w:snapToGrid w:val="0"/>
          <w:szCs w:val="28"/>
          <w:lang w:eastAsia="ru-RU"/>
        </w:rPr>
        <w:t xml:space="preserve">Процент исполнения в разрезе подразделов варьируется от 0,0% до </w:t>
      </w:r>
      <w:r w:rsidR="00E20519">
        <w:rPr>
          <w:snapToGrid w:val="0"/>
          <w:szCs w:val="28"/>
          <w:lang w:eastAsia="ru-RU"/>
        </w:rPr>
        <w:t>66,0</w:t>
      </w:r>
      <w:r w:rsidRPr="002E0591">
        <w:rPr>
          <w:snapToGrid w:val="0"/>
          <w:szCs w:val="28"/>
          <w:lang w:eastAsia="ru-RU"/>
        </w:rPr>
        <w:t>%.</w:t>
      </w:r>
    </w:p>
    <w:p w:rsidR="00B2508F" w:rsidRPr="007D3994" w:rsidRDefault="00DE37EB" w:rsidP="007F43A4">
      <w:pPr>
        <w:pStyle w:val="6"/>
        <w:spacing w:before="0" w:line="283" w:lineRule="auto"/>
        <w:rPr>
          <w:snapToGrid w:val="0"/>
          <w:szCs w:val="28"/>
          <w:lang w:eastAsia="ru-RU"/>
        </w:rPr>
      </w:pPr>
      <w:r w:rsidRPr="007D3994">
        <w:rPr>
          <w:snapToGrid w:val="0"/>
          <w:szCs w:val="28"/>
          <w:lang w:eastAsia="ru-RU"/>
        </w:rPr>
        <w:t xml:space="preserve">Наименьшее исполнение сложилось по подразделу </w:t>
      </w:r>
      <w:r w:rsidR="005B3367" w:rsidRPr="007D3994">
        <w:rPr>
          <w:snapToGrid w:val="0"/>
          <w:szCs w:val="28"/>
          <w:lang w:eastAsia="ru-RU"/>
        </w:rPr>
        <w:t>0</w:t>
      </w:r>
      <w:r w:rsidR="00E20519">
        <w:rPr>
          <w:snapToGrid w:val="0"/>
          <w:szCs w:val="28"/>
          <w:lang w:eastAsia="ru-RU"/>
        </w:rPr>
        <w:t>3</w:t>
      </w:r>
      <w:r w:rsidR="00266A3B" w:rsidRPr="007D3994">
        <w:rPr>
          <w:snapToGrid w:val="0"/>
          <w:szCs w:val="28"/>
          <w:lang w:eastAsia="ru-RU"/>
        </w:rPr>
        <w:t xml:space="preserve"> «</w:t>
      </w:r>
      <w:r w:rsidR="00E20519" w:rsidRPr="00E20519">
        <w:rPr>
          <w:snapToGrid w:val="0"/>
          <w:szCs w:val="28"/>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r w:rsidR="00266A3B" w:rsidRPr="007D3994">
        <w:rPr>
          <w:snapToGrid w:val="0"/>
          <w:szCs w:val="28"/>
          <w:lang w:eastAsia="ru-RU"/>
        </w:rPr>
        <w:t xml:space="preserve">» - </w:t>
      </w:r>
      <w:r w:rsidR="00E20519">
        <w:rPr>
          <w:snapToGrid w:val="0"/>
          <w:szCs w:val="28"/>
          <w:lang w:eastAsia="ru-RU"/>
        </w:rPr>
        <w:t>5 084,0</w:t>
      </w:r>
      <w:r w:rsidR="00266A3B" w:rsidRPr="007D3994">
        <w:rPr>
          <w:snapToGrid w:val="0"/>
          <w:szCs w:val="28"/>
          <w:lang w:eastAsia="ru-RU"/>
        </w:rPr>
        <w:t xml:space="preserve"> тыс. рублей или </w:t>
      </w:r>
      <w:r w:rsidR="00E20519">
        <w:rPr>
          <w:snapToGrid w:val="0"/>
          <w:szCs w:val="28"/>
          <w:lang w:eastAsia="ru-RU"/>
        </w:rPr>
        <w:t>43,7</w:t>
      </w:r>
      <w:r w:rsidR="00266A3B" w:rsidRPr="007D3994">
        <w:rPr>
          <w:snapToGrid w:val="0"/>
          <w:szCs w:val="28"/>
          <w:lang w:eastAsia="ru-RU"/>
        </w:rPr>
        <w:t xml:space="preserve">% годовых бюджетных ассигнований, утвержденных в сумме </w:t>
      </w:r>
      <w:r w:rsidR="00E20519">
        <w:rPr>
          <w:snapToGrid w:val="0"/>
          <w:szCs w:val="28"/>
          <w:lang w:eastAsia="ru-RU"/>
        </w:rPr>
        <w:t>11 624,1</w:t>
      </w:r>
      <w:r w:rsidR="00246BE5" w:rsidRPr="007D3994">
        <w:rPr>
          <w:snapToGrid w:val="0"/>
          <w:szCs w:val="28"/>
          <w:lang w:eastAsia="ru-RU"/>
        </w:rPr>
        <w:t xml:space="preserve"> тыс. рублей</w:t>
      </w:r>
      <w:r w:rsidR="00B2508F" w:rsidRPr="007D3994">
        <w:rPr>
          <w:snapToGrid w:val="0"/>
          <w:szCs w:val="28"/>
          <w:lang w:eastAsia="ru-RU"/>
        </w:rPr>
        <w:t xml:space="preserve">. </w:t>
      </w:r>
      <w:r w:rsidR="00B2508F" w:rsidRPr="00601C26">
        <w:rPr>
          <w:snapToGrid w:val="0"/>
          <w:szCs w:val="28"/>
          <w:lang w:eastAsia="ru-RU"/>
        </w:rPr>
        <w:t>По данным кассового плана выплат на 202</w:t>
      </w:r>
      <w:r w:rsidR="00601C26" w:rsidRPr="00601C26">
        <w:rPr>
          <w:snapToGrid w:val="0"/>
          <w:szCs w:val="28"/>
          <w:lang w:eastAsia="ru-RU"/>
        </w:rPr>
        <w:t>5</w:t>
      </w:r>
      <w:r w:rsidR="00B2508F" w:rsidRPr="00601C26">
        <w:rPr>
          <w:snapToGrid w:val="0"/>
          <w:szCs w:val="28"/>
          <w:lang w:eastAsia="ru-RU"/>
        </w:rPr>
        <w:t xml:space="preserve"> год расходование денежных средств </w:t>
      </w:r>
      <w:r w:rsidR="007D3994" w:rsidRPr="00601C26">
        <w:rPr>
          <w:snapToGrid w:val="0"/>
          <w:szCs w:val="28"/>
          <w:lang w:eastAsia="ru-RU"/>
        </w:rPr>
        <w:t>за полугодие</w:t>
      </w:r>
      <w:r w:rsidR="00B2508F" w:rsidRPr="00601C26">
        <w:rPr>
          <w:snapToGrid w:val="0"/>
          <w:szCs w:val="28"/>
          <w:lang w:eastAsia="ru-RU"/>
        </w:rPr>
        <w:t xml:space="preserve"> 202</w:t>
      </w:r>
      <w:r w:rsidR="00601C26" w:rsidRPr="00601C26">
        <w:rPr>
          <w:snapToGrid w:val="0"/>
          <w:szCs w:val="28"/>
          <w:lang w:eastAsia="ru-RU"/>
        </w:rPr>
        <w:t>5</w:t>
      </w:r>
      <w:r w:rsidR="00B2508F" w:rsidRPr="00601C26">
        <w:rPr>
          <w:snapToGrid w:val="0"/>
          <w:szCs w:val="28"/>
          <w:lang w:eastAsia="ru-RU"/>
        </w:rPr>
        <w:t xml:space="preserve"> года запланировано в сумме </w:t>
      </w:r>
      <w:r w:rsidR="00601C26" w:rsidRPr="00601C26">
        <w:rPr>
          <w:snapToGrid w:val="0"/>
          <w:szCs w:val="28"/>
          <w:lang w:eastAsia="ru-RU"/>
        </w:rPr>
        <w:t>5 240,3</w:t>
      </w:r>
      <w:r w:rsidR="00B2508F" w:rsidRPr="00601C26">
        <w:rPr>
          <w:snapToGrid w:val="0"/>
          <w:szCs w:val="28"/>
          <w:lang w:eastAsia="ru-RU"/>
        </w:rPr>
        <w:t xml:space="preserve"> тыс. рублей.</w:t>
      </w:r>
    </w:p>
    <w:p w:rsidR="00266A3B" w:rsidRPr="007D3994" w:rsidRDefault="00266A3B" w:rsidP="007F43A4">
      <w:pPr>
        <w:pStyle w:val="6"/>
        <w:spacing w:before="0" w:line="283" w:lineRule="auto"/>
        <w:rPr>
          <w:snapToGrid w:val="0"/>
          <w:szCs w:val="28"/>
          <w:lang w:eastAsia="ru-RU"/>
        </w:rPr>
      </w:pPr>
      <w:r w:rsidRPr="007D3994">
        <w:rPr>
          <w:snapToGrid w:val="0"/>
          <w:szCs w:val="28"/>
          <w:lang w:eastAsia="ru-RU"/>
        </w:rPr>
        <w:t>Исполнение отсутствует по подразделам:</w:t>
      </w:r>
    </w:p>
    <w:p w:rsidR="00266A3B" w:rsidRDefault="00266A3B" w:rsidP="007F43A4">
      <w:pPr>
        <w:pStyle w:val="6"/>
        <w:spacing w:before="0" w:line="283" w:lineRule="auto"/>
        <w:rPr>
          <w:snapToGrid w:val="0"/>
          <w:szCs w:val="28"/>
          <w:lang w:eastAsia="ru-RU"/>
        </w:rPr>
      </w:pPr>
      <w:r w:rsidRPr="007D3994">
        <w:rPr>
          <w:b/>
          <w:snapToGrid w:val="0"/>
          <w:szCs w:val="28"/>
          <w:lang w:eastAsia="ru-RU"/>
        </w:rPr>
        <w:t>- 05 «Судебная система»</w:t>
      </w:r>
      <w:r w:rsidRPr="007D3994">
        <w:rPr>
          <w:snapToGrid w:val="0"/>
          <w:szCs w:val="28"/>
          <w:lang w:eastAsia="ru-RU"/>
        </w:rPr>
        <w:t xml:space="preserve"> по мероприятиям по осуществлению полномочий</w:t>
      </w:r>
      <w:r w:rsidR="007F43A4" w:rsidRPr="007D3994">
        <w:rPr>
          <w:snapToGrid w:val="0"/>
          <w:szCs w:val="28"/>
          <w:lang w:eastAsia="ru-RU"/>
        </w:rPr>
        <w:t xml:space="preserve"> </w:t>
      </w:r>
      <w:r w:rsidRPr="007D3994">
        <w:rPr>
          <w:snapToGrid w:val="0"/>
          <w:szCs w:val="28"/>
          <w:lang w:eastAsia="ru-RU"/>
        </w:rPr>
        <w:t>по составлению (изменению) списков кандидатов в присяжные заседатели</w:t>
      </w:r>
      <w:r w:rsidR="007F43A4" w:rsidRPr="007D3994">
        <w:rPr>
          <w:snapToGrid w:val="0"/>
          <w:szCs w:val="28"/>
          <w:lang w:eastAsia="ru-RU"/>
        </w:rPr>
        <w:t xml:space="preserve"> </w:t>
      </w:r>
      <w:r w:rsidRPr="007D3994">
        <w:rPr>
          <w:snapToGrid w:val="0"/>
          <w:szCs w:val="28"/>
          <w:lang w:eastAsia="ru-RU"/>
        </w:rPr>
        <w:t>федеральных судов общей юрисдикции в Российской Федерации в связи с</w:t>
      </w:r>
      <w:r w:rsidR="007F43A4" w:rsidRPr="007D3994">
        <w:rPr>
          <w:snapToGrid w:val="0"/>
          <w:szCs w:val="28"/>
          <w:lang w:eastAsia="ru-RU"/>
        </w:rPr>
        <w:t xml:space="preserve"> </w:t>
      </w:r>
      <w:r w:rsidRPr="007D3994">
        <w:rPr>
          <w:snapToGrid w:val="0"/>
          <w:szCs w:val="28"/>
          <w:lang w:eastAsia="ru-RU"/>
        </w:rPr>
        <w:lastRenderedPageBreak/>
        <w:t xml:space="preserve">планированием расходов </w:t>
      </w:r>
      <w:r w:rsidR="007F43A4" w:rsidRPr="007D3994">
        <w:rPr>
          <w:snapToGrid w:val="0"/>
          <w:szCs w:val="28"/>
          <w:lang w:eastAsia="ru-RU"/>
        </w:rPr>
        <w:t>в соответствии кассовым планом выплат на 202</w:t>
      </w:r>
      <w:r w:rsidR="003C6A2D">
        <w:rPr>
          <w:snapToGrid w:val="0"/>
          <w:szCs w:val="28"/>
          <w:lang w:eastAsia="ru-RU"/>
        </w:rPr>
        <w:t>5</w:t>
      </w:r>
      <w:r w:rsidR="007F43A4" w:rsidRPr="007D3994">
        <w:rPr>
          <w:snapToGrid w:val="0"/>
          <w:szCs w:val="28"/>
          <w:lang w:eastAsia="ru-RU"/>
        </w:rPr>
        <w:t xml:space="preserve"> год</w:t>
      </w:r>
      <w:r w:rsidRPr="007D3994">
        <w:rPr>
          <w:snapToGrid w:val="0"/>
          <w:szCs w:val="28"/>
          <w:lang w:eastAsia="ru-RU"/>
        </w:rPr>
        <w:t xml:space="preserve"> </w:t>
      </w:r>
      <w:r w:rsidR="007F43A4" w:rsidRPr="007D3994">
        <w:rPr>
          <w:snapToGrid w:val="0"/>
          <w:szCs w:val="28"/>
          <w:lang w:eastAsia="ru-RU"/>
        </w:rPr>
        <w:t xml:space="preserve">на </w:t>
      </w:r>
      <w:r w:rsidR="007D3994">
        <w:rPr>
          <w:snapToGrid w:val="0"/>
          <w:szCs w:val="28"/>
          <w:lang w:eastAsia="ru-RU"/>
        </w:rPr>
        <w:t>3</w:t>
      </w:r>
      <w:r w:rsidR="00AE2EBE" w:rsidRPr="007D3994">
        <w:rPr>
          <w:snapToGrid w:val="0"/>
          <w:szCs w:val="28"/>
          <w:lang w:eastAsia="ru-RU"/>
        </w:rPr>
        <w:t xml:space="preserve"> квартал</w:t>
      </w:r>
      <w:r w:rsidRPr="007D3994">
        <w:rPr>
          <w:snapToGrid w:val="0"/>
          <w:szCs w:val="28"/>
          <w:lang w:eastAsia="ru-RU"/>
        </w:rPr>
        <w:t>;</w:t>
      </w:r>
    </w:p>
    <w:p w:rsidR="003C6A2D" w:rsidRPr="003C6A2D" w:rsidRDefault="003C6A2D" w:rsidP="007F43A4">
      <w:pPr>
        <w:pStyle w:val="6"/>
        <w:spacing w:before="0" w:line="283" w:lineRule="auto"/>
        <w:rPr>
          <w:snapToGrid w:val="0"/>
          <w:szCs w:val="28"/>
          <w:lang w:eastAsia="ru-RU"/>
        </w:rPr>
      </w:pPr>
      <w:r w:rsidRPr="003C6A2D">
        <w:rPr>
          <w:b/>
          <w:snapToGrid w:val="0"/>
          <w:szCs w:val="28"/>
          <w:lang w:eastAsia="ru-RU"/>
        </w:rPr>
        <w:t>- 07 «Обеспечение проведения выборов и референдумов»</w:t>
      </w:r>
      <w:r>
        <w:rPr>
          <w:b/>
          <w:snapToGrid w:val="0"/>
          <w:szCs w:val="28"/>
          <w:lang w:eastAsia="ru-RU"/>
        </w:rPr>
        <w:t xml:space="preserve"> </w:t>
      </w:r>
      <w:r>
        <w:rPr>
          <w:snapToGrid w:val="0"/>
          <w:szCs w:val="28"/>
          <w:lang w:eastAsia="ru-RU"/>
        </w:rPr>
        <w:t xml:space="preserve">по мероприятию «Муниципальные выборы» </w:t>
      </w:r>
      <w:r w:rsidRPr="003C6A2D">
        <w:rPr>
          <w:snapToGrid w:val="0"/>
          <w:szCs w:val="28"/>
          <w:lang w:eastAsia="ru-RU"/>
        </w:rPr>
        <w:t>в связи с планированием расходов в соответствии кассовым планом выплат на 2025 год на 3 квартал;</w:t>
      </w:r>
    </w:p>
    <w:p w:rsidR="00266A3B" w:rsidRPr="007D3994" w:rsidRDefault="00266A3B" w:rsidP="003C6A2D">
      <w:pPr>
        <w:pStyle w:val="6"/>
        <w:spacing w:before="0" w:line="283" w:lineRule="auto"/>
        <w:rPr>
          <w:snapToGrid w:val="0"/>
          <w:szCs w:val="28"/>
          <w:lang w:eastAsia="ru-RU"/>
        </w:rPr>
      </w:pPr>
      <w:r w:rsidRPr="007D3994">
        <w:rPr>
          <w:b/>
          <w:snapToGrid w:val="0"/>
          <w:szCs w:val="28"/>
          <w:lang w:eastAsia="ru-RU"/>
        </w:rPr>
        <w:t>- 11 «Резервные фонды»</w:t>
      </w:r>
      <w:r w:rsidRPr="007D3994">
        <w:rPr>
          <w:snapToGrid w:val="0"/>
          <w:szCs w:val="28"/>
          <w:lang w:eastAsia="ru-RU"/>
        </w:rPr>
        <w:t xml:space="preserve"> в связи с тем, что в ходе исполнения бюджета</w:t>
      </w:r>
      <w:r w:rsidR="007F43A4" w:rsidRPr="007D3994">
        <w:rPr>
          <w:snapToGrid w:val="0"/>
          <w:szCs w:val="28"/>
          <w:lang w:eastAsia="ru-RU"/>
        </w:rPr>
        <w:t xml:space="preserve"> </w:t>
      </w:r>
      <w:r w:rsidRPr="007D3994">
        <w:rPr>
          <w:snapToGrid w:val="0"/>
          <w:szCs w:val="28"/>
          <w:lang w:eastAsia="ru-RU"/>
        </w:rPr>
        <w:t xml:space="preserve">средства </w:t>
      </w:r>
      <w:r w:rsidR="007F43A4" w:rsidRPr="007D3994">
        <w:rPr>
          <w:snapToGrid w:val="0"/>
          <w:szCs w:val="28"/>
          <w:lang w:eastAsia="ru-RU"/>
        </w:rPr>
        <w:t>Р</w:t>
      </w:r>
      <w:r w:rsidRPr="007D3994">
        <w:rPr>
          <w:snapToGrid w:val="0"/>
          <w:szCs w:val="28"/>
          <w:lang w:eastAsia="ru-RU"/>
        </w:rPr>
        <w:t>езервного фонда распределяются</w:t>
      </w:r>
      <w:r w:rsidR="007F43A4" w:rsidRPr="007D3994">
        <w:rPr>
          <w:snapToGrid w:val="0"/>
          <w:szCs w:val="28"/>
          <w:lang w:eastAsia="ru-RU"/>
        </w:rPr>
        <w:t xml:space="preserve"> </w:t>
      </w:r>
      <w:r w:rsidRPr="007D3994">
        <w:rPr>
          <w:snapToGrid w:val="0"/>
          <w:szCs w:val="28"/>
          <w:lang w:eastAsia="ru-RU"/>
        </w:rPr>
        <w:t xml:space="preserve">на основании </w:t>
      </w:r>
      <w:r w:rsidR="007F43A4" w:rsidRPr="007D3994">
        <w:rPr>
          <w:snapToGrid w:val="0"/>
          <w:szCs w:val="28"/>
          <w:lang w:eastAsia="ru-RU"/>
        </w:rPr>
        <w:t>распоряжений</w:t>
      </w:r>
      <w:r w:rsidRPr="007D3994">
        <w:rPr>
          <w:snapToGrid w:val="0"/>
          <w:szCs w:val="28"/>
          <w:lang w:eastAsia="ru-RU"/>
        </w:rPr>
        <w:t xml:space="preserve"> администрации </w:t>
      </w:r>
      <w:r w:rsidR="007F43A4" w:rsidRPr="007D3994">
        <w:rPr>
          <w:snapToGrid w:val="0"/>
          <w:szCs w:val="28"/>
          <w:lang w:eastAsia="ru-RU"/>
        </w:rPr>
        <w:t>Печенгского муниципального округа</w:t>
      </w:r>
      <w:r w:rsidRPr="007D3994">
        <w:rPr>
          <w:snapToGrid w:val="0"/>
          <w:szCs w:val="28"/>
          <w:lang w:eastAsia="ru-RU"/>
        </w:rPr>
        <w:t xml:space="preserve"> и</w:t>
      </w:r>
      <w:r w:rsidR="007F43A4" w:rsidRPr="007D3994">
        <w:rPr>
          <w:snapToGrid w:val="0"/>
          <w:szCs w:val="28"/>
          <w:lang w:eastAsia="ru-RU"/>
        </w:rPr>
        <w:t xml:space="preserve"> </w:t>
      </w:r>
      <w:r w:rsidRPr="007D3994">
        <w:rPr>
          <w:snapToGrid w:val="0"/>
          <w:szCs w:val="28"/>
          <w:lang w:eastAsia="ru-RU"/>
        </w:rPr>
        <w:t>отражаются по соответствующим разделам бюджетной классификации расходов.</w:t>
      </w:r>
    </w:p>
    <w:p w:rsidR="003C6A2D" w:rsidRPr="005C198D" w:rsidRDefault="003C6A2D" w:rsidP="003C6A2D">
      <w:pPr>
        <w:pStyle w:val="6"/>
        <w:spacing w:before="0" w:line="283" w:lineRule="auto"/>
        <w:rPr>
          <w:snapToGrid w:val="0"/>
          <w:szCs w:val="28"/>
          <w:lang w:eastAsia="ru-RU"/>
        </w:rPr>
      </w:pPr>
      <w:r w:rsidRPr="005C198D">
        <w:rPr>
          <w:snapToGrid w:val="0"/>
          <w:szCs w:val="28"/>
          <w:lang w:eastAsia="ru-RU"/>
        </w:rPr>
        <w:t xml:space="preserve">Установленный постановлением Правительства Мурманской области от 23.12.2024 № 916-ПП «Об утверждении нормативов формирования расходов на содержание органов местного самоуправления муниципальных образований Мурманской области на 2025 год» размер норматива формирования расходов на содержание органов местного самоуправления Печенгского муниципального округа на 2025 год составляет 190 120,0 тыс. рублей. </w:t>
      </w:r>
    </w:p>
    <w:p w:rsidR="00DE37EB" w:rsidRPr="0003404C" w:rsidRDefault="003C6A2D" w:rsidP="003C6A2D">
      <w:pPr>
        <w:pStyle w:val="6"/>
        <w:spacing w:before="0" w:line="283" w:lineRule="auto"/>
        <w:rPr>
          <w:snapToGrid w:val="0"/>
          <w:szCs w:val="28"/>
          <w:lang w:eastAsia="ru-RU"/>
        </w:rPr>
      </w:pPr>
      <w:r w:rsidRPr="0003404C">
        <w:rPr>
          <w:snapToGrid w:val="0"/>
          <w:szCs w:val="28"/>
          <w:lang w:eastAsia="ru-RU"/>
        </w:rPr>
        <w:t>Исполнение норматива формирования расходов на содержание органов местного самоуправления Печенгского муниципального округа по состоянию на 01.0</w:t>
      </w:r>
      <w:r w:rsidR="00D05296" w:rsidRPr="0003404C">
        <w:rPr>
          <w:snapToGrid w:val="0"/>
          <w:szCs w:val="28"/>
          <w:lang w:eastAsia="ru-RU"/>
        </w:rPr>
        <w:t>7</w:t>
      </w:r>
      <w:r w:rsidRPr="0003404C">
        <w:rPr>
          <w:snapToGrid w:val="0"/>
          <w:szCs w:val="28"/>
          <w:lang w:eastAsia="ru-RU"/>
        </w:rPr>
        <w:t xml:space="preserve">.2025 составляет </w:t>
      </w:r>
      <w:r w:rsidR="0003404C" w:rsidRPr="0003404C">
        <w:rPr>
          <w:snapToGrid w:val="0"/>
          <w:szCs w:val="28"/>
          <w:lang w:eastAsia="ru-RU"/>
        </w:rPr>
        <w:t>81635,7</w:t>
      </w:r>
      <w:r w:rsidRPr="0003404C">
        <w:rPr>
          <w:snapToGrid w:val="0"/>
          <w:szCs w:val="28"/>
          <w:lang w:eastAsia="ru-RU"/>
        </w:rPr>
        <w:t xml:space="preserve"> тыс. рублей или </w:t>
      </w:r>
      <w:r w:rsidR="0003404C" w:rsidRPr="0003404C">
        <w:rPr>
          <w:snapToGrid w:val="0"/>
          <w:szCs w:val="28"/>
          <w:lang w:eastAsia="ru-RU"/>
        </w:rPr>
        <w:t>44,1</w:t>
      </w:r>
      <w:r w:rsidRPr="0003404C">
        <w:rPr>
          <w:snapToGrid w:val="0"/>
          <w:szCs w:val="28"/>
          <w:lang w:eastAsia="ru-RU"/>
        </w:rPr>
        <w:t xml:space="preserve">% годовых бюджетных ассигнований, утвержденных решением о бюджете в сумме </w:t>
      </w:r>
      <w:r w:rsidR="0003404C" w:rsidRPr="0003404C">
        <w:rPr>
          <w:snapToGrid w:val="0"/>
          <w:szCs w:val="28"/>
          <w:lang w:eastAsia="ru-RU"/>
        </w:rPr>
        <w:t>184 988,5</w:t>
      </w:r>
      <w:r w:rsidRPr="0003404C">
        <w:rPr>
          <w:snapToGrid w:val="0"/>
          <w:szCs w:val="28"/>
          <w:lang w:eastAsia="ru-RU"/>
        </w:rPr>
        <w:t xml:space="preserve"> тыс. рублей.</w:t>
      </w:r>
    </w:p>
    <w:p w:rsidR="00EE0939" w:rsidRPr="00AE4DCA" w:rsidRDefault="00EE0939" w:rsidP="00EE0939">
      <w:pPr>
        <w:pStyle w:val="6"/>
        <w:spacing w:before="0" w:line="283" w:lineRule="auto"/>
        <w:rPr>
          <w:b/>
          <w:snapToGrid w:val="0"/>
          <w:szCs w:val="28"/>
          <w:lang w:eastAsia="ru-RU"/>
        </w:rPr>
      </w:pPr>
      <w:r w:rsidRPr="00AE4DCA">
        <w:rPr>
          <w:b/>
          <w:snapToGrid w:val="0"/>
          <w:szCs w:val="28"/>
          <w:lang w:eastAsia="ru-RU"/>
        </w:rPr>
        <w:t>Раздел 02 «Национальная оборона»</w:t>
      </w:r>
    </w:p>
    <w:p w:rsidR="00785BB5" w:rsidRDefault="00EE0939" w:rsidP="00DF09C7">
      <w:pPr>
        <w:pStyle w:val="6"/>
        <w:spacing w:before="0" w:line="283" w:lineRule="auto"/>
        <w:rPr>
          <w:snapToGrid w:val="0"/>
          <w:szCs w:val="28"/>
          <w:lang w:eastAsia="ru-RU"/>
        </w:rPr>
      </w:pPr>
      <w:r w:rsidRPr="00AE4DCA">
        <w:rPr>
          <w:snapToGrid w:val="0"/>
          <w:szCs w:val="28"/>
          <w:lang w:eastAsia="ru-RU"/>
        </w:rPr>
        <w:t xml:space="preserve">Исполнение расходов по данному разделу составило </w:t>
      </w:r>
      <w:r w:rsidR="001E734F">
        <w:rPr>
          <w:snapToGrid w:val="0"/>
          <w:szCs w:val="28"/>
          <w:lang w:eastAsia="ru-RU"/>
        </w:rPr>
        <w:t>1 135,8</w:t>
      </w:r>
      <w:r w:rsidRPr="00AE4DCA">
        <w:rPr>
          <w:snapToGrid w:val="0"/>
          <w:szCs w:val="28"/>
          <w:lang w:eastAsia="ru-RU"/>
        </w:rPr>
        <w:t xml:space="preserve"> тыс. рублей или </w:t>
      </w:r>
      <w:r w:rsidR="001E734F">
        <w:rPr>
          <w:snapToGrid w:val="0"/>
          <w:szCs w:val="28"/>
          <w:lang w:eastAsia="ru-RU"/>
        </w:rPr>
        <w:t>41,0</w:t>
      </w:r>
      <w:r w:rsidRPr="00AE4DCA">
        <w:rPr>
          <w:snapToGrid w:val="0"/>
          <w:szCs w:val="28"/>
          <w:lang w:eastAsia="ru-RU"/>
        </w:rPr>
        <w:t xml:space="preserve">% годовых бюджетных ассигнований, утвержденных в сумме </w:t>
      </w:r>
      <w:r w:rsidR="001E734F">
        <w:rPr>
          <w:snapToGrid w:val="0"/>
          <w:szCs w:val="28"/>
          <w:lang w:eastAsia="ru-RU"/>
        </w:rPr>
        <w:t>2 773,2</w:t>
      </w:r>
      <w:r w:rsidRPr="00AE4DCA">
        <w:rPr>
          <w:snapToGrid w:val="0"/>
          <w:szCs w:val="28"/>
          <w:lang w:eastAsia="ru-RU"/>
        </w:rPr>
        <w:t xml:space="preserve"> тыс. рублей (осуществление первичного воинского учета на территориях, где от</w:t>
      </w:r>
      <w:r w:rsidR="00AB3A1E">
        <w:rPr>
          <w:snapToGrid w:val="0"/>
          <w:szCs w:val="28"/>
          <w:lang w:eastAsia="ru-RU"/>
        </w:rPr>
        <w:t xml:space="preserve">сутствуют военные комиссариаты), что соответствует </w:t>
      </w:r>
      <w:r w:rsidR="00AB3A1E" w:rsidRPr="00AE4DCA">
        <w:rPr>
          <w:snapToGrid w:val="0"/>
          <w:szCs w:val="28"/>
          <w:lang w:eastAsia="ru-RU"/>
        </w:rPr>
        <w:t>кассово</w:t>
      </w:r>
      <w:r w:rsidR="00AB3A1E">
        <w:rPr>
          <w:snapToGrid w:val="0"/>
          <w:szCs w:val="28"/>
          <w:lang w:eastAsia="ru-RU"/>
        </w:rPr>
        <w:t>му</w:t>
      </w:r>
      <w:r w:rsidR="00AB3A1E" w:rsidRPr="00AE4DCA">
        <w:rPr>
          <w:snapToGrid w:val="0"/>
          <w:szCs w:val="28"/>
          <w:lang w:eastAsia="ru-RU"/>
        </w:rPr>
        <w:t xml:space="preserve"> план</w:t>
      </w:r>
      <w:r w:rsidR="00AB3A1E">
        <w:rPr>
          <w:snapToGrid w:val="0"/>
          <w:szCs w:val="28"/>
          <w:lang w:eastAsia="ru-RU"/>
        </w:rPr>
        <w:t>у</w:t>
      </w:r>
      <w:r w:rsidR="00AB3A1E" w:rsidRPr="00AE4DCA">
        <w:rPr>
          <w:snapToGrid w:val="0"/>
          <w:szCs w:val="28"/>
          <w:lang w:eastAsia="ru-RU"/>
        </w:rPr>
        <w:t xml:space="preserve"> выплат на 202</w:t>
      </w:r>
      <w:r w:rsidR="00AB3A1E">
        <w:rPr>
          <w:snapToGrid w:val="0"/>
          <w:szCs w:val="28"/>
          <w:lang w:eastAsia="ru-RU"/>
        </w:rPr>
        <w:t>5</w:t>
      </w:r>
      <w:r w:rsidR="00AB3A1E" w:rsidRPr="00AE4DCA">
        <w:rPr>
          <w:snapToGrid w:val="0"/>
          <w:szCs w:val="28"/>
          <w:lang w:eastAsia="ru-RU"/>
        </w:rPr>
        <w:t xml:space="preserve"> год</w:t>
      </w:r>
      <w:r w:rsidR="00AB3A1E">
        <w:rPr>
          <w:snapToGrid w:val="0"/>
          <w:szCs w:val="28"/>
          <w:lang w:eastAsia="ru-RU"/>
        </w:rPr>
        <w:t>.</w:t>
      </w:r>
    </w:p>
    <w:p w:rsidR="00DE37EB" w:rsidRPr="00AE4DCA" w:rsidRDefault="00DE37EB" w:rsidP="00DE37EB">
      <w:pPr>
        <w:pStyle w:val="6"/>
        <w:spacing w:before="0" w:line="283" w:lineRule="auto"/>
        <w:rPr>
          <w:b/>
          <w:snapToGrid w:val="0"/>
          <w:szCs w:val="28"/>
          <w:lang w:eastAsia="ru-RU"/>
        </w:rPr>
      </w:pPr>
      <w:r w:rsidRPr="00AE4DCA">
        <w:rPr>
          <w:b/>
          <w:snapToGrid w:val="0"/>
          <w:szCs w:val="28"/>
          <w:lang w:eastAsia="ru-RU"/>
        </w:rPr>
        <w:t>Раздел 03 «Национальная безопасность и правоохранительная деятельность»</w:t>
      </w:r>
    </w:p>
    <w:p w:rsidR="00DE37EB" w:rsidRPr="00AE4DCA" w:rsidRDefault="00DE37EB" w:rsidP="006A1AC9">
      <w:pPr>
        <w:pStyle w:val="6"/>
        <w:spacing w:before="0" w:line="283" w:lineRule="auto"/>
        <w:rPr>
          <w:snapToGrid w:val="0"/>
          <w:szCs w:val="28"/>
          <w:lang w:eastAsia="ru-RU"/>
        </w:rPr>
      </w:pPr>
      <w:r w:rsidRPr="00AE4DCA">
        <w:rPr>
          <w:snapToGrid w:val="0"/>
          <w:szCs w:val="28"/>
          <w:lang w:eastAsia="ru-RU"/>
        </w:rPr>
        <w:t xml:space="preserve">Исполнение расходов по данному разделу составило </w:t>
      </w:r>
      <w:r w:rsidR="0000522A">
        <w:rPr>
          <w:snapToGrid w:val="0"/>
          <w:szCs w:val="28"/>
          <w:lang w:eastAsia="ru-RU"/>
        </w:rPr>
        <w:t>9 303,7</w:t>
      </w:r>
      <w:r w:rsidRPr="00AE4DCA">
        <w:rPr>
          <w:snapToGrid w:val="0"/>
          <w:szCs w:val="28"/>
          <w:lang w:eastAsia="ru-RU"/>
        </w:rPr>
        <w:t xml:space="preserve"> тыс. рублей или </w:t>
      </w:r>
      <w:r w:rsidR="0000522A">
        <w:rPr>
          <w:snapToGrid w:val="0"/>
          <w:szCs w:val="28"/>
          <w:lang w:eastAsia="ru-RU"/>
        </w:rPr>
        <w:t>37,8</w:t>
      </w:r>
      <w:r w:rsidRPr="00AE4DCA">
        <w:rPr>
          <w:snapToGrid w:val="0"/>
          <w:szCs w:val="28"/>
          <w:lang w:eastAsia="ru-RU"/>
        </w:rPr>
        <w:t xml:space="preserve">% годовых бюджетных ассигнований, утвержденных в сумме </w:t>
      </w:r>
      <w:r w:rsidR="0000522A">
        <w:rPr>
          <w:snapToGrid w:val="0"/>
          <w:szCs w:val="28"/>
          <w:lang w:eastAsia="ru-RU"/>
        </w:rPr>
        <w:t>24 605,3</w:t>
      </w:r>
      <w:r w:rsidR="00EE0939" w:rsidRPr="00AE4DCA">
        <w:rPr>
          <w:snapToGrid w:val="0"/>
          <w:szCs w:val="28"/>
          <w:lang w:eastAsia="ru-RU"/>
        </w:rPr>
        <w:t xml:space="preserve"> </w:t>
      </w:r>
      <w:r w:rsidRPr="00AE4DCA">
        <w:rPr>
          <w:snapToGrid w:val="0"/>
          <w:szCs w:val="28"/>
          <w:lang w:eastAsia="ru-RU"/>
        </w:rPr>
        <w:t>тыс. рублей.</w:t>
      </w:r>
    </w:p>
    <w:p w:rsidR="00DB02C8" w:rsidRPr="00AE4DCA" w:rsidRDefault="00DB02C8" w:rsidP="00DB02C8">
      <w:pPr>
        <w:pStyle w:val="6"/>
        <w:spacing w:before="0" w:line="283" w:lineRule="auto"/>
        <w:rPr>
          <w:snapToGrid w:val="0"/>
          <w:szCs w:val="28"/>
          <w:lang w:eastAsia="ru-RU"/>
        </w:rPr>
      </w:pPr>
      <w:r w:rsidRPr="003D5F03">
        <w:rPr>
          <w:snapToGrid w:val="0"/>
          <w:szCs w:val="28"/>
          <w:lang w:eastAsia="ru-RU"/>
        </w:rPr>
        <w:t xml:space="preserve">Наименьшее исполнение сложилось по подразделу </w:t>
      </w:r>
      <w:r w:rsidR="00644DA2" w:rsidRPr="003D5F03">
        <w:rPr>
          <w:snapToGrid w:val="0"/>
          <w:szCs w:val="28"/>
          <w:lang w:eastAsia="ru-RU"/>
        </w:rPr>
        <w:t>10</w:t>
      </w:r>
      <w:r w:rsidRPr="003D5F03">
        <w:rPr>
          <w:snapToGrid w:val="0"/>
          <w:szCs w:val="28"/>
          <w:lang w:eastAsia="ru-RU"/>
        </w:rPr>
        <w:t xml:space="preserve"> «</w:t>
      </w:r>
      <w:r w:rsidR="00644DA2" w:rsidRPr="003D5F03">
        <w:rPr>
          <w:snapToGrid w:val="0"/>
          <w:szCs w:val="28"/>
          <w:lang w:eastAsia="ru-RU"/>
        </w:rPr>
        <w:t>Защита населения и территории от чрезвычайных ситуаций природного и техногенного характера, пожарная безопасность</w:t>
      </w:r>
      <w:r w:rsidRPr="003D5F03">
        <w:rPr>
          <w:snapToGrid w:val="0"/>
          <w:szCs w:val="28"/>
          <w:lang w:eastAsia="ru-RU"/>
        </w:rPr>
        <w:t xml:space="preserve">» – </w:t>
      </w:r>
      <w:r w:rsidR="00F4188C" w:rsidRPr="003D5F03">
        <w:rPr>
          <w:snapToGrid w:val="0"/>
          <w:szCs w:val="28"/>
          <w:lang w:eastAsia="ru-RU"/>
        </w:rPr>
        <w:t>7 793,2</w:t>
      </w:r>
      <w:r w:rsidR="008F724E" w:rsidRPr="003D5F03">
        <w:rPr>
          <w:snapToGrid w:val="0"/>
          <w:szCs w:val="28"/>
          <w:lang w:eastAsia="ru-RU"/>
        </w:rPr>
        <w:t xml:space="preserve"> </w:t>
      </w:r>
      <w:r w:rsidRPr="003D5F03">
        <w:rPr>
          <w:snapToGrid w:val="0"/>
          <w:szCs w:val="28"/>
          <w:lang w:eastAsia="ru-RU"/>
        </w:rPr>
        <w:t xml:space="preserve">тыс. рублей или </w:t>
      </w:r>
      <w:r w:rsidR="00F4188C" w:rsidRPr="003D5F03">
        <w:rPr>
          <w:snapToGrid w:val="0"/>
          <w:szCs w:val="28"/>
          <w:lang w:eastAsia="ru-RU"/>
        </w:rPr>
        <w:t>37,3</w:t>
      </w:r>
      <w:r w:rsidRPr="003D5F03">
        <w:rPr>
          <w:snapToGrid w:val="0"/>
          <w:szCs w:val="28"/>
          <w:lang w:eastAsia="ru-RU"/>
        </w:rPr>
        <w:t xml:space="preserve">% утвержденных бюджетных ассигнований в сумме </w:t>
      </w:r>
      <w:r w:rsidR="00F4188C" w:rsidRPr="003D5F03">
        <w:rPr>
          <w:snapToGrid w:val="0"/>
          <w:szCs w:val="28"/>
          <w:lang w:eastAsia="ru-RU"/>
        </w:rPr>
        <w:t>20 920,1</w:t>
      </w:r>
      <w:r w:rsidR="00644DA2" w:rsidRPr="003D5F03">
        <w:rPr>
          <w:snapToGrid w:val="0"/>
          <w:szCs w:val="28"/>
          <w:lang w:eastAsia="ru-RU"/>
        </w:rPr>
        <w:t xml:space="preserve"> тыс. рублей. </w:t>
      </w:r>
      <w:r w:rsidR="00C9404D" w:rsidRPr="003D5F03">
        <w:rPr>
          <w:snapToGrid w:val="0"/>
          <w:szCs w:val="28"/>
          <w:lang w:eastAsia="ru-RU"/>
        </w:rPr>
        <w:t>По данным кассового плана выплат на 202</w:t>
      </w:r>
      <w:r w:rsidR="003D5F03" w:rsidRPr="003D5F03">
        <w:rPr>
          <w:snapToGrid w:val="0"/>
          <w:szCs w:val="28"/>
          <w:lang w:eastAsia="ru-RU"/>
        </w:rPr>
        <w:t>5</w:t>
      </w:r>
      <w:r w:rsidR="00C9404D" w:rsidRPr="003D5F03">
        <w:rPr>
          <w:snapToGrid w:val="0"/>
          <w:szCs w:val="28"/>
          <w:lang w:eastAsia="ru-RU"/>
        </w:rPr>
        <w:t xml:space="preserve"> год расходование денежных сре</w:t>
      </w:r>
      <w:proofErr w:type="gramStart"/>
      <w:r w:rsidR="00C9404D" w:rsidRPr="003D5F03">
        <w:rPr>
          <w:snapToGrid w:val="0"/>
          <w:szCs w:val="28"/>
          <w:lang w:eastAsia="ru-RU"/>
        </w:rPr>
        <w:t xml:space="preserve">дств в </w:t>
      </w:r>
      <w:r w:rsidR="00AE4DCA" w:rsidRPr="003D5F03">
        <w:rPr>
          <w:snapToGrid w:val="0"/>
          <w:szCs w:val="28"/>
          <w:lang w:eastAsia="ru-RU"/>
        </w:rPr>
        <w:t>п</w:t>
      </w:r>
      <w:proofErr w:type="gramEnd"/>
      <w:r w:rsidR="00AE4DCA" w:rsidRPr="003D5F03">
        <w:rPr>
          <w:snapToGrid w:val="0"/>
          <w:szCs w:val="28"/>
          <w:lang w:eastAsia="ru-RU"/>
        </w:rPr>
        <w:t>олугодии</w:t>
      </w:r>
      <w:r w:rsidR="00C9404D" w:rsidRPr="003D5F03">
        <w:rPr>
          <w:snapToGrid w:val="0"/>
          <w:szCs w:val="28"/>
          <w:lang w:eastAsia="ru-RU"/>
        </w:rPr>
        <w:t xml:space="preserve"> 202</w:t>
      </w:r>
      <w:r w:rsidR="003D5F03" w:rsidRPr="003D5F03">
        <w:rPr>
          <w:snapToGrid w:val="0"/>
          <w:szCs w:val="28"/>
          <w:lang w:eastAsia="ru-RU"/>
        </w:rPr>
        <w:t>5</w:t>
      </w:r>
      <w:r w:rsidR="00C9404D" w:rsidRPr="003D5F03">
        <w:rPr>
          <w:snapToGrid w:val="0"/>
          <w:szCs w:val="28"/>
          <w:lang w:eastAsia="ru-RU"/>
        </w:rPr>
        <w:t xml:space="preserve"> года запланировано в сумме </w:t>
      </w:r>
      <w:r w:rsidR="00AD120B" w:rsidRPr="003D5F03">
        <w:rPr>
          <w:snapToGrid w:val="0"/>
          <w:szCs w:val="28"/>
          <w:lang w:eastAsia="ru-RU"/>
        </w:rPr>
        <w:t>8 413,3</w:t>
      </w:r>
      <w:r w:rsidR="00C9404D" w:rsidRPr="003D5F03">
        <w:rPr>
          <w:snapToGrid w:val="0"/>
          <w:szCs w:val="28"/>
          <w:lang w:eastAsia="ru-RU"/>
        </w:rPr>
        <w:t xml:space="preserve"> тыс. рублей.</w:t>
      </w:r>
      <w:r w:rsidR="00C9404D" w:rsidRPr="00AE4DCA">
        <w:rPr>
          <w:snapToGrid w:val="0"/>
          <w:szCs w:val="28"/>
          <w:lang w:eastAsia="ru-RU"/>
        </w:rPr>
        <w:t xml:space="preserve"> </w:t>
      </w:r>
    </w:p>
    <w:p w:rsidR="00DE37EB" w:rsidRPr="00576F41" w:rsidRDefault="00DE37EB" w:rsidP="00DE37EB">
      <w:pPr>
        <w:pStyle w:val="6"/>
        <w:spacing w:before="0" w:line="283" w:lineRule="auto"/>
        <w:rPr>
          <w:b/>
          <w:snapToGrid w:val="0"/>
          <w:szCs w:val="28"/>
          <w:lang w:eastAsia="ru-RU"/>
        </w:rPr>
      </w:pPr>
      <w:r w:rsidRPr="00576F41">
        <w:rPr>
          <w:b/>
          <w:snapToGrid w:val="0"/>
          <w:szCs w:val="28"/>
          <w:lang w:eastAsia="ru-RU"/>
        </w:rPr>
        <w:t>Раздел 04 «Национальная экономика»</w:t>
      </w:r>
    </w:p>
    <w:p w:rsidR="00DE37EB" w:rsidRPr="00576F41" w:rsidRDefault="00DE37EB" w:rsidP="00DE37EB">
      <w:pPr>
        <w:pStyle w:val="6"/>
        <w:spacing w:before="0" w:line="283" w:lineRule="auto"/>
        <w:rPr>
          <w:snapToGrid w:val="0"/>
          <w:szCs w:val="28"/>
          <w:lang w:eastAsia="ru-RU"/>
        </w:rPr>
      </w:pPr>
      <w:r w:rsidRPr="00576F41">
        <w:rPr>
          <w:snapToGrid w:val="0"/>
          <w:szCs w:val="28"/>
          <w:lang w:eastAsia="ru-RU"/>
        </w:rPr>
        <w:t xml:space="preserve">Исполнение расходов по данному разделу составило </w:t>
      </w:r>
      <w:r w:rsidR="00B402CD">
        <w:rPr>
          <w:snapToGrid w:val="0"/>
          <w:szCs w:val="28"/>
          <w:lang w:eastAsia="ru-RU"/>
        </w:rPr>
        <w:t>49 354,9</w:t>
      </w:r>
      <w:r w:rsidRPr="00576F41">
        <w:rPr>
          <w:snapToGrid w:val="0"/>
          <w:szCs w:val="28"/>
          <w:lang w:eastAsia="ru-RU"/>
        </w:rPr>
        <w:t xml:space="preserve"> тыс. рублей или </w:t>
      </w:r>
      <w:r w:rsidR="00B402CD">
        <w:rPr>
          <w:snapToGrid w:val="0"/>
          <w:szCs w:val="28"/>
          <w:lang w:eastAsia="ru-RU"/>
        </w:rPr>
        <w:t>27,7</w:t>
      </w:r>
      <w:r w:rsidRPr="00576F41">
        <w:rPr>
          <w:snapToGrid w:val="0"/>
          <w:szCs w:val="28"/>
          <w:lang w:eastAsia="ru-RU"/>
        </w:rPr>
        <w:t xml:space="preserve">% годовых бюджетных ассигнований, утвержденных в сумме </w:t>
      </w:r>
      <w:r w:rsidR="00B402CD">
        <w:rPr>
          <w:snapToGrid w:val="0"/>
          <w:szCs w:val="28"/>
          <w:lang w:eastAsia="ru-RU"/>
        </w:rPr>
        <w:t>17 951,0</w:t>
      </w:r>
      <w:r w:rsidRPr="00576F41">
        <w:rPr>
          <w:snapToGrid w:val="0"/>
          <w:szCs w:val="28"/>
          <w:lang w:eastAsia="ru-RU"/>
        </w:rPr>
        <w:t xml:space="preserve"> тыс. рублей.</w:t>
      </w:r>
    </w:p>
    <w:p w:rsidR="00DE37EB" w:rsidRPr="00576F41" w:rsidRDefault="00DE37EB" w:rsidP="00DE37EB">
      <w:pPr>
        <w:pStyle w:val="6"/>
        <w:spacing w:before="0" w:line="283" w:lineRule="auto"/>
        <w:rPr>
          <w:snapToGrid w:val="0"/>
          <w:szCs w:val="28"/>
          <w:lang w:eastAsia="ru-RU"/>
        </w:rPr>
      </w:pPr>
      <w:r w:rsidRPr="00576F41">
        <w:rPr>
          <w:snapToGrid w:val="0"/>
          <w:szCs w:val="28"/>
          <w:lang w:eastAsia="ru-RU"/>
        </w:rPr>
        <w:t xml:space="preserve">Процент исполнения по подразделам варьируется от </w:t>
      </w:r>
      <w:r w:rsidR="00B402CD">
        <w:rPr>
          <w:snapToGrid w:val="0"/>
          <w:szCs w:val="28"/>
          <w:lang w:eastAsia="ru-RU"/>
        </w:rPr>
        <w:t>13,4</w:t>
      </w:r>
      <w:r w:rsidRPr="00576F41">
        <w:rPr>
          <w:snapToGrid w:val="0"/>
          <w:szCs w:val="28"/>
          <w:lang w:eastAsia="ru-RU"/>
        </w:rPr>
        <w:t xml:space="preserve">% до </w:t>
      </w:r>
      <w:r w:rsidR="00B402CD">
        <w:rPr>
          <w:snapToGrid w:val="0"/>
          <w:szCs w:val="28"/>
          <w:lang w:eastAsia="ru-RU"/>
        </w:rPr>
        <w:t>31,4</w:t>
      </w:r>
      <w:r w:rsidRPr="00576F41">
        <w:rPr>
          <w:snapToGrid w:val="0"/>
          <w:szCs w:val="28"/>
          <w:lang w:eastAsia="ru-RU"/>
        </w:rPr>
        <w:t>%:</w:t>
      </w:r>
    </w:p>
    <w:p w:rsidR="00B109DC" w:rsidRPr="00576F41" w:rsidRDefault="00B109DC" w:rsidP="00B109DC">
      <w:pPr>
        <w:pStyle w:val="6"/>
        <w:spacing w:before="0" w:line="283" w:lineRule="auto"/>
        <w:rPr>
          <w:snapToGrid w:val="0"/>
          <w:szCs w:val="28"/>
          <w:lang w:eastAsia="ru-RU"/>
        </w:rPr>
      </w:pPr>
      <w:r w:rsidRPr="00576F41">
        <w:rPr>
          <w:snapToGrid w:val="0"/>
          <w:szCs w:val="28"/>
          <w:lang w:eastAsia="ru-RU"/>
        </w:rPr>
        <w:lastRenderedPageBreak/>
        <w:t xml:space="preserve">- </w:t>
      </w:r>
      <w:r w:rsidRPr="00576F41">
        <w:rPr>
          <w:b/>
          <w:snapToGrid w:val="0"/>
          <w:szCs w:val="28"/>
          <w:lang w:eastAsia="ru-RU"/>
        </w:rPr>
        <w:t>по подразделу 01 «Общеэкономические вопросы»</w:t>
      </w:r>
      <w:r w:rsidRPr="00576F41">
        <w:rPr>
          <w:snapToGrid w:val="0"/>
          <w:szCs w:val="28"/>
          <w:lang w:eastAsia="ru-RU"/>
        </w:rPr>
        <w:t xml:space="preserve"> исполнение составило </w:t>
      </w:r>
      <w:r w:rsidR="00046D40">
        <w:rPr>
          <w:snapToGrid w:val="0"/>
          <w:szCs w:val="28"/>
          <w:lang w:eastAsia="ru-RU"/>
        </w:rPr>
        <w:t>6 860,0</w:t>
      </w:r>
      <w:r w:rsidRPr="00576F41">
        <w:rPr>
          <w:snapToGrid w:val="0"/>
          <w:szCs w:val="28"/>
          <w:lang w:eastAsia="ru-RU"/>
        </w:rPr>
        <w:t xml:space="preserve"> тыс. рублей</w:t>
      </w:r>
      <w:r w:rsidR="00265064" w:rsidRPr="00576F41">
        <w:rPr>
          <w:snapToGrid w:val="0"/>
          <w:szCs w:val="28"/>
          <w:lang w:eastAsia="ru-RU"/>
        </w:rPr>
        <w:t xml:space="preserve"> или </w:t>
      </w:r>
      <w:r w:rsidR="00046D40">
        <w:rPr>
          <w:snapToGrid w:val="0"/>
          <w:szCs w:val="28"/>
          <w:lang w:eastAsia="ru-RU"/>
        </w:rPr>
        <w:t>30,1</w:t>
      </w:r>
      <w:r w:rsidR="00265064" w:rsidRPr="00576F41">
        <w:rPr>
          <w:snapToGrid w:val="0"/>
          <w:szCs w:val="28"/>
          <w:lang w:eastAsia="ru-RU"/>
        </w:rPr>
        <w:t>%</w:t>
      </w:r>
      <w:r w:rsidRPr="00576F41">
        <w:rPr>
          <w:snapToGrid w:val="0"/>
          <w:szCs w:val="28"/>
          <w:lang w:eastAsia="ru-RU"/>
        </w:rPr>
        <w:t>, утвержденных</w:t>
      </w:r>
      <w:r w:rsidR="00257708">
        <w:rPr>
          <w:snapToGrid w:val="0"/>
          <w:szCs w:val="28"/>
          <w:lang w:eastAsia="ru-RU"/>
        </w:rPr>
        <w:t xml:space="preserve"> бюджетных ассигнований</w:t>
      </w:r>
      <w:r w:rsidRPr="00576F41">
        <w:rPr>
          <w:snapToGrid w:val="0"/>
          <w:szCs w:val="28"/>
          <w:lang w:eastAsia="ru-RU"/>
        </w:rPr>
        <w:t xml:space="preserve"> в сумме </w:t>
      </w:r>
      <w:r w:rsidR="00046D40">
        <w:rPr>
          <w:snapToGrid w:val="0"/>
          <w:szCs w:val="28"/>
          <w:lang w:eastAsia="ru-RU"/>
        </w:rPr>
        <w:t>22 823,7</w:t>
      </w:r>
      <w:r w:rsidRPr="00576F41">
        <w:rPr>
          <w:snapToGrid w:val="0"/>
          <w:szCs w:val="28"/>
          <w:lang w:eastAsia="ru-RU"/>
        </w:rPr>
        <w:t xml:space="preserve"> тыс. рублей </w:t>
      </w:r>
      <w:r w:rsidRPr="002E49F0">
        <w:rPr>
          <w:snapToGrid w:val="0"/>
          <w:szCs w:val="28"/>
          <w:lang w:eastAsia="ru-RU"/>
        </w:rPr>
        <w:t>по мероприятию</w:t>
      </w:r>
      <w:r w:rsidR="00265064" w:rsidRPr="002E49F0">
        <w:rPr>
          <w:snapToGrid w:val="0"/>
          <w:szCs w:val="28"/>
          <w:lang w:eastAsia="ru-RU"/>
        </w:rPr>
        <w:t xml:space="preserve"> </w:t>
      </w:r>
      <w:r w:rsidRPr="002E49F0">
        <w:rPr>
          <w:snapToGrid w:val="0"/>
          <w:szCs w:val="28"/>
          <w:lang w:eastAsia="ru-RU"/>
        </w:rPr>
        <w:t>«</w:t>
      </w:r>
      <w:r w:rsidR="00265064" w:rsidRPr="002E49F0">
        <w:rPr>
          <w:snapToGrid w:val="0"/>
          <w:szCs w:val="28"/>
          <w:lang w:eastAsia="ru-RU"/>
        </w:rPr>
        <w:t>Проведение временных общественно полезных работ в Мурманской области</w:t>
      </w:r>
      <w:r w:rsidR="00257708" w:rsidRPr="002E49F0">
        <w:t xml:space="preserve"> </w:t>
      </w:r>
      <w:r w:rsidR="00257708" w:rsidRPr="002E49F0">
        <w:rPr>
          <w:snapToGrid w:val="0"/>
          <w:szCs w:val="28"/>
          <w:lang w:eastAsia="ru-RU"/>
        </w:rPr>
        <w:t>(за счёт средств резервного фонда Правительства Мурманской области)</w:t>
      </w:r>
      <w:r w:rsidRPr="002E49F0">
        <w:rPr>
          <w:snapToGrid w:val="0"/>
          <w:szCs w:val="28"/>
          <w:lang w:eastAsia="ru-RU"/>
        </w:rPr>
        <w:t xml:space="preserve">», </w:t>
      </w:r>
      <w:r w:rsidR="00265064" w:rsidRPr="002E49F0">
        <w:rPr>
          <w:snapToGrid w:val="0"/>
          <w:szCs w:val="28"/>
          <w:lang w:eastAsia="ru-RU"/>
        </w:rPr>
        <w:t>что соответствует</w:t>
      </w:r>
      <w:r w:rsidRPr="002E49F0">
        <w:rPr>
          <w:snapToGrid w:val="0"/>
          <w:szCs w:val="28"/>
          <w:lang w:eastAsia="ru-RU"/>
        </w:rPr>
        <w:t xml:space="preserve"> данным кассового плана выплат на 202</w:t>
      </w:r>
      <w:r w:rsidR="00FF54C3" w:rsidRPr="002E49F0">
        <w:rPr>
          <w:snapToGrid w:val="0"/>
          <w:szCs w:val="28"/>
          <w:lang w:eastAsia="ru-RU"/>
        </w:rPr>
        <w:t>5</w:t>
      </w:r>
      <w:r w:rsidRPr="002E49F0">
        <w:rPr>
          <w:snapToGrid w:val="0"/>
          <w:szCs w:val="28"/>
          <w:lang w:eastAsia="ru-RU"/>
        </w:rPr>
        <w:t xml:space="preserve"> год;</w:t>
      </w:r>
    </w:p>
    <w:p w:rsidR="00DE37EB" w:rsidRPr="00576F41" w:rsidRDefault="00DE37EB" w:rsidP="00DE37EB">
      <w:pPr>
        <w:pStyle w:val="6"/>
        <w:spacing w:before="0" w:line="283" w:lineRule="auto"/>
        <w:rPr>
          <w:snapToGrid w:val="0"/>
          <w:szCs w:val="28"/>
          <w:lang w:eastAsia="ru-RU"/>
        </w:rPr>
      </w:pPr>
      <w:r w:rsidRPr="00576F41">
        <w:rPr>
          <w:snapToGrid w:val="0"/>
          <w:szCs w:val="28"/>
          <w:lang w:eastAsia="ru-RU"/>
        </w:rPr>
        <w:t xml:space="preserve">- </w:t>
      </w:r>
      <w:r w:rsidRPr="00576F41">
        <w:rPr>
          <w:b/>
          <w:snapToGrid w:val="0"/>
          <w:szCs w:val="28"/>
          <w:lang w:eastAsia="ru-RU"/>
        </w:rPr>
        <w:t>по подразделу 05 «Сельское хозяйство и рыболовство»</w:t>
      </w:r>
      <w:r w:rsidRPr="00576F41">
        <w:rPr>
          <w:snapToGrid w:val="0"/>
          <w:szCs w:val="28"/>
          <w:lang w:eastAsia="ru-RU"/>
        </w:rPr>
        <w:t xml:space="preserve"> исполнение составило </w:t>
      </w:r>
      <w:r w:rsidR="002E49F0">
        <w:rPr>
          <w:snapToGrid w:val="0"/>
          <w:szCs w:val="28"/>
          <w:lang w:eastAsia="ru-RU"/>
        </w:rPr>
        <w:t>363,2</w:t>
      </w:r>
      <w:r w:rsidRPr="00576F41">
        <w:rPr>
          <w:snapToGrid w:val="0"/>
          <w:szCs w:val="28"/>
          <w:lang w:eastAsia="ru-RU"/>
        </w:rPr>
        <w:t xml:space="preserve"> тыс. рублей или </w:t>
      </w:r>
      <w:r w:rsidR="002E49F0">
        <w:rPr>
          <w:snapToGrid w:val="0"/>
          <w:szCs w:val="28"/>
          <w:lang w:eastAsia="ru-RU"/>
        </w:rPr>
        <w:t>13,4</w:t>
      </w:r>
      <w:r w:rsidRPr="00576F41">
        <w:rPr>
          <w:snapToGrid w:val="0"/>
          <w:szCs w:val="28"/>
          <w:lang w:eastAsia="ru-RU"/>
        </w:rPr>
        <w:t xml:space="preserve">% годовых бюджетных ассигнований, утвержденных в сумме </w:t>
      </w:r>
      <w:r w:rsidR="002E49F0">
        <w:rPr>
          <w:snapToGrid w:val="0"/>
          <w:szCs w:val="28"/>
          <w:lang w:eastAsia="ru-RU"/>
        </w:rPr>
        <w:t>2 706,3</w:t>
      </w:r>
      <w:r w:rsidR="00DE4A7A" w:rsidRPr="00576F41">
        <w:rPr>
          <w:snapToGrid w:val="0"/>
          <w:szCs w:val="28"/>
          <w:lang w:eastAsia="ru-RU"/>
        </w:rPr>
        <w:t xml:space="preserve"> </w:t>
      </w:r>
      <w:r w:rsidRPr="00576F41">
        <w:rPr>
          <w:snapToGrid w:val="0"/>
          <w:szCs w:val="28"/>
          <w:lang w:eastAsia="ru-RU"/>
        </w:rPr>
        <w:t xml:space="preserve">тыс. </w:t>
      </w:r>
      <w:r w:rsidRPr="002E49F0">
        <w:rPr>
          <w:snapToGrid w:val="0"/>
          <w:szCs w:val="28"/>
          <w:lang w:eastAsia="ru-RU"/>
        </w:rPr>
        <w:t xml:space="preserve">рублей по мероприятию «Осуществление деятельности по отлову и содержанию  животных без владельцев», </w:t>
      </w:r>
      <w:r w:rsidR="000E22DA" w:rsidRPr="002E49F0">
        <w:rPr>
          <w:snapToGrid w:val="0"/>
          <w:szCs w:val="28"/>
          <w:lang w:eastAsia="ru-RU"/>
        </w:rPr>
        <w:t>что соответствует данным ка</w:t>
      </w:r>
      <w:r w:rsidR="002E49F0" w:rsidRPr="002E49F0">
        <w:rPr>
          <w:snapToGrid w:val="0"/>
          <w:szCs w:val="28"/>
          <w:lang w:eastAsia="ru-RU"/>
        </w:rPr>
        <w:t>ссового плана выплат на 2025</w:t>
      </w:r>
      <w:r w:rsidR="000E22DA" w:rsidRPr="002E49F0">
        <w:rPr>
          <w:snapToGrid w:val="0"/>
          <w:szCs w:val="28"/>
          <w:lang w:eastAsia="ru-RU"/>
        </w:rPr>
        <w:t xml:space="preserve"> год</w:t>
      </w:r>
      <w:r w:rsidRPr="002E49F0">
        <w:rPr>
          <w:snapToGrid w:val="0"/>
          <w:szCs w:val="28"/>
          <w:lang w:eastAsia="ru-RU"/>
        </w:rPr>
        <w:t>;</w:t>
      </w:r>
    </w:p>
    <w:p w:rsidR="0091159A" w:rsidRPr="00576F41" w:rsidRDefault="00DE37EB" w:rsidP="0091159A">
      <w:pPr>
        <w:pStyle w:val="6"/>
        <w:spacing w:before="0" w:line="283" w:lineRule="auto"/>
        <w:rPr>
          <w:snapToGrid w:val="0"/>
          <w:szCs w:val="28"/>
          <w:lang w:eastAsia="ru-RU"/>
        </w:rPr>
      </w:pPr>
      <w:r w:rsidRPr="00576F41">
        <w:rPr>
          <w:snapToGrid w:val="0"/>
          <w:szCs w:val="28"/>
          <w:lang w:eastAsia="ru-RU"/>
        </w:rPr>
        <w:t xml:space="preserve">- </w:t>
      </w:r>
      <w:r w:rsidRPr="00576F41">
        <w:rPr>
          <w:b/>
          <w:snapToGrid w:val="0"/>
          <w:szCs w:val="28"/>
          <w:lang w:eastAsia="ru-RU"/>
        </w:rPr>
        <w:t>по подразделу 09</w:t>
      </w:r>
      <w:r w:rsidRPr="00576F41">
        <w:rPr>
          <w:b/>
        </w:rPr>
        <w:t xml:space="preserve"> «</w:t>
      </w:r>
      <w:r w:rsidRPr="00576F41">
        <w:rPr>
          <w:b/>
          <w:snapToGrid w:val="0"/>
          <w:szCs w:val="28"/>
          <w:lang w:eastAsia="ru-RU"/>
        </w:rPr>
        <w:t>Дорожное хозяйство (дорожные фонды)»</w:t>
      </w:r>
      <w:r w:rsidRPr="00576F41">
        <w:rPr>
          <w:snapToGrid w:val="0"/>
          <w:szCs w:val="28"/>
          <w:lang w:eastAsia="ru-RU"/>
        </w:rPr>
        <w:t xml:space="preserve"> исполнение составило </w:t>
      </w:r>
      <w:r w:rsidR="008F4192">
        <w:rPr>
          <w:snapToGrid w:val="0"/>
          <w:szCs w:val="28"/>
          <w:lang w:eastAsia="ru-RU"/>
        </w:rPr>
        <w:t>41 859,0</w:t>
      </w:r>
      <w:r w:rsidRPr="00576F41">
        <w:rPr>
          <w:snapToGrid w:val="0"/>
          <w:szCs w:val="28"/>
          <w:lang w:eastAsia="ru-RU"/>
        </w:rPr>
        <w:t xml:space="preserve"> тыс. рублей или </w:t>
      </w:r>
      <w:r w:rsidR="008F4192">
        <w:rPr>
          <w:snapToGrid w:val="0"/>
          <w:szCs w:val="28"/>
          <w:lang w:eastAsia="ru-RU"/>
        </w:rPr>
        <w:t>27,6</w:t>
      </w:r>
      <w:r w:rsidRPr="00576F41">
        <w:rPr>
          <w:snapToGrid w:val="0"/>
          <w:szCs w:val="28"/>
          <w:lang w:eastAsia="ru-RU"/>
        </w:rPr>
        <w:t xml:space="preserve">% годовых бюджетных ассигнований, утвержденных в сумме </w:t>
      </w:r>
      <w:r w:rsidR="008F4192">
        <w:rPr>
          <w:snapToGrid w:val="0"/>
          <w:szCs w:val="28"/>
          <w:lang w:eastAsia="ru-RU"/>
        </w:rPr>
        <w:t>151 548,8</w:t>
      </w:r>
      <w:r w:rsidR="00F605B1">
        <w:rPr>
          <w:snapToGrid w:val="0"/>
          <w:szCs w:val="28"/>
          <w:lang w:eastAsia="ru-RU"/>
        </w:rPr>
        <w:t xml:space="preserve"> тыс. рублей</w:t>
      </w:r>
      <w:r w:rsidR="008F4192">
        <w:rPr>
          <w:snapToGrid w:val="0"/>
          <w:szCs w:val="28"/>
          <w:lang w:eastAsia="ru-RU"/>
        </w:rPr>
        <w:t>,</w:t>
      </w:r>
      <w:r w:rsidR="00064262" w:rsidRPr="00576F41">
        <w:rPr>
          <w:snapToGrid w:val="0"/>
          <w:szCs w:val="28"/>
          <w:lang w:eastAsia="ru-RU"/>
        </w:rPr>
        <w:t xml:space="preserve"> что соответствует данным кассового плана выплат на 202</w:t>
      </w:r>
      <w:r w:rsidR="008F4192">
        <w:rPr>
          <w:snapToGrid w:val="0"/>
          <w:szCs w:val="28"/>
          <w:lang w:eastAsia="ru-RU"/>
        </w:rPr>
        <w:t>5</w:t>
      </w:r>
      <w:r w:rsidR="00064262" w:rsidRPr="00576F41">
        <w:rPr>
          <w:snapToGrid w:val="0"/>
          <w:szCs w:val="28"/>
          <w:lang w:eastAsia="ru-RU"/>
        </w:rPr>
        <w:t xml:space="preserve"> год;</w:t>
      </w:r>
    </w:p>
    <w:p w:rsidR="00DE37EB" w:rsidRPr="00576F41" w:rsidRDefault="00DE37EB" w:rsidP="00DE37EB">
      <w:pPr>
        <w:pStyle w:val="6"/>
        <w:spacing w:before="0" w:line="283" w:lineRule="auto"/>
        <w:rPr>
          <w:snapToGrid w:val="0"/>
          <w:szCs w:val="28"/>
          <w:lang w:eastAsia="ru-RU"/>
        </w:rPr>
      </w:pPr>
      <w:r w:rsidRPr="00576F41">
        <w:rPr>
          <w:snapToGrid w:val="0"/>
          <w:szCs w:val="28"/>
          <w:lang w:eastAsia="ru-RU"/>
        </w:rPr>
        <w:t xml:space="preserve">- </w:t>
      </w:r>
      <w:r w:rsidRPr="00576F41">
        <w:rPr>
          <w:b/>
          <w:snapToGrid w:val="0"/>
          <w:szCs w:val="28"/>
          <w:lang w:eastAsia="ru-RU"/>
        </w:rPr>
        <w:t>по подразделу 10 «Связь и информатика»</w:t>
      </w:r>
      <w:r w:rsidRPr="00576F41">
        <w:rPr>
          <w:snapToGrid w:val="0"/>
          <w:szCs w:val="28"/>
          <w:lang w:eastAsia="ru-RU"/>
        </w:rPr>
        <w:t xml:space="preserve"> исполнение составило </w:t>
      </w:r>
      <w:r w:rsidR="0011208E" w:rsidRPr="00576F41">
        <w:rPr>
          <w:snapToGrid w:val="0"/>
          <w:szCs w:val="28"/>
          <w:lang w:eastAsia="ru-RU"/>
        </w:rPr>
        <w:t>11,6</w:t>
      </w:r>
      <w:r w:rsidRPr="00576F41">
        <w:rPr>
          <w:snapToGrid w:val="0"/>
          <w:szCs w:val="28"/>
          <w:lang w:eastAsia="ru-RU"/>
        </w:rPr>
        <w:t xml:space="preserve"> тыс. рублей или </w:t>
      </w:r>
      <w:r w:rsidR="00C068DC">
        <w:rPr>
          <w:snapToGrid w:val="0"/>
          <w:szCs w:val="28"/>
          <w:lang w:eastAsia="ru-RU"/>
        </w:rPr>
        <w:t>28,3</w:t>
      </w:r>
      <w:r w:rsidRPr="00576F41">
        <w:rPr>
          <w:snapToGrid w:val="0"/>
          <w:szCs w:val="28"/>
          <w:lang w:eastAsia="ru-RU"/>
        </w:rPr>
        <w:t xml:space="preserve">% годовых бюджетных ассигнований, утвержденных в сумме </w:t>
      </w:r>
      <w:r w:rsidR="00C068DC">
        <w:rPr>
          <w:snapToGrid w:val="0"/>
          <w:szCs w:val="28"/>
          <w:lang w:eastAsia="ru-RU"/>
        </w:rPr>
        <w:t>40,9</w:t>
      </w:r>
      <w:r w:rsidR="0011208E" w:rsidRPr="00576F41">
        <w:rPr>
          <w:snapToGrid w:val="0"/>
          <w:szCs w:val="28"/>
          <w:lang w:eastAsia="ru-RU"/>
        </w:rPr>
        <w:t xml:space="preserve"> </w:t>
      </w:r>
      <w:r w:rsidRPr="00576F41">
        <w:rPr>
          <w:snapToGrid w:val="0"/>
          <w:szCs w:val="28"/>
          <w:lang w:eastAsia="ru-RU"/>
        </w:rPr>
        <w:t>тыс. рублей</w:t>
      </w:r>
      <w:r w:rsidR="0088193B" w:rsidRPr="00576F41">
        <w:rPr>
          <w:snapToGrid w:val="0"/>
          <w:szCs w:val="28"/>
          <w:lang w:eastAsia="ru-RU"/>
        </w:rPr>
        <w:t>, что соответствует кассовому плану выплат на 202</w:t>
      </w:r>
      <w:r w:rsidR="00C068DC">
        <w:rPr>
          <w:snapToGrid w:val="0"/>
          <w:szCs w:val="28"/>
          <w:lang w:eastAsia="ru-RU"/>
        </w:rPr>
        <w:t>5</w:t>
      </w:r>
      <w:r w:rsidR="0088193B" w:rsidRPr="00576F41">
        <w:rPr>
          <w:snapToGrid w:val="0"/>
          <w:szCs w:val="28"/>
          <w:lang w:eastAsia="ru-RU"/>
        </w:rPr>
        <w:t xml:space="preserve"> год;</w:t>
      </w:r>
    </w:p>
    <w:p w:rsidR="00DE37EB" w:rsidRPr="00576F41" w:rsidRDefault="00DE37EB" w:rsidP="00DE37EB">
      <w:pPr>
        <w:pStyle w:val="6"/>
        <w:spacing w:before="0" w:line="283" w:lineRule="auto"/>
        <w:rPr>
          <w:snapToGrid w:val="0"/>
          <w:szCs w:val="28"/>
          <w:lang w:eastAsia="ru-RU"/>
        </w:rPr>
      </w:pPr>
      <w:r w:rsidRPr="00576F41">
        <w:rPr>
          <w:snapToGrid w:val="0"/>
          <w:szCs w:val="28"/>
          <w:lang w:eastAsia="ru-RU"/>
        </w:rPr>
        <w:t xml:space="preserve">- </w:t>
      </w:r>
      <w:r w:rsidRPr="00576F41">
        <w:rPr>
          <w:b/>
          <w:snapToGrid w:val="0"/>
          <w:szCs w:val="28"/>
          <w:lang w:eastAsia="ru-RU"/>
        </w:rPr>
        <w:t>по подразделу 12 «Другие вопросы в области национальной экономики»</w:t>
      </w:r>
      <w:r w:rsidRPr="00576F41">
        <w:rPr>
          <w:snapToGrid w:val="0"/>
          <w:szCs w:val="28"/>
          <w:lang w:eastAsia="ru-RU"/>
        </w:rPr>
        <w:t xml:space="preserve"> исполнение составило </w:t>
      </w:r>
      <w:r w:rsidR="000A3E5E">
        <w:rPr>
          <w:snapToGrid w:val="0"/>
          <w:szCs w:val="28"/>
          <w:lang w:eastAsia="ru-RU"/>
        </w:rPr>
        <w:t>261,1</w:t>
      </w:r>
      <w:r w:rsidRPr="00576F41">
        <w:rPr>
          <w:snapToGrid w:val="0"/>
          <w:szCs w:val="28"/>
          <w:lang w:eastAsia="ru-RU"/>
        </w:rPr>
        <w:t xml:space="preserve"> тыс. рублей или </w:t>
      </w:r>
      <w:r w:rsidR="000A3E5E">
        <w:rPr>
          <w:snapToGrid w:val="0"/>
          <w:szCs w:val="28"/>
          <w:lang w:eastAsia="ru-RU"/>
        </w:rPr>
        <w:t>31,4</w:t>
      </w:r>
      <w:r w:rsidRPr="00576F41">
        <w:rPr>
          <w:snapToGrid w:val="0"/>
          <w:szCs w:val="28"/>
          <w:lang w:eastAsia="ru-RU"/>
        </w:rPr>
        <w:t xml:space="preserve">% годовых бюджетных ассигнований, утвержденных в сумме </w:t>
      </w:r>
      <w:r w:rsidR="000A3E5E">
        <w:rPr>
          <w:snapToGrid w:val="0"/>
          <w:szCs w:val="28"/>
          <w:lang w:eastAsia="ru-RU"/>
        </w:rPr>
        <w:t>831,3</w:t>
      </w:r>
      <w:r w:rsidRPr="00576F41">
        <w:rPr>
          <w:snapToGrid w:val="0"/>
          <w:szCs w:val="28"/>
          <w:lang w:eastAsia="ru-RU"/>
        </w:rPr>
        <w:t xml:space="preserve"> тыс. рублей</w:t>
      </w:r>
      <w:r w:rsidR="00E92D27" w:rsidRPr="00576F41">
        <w:rPr>
          <w:snapToGrid w:val="0"/>
          <w:szCs w:val="28"/>
          <w:lang w:eastAsia="ru-RU"/>
        </w:rPr>
        <w:t>, что соответствует кассовому плану выплат на 202</w:t>
      </w:r>
      <w:r w:rsidR="000A3E5E">
        <w:rPr>
          <w:snapToGrid w:val="0"/>
          <w:szCs w:val="28"/>
          <w:lang w:eastAsia="ru-RU"/>
        </w:rPr>
        <w:t>5</w:t>
      </w:r>
      <w:r w:rsidR="00E92D27" w:rsidRPr="00576F41">
        <w:rPr>
          <w:snapToGrid w:val="0"/>
          <w:szCs w:val="28"/>
          <w:lang w:eastAsia="ru-RU"/>
        </w:rPr>
        <w:t xml:space="preserve"> год.</w:t>
      </w:r>
    </w:p>
    <w:p w:rsidR="00DE37EB" w:rsidRPr="00384D7F" w:rsidRDefault="00DE37EB" w:rsidP="00DE37EB">
      <w:pPr>
        <w:pStyle w:val="6"/>
        <w:spacing w:before="0" w:line="283" w:lineRule="auto"/>
        <w:rPr>
          <w:b/>
          <w:snapToGrid w:val="0"/>
          <w:szCs w:val="28"/>
          <w:lang w:eastAsia="ru-RU"/>
        </w:rPr>
      </w:pPr>
      <w:r w:rsidRPr="00384D7F">
        <w:rPr>
          <w:b/>
          <w:snapToGrid w:val="0"/>
          <w:szCs w:val="28"/>
          <w:lang w:eastAsia="ru-RU"/>
        </w:rPr>
        <w:t>Раздел 05 «Жилищно-коммунальное хозяйство»</w:t>
      </w:r>
    </w:p>
    <w:p w:rsidR="00DE37EB" w:rsidRPr="00384D7F" w:rsidRDefault="00DE37EB" w:rsidP="00DE37EB">
      <w:pPr>
        <w:pStyle w:val="6"/>
        <w:spacing w:before="0" w:line="283" w:lineRule="auto"/>
        <w:rPr>
          <w:snapToGrid w:val="0"/>
          <w:szCs w:val="28"/>
          <w:lang w:eastAsia="ru-RU"/>
        </w:rPr>
      </w:pPr>
      <w:r w:rsidRPr="00384D7F">
        <w:rPr>
          <w:snapToGrid w:val="0"/>
          <w:szCs w:val="28"/>
          <w:lang w:eastAsia="ru-RU"/>
        </w:rPr>
        <w:t xml:space="preserve">Исполнение расходов по данному разделу составило </w:t>
      </w:r>
      <w:r w:rsidR="000A3E5E">
        <w:rPr>
          <w:snapToGrid w:val="0"/>
          <w:szCs w:val="28"/>
          <w:lang w:eastAsia="ru-RU"/>
        </w:rPr>
        <w:t>235 997,8</w:t>
      </w:r>
      <w:r w:rsidRPr="00384D7F">
        <w:rPr>
          <w:snapToGrid w:val="0"/>
          <w:szCs w:val="28"/>
          <w:lang w:eastAsia="ru-RU"/>
        </w:rPr>
        <w:t xml:space="preserve"> тыс. рублей или </w:t>
      </w:r>
      <w:r w:rsidR="000A3E5E">
        <w:rPr>
          <w:snapToGrid w:val="0"/>
          <w:szCs w:val="28"/>
          <w:lang w:eastAsia="ru-RU"/>
        </w:rPr>
        <w:t>36,3</w:t>
      </w:r>
      <w:r w:rsidRPr="00384D7F">
        <w:rPr>
          <w:snapToGrid w:val="0"/>
          <w:szCs w:val="28"/>
          <w:lang w:eastAsia="ru-RU"/>
        </w:rPr>
        <w:t xml:space="preserve">% годовых бюджетных ассигнований, утвержденных в сумме </w:t>
      </w:r>
      <w:r w:rsidR="000A3E5E">
        <w:rPr>
          <w:snapToGrid w:val="0"/>
          <w:szCs w:val="28"/>
          <w:lang w:eastAsia="ru-RU"/>
        </w:rPr>
        <w:t>649 481,1</w:t>
      </w:r>
      <w:r w:rsidRPr="00384D7F">
        <w:rPr>
          <w:snapToGrid w:val="0"/>
          <w:szCs w:val="28"/>
          <w:lang w:eastAsia="ru-RU"/>
        </w:rPr>
        <w:t xml:space="preserve"> тыс. рублей.</w:t>
      </w:r>
    </w:p>
    <w:p w:rsidR="00DE37EB" w:rsidRPr="00384D7F" w:rsidRDefault="00DE37EB" w:rsidP="00DE37EB">
      <w:pPr>
        <w:pStyle w:val="6"/>
        <w:spacing w:before="0" w:line="283" w:lineRule="auto"/>
        <w:rPr>
          <w:snapToGrid w:val="0"/>
          <w:szCs w:val="28"/>
          <w:lang w:eastAsia="ru-RU"/>
        </w:rPr>
      </w:pPr>
      <w:r w:rsidRPr="00384D7F">
        <w:rPr>
          <w:snapToGrid w:val="0"/>
          <w:szCs w:val="28"/>
          <w:lang w:eastAsia="ru-RU"/>
        </w:rPr>
        <w:t xml:space="preserve">Процент исполнения по подразделам варьируется от </w:t>
      </w:r>
      <w:r w:rsidR="00B220CD">
        <w:rPr>
          <w:snapToGrid w:val="0"/>
          <w:szCs w:val="28"/>
          <w:lang w:eastAsia="ru-RU"/>
        </w:rPr>
        <w:t>24,9</w:t>
      </w:r>
      <w:r w:rsidRPr="00384D7F">
        <w:rPr>
          <w:snapToGrid w:val="0"/>
          <w:szCs w:val="28"/>
          <w:lang w:eastAsia="ru-RU"/>
        </w:rPr>
        <w:t xml:space="preserve">% до </w:t>
      </w:r>
      <w:r w:rsidR="00B220CD">
        <w:rPr>
          <w:snapToGrid w:val="0"/>
          <w:szCs w:val="28"/>
          <w:lang w:eastAsia="ru-RU"/>
        </w:rPr>
        <w:t>67,2</w:t>
      </w:r>
      <w:r w:rsidRPr="00384D7F">
        <w:rPr>
          <w:snapToGrid w:val="0"/>
          <w:szCs w:val="28"/>
          <w:lang w:eastAsia="ru-RU"/>
        </w:rPr>
        <w:t>%:</w:t>
      </w:r>
    </w:p>
    <w:p w:rsidR="000800E5" w:rsidRPr="00384D7F" w:rsidRDefault="00DE37EB" w:rsidP="00FD7CA9">
      <w:pPr>
        <w:pStyle w:val="6"/>
        <w:spacing w:before="0" w:line="283" w:lineRule="auto"/>
        <w:rPr>
          <w:snapToGrid w:val="0"/>
          <w:szCs w:val="28"/>
          <w:lang w:eastAsia="ru-RU"/>
        </w:rPr>
      </w:pPr>
      <w:r w:rsidRPr="00384D7F">
        <w:rPr>
          <w:snapToGrid w:val="0"/>
          <w:szCs w:val="28"/>
          <w:lang w:eastAsia="ru-RU"/>
        </w:rPr>
        <w:t xml:space="preserve">- </w:t>
      </w:r>
      <w:r w:rsidRPr="00384D7F">
        <w:rPr>
          <w:b/>
          <w:snapToGrid w:val="0"/>
          <w:szCs w:val="28"/>
          <w:lang w:eastAsia="ru-RU"/>
        </w:rPr>
        <w:t>по подразделу 01 «Жилищное хозяйство»</w:t>
      </w:r>
      <w:r w:rsidRPr="00384D7F">
        <w:rPr>
          <w:snapToGrid w:val="0"/>
          <w:szCs w:val="28"/>
          <w:lang w:eastAsia="ru-RU"/>
        </w:rPr>
        <w:t xml:space="preserve"> исполнение составило </w:t>
      </w:r>
      <w:r w:rsidR="00B220CD">
        <w:rPr>
          <w:snapToGrid w:val="0"/>
          <w:szCs w:val="28"/>
          <w:lang w:eastAsia="ru-RU"/>
        </w:rPr>
        <w:t>82 682,1</w:t>
      </w:r>
      <w:r w:rsidRPr="00384D7F">
        <w:rPr>
          <w:snapToGrid w:val="0"/>
          <w:szCs w:val="28"/>
          <w:lang w:eastAsia="ru-RU"/>
        </w:rPr>
        <w:t xml:space="preserve"> тыс. рублей или </w:t>
      </w:r>
      <w:r w:rsidR="00B220CD">
        <w:rPr>
          <w:snapToGrid w:val="0"/>
          <w:szCs w:val="28"/>
          <w:lang w:eastAsia="ru-RU"/>
        </w:rPr>
        <w:t>24,9</w:t>
      </w:r>
      <w:r w:rsidRPr="00384D7F">
        <w:rPr>
          <w:snapToGrid w:val="0"/>
          <w:szCs w:val="28"/>
          <w:lang w:eastAsia="ru-RU"/>
        </w:rPr>
        <w:t xml:space="preserve">% годовых бюджетных ассигнований, утвержденных в сумме </w:t>
      </w:r>
      <w:r w:rsidR="00B220CD">
        <w:rPr>
          <w:snapToGrid w:val="0"/>
          <w:szCs w:val="28"/>
          <w:lang w:eastAsia="ru-RU"/>
        </w:rPr>
        <w:t>332 371,0</w:t>
      </w:r>
      <w:r w:rsidR="00F47696" w:rsidRPr="00384D7F">
        <w:rPr>
          <w:snapToGrid w:val="0"/>
          <w:szCs w:val="28"/>
          <w:lang w:eastAsia="ru-RU"/>
        </w:rPr>
        <w:t xml:space="preserve"> тыс. рублей</w:t>
      </w:r>
      <w:r w:rsidR="00525779" w:rsidRPr="00152DFA">
        <w:rPr>
          <w:snapToGrid w:val="0"/>
          <w:szCs w:val="28"/>
          <w:lang w:eastAsia="ru-RU"/>
        </w:rPr>
        <w:t>. По данным кассового плана выплат на 2025 год расходование денежных сре</w:t>
      </w:r>
      <w:proofErr w:type="gramStart"/>
      <w:r w:rsidR="00525779" w:rsidRPr="00152DFA">
        <w:rPr>
          <w:snapToGrid w:val="0"/>
          <w:szCs w:val="28"/>
          <w:lang w:eastAsia="ru-RU"/>
        </w:rPr>
        <w:t>дств в п</w:t>
      </w:r>
      <w:proofErr w:type="gramEnd"/>
      <w:r w:rsidR="00525779" w:rsidRPr="00152DFA">
        <w:rPr>
          <w:snapToGrid w:val="0"/>
          <w:szCs w:val="28"/>
          <w:lang w:eastAsia="ru-RU"/>
        </w:rPr>
        <w:t>олугодии 202</w:t>
      </w:r>
      <w:r w:rsidR="00152DFA" w:rsidRPr="00152DFA">
        <w:rPr>
          <w:snapToGrid w:val="0"/>
          <w:szCs w:val="28"/>
          <w:lang w:eastAsia="ru-RU"/>
        </w:rPr>
        <w:t>5</w:t>
      </w:r>
      <w:r w:rsidR="00525779" w:rsidRPr="00152DFA">
        <w:rPr>
          <w:snapToGrid w:val="0"/>
          <w:szCs w:val="28"/>
          <w:lang w:eastAsia="ru-RU"/>
        </w:rPr>
        <w:t xml:space="preserve"> года запланировано в сумме</w:t>
      </w:r>
      <w:r w:rsidR="00777537" w:rsidRPr="00152DFA">
        <w:rPr>
          <w:snapToGrid w:val="0"/>
          <w:szCs w:val="28"/>
          <w:lang w:eastAsia="ru-RU"/>
        </w:rPr>
        <w:t xml:space="preserve">    </w:t>
      </w:r>
      <w:r w:rsidR="00525779" w:rsidRPr="00152DFA">
        <w:rPr>
          <w:snapToGrid w:val="0"/>
          <w:szCs w:val="28"/>
          <w:lang w:eastAsia="ru-RU"/>
        </w:rPr>
        <w:t xml:space="preserve"> </w:t>
      </w:r>
      <w:r w:rsidR="00152DFA" w:rsidRPr="00152DFA">
        <w:rPr>
          <w:snapToGrid w:val="0"/>
          <w:szCs w:val="28"/>
          <w:lang w:eastAsia="ru-RU"/>
        </w:rPr>
        <w:t>85</w:t>
      </w:r>
      <w:r w:rsidR="00152DFA" w:rsidRPr="00152DFA">
        <w:rPr>
          <w:snapToGrid w:val="0"/>
          <w:szCs w:val="28"/>
          <w:lang w:val="en-US" w:eastAsia="ru-RU"/>
        </w:rPr>
        <w:t> </w:t>
      </w:r>
      <w:r w:rsidR="00152DFA" w:rsidRPr="00152DFA">
        <w:rPr>
          <w:snapToGrid w:val="0"/>
          <w:szCs w:val="28"/>
          <w:lang w:eastAsia="ru-RU"/>
        </w:rPr>
        <w:t>208.9</w:t>
      </w:r>
      <w:r w:rsidR="00525779" w:rsidRPr="00152DFA">
        <w:rPr>
          <w:snapToGrid w:val="0"/>
          <w:szCs w:val="28"/>
          <w:lang w:eastAsia="ru-RU"/>
        </w:rPr>
        <w:t xml:space="preserve"> тыс. рублей.</w:t>
      </w:r>
    </w:p>
    <w:p w:rsidR="001A1456" w:rsidRPr="00384D7F" w:rsidRDefault="00DE37EB" w:rsidP="00DE37EB">
      <w:pPr>
        <w:pStyle w:val="6"/>
        <w:spacing w:before="0" w:line="283" w:lineRule="auto"/>
        <w:rPr>
          <w:snapToGrid w:val="0"/>
          <w:szCs w:val="28"/>
          <w:lang w:eastAsia="ru-RU"/>
        </w:rPr>
      </w:pPr>
      <w:r w:rsidRPr="00384D7F">
        <w:rPr>
          <w:snapToGrid w:val="0"/>
          <w:szCs w:val="28"/>
          <w:lang w:eastAsia="ru-RU"/>
        </w:rPr>
        <w:t xml:space="preserve">- </w:t>
      </w:r>
      <w:r w:rsidRPr="00384D7F">
        <w:rPr>
          <w:b/>
          <w:snapToGrid w:val="0"/>
          <w:szCs w:val="28"/>
          <w:lang w:eastAsia="ru-RU"/>
        </w:rPr>
        <w:t>по подразделу 02 «Коммунальное хозяйство»</w:t>
      </w:r>
      <w:r w:rsidRPr="00384D7F">
        <w:rPr>
          <w:snapToGrid w:val="0"/>
          <w:szCs w:val="28"/>
          <w:lang w:eastAsia="ru-RU"/>
        </w:rPr>
        <w:t xml:space="preserve"> исполнение составило </w:t>
      </w:r>
      <w:r w:rsidR="00152DFA" w:rsidRPr="00152DFA">
        <w:rPr>
          <w:snapToGrid w:val="0"/>
          <w:szCs w:val="28"/>
          <w:lang w:eastAsia="ru-RU"/>
        </w:rPr>
        <w:t>107</w:t>
      </w:r>
      <w:r w:rsidR="00152DFA">
        <w:rPr>
          <w:snapToGrid w:val="0"/>
          <w:szCs w:val="28"/>
          <w:lang w:val="en-US" w:eastAsia="ru-RU"/>
        </w:rPr>
        <w:t> </w:t>
      </w:r>
      <w:r w:rsidR="00152DFA">
        <w:rPr>
          <w:snapToGrid w:val="0"/>
          <w:szCs w:val="28"/>
          <w:lang w:eastAsia="ru-RU"/>
        </w:rPr>
        <w:t>797,0</w:t>
      </w:r>
      <w:r w:rsidRPr="00384D7F">
        <w:rPr>
          <w:snapToGrid w:val="0"/>
          <w:szCs w:val="28"/>
          <w:lang w:eastAsia="ru-RU"/>
        </w:rPr>
        <w:t xml:space="preserve"> тыс. рублей или </w:t>
      </w:r>
      <w:r w:rsidR="00152DFA">
        <w:rPr>
          <w:snapToGrid w:val="0"/>
          <w:szCs w:val="28"/>
          <w:lang w:eastAsia="ru-RU"/>
        </w:rPr>
        <w:t>67,2</w:t>
      </w:r>
      <w:r w:rsidRPr="00384D7F">
        <w:rPr>
          <w:snapToGrid w:val="0"/>
          <w:szCs w:val="28"/>
          <w:lang w:eastAsia="ru-RU"/>
        </w:rPr>
        <w:t xml:space="preserve">% годовых бюджетных ассигнований, утвержденных в сумме </w:t>
      </w:r>
      <w:r w:rsidR="00152DFA">
        <w:rPr>
          <w:snapToGrid w:val="0"/>
          <w:szCs w:val="28"/>
          <w:lang w:eastAsia="ru-RU"/>
        </w:rPr>
        <w:t>160 405,9 тыс. рублей, что соответствует кассовому плану выплат на 2025 год.</w:t>
      </w:r>
    </w:p>
    <w:p w:rsidR="00EF0B23" w:rsidRPr="00384D7F" w:rsidRDefault="00DE37EB" w:rsidP="00EF0B23">
      <w:pPr>
        <w:pStyle w:val="6"/>
        <w:spacing w:before="0" w:line="283" w:lineRule="auto"/>
        <w:rPr>
          <w:snapToGrid w:val="0"/>
          <w:szCs w:val="28"/>
          <w:lang w:eastAsia="ru-RU"/>
        </w:rPr>
      </w:pPr>
      <w:r w:rsidRPr="00384D7F">
        <w:rPr>
          <w:snapToGrid w:val="0"/>
          <w:szCs w:val="28"/>
          <w:lang w:eastAsia="ru-RU"/>
        </w:rPr>
        <w:t>-</w:t>
      </w:r>
      <w:r w:rsidRPr="00384D7F">
        <w:rPr>
          <w:b/>
          <w:snapToGrid w:val="0"/>
          <w:szCs w:val="28"/>
          <w:lang w:eastAsia="ru-RU"/>
        </w:rPr>
        <w:t xml:space="preserve"> по подразделу 03 «Благоустройство»</w:t>
      </w:r>
      <w:r w:rsidRPr="00384D7F">
        <w:rPr>
          <w:snapToGrid w:val="0"/>
          <w:szCs w:val="28"/>
          <w:lang w:eastAsia="ru-RU"/>
        </w:rPr>
        <w:t xml:space="preserve"> исполнение составило </w:t>
      </w:r>
      <w:r w:rsidR="00152DFA">
        <w:rPr>
          <w:snapToGrid w:val="0"/>
          <w:szCs w:val="28"/>
          <w:lang w:eastAsia="ru-RU"/>
        </w:rPr>
        <w:t>41 958,8</w:t>
      </w:r>
      <w:r w:rsidRPr="00384D7F">
        <w:rPr>
          <w:snapToGrid w:val="0"/>
          <w:szCs w:val="28"/>
          <w:lang w:eastAsia="ru-RU"/>
        </w:rPr>
        <w:t xml:space="preserve"> тыс. рублей или </w:t>
      </w:r>
      <w:r w:rsidR="00152DFA">
        <w:rPr>
          <w:snapToGrid w:val="0"/>
          <w:szCs w:val="28"/>
          <w:lang w:eastAsia="ru-RU"/>
        </w:rPr>
        <w:t>28,2</w:t>
      </w:r>
      <w:r w:rsidRPr="00384D7F">
        <w:rPr>
          <w:snapToGrid w:val="0"/>
          <w:szCs w:val="28"/>
          <w:lang w:eastAsia="ru-RU"/>
        </w:rPr>
        <w:t xml:space="preserve">% годовых бюджетных ассигнований, утвержденных в сумме </w:t>
      </w:r>
      <w:r w:rsidR="00152DFA">
        <w:rPr>
          <w:snapToGrid w:val="0"/>
          <w:szCs w:val="28"/>
          <w:lang w:eastAsia="ru-RU"/>
        </w:rPr>
        <w:t>148 590,8</w:t>
      </w:r>
      <w:r w:rsidR="00EF0B23" w:rsidRPr="00384D7F">
        <w:rPr>
          <w:snapToGrid w:val="0"/>
          <w:szCs w:val="28"/>
          <w:lang w:eastAsia="ru-RU"/>
        </w:rPr>
        <w:t xml:space="preserve"> тыс. рублей, что соответствует кассовому плану выплат на 202</w:t>
      </w:r>
      <w:r w:rsidR="000167DC">
        <w:rPr>
          <w:snapToGrid w:val="0"/>
          <w:szCs w:val="28"/>
          <w:lang w:eastAsia="ru-RU"/>
        </w:rPr>
        <w:t>5</w:t>
      </w:r>
      <w:r w:rsidR="00EF0B23" w:rsidRPr="00384D7F">
        <w:rPr>
          <w:snapToGrid w:val="0"/>
          <w:szCs w:val="28"/>
          <w:lang w:eastAsia="ru-RU"/>
        </w:rPr>
        <w:t xml:space="preserve"> год;</w:t>
      </w:r>
    </w:p>
    <w:p w:rsidR="00E938F3" w:rsidRPr="00384D7F" w:rsidRDefault="00DE37EB" w:rsidP="00DE37EB">
      <w:pPr>
        <w:pStyle w:val="6"/>
        <w:spacing w:before="0" w:line="283" w:lineRule="auto"/>
        <w:rPr>
          <w:snapToGrid w:val="0"/>
          <w:szCs w:val="28"/>
          <w:lang w:eastAsia="ru-RU"/>
        </w:rPr>
      </w:pPr>
      <w:r w:rsidRPr="00384D7F">
        <w:rPr>
          <w:snapToGrid w:val="0"/>
          <w:szCs w:val="28"/>
          <w:lang w:eastAsia="ru-RU"/>
        </w:rPr>
        <w:lastRenderedPageBreak/>
        <w:t xml:space="preserve">- </w:t>
      </w:r>
      <w:r w:rsidRPr="00384D7F">
        <w:rPr>
          <w:b/>
          <w:snapToGrid w:val="0"/>
          <w:szCs w:val="28"/>
          <w:lang w:eastAsia="ru-RU"/>
        </w:rPr>
        <w:t>по подразделу 05 «Другие вопросы в области жилищно-коммунального хозяйства»</w:t>
      </w:r>
      <w:r w:rsidRPr="00384D7F">
        <w:rPr>
          <w:snapToGrid w:val="0"/>
          <w:szCs w:val="28"/>
          <w:lang w:eastAsia="ru-RU"/>
        </w:rPr>
        <w:t xml:space="preserve"> исполнение составило </w:t>
      </w:r>
      <w:r w:rsidR="003450DE">
        <w:rPr>
          <w:snapToGrid w:val="0"/>
          <w:szCs w:val="28"/>
          <w:lang w:eastAsia="ru-RU"/>
        </w:rPr>
        <w:t>3</w:t>
      </w:r>
      <w:r w:rsidR="00533B43">
        <w:rPr>
          <w:snapToGrid w:val="0"/>
          <w:szCs w:val="28"/>
          <w:lang w:eastAsia="ru-RU"/>
        </w:rPr>
        <w:t> 560,0</w:t>
      </w:r>
      <w:r w:rsidRPr="00384D7F">
        <w:rPr>
          <w:snapToGrid w:val="0"/>
          <w:szCs w:val="28"/>
          <w:lang w:eastAsia="ru-RU"/>
        </w:rPr>
        <w:t xml:space="preserve"> тыс. рублей или </w:t>
      </w:r>
      <w:r w:rsidR="00533B43">
        <w:rPr>
          <w:snapToGrid w:val="0"/>
          <w:szCs w:val="28"/>
          <w:lang w:eastAsia="ru-RU"/>
        </w:rPr>
        <w:t>43,9</w:t>
      </w:r>
      <w:r w:rsidRPr="00384D7F">
        <w:rPr>
          <w:snapToGrid w:val="0"/>
          <w:szCs w:val="28"/>
          <w:lang w:eastAsia="ru-RU"/>
        </w:rPr>
        <w:t xml:space="preserve">% годовых бюджетных ассигнований, утвержденных в сумме </w:t>
      </w:r>
      <w:r w:rsidR="00533B43">
        <w:rPr>
          <w:snapToGrid w:val="0"/>
          <w:szCs w:val="28"/>
          <w:lang w:eastAsia="ru-RU"/>
        </w:rPr>
        <w:t>8 113,4</w:t>
      </w:r>
      <w:r w:rsidRPr="00384D7F">
        <w:rPr>
          <w:snapToGrid w:val="0"/>
          <w:szCs w:val="28"/>
          <w:lang w:eastAsia="ru-RU"/>
        </w:rPr>
        <w:t xml:space="preserve"> тыс. рублей.</w:t>
      </w:r>
      <w:r w:rsidR="00FD7CA9" w:rsidRPr="00384D7F">
        <w:rPr>
          <w:snapToGrid w:val="0"/>
          <w:szCs w:val="28"/>
          <w:lang w:eastAsia="ru-RU"/>
        </w:rPr>
        <w:t xml:space="preserve"> </w:t>
      </w:r>
    </w:p>
    <w:p w:rsidR="00DE37EB" w:rsidRPr="00384D7F" w:rsidRDefault="00FD7CA9" w:rsidP="00B403D8">
      <w:pPr>
        <w:pStyle w:val="6"/>
        <w:spacing w:before="0" w:line="283" w:lineRule="auto"/>
        <w:rPr>
          <w:snapToGrid w:val="0"/>
          <w:szCs w:val="28"/>
          <w:lang w:eastAsia="ru-RU"/>
        </w:rPr>
      </w:pPr>
      <w:r w:rsidRPr="00384D7F">
        <w:rPr>
          <w:snapToGrid w:val="0"/>
          <w:szCs w:val="28"/>
          <w:lang w:eastAsia="ru-RU"/>
        </w:rPr>
        <w:t>По данным кассового плана выплат на 202</w:t>
      </w:r>
      <w:r w:rsidR="00533B43">
        <w:rPr>
          <w:snapToGrid w:val="0"/>
          <w:szCs w:val="28"/>
          <w:lang w:eastAsia="ru-RU"/>
        </w:rPr>
        <w:t>5</w:t>
      </w:r>
      <w:r w:rsidRPr="00384D7F">
        <w:rPr>
          <w:snapToGrid w:val="0"/>
          <w:szCs w:val="28"/>
          <w:lang w:eastAsia="ru-RU"/>
        </w:rPr>
        <w:t xml:space="preserve"> год расходование денежных сре</w:t>
      </w:r>
      <w:proofErr w:type="gramStart"/>
      <w:r w:rsidRPr="00384D7F">
        <w:rPr>
          <w:snapToGrid w:val="0"/>
          <w:szCs w:val="28"/>
          <w:lang w:eastAsia="ru-RU"/>
        </w:rPr>
        <w:t xml:space="preserve">дств в </w:t>
      </w:r>
      <w:r w:rsidR="003450DE">
        <w:rPr>
          <w:snapToGrid w:val="0"/>
          <w:szCs w:val="28"/>
          <w:lang w:eastAsia="ru-RU"/>
        </w:rPr>
        <w:t>п</w:t>
      </w:r>
      <w:proofErr w:type="gramEnd"/>
      <w:r w:rsidR="003450DE">
        <w:rPr>
          <w:snapToGrid w:val="0"/>
          <w:szCs w:val="28"/>
          <w:lang w:eastAsia="ru-RU"/>
        </w:rPr>
        <w:t>олугодии</w:t>
      </w:r>
      <w:r w:rsidRPr="00384D7F">
        <w:rPr>
          <w:snapToGrid w:val="0"/>
          <w:szCs w:val="28"/>
          <w:lang w:eastAsia="ru-RU"/>
        </w:rPr>
        <w:t xml:space="preserve"> 202</w:t>
      </w:r>
      <w:r w:rsidR="00533B43">
        <w:rPr>
          <w:snapToGrid w:val="0"/>
          <w:szCs w:val="28"/>
          <w:lang w:eastAsia="ru-RU"/>
        </w:rPr>
        <w:t>5</w:t>
      </w:r>
      <w:r w:rsidRPr="00384D7F">
        <w:rPr>
          <w:snapToGrid w:val="0"/>
          <w:szCs w:val="28"/>
          <w:lang w:eastAsia="ru-RU"/>
        </w:rPr>
        <w:t xml:space="preserve"> года запланировано в сумме </w:t>
      </w:r>
      <w:r w:rsidR="00533B43">
        <w:rPr>
          <w:snapToGrid w:val="0"/>
          <w:szCs w:val="28"/>
          <w:lang w:eastAsia="ru-RU"/>
        </w:rPr>
        <w:t>3 629,3</w:t>
      </w:r>
      <w:r w:rsidRPr="00384D7F">
        <w:rPr>
          <w:snapToGrid w:val="0"/>
          <w:szCs w:val="28"/>
          <w:lang w:eastAsia="ru-RU"/>
        </w:rPr>
        <w:t xml:space="preserve"> тыс. рублей.</w:t>
      </w:r>
    </w:p>
    <w:p w:rsidR="00DE37EB" w:rsidRPr="00B0504E" w:rsidRDefault="00DE37EB" w:rsidP="00B403D8">
      <w:pPr>
        <w:pStyle w:val="6"/>
        <w:spacing w:before="0" w:line="283" w:lineRule="auto"/>
        <w:rPr>
          <w:b/>
          <w:snapToGrid w:val="0"/>
          <w:szCs w:val="28"/>
          <w:lang w:eastAsia="ru-RU"/>
        </w:rPr>
      </w:pPr>
      <w:r w:rsidRPr="00B0504E">
        <w:rPr>
          <w:b/>
          <w:snapToGrid w:val="0"/>
          <w:szCs w:val="28"/>
          <w:lang w:eastAsia="ru-RU"/>
        </w:rPr>
        <w:t>Раздел 06 «Охрана окружающей среды»</w:t>
      </w:r>
    </w:p>
    <w:p w:rsidR="006B725F" w:rsidRPr="00B0504E" w:rsidRDefault="00DE37EB" w:rsidP="00B403D8">
      <w:pPr>
        <w:pStyle w:val="6"/>
        <w:spacing w:before="0" w:line="283" w:lineRule="auto"/>
        <w:rPr>
          <w:snapToGrid w:val="0"/>
          <w:szCs w:val="28"/>
          <w:lang w:eastAsia="ru-RU"/>
        </w:rPr>
      </w:pPr>
      <w:r w:rsidRPr="00B0504E">
        <w:rPr>
          <w:snapToGrid w:val="0"/>
          <w:szCs w:val="28"/>
          <w:lang w:eastAsia="ru-RU"/>
        </w:rPr>
        <w:t xml:space="preserve">Исполнение расходов по данному разделу составило </w:t>
      </w:r>
      <w:r w:rsidR="00C254A1">
        <w:rPr>
          <w:snapToGrid w:val="0"/>
          <w:szCs w:val="28"/>
          <w:lang w:eastAsia="ru-RU"/>
        </w:rPr>
        <w:t>200</w:t>
      </w:r>
      <w:r w:rsidR="00B403D8" w:rsidRPr="00B0504E">
        <w:rPr>
          <w:snapToGrid w:val="0"/>
          <w:szCs w:val="28"/>
          <w:lang w:eastAsia="ru-RU"/>
        </w:rPr>
        <w:t>,0</w:t>
      </w:r>
      <w:r w:rsidRPr="00B0504E">
        <w:rPr>
          <w:snapToGrid w:val="0"/>
          <w:szCs w:val="28"/>
          <w:lang w:eastAsia="ru-RU"/>
        </w:rPr>
        <w:t xml:space="preserve"> тыс. рублей </w:t>
      </w:r>
      <w:r w:rsidR="00B0504E">
        <w:rPr>
          <w:snapToGrid w:val="0"/>
          <w:szCs w:val="28"/>
          <w:lang w:eastAsia="ru-RU"/>
        </w:rPr>
        <w:t xml:space="preserve">или </w:t>
      </w:r>
      <w:r w:rsidR="00C254A1">
        <w:rPr>
          <w:snapToGrid w:val="0"/>
          <w:szCs w:val="28"/>
          <w:lang w:eastAsia="ru-RU"/>
        </w:rPr>
        <w:t>1,5</w:t>
      </w:r>
      <w:r w:rsidR="00B0504E">
        <w:rPr>
          <w:snapToGrid w:val="0"/>
          <w:szCs w:val="28"/>
          <w:lang w:eastAsia="ru-RU"/>
        </w:rPr>
        <w:t>%</w:t>
      </w:r>
      <w:r w:rsidRPr="00B0504E">
        <w:rPr>
          <w:snapToGrid w:val="0"/>
          <w:szCs w:val="28"/>
          <w:lang w:eastAsia="ru-RU"/>
        </w:rPr>
        <w:t xml:space="preserve"> утвержденных </w:t>
      </w:r>
      <w:r w:rsidR="007020AF" w:rsidRPr="00B0504E">
        <w:rPr>
          <w:snapToGrid w:val="0"/>
          <w:szCs w:val="28"/>
          <w:lang w:eastAsia="ru-RU"/>
        </w:rPr>
        <w:t xml:space="preserve">годовых назначений </w:t>
      </w:r>
      <w:r w:rsidRPr="00B0504E">
        <w:rPr>
          <w:snapToGrid w:val="0"/>
          <w:szCs w:val="28"/>
          <w:lang w:eastAsia="ru-RU"/>
        </w:rPr>
        <w:t xml:space="preserve">в сумме </w:t>
      </w:r>
      <w:r w:rsidR="00C254A1">
        <w:rPr>
          <w:snapToGrid w:val="0"/>
          <w:szCs w:val="28"/>
          <w:lang w:eastAsia="ru-RU"/>
        </w:rPr>
        <w:t>13 326,9</w:t>
      </w:r>
      <w:r w:rsidRPr="00B0504E">
        <w:rPr>
          <w:snapToGrid w:val="0"/>
          <w:szCs w:val="28"/>
          <w:lang w:eastAsia="ru-RU"/>
        </w:rPr>
        <w:t xml:space="preserve"> тыс. рублей. </w:t>
      </w:r>
    </w:p>
    <w:p w:rsidR="00DE37EB" w:rsidRPr="00B0504E" w:rsidRDefault="006B725F" w:rsidP="00B403D8">
      <w:pPr>
        <w:pStyle w:val="6"/>
        <w:spacing w:before="0" w:line="283" w:lineRule="auto"/>
        <w:rPr>
          <w:snapToGrid w:val="0"/>
          <w:szCs w:val="28"/>
          <w:lang w:eastAsia="ru-RU"/>
        </w:rPr>
      </w:pPr>
      <w:r w:rsidRPr="00B0504E">
        <w:rPr>
          <w:snapToGrid w:val="0"/>
          <w:szCs w:val="28"/>
          <w:lang w:eastAsia="ru-RU"/>
        </w:rPr>
        <w:t>Объем расходования денежных сре</w:t>
      </w:r>
      <w:proofErr w:type="gramStart"/>
      <w:r w:rsidRPr="00B0504E">
        <w:rPr>
          <w:snapToGrid w:val="0"/>
          <w:szCs w:val="28"/>
          <w:lang w:eastAsia="ru-RU"/>
        </w:rPr>
        <w:t xml:space="preserve">дств в </w:t>
      </w:r>
      <w:r w:rsidR="00B0504E">
        <w:rPr>
          <w:snapToGrid w:val="0"/>
          <w:szCs w:val="28"/>
          <w:lang w:eastAsia="ru-RU"/>
        </w:rPr>
        <w:t>п</w:t>
      </w:r>
      <w:proofErr w:type="gramEnd"/>
      <w:r w:rsidR="00B0504E">
        <w:rPr>
          <w:snapToGrid w:val="0"/>
          <w:szCs w:val="28"/>
          <w:lang w:eastAsia="ru-RU"/>
        </w:rPr>
        <w:t>олугодии</w:t>
      </w:r>
      <w:r w:rsidRPr="00B0504E">
        <w:rPr>
          <w:snapToGrid w:val="0"/>
          <w:szCs w:val="28"/>
          <w:lang w:eastAsia="ru-RU"/>
        </w:rPr>
        <w:t xml:space="preserve"> 202</w:t>
      </w:r>
      <w:r w:rsidR="00C254A1">
        <w:rPr>
          <w:snapToGrid w:val="0"/>
          <w:szCs w:val="28"/>
          <w:lang w:eastAsia="ru-RU"/>
        </w:rPr>
        <w:t>5</w:t>
      </w:r>
      <w:r w:rsidRPr="00B0504E">
        <w:rPr>
          <w:snapToGrid w:val="0"/>
          <w:szCs w:val="28"/>
          <w:lang w:eastAsia="ru-RU"/>
        </w:rPr>
        <w:t xml:space="preserve"> год</w:t>
      </w:r>
      <w:r w:rsidR="00733AEB" w:rsidRPr="00B0504E">
        <w:rPr>
          <w:snapToGrid w:val="0"/>
          <w:szCs w:val="28"/>
          <w:lang w:eastAsia="ru-RU"/>
        </w:rPr>
        <w:t>а</w:t>
      </w:r>
      <w:r w:rsidRPr="00B0504E">
        <w:rPr>
          <w:snapToGrid w:val="0"/>
          <w:szCs w:val="28"/>
          <w:lang w:eastAsia="ru-RU"/>
        </w:rPr>
        <w:t xml:space="preserve"> осуществлен в соответствии с кассовым планом выплат на 202</w:t>
      </w:r>
      <w:r w:rsidR="00C254A1">
        <w:rPr>
          <w:snapToGrid w:val="0"/>
          <w:szCs w:val="28"/>
          <w:lang w:eastAsia="ru-RU"/>
        </w:rPr>
        <w:t>5</w:t>
      </w:r>
      <w:r w:rsidRPr="00B0504E">
        <w:rPr>
          <w:snapToGrid w:val="0"/>
          <w:szCs w:val="28"/>
          <w:lang w:eastAsia="ru-RU"/>
        </w:rPr>
        <w:t xml:space="preserve"> год. </w:t>
      </w:r>
      <w:r w:rsidR="00B403D8" w:rsidRPr="00B0504E">
        <w:rPr>
          <w:snapToGrid w:val="0"/>
          <w:szCs w:val="28"/>
          <w:lang w:eastAsia="ru-RU"/>
        </w:rPr>
        <w:t>По данным кассового плана выплат на 202</w:t>
      </w:r>
      <w:r w:rsidR="00C254A1">
        <w:rPr>
          <w:snapToGrid w:val="0"/>
          <w:szCs w:val="28"/>
          <w:lang w:eastAsia="ru-RU"/>
        </w:rPr>
        <w:t>5</w:t>
      </w:r>
      <w:r w:rsidR="00B403D8" w:rsidRPr="00B0504E">
        <w:rPr>
          <w:snapToGrid w:val="0"/>
          <w:szCs w:val="28"/>
          <w:lang w:eastAsia="ru-RU"/>
        </w:rPr>
        <w:t xml:space="preserve"> год расходование </w:t>
      </w:r>
      <w:r w:rsidR="00B0504E">
        <w:rPr>
          <w:snapToGrid w:val="0"/>
          <w:szCs w:val="28"/>
          <w:lang w:eastAsia="ru-RU"/>
        </w:rPr>
        <w:t xml:space="preserve">основного объема </w:t>
      </w:r>
      <w:r w:rsidR="00B403D8" w:rsidRPr="00B0504E">
        <w:rPr>
          <w:snapToGrid w:val="0"/>
          <w:szCs w:val="28"/>
          <w:lang w:eastAsia="ru-RU"/>
        </w:rPr>
        <w:t>ден</w:t>
      </w:r>
      <w:r w:rsidR="00C254A1">
        <w:rPr>
          <w:snapToGrid w:val="0"/>
          <w:szCs w:val="28"/>
          <w:lang w:eastAsia="ru-RU"/>
        </w:rPr>
        <w:t>ежных средств запланировано на 4</w:t>
      </w:r>
      <w:r w:rsidR="00B403D8" w:rsidRPr="00B0504E">
        <w:rPr>
          <w:snapToGrid w:val="0"/>
          <w:szCs w:val="28"/>
          <w:lang w:eastAsia="ru-RU"/>
        </w:rPr>
        <w:t xml:space="preserve"> квартал 202</w:t>
      </w:r>
      <w:r w:rsidR="00E01DB5">
        <w:rPr>
          <w:snapToGrid w:val="0"/>
          <w:szCs w:val="28"/>
          <w:lang w:eastAsia="ru-RU"/>
        </w:rPr>
        <w:t>5</w:t>
      </w:r>
      <w:r w:rsidR="00B403D8" w:rsidRPr="00B0504E">
        <w:rPr>
          <w:snapToGrid w:val="0"/>
          <w:szCs w:val="28"/>
          <w:lang w:eastAsia="ru-RU"/>
        </w:rPr>
        <w:t xml:space="preserve"> года.</w:t>
      </w:r>
    </w:p>
    <w:p w:rsidR="00DE37EB" w:rsidRPr="00B94A69" w:rsidRDefault="00DE37EB" w:rsidP="00B403D8">
      <w:pPr>
        <w:pStyle w:val="6"/>
        <w:spacing w:before="0" w:line="283" w:lineRule="auto"/>
        <w:rPr>
          <w:b/>
          <w:snapToGrid w:val="0"/>
          <w:szCs w:val="28"/>
          <w:lang w:eastAsia="ru-RU"/>
        </w:rPr>
      </w:pPr>
      <w:r w:rsidRPr="00B94A69">
        <w:rPr>
          <w:b/>
          <w:snapToGrid w:val="0"/>
          <w:szCs w:val="28"/>
          <w:lang w:eastAsia="ru-RU"/>
        </w:rPr>
        <w:t>Раздел 07 «Образование»</w:t>
      </w:r>
    </w:p>
    <w:p w:rsidR="00DE37EB" w:rsidRPr="00B94A69" w:rsidRDefault="00DE37EB" w:rsidP="00B403D8">
      <w:pPr>
        <w:pStyle w:val="6"/>
        <w:spacing w:before="0" w:line="283" w:lineRule="auto"/>
        <w:rPr>
          <w:snapToGrid w:val="0"/>
          <w:szCs w:val="28"/>
          <w:lang w:eastAsia="ru-RU"/>
        </w:rPr>
      </w:pPr>
      <w:r w:rsidRPr="00B94A69">
        <w:rPr>
          <w:snapToGrid w:val="0"/>
          <w:szCs w:val="28"/>
          <w:lang w:eastAsia="ru-RU"/>
        </w:rPr>
        <w:t xml:space="preserve">Исполнение расходов по данному разделу составило </w:t>
      </w:r>
      <w:r w:rsidR="00785BD4">
        <w:rPr>
          <w:snapToGrid w:val="0"/>
          <w:szCs w:val="28"/>
          <w:lang w:eastAsia="ru-RU"/>
        </w:rPr>
        <w:t>1 040 362,9</w:t>
      </w:r>
      <w:r w:rsidRPr="00B94A69">
        <w:rPr>
          <w:snapToGrid w:val="0"/>
          <w:szCs w:val="28"/>
          <w:lang w:eastAsia="ru-RU"/>
        </w:rPr>
        <w:t xml:space="preserve"> тыс. рублей или </w:t>
      </w:r>
      <w:r w:rsidR="00785BD4">
        <w:rPr>
          <w:snapToGrid w:val="0"/>
          <w:szCs w:val="28"/>
          <w:lang w:eastAsia="ru-RU"/>
        </w:rPr>
        <w:t>42,0</w:t>
      </w:r>
      <w:r w:rsidRPr="00B94A69">
        <w:rPr>
          <w:snapToGrid w:val="0"/>
          <w:szCs w:val="28"/>
          <w:lang w:eastAsia="ru-RU"/>
        </w:rPr>
        <w:t xml:space="preserve">% годовых бюджетных ассигнований, утвержденных в сумме </w:t>
      </w:r>
      <w:r w:rsidR="00785BD4">
        <w:rPr>
          <w:snapToGrid w:val="0"/>
          <w:szCs w:val="28"/>
          <w:lang w:eastAsia="ru-RU"/>
        </w:rPr>
        <w:t>2 479 290,7</w:t>
      </w:r>
      <w:r w:rsidRPr="00B94A69">
        <w:rPr>
          <w:snapToGrid w:val="0"/>
          <w:szCs w:val="28"/>
          <w:lang w:eastAsia="ru-RU"/>
        </w:rPr>
        <w:t xml:space="preserve"> тыс. рублей. </w:t>
      </w:r>
    </w:p>
    <w:p w:rsidR="00DE37EB" w:rsidRPr="00B94A69" w:rsidRDefault="00DE37EB" w:rsidP="00DE37EB">
      <w:pPr>
        <w:pStyle w:val="6"/>
        <w:spacing w:before="0" w:line="283" w:lineRule="auto"/>
        <w:rPr>
          <w:snapToGrid w:val="0"/>
          <w:szCs w:val="28"/>
          <w:lang w:eastAsia="ru-RU"/>
        </w:rPr>
      </w:pPr>
      <w:r w:rsidRPr="00B94A69">
        <w:rPr>
          <w:snapToGrid w:val="0"/>
          <w:szCs w:val="28"/>
          <w:lang w:eastAsia="ru-RU"/>
        </w:rPr>
        <w:t xml:space="preserve">Процент исполнения по подразделам варьируется от </w:t>
      </w:r>
      <w:r w:rsidR="00785BD4">
        <w:rPr>
          <w:snapToGrid w:val="0"/>
          <w:szCs w:val="28"/>
          <w:lang w:eastAsia="ru-RU"/>
        </w:rPr>
        <w:t>36,5</w:t>
      </w:r>
      <w:r w:rsidRPr="00B94A69">
        <w:rPr>
          <w:snapToGrid w:val="0"/>
          <w:szCs w:val="28"/>
          <w:lang w:eastAsia="ru-RU"/>
        </w:rPr>
        <w:t xml:space="preserve">% до </w:t>
      </w:r>
      <w:r w:rsidR="00785BD4">
        <w:rPr>
          <w:snapToGrid w:val="0"/>
          <w:szCs w:val="28"/>
          <w:lang w:eastAsia="ru-RU"/>
        </w:rPr>
        <w:t>50,4</w:t>
      </w:r>
      <w:r w:rsidRPr="00B94A69">
        <w:rPr>
          <w:snapToGrid w:val="0"/>
          <w:szCs w:val="28"/>
          <w:lang w:eastAsia="ru-RU"/>
        </w:rPr>
        <w:t>%</w:t>
      </w:r>
      <w:r w:rsidR="00945D26">
        <w:rPr>
          <w:snapToGrid w:val="0"/>
          <w:szCs w:val="28"/>
          <w:lang w:eastAsia="ru-RU"/>
        </w:rPr>
        <w:t>:</w:t>
      </w:r>
    </w:p>
    <w:p w:rsidR="00945D26" w:rsidRPr="00785BD4" w:rsidRDefault="00C559D5" w:rsidP="00DE37EB">
      <w:pPr>
        <w:pStyle w:val="6"/>
        <w:spacing w:before="0" w:line="283" w:lineRule="auto"/>
        <w:rPr>
          <w:highlight w:val="yellow"/>
        </w:rPr>
      </w:pPr>
      <w:r w:rsidRPr="00B94A69">
        <w:rPr>
          <w:b/>
        </w:rPr>
        <w:t xml:space="preserve">- по подразделу 01 «Дошкольное образование» </w:t>
      </w:r>
      <w:r w:rsidR="00DB08F1" w:rsidRPr="00B94A69">
        <w:t>исполнение составило</w:t>
      </w:r>
      <w:r w:rsidRPr="00B94A69">
        <w:rPr>
          <w:b/>
        </w:rPr>
        <w:t xml:space="preserve"> </w:t>
      </w:r>
      <w:r w:rsidR="00B079D2" w:rsidRPr="00B079D2">
        <w:t>440 067,2</w:t>
      </w:r>
      <w:r w:rsidRPr="00B079D2">
        <w:t xml:space="preserve"> тыс. рублей или </w:t>
      </w:r>
      <w:r w:rsidR="00B079D2" w:rsidRPr="00B079D2">
        <w:t>36,5</w:t>
      </w:r>
      <w:r w:rsidRPr="00B079D2">
        <w:t xml:space="preserve">% годовых бюджетных ассигнований, утвержденных в сумме </w:t>
      </w:r>
      <w:r w:rsidR="00B079D2" w:rsidRPr="00B079D2">
        <w:t>1 205 577,9</w:t>
      </w:r>
      <w:r w:rsidR="000950B2" w:rsidRPr="00B079D2">
        <w:t xml:space="preserve"> тыс. рублей</w:t>
      </w:r>
      <w:r w:rsidR="00945D26" w:rsidRPr="00B079D2">
        <w:t>.</w:t>
      </w:r>
      <w:r w:rsidR="000950B2" w:rsidRPr="00B079D2">
        <w:t xml:space="preserve"> </w:t>
      </w:r>
    </w:p>
    <w:p w:rsidR="00C559D5" w:rsidRPr="00B079D2" w:rsidRDefault="00945D26" w:rsidP="00DE37EB">
      <w:pPr>
        <w:pStyle w:val="6"/>
        <w:spacing w:before="0" w:line="283" w:lineRule="auto"/>
      </w:pPr>
      <w:r w:rsidRPr="00B079D2">
        <w:rPr>
          <w:snapToGrid w:val="0"/>
          <w:szCs w:val="28"/>
          <w:lang w:eastAsia="ru-RU"/>
        </w:rPr>
        <w:t>По данным кассового плана выплат на 202</w:t>
      </w:r>
      <w:r w:rsidR="00B079D2" w:rsidRPr="00B079D2">
        <w:rPr>
          <w:snapToGrid w:val="0"/>
          <w:szCs w:val="28"/>
          <w:lang w:eastAsia="ru-RU"/>
        </w:rPr>
        <w:t>5</w:t>
      </w:r>
      <w:r w:rsidRPr="00B079D2">
        <w:rPr>
          <w:snapToGrid w:val="0"/>
          <w:szCs w:val="28"/>
          <w:lang w:eastAsia="ru-RU"/>
        </w:rPr>
        <w:t xml:space="preserve"> год расходование денежных сре</w:t>
      </w:r>
      <w:proofErr w:type="gramStart"/>
      <w:r w:rsidRPr="00B079D2">
        <w:rPr>
          <w:snapToGrid w:val="0"/>
          <w:szCs w:val="28"/>
          <w:lang w:eastAsia="ru-RU"/>
        </w:rPr>
        <w:t>дств в п</w:t>
      </w:r>
      <w:proofErr w:type="gramEnd"/>
      <w:r w:rsidRPr="00B079D2">
        <w:rPr>
          <w:snapToGrid w:val="0"/>
          <w:szCs w:val="28"/>
          <w:lang w:eastAsia="ru-RU"/>
        </w:rPr>
        <w:t>олугодии 202</w:t>
      </w:r>
      <w:r w:rsidR="00B079D2" w:rsidRPr="00B079D2">
        <w:rPr>
          <w:snapToGrid w:val="0"/>
          <w:szCs w:val="28"/>
          <w:lang w:eastAsia="ru-RU"/>
        </w:rPr>
        <w:t>5</w:t>
      </w:r>
      <w:r w:rsidRPr="00B079D2">
        <w:rPr>
          <w:snapToGrid w:val="0"/>
          <w:szCs w:val="28"/>
          <w:lang w:eastAsia="ru-RU"/>
        </w:rPr>
        <w:t xml:space="preserve"> года запланировано в сумме </w:t>
      </w:r>
      <w:r w:rsidR="00B079D2" w:rsidRPr="00B079D2">
        <w:rPr>
          <w:snapToGrid w:val="0"/>
          <w:szCs w:val="28"/>
          <w:lang w:eastAsia="ru-RU"/>
        </w:rPr>
        <w:t>441 883,4</w:t>
      </w:r>
      <w:r w:rsidRPr="00B079D2">
        <w:rPr>
          <w:snapToGrid w:val="0"/>
          <w:szCs w:val="28"/>
          <w:lang w:eastAsia="ru-RU"/>
        </w:rPr>
        <w:t xml:space="preserve"> тыс. рублей</w:t>
      </w:r>
      <w:r w:rsidR="000950B2" w:rsidRPr="00B079D2">
        <w:rPr>
          <w:snapToGrid w:val="0"/>
          <w:szCs w:val="28"/>
          <w:lang w:eastAsia="ru-RU"/>
        </w:rPr>
        <w:t>;</w:t>
      </w:r>
    </w:p>
    <w:p w:rsidR="003F5275" w:rsidRPr="00785BD4" w:rsidRDefault="00A87920" w:rsidP="00DE37EB">
      <w:pPr>
        <w:pStyle w:val="6"/>
        <w:spacing w:before="0" w:line="283" w:lineRule="auto"/>
        <w:rPr>
          <w:highlight w:val="yellow"/>
        </w:rPr>
      </w:pPr>
      <w:r w:rsidRPr="005342F9">
        <w:rPr>
          <w:b/>
        </w:rPr>
        <w:t>- по подразделу</w:t>
      </w:r>
      <w:r w:rsidRPr="005342F9">
        <w:t xml:space="preserve"> </w:t>
      </w:r>
      <w:r w:rsidR="00C559D5" w:rsidRPr="005342F9">
        <w:rPr>
          <w:b/>
        </w:rPr>
        <w:t>02 «Общее образование»</w:t>
      </w:r>
      <w:r w:rsidR="000D08AA" w:rsidRPr="005342F9">
        <w:rPr>
          <w:b/>
        </w:rPr>
        <w:t xml:space="preserve"> </w:t>
      </w:r>
      <w:r w:rsidR="00BD75C8" w:rsidRPr="005342F9">
        <w:t xml:space="preserve">исполнение составило </w:t>
      </w:r>
      <w:r w:rsidR="00B079D2" w:rsidRPr="005342F9">
        <w:t>443 764,4</w:t>
      </w:r>
      <w:r w:rsidR="00BD75C8" w:rsidRPr="005342F9">
        <w:t xml:space="preserve"> тыс. рублей или </w:t>
      </w:r>
      <w:r w:rsidR="00B079D2" w:rsidRPr="005342F9">
        <w:t>46,5</w:t>
      </w:r>
      <w:r w:rsidR="00BD75C8" w:rsidRPr="005342F9">
        <w:t xml:space="preserve">% годовых бюджетных ассигнований, утвержденных в сумме </w:t>
      </w:r>
      <w:r w:rsidR="00B079D2" w:rsidRPr="005342F9">
        <w:t>953 534,4</w:t>
      </w:r>
      <w:r w:rsidR="001F1FB5" w:rsidRPr="005342F9">
        <w:t xml:space="preserve"> тыс. рублей</w:t>
      </w:r>
      <w:r w:rsidR="00B079D2" w:rsidRPr="005342F9">
        <w:t xml:space="preserve">, что </w:t>
      </w:r>
      <w:r w:rsidR="005342F9" w:rsidRPr="005342F9">
        <w:t>соответствует кассовому плану выплат на 2025 год;</w:t>
      </w:r>
    </w:p>
    <w:p w:rsidR="00DE37EB" w:rsidRPr="005342F9" w:rsidRDefault="000A30A3" w:rsidP="00DE37EB">
      <w:pPr>
        <w:pStyle w:val="6"/>
        <w:spacing w:before="0" w:line="283" w:lineRule="auto"/>
      </w:pPr>
      <w:r w:rsidRPr="005342F9">
        <w:rPr>
          <w:b/>
        </w:rPr>
        <w:t xml:space="preserve">- по подразделу </w:t>
      </w:r>
      <w:r w:rsidR="00DE37EB" w:rsidRPr="005342F9">
        <w:rPr>
          <w:b/>
        </w:rPr>
        <w:t>03 «Дополнительное образование детей»</w:t>
      </w:r>
      <w:r w:rsidR="00DE37EB" w:rsidRPr="005342F9">
        <w:t xml:space="preserve"> </w:t>
      </w:r>
      <w:r w:rsidR="00B31A1E" w:rsidRPr="005342F9">
        <w:t>исполнение составило</w:t>
      </w:r>
      <w:r w:rsidR="00DE37EB" w:rsidRPr="005342F9">
        <w:t xml:space="preserve"> </w:t>
      </w:r>
      <w:r w:rsidR="005342F9" w:rsidRPr="005342F9">
        <w:t>101 417,1</w:t>
      </w:r>
      <w:r w:rsidR="00DE37EB" w:rsidRPr="005342F9">
        <w:t xml:space="preserve"> тыс. рублей или </w:t>
      </w:r>
      <w:r w:rsidR="005342F9" w:rsidRPr="005342F9">
        <w:t>50,4</w:t>
      </w:r>
      <w:r w:rsidR="00DE37EB" w:rsidRPr="005342F9">
        <w:t xml:space="preserve">% </w:t>
      </w:r>
      <w:r w:rsidR="00DE37EB" w:rsidRPr="005342F9">
        <w:rPr>
          <w:snapToGrid w:val="0"/>
          <w:szCs w:val="28"/>
          <w:lang w:eastAsia="ru-RU"/>
        </w:rPr>
        <w:t xml:space="preserve">годовых бюджетных ассигнований, утвержденных в сумме </w:t>
      </w:r>
      <w:r w:rsidR="005342F9" w:rsidRPr="005342F9">
        <w:rPr>
          <w:snapToGrid w:val="0"/>
          <w:szCs w:val="28"/>
          <w:lang w:eastAsia="ru-RU"/>
        </w:rPr>
        <w:t>201 179,9</w:t>
      </w:r>
      <w:r w:rsidR="00DE37EB" w:rsidRPr="005342F9">
        <w:rPr>
          <w:snapToGrid w:val="0"/>
          <w:szCs w:val="28"/>
          <w:lang w:eastAsia="ru-RU"/>
        </w:rPr>
        <w:t xml:space="preserve"> тыс. рублей</w:t>
      </w:r>
      <w:r w:rsidR="00DE37EB" w:rsidRPr="005342F9">
        <w:t xml:space="preserve">. </w:t>
      </w:r>
    </w:p>
    <w:p w:rsidR="003F5275" w:rsidRPr="005342F9" w:rsidRDefault="003F5275" w:rsidP="00D65767">
      <w:pPr>
        <w:pStyle w:val="6"/>
        <w:spacing w:before="0" w:line="283" w:lineRule="auto"/>
      </w:pPr>
      <w:r w:rsidRPr="005342F9">
        <w:t>По данным кассового плана выплат на 202</w:t>
      </w:r>
      <w:r w:rsidR="005342F9" w:rsidRPr="005342F9">
        <w:t>5</w:t>
      </w:r>
      <w:r w:rsidRPr="005342F9">
        <w:t xml:space="preserve"> год расходование д</w:t>
      </w:r>
      <w:r w:rsidR="005342F9" w:rsidRPr="005342F9">
        <w:t>енежных сре</w:t>
      </w:r>
      <w:proofErr w:type="gramStart"/>
      <w:r w:rsidR="005342F9" w:rsidRPr="005342F9">
        <w:t>дств в п</w:t>
      </w:r>
      <w:proofErr w:type="gramEnd"/>
      <w:r w:rsidR="005342F9" w:rsidRPr="005342F9">
        <w:t>олугодии 2025</w:t>
      </w:r>
      <w:r w:rsidRPr="005342F9">
        <w:t xml:space="preserve"> года запланировано в сумме </w:t>
      </w:r>
      <w:r w:rsidR="005342F9" w:rsidRPr="005342F9">
        <w:t>102 608,6</w:t>
      </w:r>
      <w:r w:rsidRPr="005342F9">
        <w:t xml:space="preserve"> тыс. рублей;</w:t>
      </w:r>
    </w:p>
    <w:p w:rsidR="00883A6B" w:rsidRPr="00B94A69" w:rsidRDefault="00D65767" w:rsidP="00D65767">
      <w:pPr>
        <w:pStyle w:val="6"/>
        <w:spacing w:before="0" w:line="283" w:lineRule="auto"/>
        <w:rPr>
          <w:snapToGrid w:val="0"/>
          <w:szCs w:val="28"/>
          <w:lang w:eastAsia="ru-RU"/>
        </w:rPr>
      </w:pPr>
      <w:r w:rsidRPr="00BB7708">
        <w:rPr>
          <w:b/>
        </w:rPr>
        <w:t xml:space="preserve">- по подразделу </w:t>
      </w:r>
      <w:r w:rsidR="00DE37EB" w:rsidRPr="00BB7708">
        <w:rPr>
          <w:b/>
        </w:rPr>
        <w:t>07 «Молодёжная политика»</w:t>
      </w:r>
      <w:r w:rsidR="00DE37EB" w:rsidRPr="00BB7708">
        <w:t xml:space="preserve"> </w:t>
      </w:r>
      <w:r w:rsidR="008F41E2" w:rsidRPr="00BB7708">
        <w:t>исполнение составило</w:t>
      </w:r>
      <w:r w:rsidR="00DE37EB" w:rsidRPr="00BB7708">
        <w:t xml:space="preserve"> </w:t>
      </w:r>
      <w:r w:rsidR="00BB7708" w:rsidRPr="00BB7708">
        <w:t>8 906,7</w:t>
      </w:r>
      <w:r w:rsidR="00DE37EB" w:rsidRPr="00BB7708">
        <w:t xml:space="preserve"> тыс. рублей или </w:t>
      </w:r>
      <w:r w:rsidR="00D45106" w:rsidRPr="00BB7708">
        <w:t>38,9</w:t>
      </w:r>
      <w:r w:rsidR="00DE37EB" w:rsidRPr="00BB7708">
        <w:t xml:space="preserve">% </w:t>
      </w:r>
      <w:r w:rsidR="00DE37EB" w:rsidRPr="00BB7708">
        <w:rPr>
          <w:snapToGrid w:val="0"/>
          <w:szCs w:val="28"/>
          <w:lang w:eastAsia="ru-RU"/>
        </w:rPr>
        <w:t xml:space="preserve">годовых бюджетных ассигнований, утвержденных в сумме </w:t>
      </w:r>
      <w:r w:rsidR="00BB7708" w:rsidRPr="00BB7708">
        <w:rPr>
          <w:snapToGrid w:val="0"/>
          <w:szCs w:val="28"/>
          <w:lang w:eastAsia="ru-RU"/>
        </w:rPr>
        <w:t>22 896,0</w:t>
      </w:r>
      <w:r w:rsidR="00DE37EB" w:rsidRPr="00BB7708">
        <w:rPr>
          <w:snapToGrid w:val="0"/>
          <w:szCs w:val="28"/>
          <w:lang w:eastAsia="ru-RU"/>
        </w:rPr>
        <w:t xml:space="preserve"> тыс. рублей</w:t>
      </w:r>
      <w:r w:rsidR="00883A6B" w:rsidRPr="00BB7708">
        <w:rPr>
          <w:snapToGrid w:val="0"/>
          <w:szCs w:val="28"/>
          <w:lang w:eastAsia="ru-RU"/>
        </w:rPr>
        <w:t>.</w:t>
      </w:r>
    </w:p>
    <w:p w:rsidR="00DE37EB" w:rsidRPr="00B94A69" w:rsidRDefault="00C76B1A" w:rsidP="00DE37EB">
      <w:pPr>
        <w:pStyle w:val="6"/>
        <w:spacing w:before="0" w:line="283" w:lineRule="auto"/>
        <w:rPr>
          <w:snapToGrid w:val="0"/>
          <w:szCs w:val="28"/>
          <w:lang w:eastAsia="ru-RU"/>
        </w:rPr>
      </w:pPr>
      <w:r w:rsidRPr="00C76B1A">
        <w:t>По данным кассового плана выплат на 202</w:t>
      </w:r>
      <w:r w:rsidR="00BB7708">
        <w:t>5</w:t>
      </w:r>
      <w:r w:rsidRPr="00C76B1A">
        <w:t xml:space="preserve"> год расходование денежных сре</w:t>
      </w:r>
      <w:proofErr w:type="gramStart"/>
      <w:r w:rsidRPr="00C76B1A">
        <w:t>дств в п</w:t>
      </w:r>
      <w:proofErr w:type="gramEnd"/>
      <w:r w:rsidRPr="00C76B1A">
        <w:t>олугодии 202</w:t>
      </w:r>
      <w:r w:rsidR="00BB7708">
        <w:t>5</w:t>
      </w:r>
      <w:r w:rsidRPr="00C76B1A">
        <w:t xml:space="preserve"> года запланировано в сумме </w:t>
      </w:r>
      <w:r w:rsidR="00BB7708">
        <w:t xml:space="preserve">9 528,2 </w:t>
      </w:r>
      <w:r w:rsidRPr="00C76B1A">
        <w:t>тыс. рублей;</w:t>
      </w:r>
    </w:p>
    <w:p w:rsidR="002A7568" w:rsidRPr="00B94A69" w:rsidRDefault="00D65767" w:rsidP="00CB3ABF">
      <w:pPr>
        <w:pStyle w:val="6"/>
        <w:spacing w:before="0" w:line="283" w:lineRule="auto"/>
        <w:rPr>
          <w:snapToGrid w:val="0"/>
          <w:szCs w:val="28"/>
          <w:lang w:eastAsia="ru-RU"/>
        </w:rPr>
      </w:pPr>
      <w:r w:rsidRPr="00B94A69">
        <w:rPr>
          <w:snapToGrid w:val="0"/>
          <w:szCs w:val="28"/>
          <w:lang w:eastAsia="ru-RU"/>
        </w:rPr>
        <w:t>-</w:t>
      </w:r>
      <w:r w:rsidRPr="00B94A69">
        <w:rPr>
          <w:b/>
        </w:rPr>
        <w:t xml:space="preserve"> по подразделу 09 «Другие вопросы в области образования»</w:t>
      </w:r>
      <w:r w:rsidRPr="00B94A69">
        <w:t xml:space="preserve"> </w:t>
      </w:r>
      <w:r w:rsidR="00CB3ABF" w:rsidRPr="00707770">
        <w:t>исполнение составило</w:t>
      </w:r>
      <w:r w:rsidRPr="00707770">
        <w:t xml:space="preserve"> </w:t>
      </w:r>
      <w:r w:rsidR="00707770" w:rsidRPr="00707770">
        <w:t>46 207,4</w:t>
      </w:r>
      <w:r w:rsidRPr="00707770">
        <w:t xml:space="preserve"> тыс. рублей или </w:t>
      </w:r>
      <w:r w:rsidR="00707770" w:rsidRPr="00707770">
        <w:t>48,1</w:t>
      </w:r>
      <w:r w:rsidRPr="00707770">
        <w:t xml:space="preserve">% </w:t>
      </w:r>
      <w:r w:rsidRPr="00707770">
        <w:rPr>
          <w:snapToGrid w:val="0"/>
          <w:szCs w:val="28"/>
          <w:lang w:eastAsia="ru-RU"/>
        </w:rPr>
        <w:t xml:space="preserve">годовых бюджетных ассигнований, утвержденных в сумме </w:t>
      </w:r>
      <w:r w:rsidR="00707770" w:rsidRPr="00707770">
        <w:rPr>
          <w:snapToGrid w:val="0"/>
          <w:szCs w:val="28"/>
          <w:lang w:eastAsia="ru-RU"/>
        </w:rPr>
        <w:t>96 102,4</w:t>
      </w:r>
      <w:r w:rsidRPr="00707770">
        <w:rPr>
          <w:snapToGrid w:val="0"/>
          <w:szCs w:val="28"/>
          <w:lang w:eastAsia="ru-RU"/>
        </w:rPr>
        <w:t xml:space="preserve"> тыс. рублей</w:t>
      </w:r>
      <w:r w:rsidR="00DE4C94">
        <w:rPr>
          <w:snapToGrid w:val="0"/>
          <w:szCs w:val="28"/>
          <w:lang w:eastAsia="ru-RU"/>
        </w:rPr>
        <w:t xml:space="preserve">, </w:t>
      </w:r>
      <w:r w:rsidR="00DE4C94" w:rsidRPr="00DE4C94">
        <w:rPr>
          <w:snapToGrid w:val="0"/>
          <w:szCs w:val="28"/>
          <w:lang w:eastAsia="ru-RU"/>
        </w:rPr>
        <w:t>что соответствует кассовому плану выплат на 2025 год.</w:t>
      </w:r>
      <w:r w:rsidR="00FC1CA2" w:rsidRPr="00707770">
        <w:rPr>
          <w:snapToGrid w:val="0"/>
          <w:szCs w:val="28"/>
          <w:lang w:eastAsia="ru-RU"/>
        </w:rPr>
        <w:t xml:space="preserve"> </w:t>
      </w:r>
    </w:p>
    <w:p w:rsidR="00DE37EB" w:rsidRPr="00C3190E" w:rsidRDefault="00DE37EB" w:rsidP="00DE37EB">
      <w:pPr>
        <w:pStyle w:val="6"/>
        <w:spacing w:before="0" w:line="283" w:lineRule="auto"/>
        <w:rPr>
          <w:b/>
          <w:snapToGrid w:val="0"/>
          <w:szCs w:val="28"/>
          <w:lang w:eastAsia="ru-RU"/>
        </w:rPr>
      </w:pPr>
      <w:r w:rsidRPr="00C3190E">
        <w:rPr>
          <w:b/>
          <w:snapToGrid w:val="0"/>
          <w:szCs w:val="28"/>
          <w:lang w:eastAsia="ru-RU"/>
        </w:rPr>
        <w:t>Раздел 08 «Культура, кинематография»</w:t>
      </w:r>
    </w:p>
    <w:p w:rsidR="00C3190E" w:rsidRDefault="00DE37EB" w:rsidP="003479BE">
      <w:pPr>
        <w:pStyle w:val="6"/>
        <w:spacing w:before="0" w:line="283" w:lineRule="auto"/>
        <w:rPr>
          <w:snapToGrid w:val="0"/>
          <w:szCs w:val="28"/>
          <w:lang w:eastAsia="ru-RU"/>
        </w:rPr>
      </w:pPr>
      <w:r w:rsidRPr="00C3190E">
        <w:rPr>
          <w:snapToGrid w:val="0"/>
          <w:szCs w:val="28"/>
          <w:lang w:eastAsia="ru-RU"/>
        </w:rPr>
        <w:lastRenderedPageBreak/>
        <w:t xml:space="preserve">Исполнение расходов по данному разделу составило </w:t>
      </w:r>
      <w:r w:rsidR="00EE6BF2">
        <w:rPr>
          <w:snapToGrid w:val="0"/>
          <w:szCs w:val="28"/>
          <w:lang w:eastAsia="ru-RU"/>
        </w:rPr>
        <w:t>95 271,6</w:t>
      </w:r>
      <w:r w:rsidRPr="00C3190E">
        <w:rPr>
          <w:snapToGrid w:val="0"/>
          <w:szCs w:val="28"/>
          <w:lang w:eastAsia="ru-RU"/>
        </w:rPr>
        <w:t xml:space="preserve"> тыс. рублей или </w:t>
      </w:r>
      <w:r w:rsidR="00EE6BF2">
        <w:rPr>
          <w:snapToGrid w:val="0"/>
          <w:szCs w:val="28"/>
          <w:lang w:eastAsia="ru-RU"/>
        </w:rPr>
        <w:t>48,3</w:t>
      </w:r>
      <w:r w:rsidRPr="00C3190E">
        <w:rPr>
          <w:snapToGrid w:val="0"/>
          <w:szCs w:val="28"/>
          <w:lang w:eastAsia="ru-RU"/>
        </w:rPr>
        <w:t xml:space="preserve">% годовых бюджетных ассигнований, утвержденных в сумме </w:t>
      </w:r>
      <w:r w:rsidR="00EE6BF2">
        <w:rPr>
          <w:snapToGrid w:val="0"/>
          <w:szCs w:val="28"/>
          <w:lang w:eastAsia="ru-RU"/>
        </w:rPr>
        <w:t>197 447,9</w:t>
      </w:r>
      <w:r w:rsidRPr="00C3190E">
        <w:rPr>
          <w:snapToGrid w:val="0"/>
          <w:szCs w:val="28"/>
          <w:lang w:eastAsia="ru-RU"/>
        </w:rPr>
        <w:t xml:space="preserve"> тыс. рублей</w:t>
      </w:r>
      <w:r w:rsidR="00EE6BF2">
        <w:rPr>
          <w:snapToGrid w:val="0"/>
          <w:szCs w:val="28"/>
          <w:lang w:eastAsia="ru-RU"/>
        </w:rPr>
        <w:t xml:space="preserve">, </w:t>
      </w:r>
      <w:r w:rsidR="00EE6BF2" w:rsidRPr="00EE6BF2">
        <w:rPr>
          <w:snapToGrid w:val="0"/>
          <w:szCs w:val="28"/>
          <w:lang w:eastAsia="ru-RU"/>
        </w:rPr>
        <w:t>что соответствует кассовому плану выплат на 2025 год.</w:t>
      </w:r>
    </w:p>
    <w:p w:rsidR="00DE37EB" w:rsidRPr="00BE73FD" w:rsidRDefault="00DE37EB" w:rsidP="00DE37EB">
      <w:pPr>
        <w:pStyle w:val="6"/>
        <w:spacing w:before="0" w:line="283" w:lineRule="auto"/>
        <w:rPr>
          <w:b/>
          <w:snapToGrid w:val="0"/>
          <w:szCs w:val="28"/>
          <w:lang w:eastAsia="ru-RU"/>
        </w:rPr>
      </w:pPr>
      <w:r w:rsidRPr="00BE73FD">
        <w:rPr>
          <w:b/>
          <w:snapToGrid w:val="0"/>
          <w:szCs w:val="28"/>
          <w:lang w:eastAsia="ru-RU"/>
        </w:rPr>
        <w:t>Раздел 10 «Социальная политика»</w:t>
      </w:r>
    </w:p>
    <w:p w:rsidR="00DE37EB" w:rsidRPr="00BE73FD" w:rsidRDefault="00DE37EB" w:rsidP="00DE37EB">
      <w:pPr>
        <w:pStyle w:val="6"/>
        <w:spacing w:before="0" w:line="283" w:lineRule="auto"/>
        <w:rPr>
          <w:snapToGrid w:val="0"/>
          <w:szCs w:val="28"/>
          <w:lang w:eastAsia="ru-RU"/>
        </w:rPr>
      </w:pPr>
      <w:r w:rsidRPr="00BE73FD">
        <w:rPr>
          <w:snapToGrid w:val="0"/>
          <w:szCs w:val="28"/>
          <w:lang w:eastAsia="ru-RU"/>
        </w:rPr>
        <w:t xml:space="preserve">Исполнение расходов по данному разделу составило </w:t>
      </w:r>
      <w:r w:rsidR="00B551B6">
        <w:rPr>
          <w:snapToGrid w:val="0"/>
          <w:szCs w:val="28"/>
          <w:lang w:eastAsia="ru-RU"/>
        </w:rPr>
        <w:t>62 858,2</w:t>
      </w:r>
      <w:r w:rsidRPr="00BE73FD">
        <w:rPr>
          <w:snapToGrid w:val="0"/>
          <w:szCs w:val="28"/>
          <w:lang w:eastAsia="ru-RU"/>
        </w:rPr>
        <w:t xml:space="preserve"> тыс. рублей или </w:t>
      </w:r>
      <w:r w:rsidR="00B551B6">
        <w:rPr>
          <w:snapToGrid w:val="0"/>
          <w:szCs w:val="28"/>
          <w:lang w:eastAsia="ru-RU"/>
        </w:rPr>
        <w:t>46,5</w:t>
      </w:r>
      <w:r w:rsidRPr="00BE73FD">
        <w:rPr>
          <w:snapToGrid w:val="0"/>
          <w:szCs w:val="28"/>
          <w:lang w:eastAsia="ru-RU"/>
        </w:rPr>
        <w:t xml:space="preserve">% годовых бюджетных ассигнований, утвержденных в сумме </w:t>
      </w:r>
      <w:r w:rsidR="00B551B6">
        <w:rPr>
          <w:snapToGrid w:val="0"/>
          <w:szCs w:val="28"/>
          <w:lang w:eastAsia="ru-RU"/>
        </w:rPr>
        <w:t>135 144,6</w:t>
      </w:r>
      <w:r w:rsidRPr="00BE73FD">
        <w:rPr>
          <w:snapToGrid w:val="0"/>
          <w:szCs w:val="28"/>
          <w:lang w:eastAsia="ru-RU"/>
        </w:rPr>
        <w:t xml:space="preserve"> тыс. рублей. </w:t>
      </w:r>
    </w:p>
    <w:p w:rsidR="00DE37EB" w:rsidRPr="00BE73FD" w:rsidRDefault="00DE37EB" w:rsidP="00027711">
      <w:pPr>
        <w:pStyle w:val="6"/>
        <w:spacing w:before="0" w:line="283" w:lineRule="auto"/>
        <w:rPr>
          <w:snapToGrid w:val="0"/>
          <w:szCs w:val="28"/>
          <w:lang w:eastAsia="ru-RU"/>
        </w:rPr>
      </w:pPr>
      <w:r w:rsidRPr="00BE73FD">
        <w:rPr>
          <w:snapToGrid w:val="0"/>
          <w:szCs w:val="28"/>
          <w:lang w:eastAsia="ru-RU"/>
        </w:rPr>
        <w:t xml:space="preserve">Процент исполнения по подразделам варьируется от </w:t>
      </w:r>
      <w:r w:rsidR="00B551B6">
        <w:rPr>
          <w:snapToGrid w:val="0"/>
          <w:szCs w:val="28"/>
          <w:lang w:eastAsia="ru-RU"/>
        </w:rPr>
        <w:t>40,7</w:t>
      </w:r>
      <w:r w:rsidRPr="00BE73FD">
        <w:rPr>
          <w:snapToGrid w:val="0"/>
          <w:szCs w:val="28"/>
          <w:lang w:eastAsia="ru-RU"/>
        </w:rPr>
        <w:t xml:space="preserve">% до </w:t>
      </w:r>
      <w:r w:rsidR="00B551B6">
        <w:rPr>
          <w:snapToGrid w:val="0"/>
          <w:szCs w:val="28"/>
          <w:lang w:eastAsia="ru-RU"/>
        </w:rPr>
        <w:t>49,0</w:t>
      </w:r>
      <w:r w:rsidRPr="00BE73FD">
        <w:rPr>
          <w:snapToGrid w:val="0"/>
          <w:szCs w:val="28"/>
          <w:lang w:eastAsia="ru-RU"/>
        </w:rPr>
        <w:t>%.</w:t>
      </w:r>
    </w:p>
    <w:p w:rsidR="00027711" w:rsidRPr="00BE73FD" w:rsidRDefault="00027711" w:rsidP="00027711">
      <w:pPr>
        <w:pStyle w:val="6"/>
        <w:spacing w:before="0" w:line="283" w:lineRule="auto"/>
        <w:rPr>
          <w:snapToGrid w:val="0"/>
          <w:szCs w:val="28"/>
          <w:lang w:eastAsia="ru-RU"/>
        </w:rPr>
      </w:pPr>
      <w:r w:rsidRPr="00BE73FD">
        <w:rPr>
          <w:b/>
          <w:snapToGrid w:val="0"/>
          <w:szCs w:val="28"/>
          <w:lang w:eastAsia="ru-RU"/>
        </w:rPr>
        <w:t>- по подразделу 01 «Пенсионное обеспечение»</w:t>
      </w:r>
      <w:r w:rsidRPr="00BE73FD">
        <w:rPr>
          <w:snapToGrid w:val="0"/>
          <w:szCs w:val="28"/>
          <w:lang w:eastAsia="ru-RU"/>
        </w:rPr>
        <w:t xml:space="preserve"> </w:t>
      </w:r>
      <w:r w:rsidR="000B6F9D" w:rsidRPr="00BE73FD">
        <w:rPr>
          <w:snapToGrid w:val="0"/>
          <w:szCs w:val="28"/>
          <w:lang w:eastAsia="ru-RU"/>
        </w:rPr>
        <w:t>исполнение составляет</w:t>
      </w:r>
      <w:r w:rsidRPr="00BE73FD">
        <w:rPr>
          <w:snapToGrid w:val="0"/>
          <w:szCs w:val="28"/>
          <w:lang w:eastAsia="ru-RU"/>
        </w:rPr>
        <w:t xml:space="preserve"> </w:t>
      </w:r>
      <w:r w:rsidR="00AC45BC">
        <w:rPr>
          <w:snapToGrid w:val="0"/>
          <w:szCs w:val="28"/>
          <w:lang w:eastAsia="ru-RU"/>
        </w:rPr>
        <w:t>2 655,2</w:t>
      </w:r>
      <w:r w:rsidRPr="00BE73FD">
        <w:rPr>
          <w:snapToGrid w:val="0"/>
          <w:szCs w:val="28"/>
          <w:lang w:eastAsia="ru-RU"/>
        </w:rPr>
        <w:t xml:space="preserve"> тыс. рублей или </w:t>
      </w:r>
      <w:r w:rsidR="00AC45BC">
        <w:rPr>
          <w:snapToGrid w:val="0"/>
          <w:szCs w:val="28"/>
          <w:lang w:eastAsia="ru-RU"/>
        </w:rPr>
        <w:t>40,7</w:t>
      </w:r>
      <w:r w:rsidRPr="00BE73FD">
        <w:rPr>
          <w:snapToGrid w:val="0"/>
          <w:szCs w:val="28"/>
          <w:lang w:eastAsia="ru-RU"/>
        </w:rPr>
        <w:t xml:space="preserve">% годовых бюджетных ассигнований, утвержденных в сумме </w:t>
      </w:r>
      <w:r w:rsidR="00AC45BC">
        <w:rPr>
          <w:snapToGrid w:val="0"/>
          <w:szCs w:val="28"/>
          <w:lang w:eastAsia="ru-RU"/>
        </w:rPr>
        <w:t>6 523,8</w:t>
      </w:r>
      <w:r w:rsidRPr="00BE73FD">
        <w:rPr>
          <w:snapToGrid w:val="0"/>
          <w:szCs w:val="28"/>
          <w:lang w:eastAsia="ru-RU"/>
        </w:rPr>
        <w:t xml:space="preserve"> тыс. рублей</w:t>
      </w:r>
      <w:r w:rsidR="000B6F9D" w:rsidRPr="00BE73FD">
        <w:rPr>
          <w:snapToGrid w:val="0"/>
          <w:szCs w:val="28"/>
          <w:lang w:eastAsia="ru-RU"/>
        </w:rPr>
        <w:t>, что соответствует кас</w:t>
      </w:r>
      <w:r w:rsidR="00197B8C" w:rsidRPr="00BE73FD">
        <w:rPr>
          <w:snapToGrid w:val="0"/>
          <w:szCs w:val="28"/>
          <w:lang w:eastAsia="ru-RU"/>
        </w:rPr>
        <w:t>совому плану выплат на 202</w:t>
      </w:r>
      <w:r w:rsidR="00AC45BC">
        <w:rPr>
          <w:snapToGrid w:val="0"/>
          <w:szCs w:val="28"/>
          <w:lang w:eastAsia="ru-RU"/>
        </w:rPr>
        <w:t>5</w:t>
      </w:r>
      <w:r w:rsidR="00197B8C" w:rsidRPr="00BE73FD">
        <w:rPr>
          <w:snapToGrid w:val="0"/>
          <w:szCs w:val="28"/>
          <w:lang w:eastAsia="ru-RU"/>
        </w:rPr>
        <w:t xml:space="preserve"> год;</w:t>
      </w:r>
    </w:p>
    <w:p w:rsidR="00027711" w:rsidRPr="00BE73FD" w:rsidRDefault="00027711" w:rsidP="00027711">
      <w:pPr>
        <w:pStyle w:val="6"/>
        <w:spacing w:before="0" w:line="283" w:lineRule="auto"/>
        <w:rPr>
          <w:snapToGrid w:val="0"/>
          <w:szCs w:val="28"/>
          <w:lang w:eastAsia="ru-RU"/>
        </w:rPr>
      </w:pPr>
      <w:r w:rsidRPr="00BE73FD">
        <w:rPr>
          <w:b/>
          <w:snapToGrid w:val="0"/>
          <w:szCs w:val="28"/>
          <w:lang w:eastAsia="ru-RU"/>
        </w:rPr>
        <w:t>- по подразделу 03 «Социальное обеспечение населения»</w:t>
      </w:r>
      <w:r w:rsidRPr="00BE73FD">
        <w:rPr>
          <w:snapToGrid w:val="0"/>
          <w:szCs w:val="28"/>
          <w:lang w:eastAsia="ru-RU"/>
        </w:rPr>
        <w:t xml:space="preserve"> </w:t>
      </w:r>
      <w:r w:rsidR="00506DDF" w:rsidRPr="00BE73FD">
        <w:rPr>
          <w:snapToGrid w:val="0"/>
          <w:szCs w:val="28"/>
          <w:lang w:eastAsia="ru-RU"/>
        </w:rPr>
        <w:t>исполнение составляет</w:t>
      </w:r>
      <w:r w:rsidRPr="00BE73FD">
        <w:rPr>
          <w:snapToGrid w:val="0"/>
          <w:szCs w:val="28"/>
          <w:lang w:eastAsia="ru-RU"/>
        </w:rPr>
        <w:t xml:space="preserve"> </w:t>
      </w:r>
      <w:r w:rsidR="00174E6C">
        <w:rPr>
          <w:snapToGrid w:val="0"/>
          <w:szCs w:val="28"/>
          <w:lang w:eastAsia="ru-RU"/>
        </w:rPr>
        <w:t>11 249,0</w:t>
      </w:r>
      <w:r w:rsidRPr="00BE73FD">
        <w:rPr>
          <w:snapToGrid w:val="0"/>
          <w:szCs w:val="28"/>
          <w:lang w:eastAsia="ru-RU"/>
        </w:rPr>
        <w:t xml:space="preserve"> тыс. рублей или </w:t>
      </w:r>
      <w:r w:rsidR="00174E6C">
        <w:rPr>
          <w:snapToGrid w:val="0"/>
          <w:szCs w:val="28"/>
          <w:lang w:eastAsia="ru-RU"/>
        </w:rPr>
        <w:t>41,2</w:t>
      </w:r>
      <w:r w:rsidRPr="00BE73FD">
        <w:rPr>
          <w:snapToGrid w:val="0"/>
          <w:szCs w:val="28"/>
          <w:lang w:eastAsia="ru-RU"/>
        </w:rPr>
        <w:t xml:space="preserve">% годовых бюджетных ассигнований, утвержденных в сумме </w:t>
      </w:r>
      <w:r w:rsidR="00174E6C">
        <w:rPr>
          <w:snapToGrid w:val="0"/>
          <w:szCs w:val="28"/>
          <w:lang w:eastAsia="ru-RU"/>
        </w:rPr>
        <w:t>27 317,2</w:t>
      </w:r>
      <w:r w:rsidR="00BF7209" w:rsidRPr="00BE73FD">
        <w:rPr>
          <w:snapToGrid w:val="0"/>
          <w:szCs w:val="28"/>
          <w:lang w:eastAsia="ru-RU"/>
        </w:rPr>
        <w:t xml:space="preserve"> тыс. рублей</w:t>
      </w:r>
      <w:r w:rsidR="00A25516">
        <w:rPr>
          <w:snapToGrid w:val="0"/>
          <w:szCs w:val="28"/>
          <w:lang w:eastAsia="ru-RU"/>
        </w:rPr>
        <w:t xml:space="preserve">, </w:t>
      </w:r>
      <w:r w:rsidR="00A25516" w:rsidRPr="00622517">
        <w:rPr>
          <w:snapToGrid w:val="0"/>
          <w:szCs w:val="28"/>
          <w:lang w:eastAsia="ru-RU"/>
        </w:rPr>
        <w:t>что соответствует кассовому плану выплат на 202</w:t>
      </w:r>
      <w:r w:rsidR="00622517" w:rsidRPr="00622517">
        <w:rPr>
          <w:snapToGrid w:val="0"/>
          <w:szCs w:val="28"/>
          <w:lang w:eastAsia="ru-RU"/>
        </w:rPr>
        <w:t>5</w:t>
      </w:r>
      <w:r w:rsidR="00A25516" w:rsidRPr="00622517">
        <w:rPr>
          <w:snapToGrid w:val="0"/>
          <w:szCs w:val="28"/>
          <w:lang w:eastAsia="ru-RU"/>
        </w:rPr>
        <w:t xml:space="preserve"> год;</w:t>
      </w:r>
    </w:p>
    <w:p w:rsidR="00622517" w:rsidRDefault="00BF7209" w:rsidP="00D815A3">
      <w:pPr>
        <w:pStyle w:val="6"/>
        <w:spacing w:before="0" w:line="283" w:lineRule="auto"/>
        <w:rPr>
          <w:snapToGrid w:val="0"/>
          <w:szCs w:val="28"/>
          <w:lang w:eastAsia="ru-RU"/>
        </w:rPr>
      </w:pPr>
      <w:r w:rsidRPr="00BE73FD">
        <w:rPr>
          <w:b/>
          <w:snapToGrid w:val="0"/>
          <w:szCs w:val="28"/>
          <w:lang w:eastAsia="ru-RU"/>
        </w:rPr>
        <w:t>- по подразделу 04 «Охрана семьи и детства»</w:t>
      </w:r>
      <w:r w:rsidRPr="00BE73FD">
        <w:rPr>
          <w:snapToGrid w:val="0"/>
          <w:szCs w:val="28"/>
          <w:lang w:eastAsia="ru-RU"/>
        </w:rPr>
        <w:t xml:space="preserve"> </w:t>
      </w:r>
      <w:r w:rsidR="008F2997" w:rsidRPr="00BE73FD">
        <w:rPr>
          <w:snapToGrid w:val="0"/>
          <w:szCs w:val="28"/>
          <w:lang w:eastAsia="ru-RU"/>
        </w:rPr>
        <w:t>исполнение составило</w:t>
      </w:r>
      <w:r w:rsidRPr="00BE73FD">
        <w:rPr>
          <w:snapToGrid w:val="0"/>
          <w:szCs w:val="28"/>
          <w:lang w:eastAsia="ru-RU"/>
        </w:rPr>
        <w:t xml:space="preserve"> </w:t>
      </w:r>
      <w:r w:rsidR="00174E6C">
        <w:rPr>
          <w:snapToGrid w:val="0"/>
          <w:szCs w:val="28"/>
          <w:lang w:eastAsia="ru-RU"/>
        </w:rPr>
        <w:t>43 930,0</w:t>
      </w:r>
      <w:r w:rsidRPr="00BE73FD">
        <w:rPr>
          <w:snapToGrid w:val="0"/>
          <w:szCs w:val="28"/>
          <w:lang w:eastAsia="ru-RU"/>
        </w:rPr>
        <w:t xml:space="preserve"> тыс. рублей или </w:t>
      </w:r>
      <w:r w:rsidR="00174E6C">
        <w:rPr>
          <w:snapToGrid w:val="0"/>
          <w:szCs w:val="28"/>
          <w:lang w:eastAsia="ru-RU"/>
        </w:rPr>
        <w:t>49,0</w:t>
      </w:r>
      <w:r w:rsidRPr="00BE73FD">
        <w:rPr>
          <w:snapToGrid w:val="0"/>
          <w:szCs w:val="28"/>
          <w:lang w:eastAsia="ru-RU"/>
        </w:rPr>
        <w:t xml:space="preserve">% годовых бюджетных ассигнований, утвержденных в сумме </w:t>
      </w:r>
      <w:r w:rsidR="00174E6C">
        <w:rPr>
          <w:snapToGrid w:val="0"/>
          <w:szCs w:val="28"/>
          <w:lang w:eastAsia="ru-RU"/>
        </w:rPr>
        <w:t>89 702,2</w:t>
      </w:r>
      <w:r w:rsidR="00622517">
        <w:rPr>
          <w:snapToGrid w:val="0"/>
          <w:szCs w:val="28"/>
          <w:lang w:eastAsia="ru-RU"/>
        </w:rPr>
        <w:t xml:space="preserve"> тыс. рублей, </w:t>
      </w:r>
      <w:r w:rsidR="00622517" w:rsidRPr="00622517">
        <w:rPr>
          <w:snapToGrid w:val="0"/>
          <w:szCs w:val="28"/>
          <w:lang w:eastAsia="ru-RU"/>
        </w:rPr>
        <w:t>что соответствует кас</w:t>
      </w:r>
      <w:r w:rsidR="00622517">
        <w:rPr>
          <w:snapToGrid w:val="0"/>
          <w:szCs w:val="28"/>
          <w:lang w:eastAsia="ru-RU"/>
        </w:rPr>
        <w:t>совому плану выплат на 2025 год;</w:t>
      </w:r>
    </w:p>
    <w:p w:rsidR="00D815A3" w:rsidRDefault="00D815A3" w:rsidP="00D815A3">
      <w:pPr>
        <w:pStyle w:val="6"/>
        <w:spacing w:before="0" w:line="283" w:lineRule="auto"/>
        <w:rPr>
          <w:snapToGrid w:val="0"/>
          <w:szCs w:val="28"/>
          <w:lang w:eastAsia="ru-RU"/>
        </w:rPr>
      </w:pPr>
      <w:r w:rsidRPr="00BE73FD">
        <w:rPr>
          <w:b/>
          <w:snapToGrid w:val="0"/>
          <w:szCs w:val="28"/>
          <w:lang w:eastAsia="ru-RU"/>
        </w:rPr>
        <w:t>- по подразделу 06 «Другие вопросы в области социальной политики»</w:t>
      </w:r>
      <w:r w:rsidRPr="00BE73FD">
        <w:rPr>
          <w:snapToGrid w:val="0"/>
          <w:szCs w:val="28"/>
          <w:lang w:eastAsia="ru-RU"/>
        </w:rPr>
        <w:t xml:space="preserve"> </w:t>
      </w:r>
      <w:r w:rsidR="0035102D" w:rsidRPr="00BE73FD">
        <w:rPr>
          <w:snapToGrid w:val="0"/>
          <w:szCs w:val="28"/>
          <w:lang w:eastAsia="ru-RU"/>
        </w:rPr>
        <w:t>исполнение составляет</w:t>
      </w:r>
      <w:r w:rsidRPr="00BE73FD">
        <w:rPr>
          <w:snapToGrid w:val="0"/>
          <w:szCs w:val="28"/>
          <w:lang w:eastAsia="ru-RU"/>
        </w:rPr>
        <w:t xml:space="preserve"> </w:t>
      </w:r>
      <w:r w:rsidR="00174E6C">
        <w:rPr>
          <w:snapToGrid w:val="0"/>
          <w:szCs w:val="28"/>
          <w:lang w:eastAsia="ru-RU"/>
        </w:rPr>
        <w:t>5 024,0</w:t>
      </w:r>
      <w:r w:rsidR="001F5219">
        <w:rPr>
          <w:snapToGrid w:val="0"/>
          <w:szCs w:val="28"/>
          <w:lang w:eastAsia="ru-RU"/>
        </w:rPr>
        <w:t xml:space="preserve"> </w:t>
      </w:r>
      <w:r w:rsidRPr="00BE73FD">
        <w:rPr>
          <w:snapToGrid w:val="0"/>
          <w:szCs w:val="28"/>
          <w:lang w:eastAsia="ru-RU"/>
        </w:rPr>
        <w:t xml:space="preserve">тыс. рублей или </w:t>
      </w:r>
      <w:r w:rsidR="00174E6C">
        <w:rPr>
          <w:snapToGrid w:val="0"/>
          <w:szCs w:val="28"/>
          <w:lang w:eastAsia="ru-RU"/>
        </w:rPr>
        <w:t>43,3</w:t>
      </w:r>
      <w:r w:rsidRPr="00BE73FD">
        <w:rPr>
          <w:snapToGrid w:val="0"/>
          <w:szCs w:val="28"/>
          <w:lang w:eastAsia="ru-RU"/>
        </w:rPr>
        <w:t xml:space="preserve">% годовых бюджетных ассигнований, утвержденных в сумме </w:t>
      </w:r>
      <w:r w:rsidR="00174E6C">
        <w:rPr>
          <w:snapToGrid w:val="0"/>
          <w:szCs w:val="28"/>
          <w:lang w:eastAsia="ru-RU"/>
        </w:rPr>
        <w:t>11 601,4</w:t>
      </w:r>
      <w:r w:rsidR="001F5219">
        <w:rPr>
          <w:snapToGrid w:val="0"/>
          <w:szCs w:val="28"/>
          <w:lang w:eastAsia="ru-RU"/>
        </w:rPr>
        <w:t xml:space="preserve"> </w:t>
      </w:r>
      <w:r w:rsidR="002661C8">
        <w:rPr>
          <w:snapToGrid w:val="0"/>
          <w:szCs w:val="28"/>
          <w:lang w:eastAsia="ru-RU"/>
        </w:rPr>
        <w:t xml:space="preserve">тыс. рублей, </w:t>
      </w:r>
      <w:r w:rsidR="002661C8" w:rsidRPr="002661C8">
        <w:rPr>
          <w:snapToGrid w:val="0"/>
          <w:szCs w:val="28"/>
          <w:lang w:eastAsia="ru-RU"/>
        </w:rPr>
        <w:t>что соответствует кас</w:t>
      </w:r>
      <w:r w:rsidR="002661C8">
        <w:rPr>
          <w:snapToGrid w:val="0"/>
          <w:szCs w:val="28"/>
          <w:lang w:eastAsia="ru-RU"/>
        </w:rPr>
        <w:t>совому плану выплат на 2025 год.</w:t>
      </w:r>
    </w:p>
    <w:p w:rsidR="00DE37EB" w:rsidRPr="001F5219" w:rsidRDefault="00DE37EB" w:rsidP="00DE37EB">
      <w:pPr>
        <w:pStyle w:val="6"/>
        <w:spacing w:before="0" w:line="283" w:lineRule="auto"/>
        <w:rPr>
          <w:b/>
          <w:snapToGrid w:val="0"/>
          <w:szCs w:val="28"/>
          <w:lang w:eastAsia="ru-RU"/>
        </w:rPr>
      </w:pPr>
      <w:r w:rsidRPr="001F5219">
        <w:rPr>
          <w:b/>
          <w:snapToGrid w:val="0"/>
          <w:szCs w:val="28"/>
          <w:lang w:eastAsia="ru-RU"/>
        </w:rPr>
        <w:t>Раздел 11 «Физическая культура и спорт»</w:t>
      </w:r>
    </w:p>
    <w:p w:rsidR="00DE37EB" w:rsidRPr="001F5219" w:rsidRDefault="00DE37EB" w:rsidP="001F5219">
      <w:pPr>
        <w:pStyle w:val="6"/>
        <w:spacing w:before="0" w:line="283" w:lineRule="auto"/>
        <w:rPr>
          <w:snapToGrid w:val="0"/>
          <w:szCs w:val="28"/>
          <w:lang w:eastAsia="ru-RU"/>
        </w:rPr>
      </w:pPr>
      <w:r w:rsidRPr="001F5219">
        <w:rPr>
          <w:snapToGrid w:val="0"/>
          <w:szCs w:val="28"/>
          <w:lang w:eastAsia="ru-RU"/>
        </w:rPr>
        <w:t xml:space="preserve">Исполнение расходов по данному разделу составило </w:t>
      </w:r>
      <w:r w:rsidR="00291995">
        <w:rPr>
          <w:snapToGrid w:val="0"/>
          <w:szCs w:val="28"/>
          <w:lang w:eastAsia="ru-RU"/>
        </w:rPr>
        <w:t>69 173,4</w:t>
      </w:r>
      <w:r w:rsidRPr="001F5219">
        <w:rPr>
          <w:snapToGrid w:val="0"/>
          <w:szCs w:val="28"/>
          <w:lang w:eastAsia="ru-RU"/>
        </w:rPr>
        <w:t xml:space="preserve"> тыс. рублей или </w:t>
      </w:r>
      <w:r w:rsidR="00291995">
        <w:rPr>
          <w:snapToGrid w:val="0"/>
          <w:szCs w:val="28"/>
          <w:lang w:eastAsia="ru-RU"/>
        </w:rPr>
        <w:t>59,5</w:t>
      </w:r>
      <w:r w:rsidRPr="001F5219">
        <w:rPr>
          <w:snapToGrid w:val="0"/>
          <w:szCs w:val="28"/>
          <w:lang w:eastAsia="ru-RU"/>
        </w:rPr>
        <w:t xml:space="preserve">% годовых бюджетных ассигнований, утвержденных в сумме </w:t>
      </w:r>
      <w:r w:rsidR="00291995">
        <w:rPr>
          <w:snapToGrid w:val="0"/>
          <w:szCs w:val="28"/>
          <w:lang w:eastAsia="ru-RU"/>
        </w:rPr>
        <w:t>116 288,1</w:t>
      </w:r>
      <w:r w:rsidRPr="001F5219">
        <w:rPr>
          <w:snapToGrid w:val="0"/>
          <w:szCs w:val="28"/>
          <w:lang w:eastAsia="ru-RU"/>
        </w:rPr>
        <w:t xml:space="preserve"> тыс. рублей. </w:t>
      </w:r>
    </w:p>
    <w:p w:rsidR="00DE37EB" w:rsidRPr="00887729" w:rsidRDefault="00DE37EB" w:rsidP="00887729">
      <w:pPr>
        <w:pStyle w:val="6"/>
        <w:spacing w:before="0" w:line="283" w:lineRule="auto"/>
        <w:rPr>
          <w:snapToGrid w:val="0"/>
          <w:szCs w:val="28"/>
          <w:lang w:eastAsia="ru-RU"/>
        </w:rPr>
      </w:pPr>
      <w:r w:rsidRPr="00887729">
        <w:rPr>
          <w:b/>
          <w:snapToGrid w:val="0"/>
          <w:szCs w:val="28"/>
          <w:lang w:eastAsia="ru-RU"/>
        </w:rPr>
        <w:t>Раздел 12 «Средства массовой информации»</w:t>
      </w:r>
    </w:p>
    <w:p w:rsidR="00DE37EB" w:rsidRPr="00887729" w:rsidRDefault="00DE37EB" w:rsidP="00DE37EB">
      <w:pPr>
        <w:pStyle w:val="6"/>
        <w:spacing w:before="0" w:line="283" w:lineRule="auto"/>
        <w:rPr>
          <w:snapToGrid w:val="0"/>
          <w:szCs w:val="28"/>
          <w:lang w:eastAsia="ru-RU"/>
        </w:rPr>
      </w:pPr>
      <w:r w:rsidRPr="00887729">
        <w:rPr>
          <w:snapToGrid w:val="0"/>
          <w:szCs w:val="28"/>
          <w:lang w:eastAsia="ru-RU"/>
        </w:rPr>
        <w:t xml:space="preserve">Исполнение расходов по данному разделу составило </w:t>
      </w:r>
      <w:r w:rsidR="0018545E">
        <w:rPr>
          <w:snapToGrid w:val="0"/>
          <w:szCs w:val="28"/>
          <w:lang w:eastAsia="ru-RU"/>
        </w:rPr>
        <w:t xml:space="preserve">5 600,0 </w:t>
      </w:r>
      <w:r w:rsidRPr="00887729">
        <w:rPr>
          <w:snapToGrid w:val="0"/>
          <w:szCs w:val="28"/>
          <w:lang w:eastAsia="ru-RU"/>
        </w:rPr>
        <w:t xml:space="preserve">тыс. рублей или </w:t>
      </w:r>
      <w:r w:rsidR="0018545E">
        <w:rPr>
          <w:snapToGrid w:val="0"/>
          <w:szCs w:val="28"/>
          <w:lang w:eastAsia="ru-RU"/>
        </w:rPr>
        <w:t>48,7</w:t>
      </w:r>
      <w:r w:rsidRPr="00887729">
        <w:rPr>
          <w:snapToGrid w:val="0"/>
          <w:szCs w:val="28"/>
          <w:lang w:eastAsia="ru-RU"/>
        </w:rPr>
        <w:t xml:space="preserve">% годовых бюджетных ассигнований, утвержденных в сумме </w:t>
      </w:r>
      <w:r w:rsidR="0018545E">
        <w:rPr>
          <w:snapToGrid w:val="0"/>
          <w:szCs w:val="28"/>
          <w:lang w:eastAsia="ru-RU"/>
        </w:rPr>
        <w:t>11 490,2</w:t>
      </w:r>
      <w:r w:rsidRPr="00887729">
        <w:rPr>
          <w:snapToGrid w:val="0"/>
          <w:szCs w:val="28"/>
          <w:lang w:eastAsia="ru-RU"/>
        </w:rPr>
        <w:t xml:space="preserve"> тыс. рублей.</w:t>
      </w:r>
    </w:p>
    <w:p w:rsidR="00393A4E" w:rsidRDefault="00393A4E" w:rsidP="00393A4E">
      <w:pPr>
        <w:pStyle w:val="6"/>
        <w:spacing w:before="0" w:line="283" w:lineRule="auto"/>
        <w:rPr>
          <w:snapToGrid w:val="0"/>
          <w:szCs w:val="28"/>
          <w:lang w:eastAsia="ru-RU"/>
        </w:rPr>
      </w:pPr>
      <w:r w:rsidRPr="00887729">
        <w:rPr>
          <w:snapToGrid w:val="0"/>
          <w:szCs w:val="28"/>
          <w:lang w:eastAsia="ru-RU"/>
        </w:rPr>
        <w:t>Объем расходования денежных сре</w:t>
      </w:r>
      <w:proofErr w:type="gramStart"/>
      <w:r w:rsidRPr="00887729">
        <w:rPr>
          <w:snapToGrid w:val="0"/>
          <w:szCs w:val="28"/>
          <w:lang w:eastAsia="ru-RU"/>
        </w:rPr>
        <w:t xml:space="preserve">дств в </w:t>
      </w:r>
      <w:r w:rsidR="00DE7111">
        <w:rPr>
          <w:snapToGrid w:val="0"/>
          <w:szCs w:val="28"/>
          <w:lang w:eastAsia="ru-RU"/>
        </w:rPr>
        <w:t>п</w:t>
      </w:r>
      <w:proofErr w:type="gramEnd"/>
      <w:r w:rsidR="00DE7111">
        <w:rPr>
          <w:snapToGrid w:val="0"/>
          <w:szCs w:val="28"/>
          <w:lang w:eastAsia="ru-RU"/>
        </w:rPr>
        <w:t>олугодии</w:t>
      </w:r>
      <w:r w:rsidRPr="00887729">
        <w:rPr>
          <w:snapToGrid w:val="0"/>
          <w:szCs w:val="28"/>
          <w:lang w:eastAsia="ru-RU"/>
        </w:rPr>
        <w:t xml:space="preserve"> 202</w:t>
      </w:r>
      <w:r w:rsidR="00087D76">
        <w:rPr>
          <w:snapToGrid w:val="0"/>
          <w:szCs w:val="28"/>
          <w:lang w:eastAsia="ru-RU"/>
        </w:rPr>
        <w:t>5</w:t>
      </w:r>
      <w:r w:rsidRPr="00887729">
        <w:rPr>
          <w:snapToGrid w:val="0"/>
          <w:szCs w:val="28"/>
          <w:lang w:eastAsia="ru-RU"/>
        </w:rPr>
        <w:t xml:space="preserve"> год</w:t>
      </w:r>
      <w:r w:rsidR="00733AEB" w:rsidRPr="00887729">
        <w:rPr>
          <w:snapToGrid w:val="0"/>
          <w:szCs w:val="28"/>
          <w:lang w:eastAsia="ru-RU"/>
        </w:rPr>
        <w:t>а</w:t>
      </w:r>
      <w:r w:rsidRPr="00887729">
        <w:rPr>
          <w:snapToGrid w:val="0"/>
          <w:szCs w:val="28"/>
          <w:lang w:eastAsia="ru-RU"/>
        </w:rPr>
        <w:t xml:space="preserve"> осуществлен в соответствии с кассовым планом выплат на 202</w:t>
      </w:r>
      <w:r w:rsidR="00087D76">
        <w:rPr>
          <w:snapToGrid w:val="0"/>
          <w:szCs w:val="28"/>
          <w:lang w:eastAsia="ru-RU"/>
        </w:rPr>
        <w:t>5</w:t>
      </w:r>
      <w:r w:rsidRPr="00887729">
        <w:rPr>
          <w:snapToGrid w:val="0"/>
          <w:szCs w:val="28"/>
          <w:lang w:eastAsia="ru-RU"/>
        </w:rPr>
        <w:t xml:space="preserve"> год.</w:t>
      </w:r>
    </w:p>
    <w:p w:rsidR="00FF2E97" w:rsidRDefault="00FF2E97" w:rsidP="00393A4E">
      <w:pPr>
        <w:pStyle w:val="6"/>
        <w:spacing w:before="0" w:line="283" w:lineRule="auto"/>
        <w:rPr>
          <w:snapToGrid w:val="0"/>
          <w:szCs w:val="28"/>
          <w:lang w:eastAsia="ru-RU"/>
        </w:rPr>
      </w:pPr>
    </w:p>
    <w:p w:rsidR="00FF2E97" w:rsidRPr="00887729" w:rsidRDefault="00FF2E97" w:rsidP="00393A4E">
      <w:pPr>
        <w:pStyle w:val="6"/>
        <w:spacing w:before="0" w:line="283" w:lineRule="auto"/>
        <w:rPr>
          <w:snapToGrid w:val="0"/>
          <w:szCs w:val="28"/>
          <w:lang w:eastAsia="ru-RU"/>
        </w:rPr>
      </w:pPr>
    </w:p>
    <w:p w:rsidR="00DE37EB" w:rsidRPr="00887729" w:rsidRDefault="00DE37EB" w:rsidP="00DE37EB">
      <w:pPr>
        <w:pStyle w:val="6"/>
        <w:spacing w:before="0" w:line="283" w:lineRule="auto"/>
        <w:rPr>
          <w:b/>
          <w:snapToGrid w:val="0"/>
          <w:szCs w:val="28"/>
          <w:lang w:eastAsia="ru-RU"/>
        </w:rPr>
      </w:pPr>
      <w:r w:rsidRPr="00887729">
        <w:rPr>
          <w:b/>
          <w:snapToGrid w:val="0"/>
          <w:szCs w:val="28"/>
          <w:lang w:eastAsia="ru-RU"/>
        </w:rPr>
        <w:t>Раздел 13 «Обслуживание государственного и муниципального долга»</w:t>
      </w:r>
    </w:p>
    <w:p w:rsidR="00DE37EB" w:rsidRPr="00887729" w:rsidRDefault="00DE37EB" w:rsidP="00DE37EB">
      <w:pPr>
        <w:pStyle w:val="6"/>
        <w:spacing w:before="0" w:line="283" w:lineRule="auto"/>
        <w:rPr>
          <w:snapToGrid w:val="0"/>
          <w:szCs w:val="28"/>
          <w:lang w:eastAsia="ru-RU"/>
        </w:rPr>
      </w:pPr>
      <w:r w:rsidRPr="00887729">
        <w:rPr>
          <w:snapToGrid w:val="0"/>
          <w:szCs w:val="28"/>
          <w:lang w:eastAsia="ru-RU"/>
        </w:rPr>
        <w:t>Исполнение расходов по данному разделу составило 0,0 тыс. рублей</w:t>
      </w:r>
      <w:r w:rsidR="006F7BF1" w:rsidRPr="00887729">
        <w:rPr>
          <w:snapToGrid w:val="0"/>
          <w:szCs w:val="28"/>
          <w:lang w:eastAsia="ru-RU"/>
        </w:rPr>
        <w:t xml:space="preserve"> или 0,0% годовых бюджетных ассигнований, утвержденных в сумме </w:t>
      </w:r>
      <w:r w:rsidR="00ED0F7D">
        <w:rPr>
          <w:snapToGrid w:val="0"/>
          <w:szCs w:val="28"/>
          <w:lang w:eastAsia="ru-RU"/>
        </w:rPr>
        <w:t>140,0</w:t>
      </w:r>
      <w:r w:rsidR="006F7BF1" w:rsidRPr="00887729">
        <w:rPr>
          <w:snapToGrid w:val="0"/>
          <w:szCs w:val="28"/>
          <w:lang w:eastAsia="ru-RU"/>
        </w:rPr>
        <w:t xml:space="preserve"> тыс. рублей.</w:t>
      </w:r>
    </w:p>
    <w:p w:rsidR="00DE37EB" w:rsidRPr="00A11FA7" w:rsidRDefault="00DE37EB" w:rsidP="00DE37EB">
      <w:pPr>
        <w:pStyle w:val="6"/>
        <w:spacing w:before="0" w:line="283" w:lineRule="auto"/>
        <w:rPr>
          <w:snapToGrid w:val="0"/>
          <w:szCs w:val="28"/>
          <w:lang w:eastAsia="ru-RU"/>
        </w:rPr>
      </w:pPr>
      <w:r w:rsidRPr="00887729">
        <w:rPr>
          <w:snapToGrid w:val="0"/>
          <w:szCs w:val="28"/>
          <w:lang w:eastAsia="ru-RU"/>
        </w:rPr>
        <w:lastRenderedPageBreak/>
        <w:t xml:space="preserve">Отсутствие исполнения сложилось по финансовому управлению администрации Печенгского муниципального округа в связи с планированием оплаты процентов, на основании заключенных кредитных договоров, в </w:t>
      </w:r>
      <w:r w:rsidR="006F7BF1" w:rsidRPr="00887729">
        <w:rPr>
          <w:snapToGrid w:val="0"/>
          <w:szCs w:val="28"/>
          <w:lang w:eastAsia="ru-RU"/>
        </w:rPr>
        <w:t>4 квартале 202</w:t>
      </w:r>
      <w:r w:rsidR="00087D76">
        <w:rPr>
          <w:snapToGrid w:val="0"/>
          <w:szCs w:val="28"/>
          <w:lang w:eastAsia="ru-RU"/>
        </w:rPr>
        <w:t>5</w:t>
      </w:r>
      <w:r w:rsidR="006F7BF1" w:rsidRPr="00887729">
        <w:rPr>
          <w:snapToGrid w:val="0"/>
          <w:szCs w:val="28"/>
          <w:lang w:eastAsia="ru-RU"/>
        </w:rPr>
        <w:t xml:space="preserve"> года</w:t>
      </w:r>
      <w:r w:rsidRPr="00887729">
        <w:rPr>
          <w:snapToGrid w:val="0"/>
          <w:szCs w:val="28"/>
          <w:lang w:eastAsia="ru-RU"/>
        </w:rPr>
        <w:t>.</w:t>
      </w:r>
      <w:r w:rsidRPr="00A11FA7">
        <w:rPr>
          <w:snapToGrid w:val="0"/>
          <w:szCs w:val="28"/>
          <w:lang w:eastAsia="ru-RU"/>
        </w:rPr>
        <w:t xml:space="preserve"> </w:t>
      </w:r>
    </w:p>
    <w:p w:rsidR="00343ACA" w:rsidRPr="007463B4" w:rsidRDefault="00343ACA" w:rsidP="00343ACA">
      <w:pPr>
        <w:pStyle w:val="2"/>
        <w:spacing w:before="0" w:line="283" w:lineRule="auto"/>
        <w:ind w:firstLine="709"/>
        <w:jc w:val="both"/>
        <w:rPr>
          <w:rFonts w:ascii="Times New Roman" w:hAnsi="Times New Roman" w:cs="Times New Roman"/>
          <w:snapToGrid w:val="0"/>
          <w:color w:val="auto"/>
          <w:sz w:val="28"/>
          <w:szCs w:val="28"/>
          <w:lang w:eastAsia="ru-RU"/>
        </w:rPr>
      </w:pPr>
      <w:r w:rsidRPr="007463B4">
        <w:rPr>
          <w:rFonts w:ascii="Times New Roman" w:hAnsi="Times New Roman" w:cs="Times New Roman"/>
          <w:snapToGrid w:val="0"/>
          <w:color w:val="auto"/>
          <w:sz w:val="28"/>
          <w:szCs w:val="28"/>
          <w:lang w:eastAsia="ru-RU"/>
        </w:rPr>
        <w:t>4.2. Ведомственная структура расходов.</w:t>
      </w:r>
    </w:p>
    <w:p w:rsidR="004D0270" w:rsidRDefault="004D0270" w:rsidP="00343ACA">
      <w:pPr>
        <w:spacing w:line="283" w:lineRule="auto"/>
        <w:ind w:firstLine="709"/>
        <w:jc w:val="both"/>
        <w:rPr>
          <w:snapToGrid w:val="0"/>
          <w:sz w:val="28"/>
          <w:szCs w:val="28"/>
        </w:rPr>
      </w:pPr>
      <w:r w:rsidRPr="007463B4">
        <w:rPr>
          <w:snapToGrid w:val="0"/>
          <w:sz w:val="28"/>
          <w:szCs w:val="28"/>
        </w:rPr>
        <w:t xml:space="preserve">Процент исполнения расходной части бюджета в разрезе </w:t>
      </w:r>
      <w:r w:rsidR="00B62D91" w:rsidRPr="007463B4">
        <w:rPr>
          <w:snapToGrid w:val="0"/>
          <w:sz w:val="28"/>
          <w:szCs w:val="28"/>
        </w:rPr>
        <w:t xml:space="preserve">ведомственной структуры расходов за </w:t>
      </w:r>
      <w:r w:rsidR="00D11FDA">
        <w:rPr>
          <w:snapToGrid w:val="0"/>
          <w:sz w:val="28"/>
          <w:szCs w:val="28"/>
        </w:rPr>
        <w:t>полугодие</w:t>
      </w:r>
      <w:r w:rsidR="00B62D91" w:rsidRPr="007463B4">
        <w:rPr>
          <w:snapToGrid w:val="0"/>
          <w:sz w:val="28"/>
          <w:szCs w:val="28"/>
        </w:rPr>
        <w:t xml:space="preserve"> 202</w:t>
      </w:r>
      <w:r w:rsidR="00314DE7">
        <w:rPr>
          <w:snapToGrid w:val="0"/>
          <w:sz w:val="28"/>
          <w:szCs w:val="28"/>
        </w:rPr>
        <w:t>5</w:t>
      </w:r>
      <w:r w:rsidR="00B62D91" w:rsidRPr="007463B4">
        <w:rPr>
          <w:snapToGrid w:val="0"/>
          <w:sz w:val="28"/>
          <w:szCs w:val="28"/>
        </w:rPr>
        <w:t xml:space="preserve"> года </w:t>
      </w:r>
      <w:r w:rsidRPr="007463B4">
        <w:rPr>
          <w:snapToGrid w:val="0"/>
          <w:sz w:val="28"/>
          <w:szCs w:val="28"/>
        </w:rPr>
        <w:t xml:space="preserve">варьируется </w:t>
      </w:r>
      <w:r w:rsidRPr="008B338B">
        <w:rPr>
          <w:snapToGrid w:val="0"/>
          <w:sz w:val="28"/>
          <w:szCs w:val="28"/>
        </w:rPr>
        <w:t xml:space="preserve">от </w:t>
      </w:r>
      <w:r w:rsidR="006627DE">
        <w:rPr>
          <w:snapToGrid w:val="0"/>
          <w:sz w:val="28"/>
          <w:szCs w:val="28"/>
        </w:rPr>
        <w:t>9,4</w:t>
      </w:r>
      <w:r w:rsidRPr="008B338B">
        <w:rPr>
          <w:snapToGrid w:val="0"/>
          <w:sz w:val="28"/>
          <w:szCs w:val="28"/>
        </w:rPr>
        <w:t xml:space="preserve">% до </w:t>
      </w:r>
      <w:r w:rsidR="006627DE">
        <w:rPr>
          <w:snapToGrid w:val="0"/>
          <w:sz w:val="28"/>
          <w:szCs w:val="28"/>
        </w:rPr>
        <w:t>66,0</w:t>
      </w:r>
      <w:r w:rsidRPr="008B338B">
        <w:rPr>
          <w:snapToGrid w:val="0"/>
          <w:sz w:val="28"/>
          <w:szCs w:val="28"/>
        </w:rPr>
        <w:t>% утвержденных бюджетных ассигнований. Показатели исполнения расходной части бюджета округа в разрезе ГРБС представлены в таблице № 8.</w:t>
      </w:r>
    </w:p>
    <w:p w:rsidR="005A2C66" w:rsidRDefault="004D0270" w:rsidP="004D0270">
      <w:pPr>
        <w:tabs>
          <w:tab w:val="left" w:pos="9356"/>
        </w:tabs>
        <w:spacing w:line="283" w:lineRule="auto"/>
        <w:ind w:firstLine="709"/>
        <w:jc w:val="right"/>
        <w:rPr>
          <w:snapToGrid w:val="0"/>
          <w:sz w:val="20"/>
          <w:szCs w:val="20"/>
        </w:rPr>
      </w:pPr>
      <w:r w:rsidRPr="008B338B">
        <w:rPr>
          <w:snapToGrid w:val="0"/>
          <w:sz w:val="20"/>
          <w:szCs w:val="20"/>
        </w:rPr>
        <w:t>таблица № 8, тыс. рублей</w:t>
      </w:r>
    </w:p>
    <w:tbl>
      <w:tblPr>
        <w:tblW w:w="10004" w:type="dxa"/>
        <w:tblInd w:w="93" w:type="dxa"/>
        <w:tblLook w:val="04A0" w:firstRow="1" w:lastRow="0" w:firstColumn="1" w:lastColumn="0" w:noHBand="0" w:noVBand="1"/>
      </w:tblPr>
      <w:tblGrid>
        <w:gridCol w:w="5544"/>
        <w:gridCol w:w="2140"/>
        <w:gridCol w:w="1360"/>
        <w:gridCol w:w="960"/>
      </w:tblGrid>
      <w:tr w:rsidR="00314DE7" w:rsidTr="006627DE">
        <w:trPr>
          <w:trHeight w:val="562"/>
        </w:trPr>
        <w:tc>
          <w:tcPr>
            <w:tcW w:w="5544" w:type="dxa"/>
            <w:vMerge w:val="restart"/>
            <w:tcBorders>
              <w:top w:val="single" w:sz="4" w:space="0" w:color="auto"/>
              <w:left w:val="single" w:sz="4" w:space="0" w:color="auto"/>
              <w:bottom w:val="single" w:sz="4" w:space="0" w:color="000000"/>
              <w:right w:val="single" w:sz="4" w:space="0" w:color="auto"/>
            </w:tcBorders>
            <w:shd w:val="clear" w:color="000000" w:fill="DBE5F1"/>
            <w:vAlign w:val="center"/>
            <w:hideMark/>
          </w:tcPr>
          <w:p w:rsidR="00314DE7" w:rsidRDefault="00314DE7">
            <w:pPr>
              <w:jc w:val="center"/>
              <w:rPr>
                <w:color w:val="000000"/>
                <w:sz w:val="22"/>
                <w:szCs w:val="22"/>
              </w:rPr>
            </w:pPr>
            <w:r>
              <w:rPr>
                <w:color w:val="000000"/>
                <w:sz w:val="22"/>
                <w:szCs w:val="22"/>
              </w:rPr>
              <w:t>Главный распорядитель бюджетных средств</w:t>
            </w:r>
          </w:p>
        </w:tc>
        <w:tc>
          <w:tcPr>
            <w:tcW w:w="2140" w:type="dxa"/>
            <w:vMerge w:val="restart"/>
            <w:tcBorders>
              <w:top w:val="single" w:sz="4" w:space="0" w:color="auto"/>
              <w:left w:val="single" w:sz="4" w:space="0" w:color="auto"/>
              <w:bottom w:val="single" w:sz="4" w:space="0" w:color="000000"/>
              <w:right w:val="single" w:sz="4" w:space="0" w:color="auto"/>
            </w:tcBorders>
            <w:shd w:val="clear" w:color="000000" w:fill="DBE5F1"/>
            <w:vAlign w:val="center"/>
            <w:hideMark/>
          </w:tcPr>
          <w:p w:rsidR="00314DE7" w:rsidRDefault="00314DE7">
            <w:pPr>
              <w:jc w:val="center"/>
              <w:rPr>
                <w:color w:val="000000"/>
                <w:sz w:val="22"/>
                <w:szCs w:val="22"/>
              </w:rPr>
            </w:pPr>
            <w:r>
              <w:rPr>
                <w:color w:val="000000"/>
                <w:sz w:val="22"/>
                <w:szCs w:val="22"/>
              </w:rPr>
              <w:t>СБР на 01.07.2025 (отчет ф. 0503117), утверждено</w:t>
            </w:r>
          </w:p>
        </w:tc>
        <w:tc>
          <w:tcPr>
            <w:tcW w:w="2320" w:type="dxa"/>
            <w:gridSpan w:val="2"/>
            <w:tcBorders>
              <w:top w:val="single" w:sz="4" w:space="0" w:color="auto"/>
              <w:left w:val="nil"/>
              <w:bottom w:val="nil"/>
              <w:right w:val="single" w:sz="4" w:space="0" w:color="000000"/>
            </w:tcBorders>
            <w:shd w:val="clear" w:color="000000" w:fill="DBE5F1"/>
            <w:vAlign w:val="center"/>
            <w:hideMark/>
          </w:tcPr>
          <w:p w:rsidR="00314DE7" w:rsidRDefault="00314DE7">
            <w:pPr>
              <w:jc w:val="center"/>
              <w:rPr>
                <w:color w:val="000000"/>
                <w:sz w:val="22"/>
                <w:szCs w:val="22"/>
              </w:rPr>
            </w:pPr>
            <w:r>
              <w:rPr>
                <w:color w:val="000000"/>
                <w:sz w:val="22"/>
                <w:szCs w:val="22"/>
              </w:rPr>
              <w:t>Исполнено за полугодие 2025 года</w:t>
            </w:r>
          </w:p>
        </w:tc>
      </w:tr>
      <w:tr w:rsidR="00314DE7" w:rsidTr="00314DE7">
        <w:trPr>
          <w:trHeight w:val="450"/>
        </w:trPr>
        <w:tc>
          <w:tcPr>
            <w:tcW w:w="5544" w:type="dxa"/>
            <w:vMerge/>
            <w:tcBorders>
              <w:top w:val="single" w:sz="4" w:space="0" w:color="auto"/>
              <w:left w:val="single" w:sz="4" w:space="0" w:color="auto"/>
              <w:bottom w:val="single" w:sz="4" w:space="0" w:color="000000"/>
              <w:right w:val="single" w:sz="4" w:space="0" w:color="auto"/>
            </w:tcBorders>
            <w:vAlign w:val="center"/>
            <w:hideMark/>
          </w:tcPr>
          <w:p w:rsidR="00314DE7" w:rsidRDefault="00314DE7">
            <w:pPr>
              <w:rPr>
                <w:color w:val="000000"/>
                <w:sz w:val="22"/>
                <w:szCs w:val="22"/>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314DE7" w:rsidRDefault="00314DE7">
            <w:pPr>
              <w:rPr>
                <w:color w:val="000000"/>
                <w:sz w:val="22"/>
                <w:szCs w:val="22"/>
              </w:rPr>
            </w:pPr>
          </w:p>
        </w:tc>
        <w:tc>
          <w:tcPr>
            <w:tcW w:w="1360" w:type="dxa"/>
            <w:tcBorders>
              <w:top w:val="single" w:sz="4" w:space="0" w:color="auto"/>
              <w:left w:val="nil"/>
              <w:bottom w:val="single" w:sz="4" w:space="0" w:color="auto"/>
              <w:right w:val="single" w:sz="4" w:space="0" w:color="auto"/>
            </w:tcBorders>
            <w:shd w:val="clear" w:color="000000" w:fill="DBE5F1"/>
            <w:vAlign w:val="center"/>
            <w:hideMark/>
          </w:tcPr>
          <w:p w:rsidR="00314DE7" w:rsidRDefault="00314DE7">
            <w:pPr>
              <w:jc w:val="center"/>
              <w:rPr>
                <w:color w:val="000000"/>
                <w:sz w:val="22"/>
                <w:szCs w:val="22"/>
              </w:rPr>
            </w:pPr>
            <w:r>
              <w:rPr>
                <w:color w:val="000000"/>
                <w:sz w:val="22"/>
                <w:szCs w:val="22"/>
              </w:rPr>
              <w:t>сумма</w:t>
            </w:r>
          </w:p>
        </w:tc>
        <w:tc>
          <w:tcPr>
            <w:tcW w:w="960" w:type="dxa"/>
            <w:tcBorders>
              <w:top w:val="single" w:sz="4" w:space="0" w:color="auto"/>
              <w:left w:val="nil"/>
              <w:bottom w:val="single" w:sz="4" w:space="0" w:color="auto"/>
              <w:right w:val="single" w:sz="4" w:space="0" w:color="auto"/>
            </w:tcBorders>
            <w:shd w:val="clear" w:color="000000" w:fill="DBE5F1"/>
            <w:noWrap/>
            <w:vAlign w:val="center"/>
            <w:hideMark/>
          </w:tcPr>
          <w:p w:rsidR="00314DE7" w:rsidRDefault="00314DE7">
            <w:pPr>
              <w:jc w:val="center"/>
              <w:rPr>
                <w:color w:val="000000"/>
                <w:sz w:val="22"/>
                <w:szCs w:val="22"/>
              </w:rPr>
            </w:pPr>
            <w:r>
              <w:rPr>
                <w:color w:val="000000"/>
                <w:sz w:val="22"/>
                <w:szCs w:val="22"/>
              </w:rPr>
              <w:t>%</w:t>
            </w:r>
          </w:p>
        </w:tc>
      </w:tr>
      <w:tr w:rsidR="00314DE7" w:rsidTr="006627DE">
        <w:trPr>
          <w:trHeight w:val="339"/>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314DE7" w:rsidRDefault="00314DE7">
            <w:pPr>
              <w:jc w:val="both"/>
              <w:rPr>
                <w:color w:val="000000"/>
                <w:sz w:val="22"/>
                <w:szCs w:val="22"/>
              </w:rPr>
            </w:pPr>
            <w:r>
              <w:rPr>
                <w:color w:val="000000"/>
                <w:sz w:val="22"/>
                <w:szCs w:val="22"/>
              </w:rPr>
              <w:t>Администрация Печенгского  муниципального округа</w:t>
            </w:r>
          </w:p>
        </w:tc>
        <w:tc>
          <w:tcPr>
            <w:tcW w:w="2140" w:type="dxa"/>
            <w:tcBorders>
              <w:top w:val="nil"/>
              <w:left w:val="nil"/>
              <w:bottom w:val="single" w:sz="4" w:space="0" w:color="auto"/>
              <w:right w:val="single" w:sz="4" w:space="0" w:color="auto"/>
            </w:tcBorders>
            <w:shd w:val="clear" w:color="auto" w:fill="auto"/>
            <w:vAlign w:val="center"/>
            <w:hideMark/>
          </w:tcPr>
          <w:p w:rsidR="00314DE7" w:rsidRDefault="00314DE7">
            <w:pPr>
              <w:jc w:val="center"/>
              <w:rPr>
                <w:color w:val="000000"/>
                <w:sz w:val="22"/>
                <w:szCs w:val="22"/>
              </w:rPr>
            </w:pPr>
            <w:r>
              <w:rPr>
                <w:color w:val="000000"/>
                <w:sz w:val="22"/>
                <w:szCs w:val="22"/>
              </w:rPr>
              <w:t>1 523 365,7</w:t>
            </w:r>
          </w:p>
        </w:tc>
        <w:tc>
          <w:tcPr>
            <w:tcW w:w="1360" w:type="dxa"/>
            <w:tcBorders>
              <w:top w:val="nil"/>
              <w:left w:val="nil"/>
              <w:bottom w:val="single" w:sz="4" w:space="0" w:color="auto"/>
              <w:right w:val="single" w:sz="4" w:space="0" w:color="auto"/>
            </w:tcBorders>
            <w:shd w:val="clear" w:color="auto" w:fill="auto"/>
            <w:vAlign w:val="center"/>
            <w:hideMark/>
          </w:tcPr>
          <w:p w:rsidR="00314DE7" w:rsidRDefault="00314DE7">
            <w:pPr>
              <w:jc w:val="center"/>
              <w:rPr>
                <w:color w:val="000000"/>
                <w:sz w:val="22"/>
                <w:szCs w:val="22"/>
              </w:rPr>
            </w:pPr>
            <w:r>
              <w:rPr>
                <w:color w:val="000000"/>
                <w:sz w:val="22"/>
                <w:szCs w:val="22"/>
              </w:rPr>
              <w:t>540 186,4</w:t>
            </w:r>
          </w:p>
        </w:tc>
        <w:tc>
          <w:tcPr>
            <w:tcW w:w="960" w:type="dxa"/>
            <w:tcBorders>
              <w:top w:val="nil"/>
              <w:left w:val="nil"/>
              <w:bottom w:val="single" w:sz="4" w:space="0" w:color="auto"/>
              <w:right w:val="single" w:sz="4" w:space="0" w:color="auto"/>
            </w:tcBorders>
            <w:shd w:val="clear" w:color="auto" w:fill="auto"/>
            <w:noWrap/>
            <w:vAlign w:val="center"/>
            <w:hideMark/>
          </w:tcPr>
          <w:p w:rsidR="00314DE7" w:rsidRDefault="00314DE7" w:rsidP="00314DE7">
            <w:pPr>
              <w:jc w:val="center"/>
              <w:rPr>
                <w:color w:val="000000"/>
                <w:sz w:val="22"/>
                <w:szCs w:val="22"/>
              </w:rPr>
            </w:pPr>
            <w:r>
              <w:rPr>
                <w:color w:val="000000"/>
                <w:sz w:val="22"/>
                <w:szCs w:val="22"/>
              </w:rPr>
              <w:t>35,5</w:t>
            </w:r>
          </w:p>
        </w:tc>
      </w:tr>
      <w:tr w:rsidR="00314DE7" w:rsidTr="00314DE7">
        <w:trPr>
          <w:trHeight w:val="558"/>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314DE7" w:rsidRDefault="00314DE7">
            <w:pPr>
              <w:jc w:val="both"/>
              <w:rPr>
                <w:color w:val="000000"/>
                <w:sz w:val="22"/>
                <w:szCs w:val="22"/>
              </w:rPr>
            </w:pPr>
            <w:r>
              <w:rPr>
                <w:color w:val="000000"/>
                <w:sz w:val="22"/>
                <w:szCs w:val="22"/>
              </w:rPr>
              <w:t>Финансовое управление администрации Печенгского муниципального округа</w:t>
            </w:r>
          </w:p>
        </w:tc>
        <w:tc>
          <w:tcPr>
            <w:tcW w:w="2140" w:type="dxa"/>
            <w:tcBorders>
              <w:top w:val="nil"/>
              <w:left w:val="nil"/>
              <w:bottom w:val="single" w:sz="4" w:space="0" w:color="auto"/>
              <w:right w:val="single" w:sz="4" w:space="0" w:color="auto"/>
            </w:tcBorders>
            <w:shd w:val="clear" w:color="auto" w:fill="auto"/>
            <w:vAlign w:val="center"/>
            <w:hideMark/>
          </w:tcPr>
          <w:p w:rsidR="00314DE7" w:rsidRDefault="00314DE7">
            <w:pPr>
              <w:jc w:val="center"/>
              <w:rPr>
                <w:color w:val="000000"/>
                <w:sz w:val="22"/>
                <w:szCs w:val="22"/>
              </w:rPr>
            </w:pPr>
            <w:r>
              <w:rPr>
                <w:color w:val="000000"/>
                <w:sz w:val="22"/>
                <w:szCs w:val="22"/>
              </w:rPr>
              <w:t>5 498,5</w:t>
            </w:r>
          </w:p>
        </w:tc>
        <w:tc>
          <w:tcPr>
            <w:tcW w:w="1360" w:type="dxa"/>
            <w:tcBorders>
              <w:top w:val="nil"/>
              <w:left w:val="nil"/>
              <w:bottom w:val="single" w:sz="4" w:space="0" w:color="auto"/>
              <w:right w:val="single" w:sz="4" w:space="0" w:color="auto"/>
            </w:tcBorders>
            <w:shd w:val="clear" w:color="auto" w:fill="auto"/>
            <w:vAlign w:val="center"/>
            <w:hideMark/>
          </w:tcPr>
          <w:p w:rsidR="00314DE7" w:rsidRDefault="00314DE7">
            <w:pPr>
              <w:jc w:val="center"/>
              <w:rPr>
                <w:color w:val="000000"/>
                <w:sz w:val="22"/>
                <w:szCs w:val="22"/>
              </w:rPr>
            </w:pPr>
            <w:r>
              <w:rPr>
                <w:color w:val="000000"/>
                <w:sz w:val="22"/>
                <w:szCs w:val="22"/>
              </w:rPr>
              <w:t>517,2</w:t>
            </w:r>
          </w:p>
        </w:tc>
        <w:tc>
          <w:tcPr>
            <w:tcW w:w="960" w:type="dxa"/>
            <w:tcBorders>
              <w:top w:val="nil"/>
              <w:left w:val="nil"/>
              <w:bottom w:val="single" w:sz="4" w:space="0" w:color="auto"/>
              <w:right w:val="single" w:sz="4" w:space="0" w:color="auto"/>
            </w:tcBorders>
            <w:shd w:val="clear" w:color="auto" w:fill="auto"/>
            <w:noWrap/>
            <w:vAlign w:val="center"/>
            <w:hideMark/>
          </w:tcPr>
          <w:p w:rsidR="00314DE7" w:rsidRDefault="00314DE7" w:rsidP="00314DE7">
            <w:pPr>
              <w:jc w:val="center"/>
              <w:rPr>
                <w:color w:val="000000"/>
                <w:sz w:val="22"/>
                <w:szCs w:val="22"/>
              </w:rPr>
            </w:pPr>
            <w:r>
              <w:rPr>
                <w:color w:val="000000"/>
                <w:sz w:val="22"/>
                <w:szCs w:val="22"/>
              </w:rPr>
              <w:t>9,4</w:t>
            </w:r>
          </w:p>
        </w:tc>
      </w:tr>
      <w:tr w:rsidR="00314DE7" w:rsidTr="00314DE7">
        <w:trPr>
          <w:trHeight w:val="60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314DE7" w:rsidRDefault="00314DE7">
            <w:pPr>
              <w:jc w:val="both"/>
              <w:rPr>
                <w:color w:val="000000"/>
                <w:sz w:val="22"/>
                <w:szCs w:val="22"/>
              </w:rPr>
            </w:pPr>
            <w:r>
              <w:rPr>
                <w:color w:val="000000"/>
                <w:sz w:val="22"/>
                <w:szCs w:val="22"/>
              </w:rPr>
              <w:t>Отдел образования администрации Печенгского муниципального округа</w:t>
            </w:r>
          </w:p>
        </w:tc>
        <w:tc>
          <w:tcPr>
            <w:tcW w:w="2140" w:type="dxa"/>
            <w:tcBorders>
              <w:top w:val="nil"/>
              <w:left w:val="nil"/>
              <w:bottom w:val="single" w:sz="4" w:space="0" w:color="auto"/>
              <w:right w:val="single" w:sz="4" w:space="0" w:color="auto"/>
            </w:tcBorders>
            <w:shd w:val="clear" w:color="auto" w:fill="auto"/>
            <w:vAlign w:val="center"/>
            <w:hideMark/>
          </w:tcPr>
          <w:p w:rsidR="00314DE7" w:rsidRDefault="00314DE7">
            <w:pPr>
              <w:jc w:val="center"/>
              <w:rPr>
                <w:color w:val="000000"/>
                <w:sz w:val="22"/>
                <w:szCs w:val="22"/>
              </w:rPr>
            </w:pPr>
            <w:r>
              <w:rPr>
                <w:color w:val="000000"/>
                <w:sz w:val="22"/>
                <w:szCs w:val="22"/>
              </w:rPr>
              <w:t>1 997 852,7</w:t>
            </w:r>
          </w:p>
        </w:tc>
        <w:tc>
          <w:tcPr>
            <w:tcW w:w="1360" w:type="dxa"/>
            <w:tcBorders>
              <w:top w:val="nil"/>
              <w:left w:val="nil"/>
              <w:bottom w:val="single" w:sz="4" w:space="0" w:color="auto"/>
              <w:right w:val="single" w:sz="4" w:space="0" w:color="auto"/>
            </w:tcBorders>
            <w:shd w:val="clear" w:color="auto" w:fill="auto"/>
            <w:vAlign w:val="center"/>
            <w:hideMark/>
          </w:tcPr>
          <w:p w:rsidR="00314DE7" w:rsidRDefault="00314DE7">
            <w:pPr>
              <w:jc w:val="center"/>
              <w:rPr>
                <w:color w:val="000000"/>
                <w:sz w:val="22"/>
                <w:szCs w:val="22"/>
              </w:rPr>
            </w:pPr>
            <w:r>
              <w:rPr>
                <w:color w:val="000000"/>
                <w:sz w:val="22"/>
                <w:szCs w:val="22"/>
              </w:rPr>
              <w:t>933 281,0</w:t>
            </w:r>
          </w:p>
        </w:tc>
        <w:tc>
          <w:tcPr>
            <w:tcW w:w="960" w:type="dxa"/>
            <w:tcBorders>
              <w:top w:val="nil"/>
              <w:left w:val="nil"/>
              <w:bottom w:val="single" w:sz="4" w:space="0" w:color="auto"/>
              <w:right w:val="single" w:sz="4" w:space="0" w:color="auto"/>
            </w:tcBorders>
            <w:shd w:val="clear" w:color="auto" w:fill="auto"/>
            <w:noWrap/>
            <w:vAlign w:val="center"/>
            <w:hideMark/>
          </w:tcPr>
          <w:p w:rsidR="00314DE7" w:rsidRDefault="00314DE7" w:rsidP="00314DE7">
            <w:pPr>
              <w:jc w:val="center"/>
              <w:rPr>
                <w:color w:val="000000"/>
                <w:sz w:val="22"/>
                <w:szCs w:val="22"/>
              </w:rPr>
            </w:pPr>
            <w:r>
              <w:rPr>
                <w:color w:val="000000"/>
                <w:sz w:val="22"/>
                <w:szCs w:val="22"/>
              </w:rPr>
              <w:t>46,7</w:t>
            </w:r>
          </w:p>
        </w:tc>
      </w:tr>
      <w:tr w:rsidR="00314DE7" w:rsidTr="00314DE7">
        <w:trPr>
          <w:trHeight w:val="519"/>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314DE7" w:rsidRDefault="00314DE7">
            <w:pPr>
              <w:jc w:val="both"/>
              <w:rPr>
                <w:color w:val="000000"/>
                <w:sz w:val="22"/>
                <w:szCs w:val="22"/>
              </w:rPr>
            </w:pPr>
            <w:r>
              <w:rPr>
                <w:color w:val="000000"/>
                <w:sz w:val="22"/>
                <w:szCs w:val="22"/>
              </w:rPr>
              <w:t>Комитет по управлению имуществом администрации Печенгского муниципального округа</w:t>
            </w:r>
          </w:p>
        </w:tc>
        <w:tc>
          <w:tcPr>
            <w:tcW w:w="2140" w:type="dxa"/>
            <w:tcBorders>
              <w:top w:val="nil"/>
              <w:left w:val="nil"/>
              <w:bottom w:val="single" w:sz="4" w:space="0" w:color="auto"/>
              <w:right w:val="single" w:sz="4" w:space="0" w:color="auto"/>
            </w:tcBorders>
            <w:shd w:val="clear" w:color="auto" w:fill="auto"/>
            <w:vAlign w:val="center"/>
            <w:hideMark/>
          </w:tcPr>
          <w:p w:rsidR="00314DE7" w:rsidRDefault="00314DE7">
            <w:pPr>
              <w:jc w:val="center"/>
              <w:rPr>
                <w:color w:val="000000"/>
                <w:sz w:val="22"/>
                <w:szCs w:val="22"/>
              </w:rPr>
            </w:pPr>
            <w:r>
              <w:rPr>
                <w:color w:val="000000"/>
                <w:sz w:val="22"/>
                <w:szCs w:val="22"/>
              </w:rPr>
              <w:t>375 725,8</w:t>
            </w:r>
          </w:p>
        </w:tc>
        <w:tc>
          <w:tcPr>
            <w:tcW w:w="1360" w:type="dxa"/>
            <w:tcBorders>
              <w:top w:val="nil"/>
              <w:left w:val="nil"/>
              <w:bottom w:val="single" w:sz="4" w:space="0" w:color="auto"/>
              <w:right w:val="single" w:sz="4" w:space="0" w:color="auto"/>
            </w:tcBorders>
            <w:shd w:val="clear" w:color="auto" w:fill="auto"/>
            <w:vAlign w:val="center"/>
            <w:hideMark/>
          </w:tcPr>
          <w:p w:rsidR="00314DE7" w:rsidRDefault="00314DE7">
            <w:pPr>
              <w:jc w:val="center"/>
              <w:rPr>
                <w:color w:val="000000"/>
                <w:sz w:val="22"/>
                <w:szCs w:val="22"/>
              </w:rPr>
            </w:pPr>
            <w:r>
              <w:rPr>
                <w:color w:val="000000"/>
                <w:sz w:val="22"/>
                <w:szCs w:val="22"/>
              </w:rPr>
              <w:t>111 180,1</w:t>
            </w:r>
          </w:p>
        </w:tc>
        <w:tc>
          <w:tcPr>
            <w:tcW w:w="960" w:type="dxa"/>
            <w:tcBorders>
              <w:top w:val="nil"/>
              <w:left w:val="nil"/>
              <w:bottom w:val="single" w:sz="4" w:space="0" w:color="auto"/>
              <w:right w:val="single" w:sz="4" w:space="0" w:color="auto"/>
            </w:tcBorders>
            <w:shd w:val="clear" w:color="auto" w:fill="auto"/>
            <w:noWrap/>
            <w:vAlign w:val="center"/>
            <w:hideMark/>
          </w:tcPr>
          <w:p w:rsidR="00314DE7" w:rsidRDefault="00314DE7" w:rsidP="00314DE7">
            <w:pPr>
              <w:jc w:val="center"/>
              <w:rPr>
                <w:color w:val="000000"/>
                <w:sz w:val="22"/>
                <w:szCs w:val="22"/>
              </w:rPr>
            </w:pPr>
            <w:r>
              <w:rPr>
                <w:color w:val="000000"/>
                <w:sz w:val="22"/>
                <w:szCs w:val="22"/>
              </w:rPr>
              <w:t>29,6</w:t>
            </w:r>
          </w:p>
        </w:tc>
      </w:tr>
      <w:tr w:rsidR="00314DE7" w:rsidTr="00314DE7">
        <w:trPr>
          <w:trHeight w:val="554"/>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314DE7" w:rsidRDefault="00314DE7">
            <w:pPr>
              <w:jc w:val="both"/>
              <w:rPr>
                <w:color w:val="000000"/>
                <w:sz w:val="22"/>
                <w:szCs w:val="22"/>
              </w:rPr>
            </w:pPr>
            <w:r>
              <w:rPr>
                <w:color w:val="000000"/>
                <w:sz w:val="22"/>
                <w:szCs w:val="22"/>
              </w:rPr>
              <w:t>Совет депутатов Печенгского муниципального округа Мурманской области</w:t>
            </w:r>
          </w:p>
        </w:tc>
        <w:tc>
          <w:tcPr>
            <w:tcW w:w="2140" w:type="dxa"/>
            <w:tcBorders>
              <w:top w:val="nil"/>
              <w:left w:val="nil"/>
              <w:bottom w:val="single" w:sz="4" w:space="0" w:color="auto"/>
              <w:right w:val="single" w:sz="4" w:space="0" w:color="auto"/>
            </w:tcBorders>
            <w:shd w:val="clear" w:color="auto" w:fill="auto"/>
            <w:vAlign w:val="center"/>
            <w:hideMark/>
          </w:tcPr>
          <w:p w:rsidR="00314DE7" w:rsidRDefault="00314DE7">
            <w:pPr>
              <w:jc w:val="center"/>
              <w:rPr>
                <w:color w:val="000000"/>
                <w:sz w:val="22"/>
                <w:szCs w:val="22"/>
              </w:rPr>
            </w:pPr>
            <w:r>
              <w:rPr>
                <w:color w:val="000000"/>
                <w:sz w:val="22"/>
                <w:szCs w:val="22"/>
              </w:rPr>
              <w:t>11 624,1</w:t>
            </w:r>
          </w:p>
        </w:tc>
        <w:tc>
          <w:tcPr>
            <w:tcW w:w="1360" w:type="dxa"/>
            <w:tcBorders>
              <w:top w:val="nil"/>
              <w:left w:val="nil"/>
              <w:bottom w:val="single" w:sz="4" w:space="0" w:color="auto"/>
              <w:right w:val="single" w:sz="4" w:space="0" w:color="auto"/>
            </w:tcBorders>
            <w:shd w:val="clear" w:color="auto" w:fill="auto"/>
            <w:vAlign w:val="center"/>
            <w:hideMark/>
          </w:tcPr>
          <w:p w:rsidR="00314DE7" w:rsidRDefault="00314DE7">
            <w:pPr>
              <w:jc w:val="center"/>
              <w:rPr>
                <w:color w:val="000000"/>
                <w:sz w:val="22"/>
                <w:szCs w:val="22"/>
              </w:rPr>
            </w:pPr>
            <w:r>
              <w:rPr>
                <w:color w:val="000000"/>
                <w:sz w:val="22"/>
                <w:szCs w:val="22"/>
              </w:rPr>
              <w:t>5 084,0</w:t>
            </w:r>
          </w:p>
        </w:tc>
        <w:tc>
          <w:tcPr>
            <w:tcW w:w="960" w:type="dxa"/>
            <w:tcBorders>
              <w:top w:val="nil"/>
              <w:left w:val="nil"/>
              <w:bottom w:val="single" w:sz="4" w:space="0" w:color="auto"/>
              <w:right w:val="single" w:sz="4" w:space="0" w:color="auto"/>
            </w:tcBorders>
            <w:shd w:val="clear" w:color="auto" w:fill="auto"/>
            <w:noWrap/>
            <w:vAlign w:val="center"/>
            <w:hideMark/>
          </w:tcPr>
          <w:p w:rsidR="00314DE7" w:rsidRDefault="00314DE7" w:rsidP="00314DE7">
            <w:pPr>
              <w:jc w:val="center"/>
              <w:rPr>
                <w:color w:val="000000"/>
                <w:sz w:val="22"/>
                <w:szCs w:val="22"/>
              </w:rPr>
            </w:pPr>
            <w:r>
              <w:rPr>
                <w:color w:val="000000"/>
                <w:sz w:val="22"/>
                <w:szCs w:val="22"/>
              </w:rPr>
              <w:t>43,7</w:t>
            </w:r>
          </w:p>
        </w:tc>
      </w:tr>
      <w:tr w:rsidR="00314DE7" w:rsidTr="00314DE7">
        <w:trPr>
          <w:trHeight w:val="549"/>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314DE7" w:rsidRDefault="00314DE7">
            <w:pPr>
              <w:jc w:val="both"/>
              <w:rPr>
                <w:color w:val="000000"/>
                <w:sz w:val="22"/>
                <w:szCs w:val="22"/>
              </w:rPr>
            </w:pPr>
            <w:r>
              <w:rPr>
                <w:color w:val="000000"/>
                <w:sz w:val="22"/>
                <w:szCs w:val="22"/>
              </w:rPr>
              <w:t>Контрольно-счетная палата Печенгского муниципального округа Мурманской области</w:t>
            </w:r>
          </w:p>
        </w:tc>
        <w:tc>
          <w:tcPr>
            <w:tcW w:w="2140" w:type="dxa"/>
            <w:tcBorders>
              <w:top w:val="nil"/>
              <w:left w:val="nil"/>
              <w:bottom w:val="single" w:sz="4" w:space="0" w:color="auto"/>
              <w:right w:val="single" w:sz="4" w:space="0" w:color="auto"/>
            </w:tcBorders>
            <w:shd w:val="clear" w:color="auto" w:fill="auto"/>
            <w:vAlign w:val="center"/>
            <w:hideMark/>
          </w:tcPr>
          <w:p w:rsidR="00314DE7" w:rsidRDefault="00314DE7">
            <w:pPr>
              <w:jc w:val="center"/>
              <w:rPr>
                <w:color w:val="000000"/>
                <w:sz w:val="22"/>
                <w:szCs w:val="22"/>
              </w:rPr>
            </w:pPr>
            <w:r>
              <w:rPr>
                <w:color w:val="000000"/>
                <w:sz w:val="22"/>
                <w:szCs w:val="22"/>
              </w:rPr>
              <w:t>8 254,9</w:t>
            </w:r>
          </w:p>
        </w:tc>
        <w:tc>
          <w:tcPr>
            <w:tcW w:w="1360" w:type="dxa"/>
            <w:tcBorders>
              <w:top w:val="nil"/>
              <w:left w:val="nil"/>
              <w:bottom w:val="single" w:sz="4" w:space="0" w:color="auto"/>
              <w:right w:val="single" w:sz="4" w:space="0" w:color="auto"/>
            </w:tcBorders>
            <w:shd w:val="clear" w:color="auto" w:fill="auto"/>
            <w:vAlign w:val="center"/>
            <w:hideMark/>
          </w:tcPr>
          <w:p w:rsidR="00314DE7" w:rsidRDefault="00314DE7">
            <w:pPr>
              <w:jc w:val="center"/>
              <w:rPr>
                <w:color w:val="000000"/>
                <w:sz w:val="22"/>
                <w:szCs w:val="22"/>
              </w:rPr>
            </w:pPr>
            <w:r>
              <w:rPr>
                <w:color w:val="000000"/>
                <w:sz w:val="22"/>
                <w:szCs w:val="22"/>
              </w:rPr>
              <w:t>5 448,0</w:t>
            </w:r>
          </w:p>
        </w:tc>
        <w:tc>
          <w:tcPr>
            <w:tcW w:w="960" w:type="dxa"/>
            <w:tcBorders>
              <w:top w:val="nil"/>
              <w:left w:val="nil"/>
              <w:bottom w:val="single" w:sz="4" w:space="0" w:color="auto"/>
              <w:right w:val="single" w:sz="4" w:space="0" w:color="auto"/>
            </w:tcBorders>
            <w:shd w:val="clear" w:color="auto" w:fill="auto"/>
            <w:noWrap/>
            <w:vAlign w:val="center"/>
            <w:hideMark/>
          </w:tcPr>
          <w:p w:rsidR="00314DE7" w:rsidRDefault="00314DE7" w:rsidP="00314DE7">
            <w:pPr>
              <w:jc w:val="center"/>
              <w:rPr>
                <w:color w:val="000000"/>
                <w:sz w:val="22"/>
                <w:szCs w:val="22"/>
              </w:rPr>
            </w:pPr>
            <w:r>
              <w:rPr>
                <w:color w:val="000000"/>
                <w:sz w:val="22"/>
                <w:szCs w:val="22"/>
              </w:rPr>
              <w:t>66,0</w:t>
            </w:r>
          </w:p>
        </w:tc>
      </w:tr>
      <w:tr w:rsidR="00314DE7" w:rsidTr="00314DE7">
        <w:trPr>
          <w:trHeight w:val="57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314DE7" w:rsidRDefault="00314DE7">
            <w:pPr>
              <w:jc w:val="both"/>
              <w:rPr>
                <w:color w:val="000000"/>
                <w:sz w:val="22"/>
                <w:szCs w:val="22"/>
              </w:rPr>
            </w:pPr>
            <w:r>
              <w:rPr>
                <w:color w:val="000000"/>
                <w:sz w:val="22"/>
                <w:szCs w:val="22"/>
              </w:rPr>
              <w:t>Отдел культуры, спорта и молодежной политики администрации Печенгского муниципального округа</w:t>
            </w:r>
          </w:p>
        </w:tc>
        <w:tc>
          <w:tcPr>
            <w:tcW w:w="2140" w:type="dxa"/>
            <w:tcBorders>
              <w:top w:val="nil"/>
              <w:left w:val="nil"/>
              <w:bottom w:val="single" w:sz="4" w:space="0" w:color="auto"/>
              <w:right w:val="single" w:sz="4" w:space="0" w:color="auto"/>
            </w:tcBorders>
            <w:shd w:val="clear" w:color="auto" w:fill="auto"/>
            <w:vAlign w:val="center"/>
            <w:hideMark/>
          </w:tcPr>
          <w:p w:rsidR="00314DE7" w:rsidRDefault="00314DE7">
            <w:pPr>
              <w:jc w:val="center"/>
              <w:rPr>
                <w:color w:val="000000"/>
                <w:sz w:val="22"/>
                <w:szCs w:val="22"/>
              </w:rPr>
            </w:pPr>
            <w:r>
              <w:rPr>
                <w:color w:val="000000"/>
                <w:sz w:val="22"/>
                <w:szCs w:val="22"/>
              </w:rPr>
              <w:t>332 048,6</w:t>
            </w:r>
          </w:p>
        </w:tc>
        <w:tc>
          <w:tcPr>
            <w:tcW w:w="1360" w:type="dxa"/>
            <w:tcBorders>
              <w:top w:val="nil"/>
              <w:left w:val="nil"/>
              <w:bottom w:val="single" w:sz="4" w:space="0" w:color="auto"/>
              <w:right w:val="single" w:sz="4" w:space="0" w:color="auto"/>
            </w:tcBorders>
            <w:shd w:val="clear" w:color="auto" w:fill="auto"/>
            <w:vAlign w:val="center"/>
            <w:hideMark/>
          </w:tcPr>
          <w:p w:rsidR="00314DE7" w:rsidRDefault="00314DE7">
            <w:pPr>
              <w:jc w:val="center"/>
              <w:rPr>
                <w:color w:val="000000"/>
                <w:sz w:val="22"/>
                <w:szCs w:val="22"/>
              </w:rPr>
            </w:pPr>
            <w:r>
              <w:rPr>
                <w:color w:val="000000"/>
                <w:sz w:val="22"/>
                <w:szCs w:val="22"/>
              </w:rPr>
              <w:t>173 257,0</w:t>
            </w:r>
          </w:p>
        </w:tc>
        <w:tc>
          <w:tcPr>
            <w:tcW w:w="960" w:type="dxa"/>
            <w:tcBorders>
              <w:top w:val="nil"/>
              <w:left w:val="nil"/>
              <w:bottom w:val="single" w:sz="4" w:space="0" w:color="auto"/>
              <w:right w:val="single" w:sz="4" w:space="0" w:color="auto"/>
            </w:tcBorders>
            <w:shd w:val="clear" w:color="auto" w:fill="auto"/>
            <w:noWrap/>
            <w:vAlign w:val="center"/>
            <w:hideMark/>
          </w:tcPr>
          <w:p w:rsidR="00314DE7" w:rsidRDefault="00314DE7" w:rsidP="00314DE7">
            <w:pPr>
              <w:jc w:val="center"/>
              <w:rPr>
                <w:color w:val="000000"/>
                <w:sz w:val="22"/>
                <w:szCs w:val="22"/>
              </w:rPr>
            </w:pPr>
            <w:r>
              <w:rPr>
                <w:color w:val="000000"/>
                <w:sz w:val="22"/>
                <w:szCs w:val="22"/>
              </w:rPr>
              <w:t>52,2</w:t>
            </w:r>
          </w:p>
        </w:tc>
      </w:tr>
      <w:tr w:rsidR="00314DE7" w:rsidTr="00314DE7">
        <w:trPr>
          <w:trHeight w:val="300"/>
        </w:trPr>
        <w:tc>
          <w:tcPr>
            <w:tcW w:w="5544" w:type="dxa"/>
            <w:tcBorders>
              <w:top w:val="nil"/>
              <w:left w:val="single" w:sz="4" w:space="0" w:color="auto"/>
              <w:bottom w:val="single" w:sz="4" w:space="0" w:color="auto"/>
              <w:right w:val="single" w:sz="4" w:space="0" w:color="auto"/>
            </w:tcBorders>
            <w:shd w:val="clear" w:color="000000" w:fill="D9D9D9"/>
            <w:vAlign w:val="center"/>
            <w:hideMark/>
          </w:tcPr>
          <w:p w:rsidR="00314DE7" w:rsidRDefault="00314DE7">
            <w:pPr>
              <w:jc w:val="center"/>
              <w:rPr>
                <w:b/>
                <w:bCs/>
                <w:color w:val="000000"/>
                <w:sz w:val="22"/>
                <w:szCs w:val="22"/>
              </w:rPr>
            </w:pPr>
            <w:r>
              <w:rPr>
                <w:b/>
                <w:bCs/>
                <w:color w:val="000000"/>
                <w:sz w:val="22"/>
                <w:szCs w:val="22"/>
              </w:rPr>
              <w:t>Итого</w:t>
            </w:r>
          </w:p>
        </w:tc>
        <w:tc>
          <w:tcPr>
            <w:tcW w:w="2140" w:type="dxa"/>
            <w:tcBorders>
              <w:top w:val="nil"/>
              <w:left w:val="nil"/>
              <w:bottom w:val="single" w:sz="4" w:space="0" w:color="auto"/>
              <w:right w:val="single" w:sz="4" w:space="0" w:color="auto"/>
            </w:tcBorders>
            <w:shd w:val="clear" w:color="000000" w:fill="D9D9D9"/>
            <w:vAlign w:val="center"/>
            <w:hideMark/>
          </w:tcPr>
          <w:p w:rsidR="00314DE7" w:rsidRDefault="00314DE7">
            <w:pPr>
              <w:jc w:val="center"/>
              <w:rPr>
                <w:b/>
                <w:bCs/>
                <w:color w:val="000000"/>
                <w:sz w:val="22"/>
                <w:szCs w:val="22"/>
              </w:rPr>
            </w:pPr>
            <w:r>
              <w:rPr>
                <w:b/>
                <w:bCs/>
                <w:color w:val="000000"/>
                <w:sz w:val="22"/>
                <w:szCs w:val="22"/>
              </w:rPr>
              <w:t>4 254 370,3</w:t>
            </w:r>
          </w:p>
        </w:tc>
        <w:tc>
          <w:tcPr>
            <w:tcW w:w="1360" w:type="dxa"/>
            <w:tcBorders>
              <w:top w:val="nil"/>
              <w:left w:val="nil"/>
              <w:bottom w:val="single" w:sz="4" w:space="0" w:color="auto"/>
              <w:right w:val="single" w:sz="4" w:space="0" w:color="auto"/>
            </w:tcBorders>
            <w:shd w:val="clear" w:color="000000" w:fill="D9D9D9"/>
            <w:vAlign w:val="center"/>
            <w:hideMark/>
          </w:tcPr>
          <w:p w:rsidR="00314DE7" w:rsidRDefault="00314DE7">
            <w:pPr>
              <w:jc w:val="center"/>
              <w:rPr>
                <w:b/>
                <w:bCs/>
                <w:color w:val="000000"/>
                <w:sz w:val="22"/>
                <w:szCs w:val="22"/>
              </w:rPr>
            </w:pPr>
            <w:r>
              <w:rPr>
                <w:b/>
                <w:bCs/>
                <w:color w:val="000000"/>
                <w:sz w:val="22"/>
                <w:szCs w:val="22"/>
              </w:rPr>
              <w:t>1 768 953,7</w:t>
            </w:r>
          </w:p>
        </w:tc>
        <w:tc>
          <w:tcPr>
            <w:tcW w:w="960" w:type="dxa"/>
            <w:tcBorders>
              <w:top w:val="nil"/>
              <w:left w:val="nil"/>
              <w:bottom w:val="single" w:sz="4" w:space="0" w:color="auto"/>
              <w:right w:val="single" w:sz="4" w:space="0" w:color="auto"/>
            </w:tcBorders>
            <w:shd w:val="clear" w:color="000000" w:fill="D9D9D9"/>
            <w:noWrap/>
            <w:vAlign w:val="center"/>
            <w:hideMark/>
          </w:tcPr>
          <w:p w:rsidR="00314DE7" w:rsidRDefault="00314DE7" w:rsidP="00314DE7">
            <w:pPr>
              <w:jc w:val="center"/>
              <w:rPr>
                <w:b/>
                <w:bCs/>
                <w:color w:val="000000"/>
                <w:sz w:val="22"/>
                <w:szCs w:val="22"/>
              </w:rPr>
            </w:pPr>
            <w:r>
              <w:rPr>
                <w:b/>
                <w:bCs/>
                <w:color w:val="000000"/>
                <w:sz w:val="22"/>
                <w:szCs w:val="22"/>
              </w:rPr>
              <w:t>41,6</w:t>
            </w:r>
          </w:p>
        </w:tc>
      </w:tr>
    </w:tbl>
    <w:p w:rsidR="00314DE7" w:rsidRDefault="00314DE7" w:rsidP="004D0270">
      <w:pPr>
        <w:tabs>
          <w:tab w:val="left" w:pos="9356"/>
        </w:tabs>
        <w:spacing w:line="283" w:lineRule="auto"/>
        <w:ind w:firstLine="709"/>
        <w:jc w:val="right"/>
        <w:rPr>
          <w:snapToGrid w:val="0"/>
          <w:sz w:val="20"/>
          <w:szCs w:val="20"/>
        </w:rPr>
      </w:pPr>
    </w:p>
    <w:p w:rsidR="00343ACA" w:rsidRPr="00761383" w:rsidRDefault="00343ACA" w:rsidP="00343ACA">
      <w:pPr>
        <w:pStyle w:val="2"/>
        <w:spacing w:before="0" w:line="283" w:lineRule="auto"/>
        <w:ind w:firstLine="709"/>
        <w:jc w:val="both"/>
        <w:rPr>
          <w:rFonts w:ascii="Times New Roman" w:hAnsi="Times New Roman" w:cs="Times New Roman"/>
          <w:snapToGrid w:val="0"/>
          <w:color w:val="auto"/>
          <w:sz w:val="28"/>
          <w:szCs w:val="28"/>
          <w:lang w:eastAsia="ru-RU"/>
        </w:rPr>
      </w:pPr>
      <w:r w:rsidRPr="00761383">
        <w:rPr>
          <w:rFonts w:ascii="Times New Roman" w:hAnsi="Times New Roman" w:cs="Times New Roman"/>
          <w:snapToGrid w:val="0"/>
          <w:color w:val="auto"/>
          <w:sz w:val="28"/>
          <w:szCs w:val="28"/>
          <w:lang w:eastAsia="ru-RU"/>
        </w:rPr>
        <w:t>4.3. Муниципальные программы.</w:t>
      </w:r>
    </w:p>
    <w:p w:rsidR="00404C46" w:rsidRPr="00761383" w:rsidRDefault="00404C46" w:rsidP="00404C46">
      <w:pPr>
        <w:pStyle w:val="6"/>
        <w:spacing w:before="0" w:line="283" w:lineRule="auto"/>
        <w:rPr>
          <w:snapToGrid w:val="0"/>
          <w:szCs w:val="28"/>
          <w:lang w:eastAsia="ru-RU"/>
        </w:rPr>
      </w:pPr>
      <w:r w:rsidRPr="00761383">
        <w:rPr>
          <w:snapToGrid w:val="0"/>
          <w:szCs w:val="28"/>
          <w:lang w:eastAsia="ru-RU"/>
        </w:rPr>
        <w:t xml:space="preserve">Решение о бюджете и сводная роспись с изменениями сформированы в программной структуре расходов на основе </w:t>
      </w:r>
      <w:r w:rsidR="00DC701D" w:rsidRPr="00761383">
        <w:rPr>
          <w:snapToGrid w:val="0"/>
          <w:szCs w:val="28"/>
          <w:lang w:eastAsia="ru-RU"/>
        </w:rPr>
        <w:t>1</w:t>
      </w:r>
      <w:r w:rsidR="00515091" w:rsidRPr="00761383">
        <w:rPr>
          <w:snapToGrid w:val="0"/>
          <w:szCs w:val="28"/>
          <w:lang w:eastAsia="ru-RU"/>
        </w:rPr>
        <w:t>4</w:t>
      </w:r>
      <w:r w:rsidRPr="00761383">
        <w:rPr>
          <w:snapToGrid w:val="0"/>
          <w:szCs w:val="28"/>
          <w:lang w:eastAsia="ru-RU"/>
        </w:rPr>
        <w:t xml:space="preserve"> муниципальных программ Печенгского муниципального округа (далее – муниципальные программы, МП).</w:t>
      </w:r>
    </w:p>
    <w:p w:rsidR="00404C46" w:rsidRPr="00761383" w:rsidRDefault="00404C46" w:rsidP="00404C46">
      <w:pPr>
        <w:pStyle w:val="6"/>
        <w:spacing w:before="0" w:line="283" w:lineRule="auto"/>
        <w:rPr>
          <w:snapToGrid w:val="0"/>
          <w:szCs w:val="28"/>
          <w:lang w:eastAsia="ru-RU"/>
        </w:rPr>
      </w:pPr>
      <w:r w:rsidRPr="00761383">
        <w:rPr>
          <w:snapToGrid w:val="0"/>
          <w:szCs w:val="28"/>
          <w:lang w:eastAsia="ru-RU"/>
        </w:rPr>
        <w:t xml:space="preserve">По состоянию на 01 </w:t>
      </w:r>
      <w:r w:rsidR="00484254">
        <w:rPr>
          <w:snapToGrid w:val="0"/>
          <w:szCs w:val="28"/>
          <w:lang w:eastAsia="ru-RU"/>
        </w:rPr>
        <w:t>июля</w:t>
      </w:r>
      <w:r w:rsidRPr="00761383">
        <w:rPr>
          <w:snapToGrid w:val="0"/>
          <w:szCs w:val="28"/>
          <w:lang w:eastAsia="ru-RU"/>
        </w:rPr>
        <w:t xml:space="preserve"> 202</w:t>
      </w:r>
      <w:r w:rsidR="00FF0490">
        <w:rPr>
          <w:snapToGrid w:val="0"/>
          <w:szCs w:val="28"/>
          <w:lang w:eastAsia="ru-RU"/>
        </w:rPr>
        <w:t>5</w:t>
      </w:r>
      <w:r w:rsidRPr="00761383">
        <w:rPr>
          <w:snapToGrid w:val="0"/>
          <w:szCs w:val="28"/>
          <w:lang w:eastAsia="ru-RU"/>
        </w:rPr>
        <w:t xml:space="preserve"> года плановые бюджетные ассигнования на реализацию муниципальных программ составляют </w:t>
      </w:r>
      <w:r w:rsidR="00FF0490">
        <w:rPr>
          <w:snapToGrid w:val="0"/>
          <w:szCs w:val="28"/>
          <w:lang w:eastAsia="ru-RU"/>
        </w:rPr>
        <w:t>4 202 305,0</w:t>
      </w:r>
      <w:r w:rsidRPr="00761383">
        <w:rPr>
          <w:snapToGrid w:val="0"/>
          <w:szCs w:val="28"/>
          <w:lang w:eastAsia="ru-RU"/>
        </w:rPr>
        <w:t xml:space="preserve"> тыс. рублей или </w:t>
      </w:r>
      <w:r w:rsidR="00484254">
        <w:rPr>
          <w:snapToGrid w:val="0"/>
          <w:szCs w:val="28"/>
          <w:lang w:eastAsia="ru-RU"/>
        </w:rPr>
        <w:t>98,8</w:t>
      </w:r>
      <w:r w:rsidRPr="00761383">
        <w:rPr>
          <w:snapToGrid w:val="0"/>
          <w:szCs w:val="28"/>
          <w:lang w:eastAsia="ru-RU"/>
        </w:rPr>
        <w:t xml:space="preserve">% утвержденных плановых назначений в размере </w:t>
      </w:r>
      <w:r w:rsidR="00FF0490">
        <w:rPr>
          <w:snapToGrid w:val="0"/>
          <w:szCs w:val="28"/>
          <w:lang w:eastAsia="ru-RU"/>
        </w:rPr>
        <w:t>4 254 370,3</w:t>
      </w:r>
      <w:r w:rsidRPr="00761383">
        <w:rPr>
          <w:snapToGrid w:val="0"/>
          <w:szCs w:val="28"/>
          <w:lang w:eastAsia="ru-RU"/>
        </w:rPr>
        <w:t xml:space="preserve"> тыс. рублей. Исполнение плановых назначений в рамках муниципальных программ за </w:t>
      </w:r>
      <w:r w:rsidR="00484254">
        <w:rPr>
          <w:snapToGrid w:val="0"/>
          <w:szCs w:val="28"/>
          <w:lang w:eastAsia="ru-RU"/>
        </w:rPr>
        <w:t>первое полугодие</w:t>
      </w:r>
      <w:r w:rsidRPr="00761383">
        <w:rPr>
          <w:snapToGrid w:val="0"/>
          <w:szCs w:val="28"/>
          <w:lang w:eastAsia="ru-RU"/>
        </w:rPr>
        <w:t xml:space="preserve"> 202</w:t>
      </w:r>
      <w:r w:rsidR="00FF0490">
        <w:rPr>
          <w:snapToGrid w:val="0"/>
          <w:szCs w:val="28"/>
          <w:lang w:eastAsia="ru-RU"/>
        </w:rPr>
        <w:t>5</w:t>
      </w:r>
      <w:r w:rsidRPr="00761383">
        <w:rPr>
          <w:snapToGrid w:val="0"/>
          <w:szCs w:val="28"/>
          <w:lang w:eastAsia="ru-RU"/>
        </w:rPr>
        <w:t xml:space="preserve"> года составило </w:t>
      </w:r>
      <w:r w:rsidR="00FF0490">
        <w:rPr>
          <w:snapToGrid w:val="0"/>
          <w:szCs w:val="28"/>
          <w:lang w:eastAsia="ru-RU"/>
        </w:rPr>
        <w:t>1 752 207,3</w:t>
      </w:r>
      <w:r w:rsidRPr="00761383">
        <w:rPr>
          <w:snapToGrid w:val="0"/>
          <w:szCs w:val="28"/>
          <w:lang w:eastAsia="ru-RU"/>
        </w:rPr>
        <w:t xml:space="preserve"> тыс. рублей или </w:t>
      </w:r>
      <w:r w:rsidR="00FF0490">
        <w:rPr>
          <w:snapToGrid w:val="0"/>
          <w:szCs w:val="28"/>
          <w:lang w:eastAsia="ru-RU"/>
        </w:rPr>
        <w:t>41,7</w:t>
      </w:r>
      <w:r w:rsidRPr="00761383">
        <w:rPr>
          <w:snapToGrid w:val="0"/>
          <w:szCs w:val="28"/>
          <w:lang w:eastAsia="ru-RU"/>
        </w:rPr>
        <w:t>%.</w:t>
      </w:r>
    </w:p>
    <w:p w:rsidR="00404C46" w:rsidRDefault="00404C46" w:rsidP="00404C46">
      <w:pPr>
        <w:pStyle w:val="6"/>
        <w:spacing w:before="0" w:line="283" w:lineRule="auto"/>
        <w:rPr>
          <w:snapToGrid w:val="0"/>
          <w:szCs w:val="28"/>
          <w:lang w:eastAsia="ru-RU"/>
        </w:rPr>
      </w:pPr>
      <w:r w:rsidRPr="00761383">
        <w:rPr>
          <w:snapToGrid w:val="0"/>
          <w:szCs w:val="28"/>
          <w:lang w:eastAsia="ru-RU"/>
        </w:rPr>
        <w:t>Информация об исполнении расходов бюджета округа на реализацию муниципальных программ и подпрограмм представлена в таблице № 9.</w:t>
      </w:r>
    </w:p>
    <w:p w:rsidR="00FF2E97" w:rsidRDefault="00FF2E97" w:rsidP="00404C46">
      <w:pPr>
        <w:pStyle w:val="6"/>
        <w:spacing w:before="0" w:line="283" w:lineRule="auto"/>
        <w:rPr>
          <w:snapToGrid w:val="0"/>
          <w:szCs w:val="28"/>
          <w:lang w:eastAsia="ru-RU"/>
        </w:rPr>
      </w:pPr>
    </w:p>
    <w:p w:rsidR="00FF2E97" w:rsidRDefault="00FF2E97" w:rsidP="00404C46">
      <w:pPr>
        <w:pStyle w:val="6"/>
        <w:spacing w:before="0" w:line="283" w:lineRule="auto"/>
        <w:rPr>
          <w:snapToGrid w:val="0"/>
          <w:szCs w:val="28"/>
          <w:lang w:eastAsia="ru-RU"/>
        </w:rPr>
      </w:pPr>
    </w:p>
    <w:p w:rsidR="00404C46" w:rsidRDefault="00404C46" w:rsidP="00404C46">
      <w:pPr>
        <w:pStyle w:val="6"/>
        <w:spacing w:before="0" w:line="283" w:lineRule="auto"/>
        <w:jc w:val="right"/>
        <w:rPr>
          <w:snapToGrid w:val="0"/>
          <w:sz w:val="20"/>
          <w:lang w:eastAsia="ru-RU"/>
        </w:rPr>
      </w:pPr>
      <w:r w:rsidRPr="00442E97">
        <w:rPr>
          <w:snapToGrid w:val="0"/>
          <w:sz w:val="20"/>
          <w:lang w:eastAsia="ru-RU"/>
        </w:rPr>
        <w:t xml:space="preserve">таблица № </w:t>
      </w:r>
      <w:r>
        <w:rPr>
          <w:snapToGrid w:val="0"/>
          <w:sz w:val="20"/>
          <w:lang w:eastAsia="ru-RU"/>
        </w:rPr>
        <w:t>9</w:t>
      </w:r>
      <w:r w:rsidRPr="00442E97">
        <w:rPr>
          <w:snapToGrid w:val="0"/>
          <w:sz w:val="20"/>
          <w:lang w:eastAsia="ru-RU"/>
        </w:rPr>
        <w:t>, тыс. рублей</w:t>
      </w:r>
    </w:p>
    <w:tbl>
      <w:tblPr>
        <w:tblW w:w="10421" w:type="dxa"/>
        <w:tblInd w:w="-176" w:type="dxa"/>
        <w:tblLayout w:type="fixed"/>
        <w:tblLook w:val="04A0" w:firstRow="1" w:lastRow="0" w:firstColumn="1" w:lastColumn="0" w:noHBand="0" w:noVBand="1"/>
      </w:tblPr>
      <w:tblGrid>
        <w:gridCol w:w="1844"/>
        <w:gridCol w:w="3402"/>
        <w:gridCol w:w="1843"/>
        <w:gridCol w:w="1208"/>
        <w:gridCol w:w="1201"/>
        <w:gridCol w:w="923"/>
      </w:tblGrid>
      <w:tr w:rsidR="00FF0490" w:rsidRPr="00FF0490" w:rsidTr="009D6FBC">
        <w:trPr>
          <w:trHeight w:val="87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490" w:rsidRPr="00FF0490" w:rsidRDefault="00FF0490">
            <w:pPr>
              <w:jc w:val="center"/>
              <w:rPr>
                <w:rFonts w:ascii="Times New Roman CYR" w:hAnsi="Times New Roman CYR" w:cs="Times New Roman CYR"/>
                <w:b/>
                <w:bCs/>
                <w:sz w:val="20"/>
                <w:szCs w:val="20"/>
              </w:rPr>
            </w:pPr>
            <w:r w:rsidRPr="00FF0490">
              <w:rPr>
                <w:rFonts w:ascii="Times New Roman CYR" w:hAnsi="Times New Roman CYR" w:cs="Times New Roman CYR"/>
                <w:b/>
                <w:bCs/>
                <w:sz w:val="20"/>
                <w:szCs w:val="20"/>
              </w:rPr>
              <w:t> </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FF0490" w:rsidRPr="00FF0490" w:rsidRDefault="00FF0490">
            <w:pPr>
              <w:jc w:val="center"/>
              <w:rPr>
                <w:rFonts w:ascii="Times New Roman CYR" w:hAnsi="Times New Roman CYR" w:cs="Times New Roman CYR"/>
                <w:b/>
                <w:bCs/>
                <w:sz w:val="20"/>
                <w:szCs w:val="20"/>
              </w:rPr>
            </w:pPr>
            <w:r w:rsidRPr="00FF0490">
              <w:rPr>
                <w:rFonts w:ascii="Times New Roman CYR" w:hAnsi="Times New Roman CYR" w:cs="Times New Roman CYR"/>
                <w:b/>
                <w:bCs/>
                <w:sz w:val="20"/>
                <w:szCs w:val="20"/>
              </w:rPr>
              <w:t>Наименование программ</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F0490" w:rsidRPr="00FF0490" w:rsidRDefault="00FF0490">
            <w:pPr>
              <w:jc w:val="center"/>
              <w:rPr>
                <w:rFonts w:ascii="Times New Roman CYR" w:hAnsi="Times New Roman CYR" w:cs="Times New Roman CYR"/>
                <w:b/>
                <w:bCs/>
                <w:sz w:val="20"/>
                <w:szCs w:val="20"/>
              </w:rPr>
            </w:pPr>
            <w:r w:rsidRPr="00FF0490">
              <w:rPr>
                <w:rFonts w:ascii="Times New Roman CYR" w:hAnsi="Times New Roman CYR" w:cs="Times New Roman CYR"/>
                <w:b/>
                <w:bCs/>
                <w:sz w:val="20"/>
                <w:szCs w:val="20"/>
              </w:rPr>
              <w:t>Объем финансирования на 2025 год</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FF0490" w:rsidRPr="00FF0490" w:rsidRDefault="00FF0490">
            <w:pPr>
              <w:jc w:val="center"/>
              <w:rPr>
                <w:b/>
                <w:bCs/>
                <w:sz w:val="20"/>
                <w:szCs w:val="20"/>
              </w:rPr>
            </w:pPr>
            <w:r w:rsidRPr="00FF0490">
              <w:rPr>
                <w:b/>
                <w:bCs/>
                <w:sz w:val="20"/>
                <w:szCs w:val="20"/>
              </w:rPr>
              <w:t>Исполнено по состоянию на 01.07.2025</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rsidR="00FF0490" w:rsidRPr="00FF0490" w:rsidRDefault="00FF0490">
            <w:pPr>
              <w:jc w:val="center"/>
              <w:rPr>
                <w:b/>
                <w:bCs/>
                <w:sz w:val="20"/>
                <w:szCs w:val="20"/>
              </w:rPr>
            </w:pPr>
            <w:r w:rsidRPr="00FF0490">
              <w:rPr>
                <w:b/>
                <w:bCs/>
                <w:sz w:val="20"/>
                <w:szCs w:val="20"/>
              </w:rPr>
              <w:t xml:space="preserve">Неисполнено </w:t>
            </w:r>
          </w:p>
        </w:tc>
        <w:tc>
          <w:tcPr>
            <w:tcW w:w="923" w:type="dxa"/>
            <w:tcBorders>
              <w:top w:val="single" w:sz="4" w:space="0" w:color="auto"/>
              <w:left w:val="nil"/>
              <w:bottom w:val="single" w:sz="4" w:space="0" w:color="auto"/>
              <w:right w:val="single" w:sz="4" w:space="0" w:color="auto"/>
            </w:tcBorders>
            <w:shd w:val="clear" w:color="auto" w:fill="auto"/>
            <w:vAlign w:val="center"/>
            <w:hideMark/>
          </w:tcPr>
          <w:p w:rsidR="00FF0490" w:rsidRPr="00FF0490" w:rsidRDefault="00FF0490">
            <w:pPr>
              <w:jc w:val="center"/>
              <w:rPr>
                <w:b/>
                <w:bCs/>
                <w:sz w:val="20"/>
                <w:szCs w:val="20"/>
              </w:rPr>
            </w:pPr>
            <w:r w:rsidRPr="00FF0490">
              <w:rPr>
                <w:b/>
                <w:bCs/>
                <w:sz w:val="20"/>
                <w:szCs w:val="20"/>
              </w:rPr>
              <w:t xml:space="preserve">%                                исполнения </w:t>
            </w:r>
          </w:p>
        </w:tc>
      </w:tr>
      <w:tr w:rsidR="00FF0490" w:rsidRPr="00FF0490" w:rsidTr="009D6FBC">
        <w:trPr>
          <w:trHeight w:val="765"/>
        </w:trPr>
        <w:tc>
          <w:tcPr>
            <w:tcW w:w="1844" w:type="dxa"/>
            <w:tcBorders>
              <w:top w:val="nil"/>
              <w:left w:val="single" w:sz="4" w:space="0" w:color="auto"/>
              <w:bottom w:val="single" w:sz="4" w:space="0" w:color="auto"/>
              <w:right w:val="single" w:sz="4" w:space="0" w:color="auto"/>
            </w:tcBorders>
            <w:shd w:val="clear" w:color="000000" w:fill="F2F2F2"/>
            <w:noWrap/>
            <w:vAlign w:val="center"/>
            <w:hideMark/>
          </w:tcPr>
          <w:p w:rsidR="00FF0490" w:rsidRPr="00FF0490" w:rsidRDefault="00FF0490">
            <w:pPr>
              <w:jc w:val="center"/>
              <w:rPr>
                <w:rFonts w:ascii="Times New Roman CYR" w:hAnsi="Times New Roman CYR" w:cs="Times New Roman CYR"/>
                <w:b/>
                <w:bCs/>
                <w:sz w:val="20"/>
                <w:szCs w:val="20"/>
              </w:rPr>
            </w:pPr>
            <w:r w:rsidRPr="00FF0490">
              <w:rPr>
                <w:rFonts w:ascii="Times New Roman CYR" w:hAnsi="Times New Roman CYR" w:cs="Times New Roman CYR"/>
                <w:b/>
                <w:bCs/>
                <w:sz w:val="20"/>
                <w:szCs w:val="20"/>
              </w:rPr>
              <w:lastRenderedPageBreak/>
              <w:t>1</w:t>
            </w:r>
          </w:p>
        </w:tc>
        <w:tc>
          <w:tcPr>
            <w:tcW w:w="3402" w:type="dxa"/>
            <w:tcBorders>
              <w:top w:val="nil"/>
              <w:left w:val="nil"/>
              <w:bottom w:val="single" w:sz="4" w:space="0" w:color="auto"/>
              <w:right w:val="single" w:sz="4" w:space="0" w:color="auto"/>
            </w:tcBorders>
            <w:shd w:val="clear" w:color="000000" w:fill="F2F2F2"/>
            <w:vAlign w:val="center"/>
            <w:hideMark/>
          </w:tcPr>
          <w:p w:rsidR="00FF0490" w:rsidRPr="00FF0490" w:rsidRDefault="00FF0490" w:rsidP="00FF0490">
            <w:pPr>
              <w:jc w:val="both"/>
              <w:rPr>
                <w:b/>
                <w:bCs/>
                <w:sz w:val="20"/>
                <w:szCs w:val="20"/>
              </w:rPr>
            </w:pPr>
            <w:r w:rsidRPr="00FF0490">
              <w:rPr>
                <w:b/>
                <w:bCs/>
                <w:sz w:val="20"/>
                <w:szCs w:val="20"/>
              </w:rPr>
              <w:t>Муниципальная программа Печенгского муниципального округа "Образование"  на 2025-2027 годы</w:t>
            </w:r>
          </w:p>
        </w:tc>
        <w:tc>
          <w:tcPr>
            <w:tcW w:w="1843" w:type="dxa"/>
            <w:tcBorders>
              <w:top w:val="nil"/>
              <w:left w:val="nil"/>
              <w:bottom w:val="single" w:sz="4" w:space="0" w:color="auto"/>
              <w:right w:val="single" w:sz="4" w:space="0" w:color="auto"/>
            </w:tcBorders>
            <w:shd w:val="clear" w:color="000000" w:fill="F2F2F2"/>
            <w:noWrap/>
            <w:vAlign w:val="center"/>
            <w:hideMark/>
          </w:tcPr>
          <w:p w:rsidR="00FF0490" w:rsidRPr="00FF0490" w:rsidRDefault="00FF0490">
            <w:pPr>
              <w:jc w:val="right"/>
              <w:rPr>
                <w:rFonts w:ascii="Times New Roman CYR" w:hAnsi="Times New Roman CYR" w:cs="Times New Roman CYR"/>
                <w:b/>
                <w:bCs/>
                <w:sz w:val="20"/>
                <w:szCs w:val="20"/>
              </w:rPr>
            </w:pPr>
            <w:r w:rsidRPr="00FF0490">
              <w:rPr>
                <w:rFonts w:ascii="Times New Roman CYR" w:hAnsi="Times New Roman CYR" w:cs="Times New Roman CYR"/>
                <w:b/>
                <w:bCs/>
                <w:sz w:val="20"/>
                <w:szCs w:val="20"/>
              </w:rPr>
              <w:t>2 391 479,2</w:t>
            </w:r>
          </w:p>
        </w:tc>
        <w:tc>
          <w:tcPr>
            <w:tcW w:w="1208" w:type="dxa"/>
            <w:tcBorders>
              <w:top w:val="nil"/>
              <w:left w:val="nil"/>
              <w:bottom w:val="single" w:sz="4" w:space="0" w:color="auto"/>
              <w:right w:val="single" w:sz="4" w:space="0" w:color="auto"/>
            </w:tcBorders>
            <w:shd w:val="clear" w:color="000000" w:fill="F2F2F2"/>
            <w:noWrap/>
            <w:vAlign w:val="center"/>
            <w:hideMark/>
          </w:tcPr>
          <w:p w:rsidR="00FF0490" w:rsidRPr="00FF0490" w:rsidRDefault="00FF0490">
            <w:pPr>
              <w:jc w:val="right"/>
              <w:rPr>
                <w:rFonts w:ascii="Times New Roman CYR" w:hAnsi="Times New Roman CYR" w:cs="Times New Roman CYR"/>
                <w:b/>
                <w:bCs/>
                <w:sz w:val="20"/>
                <w:szCs w:val="20"/>
              </w:rPr>
            </w:pPr>
            <w:r w:rsidRPr="00FF0490">
              <w:rPr>
                <w:rFonts w:ascii="Times New Roman CYR" w:hAnsi="Times New Roman CYR" w:cs="Times New Roman CYR"/>
                <w:b/>
                <w:bCs/>
                <w:sz w:val="20"/>
                <w:szCs w:val="20"/>
              </w:rPr>
              <w:t>985 191,4</w:t>
            </w:r>
          </w:p>
        </w:tc>
        <w:tc>
          <w:tcPr>
            <w:tcW w:w="1201" w:type="dxa"/>
            <w:tcBorders>
              <w:top w:val="nil"/>
              <w:left w:val="nil"/>
              <w:bottom w:val="single" w:sz="4" w:space="0" w:color="auto"/>
              <w:right w:val="single" w:sz="4" w:space="0" w:color="auto"/>
            </w:tcBorders>
            <w:shd w:val="clear" w:color="000000" w:fill="F2F2F2"/>
            <w:noWrap/>
            <w:vAlign w:val="center"/>
            <w:hideMark/>
          </w:tcPr>
          <w:p w:rsidR="00FF0490" w:rsidRPr="00FF0490" w:rsidRDefault="00FF0490">
            <w:pPr>
              <w:jc w:val="right"/>
              <w:rPr>
                <w:rFonts w:ascii="Times New Roman CYR" w:hAnsi="Times New Roman CYR" w:cs="Times New Roman CYR"/>
                <w:b/>
                <w:bCs/>
                <w:sz w:val="20"/>
                <w:szCs w:val="20"/>
              </w:rPr>
            </w:pPr>
            <w:r w:rsidRPr="00FF0490">
              <w:rPr>
                <w:rFonts w:ascii="Times New Roman CYR" w:hAnsi="Times New Roman CYR" w:cs="Times New Roman CYR"/>
                <w:b/>
                <w:bCs/>
                <w:sz w:val="20"/>
                <w:szCs w:val="20"/>
              </w:rPr>
              <w:t>1 406 287,8</w:t>
            </w:r>
          </w:p>
        </w:tc>
        <w:tc>
          <w:tcPr>
            <w:tcW w:w="923" w:type="dxa"/>
            <w:tcBorders>
              <w:top w:val="nil"/>
              <w:left w:val="nil"/>
              <w:bottom w:val="single" w:sz="4" w:space="0" w:color="auto"/>
              <w:right w:val="single" w:sz="4" w:space="0" w:color="auto"/>
            </w:tcBorders>
            <w:shd w:val="clear" w:color="000000" w:fill="F2F2F2"/>
            <w:noWrap/>
            <w:vAlign w:val="center"/>
            <w:hideMark/>
          </w:tcPr>
          <w:p w:rsidR="00FF0490" w:rsidRPr="00FF0490" w:rsidRDefault="00FF0490">
            <w:pPr>
              <w:jc w:val="center"/>
              <w:rPr>
                <w:rFonts w:ascii="Times New Roman CYR" w:hAnsi="Times New Roman CYR" w:cs="Times New Roman CYR"/>
                <w:b/>
                <w:bCs/>
                <w:sz w:val="20"/>
                <w:szCs w:val="20"/>
              </w:rPr>
            </w:pPr>
            <w:r w:rsidRPr="00FF0490">
              <w:rPr>
                <w:rFonts w:ascii="Times New Roman CYR" w:hAnsi="Times New Roman CYR" w:cs="Times New Roman CYR"/>
                <w:b/>
                <w:bCs/>
                <w:sz w:val="20"/>
                <w:szCs w:val="20"/>
              </w:rPr>
              <w:t>41,2</w:t>
            </w:r>
          </w:p>
        </w:tc>
      </w:tr>
      <w:tr w:rsidR="00FF0490" w:rsidRPr="00FF0490" w:rsidTr="009D6FBC">
        <w:trPr>
          <w:trHeight w:val="300"/>
        </w:trPr>
        <w:tc>
          <w:tcPr>
            <w:tcW w:w="1844" w:type="dxa"/>
            <w:tcBorders>
              <w:top w:val="nil"/>
              <w:left w:val="single" w:sz="4" w:space="0" w:color="auto"/>
              <w:bottom w:val="single" w:sz="4" w:space="0" w:color="auto"/>
              <w:right w:val="single" w:sz="4" w:space="0" w:color="auto"/>
            </w:tcBorders>
            <w:shd w:val="clear" w:color="auto" w:fill="auto"/>
            <w:noWrap/>
            <w:hideMark/>
          </w:tcPr>
          <w:p w:rsidR="00FF0490" w:rsidRPr="00FF0490" w:rsidRDefault="00FF0490">
            <w:pPr>
              <w:jc w:val="center"/>
              <w:rPr>
                <w:rFonts w:ascii="Times New Roman CYR" w:hAnsi="Times New Roman CYR" w:cs="Times New Roman CYR"/>
                <w:b/>
                <w:bCs/>
                <w:sz w:val="20"/>
                <w:szCs w:val="20"/>
              </w:rPr>
            </w:pPr>
            <w:r w:rsidRPr="00FF0490">
              <w:rPr>
                <w:rFonts w:ascii="Times New Roman CYR" w:hAnsi="Times New Roman CYR" w:cs="Times New Roman CYR"/>
                <w:b/>
                <w:bCs/>
                <w:sz w:val="20"/>
                <w:szCs w:val="20"/>
              </w:rPr>
              <w:t>Подпрограмма 1</w:t>
            </w:r>
          </w:p>
        </w:tc>
        <w:tc>
          <w:tcPr>
            <w:tcW w:w="3402" w:type="dxa"/>
            <w:tcBorders>
              <w:top w:val="nil"/>
              <w:left w:val="nil"/>
              <w:bottom w:val="single" w:sz="4" w:space="0" w:color="auto"/>
              <w:right w:val="single" w:sz="4" w:space="0" w:color="auto"/>
            </w:tcBorders>
            <w:shd w:val="clear" w:color="auto" w:fill="auto"/>
            <w:hideMark/>
          </w:tcPr>
          <w:p w:rsidR="00FF0490" w:rsidRPr="00FF0490" w:rsidRDefault="00FF0490" w:rsidP="00FF0490">
            <w:pPr>
              <w:jc w:val="both"/>
              <w:rPr>
                <w:sz w:val="20"/>
                <w:szCs w:val="20"/>
              </w:rPr>
            </w:pPr>
            <w:r w:rsidRPr="00FF0490">
              <w:rPr>
                <w:sz w:val="20"/>
                <w:szCs w:val="20"/>
              </w:rPr>
              <w:t>«Развитие дошкольного образования»</w:t>
            </w:r>
          </w:p>
        </w:tc>
        <w:tc>
          <w:tcPr>
            <w:tcW w:w="1843"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sz w:val="20"/>
                <w:szCs w:val="20"/>
              </w:rPr>
            </w:pPr>
            <w:r w:rsidRPr="00FF0490">
              <w:rPr>
                <w:sz w:val="20"/>
                <w:szCs w:val="20"/>
              </w:rPr>
              <w:t>1 228 562,6</w:t>
            </w:r>
          </w:p>
        </w:tc>
        <w:tc>
          <w:tcPr>
            <w:tcW w:w="1208"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sz w:val="20"/>
                <w:szCs w:val="20"/>
              </w:rPr>
            </w:pPr>
            <w:r w:rsidRPr="00FF0490">
              <w:rPr>
                <w:sz w:val="20"/>
                <w:szCs w:val="20"/>
              </w:rPr>
              <w:t>451 366,9</w:t>
            </w:r>
          </w:p>
        </w:tc>
        <w:tc>
          <w:tcPr>
            <w:tcW w:w="1201"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sz w:val="20"/>
                <w:szCs w:val="20"/>
              </w:rPr>
            </w:pPr>
            <w:r w:rsidRPr="00FF0490">
              <w:rPr>
                <w:sz w:val="20"/>
                <w:szCs w:val="20"/>
              </w:rPr>
              <w:t>777 195,7</w:t>
            </w:r>
          </w:p>
        </w:tc>
        <w:tc>
          <w:tcPr>
            <w:tcW w:w="923" w:type="dxa"/>
            <w:tcBorders>
              <w:top w:val="nil"/>
              <w:left w:val="nil"/>
              <w:bottom w:val="single" w:sz="4" w:space="0" w:color="auto"/>
              <w:right w:val="single" w:sz="4" w:space="0" w:color="auto"/>
            </w:tcBorders>
            <w:shd w:val="clear" w:color="auto" w:fill="auto"/>
            <w:noWrap/>
            <w:hideMark/>
          </w:tcPr>
          <w:p w:rsidR="00FF0490" w:rsidRPr="00FF0490" w:rsidRDefault="00FF0490">
            <w:pPr>
              <w:jc w:val="center"/>
              <w:rPr>
                <w:rFonts w:ascii="Times New Roman CYR" w:hAnsi="Times New Roman CYR" w:cs="Times New Roman CYR"/>
                <w:sz w:val="20"/>
                <w:szCs w:val="20"/>
              </w:rPr>
            </w:pPr>
            <w:r w:rsidRPr="00FF0490">
              <w:rPr>
                <w:rFonts w:ascii="Times New Roman CYR" w:hAnsi="Times New Roman CYR" w:cs="Times New Roman CYR"/>
                <w:sz w:val="20"/>
                <w:szCs w:val="20"/>
              </w:rPr>
              <w:t>36,7</w:t>
            </w:r>
          </w:p>
        </w:tc>
      </w:tr>
      <w:tr w:rsidR="00FF0490" w:rsidRPr="00FF0490" w:rsidTr="009D6FBC">
        <w:trPr>
          <w:trHeight w:val="300"/>
        </w:trPr>
        <w:tc>
          <w:tcPr>
            <w:tcW w:w="1844" w:type="dxa"/>
            <w:tcBorders>
              <w:top w:val="nil"/>
              <w:left w:val="single" w:sz="4" w:space="0" w:color="auto"/>
              <w:bottom w:val="single" w:sz="4" w:space="0" w:color="auto"/>
              <w:right w:val="single" w:sz="4" w:space="0" w:color="auto"/>
            </w:tcBorders>
            <w:shd w:val="clear" w:color="auto" w:fill="auto"/>
            <w:noWrap/>
            <w:hideMark/>
          </w:tcPr>
          <w:p w:rsidR="00FF0490" w:rsidRPr="00FF0490" w:rsidRDefault="00FF0490">
            <w:pPr>
              <w:jc w:val="center"/>
              <w:rPr>
                <w:rFonts w:ascii="Times New Roman CYR" w:hAnsi="Times New Roman CYR" w:cs="Times New Roman CYR"/>
                <w:b/>
                <w:bCs/>
                <w:sz w:val="20"/>
                <w:szCs w:val="20"/>
              </w:rPr>
            </w:pPr>
            <w:r w:rsidRPr="00FF0490">
              <w:rPr>
                <w:rFonts w:ascii="Times New Roman CYR" w:hAnsi="Times New Roman CYR" w:cs="Times New Roman CYR"/>
                <w:b/>
                <w:bCs/>
                <w:sz w:val="20"/>
                <w:szCs w:val="20"/>
              </w:rPr>
              <w:t>Подпрограмма 2</w:t>
            </w:r>
          </w:p>
        </w:tc>
        <w:tc>
          <w:tcPr>
            <w:tcW w:w="3402" w:type="dxa"/>
            <w:tcBorders>
              <w:top w:val="nil"/>
              <w:left w:val="nil"/>
              <w:bottom w:val="single" w:sz="4" w:space="0" w:color="auto"/>
              <w:right w:val="single" w:sz="4" w:space="0" w:color="auto"/>
            </w:tcBorders>
            <w:shd w:val="clear" w:color="auto" w:fill="auto"/>
            <w:hideMark/>
          </w:tcPr>
          <w:p w:rsidR="00FF0490" w:rsidRPr="00FF0490" w:rsidRDefault="00FF0490" w:rsidP="00FF0490">
            <w:pPr>
              <w:jc w:val="both"/>
              <w:rPr>
                <w:sz w:val="20"/>
                <w:szCs w:val="20"/>
              </w:rPr>
            </w:pPr>
            <w:r w:rsidRPr="00FF0490">
              <w:rPr>
                <w:sz w:val="20"/>
                <w:szCs w:val="20"/>
              </w:rPr>
              <w:t>«Развитие общего и дополнительного образования детей»</w:t>
            </w:r>
          </w:p>
        </w:tc>
        <w:tc>
          <w:tcPr>
            <w:tcW w:w="1843"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sz w:val="20"/>
                <w:szCs w:val="20"/>
              </w:rPr>
            </w:pPr>
            <w:r w:rsidRPr="00FF0490">
              <w:rPr>
                <w:sz w:val="20"/>
                <w:szCs w:val="20"/>
              </w:rPr>
              <w:t>1 068 914,1</w:t>
            </w:r>
          </w:p>
        </w:tc>
        <w:tc>
          <w:tcPr>
            <w:tcW w:w="1208"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sz w:val="20"/>
                <w:szCs w:val="20"/>
              </w:rPr>
            </w:pPr>
            <w:r w:rsidRPr="00FF0490">
              <w:rPr>
                <w:sz w:val="20"/>
                <w:szCs w:val="20"/>
              </w:rPr>
              <w:t>489 017,1</w:t>
            </w:r>
          </w:p>
        </w:tc>
        <w:tc>
          <w:tcPr>
            <w:tcW w:w="1201"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sz w:val="20"/>
                <w:szCs w:val="20"/>
              </w:rPr>
            </w:pPr>
            <w:r w:rsidRPr="00FF0490">
              <w:rPr>
                <w:sz w:val="20"/>
                <w:szCs w:val="20"/>
              </w:rPr>
              <w:t>579 897,0</w:t>
            </w:r>
          </w:p>
        </w:tc>
        <w:tc>
          <w:tcPr>
            <w:tcW w:w="923" w:type="dxa"/>
            <w:tcBorders>
              <w:top w:val="nil"/>
              <w:left w:val="nil"/>
              <w:bottom w:val="single" w:sz="4" w:space="0" w:color="auto"/>
              <w:right w:val="single" w:sz="4" w:space="0" w:color="auto"/>
            </w:tcBorders>
            <w:shd w:val="clear" w:color="auto" w:fill="auto"/>
            <w:noWrap/>
            <w:hideMark/>
          </w:tcPr>
          <w:p w:rsidR="00FF0490" w:rsidRPr="00FF0490" w:rsidRDefault="00FF0490">
            <w:pPr>
              <w:jc w:val="center"/>
              <w:rPr>
                <w:rFonts w:ascii="Times New Roman CYR" w:hAnsi="Times New Roman CYR" w:cs="Times New Roman CYR"/>
                <w:sz w:val="20"/>
                <w:szCs w:val="20"/>
              </w:rPr>
            </w:pPr>
            <w:r w:rsidRPr="00FF0490">
              <w:rPr>
                <w:rFonts w:ascii="Times New Roman CYR" w:hAnsi="Times New Roman CYR" w:cs="Times New Roman CYR"/>
                <w:sz w:val="20"/>
                <w:szCs w:val="20"/>
              </w:rPr>
              <w:t>45,7</w:t>
            </w:r>
          </w:p>
        </w:tc>
      </w:tr>
      <w:tr w:rsidR="00FF0490" w:rsidRPr="00FF0490" w:rsidTr="009D6FBC">
        <w:trPr>
          <w:trHeight w:val="300"/>
        </w:trPr>
        <w:tc>
          <w:tcPr>
            <w:tcW w:w="1844" w:type="dxa"/>
            <w:tcBorders>
              <w:top w:val="nil"/>
              <w:left w:val="single" w:sz="4" w:space="0" w:color="auto"/>
              <w:bottom w:val="single" w:sz="4" w:space="0" w:color="auto"/>
              <w:right w:val="single" w:sz="4" w:space="0" w:color="auto"/>
            </w:tcBorders>
            <w:shd w:val="clear" w:color="auto" w:fill="auto"/>
            <w:noWrap/>
            <w:hideMark/>
          </w:tcPr>
          <w:p w:rsidR="00FF0490" w:rsidRPr="00FF0490" w:rsidRDefault="00FF0490">
            <w:pPr>
              <w:jc w:val="center"/>
              <w:rPr>
                <w:rFonts w:ascii="Times New Roman CYR" w:hAnsi="Times New Roman CYR" w:cs="Times New Roman CYR"/>
                <w:b/>
                <w:bCs/>
                <w:sz w:val="20"/>
                <w:szCs w:val="20"/>
              </w:rPr>
            </w:pPr>
            <w:r w:rsidRPr="00FF0490">
              <w:rPr>
                <w:rFonts w:ascii="Times New Roman CYR" w:hAnsi="Times New Roman CYR" w:cs="Times New Roman CYR"/>
                <w:b/>
                <w:bCs/>
                <w:sz w:val="20"/>
                <w:szCs w:val="20"/>
              </w:rPr>
              <w:t>Подпрограмма 3</w:t>
            </w:r>
          </w:p>
        </w:tc>
        <w:tc>
          <w:tcPr>
            <w:tcW w:w="3402" w:type="dxa"/>
            <w:tcBorders>
              <w:top w:val="nil"/>
              <w:left w:val="nil"/>
              <w:bottom w:val="single" w:sz="4" w:space="0" w:color="auto"/>
              <w:right w:val="single" w:sz="4" w:space="0" w:color="auto"/>
            </w:tcBorders>
            <w:shd w:val="clear" w:color="auto" w:fill="auto"/>
            <w:hideMark/>
          </w:tcPr>
          <w:p w:rsidR="00FF0490" w:rsidRPr="00FF0490" w:rsidRDefault="00FF0490" w:rsidP="00FF0490">
            <w:pPr>
              <w:jc w:val="both"/>
              <w:rPr>
                <w:sz w:val="20"/>
                <w:szCs w:val="20"/>
              </w:rPr>
            </w:pPr>
            <w:r w:rsidRPr="00FF0490">
              <w:rPr>
                <w:sz w:val="20"/>
                <w:szCs w:val="20"/>
              </w:rPr>
              <w:t>«Детский отдых»</w:t>
            </w:r>
          </w:p>
        </w:tc>
        <w:tc>
          <w:tcPr>
            <w:tcW w:w="1843"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sz w:val="20"/>
                <w:szCs w:val="20"/>
              </w:rPr>
            </w:pPr>
            <w:r w:rsidRPr="00FF0490">
              <w:rPr>
                <w:sz w:val="20"/>
                <w:szCs w:val="20"/>
              </w:rPr>
              <w:t>11 417,7</w:t>
            </w:r>
          </w:p>
        </w:tc>
        <w:tc>
          <w:tcPr>
            <w:tcW w:w="1208"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sz w:val="20"/>
                <w:szCs w:val="20"/>
              </w:rPr>
            </w:pPr>
            <w:r w:rsidRPr="00FF0490">
              <w:rPr>
                <w:sz w:val="20"/>
                <w:szCs w:val="20"/>
              </w:rPr>
              <w:t>5 940,8</w:t>
            </w:r>
          </w:p>
        </w:tc>
        <w:tc>
          <w:tcPr>
            <w:tcW w:w="1201"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sz w:val="20"/>
                <w:szCs w:val="20"/>
              </w:rPr>
            </w:pPr>
            <w:r w:rsidRPr="00FF0490">
              <w:rPr>
                <w:sz w:val="20"/>
                <w:szCs w:val="20"/>
              </w:rPr>
              <w:t>5 476,9</w:t>
            </w:r>
          </w:p>
        </w:tc>
        <w:tc>
          <w:tcPr>
            <w:tcW w:w="923" w:type="dxa"/>
            <w:tcBorders>
              <w:top w:val="nil"/>
              <w:left w:val="nil"/>
              <w:bottom w:val="single" w:sz="4" w:space="0" w:color="auto"/>
              <w:right w:val="single" w:sz="4" w:space="0" w:color="auto"/>
            </w:tcBorders>
            <w:shd w:val="clear" w:color="auto" w:fill="auto"/>
            <w:noWrap/>
            <w:hideMark/>
          </w:tcPr>
          <w:p w:rsidR="00FF0490" w:rsidRPr="00FF0490" w:rsidRDefault="00FF0490">
            <w:pPr>
              <w:jc w:val="center"/>
              <w:rPr>
                <w:rFonts w:ascii="Times New Roman CYR" w:hAnsi="Times New Roman CYR" w:cs="Times New Roman CYR"/>
                <w:sz w:val="20"/>
                <w:szCs w:val="20"/>
              </w:rPr>
            </w:pPr>
            <w:r w:rsidRPr="00FF0490">
              <w:rPr>
                <w:rFonts w:ascii="Times New Roman CYR" w:hAnsi="Times New Roman CYR" w:cs="Times New Roman CYR"/>
                <w:sz w:val="20"/>
                <w:szCs w:val="20"/>
              </w:rPr>
              <w:t>52,0</w:t>
            </w:r>
          </w:p>
        </w:tc>
      </w:tr>
      <w:tr w:rsidR="00FF0490" w:rsidRPr="00FF0490" w:rsidTr="009D6FBC">
        <w:trPr>
          <w:trHeight w:val="300"/>
        </w:trPr>
        <w:tc>
          <w:tcPr>
            <w:tcW w:w="1844" w:type="dxa"/>
            <w:tcBorders>
              <w:top w:val="nil"/>
              <w:left w:val="single" w:sz="4" w:space="0" w:color="auto"/>
              <w:bottom w:val="single" w:sz="4" w:space="0" w:color="auto"/>
              <w:right w:val="single" w:sz="4" w:space="0" w:color="auto"/>
            </w:tcBorders>
            <w:shd w:val="clear" w:color="auto" w:fill="auto"/>
            <w:noWrap/>
            <w:hideMark/>
          </w:tcPr>
          <w:p w:rsidR="00FF0490" w:rsidRPr="00FF0490" w:rsidRDefault="00FF0490">
            <w:pPr>
              <w:jc w:val="center"/>
              <w:rPr>
                <w:rFonts w:ascii="Times New Roman CYR" w:hAnsi="Times New Roman CYR" w:cs="Times New Roman CYR"/>
                <w:b/>
                <w:bCs/>
                <w:sz w:val="20"/>
                <w:szCs w:val="20"/>
              </w:rPr>
            </w:pPr>
            <w:r w:rsidRPr="00FF0490">
              <w:rPr>
                <w:rFonts w:ascii="Times New Roman CYR" w:hAnsi="Times New Roman CYR" w:cs="Times New Roman CYR"/>
                <w:b/>
                <w:bCs/>
                <w:sz w:val="20"/>
                <w:szCs w:val="20"/>
              </w:rPr>
              <w:t>Подпрограмма 4</w:t>
            </w:r>
          </w:p>
        </w:tc>
        <w:tc>
          <w:tcPr>
            <w:tcW w:w="3402" w:type="dxa"/>
            <w:tcBorders>
              <w:top w:val="nil"/>
              <w:left w:val="nil"/>
              <w:bottom w:val="single" w:sz="4" w:space="0" w:color="auto"/>
              <w:right w:val="single" w:sz="4" w:space="0" w:color="auto"/>
            </w:tcBorders>
            <w:shd w:val="clear" w:color="auto" w:fill="auto"/>
            <w:hideMark/>
          </w:tcPr>
          <w:p w:rsidR="00FF0490" w:rsidRPr="00FF0490" w:rsidRDefault="00FF0490" w:rsidP="00FF0490">
            <w:pPr>
              <w:jc w:val="both"/>
              <w:rPr>
                <w:sz w:val="20"/>
                <w:szCs w:val="20"/>
              </w:rPr>
            </w:pPr>
            <w:r w:rsidRPr="00FF0490">
              <w:rPr>
                <w:sz w:val="20"/>
                <w:szCs w:val="20"/>
              </w:rPr>
              <w:t>«Развитие потенциала участников образовательного процесса»</w:t>
            </w:r>
          </w:p>
        </w:tc>
        <w:tc>
          <w:tcPr>
            <w:tcW w:w="1843"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sz w:val="20"/>
                <w:szCs w:val="20"/>
              </w:rPr>
            </w:pPr>
            <w:r w:rsidRPr="00FF0490">
              <w:rPr>
                <w:sz w:val="20"/>
                <w:szCs w:val="20"/>
              </w:rPr>
              <w:t>7 751,3</w:t>
            </w:r>
          </w:p>
        </w:tc>
        <w:tc>
          <w:tcPr>
            <w:tcW w:w="1208"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rFonts w:ascii="Times New Roman CYR" w:hAnsi="Times New Roman CYR" w:cs="Times New Roman CYR"/>
                <w:sz w:val="20"/>
                <w:szCs w:val="20"/>
              </w:rPr>
            </w:pPr>
            <w:r w:rsidRPr="00FF0490">
              <w:rPr>
                <w:rFonts w:ascii="Times New Roman CYR" w:hAnsi="Times New Roman CYR" w:cs="Times New Roman CYR"/>
                <w:sz w:val="20"/>
                <w:szCs w:val="20"/>
              </w:rPr>
              <w:t>2 703,2</w:t>
            </w:r>
          </w:p>
        </w:tc>
        <w:tc>
          <w:tcPr>
            <w:tcW w:w="1201"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sz w:val="20"/>
                <w:szCs w:val="20"/>
              </w:rPr>
            </w:pPr>
            <w:r w:rsidRPr="00FF0490">
              <w:rPr>
                <w:sz w:val="20"/>
                <w:szCs w:val="20"/>
              </w:rPr>
              <w:t>5 048,1</w:t>
            </w:r>
          </w:p>
        </w:tc>
        <w:tc>
          <w:tcPr>
            <w:tcW w:w="923" w:type="dxa"/>
            <w:tcBorders>
              <w:top w:val="nil"/>
              <w:left w:val="nil"/>
              <w:bottom w:val="single" w:sz="4" w:space="0" w:color="auto"/>
              <w:right w:val="single" w:sz="4" w:space="0" w:color="auto"/>
            </w:tcBorders>
            <w:shd w:val="clear" w:color="auto" w:fill="auto"/>
            <w:noWrap/>
            <w:hideMark/>
          </w:tcPr>
          <w:p w:rsidR="00FF0490" w:rsidRPr="00FF0490" w:rsidRDefault="00FF0490">
            <w:pPr>
              <w:jc w:val="center"/>
              <w:rPr>
                <w:rFonts w:ascii="Times New Roman CYR" w:hAnsi="Times New Roman CYR" w:cs="Times New Roman CYR"/>
                <w:sz w:val="20"/>
                <w:szCs w:val="20"/>
              </w:rPr>
            </w:pPr>
            <w:r w:rsidRPr="00FF0490">
              <w:rPr>
                <w:rFonts w:ascii="Times New Roman CYR" w:hAnsi="Times New Roman CYR" w:cs="Times New Roman CYR"/>
                <w:sz w:val="20"/>
                <w:szCs w:val="20"/>
              </w:rPr>
              <w:t>34,9</w:t>
            </w:r>
          </w:p>
        </w:tc>
      </w:tr>
      <w:tr w:rsidR="00FF0490" w:rsidRPr="00FF0490" w:rsidTr="009D6FBC">
        <w:trPr>
          <w:trHeight w:val="600"/>
        </w:trPr>
        <w:tc>
          <w:tcPr>
            <w:tcW w:w="1844" w:type="dxa"/>
            <w:tcBorders>
              <w:top w:val="nil"/>
              <w:left w:val="single" w:sz="4" w:space="0" w:color="auto"/>
              <w:bottom w:val="single" w:sz="4" w:space="0" w:color="auto"/>
              <w:right w:val="single" w:sz="4" w:space="0" w:color="auto"/>
            </w:tcBorders>
            <w:shd w:val="clear" w:color="auto" w:fill="auto"/>
            <w:noWrap/>
            <w:hideMark/>
          </w:tcPr>
          <w:p w:rsidR="00FF0490" w:rsidRPr="00FF0490" w:rsidRDefault="00FF0490">
            <w:pPr>
              <w:jc w:val="center"/>
              <w:rPr>
                <w:rFonts w:ascii="Times New Roman CYR" w:hAnsi="Times New Roman CYR" w:cs="Times New Roman CYR"/>
                <w:b/>
                <w:bCs/>
                <w:sz w:val="20"/>
                <w:szCs w:val="20"/>
              </w:rPr>
            </w:pPr>
            <w:r w:rsidRPr="00FF0490">
              <w:rPr>
                <w:rFonts w:ascii="Times New Roman CYR" w:hAnsi="Times New Roman CYR" w:cs="Times New Roman CYR"/>
                <w:b/>
                <w:bCs/>
                <w:sz w:val="20"/>
                <w:szCs w:val="20"/>
              </w:rPr>
              <w:t>Подпрограмма 5</w:t>
            </w:r>
          </w:p>
        </w:tc>
        <w:tc>
          <w:tcPr>
            <w:tcW w:w="3402" w:type="dxa"/>
            <w:tcBorders>
              <w:top w:val="nil"/>
              <w:left w:val="nil"/>
              <w:bottom w:val="single" w:sz="4" w:space="0" w:color="auto"/>
              <w:right w:val="single" w:sz="4" w:space="0" w:color="auto"/>
            </w:tcBorders>
            <w:shd w:val="clear" w:color="auto" w:fill="auto"/>
            <w:hideMark/>
          </w:tcPr>
          <w:p w:rsidR="00FF0490" w:rsidRPr="00FF0490" w:rsidRDefault="00FF0490" w:rsidP="00FF0490">
            <w:pPr>
              <w:jc w:val="both"/>
              <w:rPr>
                <w:sz w:val="20"/>
                <w:szCs w:val="20"/>
              </w:rPr>
            </w:pPr>
            <w:r w:rsidRPr="00FF0490">
              <w:rPr>
                <w:sz w:val="20"/>
                <w:szCs w:val="20"/>
              </w:rPr>
              <w:t>«Реализация основополагающего права ребенка жить и воспитываться в семье»</w:t>
            </w:r>
          </w:p>
        </w:tc>
        <w:tc>
          <w:tcPr>
            <w:tcW w:w="1843"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sz w:val="20"/>
                <w:szCs w:val="20"/>
              </w:rPr>
            </w:pPr>
            <w:r w:rsidRPr="00FF0490">
              <w:rPr>
                <w:sz w:val="20"/>
                <w:szCs w:val="20"/>
              </w:rPr>
              <w:t>69,5</w:t>
            </w:r>
          </w:p>
        </w:tc>
        <w:tc>
          <w:tcPr>
            <w:tcW w:w="1208"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rFonts w:ascii="Times New Roman CYR" w:hAnsi="Times New Roman CYR" w:cs="Times New Roman CYR"/>
                <w:sz w:val="20"/>
                <w:szCs w:val="20"/>
              </w:rPr>
            </w:pPr>
            <w:r w:rsidRPr="00FF0490">
              <w:rPr>
                <w:rFonts w:ascii="Times New Roman CYR" w:hAnsi="Times New Roman CYR" w:cs="Times New Roman CYR"/>
                <w:sz w:val="20"/>
                <w:szCs w:val="20"/>
              </w:rPr>
              <w:t>49,5</w:t>
            </w:r>
          </w:p>
        </w:tc>
        <w:tc>
          <w:tcPr>
            <w:tcW w:w="1201"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sz w:val="20"/>
                <w:szCs w:val="20"/>
              </w:rPr>
            </w:pPr>
            <w:r w:rsidRPr="00FF0490">
              <w:rPr>
                <w:sz w:val="20"/>
                <w:szCs w:val="20"/>
              </w:rPr>
              <w:t>20,0</w:t>
            </w:r>
          </w:p>
        </w:tc>
        <w:tc>
          <w:tcPr>
            <w:tcW w:w="923" w:type="dxa"/>
            <w:tcBorders>
              <w:top w:val="nil"/>
              <w:left w:val="nil"/>
              <w:bottom w:val="single" w:sz="4" w:space="0" w:color="auto"/>
              <w:right w:val="single" w:sz="4" w:space="0" w:color="auto"/>
            </w:tcBorders>
            <w:shd w:val="clear" w:color="auto" w:fill="auto"/>
            <w:noWrap/>
            <w:hideMark/>
          </w:tcPr>
          <w:p w:rsidR="00FF0490" w:rsidRPr="00FF0490" w:rsidRDefault="00FF0490">
            <w:pPr>
              <w:jc w:val="center"/>
              <w:rPr>
                <w:rFonts w:ascii="Times New Roman CYR" w:hAnsi="Times New Roman CYR" w:cs="Times New Roman CYR"/>
                <w:sz w:val="20"/>
                <w:szCs w:val="20"/>
              </w:rPr>
            </w:pPr>
            <w:r w:rsidRPr="00FF0490">
              <w:rPr>
                <w:rFonts w:ascii="Times New Roman CYR" w:hAnsi="Times New Roman CYR" w:cs="Times New Roman CYR"/>
                <w:sz w:val="20"/>
                <w:szCs w:val="20"/>
              </w:rPr>
              <w:t>71,2</w:t>
            </w:r>
          </w:p>
        </w:tc>
      </w:tr>
      <w:tr w:rsidR="00FF0490" w:rsidRPr="00FF0490" w:rsidTr="009D6FBC">
        <w:trPr>
          <w:trHeight w:val="600"/>
        </w:trPr>
        <w:tc>
          <w:tcPr>
            <w:tcW w:w="1844" w:type="dxa"/>
            <w:tcBorders>
              <w:top w:val="nil"/>
              <w:left w:val="single" w:sz="4" w:space="0" w:color="auto"/>
              <w:bottom w:val="single" w:sz="4" w:space="0" w:color="auto"/>
              <w:right w:val="single" w:sz="4" w:space="0" w:color="auto"/>
            </w:tcBorders>
            <w:shd w:val="clear" w:color="auto" w:fill="auto"/>
            <w:noWrap/>
            <w:hideMark/>
          </w:tcPr>
          <w:p w:rsidR="00FF0490" w:rsidRPr="00FF0490" w:rsidRDefault="00FF0490">
            <w:pPr>
              <w:jc w:val="center"/>
              <w:rPr>
                <w:rFonts w:ascii="Times New Roman CYR" w:hAnsi="Times New Roman CYR" w:cs="Times New Roman CYR"/>
                <w:b/>
                <w:bCs/>
                <w:sz w:val="20"/>
                <w:szCs w:val="20"/>
              </w:rPr>
            </w:pPr>
            <w:r w:rsidRPr="00FF0490">
              <w:rPr>
                <w:rFonts w:ascii="Times New Roman CYR" w:hAnsi="Times New Roman CYR" w:cs="Times New Roman CYR"/>
                <w:b/>
                <w:bCs/>
                <w:sz w:val="20"/>
                <w:szCs w:val="20"/>
              </w:rPr>
              <w:t>Подпрограмма 6</w:t>
            </w:r>
          </w:p>
        </w:tc>
        <w:tc>
          <w:tcPr>
            <w:tcW w:w="3402" w:type="dxa"/>
            <w:tcBorders>
              <w:top w:val="nil"/>
              <w:left w:val="nil"/>
              <w:bottom w:val="single" w:sz="4" w:space="0" w:color="auto"/>
              <w:right w:val="single" w:sz="4" w:space="0" w:color="auto"/>
            </w:tcBorders>
            <w:shd w:val="clear" w:color="auto" w:fill="auto"/>
            <w:hideMark/>
          </w:tcPr>
          <w:p w:rsidR="00FF0490" w:rsidRPr="00FF0490" w:rsidRDefault="00FF0490" w:rsidP="00FF0490">
            <w:pPr>
              <w:jc w:val="both"/>
              <w:rPr>
                <w:sz w:val="20"/>
                <w:szCs w:val="20"/>
              </w:rPr>
            </w:pPr>
            <w:r w:rsidRPr="00FF0490">
              <w:rPr>
                <w:sz w:val="20"/>
                <w:szCs w:val="20"/>
              </w:rPr>
              <w:t>«Хозяйственно-эксплуатационное обслуживание муниципальных учреждений муниципального образования»</w:t>
            </w:r>
          </w:p>
        </w:tc>
        <w:tc>
          <w:tcPr>
            <w:tcW w:w="1843"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sz w:val="20"/>
                <w:szCs w:val="20"/>
              </w:rPr>
            </w:pPr>
            <w:r w:rsidRPr="00FF0490">
              <w:rPr>
                <w:sz w:val="20"/>
                <w:szCs w:val="20"/>
              </w:rPr>
              <w:t>74 763,9</w:t>
            </w:r>
          </w:p>
        </w:tc>
        <w:tc>
          <w:tcPr>
            <w:tcW w:w="1208"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rFonts w:ascii="Times New Roman CYR" w:hAnsi="Times New Roman CYR" w:cs="Times New Roman CYR"/>
                <w:sz w:val="20"/>
                <w:szCs w:val="20"/>
              </w:rPr>
            </w:pPr>
            <w:r w:rsidRPr="00FF0490">
              <w:rPr>
                <w:rFonts w:ascii="Times New Roman CYR" w:hAnsi="Times New Roman CYR" w:cs="Times New Roman CYR"/>
                <w:sz w:val="20"/>
                <w:szCs w:val="20"/>
              </w:rPr>
              <w:t>36 113,9</w:t>
            </w:r>
          </w:p>
        </w:tc>
        <w:tc>
          <w:tcPr>
            <w:tcW w:w="1201"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sz w:val="20"/>
                <w:szCs w:val="20"/>
              </w:rPr>
            </w:pPr>
            <w:r w:rsidRPr="00FF0490">
              <w:rPr>
                <w:sz w:val="20"/>
                <w:szCs w:val="20"/>
              </w:rPr>
              <w:t>38 650,0</w:t>
            </w:r>
          </w:p>
        </w:tc>
        <w:tc>
          <w:tcPr>
            <w:tcW w:w="923" w:type="dxa"/>
            <w:tcBorders>
              <w:top w:val="nil"/>
              <w:left w:val="nil"/>
              <w:bottom w:val="single" w:sz="4" w:space="0" w:color="auto"/>
              <w:right w:val="single" w:sz="4" w:space="0" w:color="auto"/>
            </w:tcBorders>
            <w:shd w:val="clear" w:color="auto" w:fill="auto"/>
            <w:noWrap/>
            <w:hideMark/>
          </w:tcPr>
          <w:p w:rsidR="00FF0490" w:rsidRPr="00FF0490" w:rsidRDefault="00FF0490">
            <w:pPr>
              <w:jc w:val="center"/>
              <w:rPr>
                <w:rFonts w:ascii="Times New Roman CYR" w:hAnsi="Times New Roman CYR" w:cs="Times New Roman CYR"/>
                <w:sz w:val="20"/>
                <w:szCs w:val="20"/>
              </w:rPr>
            </w:pPr>
            <w:r w:rsidRPr="00FF0490">
              <w:rPr>
                <w:rFonts w:ascii="Times New Roman CYR" w:hAnsi="Times New Roman CYR" w:cs="Times New Roman CYR"/>
                <w:sz w:val="20"/>
                <w:szCs w:val="20"/>
              </w:rPr>
              <w:t>48,3</w:t>
            </w:r>
          </w:p>
        </w:tc>
      </w:tr>
      <w:tr w:rsidR="00FF0490" w:rsidRPr="00FF0490" w:rsidTr="009D6FBC">
        <w:trPr>
          <w:trHeight w:val="900"/>
        </w:trPr>
        <w:tc>
          <w:tcPr>
            <w:tcW w:w="1844" w:type="dxa"/>
            <w:tcBorders>
              <w:top w:val="nil"/>
              <w:left w:val="single" w:sz="4" w:space="0" w:color="auto"/>
              <w:bottom w:val="single" w:sz="4" w:space="0" w:color="auto"/>
              <w:right w:val="single" w:sz="4" w:space="0" w:color="auto"/>
            </w:tcBorders>
            <w:shd w:val="clear" w:color="000000" w:fill="F2F2F2"/>
            <w:noWrap/>
            <w:vAlign w:val="center"/>
            <w:hideMark/>
          </w:tcPr>
          <w:p w:rsidR="00FF0490" w:rsidRPr="00FF0490" w:rsidRDefault="00FF0490">
            <w:pPr>
              <w:jc w:val="center"/>
              <w:rPr>
                <w:rFonts w:ascii="Times New Roman CYR" w:hAnsi="Times New Roman CYR" w:cs="Times New Roman CYR"/>
                <w:b/>
                <w:bCs/>
                <w:sz w:val="20"/>
                <w:szCs w:val="20"/>
              </w:rPr>
            </w:pPr>
            <w:r w:rsidRPr="00FF0490">
              <w:rPr>
                <w:rFonts w:ascii="Times New Roman CYR" w:hAnsi="Times New Roman CYR" w:cs="Times New Roman CYR"/>
                <w:b/>
                <w:bCs/>
                <w:sz w:val="20"/>
                <w:szCs w:val="20"/>
              </w:rPr>
              <w:t>2</w:t>
            </w:r>
          </w:p>
        </w:tc>
        <w:tc>
          <w:tcPr>
            <w:tcW w:w="3402" w:type="dxa"/>
            <w:tcBorders>
              <w:top w:val="nil"/>
              <w:left w:val="nil"/>
              <w:bottom w:val="single" w:sz="4" w:space="0" w:color="auto"/>
              <w:right w:val="single" w:sz="4" w:space="0" w:color="auto"/>
            </w:tcBorders>
            <w:shd w:val="clear" w:color="000000" w:fill="F2F2F2"/>
            <w:vAlign w:val="center"/>
            <w:hideMark/>
          </w:tcPr>
          <w:p w:rsidR="00FF0490" w:rsidRPr="00FF0490" w:rsidRDefault="00FF0490" w:rsidP="00FF0490">
            <w:pPr>
              <w:jc w:val="both"/>
              <w:rPr>
                <w:b/>
                <w:bCs/>
                <w:sz w:val="20"/>
                <w:szCs w:val="20"/>
              </w:rPr>
            </w:pPr>
            <w:r w:rsidRPr="00FF0490">
              <w:rPr>
                <w:b/>
                <w:bCs/>
                <w:sz w:val="20"/>
                <w:szCs w:val="20"/>
              </w:rPr>
              <w:t>Муниципальная программа Печенгского муниципального округа "Обеспечение социальной стабильности" 2025-2027 годы</w:t>
            </w:r>
          </w:p>
        </w:tc>
        <w:tc>
          <w:tcPr>
            <w:tcW w:w="1843" w:type="dxa"/>
            <w:tcBorders>
              <w:top w:val="nil"/>
              <w:left w:val="nil"/>
              <w:bottom w:val="single" w:sz="4" w:space="0" w:color="auto"/>
              <w:right w:val="single" w:sz="4" w:space="0" w:color="auto"/>
            </w:tcBorders>
            <w:shd w:val="clear" w:color="000000" w:fill="F2F2F2"/>
            <w:noWrap/>
            <w:vAlign w:val="center"/>
            <w:hideMark/>
          </w:tcPr>
          <w:p w:rsidR="00FF0490" w:rsidRPr="00FF0490" w:rsidRDefault="00FF0490">
            <w:pPr>
              <w:jc w:val="right"/>
              <w:rPr>
                <w:rFonts w:ascii="Times New Roman CYR" w:hAnsi="Times New Roman CYR" w:cs="Times New Roman CYR"/>
                <w:b/>
                <w:bCs/>
                <w:sz w:val="20"/>
                <w:szCs w:val="20"/>
              </w:rPr>
            </w:pPr>
            <w:r w:rsidRPr="00FF0490">
              <w:rPr>
                <w:rFonts w:ascii="Times New Roman CYR" w:hAnsi="Times New Roman CYR" w:cs="Times New Roman CYR"/>
                <w:b/>
                <w:bCs/>
                <w:sz w:val="20"/>
                <w:szCs w:val="20"/>
              </w:rPr>
              <w:t>101 396,1</w:t>
            </w:r>
          </w:p>
        </w:tc>
        <w:tc>
          <w:tcPr>
            <w:tcW w:w="1208" w:type="dxa"/>
            <w:tcBorders>
              <w:top w:val="nil"/>
              <w:left w:val="nil"/>
              <w:bottom w:val="single" w:sz="4" w:space="0" w:color="auto"/>
              <w:right w:val="single" w:sz="4" w:space="0" w:color="auto"/>
            </w:tcBorders>
            <w:shd w:val="clear" w:color="000000" w:fill="F2F2F2"/>
            <w:noWrap/>
            <w:vAlign w:val="center"/>
            <w:hideMark/>
          </w:tcPr>
          <w:p w:rsidR="00FF0490" w:rsidRPr="00FF0490" w:rsidRDefault="00FF0490">
            <w:pPr>
              <w:jc w:val="right"/>
              <w:rPr>
                <w:rFonts w:ascii="Times New Roman CYR" w:hAnsi="Times New Roman CYR" w:cs="Times New Roman CYR"/>
                <w:b/>
                <w:bCs/>
                <w:sz w:val="20"/>
                <w:szCs w:val="20"/>
              </w:rPr>
            </w:pPr>
            <w:r w:rsidRPr="00FF0490">
              <w:rPr>
                <w:rFonts w:ascii="Times New Roman CYR" w:hAnsi="Times New Roman CYR" w:cs="Times New Roman CYR"/>
                <w:b/>
                <w:bCs/>
                <w:sz w:val="20"/>
                <w:szCs w:val="20"/>
              </w:rPr>
              <w:t>48 324,0</w:t>
            </w:r>
          </w:p>
        </w:tc>
        <w:tc>
          <w:tcPr>
            <w:tcW w:w="1201" w:type="dxa"/>
            <w:tcBorders>
              <w:top w:val="nil"/>
              <w:left w:val="nil"/>
              <w:bottom w:val="single" w:sz="4" w:space="0" w:color="auto"/>
              <w:right w:val="single" w:sz="4" w:space="0" w:color="auto"/>
            </w:tcBorders>
            <w:shd w:val="clear" w:color="000000" w:fill="F2F2F2"/>
            <w:noWrap/>
            <w:vAlign w:val="center"/>
            <w:hideMark/>
          </w:tcPr>
          <w:p w:rsidR="00FF0490" w:rsidRPr="00FF0490" w:rsidRDefault="00FF0490">
            <w:pPr>
              <w:jc w:val="right"/>
              <w:rPr>
                <w:rFonts w:ascii="Times New Roman CYR" w:hAnsi="Times New Roman CYR" w:cs="Times New Roman CYR"/>
                <w:b/>
                <w:bCs/>
                <w:sz w:val="20"/>
                <w:szCs w:val="20"/>
              </w:rPr>
            </w:pPr>
            <w:r w:rsidRPr="00FF0490">
              <w:rPr>
                <w:rFonts w:ascii="Times New Roman CYR" w:hAnsi="Times New Roman CYR" w:cs="Times New Roman CYR"/>
                <w:b/>
                <w:bCs/>
                <w:sz w:val="20"/>
                <w:szCs w:val="20"/>
              </w:rPr>
              <w:t>53 072,1</w:t>
            </w:r>
          </w:p>
        </w:tc>
        <w:tc>
          <w:tcPr>
            <w:tcW w:w="923" w:type="dxa"/>
            <w:tcBorders>
              <w:top w:val="nil"/>
              <w:left w:val="nil"/>
              <w:bottom w:val="single" w:sz="4" w:space="0" w:color="auto"/>
              <w:right w:val="single" w:sz="4" w:space="0" w:color="auto"/>
            </w:tcBorders>
            <w:shd w:val="clear" w:color="000000" w:fill="F2F2F2"/>
            <w:noWrap/>
            <w:vAlign w:val="center"/>
            <w:hideMark/>
          </w:tcPr>
          <w:p w:rsidR="00FF0490" w:rsidRPr="00FF0490" w:rsidRDefault="00FF0490">
            <w:pPr>
              <w:jc w:val="center"/>
              <w:rPr>
                <w:rFonts w:ascii="Times New Roman CYR" w:hAnsi="Times New Roman CYR" w:cs="Times New Roman CYR"/>
                <w:b/>
                <w:bCs/>
                <w:sz w:val="20"/>
                <w:szCs w:val="20"/>
              </w:rPr>
            </w:pPr>
            <w:r w:rsidRPr="00FF0490">
              <w:rPr>
                <w:rFonts w:ascii="Times New Roman CYR" w:hAnsi="Times New Roman CYR" w:cs="Times New Roman CYR"/>
                <w:b/>
                <w:bCs/>
                <w:sz w:val="20"/>
                <w:szCs w:val="20"/>
              </w:rPr>
              <w:t>47,7</w:t>
            </w:r>
          </w:p>
        </w:tc>
      </w:tr>
      <w:tr w:rsidR="00FF0490" w:rsidRPr="00FF0490" w:rsidTr="009D6FBC">
        <w:trPr>
          <w:trHeight w:val="300"/>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FF0490" w:rsidRPr="00FF0490" w:rsidRDefault="00FF0490">
            <w:pPr>
              <w:jc w:val="center"/>
              <w:rPr>
                <w:rFonts w:ascii="Times New Roman CYR" w:hAnsi="Times New Roman CYR" w:cs="Times New Roman CYR"/>
                <w:b/>
                <w:bCs/>
                <w:sz w:val="20"/>
                <w:szCs w:val="20"/>
              </w:rPr>
            </w:pPr>
            <w:r w:rsidRPr="00FF0490">
              <w:rPr>
                <w:rFonts w:ascii="Times New Roman CYR" w:hAnsi="Times New Roman CYR" w:cs="Times New Roman CYR"/>
                <w:b/>
                <w:bCs/>
                <w:sz w:val="20"/>
                <w:szCs w:val="20"/>
              </w:rPr>
              <w:t>Подпрограмма 1</w:t>
            </w:r>
          </w:p>
        </w:tc>
        <w:tc>
          <w:tcPr>
            <w:tcW w:w="3402" w:type="dxa"/>
            <w:tcBorders>
              <w:top w:val="nil"/>
              <w:left w:val="nil"/>
              <w:bottom w:val="single" w:sz="4" w:space="0" w:color="auto"/>
              <w:right w:val="single" w:sz="4" w:space="0" w:color="auto"/>
            </w:tcBorders>
            <w:shd w:val="clear" w:color="auto" w:fill="auto"/>
            <w:vAlign w:val="center"/>
            <w:hideMark/>
          </w:tcPr>
          <w:p w:rsidR="00FF0490" w:rsidRPr="00FF0490" w:rsidRDefault="00FF0490" w:rsidP="00FF0490">
            <w:pPr>
              <w:jc w:val="both"/>
              <w:rPr>
                <w:sz w:val="20"/>
                <w:szCs w:val="20"/>
              </w:rPr>
            </w:pPr>
            <w:r w:rsidRPr="00FF0490">
              <w:rPr>
                <w:sz w:val="20"/>
                <w:szCs w:val="20"/>
              </w:rPr>
              <w:t>Социальная поддержка граждан</w:t>
            </w:r>
          </w:p>
        </w:tc>
        <w:tc>
          <w:tcPr>
            <w:tcW w:w="1843" w:type="dxa"/>
            <w:tcBorders>
              <w:top w:val="nil"/>
              <w:left w:val="nil"/>
              <w:bottom w:val="single" w:sz="4" w:space="0" w:color="auto"/>
              <w:right w:val="single" w:sz="4" w:space="0" w:color="auto"/>
            </w:tcBorders>
            <w:shd w:val="clear" w:color="auto" w:fill="auto"/>
            <w:noWrap/>
            <w:vAlign w:val="center"/>
            <w:hideMark/>
          </w:tcPr>
          <w:p w:rsidR="00FF0490" w:rsidRPr="00FF0490" w:rsidRDefault="00FF0490">
            <w:pPr>
              <w:jc w:val="right"/>
              <w:rPr>
                <w:rFonts w:ascii="Times New Roman CYR" w:hAnsi="Times New Roman CYR" w:cs="Times New Roman CYR"/>
                <w:sz w:val="20"/>
                <w:szCs w:val="20"/>
              </w:rPr>
            </w:pPr>
            <w:r w:rsidRPr="00FF0490">
              <w:rPr>
                <w:rFonts w:ascii="Times New Roman CYR" w:hAnsi="Times New Roman CYR" w:cs="Times New Roman CYR"/>
                <w:sz w:val="20"/>
                <w:szCs w:val="20"/>
              </w:rPr>
              <w:t>100 902,7</w:t>
            </w:r>
          </w:p>
        </w:tc>
        <w:tc>
          <w:tcPr>
            <w:tcW w:w="1208" w:type="dxa"/>
            <w:tcBorders>
              <w:top w:val="nil"/>
              <w:left w:val="nil"/>
              <w:bottom w:val="single" w:sz="4" w:space="0" w:color="auto"/>
              <w:right w:val="single" w:sz="4" w:space="0" w:color="auto"/>
            </w:tcBorders>
            <w:shd w:val="clear" w:color="auto" w:fill="auto"/>
            <w:noWrap/>
            <w:vAlign w:val="center"/>
            <w:hideMark/>
          </w:tcPr>
          <w:p w:rsidR="00FF0490" w:rsidRPr="00FF0490" w:rsidRDefault="00FF0490">
            <w:pPr>
              <w:jc w:val="right"/>
              <w:rPr>
                <w:rFonts w:ascii="Times New Roman CYR" w:hAnsi="Times New Roman CYR" w:cs="Times New Roman CYR"/>
                <w:sz w:val="20"/>
                <w:szCs w:val="20"/>
              </w:rPr>
            </w:pPr>
            <w:r w:rsidRPr="00FF0490">
              <w:rPr>
                <w:rFonts w:ascii="Times New Roman CYR" w:hAnsi="Times New Roman CYR" w:cs="Times New Roman CYR"/>
                <w:sz w:val="20"/>
                <w:szCs w:val="20"/>
              </w:rPr>
              <w:t>48 324,0</w:t>
            </w:r>
          </w:p>
        </w:tc>
        <w:tc>
          <w:tcPr>
            <w:tcW w:w="1201" w:type="dxa"/>
            <w:tcBorders>
              <w:top w:val="nil"/>
              <w:left w:val="nil"/>
              <w:bottom w:val="single" w:sz="4" w:space="0" w:color="auto"/>
              <w:right w:val="single" w:sz="4" w:space="0" w:color="auto"/>
            </w:tcBorders>
            <w:shd w:val="clear" w:color="auto" w:fill="auto"/>
            <w:noWrap/>
            <w:vAlign w:val="center"/>
            <w:hideMark/>
          </w:tcPr>
          <w:p w:rsidR="00FF0490" w:rsidRPr="00FF0490" w:rsidRDefault="00FF0490">
            <w:pPr>
              <w:jc w:val="right"/>
              <w:rPr>
                <w:rFonts w:ascii="Times New Roman CYR" w:hAnsi="Times New Roman CYR" w:cs="Times New Roman CYR"/>
                <w:sz w:val="20"/>
                <w:szCs w:val="20"/>
              </w:rPr>
            </w:pPr>
            <w:r w:rsidRPr="00FF0490">
              <w:rPr>
                <w:rFonts w:ascii="Times New Roman CYR" w:hAnsi="Times New Roman CYR" w:cs="Times New Roman CYR"/>
                <w:sz w:val="20"/>
                <w:szCs w:val="20"/>
              </w:rPr>
              <w:t>52 578,7</w:t>
            </w:r>
          </w:p>
        </w:tc>
        <w:tc>
          <w:tcPr>
            <w:tcW w:w="923" w:type="dxa"/>
            <w:tcBorders>
              <w:top w:val="nil"/>
              <w:left w:val="nil"/>
              <w:bottom w:val="single" w:sz="4" w:space="0" w:color="auto"/>
              <w:right w:val="single" w:sz="4" w:space="0" w:color="auto"/>
            </w:tcBorders>
            <w:shd w:val="clear" w:color="auto" w:fill="auto"/>
            <w:noWrap/>
            <w:hideMark/>
          </w:tcPr>
          <w:p w:rsidR="00FF0490" w:rsidRPr="00FF0490" w:rsidRDefault="00FF0490">
            <w:pPr>
              <w:jc w:val="center"/>
              <w:rPr>
                <w:rFonts w:ascii="Times New Roman CYR" w:hAnsi="Times New Roman CYR" w:cs="Times New Roman CYR"/>
                <w:sz w:val="20"/>
                <w:szCs w:val="20"/>
              </w:rPr>
            </w:pPr>
            <w:r w:rsidRPr="00FF0490">
              <w:rPr>
                <w:rFonts w:ascii="Times New Roman CYR" w:hAnsi="Times New Roman CYR" w:cs="Times New Roman CYR"/>
                <w:sz w:val="20"/>
                <w:szCs w:val="20"/>
              </w:rPr>
              <w:t>47,9</w:t>
            </w:r>
          </w:p>
        </w:tc>
      </w:tr>
      <w:tr w:rsidR="00FF0490" w:rsidRPr="00FF0490" w:rsidTr="009D6FBC">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rsidR="00FF0490" w:rsidRPr="00FF0490" w:rsidRDefault="00FF0490">
            <w:pPr>
              <w:jc w:val="center"/>
              <w:rPr>
                <w:rFonts w:ascii="Times New Roman CYR" w:hAnsi="Times New Roman CYR" w:cs="Times New Roman CYR"/>
                <w:b/>
                <w:bCs/>
                <w:sz w:val="20"/>
                <w:szCs w:val="20"/>
              </w:rPr>
            </w:pPr>
            <w:r w:rsidRPr="00FF0490">
              <w:rPr>
                <w:rFonts w:ascii="Times New Roman CYR" w:hAnsi="Times New Roman CYR" w:cs="Times New Roman CYR"/>
                <w:b/>
                <w:bCs/>
                <w:sz w:val="20"/>
                <w:szCs w:val="20"/>
              </w:rPr>
              <w:t>Подпрограмма 2</w:t>
            </w:r>
          </w:p>
        </w:tc>
        <w:tc>
          <w:tcPr>
            <w:tcW w:w="3402" w:type="dxa"/>
            <w:tcBorders>
              <w:top w:val="nil"/>
              <w:left w:val="nil"/>
              <w:bottom w:val="single" w:sz="4" w:space="0" w:color="auto"/>
              <w:right w:val="single" w:sz="4" w:space="0" w:color="auto"/>
            </w:tcBorders>
            <w:shd w:val="clear" w:color="auto" w:fill="auto"/>
            <w:noWrap/>
            <w:vAlign w:val="bottom"/>
            <w:hideMark/>
          </w:tcPr>
          <w:p w:rsidR="00FF0490" w:rsidRPr="00FF0490" w:rsidRDefault="00FF0490" w:rsidP="00FF0490">
            <w:pPr>
              <w:jc w:val="both"/>
              <w:rPr>
                <w:sz w:val="20"/>
                <w:szCs w:val="20"/>
              </w:rPr>
            </w:pPr>
            <w:r w:rsidRPr="00FF0490">
              <w:rPr>
                <w:sz w:val="20"/>
                <w:szCs w:val="20"/>
              </w:rPr>
              <w:t>Обеспечение жильем молодых семей</w:t>
            </w:r>
          </w:p>
        </w:tc>
        <w:tc>
          <w:tcPr>
            <w:tcW w:w="1843" w:type="dxa"/>
            <w:tcBorders>
              <w:top w:val="nil"/>
              <w:left w:val="nil"/>
              <w:bottom w:val="single" w:sz="4" w:space="0" w:color="auto"/>
              <w:right w:val="single" w:sz="4" w:space="0" w:color="auto"/>
            </w:tcBorders>
            <w:shd w:val="clear" w:color="auto" w:fill="auto"/>
            <w:noWrap/>
            <w:vAlign w:val="bottom"/>
            <w:hideMark/>
          </w:tcPr>
          <w:p w:rsidR="00FF0490" w:rsidRPr="00FF0490" w:rsidRDefault="00FF0490">
            <w:pPr>
              <w:jc w:val="right"/>
              <w:rPr>
                <w:rFonts w:ascii="Times New Roman CYR" w:hAnsi="Times New Roman CYR" w:cs="Times New Roman CYR"/>
                <w:sz w:val="20"/>
                <w:szCs w:val="20"/>
              </w:rPr>
            </w:pPr>
            <w:r w:rsidRPr="00FF0490">
              <w:rPr>
                <w:rFonts w:ascii="Times New Roman CYR" w:hAnsi="Times New Roman CYR" w:cs="Times New Roman CYR"/>
                <w:sz w:val="20"/>
                <w:szCs w:val="20"/>
              </w:rPr>
              <w:t>493,4</w:t>
            </w:r>
          </w:p>
        </w:tc>
        <w:tc>
          <w:tcPr>
            <w:tcW w:w="1208" w:type="dxa"/>
            <w:tcBorders>
              <w:top w:val="nil"/>
              <w:left w:val="nil"/>
              <w:bottom w:val="single" w:sz="4" w:space="0" w:color="auto"/>
              <w:right w:val="single" w:sz="4" w:space="0" w:color="auto"/>
            </w:tcBorders>
            <w:shd w:val="clear" w:color="auto" w:fill="auto"/>
            <w:noWrap/>
            <w:vAlign w:val="bottom"/>
            <w:hideMark/>
          </w:tcPr>
          <w:p w:rsidR="00FF0490" w:rsidRPr="00FF0490" w:rsidRDefault="00FF0490">
            <w:pPr>
              <w:jc w:val="right"/>
              <w:rPr>
                <w:rFonts w:ascii="Times New Roman CYR" w:hAnsi="Times New Roman CYR" w:cs="Times New Roman CYR"/>
                <w:sz w:val="20"/>
                <w:szCs w:val="20"/>
              </w:rPr>
            </w:pPr>
            <w:r w:rsidRPr="00FF0490">
              <w:rPr>
                <w:rFonts w:ascii="Times New Roman CYR" w:hAnsi="Times New Roman CYR" w:cs="Times New Roman CYR"/>
                <w:sz w:val="20"/>
                <w:szCs w:val="20"/>
              </w:rPr>
              <w:t>0,0</w:t>
            </w:r>
          </w:p>
        </w:tc>
        <w:tc>
          <w:tcPr>
            <w:tcW w:w="1201" w:type="dxa"/>
            <w:tcBorders>
              <w:top w:val="nil"/>
              <w:left w:val="nil"/>
              <w:bottom w:val="single" w:sz="4" w:space="0" w:color="auto"/>
              <w:right w:val="single" w:sz="4" w:space="0" w:color="auto"/>
            </w:tcBorders>
            <w:shd w:val="clear" w:color="auto" w:fill="auto"/>
            <w:noWrap/>
            <w:vAlign w:val="center"/>
            <w:hideMark/>
          </w:tcPr>
          <w:p w:rsidR="00FF0490" w:rsidRPr="00FF0490" w:rsidRDefault="00FF0490">
            <w:pPr>
              <w:jc w:val="right"/>
              <w:rPr>
                <w:rFonts w:ascii="Times New Roman CYR" w:hAnsi="Times New Roman CYR" w:cs="Times New Roman CYR"/>
                <w:sz w:val="20"/>
                <w:szCs w:val="20"/>
              </w:rPr>
            </w:pPr>
            <w:r w:rsidRPr="00FF0490">
              <w:rPr>
                <w:rFonts w:ascii="Times New Roman CYR" w:hAnsi="Times New Roman CYR" w:cs="Times New Roman CYR"/>
                <w:sz w:val="20"/>
                <w:szCs w:val="20"/>
              </w:rPr>
              <w:t>493,4</w:t>
            </w:r>
          </w:p>
        </w:tc>
        <w:tc>
          <w:tcPr>
            <w:tcW w:w="923" w:type="dxa"/>
            <w:tcBorders>
              <w:top w:val="nil"/>
              <w:left w:val="nil"/>
              <w:bottom w:val="single" w:sz="4" w:space="0" w:color="auto"/>
              <w:right w:val="single" w:sz="4" w:space="0" w:color="auto"/>
            </w:tcBorders>
            <w:shd w:val="clear" w:color="auto" w:fill="auto"/>
            <w:noWrap/>
            <w:hideMark/>
          </w:tcPr>
          <w:p w:rsidR="00FF0490" w:rsidRPr="00FF0490" w:rsidRDefault="00FF0490">
            <w:pPr>
              <w:jc w:val="center"/>
              <w:rPr>
                <w:rFonts w:ascii="Times New Roman CYR" w:hAnsi="Times New Roman CYR" w:cs="Times New Roman CYR"/>
                <w:sz w:val="20"/>
                <w:szCs w:val="20"/>
              </w:rPr>
            </w:pPr>
            <w:r w:rsidRPr="00FF0490">
              <w:rPr>
                <w:rFonts w:ascii="Times New Roman CYR" w:hAnsi="Times New Roman CYR" w:cs="Times New Roman CYR"/>
                <w:sz w:val="20"/>
                <w:szCs w:val="20"/>
              </w:rPr>
              <w:t>0,0</w:t>
            </w:r>
          </w:p>
        </w:tc>
      </w:tr>
      <w:tr w:rsidR="00FF0490" w:rsidRPr="00FF0490" w:rsidTr="009D6FBC">
        <w:trPr>
          <w:trHeight w:val="630"/>
        </w:trPr>
        <w:tc>
          <w:tcPr>
            <w:tcW w:w="1844" w:type="dxa"/>
            <w:tcBorders>
              <w:top w:val="nil"/>
              <w:left w:val="single" w:sz="4" w:space="0" w:color="auto"/>
              <w:bottom w:val="single" w:sz="4" w:space="0" w:color="auto"/>
              <w:right w:val="single" w:sz="4" w:space="0" w:color="auto"/>
            </w:tcBorders>
            <w:shd w:val="clear" w:color="000000" w:fill="F2F2F2"/>
            <w:noWrap/>
            <w:vAlign w:val="center"/>
            <w:hideMark/>
          </w:tcPr>
          <w:p w:rsidR="00FF0490" w:rsidRPr="00FF0490" w:rsidRDefault="00FF0490">
            <w:pPr>
              <w:jc w:val="center"/>
              <w:rPr>
                <w:rFonts w:ascii="Times New Roman CYR" w:hAnsi="Times New Roman CYR" w:cs="Times New Roman CYR"/>
                <w:b/>
                <w:bCs/>
                <w:sz w:val="20"/>
                <w:szCs w:val="20"/>
              </w:rPr>
            </w:pPr>
            <w:r w:rsidRPr="00FF0490">
              <w:rPr>
                <w:rFonts w:ascii="Times New Roman CYR" w:hAnsi="Times New Roman CYR" w:cs="Times New Roman CYR"/>
                <w:b/>
                <w:bCs/>
                <w:sz w:val="20"/>
                <w:szCs w:val="20"/>
              </w:rPr>
              <w:t>3</w:t>
            </w:r>
          </w:p>
        </w:tc>
        <w:tc>
          <w:tcPr>
            <w:tcW w:w="3402" w:type="dxa"/>
            <w:tcBorders>
              <w:top w:val="nil"/>
              <w:left w:val="nil"/>
              <w:bottom w:val="single" w:sz="4" w:space="0" w:color="auto"/>
              <w:right w:val="single" w:sz="4" w:space="0" w:color="auto"/>
            </w:tcBorders>
            <w:shd w:val="clear" w:color="000000" w:fill="F2F2F2"/>
            <w:vAlign w:val="center"/>
            <w:hideMark/>
          </w:tcPr>
          <w:p w:rsidR="00FF0490" w:rsidRPr="00FF0490" w:rsidRDefault="00FF0490" w:rsidP="00FF0490">
            <w:pPr>
              <w:jc w:val="both"/>
              <w:rPr>
                <w:b/>
                <w:bCs/>
                <w:sz w:val="20"/>
                <w:szCs w:val="20"/>
              </w:rPr>
            </w:pPr>
            <w:r w:rsidRPr="00FF0490">
              <w:rPr>
                <w:b/>
                <w:bCs/>
                <w:sz w:val="20"/>
                <w:szCs w:val="20"/>
              </w:rPr>
              <w:t>Муниципальная программа Печенгского муниципального округа "Культура" на 2025-2027 годы</w:t>
            </w:r>
          </w:p>
        </w:tc>
        <w:tc>
          <w:tcPr>
            <w:tcW w:w="1843" w:type="dxa"/>
            <w:tcBorders>
              <w:top w:val="nil"/>
              <w:left w:val="nil"/>
              <w:bottom w:val="single" w:sz="4" w:space="0" w:color="auto"/>
              <w:right w:val="single" w:sz="4" w:space="0" w:color="auto"/>
            </w:tcBorders>
            <w:shd w:val="clear" w:color="000000" w:fill="F2F2F2"/>
            <w:noWrap/>
            <w:vAlign w:val="center"/>
            <w:hideMark/>
          </w:tcPr>
          <w:p w:rsidR="00FF0490" w:rsidRPr="00FF0490" w:rsidRDefault="00FF0490">
            <w:pPr>
              <w:jc w:val="right"/>
              <w:rPr>
                <w:rFonts w:ascii="Times New Roman CYR" w:hAnsi="Times New Roman CYR" w:cs="Times New Roman CYR"/>
                <w:b/>
                <w:bCs/>
                <w:sz w:val="20"/>
                <w:szCs w:val="20"/>
              </w:rPr>
            </w:pPr>
            <w:r w:rsidRPr="00FF0490">
              <w:rPr>
                <w:rFonts w:ascii="Times New Roman CYR" w:hAnsi="Times New Roman CYR" w:cs="Times New Roman CYR"/>
                <w:b/>
                <w:bCs/>
                <w:sz w:val="20"/>
                <w:szCs w:val="20"/>
              </w:rPr>
              <w:t>299 735,1</w:t>
            </w:r>
          </w:p>
        </w:tc>
        <w:tc>
          <w:tcPr>
            <w:tcW w:w="1208" w:type="dxa"/>
            <w:tcBorders>
              <w:top w:val="nil"/>
              <w:left w:val="nil"/>
              <w:bottom w:val="single" w:sz="4" w:space="0" w:color="auto"/>
              <w:right w:val="single" w:sz="4" w:space="0" w:color="auto"/>
            </w:tcBorders>
            <w:shd w:val="clear" w:color="000000" w:fill="F2F2F2"/>
            <w:noWrap/>
            <w:vAlign w:val="center"/>
            <w:hideMark/>
          </w:tcPr>
          <w:p w:rsidR="00FF0490" w:rsidRPr="00FF0490" w:rsidRDefault="00FF0490">
            <w:pPr>
              <w:jc w:val="right"/>
              <w:rPr>
                <w:rFonts w:ascii="Times New Roman CYR" w:hAnsi="Times New Roman CYR" w:cs="Times New Roman CYR"/>
                <w:b/>
                <w:bCs/>
                <w:sz w:val="20"/>
                <w:szCs w:val="20"/>
              </w:rPr>
            </w:pPr>
            <w:r w:rsidRPr="00FF0490">
              <w:rPr>
                <w:rFonts w:ascii="Times New Roman CYR" w:hAnsi="Times New Roman CYR" w:cs="Times New Roman CYR"/>
                <w:b/>
                <w:bCs/>
                <w:sz w:val="20"/>
                <w:szCs w:val="20"/>
              </w:rPr>
              <w:t>159 878,8</w:t>
            </w:r>
          </w:p>
        </w:tc>
        <w:tc>
          <w:tcPr>
            <w:tcW w:w="1201" w:type="dxa"/>
            <w:tcBorders>
              <w:top w:val="nil"/>
              <w:left w:val="nil"/>
              <w:bottom w:val="single" w:sz="4" w:space="0" w:color="auto"/>
              <w:right w:val="single" w:sz="4" w:space="0" w:color="auto"/>
            </w:tcBorders>
            <w:shd w:val="clear" w:color="000000" w:fill="F2F2F2"/>
            <w:noWrap/>
            <w:vAlign w:val="center"/>
            <w:hideMark/>
          </w:tcPr>
          <w:p w:rsidR="00FF0490" w:rsidRPr="00FF0490" w:rsidRDefault="00FF0490">
            <w:pPr>
              <w:jc w:val="right"/>
              <w:rPr>
                <w:rFonts w:ascii="Times New Roman CYR" w:hAnsi="Times New Roman CYR" w:cs="Times New Roman CYR"/>
                <w:b/>
                <w:bCs/>
                <w:sz w:val="20"/>
                <w:szCs w:val="20"/>
              </w:rPr>
            </w:pPr>
            <w:r w:rsidRPr="00FF0490">
              <w:rPr>
                <w:rFonts w:ascii="Times New Roman CYR" w:hAnsi="Times New Roman CYR" w:cs="Times New Roman CYR"/>
                <w:b/>
                <w:bCs/>
                <w:sz w:val="20"/>
                <w:szCs w:val="20"/>
              </w:rPr>
              <w:t>139 856,2</w:t>
            </w:r>
          </w:p>
        </w:tc>
        <w:tc>
          <w:tcPr>
            <w:tcW w:w="923" w:type="dxa"/>
            <w:tcBorders>
              <w:top w:val="nil"/>
              <w:left w:val="nil"/>
              <w:bottom w:val="single" w:sz="4" w:space="0" w:color="auto"/>
              <w:right w:val="single" w:sz="4" w:space="0" w:color="auto"/>
            </w:tcBorders>
            <w:shd w:val="clear" w:color="000000" w:fill="F2F2F2"/>
            <w:noWrap/>
            <w:hideMark/>
          </w:tcPr>
          <w:p w:rsidR="00FF0490" w:rsidRPr="00FF0490" w:rsidRDefault="00FF0490">
            <w:pPr>
              <w:jc w:val="center"/>
              <w:rPr>
                <w:rFonts w:ascii="Times New Roman CYR" w:hAnsi="Times New Roman CYR" w:cs="Times New Roman CYR"/>
                <w:b/>
                <w:bCs/>
                <w:sz w:val="20"/>
                <w:szCs w:val="20"/>
              </w:rPr>
            </w:pPr>
            <w:r w:rsidRPr="00FF0490">
              <w:rPr>
                <w:rFonts w:ascii="Times New Roman CYR" w:hAnsi="Times New Roman CYR" w:cs="Times New Roman CYR"/>
                <w:b/>
                <w:bCs/>
                <w:sz w:val="20"/>
                <w:szCs w:val="20"/>
              </w:rPr>
              <w:t>53,3</w:t>
            </w:r>
          </w:p>
        </w:tc>
      </w:tr>
      <w:tr w:rsidR="00FF0490" w:rsidRPr="00FF0490" w:rsidTr="009D6FBC">
        <w:trPr>
          <w:trHeight w:val="450"/>
        </w:trPr>
        <w:tc>
          <w:tcPr>
            <w:tcW w:w="1844" w:type="dxa"/>
            <w:tcBorders>
              <w:top w:val="nil"/>
              <w:left w:val="single" w:sz="4" w:space="0" w:color="auto"/>
              <w:bottom w:val="single" w:sz="4" w:space="0" w:color="auto"/>
              <w:right w:val="single" w:sz="4" w:space="0" w:color="auto"/>
            </w:tcBorders>
            <w:shd w:val="clear" w:color="auto" w:fill="auto"/>
            <w:noWrap/>
            <w:hideMark/>
          </w:tcPr>
          <w:p w:rsidR="00FF0490" w:rsidRPr="00FF0490" w:rsidRDefault="00FF0490">
            <w:pPr>
              <w:jc w:val="center"/>
              <w:rPr>
                <w:rFonts w:ascii="Times New Roman CYR" w:hAnsi="Times New Roman CYR" w:cs="Times New Roman CYR"/>
                <w:b/>
                <w:bCs/>
                <w:sz w:val="20"/>
                <w:szCs w:val="20"/>
              </w:rPr>
            </w:pPr>
            <w:r w:rsidRPr="00FF0490">
              <w:rPr>
                <w:rFonts w:ascii="Times New Roman CYR" w:hAnsi="Times New Roman CYR" w:cs="Times New Roman CYR"/>
                <w:b/>
                <w:bCs/>
                <w:sz w:val="20"/>
                <w:szCs w:val="20"/>
              </w:rPr>
              <w:t>Подпрограмма 1</w:t>
            </w:r>
          </w:p>
        </w:tc>
        <w:tc>
          <w:tcPr>
            <w:tcW w:w="3402" w:type="dxa"/>
            <w:tcBorders>
              <w:top w:val="nil"/>
              <w:left w:val="nil"/>
              <w:bottom w:val="single" w:sz="4" w:space="0" w:color="auto"/>
              <w:right w:val="single" w:sz="4" w:space="0" w:color="auto"/>
            </w:tcBorders>
            <w:shd w:val="clear" w:color="auto" w:fill="auto"/>
            <w:hideMark/>
          </w:tcPr>
          <w:p w:rsidR="00FF0490" w:rsidRPr="00FF0490" w:rsidRDefault="00FF0490" w:rsidP="00FF0490">
            <w:pPr>
              <w:jc w:val="both"/>
              <w:rPr>
                <w:sz w:val="20"/>
                <w:szCs w:val="20"/>
              </w:rPr>
            </w:pPr>
            <w:r w:rsidRPr="00FF0490">
              <w:rPr>
                <w:sz w:val="20"/>
                <w:szCs w:val="20"/>
              </w:rPr>
              <w:t>«Развитие учреждений культуры»</w:t>
            </w:r>
          </w:p>
        </w:tc>
        <w:tc>
          <w:tcPr>
            <w:tcW w:w="1843"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sz w:val="20"/>
                <w:szCs w:val="20"/>
              </w:rPr>
            </w:pPr>
            <w:r w:rsidRPr="00FF0490">
              <w:rPr>
                <w:sz w:val="20"/>
                <w:szCs w:val="20"/>
              </w:rPr>
              <w:t>186 747,9</w:t>
            </w:r>
          </w:p>
        </w:tc>
        <w:tc>
          <w:tcPr>
            <w:tcW w:w="1208"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sz w:val="20"/>
                <w:szCs w:val="20"/>
              </w:rPr>
            </w:pPr>
            <w:r w:rsidRPr="00FF0490">
              <w:rPr>
                <w:sz w:val="20"/>
                <w:szCs w:val="20"/>
              </w:rPr>
              <w:t>90 902,5</w:t>
            </w:r>
          </w:p>
        </w:tc>
        <w:tc>
          <w:tcPr>
            <w:tcW w:w="1201"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sz w:val="20"/>
                <w:szCs w:val="20"/>
              </w:rPr>
            </w:pPr>
            <w:r w:rsidRPr="00FF0490">
              <w:rPr>
                <w:sz w:val="20"/>
                <w:szCs w:val="20"/>
              </w:rPr>
              <w:t>95 845,4</w:t>
            </w:r>
          </w:p>
        </w:tc>
        <w:tc>
          <w:tcPr>
            <w:tcW w:w="923" w:type="dxa"/>
            <w:tcBorders>
              <w:top w:val="nil"/>
              <w:left w:val="nil"/>
              <w:bottom w:val="single" w:sz="4" w:space="0" w:color="auto"/>
              <w:right w:val="single" w:sz="4" w:space="0" w:color="auto"/>
            </w:tcBorders>
            <w:shd w:val="clear" w:color="auto" w:fill="auto"/>
            <w:noWrap/>
            <w:hideMark/>
          </w:tcPr>
          <w:p w:rsidR="00FF0490" w:rsidRPr="00FF0490" w:rsidRDefault="00FF0490">
            <w:pPr>
              <w:jc w:val="center"/>
              <w:rPr>
                <w:rFonts w:ascii="Times New Roman CYR" w:hAnsi="Times New Roman CYR" w:cs="Times New Roman CYR"/>
                <w:sz w:val="20"/>
                <w:szCs w:val="20"/>
              </w:rPr>
            </w:pPr>
            <w:r w:rsidRPr="00FF0490">
              <w:rPr>
                <w:rFonts w:ascii="Times New Roman CYR" w:hAnsi="Times New Roman CYR" w:cs="Times New Roman CYR"/>
                <w:sz w:val="20"/>
                <w:szCs w:val="20"/>
              </w:rPr>
              <w:t>48,7</w:t>
            </w:r>
          </w:p>
        </w:tc>
      </w:tr>
      <w:tr w:rsidR="00FF0490" w:rsidRPr="00FF0490" w:rsidTr="009D6FBC">
        <w:trPr>
          <w:trHeight w:val="600"/>
        </w:trPr>
        <w:tc>
          <w:tcPr>
            <w:tcW w:w="1844" w:type="dxa"/>
            <w:tcBorders>
              <w:top w:val="nil"/>
              <w:left w:val="single" w:sz="4" w:space="0" w:color="auto"/>
              <w:bottom w:val="single" w:sz="4" w:space="0" w:color="auto"/>
              <w:right w:val="single" w:sz="4" w:space="0" w:color="auto"/>
            </w:tcBorders>
            <w:shd w:val="clear" w:color="auto" w:fill="auto"/>
            <w:noWrap/>
            <w:hideMark/>
          </w:tcPr>
          <w:p w:rsidR="00FF0490" w:rsidRPr="00FF0490" w:rsidRDefault="00FF0490">
            <w:pPr>
              <w:jc w:val="center"/>
              <w:rPr>
                <w:rFonts w:ascii="Times New Roman CYR" w:hAnsi="Times New Roman CYR" w:cs="Times New Roman CYR"/>
                <w:b/>
                <w:bCs/>
                <w:sz w:val="20"/>
                <w:szCs w:val="20"/>
              </w:rPr>
            </w:pPr>
            <w:r w:rsidRPr="00FF0490">
              <w:rPr>
                <w:rFonts w:ascii="Times New Roman CYR" w:hAnsi="Times New Roman CYR" w:cs="Times New Roman CYR"/>
                <w:b/>
                <w:bCs/>
                <w:sz w:val="20"/>
                <w:szCs w:val="20"/>
              </w:rPr>
              <w:t>Подпрограмма 2</w:t>
            </w:r>
          </w:p>
        </w:tc>
        <w:tc>
          <w:tcPr>
            <w:tcW w:w="3402" w:type="dxa"/>
            <w:tcBorders>
              <w:top w:val="nil"/>
              <w:left w:val="nil"/>
              <w:bottom w:val="single" w:sz="4" w:space="0" w:color="auto"/>
              <w:right w:val="single" w:sz="4" w:space="0" w:color="auto"/>
            </w:tcBorders>
            <w:shd w:val="clear" w:color="auto" w:fill="auto"/>
            <w:hideMark/>
          </w:tcPr>
          <w:p w:rsidR="00FF0490" w:rsidRPr="00FF0490" w:rsidRDefault="00FF0490" w:rsidP="00FF0490">
            <w:pPr>
              <w:jc w:val="both"/>
              <w:rPr>
                <w:sz w:val="20"/>
                <w:szCs w:val="20"/>
              </w:rPr>
            </w:pPr>
            <w:r w:rsidRPr="00FF0490">
              <w:rPr>
                <w:sz w:val="20"/>
                <w:szCs w:val="20"/>
              </w:rPr>
              <w:t>«Развитие системы дополнительного образования в сфере культуры и искусства»</w:t>
            </w:r>
          </w:p>
        </w:tc>
        <w:tc>
          <w:tcPr>
            <w:tcW w:w="1843"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sz w:val="20"/>
                <w:szCs w:val="20"/>
              </w:rPr>
            </w:pPr>
            <w:r w:rsidRPr="00FF0490">
              <w:rPr>
                <w:sz w:val="20"/>
                <w:szCs w:val="20"/>
              </w:rPr>
              <w:t>102 987,1</w:t>
            </w:r>
          </w:p>
        </w:tc>
        <w:tc>
          <w:tcPr>
            <w:tcW w:w="1208"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sz w:val="20"/>
                <w:szCs w:val="20"/>
              </w:rPr>
            </w:pPr>
            <w:r w:rsidRPr="00FF0490">
              <w:rPr>
                <w:sz w:val="20"/>
                <w:szCs w:val="20"/>
              </w:rPr>
              <w:t>64 817,2</w:t>
            </w:r>
          </w:p>
        </w:tc>
        <w:tc>
          <w:tcPr>
            <w:tcW w:w="1201"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sz w:val="20"/>
                <w:szCs w:val="20"/>
              </w:rPr>
            </w:pPr>
            <w:r w:rsidRPr="00FF0490">
              <w:rPr>
                <w:sz w:val="20"/>
                <w:szCs w:val="20"/>
              </w:rPr>
              <w:t>38 169,9</w:t>
            </w:r>
          </w:p>
        </w:tc>
        <w:tc>
          <w:tcPr>
            <w:tcW w:w="923" w:type="dxa"/>
            <w:tcBorders>
              <w:top w:val="nil"/>
              <w:left w:val="nil"/>
              <w:bottom w:val="single" w:sz="4" w:space="0" w:color="auto"/>
              <w:right w:val="single" w:sz="4" w:space="0" w:color="auto"/>
            </w:tcBorders>
            <w:shd w:val="clear" w:color="auto" w:fill="auto"/>
            <w:noWrap/>
            <w:hideMark/>
          </w:tcPr>
          <w:p w:rsidR="00FF0490" w:rsidRPr="00FF0490" w:rsidRDefault="00FF0490">
            <w:pPr>
              <w:jc w:val="center"/>
              <w:rPr>
                <w:rFonts w:ascii="Times New Roman CYR" w:hAnsi="Times New Roman CYR" w:cs="Times New Roman CYR"/>
                <w:sz w:val="20"/>
                <w:szCs w:val="20"/>
              </w:rPr>
            </w:pPr>
            <w:r w:rsidRPr="00FF0490">
              <w:rPr>
                <w:rFonts w:ascii="Times New Roman CYR" w:hAnsi="Times New Roman CYR" w:cs="Times New Roman CYR"/>
                <w:sz w:val="20"/>
                <w:szCs w:val="20"/>
              </w:rPr>
              <w:t>62,9</w:t>
            </w:r>
          </w:p>
        </w:tc>
      </w:tr>
      <w:tr w:rsidR="00FF0490" w:rsidRPr="00FF0490" w:rsidTr="009D6FBC">
        <w:trPr>
          <w:trHeight w:val="375"/>
        </w:trPr>
        <w:tc>
          <w:tcPr>
            <w:tcW w:w="1844" w:type="dxa"/>
            <w:tcBorders>
              <w:top w:val="nil"/>
              <w:left w:val="single" w:sz="4" w:space="0" w:color="auto"/>
              <w:bottom w:val="single" w:sz="4" w:space="0" w:color="auto"/>
              <w:right w:val="single" w:sz="4" w:space="0" w:color="auto"/>
            </w:tcBorders>
            <w:shd w:val="clear" w:color="auto" w:fill="auto"/>
            <w:noWrap/>
            <w:hideMark/>
          </w:tcPr>
          <w:p w:rsidR="00FF0490" w:rsidRPr="00FF0490" w:rsidRDefault="00FF0490">
            <w:pPr>
              <w:jc w:val="center"/>
              <w:rPr>
                <w:rFonts w:ascii="Times New Roman CYR" w:hAnsi="Times New Roman CYR" w:cs="Times New Roman CYR"/>
                <w:b/>
                <w:bCs/>
                <w:sz w:val="20"/>
                <w:szCs w:val="20"/>
              </w:rPr>
            </w:pPr>
            <w:r w:rsidRPr="00FF0490">
              <w:rPr>
                <w:rFonts w:ascii="Times New Roman CYR" w:hAnsi="Times New Roman CYR" w:cs="Times New Roman CYR"/>
                <w:b/>
                <w:bCs/>
                <w:sz w:val="20"/>
                <w:szCs w:val="20"/>
              </w:rPr>
              <w:t>Подпрограмма 3</w:t>
            </w:r>
          </w:p>
        </w:tc>
        <w:tc>
          <w:tcPr>
            <w:tcW w:w="3402" w:type="dxa"/>
            <w:tcBorders>
              <w:top w:val="nil"/>
              <w:left w:val="nil"/>
              <w:bottom w:val="single" w:sz="4" w:space="0" w:color="auto"/>
              <w:right w:val="single" w:sz="4" w:space="0" w:color="auto"/>
            </w:tcBorders>
            <w:shd w:val="clear" w:color="auto" w:fill="auto"/>
            <w:hideMark/>
          </w:tcPr>
          <w:p w:rsidR="00FF0490" w:rsidRPr="00FF0490" w:rsidRDefault="00FF0490" w:rsidP="00FF0490">
            <w:pPr>
              <w:jc w:val="both"/>
              <w:rPr>
                <w:sz w:val="20"/>
                <w:szCs w:val="20"/>
              </w:rPr>
            </w:pPr>
            <w:r w:rsidRPr="00FF0490">
              <w:rPr>
                <w:sz w:val="20"/>
                <w:szCs w:val="20"/>
              </w:rPr>
              <w:t>«Развитие культуры»</w:t>
            </w:r>
          </w:p>
        </w:tc>
        <w:tc>
          <w:tcPr>
            <w:tcW w:w="1843"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sz w:val="20"/>
                <w:szCs w:val="20"/>
              </w:rPr>
            </w:pPr>
            <w:r w:rsidRPr="00FF0490">
              <w:rPr>
                <w:sz w:val="20"/>
                <w:szCs w:val="20"/>
              </w:rPr>
              <w:t>10 000,0</w:t>
            </w:r>
          </w:p>
        </w:tc>
        <w:tc>
          <w:tcPr>
            <w:tcW w:w="1208"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rFonts w:ascii="Times New Roman CYR" w:hAnsi="Times New Roman CYR" w:cs="Times New Roman CYR"/>
                <w:sz w:val="20"/>
                <w:szCs w:val="20"/>
              </w:rPr>
            </w:pPr>
            <w:r w:rsidRPr="00FF0490">
              <w:rPr>
                <w:rFonts w:ascii="Times New Roman CYR" w:hAnsi="Times New Roman CYR" w:cs="Times New Roman CYR"/>
                <w:sz w:val="20"/>
                <w:szCs w:val="20"/>
              </w:rPr>
              <w:t>4 159,1</w:t>
            </w:r>
          </w:p>
        </w:tc>
        <w:tc>
          <w:tcPr>
            <w:tcW w:w="1201"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sz w:val="20"/>
                <w:szCs w:val="20"/>
              </w:rPr>
            </w:pPr>
            <w:r w:rsidRPr="00FF0490">
              <w:rPr>
                <w:sz w:val="20"/>
                <w:szCs w:val="20"/>
              </w:rPr>
              <w:t>5 840,9</w:t>
            </w:r>
          </w:p>
        </w:tc>
        <w:tc>
          <w:tcPr>
            <w:tcW w:w="923" w:type="dxa"/>
            <w:tcBorders>
              <w:top w:val="nil"/>
              <w:left w:val="nil"/>
              <w:bottom w:val="single" w:sz="4" w:space="0" w:color="auto"/>
              <w:right w:val="single" w:sz="4" w:space="0" w:color="auto"/>
            </w:tcBorders>
            <w:shd w:val="clear" w:color="auto" w:fill="auto"/>
            <w:noWrap/>
            <w:hideMark/>
          </w:tcPr>
          <w:p w:rsidR="00FF0490" w:rsidRPr="00FF0490" w:rsidRDefault="00FF0490">
            <w:pPr>
              <w:jc w:val="center"/>
              <w:rPr>
                <w:rFonts w:ascii="Times New Roman CYR" w:hAnsi="Times New Roman CYR" w:cs="Times New Roman CYR"/>
                <w:sz w:val="20"/>
                <w:szCs w:val="20"/>
              </w:rPr>
            </w:pPr>
            <w:r w:rsidRPr="00FF0490">
              <w:rPr>
                <w:rFonts w:ascii="Times New Roman CYR" w:hAnsi="Times New Roman CYR" w:cs="Times New Roman CYR"/>
                <w:sz w:val="20"/>
                <w:szCs w:val="20"/>
              </w:rPr>
              <w:t>41,6</w:t>
            </w:r>
          </w:p>
        </w:tc>
      </w:tr>
      <w:tr w:rsidR="00FF0490" w:rsidRPr="00FF0490" w:rsidTr="009D6FBC">
        <w:trPr>
          <w:trHeight w:val="900"/>
        </w:trPr>
        <w:tc>
          <w:tcPr>
            <w:tcW w:w="1844" w:type="dxa"/>
            <w:tcBorders>
              <w:top w:val="nil"/>
              <w:left w:val="single" w:sz="4" w:space="0" w:color="auto"/>
              <w:bottom w:val="single" w:sz="4" w:space="0" w:color="auto"/>
              <w:right w:val="single" w:sz="4" w:space="0" w:color="auto"/>
            </w:tcBorders>
            <w:shd w:val="clear" w:color="000000" w:fill="F2F2F2"/>
            <w:noWrap/>
            <w:vAlign w:val="center"/>
            <w:hideMark/>
          </w:tcPr>
          <w:p w:rsidR="00FF0490" w:rsidRPr="00FF0490" w:rsidRDefault="00FF0490">
            <w:pPr>
              <w:jc w:val="center"/>
              <w:rPr>
                <w:rFonts w:ascii="Times New Roman CYR" w:hAnsi="Times New Roman CYR" w:cs="Times New Roman CYR"/>
                <w:b/>
                <w:bCs/>
                <w:sz w:val="20"/>
                <w:szCs w:val="20"/>
              </w:rPr>
            </w:pPr>
            <w:r w:rsidRPr="00FF0490">
              <w:rPr>
                <w:rFonts w:ascii="Times New Roman CYR" w:hAnsi="Times New Roman CYR" w:cs="Times New Roman CYR"/>
                <w:b/>
                <w:bCs/>
                <w:sz w:val="20"/>
                <w:szCs w:val="20"/>
              </w:rPr>
              <w:t>4</w:t>
            </w:r>
          </w:p>
        </w:tc>
        <w:tc>
          <w:tcPr>
            <w:tcW w:w="3402" w:type="dxa"/>
            <w:tcBorders>
              <w:top w:val="nil"/>
              <w:left w:val="nil"/>
              <w:bottom w:val="single" w:sz="4" w:space="0" w:color="auto"/>
              <w:right w:val="single" w:sz="4" w:space="0" w:color="auto"/>
            </w:tcBorders>
            <w:shd w:val="clear" w:color="000000" w:fill="F2F2F2"/>
            <w:vAlign w:val="center"/>
            <w:hideMark/>
          </w:tcPr>
          <w:p w:rsidR="00FF0490" w:rsidRPr="00FF0490" w:rsidRDefault="00FF0490" w:rsidP="00FF0490">
            <w:pPr>
              <w:jc w:val="both"/>
              <w:rPr>
                <w:b/>
                <w:bCs/>
                <w:sz w:val="20"/>
                <w:szCs w:val="20"/>
              </w:rPr>
            </w:pPr>
            <w:r w:rsidRPr="00FF0490">
              <w:rPr>
                <w:b/>
                <w:bCs/>
                <w:sz w:val="20"/>
                <w:szCs w:val="20"/>
              </w:rPr>
              <w:t>Муниципальная программа Печенгского муниципального округа  "Обеспечение общественного порядка и безопасности населения" на 2025-2027 годы</w:t>
            </w:r>
          </w:p>
        </w:tc>
        <w:tc>
          <w:tcPr>
            <w:tcW w:w="1843" w:type="dxa"/>
            <w:tcBorders>
              <w:top w:val="nil"/>
              <w:left w:val="nil"/>
              <w:bottom w:val="single" w:sz="4" w:space="0" w:color="auto"/>
              <w:right w:val="single" w:sz="4" w:space="0" w:color="auto"/>
            </w:tcBorders>
            <w:shd w:val="clear" w:color="000000" w:fill="F2F2F2"/>
            <w:noWrap/>
            <w:vAlign w:val="center"/>
            <w:hideMark/>
          </w:tcPr>
          <w:p w:rsidR="00FF0490" w:rsidRPr="00FF0490" w:rsidRDefault="00FF0490">
            <w:pPr>
              <w:jc w:val="right"/>
              <w:rPr>
                <w:rFonts w:ascii="Times New Roman CYR" w:hAnsi="Times New Roman CYR" w:cs="Times New Roman CYR"/>
                <w:b/>
                <w:bCs/>
                <w:sz w:val="20"/>
                <w:szCs w:val="20"/>
              </w:rPr>
            </w:pPr>
            <w:r w:rsidRPr="00FF0490">
              <w:rPr>
                <w:rFonts w:ascii="Times New Roman CYR" w:hAnsi="Times New Roman CYR" w:cs="Times New Roman CYR"/>
                <w:b/>
                <w:bCs/>
                <w:sz w:val="20"/>
                <w:szCs w:val="20"/>
              </w:rPr>
              <w:t>30 109,1</w:t>
            </w:r>
          </w:p>
        </w:tc>
        <w:tc>
          <w:tcPr>
            <w:tcW w:w="1208" w:type="dxa"/>
            <w:tcBorders>
              <w:top w:val="nil"/>
              <w:left w:val="nil"/>
              <w:bottom w:val="single" w:sz="4" w:space="0" w:color="auto"/>
              <w:right w:val="single" w:sz="4" w:space="0" w:color="auto"/>
            </w:tcBorders>
            <w:shd w:val="clear" w:color="000000" w:fill="F2F2F2"/>
            <w:noWrap/>
            <w:vAlign w:val="center"/>
            <w:hideMark/>
          </w:tcPr>
          <w:p w:rsidR="00FF0490" w:rsidRPr="00FF0490" w:rsidRDefault="00FF0490">
            <w:pPr>
              <w:jc w:val="right"/>
              <w:rPr>
                <w:rFonts w:ascii="Times New Roman CYR" w:hAnsi="Times New Roman CYR" w:cs="Times New Roman CYR"/>
                <w:b/>
                <w:bCs/>
                <w:sz w:val="20"/>
                <w:szCs w:val="20"/>
              </w:rPr>
            </w:pPr>
            <w:r w:rsidRPr="00FF0490">
              <w:rPr>
                <w:rFonts w:ascii="Times New Roman CYR" w:hAnsi="Times New Roman CYR" w:cs="Times New Roman CYR"/>
                <w:b/>
                <w:bCs/>
                <w:sz w:val="20"/>
                <w:szCs w:val="20"/>
              </w:rPr>
              <w:t>11 533,2</w:t>
            </w:r>
          </w:p>
        </w:tc>
        <w:tc>
          <w:tcPr>
            <w:tcW w:w="1201" w:type="dxa"/>
            <w:tcBorders>
              <w:top w:val="nil"/>
              <w:left w:val="nil"/>
              <w:bottom w:val="single" w:sz="4" w:space="0" w:color="auto"/>
              <w:right w:val="single" w:sz="4" w:space="0" w:color="auto"/>
            </w:tcBorders>
            <w:shd w:val="clear" w:color="000000" w:fill="F2F2F2"/>
            <w:noWrap/>
            <w:vAlign w:val="center"/>
            <w:hideMark/>
          </w:tcPr>
          <w:p w:rsidR="00FF0490" w:rsidRPr="00FF0490" w:rsidRDefault="00FF0490">
            <w:pPr>
              <w:jc w:val="right"/>
              <w:rPr>
                <w:rFonts w:ascii="Times New Roman CYR" w:hAnsi="Times New Roman CYR" w:cs="Times New Roman CYR"/>
                <w:b/>
                <w:bCs/>
                <w:sz w:val="20"/>
                <w:szCs w:val="20"/>
              </w:rPr>
            </w:pPr>
            <w:r w:rsidRPr="00FF0490">
              <w:rPr>
                <w:rFonts w:ascii="Times New Roman CYR" w:hAnsi="Times New Roman CYR" w:cs="Times New Roman CYR"/>
                <w:b/>
                <w:bCs/>
                <w:sz w:val="20"/>
                <w:szCs w:val="20"/>
              </w:rPr>
              <w:t>18 575,9</w:t>
            </w:r>
          </w:p>
        </w:tc>
        <w:tc>
          <w:tcPr>
            <w:tcW w:w="923" w:type="dxa"/>
            <w:tcBorders>
              <w:top w:val="nil"/>
              <w:left w:val="nil"/>
              <w:bottom w:val="single" w:sz="4" w:space="0" w:color="auto"/>
              <w:right w:val="single" w:sz="4" w:space="0" w:color="auto"/>
            </w:tcBorders>
            <w:shd w:val="clear" w:color="000000" w:fill="F2F2F2"/>
            <w:noWrap/>
            <w:vAlign w:val="center"/>
            <w:hideMark/>
          </w:tcPr>
          <w:p w:rsidR="00FF0490" w:rsidRPr="00FF0490" w:rsidRDefault="00FF0490">
            <w:pPr>
              <w:jc w:val="center"/>
              <w:rPr>
                <w:rFonts w:ascii="Times New Roman CYR" w:hAnsi="Times New Roman CYR" w:cs="Times New Roman CYR"/>
                <w:b/>
                <w:bCs/>
                <w:sz w:val="20"/>
                <w:szCs w:val="20"/>
              </w:rPr>
            </w:pPr>
            <w:r w:rsidRPr="00FF0490">
              <w:rPr>
                <w:rFonts w:ascii="Times New Roman CYR" w:hAnsi="Times New Roman CYR" w:cs="Times New Roman CYR"/>
                <w:b/>
                <w:bCs/>
                <w:sz w:val="20"/>
                <w:szCs w:val="20"/>
              </w:rPr>
              <w:t>38,3</w:t>
            </w:r>
          </w:p>
        </w:tc>
      </w:tr>
      <w:tr w:rsidR="00FF0490" w:rsidRPr="00FF0490" w:rsidTr="009D6FBC">
        <w:trPr>
          <w:trHeight w:val="600"/>
        </w:trPr>
        <w:tc>
          <w:tcPr>
            <w:tcW w:w="1844" w:type="dxa"/>
            <w:tcBorders>
              <w:top w:val="nil"/>
              <w:left w:val="single" w:sz="4" w:space="0" w:color="auto"/>
              <w:bottom w:val="single" w:sz="4" w:space="0" w:color="auto"/>
              <w:right w:val="single" w:sz="4" w:space="0" w:color="auto"/>
            </w:tcBorders>
            <w:shd w:val="clear" w:color="auto" w:fill="auto"/>
            <w:noWrap/>
            <w:hideMark/>
          </w:tcPr>
          <w:p w:rsidR="00FF0490" w:rsidRPr="00FF0490" w:rsidRDefault="00FF0490">
            <w:pPr>
              <w:jc w:val="center"/>
              <w:rPr>
                <w:rFonts w:ascii="Times New Roman CYR" w:hAnsi="Times New Roman CYR" w:cs="Times New Roman CYR"/>
                <w:b/>
                <w:bCs/>
                <w:sz w:val="20"/>
                <w:szCs w:val="20"/>
              </w:rPr>
            </w:pPr>
            <w:r w:rsidRPr="00FF0490">
              <w:rPr>
                <w:rFonts w:ascii="Times New Roman CYR" w:hAnsi="Times New Roman CYR" w:cs="Times New Roman CYR"/>
                <w:b/>
                <w:bCs/>
                <w:sz w:val="20"/>
                <w:szCs w:val="20"/>
              </w:rPr>
              <w:t>Подпрограмма 1</w:t>
            </w:r>
          </w:p>
        </w:tc>
        <w:tc>
          <w:tcPr>
            <w:tcW w:w="3402" w:type="dxa"/>
            <w:tcBorders>
              <w:top w:val="nil"/>
              <w:left w:val="nil"/>
              <w:bottom w:val="single" w:sz="4" w:space="0" w:color="auto"/>
              <w:right w:val="single" w:sz="4" w:space="0" w:color="auto"/>
            </w:tcBorders>
            <w:shd w:val="clear" w:color="auto" w:fill="auto"/>
            <w:hideMark/>
          </w:tcPr>
          <w:p w:rsidR="00FF0490" w:rsidRPr="00FF0490" w:rsidRDefault="00FF0490" w:rsidP="00FF0490">
            <w:pPr>
              <w:jc w:val="both"/>
              <w:rPr>
                <w:sz w:val="20"/>
                <w:szCs w:val="20"/>
              </w:rPr>
            </w:pPr>
            <w:r w:rsidRPr="00FF0490">
              <w:rPr>
                <w:sz w:val="20"/>
                <w:szCs w:val="20"/>
              </w:rPr>
              <w:t>«Повышение безопасности дорожного движения и снижение дорожно-транспортного травматизма»</w:t>
            </w:r>
          </w:p>
        </w:tc>
        <w:tc>
          <w:tcPr>
            <w:tcW w:w="1843"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rFonts w:ascii="Times New Roman CYR" w:hAnsi="Times New Roman CYR" w:cs="Times New Roman CYR"/>
                <w:sz w:val="20"/>
                <w:szCs w:val="20"/>
              </w:rPr>
            </w:pPr>
            <w:r w:rsidRPr="00FF0490">
              <w:rPr>
                <w:rFonts w:ascii="Times New Roman CYR" w:hAnsi="Times New Roman CYR" w:cs="Times New Roman CYR"/>
                <w:sz w:val="20"/>
                <w:szCs w:val="20"/>
              </w:rPr>
              <w:t>0,0</w:t>
            </w:r>
          </w:p>
        </w:tc>
        <w:tc>
          <w:tcPr>
            <w:tcW w:w="1208"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rFonts w:ascii="Times New Roman CYR" w:hAnsi="Times New Roman CYR" w:cs="Times New Roman CYR"/>
                <w:sz w:val="20"/>
                <w:szCs w:val="20"/>
              </w:rPr>
            </w:pPr>
            <w:r w:rsidRPr="00FF0490">
              <w:rPr>
                <w:rFonts w:ascii="Times New Roman CYR" w:hAnsi="Times New Roman CYR" w:cs="Times New Roman CYR"/>
                <w:sz w:val="20"/>
                <w:szCs w:val="20"/>
              </w:rPr>
              <w:t>0,0</w:t>
            </w:r>
          </w:p>
        </w:tc>
        <w:tc>
          <w:tcPr>
            <w:tcW w:w="1201"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sz w:val="20"/>
                <w:szCs w:val="20"/>
              </w:rPr>
            </w:pPr>
            <w:r w:rsidRPr="00FF0490">
              <w:rPr>
                <w:sz w:val="20"/>
                <w:szCs w:val="20"/>
              </w:rPr>
              <w:t>0,0</w:t>
            </w:r>
          </w:p>
        </w:tc>
        <w:tc>
          <w:tcPr>
            <w:tcW w:w="923" w:type="dxa"/>
            <w:tcBorders>
              <w:top w:val="nil"/>
              <w:left w:val="nil"/>
              <w:bottom w:val="single" w:sz="4" w:space="0" w:color="auto"/>
              <w:right w:val="single" w:sz="4" w:space="0" w:color="auto"/>
            </w:tcBorders>
            <w:shd w:val="clear" w:color="auto" w:fill="auto"/>
            <w:noWrap/>
            <w:hideMark/>
          </w:tcPr>
          <w:p w:rsidR="00FF0490" w:rsidRPr="00FF0490" w:rsidRDefault="00FF0490">
            <w:pPr>
              <w:jc w:val="center"/>
              <w:rPr>
                <w:rFonts w:ascii="Times New Roman CYR" w:hAnsi="Times New Roman CYR" w:cs="Times New Roman CYR"/>
                <w:sz w:val="20"/>
                <w:szCs w:val="20"/>
              </w:rPr>
            </w:pPr>
            <w:r w:rsidRPr="00FF0490">
              <w:rPr>
                <w:rFonts w:ascii="Times New Roman CYR" w:hAnsi="Times New Roman CYR" w:cs="Times New Roman CYR"/>
                <w:sz w:val="20"/>
                <w:szCs w:val="20"/>
              </w:rPr>
              <w:t>#ДЕЛ/0!</w:t>
            </w:r>
          </w:p>
        </w:tc>
      </w:tr>
      <w:tr w:rsidR="00FF0490" w:rsidRPr="00FF0490" w:rsidTr="009D6FBC">
        <w:trPr>
          <w:trHeight w:val="315"/>
        </w:trPr>
        <w:tc>
          <w:tcPr>
            <w:tcW w:w="1844" w:type="dxa"/>
            <w:tcBorders>
              <w:top w:val="nil"/>
              <w:left w:val="single" w:sz="4" w:space="0" w:color="auto"/>
              <w:bottom w:val="single" w:sz="4" w:space="0" w:color="auto"/>
              <w:right w:val="single" w:sz="4" w:space="0" w:color="auto"/>
            </w:tcBorders>
            <w:shd w:val="clear" w:color="auto" w:fill="auto"/>
            <w:noWrap/>
            <w:hideMark/>
          </w:tcPr>
          <w:p w:rsidR="00FF0490" w:rsidRPr="00FF0490" w:rsidRDefault="00FF0490">
            <w:pPr>
              <w:jc w:val="center"/>
              <w:rPr>
                <w:rFonts w:ascii="Times New Roman CYR" w:hAnsi="Times New Roman CYR" w:cs="Times New Roman CYR"/>
                <w:b/>
                <w:bCs/>
                <w:sz w:val="20"/>
                <w:szCs w:val="20"/>
              </w:rPr>
            </w:pPr>
            <w:r w:rsidRPr="00FF0490">
              <w:rPr>
                <w:rFonts w:ascii="Times New Roman CYR" w:hAnsi="Times New Roman CYR" w:cs="Times New Roman CYR"/>
                <w:b/>
                <w:bCs/>
                <w:sz w:val="20"/>
                <w:szCs w:val="20"/>
              </w:rPr>
              <w:t>Подпрограмма 2</w:t>
            </w:r>
          </w:p>
        </w:tc>
        <w:tc>
          <w:tcPr>
            <w:tcW w:w="3402" w:type="dxa"/>
            <w:tcBorders>
              <w:top w:val="nil"/>
              <w:left w:val="nil"/>
              <w:bottom w:val="single" w:sz="4" w:space="0" w:color="auto"/>
              <w:right w:val="single" w:sz="4" w:space="0" w:color="auto"/>
            </w:tcBorders>
            <w:shd w:val="clear" w:color="auto" w:fill="auto"/>
            <w:hideMark/>
          </w:tcPr>
          <w:p w:rsidR="00FF0490" w:rsidRPr="00FF0490" w:rsidRDefault="00FF0490" w:rsidP="00FF0490">
            <w:pPr>
              <w:jc w:val="both"/>
              <w:rPr>
                <w:sz w:val="20"/>
                <w:szCs w:val="20"/>
              </w:rPr>
            </w:pPr>
            <w:r w:rsidRPr="00FF0490">
              <w:rPr>
                <w:sz w:val="20"/>
                <w:szCs w:val="20"/>
              </w:rPr>
              <w:t>«Профилактика правонарушений»</w:t>
            </w:r>
          </w:p>
        </w:tc>
        <w:tc>
          <w:tcPr>
            <w:tcW w:w="1843"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rFonts w:ascii="Times New Roman CYR" w:hAnsi="Times New Roman CYR" w:cs="Times New Roman CYR"/>
                <w:sz w:val="20"/>
                <w:szCs w:val="20"/>
              </w:rPr>
            </w:pPr>
            <w:r w:rsidRPr="00FF0490">
              <w:rPr>
                <w:rFonts w:ascii="Times New Roman CYR" w:hAnsi="Times New Roman CYR" w:cs="Times New Roman CYR"/>
                <w:sz w:val="20"/>
                <w:szCs w:val="20"/>
              </w:rPr>
              <w:t>3 047,9</w:t>
            </w:r>
          </w:p>
        </w:tc>
        <w:tc>
          <w:tcPr>
            <w:tcW w:w="1208"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rFonts w:ascii="Times New Roman CYR" w:hAnsi="Times New Roman CYR" w:cs="Times New Roman CYR"/>
                <w:sz w:val="20"/>
                <w:szCs w:val="20"/>
              </w:rPr>
            </w:pPr>
            <w:r w:rsidRPr="00FF0490">
              <w:rPr>
                <w:rFonts w:ascii="Times New Roman CYR" w:hAnsi="Times New Roman CYR" w:cs="Times New Roman CYR"/>
                <w:sz w:val="20"/>
                <w:szCs w:val="20"/>
              </w:rPr>
              <w:t>1 175,0</w:t>
            </w:r>
          </w:p>
        </w:tc>
        <w:tc>
          <w:tcPr>
            <w:tcW w:w="1201"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sz w:val="20"/>
                <w:szCs w:val="20"/>
              </w:rPr>
            </w:pPr>
            <w:r w:rsidRPr="00FF0490">
              <w:rPr>
                <w:sz w:val="20"/>
                <w:szCs w:val="20"/>
              </w:rPr>
              <w:t>1 872,9</w:t>
            </w:r>
          </w:p>
        </w:tc>
        <w:tc>
          <w:tcPr>
            <w:tcW w:w="923" w:type="dxa"/>
            <w:tcBorders>
              <w:top w:val="nil"/>
              <w:left w:val="nil"/>
              <w:bottom w:val="single" w:sz="4" w:space="0" w:color="auto"/>
              <w:right w:val="single" w:sz="4" w:space="0" w:color="auto"/>
            </w:tcBorders>
            <w:shd w:val="clear" w:color="auto" w:fill="auto"/>
            <w:noWrap/>
            <w:hideMark/>
          </w:tcPr>
          <w:p w:rsidR="00FF0490" w:rsidRPr="00FF0490" w:rsidRDefault="00FF0490">
            <w:pPr>
              <w:jc w:val="center"/>
              <w:rPr>
                <w:rFonts w:ascii="Times New Roman CYR" w:hAnsi="Times New Roman CYR" w:cs="Times New Roman CYR"/>
                <w:sz w:val="20"/>
                <w:szCs w:val="20"/>
              </w:rPr>
            </w:pPr>
            <w:r w:rsidRPr="00FF0490">
              <w:rPr>
                <w:rFonts w:ascii="Times New Roman CYR" w:hAnsi="Times New Roman CYR" w:cs="Times New Roman CYR"/>
                <w:sz w:val="20"/>
                <w:szCs w:val="20"/>
              </w:rPr>
              <w:t>38,6</w:t>
            </w:r>
          </w:p>
        </w:tc>
      </w:tr>
      <w:tr w:rsidR="00FF0490" w:rsidRPr="00FF0490" w:rsidTr="009D6FBC">
        <w:trPr>
          <w:trHeight w:val="600"/>
        </w:trPr>
        <w:tc>
          <w:tcPr>
            <w:tcW w:w="1844" w:type="dxa"/>
            <w:tcBorders>
              <w:top w:val="nil"/>
              <w:left w:val="single" w:sz="4" w:space="0" w:color="auto"/>
              <w:bottom w:val="single" w:sz="4" w:space="0" w:color="auto"/>
              <w:right w:val="single" w:sz="4" w:space="0" w:color="auto"/>
            </w:tcBorders>
            <w:shd w:val="clear" w:color="auto" w:fill="auto"/>
            <w:noWrap/>
            <w:hideMark/>
          </w:tcPr>
          <w:p w:rsidR="00FF0490" w:rsidRPr="00FF0490" w:rsidRDefault="00FF0490">
            <w:pPr>
              <w:jc w:val="center"/>
              <w:rPr>
                <w:rFonts w:ascii="Times New Roman CYR" w:hAnsi="Times New Roman CYR" w:cs="Times New Roman CYR"/>
                <w:b/>
                <w:bCs/>
                <w:sz w:val="20"/>
                <w:szCs w:val="20"/>
              </w:rPr>
            </w:pPr>
            <w:r w:rsidRPr="00FF0490">
              <w:rPr>
                <w:rFonts w:ascii="Times New Roman CYR" w:hAnsi="Times New Roman CYR" w:cs="Times New Roman CYR"/>
                <w:b/>
                <w:bCs/>
                <w:sz w:val="20"/>
                <w:szCs w:val="20"/>
              </w:rPr>
              <w:t>Подпрограмма 3</w:t>
            </w:r>
          </w:p>
        </w:tc>
        <w:tc>
          <w:tcPr>
            <w:tcW w:w="3402" w:type="dxa"/>
            <w:tcBorders>
              <w:top w:val="nil"/>
              <w:left w:val="nil"/>
              <w:bottom w:val="single" w:sz="4" w:space="0" w:color="auto"/>
              <w:right w:val="single" w:sz="4" w:space="0" w:color="auto"/>
            </w:tcBorders>
            <w:shd w:val="clear" w:color="auto" w:fill="auto"/>
            <w:hideMark/>
          </w:tcPr>
          <w:p w:rsidR="00FF0490" w:rsidRPr="00FF0490" w:rsidRDefault="00FF0490" w:rsidP="00FF0490">
            <w:pPr>
              <w:jc w:val="both"/>
              <w:rPr>
                <w:sz w:val="20"/>
                <w:szCs w:val="20"/>
              </w:rPr>
            </w:pPr>
            <w:r w:rsidRPr="00FF0490">
              <w:rPr>
                <w:sz w:val="20"/>
                <w:szCs w:val="20"/>
              </w:rPr>
              <w:t>«Обеспечение защиты населения и территорий от чрезвычайных ситуаций»</w:t>
            </w:r>
          </w:p>
        </w:tc>
        <w:tc>
          <w:tcPr>
            <w:tcW w:w="1843"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rFonts w:ascii="Times New Roman CYR" w:hAnsi="Times New Roman CYR" w:cs="Times New Roman CYR"/>
                <w:sz w:val="20"/>
                <w:szCs w:val="20"/>
              </w:rPr>
            </w:pPr>
            <w:r w:rsidRPr="00FF0490">
              <w:rPr>
                <w:rFonts w:ascii="Times New Roman CYR" w:hAnsi="Times New Roman CYR" w:cs="Times New Roman CYR"/>
                <w:sz w:val="20"/>
                <w:szCs w:val="20"/>
              </w:rPr>
              <w:t>21 301,1</w:t>
            </w:r>
          </w:p>
        </w:tc>
        <w:tc>
          <w:tcPr>
            <w:tcW w:w="1208"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rFonts w:ascii="Times New Roman CYR" w:hAnsi="Times New Roman CYR" w:cs="Times New Roman CYR"/>
                <w:sz w:val="20"/>
                <w:szCs w:val="20"/>
              </w:rPr>
            </w:pPr>
            <w:r w:rsidRPr="00FF0490">
              <w:rPr>
                <w:rFonts w:ascii="Times New Roman CYR" w:hAnsi="Times New Roman CYR" w:cs="Times New Roman CYR"/>
                <w:sz w:val="20"/>
                <w:szCs w:val="20"/>
              </w:rPr>
              <w:t>7 914,2</w:t>
            </w:r>
          </w:p>
        </w:tc>
        <w:tc>
          <w:tcPr>
            <w:tcW w:w="1201"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sz w:val="20"/>
                <w:szCs w:val="20"/>
              </w:rPr>
            </w:pPr>
            <w:r w:rsidRPr="00FF0490">
              <w:rPr>
                <w:sz w:val="20"/>
                <w:szCs w:val="20"/>
              </w:rPr>
              <w:t>13 387,0</w:t>
            </w:r>
          </w:p>
        </w:tc>
        <w:tc>
          <w:tcPr>
            <w:tcW w:w="923" w:type="dxa"/>
            <w:tcBorders>
              <w:top w:val="nil"/>
              <w:left w:val="nil"/>
              <w:bottom w:val="single" w:sz="4" w:space="0" w:color="auto"/>
              <w:right w:val="single" w:sz="4" w:space="0" w:color="auto"/>
            </w:tcBorders>
            <w:shd w:val="clear" w:color="auto" w:fill="auto"/>
            <w:noWrap/>
            <w:hideMark/>
          </w:tcPr>
          <w:p w:rsidR="00FF0490" w:rsidRPr="00FF0490" w:rsidRDefault="00FF0490">
            <w:pPr>
              <w:jc w:val="center"/>
              <w:rPr>
                <w:rFonts w:ascii="Times New Roman CYR" w:hAnsi="Times New Roman CYR" w:cs="Times New Roman CYR"/>
                <w:sz w:val="20"/>
                <w:szCs w:val="20"/>
              </w:rPr>
            </w:pPr>
            <w:r w:rsidRPr="00FF0490">
              <w:rPr>
                <w:rFonts w:ascii="Times New Roman CYR" w:hAnsi="Times New Roman CYR" w:cs="Times New Roman CYR"/>
                <w:sz w:val="20"/>
                <w:szCs w:val="20"/>
              </w:rPr>
              <w:t>37,2</w:t>
            </w:r>
          </w:p>
        </w:tc>
      </w:tr>
      <w:tr w:rsidR="00FF0490" w:rsidRPr="00FF0490" w:rsidTr="009D6FBC">
        <w:trPr>
          <w:trHeight w:val="405"/>
        </w:trPr>
        <w:tc>
          <w:tcPr>
            <w:tcW w:w="1844" w:type="dxa"/>
            <w:tcBorders>
              <w:top w:val="nil"/>
              <w:left w:val="single" w:sz="4" w:space="0" w:color="auto"/>
              <w:bottom w:val="single" w:sz="4" w:space="0" w:color="auto"/>
              <w:right w:val="single" w:sz="4" w:space="0" w:color="auto"/>
            </w:tcBorders>
            <w:shd w:val="clear" w:color="auto" w:fill="auto"/>
            <w:noWrap/>
            <w:hideMark/>
          </w:tcPr>
          <w:p w:rsidR="00FF0490" w:rsidRPr="00FF0490" w:rsidRDefault="00FF0490">
            <w:pPr>
              <w:jc w:val="center"/>
              <w:rPr>
                <w:rFonts w:ascii="Times New Roman CYR" w:hAnsi="Times New Roman CYR" w:cs="Times New Roman CYR"/>
                <w:b/>
                <w:bCs/>
                <w:sz w:val="20"/>
                <w:szCs w:val="20"/>
              </w:rPr>
            </w:pPr>
            <w:r w:rsidRPr="00FF0490">
              <w:rPr>
                <w:rFonts w:ascii="Times New Roman CYR" w:hAnsi="Times New Roman CYR" w:cs="Times New Roman CYR"/>
                <w:b/>
                <w:bCs/>
                <w:sz w:val="20"/>
                <w:szCs w:val="20"/>
              </w:rPr>
              <w:t>Подпрограмма 4</w:t>
            </w:r>
          </w:p>
        </w:tc>
        <w:tc>
          <w:tcPr>
            <w:tcW w:w="3402" w:type="dxa"/>
            <w:tcBorders>
              <w:top w:val="nil"/>
              <w:left w:val="nil"/>
              <w:bottom w:val="single" w:sz="4" w:space="0" w:color="auto"/>
              <w:right w:val="single" w:sz="4" w:space="0" w:color="auto"/>
            </w:tcBorders>
            <w:shd w:val="clear" w:color="auto" w:fill="auto"/>
            <w:hideMark/>
          </w:tcPr>
          <w:p w:rsidR="00FF0490" w:rsidRPr="00FF0490" w:rsidRDefault="00FF0490" w:rsidP="00FF0490">
            <w:pPr>
              <w:jc w:val="both"/>
              <w:rPr>
                <w:sz w:val="20"/>
                <w:szCs w:val="20"/>
              </w:rPr>
            </w:pPr>
            <w:r w:rsidRPr="00FF0490">
              <w:rPr>
                <w:sz w:val="20"/>
                <w:szCs w:val="20"/>
              </w:rPr>
              <w:t>«Противодействие терроризму и профилактика экстремизма»</w:t>
            </w:r>
          </w:p>
        </w:tc>
        <w:tc>
          <w:tcPr>
            <w:tcW w:w="1843"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rFonts w:ascii="Times New Roman CYR" w:hAnsi="Times New Roman CYR" w:cs="Times New Roman CYR"/>
                <w:sz w:val="20"/>
                <w:szCs w:val="20"/>
              </w:rPr>
            </w:pPr>
            <w:r w:rsidRPr="00FF0490">
              <w:rPr>
                <w:rFonts w:ascii="Times New Roman CYR" w:hAnsi="Times New Roman CYR" w:cs="Times New Roman CYR"/>
                <w:sz w:val="20"/>
                <w:szCs w:val="20"/>
              </w:rPr>
              <w:t>5 760,0</w:t>
            </w:r>
          </w:p>
        </w:tc>
        <w:tc>
          <w:tcPr>
            <w:tcW w:w="1208"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rFonts w:ascii="Times New Roman CYR" w:hAnsi="Times New Roman CYR" w:cs="Times New Roman CYR"/>
                <w:sz w:val="20"/>
                <w:szCs w:val="20"/>
              </w:rPr>
            </w:pPr>
            <w:r w:rsidRPr="00FF0490">
              <w:rPr>
                <w:rFonts w:ascii="Times New Roman CYR" w:hAnsi="Times New Roman CYR" w:cs="Times New Roman CYR"/>
                <w:sz w:val="20"/>
                <w:szCs w:val="20"/>
              </w:rPr>
              <w:t>2 444,0</w:t>
            </w:r>
          </w:p>
        </w:tc>
        <w:tc>
          <w:tcPr>
            <w:tcW w:w="1201"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sz w:val="20"/>
                <w:szCs w:val="20"/>
              </w:rPr>
            </w:pPr>
            <w:r w:rsidRPr="00FF0490">
              <w:rPr>
                <w:sz w:val="20"/>
                <w:szCs w:val="20"/>
              </w:rPr>
              <w:t>3 316,0</w:t>
            </w:r>
          </w:p>
        </w:tc>
        <w:tc>
          <w:tcPr>
            <w:tcW w:w="923" w:type="dxa"/>
            <w:tcBorders>
              <w:top w:val="nil"/>
              <w:left w:val="nil"/>
              <w:bottom w:val="single" w:sz="4" w:space="0" w:color="auto"/>
              <w:right w:val="single" w:sz="4" w:space="0" w:color="auto"/>
            </w:tcBorders>
            <w:shd w:val="clear" w:color="auto" w:fill="auto"/>
            <w:noWrap/>
            <w:hideMark/>
          </w:tcPr>
          <w:p w:rsidR="00FF0490" w:rsidRPr="00FF0490" w:rsidRDefault="00FF0490">
            <w:pPr>
              <w:jc w:val="center"/>
              <w:rPr>
                <w:rFonts w:ascii="Times New Roman CYR" w:hAnsi="Times New Roman CYR" w:cs="Times New Roman CYR"/>
                <w:sz w:val="20"/>
                <w:szCs w:val="20"/>
              </w:rPr>
            </w:pPr>
            <w:r w:rsidRPr="00FF0490">
              <w:rPr>
                <w:rFonts w:ascii="Times New Roman CYR" w:hAnsi="Times New Roman CYR" w:cs="Times New Roman CYR"/>
                <w:sz w:val="20"/>
                <w:szCs w:val="20"/>
              </w:rPr>
              <w:t>42,4</w:t>
            </w:r>
          </w:p>
        </w:tc>
      </w:tr>
      <w:tr w:rsidR="00FF0490" w:rsidRPr="00FF0490" w:rsidTr="009D6FBC">
        <w:trPr>
          <w:trHeight w:val="645"/>
        </w:trPr>
        <w:tc>
          <w:tcPr>
            <w:tcW w:w="1844" w:type="dxa"/>
            <w:tcBorders>
              <w:top w:val="nil"/>
              <w:left w:val="single" w:sz="4" w:space="0" w:color="auto"/>
              <w:bottom w:val="single" w:sz="4" w:space="0" w:color="auto"/>
              <w:right w:val="single" w:sz="4" w:space="0" w:color="auto"/>
            </w:tcBorders>
            <w:shd w:val="clear" w:color="000000" w:fill="F2F2F2"/>
            <w:noWrap/>
            <w:vAlign w:val="center"/>
            <w:hideMark/>
          </w:tcPr>
          <w:p w:rsidR="00FF0490" w:rsidRPr="00FF0490" w:rsidRDefault="00FF0490">
            <w:pPr>
              <w:jc w:val="center"/>
              <w:rPr>
                <w:rFonts w:ascii="Times New Roman CYR" w:hAnsi="Times New Roman CYR" w:cs="Times New Roman CYR"/>
                <w:b/>
                <w:bCs/>
                <w:sz w:val="20"/>
                <w:szCs w:val="20"/>
              </w:rPr>
            </w:pPr>
            <w:r w:rsidRPr="00FF0490">
              <w:rPr>
                <w:rFonts w:ascii="Times New Roman CYR" w:hAnsi="Times New Roman CYR" w:cs="Times New Roman CYR"/>
                <w:b/>
                <w:bCs/>
                <w:sz w:val="20"/>
                <w:szCs w:val="20"/>
              </w:rPr>
              <w:t>5</w:t>
            </w:r>
          </w:p>
        </w:tc>
        <w:tc>
          <w:tcPr>
            <w:tcW w:w="3402" w:type="dxa"/>
            <w:tcBorders>
              <w:top w:val="nil"/>
              <w:left w:val="nil"/>
              <w:bottom w:val="single" w:sz="4" w:space="0" w:color="auto"/>
              <w:right w:val="single" w:sz="4" w:space="0" w:color="auto"/>
            </w:tcBorders>
            <w:shd w:val="clear" w:color="000000" w:fill="F2F2F2"/>
            <w:vAlign w:val="center"/>
            <w:hideMark/>
          </w:tcPr>
          <w:p w:rsidR="00FF0490" w:rsidRPr="00FF0490" w:rsidRDefault="00FF0490" w:rsidP="00FF0490">
            <w:pPr>
              <w:jc w:val="both"/>
              <w:rPr>
                <w:b/>
                <w:bCs/>
                <w:sz w:val="20"/>
                <w:szCs w:val="20"/>
              </w:rPr>
            </w:pPr>
            <w:r w:rsidRPr="00FF0490">
              <w:rPr>
                <w:b/>
                <w:bCs/>
                <w:sz w:val="20"/>
                <w:szCs w:val="20"/>
              </w:rPr>
              <w:t>Муниципальная программа Печенгского муниципального округа "Экономический потенциал" на 2024-2026 годы</w:t>
            </w:r>
          </w:p>
        </w:tc>
        <w:tc>
          <w:tcPr>
            <w:tcW w:w="1843" w:type="dxa"/>
            <w:tcBorders>
              <w:top w:val="nil"/>
              <w:left w:val="nil"/>
              <w:bottom w:val="single" w:sz="4" w:space="0" w:color="auto"/>
              <w:right w:val="single" w:sz="4" w:space="0" w:color="auto"/>
            </w:tcBorders>
            <w:shd w:val="clear" w:color="000000" w:fill="F2F2F2"/>
            <w:noWrap/>
            <w:vAlign w:val="center"/>
            <w:hideMark/>
          </w:tcPr>
          <w:p w:rsidR="00FF0490" w:rsidRPr="00FF0490" w:rsidRDefault="00FF0490">
            <w:pPr>
              <w:jc w:val="right"/>
              <w:rPr>
                <w:rFonts w:ascii="Times New Roman CYR" w:hAnsi="Times New Roman CYR" w:cs="Times New Roman CYR"/>
                <w:b/>
                <w:bCs/>
                <w:sz w:val="20"/>
                <w:szCs w:val="20"/>
              </w:rPr>
            </w:pPr>
            <w:r w:rsidRPr="00FF0490">
              <w:rPr>
                <w:rFonts w:ascii="Times New Roman CYR" w:hAnsi="Times New Roman CYR" w:cs="Times New Roman CYR"/>
                <w:b/>
                <w:bCs/>
                <w:sz w:val="20"/>
                <w:szCs w:val="20"/>
              </w:rPr>
              <w:t>2 299,9</w:t>
            </w:r>
          </w:p>
        </w:tc>
        <w:tc>
          <w:tcPr>
            <w:tcW w:w="1208" w:type="dxa"/>
            <w:tcBorders>
              <w:top w:val="nil"/>
              <w:left w:val="nil"/>
              <w:bottom w:val="single" w:sz="4" w:space="0" w:color="auto"/>
              <w:right w:val="single" w:sz="4" w:space="0" w:color="auto"/>
            </w:tcBorders>
            <w:shd w:val="clear" w:color="000000" w:fill="F2F2F2"/>
            <w:noWrap/>
            <w:vAlign w:val="center"/>
            <w:hideMark/>
          </w:tcPr>
          <w:p w:rsidR="00FF0490" w:rsidRPr="00FF0490" w:rsidRDefault="00FF0490">
            <w:pPr>
              <w:jc w:val="right"/>
              <w:rPr>
                <w:rFonts w:ascii="Times New Roman CYR" w:hAnsi="Times New Roman CYR" w:cs="Times New Roman CYR"/>
                <w:b/>
                <w:bCs/>
                <w:sz w:val="20"/>
                <w:szCs w:val="20"/>
              </w:rPr>
            </w:pPr>
            <w:r w:rsidRPr="00FF0490">
              <w:rPr>
                <w:rFonts w:ascii="Times New Roman CYR" w:hAnsi="Times New Roman CYR" w:cs="Times New Roman CYR"/>
                <w:b/>
                <w:bCs/>
                <w:sz w:val="20"/>
                <w:szCs w:val="20"/>
              </w:rPr>
              <w:t>1 402,1</w:t>
            </w:r>
          </w:p>
        </w:tc>
        <w:tc>
          <w:tcPr>
            <w:tcW w:w="1201" w:type="dxa"/>
            <w:tcBorders>
              <w:top w:val="nil"/>
              <w:left w:val="nil"/>
              <w:bottom w:val="single" w:sz="4" w:space="0" w:color="auto"/>
              <w:right w:val="single" w:sz="4" w:space="0" w:color="auto"/>
            </w:tcBorders>
            <w:shd w:val="clear" w:color="000000" w:fill="F2F2F2"/>
            <w:noWrap/>
            <w:vAlign w:val="center"/>
            <w:hideMark/>
          </w:tcPr>
          <w:p w:rsidR="00FF0490" w:rsidRPr="00FF0490" w:rsidRDefault="00FF0490">
            <w:pPr>
              <w:jc w:val="right"/>
              <w:rPr>
                <w:rFonts w:ascii="Times New Roman CYR" w:hAnsi="Times New Roman CYR" w:cs="Times New Roman CYR"/>
                <w:b/>
                <w:bCs/>
                <w:sz w:val="20"/>
                <w:szCs w:val="20"/>
              </w:rPr>
            </w:pPr>
            <w:r w:rsidRPr="00FF0490">
              <w:rPr>
                <w:rFonts w:ascii="Times New Roman CYR" w:hAnsi="Times New Roman CYR" w:cs="Times New Roman CYR"/>
                <w:b/>
                <w:bCs/>
                <w:sz w:val="20"/>
                <w:szCs w:val="20"/>
              </w:rPr>
              <w:t>897,8</w:t>
            </w:r>
          </w:p>
        </w:tc>
        <w:tc>
          <w:tcPr>
            <w:tcW w:w="923" w:type="dxa"/>
            <w:tcBorders>
              <w:top w:val="nil"/>
              <w:left w:val="nil"/>
              <w:bottom w:val="single" w:sz="4" w:space="0" w:color="auto"/>
              <w:right w:val="single" w:sz="4" w:space="0" w:color="auto"/>
            </w:tcBorders>
            <w:shd w:val="clear" w:color="000000" w:fill="F2F2F2"/>
            <w:noWrap/>
            <w:vAlign w:val="center"/>
            <w:hideMark/>
          </w:tcPr>
          <w:p w:rsidR="00FF0490" w:rsidRPr="00FF0490" w:rsidRDefault="00FF0490">
            <w:pPr>
              <w:jc w:val="center"/>
              <w:rPr>
                <w:rFonts w:ascii="Times New Roman CYR" w:hAnsi="Times New Roman CYR" w:cs="Times New Roman CYR"/>
                <w:b/>
                <w:bCs/>
                <w:sz w:val="20"/>
                <w:szCs w:val="20"/>
              </w:rPr>
            </w:pPr>
            <w:r w:rsidRPr="00FF0490">
              <w:rPr>
                <w:rFonts w:ascii="Times New Roman CYR" w:hAnsi="Times New Roman CYR" w:cs="Times New Roman CYR"/>
                <w:b/>
                <w:bCs/>
                <w:sz w:val="20"/>
                <w:szCs w:val="20"/>
              </w:rPr>
              <w:t>61,0</w:t>
            </w:r>
          </w:p>
        </w:tc>
      </w:tr>
      <w:tr w:rsidR="00FF0490" w:rsidRPr="00FF0490" w:rsidTr="009D6FBC">
        <w:trPr>
          <w:trHeight w:val="600"/>
        </w:trPr>
        <w:tc>
          <w:tcPr>
            <w:tcW w:w="1844" w:type="dxa"/>
            <w:tcBorders>
              <w:top w:val="nil"/>
              <w:left w:val="single" w:sz="4" w:space="0" w:color="auto"/>
              <w:bottom w:val="single" w:sz="4" w:space="0" w:color="auto"/>
              <w:right w:val="single" w:sz="4" w:space="0" w:color="auto"/>
            </w:tcBorders>
            <w:shd w:val="clear" w:color="auto" w:fill="auto"/>
            <w:noWrap/>
            <w:hideMark/>
          </w:tcPr>
          <w:p w:rsidR="00FF0490" w:rsidRPr="00FF0490" w:rsidRDefault="00FF0490">
            <w:pPr>
              <w:jc w:val="center"/>
              <w:rPr>
                <w:rFonts w:ascii="Times New Roman CYR" w:hAnsi="Times New Roman CYR" w:cs="Times New Roman CYR"/>
                <w:b/>
                <w:bCs/>
                <w:sz w:val="20"/>
                <w:szCs w:val="20"/>
              </w:rPr>
            </w:pPr>
            <w:r w:rsidRPr="00FF0490">
              <w:rPr>
                <w:rFonts w:ascii="Times New Roman CYR" w:hAnsi="Times New Roman CYR" w:cs="Times New Roman CYR"/>
                <w:b/>
                <w:bCs/>
                <w:sz w:val="20"/>
                <w:szCs w:val="20"/>
              </w:rPr>
              <w:t>Подпрограмма 1</w:t>
            </w:r>
          </w:p>
        </w:tc>
        <w:tc>
          <w:tcPr>
            <w:tcW w:w="3402" w:type="dxa"/>
            <w:tcBorders>
              <w:top w:val="nil"/>
              <w:left w:val="nil"/>
              <w:bottom w:val="single" w:sz="4" w:space="0" w:color="auto"/>
              <w:right w:val="single" w:sz="4" w:space="0" w:color="auto"/>
            </w:tcBorders>
            <w:shd w:val="clear" w:color="auto" w:fill="auto"/>
            <w:hideMark/>
          </w:tcPr>
          <w:p w:rsidR="00FF0490" w:rsidRPr="00FF0490" w:rsidRDefault="00FF0490" w:rsidP="00FF0490">
            <w:pPr>
              <w:jc w:val="both"/>
              <w:rPr>
                <w:sz w:val="20"/>
                <w:szCs w:val="20"/>
              </w:rPr>
            </w:pPr>
            <w:r w:rsidRPr="00FF0490">
              <w:rPr>
                <w:sz w:val="20"/>
                <w:szCs w:val="20"/>
              </w:rPr>
              <w:t>«Повышение инвестиционной привлекательности Печенгского муниципального округа»</w:t>
            </w:r>
          </w:p>
        </w:tc>
        <w:tc>
          <w:tcPr>
            <w:tcW w:w="1843"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rFonts w:ascii="Times New Roman CYR" w:hAnsi="Times New Roman CYR" w:cs="Times New Roman CYR"/>
                <w:sz w:val="20"/>
                <w:szCs w:val="20"/>
              </w:rPr>
            </w:pPr>
            <w:r w:rsidRPr="00FF0490">
              <w:rPr>
                <w:rFonts w:ascii="Times New Roman CYR" w:hAnsi="Times New Roman CYR" w:cs="Times New Roman CYR"/>
                <w:sz w:val="20"/>
                <w:szCs w:val="20"/>
              </w:rPr>
              <w:t>139,9</w:t>
            </w:r>
          </w:p>
        </w:tc>
        <w:tc>
          <w:tcPr>
            <w:tcW w:w="1208"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rFonts w:ascii="Times New Roman CYR" w:hAnsi="Times New Roman CYR" w:cs="Times New Roman CYR"/>
                <w:sz w:val="20"/>
                <w:szCs w:val="20"/>
              </w:rPr>
            </w:pPr>
            <w:r w:rsidRPr="00FF0490">
              <w:rPr>
                <w:rFonts w:ascii="Times New Roman CYR" w:hAnsi="Times New Roman CYR" w:cs="Times New Roman CYR"/>
                <w:sz w:val="20"/>
                <w:szCs w:val="20"/>
              </w:rPr>
              <w:t>2,1</w:t>
            </w:r>
          </w:p>
        </w:tc>
        <w:tc>
          <w:tcPr>
            <w:tcW w:w="1201"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sz w:val="20"/>
                <w:szCs w:val="20"/>
              </w:rPr>
            </w:pPr>
            <w:r w:rsidRPr="00FF0490">
              <w:rPr>
                <w:sz w:val="20"/>
                <w:szCs w:val="20"/>
              </w:rPr>
              <w:t>137,8</w:t>
            </w:r>
          </w:p>
        </w:tc>
        <w:tc>
          <w:tcPr>
            <w:tcW w:w="923" w:type="dxa"/>
            <w:tcBorders>
              <w:top w:val="nil"/>
              <w:left w:val="nil"/>
              <w:bottom w:val="single" w:sz="4" w:space="0" w:color="auto"/>
              <w:right w:val="single" w:sz="4" w:space="0" w:color="auto"/>
            </w:tcBorders>
            <w:shd w:val="clear" w:color="auto" w:fill="auto"/>
            <w:noWrap/>
            <w:hideMark/>
          </w:tcPr>
          <w:p w:rsidR="00FF0490" w:rsidRPr="00FF0490" w:rsidRDefault="00FF0490">
            <w:pPr>
              <w:jc w:val="center"/>
              <w:rPr>
                <w:rFonts w:ascii="Times New Roman CYR" w:hAnsi="Times New Roman CYR" w:cs="Times New Roman CYR"/>
                <w:sz w:val="20"/>
                <w:szCs w:val="20"/>
              </w:rPr>
            </w:pPr>
            <w:r w:rsidRPr="00FF0490">
              <w:rPr>
                <w:rFonts w:ascii="Times New Roman CYR" w:hAnsi="Times New Roman CYR" w:cs="Times New Roman CYR"/>
                <w:sz w:val="20"/>
                <w:szCs w:val="20"/>
              </w:rPr>
              <w:t>1,5</w:t>
            </w:r>
          </w:p>
        </w:tc>
      </w:tr>
      <w:tr w:rsidR="00FF0490" w:rsidRPr="00FF0490" w:rsidTr="009D6FBC">
        <w:trPr>
          <w:trHeight w:val="375"/>
        </w:trPr>
        <w:tc>
          <w:tcPr>
            <w:tcW w:w="1844" w:type="dxa"/>
            <w:tcBorders>
              <w:top w:val="nil"/>
              <w:left w:val="single" w:sz="4" w:space="0" w:color="auto"/>
              <w:bottom w:val="single" w:sz="4" w:space="0" w:color="auto"/>
              <w:right w:val="single" w:sz="4" w:space="0" w:color="auto"/>
            </w:tcBorders>
            <w:shd w:val="clear" w:color="auto" w:fill="auto"/>
            <w:noWrap/>
            <w:hideMark/>
          </w:tcPr>
          <w:p w:rsidR="00FF0490" w:rsidRPr="00FF0490" w:rsidRDefault="00FF0490">
            <w:pPr>
              <w:jc w:val="center"/>
              <w:rPr>
                <w:rFonts w:ascii="Times New Roman CYR" w:hAnsi="Times New Roman CYR" w:cs="Times New Roman CYR"/>
                <w:b/>
                <w:bCs/>
                <w:sz w:val="20"/>
                <w:szCs w:val="20"/>
              </w:rPr>
            </w:pPr>
            <w:r w:rsidRPr="00FF0490">
              <w:rPr>
                <w:rFonts w:ascii="Times New Roman CYR" w:hAnsi="Times New Roman CYR" w:cs="Times New Roman CYR"/>
                <w:b/>
                <w:bCs/>
                <w:sz w:val="20"/>
                <w:szCs w:val="20"/>
              </w:rPr>
              <w:t>Подпрограмма 2</w:t>
            </w:r>
          </w:p>
        </w:tc>
        <w:tc>
          <w:tcPr>
            <w:tcW w:w="3402" w:type="dxa"/>
            <w:tcBorders>
              <w:top w:val="nil"/>
              <w:left w:val="nil"/>
              <w:bottom w:val="single" w:sz="4" w:space="0" w:color="auto"/>
              <w:right w:val="single" w:sz="4" w:space="0" w:color="auto"/>
            </w:tcBorders>
            <w:shd w:val="clear" w:color="auto" w:fill="auto"/>
            <w:hideMark/>
          </w:tcPr>
          <w:p w:rsidR="00FF0490" w:rsidRPr="00FF0490" w:rsidRDefault="00FF0490" w:rsidP="00FF0490">
            <w:pPr>
              <w:jc w:val="both"/>
              <w:rPr>
                <w:sz w:val="20"/>
                <w:szCs w:val="20"/>
              </w:rPr>
            </w:pPr>
            <w:r w:rsidRPr="00FF0490">
              <w:rPr>
                <w:sz w:val="20"/>
                <w:szCs w:val="20"/>
              </w:rPr>
              <w:t>"Развитие туризма в Печенгском муниципальном округе"</w:t>
            </w:r>
          </w:p>
        </w:tc>
        <w:tc>
          <w:tcPr>
            <w:tcW w:w="1843"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rFonts w:ascii="Times New Roman CYR" w:hAnsi="Times New Roman CYR" w:cs="Times New Roman CYR"/>
                <w:sz w:val="20"/>
                <w:szCs w:val="20"/>
              </w:rPr>
            </w:pPr>
            <w:r w:rsidRPr="00FF0490">
              <w:rPr>
                <w:rFonts w:ascii="Times New Roman CYR" w:hAnsi="Times New Roman CYR" w:cs="Times New Roman CYR"/>
                <w:sz w:val="20"/>
                <w:szCs w:val="20"/>
              </w:rPr>
              <w:t>2 160,0</w:t>
            </w:r>
          </w:p>
        </w:tc>
        <w:tc>
          <w:tcPr>
            <w:tcW w:w="1208"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rFonts w:ascii="Times New Roman CYR" w:hAnsi="Times New Roman CYR" w:cs="Times New Roman CYR"/>
                <w:sz w:val="20"/>
                <w:szCs w:val="20"/>
              </w:rPr>
            </w:pPr>
            <w:r w:rsidRPr="00FF0490">
              <w:rPr>
                <w:rFonts w:ascii="Times New Roman CYR" w:hAnsi="Times New Roman CYR" w:cs="Times New Roman CYR"/>
                <w:sz w:val="20"/>
                <w:szCs w:val="20"/>
              </w:rPr>
              <w:t>1 400,0</w:t>
            </w:r>
          </w:p>
        </w:tc>
        <w:tc>
          <w:tcPr>
            <w:tcW w:w="1201"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sz w:val="20"/>
                <w:szCs w:val="20"/>
              </w:rPr>
            </w:pPr>
            <w:r w:rsidRPr="00FF0490">
              <w:rPr>
                <w:sz w:val="20"/>
                <w:szCs w:val="20"/>
              </w:rPr>
              <w:t>0,0</w:t>
            </w:r>
          </w:p>
        </w:tc>
        <w:tc>
          <w:tcPr>
            <w:tcW w:w="923" w:type="dxa"/>
            <w:tcBorders>
              <w:top w:val="nil"/>
              <w:left w:val="nil"/>
              <w:bottom w:val="single" w:sz="4" w:space="0" w:color="auto"/>
              <w:right w:val="single" w:sz="4" w:space="0" w:color="auto"/>
            </w:tcBorders>
            <w:shd w:val="clear" w:color="auto" w:fill="auto"/>
            <w:noWrap/>
            <w:hideMark/>
          </w:tcPr>
          <w:p w:rsidR="00FF0490" w:rsidRPr="00FF0490" w:rsidRDefault="00FF0490">
            <w:pPr>
              <w:jc w:val="center"/>
              <w:rPr>
                <w:rFonts w:ascii="Times New Roman CYR" w:hAnsi="Times New Roman CYR" w:cs="Times New Roman CYR"/>
                <w:sz w:val="20"/>
                <w:szCs w:val="20"/>
              </w:rPr>
            </w:pPr>
            <w:r w:rsidRPr="00FF0490">
              <w:rPr>
                <w:rFonts w:ascii="Times New Roman CYR" w:hAnsi="Times New Roman CYR" w:cs="Times New Roman CYR"/>
                <w:sz w:val="20"/>
                <w:szCs w:val="20"/>
              </w:rPr>
              <w:t>0,0</w:t>
            </w:r>
          </w:p>
        </w:tc>
      </w:tr>
      <w:tr w:rsidR="00FF0490" w:rsidRPr="00FF0490" w:rsidTr="009D6FBC">
        <w:trPr>
          <w:trHeight w:val="390"/>
        </w:trPr>
        <w:tc>
          <w:tcPr>
            <w:tcW w:w="1844" w:type="dxa"/>
            <w:tcBorders>
              <w:top w:val="nil"/>
              <w:left w:val="single" w:sz="4" w:space="0" w:color="auto"/>
              <w:bottom w:val="single" w:sz="4" w:space="0" w:color="auto"/>
              <w:right w:val="single" w:sz="4" w:space="0" w:color="auto"/>
            </w:tcBorders>
            <w:shd w:val="clear" w:color="auto" w:fill="auto"/>
            <w:noWrap/>
            <w:hideMark/>
          </w:tcPr>
          <w:p w:rsidR="00FF0490" w:rsidRPr="00FF0490" w:rsidRDefault="00FF0490">
            <w:pPr>
              <w:jc w:val="center"/>
              <w:rPr>
                <w:rFonts w:ascii="Times New Roman CYR" w:hAnsi="Times New Roman CYR" w:cs="Times New Roman CYR"/>
                <w:b/>
                <w:bCs/>
                <w:sz w:val="20"/>
                <w:szCs w:val="20"/>
              </w:rPr>
            </w:pPr>
            <w:r w:rsidRPr="00FF0490">
              <w:rPr>
                <w:rFonts w:ascii="Times New Roman CYR" w:hAnsi="Times New Roman CYR" w:cs="Times New Roman CYR"/>
                <w:b/>
                <w:bCs/>
                <w:sz w:val="20"/>
                <w:szCs w:val="20"/>
              </w:rPr>
              <w:t>Подпрограмма 3</w:t>
            </w:r>
          </w:p>
        </w:tc>
        <w:tc>
          <w:tcPr>
            <w:tcW w:w="3402" w:type="dxa"/>
            <w:tcBorders>
              <w:top w:val="nil"/>
              <w:left w:val="nil"/>
              <w:bottom w:val="single" w:sz="4" w:space="0" w:color="auto"/>
              <w:right w:val="single" w:sz="4" w:space="0" w:color="auto"/>
            </w:tcBorders>
            <w:shd w:val="clear" w:color="auto" w:fill="auto"/>
            <w:hideMark/>
          </w:tcPr>
          <w:p w:rsidR="00FF0490" w:rsidRPr="00FF0490" w:rsidRDefault="00FF0490" w:rsidP="00FF0490">
            <w:pPr>
              <w:jc w:val="both"/>
              <w:rPr>
                <w:sz w:val="20"/>
                <w:szCs w:val="20"/>
              </w:rPr>
            </w:pPr>
            <w:r w:rsidRPr="00FF0490">
              <w:rPr>
                <w:sz w:val="20"/>
                <w:szCs w:val="20"/>
              </w:rPr>
              <w:t xml:space="preserve">«Взаимодействие </w:t>
            </w:r>
            <w:proofErr w:type="gramStart"/>
            <w:r w:rsidRPr="00FF0490">
              <w:rPr>
                <w:sz w:val="20"/>
                <w:szCs w:val="20"/>
              </w:rPr>
              <w:t>с</w:t>
            </w:r>
            <w:proofErr w:type="gramEnd"/>
            <w:r w:rsidRPr="00FF0490">
              <w:rPr>
                <w:sz w:val="20"/>
                <w:szCs w:val="20"/>
              </w:rPr>
              <w:t xml:space="preserve"> СО НКО»</w:t>
            </w:r>
          </w:p>
        </w:tc>
        <w:tc>
          <w:tcPr>
            <w:tcW w:w="1843"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rFonts w:ascii="Times New Roman CYR" w:hAnsi="Times New Roman CYR" w:cs="Times New Roman CYR"/>
                <w:sz w:val="20"/>
                <w:szCs w:val="20"/>
              </w:rPr>
            </w:pPr>
            <w:r w:rsidRPr="00FF0490">
              <w:rPr>
                <w:rFonts w:ascii="Times New Roman CYR" w:hAnsi="Times New Roman CYR" w:cs="Times New Roman CYR"/>
                <w:sz w:val="20"/>
                <w:szCs w:val="20"/>
              </w:rPr>
              <w:t>0,0</w:t>
            </w:r>
          </w:p>
        </w:tc>
        <w:tc>
          <w:tcPr>
            <w:tcW w:w="1208"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rFonts w:ascii="Times New Roman CYR" w:hAnsi="Times New Roman CYR" w:cs="Times New Roman CYR"/>
                <w:sz w:val="20"/>
                <w:szCs w:val="20"/>
              </w:rPr>
            </w:pPr>
            <w:r w:rsidRPr="00FF0490">
              <w:rPr>
                <w:rFonts w:ascii="Times New Roman CYR" w:hAnsi="Times New Roman CYR" w:cs="Times New Roman CYR"/>
                <w:sz w:val="20"/>
                <w:szCs w:val="20"/>
              </w:rPr>
              <w:t>0,0</w:t>
            </w:r>
          </w:p>
        </w:tc>
        <w:tc>
          <w:tcPr>
            <w:tcW w:w="1201"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sz w:val="20"/>
                <w:szCs w:val="20"/>
              </w:rPr>
            </w:pPr>
            <w:r w:rsidRPr="00FF0490">
              <w:rPr>
                <w:sz w:val="20"/>
                <w:szCs w:val="20"/>
              </w:rPr>
              <w:t>0,0</w:t>
            </w:r>
          </w:p>
        </w:tc>
        <w:tc>
          <w:tcPr>
            <w:tcW w:w="923" w:type="dxa"/>
            <w:tcBorders>
              <w:top w:val="nil"/>
              <w:left w:val="nil"/>
              <w:bottom w:val="single" w:sz="4" w:space="0" w:color="auto"/>
              <w:right w:val="single" w:sz="4" w:space="0" w:color="auto"/>
            </w:tcBorders>
            <w:shd w:val="clear" w:color="auto" w:fill="auto"/>
            <w:noWrap/>
            <w:hideMark/>
          </w:tcPr>
          <w:p w:rsidR="00FF0490" w:rsidRPr="00FF0490" w:rsidRDefault="00FF0490">
            <w:pPr>
              <w:jc w:val="center"/>
              <w:rPr>
                <w:rFonts w:ascii="Times New Roman CYR" w:hAnsi="Times New Roman CYR" w:cs="Times New Roman CYR"/>
                <w:sz w:val="20"/>
                <w:szCs w:val="20"/>
              </w:rPr>
            </w:pPr>
            <w:r w:rsidRPr="00FF0490">
              <w:rPr>
                <w:rFonts w:ascii="Times New Roman CYR" w:hAnsi="Times New Roman CYR" w:cs="Times New Roman CYR"/>
                <w:sz w:val="20"/>
                <w:szCs w:val="20"/>
              </w:rPr>
              <w:t>0,0</w:t>
            </w:r>
          </w:p>
        </w:tc>
      </w:tr>
      <w:tr w:rsidR="00FF0490" w:rsidRPr="00FF0490" w:rsidTr="009D6FBC">
        <w:trPr>
          <w:trHeight w:val="735"/>
        </w:trPr>
        <w:tc>
          <w:tcPr>
            <w:tcW w:w="1844" w:type="dxa"/>
            <w:tcBorders>
              <w:top w:val="nil"/>
              <w:left w:val="single" w:sz="4" w:space="0" w:color="auto"/>
              <w:bottom w:val="single" w:sz="4" w:space="0" w:color="auto"/>
              <w:right w:val="single" w:sz="4" w:space="0" w:color="auto"/>
            </w:tcBorders>
            <w:shd w:val="clear" w:color="000000" w:fill="F2F2F2"/>
            <w:noWrap/>
            <w:vAlign w:val="center"/>
            <w:hideMark/>
          </w:tcPr>
          <w:p w:rsidR="00FF0490" w:rsidRPr="00FF0490" w:rsidRDefault="00FF0490">
            <w:pPr>
              <w:jc w:val="center"/>
              <w:rPr>
                <w:rFonts w:ascii="Times New Roman CYR" w:hAnsi="Times New Roman CYR" w:cs="Times New Roman CYR"/>
                <w:b/>
                <w:bCs/>
                <w:sz w:val="20"/>
                <w:szCs w:val="20"/>
              </w:rPr>
            </w:pPr>
            <w:r w:rsidRPr="00FF0490">
              <w:rPr>
                <w:rFonts w:ascii="Times New Roman CYR" w:hAnsi="Times New Roman CYR" w:cs="Times New Roman CYR"/>
                <w:b/>
                <w:bCs/>
                <w:sz w:val="20"/>
                <w:szCs w:val="20"/>
              </w:rPr>
              <w:t>6</w:t>
            </w:r>
          </w:p>
        </w:tc>
        <w:tc>
          <w:tcPr>
            <w:tcW w:w="3402" w:type="dxa"/>
            <w:tcBorders>
              <w:top w:val="nil"/>
              <w:left w:val="nil"/>
              <w:bottom w:val="single" w:sz="4" w:space="0" w:color="auto"/>
              <w:right w:val="single" w:sz="4" w:space="0" w:color="auto"/>
            </w:tcBorders>
            <w:shd w:val="clear" w:color="000000" w:fill="F2F2F2"/>
            <w:vAlign w:val="center"/>
            <w:hideMark/>
          </w:tcPr>
          <w:p w:rsidR="00FF0490" w:rsidRPr="00FF0490" w:rsidRDefault="00FF0490" w:rsidP="00FF0490">
            <w:pPr>
              <w:jc w:val="both"/>
              <w:rPr>
                <w:b/>
                <w:bCs/>
                <w:sz w:val="20"/>
                <w:szCs w:val="20"/>
              </w:rPr>
            </w:pPr>
            <w:r w:rsidRPr="00FF0490">
              <w:rPr>
                <w:b/>
                <w:bCs/>
                <w:sz w:val="20"/>
                <w:szCs w:val="20"/>
              </w:rPr>
              <w:t xml:space="preserve">Муниципальная программа Печенгского муниципального округа "Комфортная среда </w:t>
            </w:r>
            <w:r w:rsidRPr="00FF0490">
              <w:rPr>
                <w:b/>
                <w:bCs/>
                <w:sz w:val="20"/>
                <w:szCs w:val="20"/>
              </w:rPr>
              <w:lastRenderedPageBreak/>
              <w:t>проживания" на 2025-2027 г.</w:t>
            </w:r>
          </w:p>
        </w:tc>
        <w:tc>
          <w:tcPr>
            <w:tcW w:w="1843" w:type="dxa"/>
            <w:tcBorders>
              <w:top w:val="nil"/>
              <w:left w:val="nil"/>
              <w:bottom w:val="single" w:sz="4" w:space="0" w:color="auto"/>
              <w:right w:val="single" w:sz="4" w:space="0" w:color="auto"/>
            </w:tcBorders>
            <w:shd w:val="clear" w:color="000000" w:fill="F2F2F2"/>
            <w:noWrap/>
            <w:vAlign w:val="center"/>
            <w:hideMark/>
          </w:tcPr>
          <w:p w:rsidR="00FF0490" w:rsidRPr="00FF0490" w:rsidRDefault="00FF0490">
            <w:pPr>
              <w:jc w:val="right"/>
              <w:rPr>
                <w:rFonts w:ascii="Times New Roman CYR" w:hAnsi="Times New Roman CYR" w:cs="Times New Roman CYR"/>
                <w:b/>
                <w:bCs/>
                <w:sz w:val="20"/>
                <w:szCs w:val="20"/>
              </w:rPr>
            </w:pPr>
            <w:r w:rsidRPr="00FF0490">
              <w:rPr>
                <w:rFonts w:ascii="Times New Roman CYR" w:hAnsi="Times New Roman CYR" w:cs="Times New Roman CYR"/>
                <w:b/>
                <w:bCs/>
                <w:sz w:val="20"/>
                <w:szCs w:val="20"/>
              </w:rPr>
              <w:lastRenderedPageBreak/>
              <w:t>368 292,7</w:t>
            </w:r>
          </w:p>
        </w:tc>
        <w:tc>
          <w:tcPr>
            <w:tcW w:w="1208" w:type="dxa"/>
            <w:tcBorders>
              <w:top w:val="nil"/>
              <w:left w:val="nil"/>
              <w:bottom w:val="single" w:sz="4" w:space="0" w:color="auto"/>
              <w:right w:val="single" w:sz="4" w:space="0" w:color="auto"/>
            </w:tcBorders>
            <w:shd w:val="clear" w:color="000000" w:fill="F2F2F2"/>
            <w:noWrap/>
            <w:vAlign w:val="center"/>
            <w:hideMark/>
          </w:tcPr>
          <w:p w:rsidR="00FF0490" w:rsidRPr="00FF0490" w:rsidRDefault="00FF0490">
            <w:pPr>
              <w:jc w:val="right"/>
              <w:rPr>
                <w:rFonts w:ascii="Times New Roman CYR" w:hAnsi="Times New Roman CYR" w:cs="Times New Roman CYR"/>
                <w:b/>
                <w:bCs/>
                <w:sz w:val="20"/>
                <w:szCs w:val="20"/>
              </w:rPr>
            </w:pPr>
            <w:r w:rsidRPr="00FF0490">
              <w:rPr>
                <w:rFonts w:ascii="Times New Roman CYR" w:hAnsi="Times New Roman CYR" w:cs="Times New Roman CYR"/>
                <w:b/>
                <w:bCs/>
                <w:sz w:val="20"/>
                <w:szCs w:val="20"/>
              </w:rPr>
              <w:t>159 158,0</w:t>
            </w:r>
          </w:p>
        </w:tc>
        <w:tc>
          <w:tcPr>
            <w:tcW w:w="1201" w:type="dxa"/>
            <w:tcBorders>
              <w:top w:val="nil"/>
              <w:left w:val="nil"/>
              <w:bottom w:val="single" w:sz="4" w:space="0" w:color="auto"/>
              <w:right w:val="single" w:sz="4" w:space="0" w:color="auto"/>
            </w:tcBorders>
            <w:shd w:val="clear" w:color="000000" w:fill="F2F2F2"/>
            <w:noWrap/>
            <w:vAlign w:val="center"/>
            <w:hideMark/>
          </w:tcPr>
          <w:p w:rsidR="00FF0490" w:rsidRPr="00FF0490" w:rsidRDefault="00FF0490">
            <w:pPr>
              <w:jc w:val="right"/>
              <w:rPr>
                <w:rFonts w:ascii="Times New Roman CYR" w:hAnsi="Times New Roman CYR" w:cs="Times New Roman CYR"/>
                <w:b/>
                <w:bCs/>
                <w:sz w:val="20"/>
                <w:szCs w:val="20"/>
              </w:rPr>
            </w:pPr>
            <w:r w:rsidRPr="00FF0490">
              <w:rPr>
                <w:rFonts w:ascii="Times New Roman CYR" w:hAnsi="Times New Roman CYR" w:cs="Times New Roman CYR"/>
                <w:b/>
                <w:bCs/>
                <w:sz w:val="20"/>
                <w:szCs w:val="20"/>
              </w:rPr>
              <w:t>209 134,7</w:t>
            </w:r>
          </w:p>
        </w:tc>
        <w:tc>
          <w:tcPr>
            <w:tcW w:w="923" w:type="dxa"/>
            <w:tcBorders>
              <w:top w:val="nil"/>
              <w:left w:val="nil"/>
              <w:bottom w:val="single" w:sz="4" w:space="0" w:color="auto"/>
              <w:right w:val="single" w:sz="4" w:space="0" w:color="auto"/>
            </w:tcBorders>
            <w:shd w:val="clear" w:color="000000" w:fill="F2F2F2"/>
            <w:noWrap/>
            <w:vAlign w:val="center"/>
            <w:hideMark/>
          </w:tcPr>
          <w:p w:rsidR="00FF0490" w:rsidRPr="00FF0490" w:rsidRDefault="00FF0490">
            <w:pPr>
              <w:jc w:val="center"/>
              <w:rPr>
                <w:rFonts w:ascii="Times New Roman CYR" w:hAnsi="Times New Roman CYR" w:cs="Times New Roman CYR"/>
                <w:b/>
                <w:bCs/>
                <w:sz w:val="20"/>
                <w:szCs w:val="20"/>
              </w:rPr>
            </w:pPr>
            <w:r w:rsidRPr="00FF0490">
              <w:rPr>
                <w:rFonts w:ascii="Times New Roman CYR" w:hAnsi="Times New Roman CYR" w:cs="Times New Roman CYR"/>
                <w:b/>
                <w:bCs/>
                <w:sz w:val="20"/>
                <w:szCs w:val="20"/>
              </w:rPr>
              <w:t>43,2</w:t>
            </w:r>
          </w:p>
        </w:tc>
      </w:tr>
      <w:tr w:rsidR="00FF0490" w:rsidRPr="00FF0490" w:rsidTr="009D6FBC">
        <w:trPr>
          <w:trHeight w:val="315"/>
        </w:trPr>
        <w:tc>
          <w:tcPr>
            <w:tcW w:w="1844" w:type="dxa"/>
            <w:tcBorders>
              <w:top w:val="nil"/>
              <w:left w:val="single" w:sz="4" w:space="0" w:color="auto"/>
              <w:bottom w:val="single" w:sz="4" w:space="0" w:color="auto"/>
              <w:right w:val="single" w:sz="4" w:space="0" w:color="auto"/>
            </w:tcBorders>
            <w:shd w:val="clear" w:color="auto" w:fill="auto"/>
            <w:noWrap/>
            <w:hideMark/>
          </w:tcPr>
          <w:p w:rsidR="00FF0490" w:rsidRPr="00FF0490" w:rsidRDefault="00FF0490">
            <w:pPr>
              <w:jc w:val="center"/>
              <w:rPr>
                <w:rFonts w:ascii="Times New Roman CYR" w:hAnsi="Times New Roman CYR" w:cs="Times New Roman CYR"/>
                <w:b/>
                <w:bCs/>
                <w:sz w:val="20"/>
                <w:szCs w:val="20"/>
              </w:rPr>
            </w:pPr>
            <w:r w:rsidRPr="00FF0490">
              <w:rPr>
                <w:rFonts w:ascii="Times New Roman CYR" w:hAnsi="Times New Roman CYR" w:cs="Times New Roman CYR"/>
                <w:b/>
                <w:bCs/>
                <w:sz w:val="20"/>
                <w:szCs w:val="20"/>
              </w:rPr>
              <w:lastRenderedPageBreak/>
              <w:t>Подпрограмма 1</w:t>
            </w:r>
          </w:p>
        </w:tc>
        <w:tc>
          <w:tcPr>
            <w:tcW w:w="3402" w:type="dxa"/>
            <w:tcBorders>
              <w:top w:val="nil"/>
              <w:left w:val="nil"/>
              <w:bottom w:val="single" w:sz="4" w:space="0" w:color="auto"/>
              <w:right w:val="single" w:sz="4" w:space="0" w:color="auto"/>
            </w:tcBorders>
            <w:shd w:val="clear" w:color="auto" w:fill="auto"/>
            <w:hideMark/>
          </w:tcPr>
          <w:p w:rsidR="00FF0490" w:rsidRPr="00FF0490" w:rsidRDefault="00FF0490" w:rsidP="00FF0490">
            <w:pPr>
              <w:jc w:val="both"/>
              <w:rPr>
                <w:sz w:val="20"/>
                <w:szCs w:val="20"/>
              </w:rPr>
            </w:pPr>
            <w:r w:rsidRPr="00FF0490">
              <w:rPr>
                <w:sz w:val="20"/>
                <w:szCs w:val="20"/>
              </w:rPr>
              <w:t>«Охрана окружающей среды»</w:t>
            </w:r>
          </w:p>
        </w:tc>
        <w:tc>
          <w:tcPr>
            <w:tcW w:w="1843"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rFonts w:ascii="Times New Roman CYR" w:hAnsi="Times New Roman CYR" w:cs="Times New Roman CYR"/>
                <w:sz w:val="20"/>
                <w:szCs w:val="20"/>
              </w:rPr>
            </w:pPr>
            <w:r w:rsidRPr="00FF0490">
              <w:rPr>
                <w:rFonts w:ascii="Times New Roman CYR" w:hAnsi="Times New Roman CYR" w:cs="Times New Roman CYR"/>
                <w:sz w:val="20"/>
                <w:szCs w:val="20"/>
              </w:rPr>
              <w:t>13 126,9</w:t>
            </w:r>
          </w:p>
        </w:tc>
        <w:tc>
          <w:tcPr>
            <w:tcW w:w="1208"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rFonts w:ascii="Times New Roman CYR" w:hAnsi="Times New Roman CYR" w:cs="Times New Roman CYR"/>
                <w:sz w:val="20"/>
                <w:szCs w:val="20"/>
              </w:rPr>
            </w:pPr>
            <w:r w:rsidRPr="00FF0490">
              <w:rPr>
                <w:rFonts w:ascii="Times New Roman CYR" w:hAnsi="Times New Roman CYR" w:cs="Times New Roman CYR"/>
                <w:sz w:val="20"/>
                <w:szCs w:val="20"/>
              </w:rPr>
              <w:t>0,0</w:t>
            </w:r>
          </w:p>
        </w:tc>
        <w:tc>
          <w:tcPr>
            <w:tcW w:w="1201"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sz w:val="20"/>
                <w:szCs w:val="20"/>
              </w:rPr>
            </w:pPr>
            <w:r w:rsidRPr="00FF0490">
              <w:rPr>
                <w:sz w:val="20"/>
                <w:szCs w:val="20"/>
              </w:rPr>
              <w:t>13 126,9</w:t>
            </w:r>
          </w:p>
        </w:tc>
        <w:tc>
          <w:tcPr>
            <w:tcW w:w="923" w:type="dxa"/>
            <w:tcBorders>
              <w:top w:val="nil"/>
              <w:left w:val="nil"/>
              <w:bottom w:val="single" w:sz="4" w:space="0" w:color="auto"/>
              <w:right w:val="single" w:sz="4" w:space="0" w:color="auto"/>
            </w:tcBorders>
            <w:shd w:val="clear" w:color="auto" w:fill="auto"/>
            <w:noWrap/>
            <w:hideMark/>
          </w:tcPr>
          <w:p w:rsidR="00FF0490" w:rsidRPr="00FF0490" w:rsidRDefault="00FF0490">
            <w:pPr>
              <w:jc w:val="center"/>
              <w:rPr>
                <w:rFonts w:ascii="Times New Roman CYR" w:hAnsi="Times New Roman CYR" w:cs="Times New Roman CYR"/>
                <w:sz w:val="20"/>
                <w:szCs w:val="20"/>
              </w:rPr>
            </w:pPr>
            <w:r w:rsidRPr="00FF0490">
              <w:rPr>
                <w:rFonts w:ascii="Times New Roman CYR" w:hAnsi="Times New Roman CYR" w:cs="Times New Roman CYR"/>
                <w:sz w:val="20"/>
                <w:szCs w:val="20"/>
              </w:rPr>
              <w:t>0,0</w:t>
            </w:r>
          </w:p>
        </w:tc>
      </w:tr>
      <w:tr w:rsidR="00FF0490" w:rsidRPr="00FF0490" w:rsidTr="009D6FBC">
        <w:trPr>
          <w:trHeight w:val="315"/>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FF0490" w:rsidRPr="00FF0490" w:rsidRDefault="00FF0490">
            <w:pPr>
              <w:jc w:val="center"/>
              <w:rPr>
                <w:rFonts w:ascii="Times New Roman CYR" w:hAnsi="Times New Roman CYR" w:cs="Times New Roman CYR"/>
                <w:b/>
                <w:bCs/>
                <w:sz w:val="20"/>
                <w:szCs w:val="20"/>
              </w:rPr>
            </w:pPr>
            <w:r w:rsidRPr="00FF0490">
              <w:rPr>
                <w:rFonts w:ascii="Times New Roman CYR" w:hAnsi="Times New Roman CYR" w:cs="Times New Roman CYR"/>
                <w:b/>
                <w:bCs/>
                <w:sz w:val="20"/>
                <w:szCs w:val="20"/>
              </w:rPr>
              <w:t>Подпрограмма 2</w:t>
            </w:r>
          </w:p>
        </w:tc>
        <w:tc>
          <w:tcPr>
            <w:tcW w:w="3402" w:type="dxa"/>
            <w:tcBorders>
              <w:top w:val="nil"/>
              <w:left w:val="nil"/>
              <w:bottom w:val="single" w:sz="4" w:space="0" w:color="auto"/>
              <w:right w:val="single" w:sz="4" w:space="0" w:color="auto"/>
            </w:tcBorders>
            <w:shd w:val="clear" w:color="auto" w:fill="auto"/>
            <w:hideMark/>
          </w:tcPr>
          <w:p w:rsidR="00FF0490" w:rsidRPr="00FF0490" w:rsidRDefault="00FF0490" w:rsidP="00FF0490">
            <w:pPr>
              <w:jc w:val="both"/>
              <w:rPr>
                <w:sz w:val="20"/>
                <w:szCs w:val="20"/>
              </w:rPr>
            </w:pPr>
            <w:r w:rsidRPr="00FF0490">
              <w:rPr>
                <w:sz w:val="20"/>
                <w:szCs w:val="20"/>
              </w:rPr>
              <w:t>«Жилищно-коммунальное хозяйство»</w:t>
            </w:r>
          </w:p>
        </w:tc>
        <w:tc>
          <w:tcPr>
            <w:tcW w:w="1843"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rFonts w:ascii="Times New Roman CYR" w:hAnsi="Times New Roman CYR" w:cs="Times New Roman CYR"/>
                <w:sz w:val="20"/>
                <w:szCs w:val="20"/>
              </w:rPr>
            </w:pPr>
            <w:r w:rsidRPr="00FF0490">
              <w:rPr>
                <w:rFonts w:ascii="Times New Roman CYR" w:hAnsi="Times New Roman CYR" w:cs="Times New Roman CYR"/>
                <w:sz w:val="20"/>
                <w:szCs w:val="20"/>
              </w:rPr>
              <w:t>167 805,3</w:t>
            </w:r>
          </w:p>
        </w:tc>
        <w:tc>
          <w:tcPr>
            <w:tcW w:w="1208"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rFonts w:ascii="Times New Roman CYR" w:hAnsi="Times New Roman CYR" w:cs="Times New Roman CYR"/>
                <w:sz w:val="20"/>
                <w:szCs w:val="20"/>
              </w:rPr>
            </w:pPr>
            <w:r w:rsidRPr="00FF0490">
              <w:rPr>
                <w:rFonts w:ascii="Times New Roman CYR" w:hAnsi="Times New Roman CYR" w:cs="Times New Roman CYR"/>
                <w:sz w:val="20"/>
                <w:szCs w:val="20"/>
              </w:rPr>
              <w:t>108 682,1</w:t>
            </w:r>
          </w:p>
        </w:tc>
        <w:tc>
          <w:tcPr>
            <w:tcW w:w="1201"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sz w:val="20"/>
                <w:szCs w:val="20"/>
              </w:rPr>
            </w:pPr>
            <w:r w:rsidRPr="00FF0490">
              <w:rPr>
                <w:sz w:val="20"/>
                <w:szCs w:val="20"/>
              </w:rPr>
              <w:t>59 123,2</w:t>
            </w:r>
          </w:p>
        </w:tc>
        <w:tc>
          <w:tcPr>
            <w:tcW w:w="923" w:type="dxa"/>
            <w:tcBorders>
              <w:top w:val="nil"/>
              <w:left w:val="nil"/>
              <w:bottom w:val="single" w:sz="4" w:space="0" w:color="auto"/>
              <w:right w:val="single" w:sz="4" w:space="0" w:color="auto"/>
            </w:tcBorders>
            <w:shd w:val="clear" w:color="auto" w:fill="auto"/>
            <w:noWrap/>
            <w:hideMark/>
          </w:tcPr>
          <w:p w:rsidR="00FF0490" w:rsidRPr="00FF0490" w:rsidRDefault="00FF0490">
            <w:pPr>
              <w:jc w:val="center"/>
              <w:rPr>
                <w:rFonts w:ascii="Times New Roman CYR" w:hAnsi="Times New Roman CYR" w:cs="Times New Roman CYR"/>
                <w:sz w:val="20"/>
                <w:szCs w:val="20"/>
              </w:rPr>
            </w:pPr>
            <w:r w:rsidRPr="00FF0490">
              <w:rPr>
                <w:rFonts w:ascii="Times New Roman CYR" w:hAnsi="Times New Roman CYR" w:cs="Times New Roman CYR"/>
                <w:sz w:val="20"/>
                <w:szCs w:val="20"/>
              </w:rPr>
              <w:t>64,8</w:t>
            </w:r>
          </w:p>
        </w:tc>
      </w:tr>
      <w:tr w:rsidR="00FF0490" w:rsidRPr="00FF0490" w:rsidTr="009D6FBC">
        <w:trPr>
          <w:trHeight w:val="300"/>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rsidR="00FF0490" w:rsidRPr="00FF0490" w:rsidRDefault="00FF0490">
            <w:pPr>
              <w:jc w:val="center"/>
              <w:rPr>
                <w:rFonts w:ascii="Times New Roman CYR" w:hAnsi="Times New Roman CYR" w:cs="Times New Roman CYR"/>
                <w:b/>
                <w:bCs/>
                <w:sz w:val="20"/>
                <w:szCs w:val="20"/>
              </w:rPr>
            </w:pPr>
            <w:r w:rsidRPr="00FF0490">
              <w:rPr>
                <w:rFonts w:ascii="Times New Roman CYR" w:hAnsi="Times New Roman CYR" w:cs="Times New Roman CYR"/>
                <w:b/>
                <w:bCs/>
                <w:sz w:val="20"/>
                <w:szCs w:val="20"/>
              </w:rPr>
              <w:t>Подпрограмма 3</w:t>
            </w:r>
          </w:p>
        </w:tc>
        <w:tc>
          <w:tcPr>
            <w:tcW w:w="3402" w:type="dxa"/>
            <w:tcBorders>
              <w:top w:val="nil"/>
              <w:left w:val="nil"/>
              <w:bottom w:val="single" w:sz="4" w:space="0" w:color="auto"/>
              <w:right w:val="single" w:sz="4" w:space="0" w:color="auto"/>
            </w:tcBorders>
            <w:shd w:val="clear" w:color="auto" w:fill="auto"/>
            <w:hideMark/>
          </w:tcPr>
          <w:p w:rsidR="00FF0490" w:rsidRPr="00FF0490" w:rsidRDefault="00FF0490" w:rsidP="00FF0490">
            <w:pPr>
              <w:jc w:val="both"/>
              <w:rPr>
                <w:sz w:val="20"/>
                <w:szCs w:val="20"/>
              </w:rPr>
            </w:pPr>
            <w:r w:rsidRPr="00FF0490">
              <w:rPr>
                <w:sz w:val="20"/>
                <w:szCs w:val="20"/>
              </w:rPr>
              <w:t>«Развитие сферы ритуальных услуг и мест захоронения»</w:t>
            </w:r>
          </w:p>
        </w:tc>
        <w:tc>
          <w:tcPr>
            <w:tcW w:w="1843"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rFonts w:ascii="Times New Roman CYR" w:hAnsi="Times New Roman CYR" w:cs="Times New Roman CYR"/>
                <w:sz w:val="20"/>
                <w:szCs w:val="20"/>
              </w:rPr>
            </w:pPr>
            <w:r w:rsidRPr="00FF0490">
              <w:rPr>
                <w:rFonts w:ascii="Times New Roman CYR" w:hAnsi="Times New Roman CYR" w:cs="Times New Roman CYR"/>
                <w:sz w:val="20"/>
                <w:szCs w:val="20"/>
              </w:rPr>
              <w:t>2 941,2</w:t>
            </w:r>
          </w:p>
        </w:tc>
        <w:tc>
          <w:tcPr>
            <w:tcW w:w="1208"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rFonts w:ascii="Times New Roman CYR" w:hAnsi="Times New Roman CYR" w:cs="Times New Roman CYR"/>
                <w:sz w:val="20"/>
                <w:szCs w:val="20"/>
              </w:rPr>
            </w:pPr>
            <w:r w:rsidRPr="00FF0490">
              <w:rPr>
                <w:rFonts w:ascii="Times New Roman CYR" w:hAnsi="Times New Roman CYR" w:cs="Times New Roman CYR"/>
                <w:sz w:val="20"/>
                <w:szCs w:val="20"/>
              </w:rPr>
              <w:t>349,5</w:t>
            </w:r>
          </w:p>
        </w:tc>
        <w:tc>
          <w:tcPr>
            <w:tcW w:w="1201"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sz w:val="20"/>
                <w:szCs w:val="20"/>
              </w:rPr>
            </w:pPr>
            <w:r w:rsidRPr="00FF0490">
              <w:rPr>
                <w:sz w:val="20"/>
                <w:szCs w:val="20"/>
              </w:rPr>
              <w:t>2 591,7</w:t>
            </w:r>
          </w:p>
        </w:tc>
        <w:tc>
          <w:tcPr>
            <w:tcW w:w="923" w:type="dxa"/>
            <w:tcBorders>
              <w:top w:val="nil"/>
              <w:left w:val="nil"/>
              <w:bottom w:val="single" w:sz="4" w:space="0" w:color="auto"/>
              <w:right w:val="single" w:sz="4" w:space="0" w:color="auto"/>
            </w:tcBorders>
            <w:shd w:val="clear" w:color="auto" w:fill="auto"/>
            <w:noWrap/>
            <w:hideMark/>
          </w:tcPr>
          <w:p w:rsidR="00FF0490" w:rsidRPr="00FF0490" w:rsidRDefault="00FF0490">
            <w:pPr>
              <w:jc w:val="center"/>
              <w:rPr>
                <w:rFonts w:ascii="Times New Roman CYR" w:hAnsi="Times New Roman CYR" w:cs="Times New Roman CYR"/>
                <w:sz w:val="20"/>
                <w:szCs w:val="20"/>
              </w:rPr>
            </w:pPr>
            <w:r w:rsidRPr="00FF0490">
              <w:rPr>
                <w:rFonts w:ascii="Times New Roman CYR" w:hAnsi="Times New Roman CYR" w:cs="Times New Roman CYR"/>
                <w:sz w:val="20"/>
                <w:szCs w:val="20"/>
              </w:rPr>
              <w:t>11,9</w:t>
            </w:r>
          </w:p>
        </w:tc>
      </w:tr>
      <w:tr w:rsidR="00FF0490" w:rsidRPr="00FF0490" w:rsidTr="009D6FBC">
        <w:trPr>
          <w:trHeight w:val="300"/>
        </w:trPr>
        <w:tc>
          <w:tcPr>
            <w:tcW w:w="1844" w:type="dxa"/>
            <w:tcBorders>
              <w:top w:val="nil"/>
              <w:left w:val="single" w:sz="4" w:space="0" w:color="auto"/>
              <w:bottom w:val="single" w:sz="4" w:space="0" w:color="auto"/>
              <w:right w:val="single" w:sz="4" w:space="0" w:color="auto"/>
            </w:tcBorders>
            <w:shd w:val="clear" w:color="auto" w:fill="auto"/>
            <w:noWrap/>
            <w:hideMark/>
          </w:tcPr>
          <w:p w:rsidR="00FF0490" w:rsidRPr="00FF0490" w:rsidRDefault="00FF0490">
            <w:pPr>
              <w:jc w:val="center"/>
              <w:rPr>
                <w:rFonts w:ascii="Times New Roman CYR" w:hAnsi="Times New Roman CYR" w:cs="Times New Roman CYR"/>
                <w:b/>
                <w:bCs/>
                <w:sz w:val="20"/>
                <w:szCs w:val="20"/>
              </w:rPr>
            </w:pPr>
            <w:r w:rsidRPr="00FF0490">
              <w:rPr>
                <w:rFonts w:ascii="Times New Roman CYR" w:hAnsi="Times New Roman CYR" w:cs="Times New Roman CYR"/>
                <w:b/>
                <w:bCs/>
                <w:sz w:val="20"/>
                <w:szCs w:val="20"/>
              </w:rPr>
              <w:t>Подпрограмма 4</w:t>
            </w:r>
          </w:p>
        </w:tc>
        <w:tc>
          <w:tcPr>
            <w:tcW w:w="3402" w:type="dxa"/>
            <w:tcBorders>
              <w:top w:val="nil"/>
              <w:left w:val="nil"/>
              <w:bottom w:val="single" w:sz="4" w:space="0" w:color="auto"/>
              <w:right w:val="single" w:sz="4" w:space="0" w:color="auto"/>
            </w:tcBorders>
            <w:shd w:val="clear" w:color="auto" w:fill="auto"/>
            <w:hideMark/>
          </w:tcPr>
          <w:p w:rsidR="00FF0490" w:rsidRPr="00FF0490" w:rsidRDefault="00FF0490" w:rsidP="00FF0490">
            <w:pPr>
              <w:jc w:val="both"/>
              <w:rPr>
                <w:sz w:val="20"/>
                <w:szCs w:val="20"/>
              </w:rPr>
            </w:pPr>
            <w:r w:rsidRPr="00FF0490">
              <w:rPr>
                <w:sz w:val="20"/>
                <w:szCs w:val="20"/>
              </w:rPr>
              <w:t>«Комплексное благоустройство и содержание городской среды»</w:t>
            </w:r>
          </w:p>
        </w:tc>
        <w:tc>
          <w:tcPr>
            <w:tcW w:w="1843"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rFonts w:ascii="Times New Roman CYR" w:hAnsi="Times New Roman CYR" w:cs="Times New Roman CYR"/>
                <w:sz w:val="20"/>
                <w:szCs w:val="20"/>
              </w:rPr>
            </w:pPr>
            <w:r w:rsidRPr="00FF0490">
              <w:rPr>
                <w:rFonts w:ascii="Times New Roman CYR" w:hAnsi="Times New Roman CYR" w:cs="Times New Roman CYR"/>
                <w:sz w:val="20"/>
                <w:szCs w:val="20"/>
              </w:rPr>
              <w:t>131 939,0</w:t>
            </w:r>
          </w:p>
        </w:tc>
        <w:tc>
          <w:tcPr>
            <w:tcW w:w="1208"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rFonts w:ascii="Times New Roman CYR" w:hAnsi="Times New Roman CYR" w:cs="Times New Roman CYR"/>
                <w:sz w:val="20"/>
                <w:szCs w:val="20"/>
              </w:rPr>
            </w:pPr>
            <w:r w:rsidRPr="00FF0490">
              <w:rPr>
                <w:rFonts w:ascii="Times New Roman CYR" w:hAnsi="Times New Roman CYR" w:cs="Times New Roman CYR"/>
                <w:sz w:val="20"/>
                <w:szCs w:val="20"/>
              </w:rPr>
              <w:t>49 763,2</w:t>
            </w:r>
          </w:p>
        </w:tc>
        <w:tc>
          <w:tcPr>
            <w:tcW w:w="1201"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sz w:val="20"/>
                <w:szCs w:val="20"/>
              </w:rPr>
            </w:pPr>
            <w:r w:rsidRPr="00FF0490">
              <w:rPr>
                <w:sz w:val="20"/>
                <w:szCs w:val="20"/>
              </w:rPr>
              <w:t>82 175,8</w:t>
            </w:r>
          </w:p>
        </w:tc>
        <w:tc>
          <w:tcPr>
            <w:tcW w:w="923" w:type="dxa"/>
            <w:tcBorders>
              <w:top w:val="nil"/>
              <w:left w:val="nil"/>
              <w:bottom w:val="single" w:sz="4" w:space="0" w:color="auto"/>
              <w:right w:val="single" w:sz="4" w:space="0" w:color="auto"/>
            </w:tcBorders>
            <w:shd w:val="clear" w:color="auto" w:fill="auto"/>
            <w:noWrap/>
            <w:hideMark/>
          </w:tcPr>
          <w:p w:rsidR="00FF0490" w:rsidRPr="00FF0490" w:rsidRDefault="00FF0490">
            <w:pPr>
              <w:jc w:val="center"/>
              <w:rPr>
                <w:rFonts w:ascii="Times New Roman CYR" w:hAnsi="Times New Roman CYR" w:cs="Times New Roman CYR"/>
                <w:sz w:val="20"/>
                <w:szCs w:val="20"/>
              </w:rPr>
            </w:pPr>
            <w:r w:rsidRPr="00FF0490">
              <w:rPr>
                <w:rFonts w:ascii="Times New Roman CYR" w:hAnsi="Times New Roman CYR" w:cs="Times New Roman CYR"/>
                <w:sz w:val="20"/>
                <w:szCs w:val="20"/>
              </w:rPr>
              <w:t>37,7</w:t>
            </w:r>
          </w:p>
        </w:tc>
      </w:tr>
      <w:tr w:rsidR="00FF0490" w:rsidRPr="00FF0490" w:rsidTr="009D6FBC">
        <w:trPr>
          <w:trHeight w:val="315"/>
        </w:trPr>
        <w:tc>
          <w:tcPr>
            <w:tcW w:w="1844" w:type="dxa"/>
            <w:tcBorders>
              <w:top w:val="nil"/>
              <w:left w:val="single" w:sz="4" w:space="0" w:color="auto"/>
              <w:bottom w:val="single" w:sz="4" w:space="0" w:color="auto"/>
              <w:right w:val="single" w:sz="4" w:space="0" w:color="auto"/>
            </w:tcBorders>
            <w:shd w:val="clear" w:color="auto" w:fill="auto"/>
            <w:noWrap/>
            <w:hideMark/>
          </w:tcPr>
          <w:p w:rsidR="00FF0490" w:rsidRPr="00FF0490" w:rsidRDefault="00FF0490">
            <w:pPr>
              <w:jc w:val="center"/>
              <w:rPr>
                <w:rFonts w:ascii="Times New Roman CYR" w:hAnsi="Times New Roman CYR" w:cs="Times New Roman CYR"/>
                <w:b/>
                <w:bCs/>
                <w:sz w:val="20"/>
                <w:szCs w:val="20"/>
              </w:rPr>
            </w:pPr>
            <w:r w:rsidRPr="00FF0490">
              <w:rPr>
                <w:rFonts w:ascii="Times New Roman CYR" w:hAnsi="Times New Roman CYR" w:cs="Times New Roman CYR"/>
                <w:b/>
                <w:bCs/>
                <w:sz w:val="20"/>
                <w:szCs w:val="20"/>
              </w:rPr>
              <w:t>Подпрограмма 5</w:t>
            </w:r>
          </w:p>
        </w:tc>
        <w:tc>
          <w:tcPr>
            <w:tcW w:w="3402" w:type="dxa"/>
            <w:tcBorders>
              <w:top w:val="nil"/>
              <w:left w:val="nil"/>
              <w:bottom w:val="single" w:sz="4" w:space="0" w:color="auto"/>
              <w:right w:val="single" w:sz="4" w:space="0" w:color="auto"/>
            </w:tcBorders>
            <w:shd w:val="clear" w:color="auto" w:fill="auto"/>
            <w:hideMark/>
          </w:tcPr>
          <w:p w:rsidR="00FF0490" w:rsidRPr="00FF0490" w:rsidRDefault="00FF0490" w:rsidP="00FF0490">
            <w:pPr>
              <w:jc w:val="both"/>
              <w:rPr>
                <w:sz w:val="20"/>
                <w:szCs w:val="20"/>
              </w:rPr>
            </w:pPr>
            <w:r w:rsidRPr="00FF0490">
              <w:rPr>
                <w:sz w:val="20"/>
                <w:szCs w:val="20"/>
              </w:rPr>
              <w:t>«Организация отлова животных без владельцев»</w:t>
            </w:r>
          </w:p>
        </w:tc>
        <w:tc>
          <w:tcPr>
            <w:tcW w:w="1843"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rFonts w:ascii="Times New Roman CYR" w:hAnsi="Times New Roman CYR" w:cs="Times New Roman CYR"/>
                <w:sz w:val="20"/>
                <w:szCs w:val="20"/>
              </w:rPr>
            </w:pPr>
            <w:r w:rsidRPr="00FF0490">
              <w:rPr>
                <w:rFonts w:ascii="Times New Roman CYR" w:hAnsi="Times New Roman CYR" w:cs="Times New Roman CYR"/>
                <w:sz w:val="20"/>
                <w:szCs w:val="20"/>
              </w:rPr>
              <w:t>2 706,3</w:t>
            </w:r>
          </w:p>
        </w:tc>
        <w:tc>
          <w:tcPr>
            <w:tcW w:w="1208"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rFonts w:ascii="Times New Roman CYR" w:hAnsi="Times New Roman CYR" w:cs="Times New Roman CYR"/>
                <w:sz w:val="20"/>
                <w:szCs w:val="20"/>
              </w:rPr>
            </w:pPr>
            <w:r w:rsidRPr="00FF0490">
              <w:rPr>
                <w:rFonts w:ascii="Times New Roman CYR" w:hAnsi="Times New Roman CYR" w:cs="Times New Roman CYR"/>
                <w:sz w:val="20"/>
                <w:szCs w:val="20"/>
              </w:rPr>
              <w:t>363,2</w:t>
            </w:r>
          </w:p>
        </w:tc>
        <w:tc>
          <w:tcPr>
            <w:tcW w:w="1201"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sz w:val="20"/>
                <w:szCs w:val="20"/>
              </w:rPr>
            </w:pPr>
            <w:r w:rsidRPr="00FF0490">
              <w:rPr>
                <w:sz w:val="20"/>
                <w:szCs w:val="20"/>
              </w:rPr>
              <w:t>2 343,1</w:t>
            </w:r>
          </w:p>
        </w:tc>
        <w:tc>
          <w:tcPr>
            <w:tcW w:w="923" w:type="dxa"/>
            <w:tcBorders>
              <w:top w:val="nil"/>
              <w:left w:val="nil"/>
              <w:bottom w:val="single" w:sz="4" w:space="0" w:color="auto"/>
              <w:right w:val="single" w:sz="4" w:space="0" w:color="auto"/>
            </w:tcBorders>
            <w:shd w:val="clear" w:color="auto" w:fill="auto"/>
            <w:noWrap/>
            <w:hideMark/>
          </w:tcPr>
          <w:p w:rsidR="00FF0490" w:rsidRPr="00FF0490" w:rsidRDefault="00FF0490">
            <w:pPr>
              <w:jc w:val="center"/>
              <w:rPr>
                <w:rFonts w:ascii="Times New Roman CYR" w:hAnsi="Times New Roman CYR" w:cs="Times New Roman CYR"/>
                <w:sz w:val="20"/>
                <w:szCs w:val="20"/>
              </w:rPr>
            </w:pPr>
            <w:r w:rsidRPr="00FF0490">
              <w:rPr>
                <w:rFonts w:ascii="Times New Roman CYR" w:hAnsi="Times New Roman CYR" w:cs="Times New Roman CYR"/>
                <w:sz w:val="20"/>
                <w:szCs w:val="20"/>
              </w:rPr>
              <w:t>13,4</w:t>
            </w:r>
          </w:p>
        </w:tc>
      </w:tr>
      <w:tr w:rsidR="00FF0490" w:rsidRPr="00FF0490" w:rsidTr="009D6FBC">
        <w:trPr>
          <w:trHeight w:val="315"/>
        </w:trPr>
        <w:tc>
          <w:tcPr>
            <w:tcW w:w="1844" w:type="dxa"/>
            <w:tcBorders>
              <w:top w:val="nil"/>
              <w:left w:val="single" w:sz="4" w:space="0" w:color="auto"/>
              <w:bottom w:val="single" w:sz="4" w:space="0" w:color="auto"/>
              <w:right w:val="single" w:sz="4" w:space="0" w:color="auto"/>
            </w:tcBorders>
            <w:shd w:val="clear" w:color="auto" w:fill="auto"/>
            <w:noWrap/>
            <w:hideMark/>
          </w:tcPr>
          <w:p w:rsidR="00FF0490" w:rsidRPr="00FF0490" w:rsidRDefault="00FF0490">
            <w:pPr>
              <w:jc w:val="center"/>
              <w:rPr>
                <w:rFonts w:ascii="Times New Roman CYR" w:hAnsi="Times New Roman CYR" w:cs="Times New Roman CYR"/>
                <w:b/>
                <w:bCs/>
                <w:sz w:val="20"/>
                <w:szCs w:val="20"/>
              </w:rPr>
            </w:pPr>
            <w:r w:rsidRPr="00FF0490">
              <w:rPr>
                <w:rFonts w:ascii="Times New Roman CYR" w:hAnsi="Times New Roman CYR" w:cs="Times New Roman CYR"/>
                <w:b/>
                <w:bCs/>
                <w:sz w:val="20"/>
                <w:szCs w:val="20"/>
              </w:rPr>
              <w:t>Подпрограмма 6</w:t>
            </w:r>
          </w:p>
        </w:tc>
        <w:tc>
          <w:tcPr>
            <w:tcW w:w="3402" w:type="dxa"/>
            <w:tcBorders>
              <w:top w:val="nil"/>
              <w:left w:val="nil"/>
              <w:bottom w:val="single" w:sz="4" w:space="0" w:color="auto"/>
              <w:right w:val="single" w:sz="4" w:space="0" w:color="auto"/>
            </w:tcBorders>
            <w:shd w:val="clear" w:color="auto" w:fill="auto"/>
            <w:hideMark/>
          </w:tcPr>
          <w:p w:rsidR="00FF0490" w:rsidRPr="00FF0490" w:rsidRDefault="00FF0490" w:rsidP="00FF0490">
            <w:pPr>
              <w:jc w:val="both"/>
              <w:rPr>
                <w:sz w:val="20"/>
                <w:szCs w:val="20"/>
              </w:rPr>
            </w:pPr>
            <w:r w:rsidRPr="00FF0490">
              <w:rPr>
                <w:sz w:val="20"/>
                <w:szCs w:val="20"/>
              </w:rPr>
              <w:t>«Формирование современной городской среды»</w:t>
            </w:r>
          </w:p>
        </w:tc>
        <w:tc>
          <w:tcPr>
            <w:tcW w:w="1843"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rFonts w:ascii="Times New Roman CYR" w:hAnsi="Times New Roman CYR" w:cs="Times New Roman CYR"/>
                <w:sz w:val="20"/>
                <w:szCs w:val="20"/>
              </w:rPr>
            </w:pPr>
            <w:r w:rsidRPr="00FF0490">
              <w:rPr>
                <w:rFonts w:ascii="Times New Roman CYR" w:hAnsi="Times New Roman CYR" w:cs="Times New Roman CYR"/>
                <w:sz w:val="20"/>
                <w:szCs w:val="20"/>
              </w:rPr>
              <w:t>49 774,0</w:t>
            </w:r>
          </w:p>
        </w:tc>
        <w:tc>
          <w:tcPr>
            <w:tcW w:w="1208"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rFonts w:ascii="Times New Roman CYR" w:hAnsi="Times New Roman CYR" w:cs="Times New Roman CYR"/>
                <w:sz w:val="20"/>
                <w:szCs w:val="20"/>
              </w:rPr>
            </w:pPr>
            <w:r w:rsidRPr="00FF0490">
              <w:rPr>
                <w:rFonts w:ascii="Times New Roman CYR" w:hAnsi="Times New Roman CYR" w:cs="Times New Roman CYR"/>
                <w:sz w:val="20"/>
                <w:szCs w:val="20"/>
              </w:rPr>
              <w:t>0,0</w:t>
            </w:r>
          </w:p>
        </w:tc>
        <w:tc>
          <w:tcPr>
            <w:tcW w:w="1201"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sz w:val="20"/>
                <w:szCs w:val="20"/>
              </w:rPr>
            </w:pPr>
            <w:r w:rsidRPr="00FF0490">
              <w:rPr>
                <w:sz w:val="20"/>
                <w:szCs w:val="20"/>
              </w:rPr>
              <w:t>49 774,0</w:t>
            </w:r>
          </w:p>
        </w:tc>
        <w:tc>
          <w:tcPr>
            <w:tcW w:w="923" w:type="dxa"/>
            <w:tcBorders>
              <w:top w:val="nil"/>
              <w:left w:val="nil"/>
              <w:bottom w:val="single" w:sz="4" w:space="0" w:color="auto"/>
              <w:right w:val="single" w:sz="4" w:space="0" w:color="auto"/>
            </w:tcBorders>
            <w:shd w:val="clear" w:color="auto" w:fill="auto"/>
            <w:noWrap/>
            <w:hideMark/>
          </w:tcPr>
          <w:p w:rsidR="00FF0490" w:rsidRPr="00FF0490" w:rsidRDefault="00FF0490">
            <w:pPr>
              <w:jc w:val="center"/>
              <w:rPr>
                <w:rFonts w:ascii="Times New Roman CYR" w:hAnsi="Times New Roman CYR" w:cs="Times New Roman CYR"/>
                <w:sz w:val="20"/>
                <w:szCs w:val="20"/>
              </w:rPr>
            </w:pPr>
            <w:r w:rsidRPr="00FF0490">
              <w:rPr>
                <w:rFonts w:ascii="Times New Roman CYR" w:hAnsi="Times New Roman CYR" w:cs="Times New Roman CYR"/>
                <w:sz w:val="20"/>
                <w:szCs w:val="20"/>
              </w:rPr>
              <w:t>0,0</w:t>
            </w:r>
          </w:p>
        </w:tc>
      </w:tr>
      <w:tr w:rsidR="00FF0490" w:rsidRPr="00FF0490" w:rsidTr="009D6FBC">
        <w:trPr>
          <w:trHeight w:val="900"/>
        </w:trPr>
        <w:tc>
          <w:tcPr>
            <w:tcW w:w="1844" w:type="dxa"/>
            <w:tcBorders>
              <w:top w:val="nil"/>
              <w:left w:val="single" w:sz="4" w:space="0" w:color="auto"/>
              <w:bottom w:val="single" w:sz="4" w:space="0" w:color="auto"/>
              <w:right w:val="single" w:sz="4" w:space="0" w:color="auto"/>
            </w:tcBorders>
            <w:shd w:val="clear" w:color="000000" w:fill="F2F2F2"/>
            <w:noWrap/>
            <w:vAlign w:val="center"/>
            <w:hideMark/>
          </w:tcPr>
          <w:p w:rsidR="00FF0490" w:rsidRPr="00FF0490" w:rsidRDefault="00FF0490">
            <w:pPr>
              <w:jc w:val="center"/>
              <w:rPr>
                <w:rFonts w:ascii="Times New Roman CYR" w:hAnsi="Times New Roman CYR" w:cs="Times New Roman CYR"/>
                <w:b/>
                <w:bCs/>
                <w:sz w:val="20"/>
                <w:szCs w:val="20"/>
              </w:rPr>
            </w:pPr>
            <w:r w:rsidRPr="00FF0490">
              <w:rPr>
                <w:rFonts w:ascii="Times New Roman CYR" w:hAnsi="Times New Roman CYR" w:cs="Times New Roman CYR"/>
                <w:b/>
                <w:bCs/>
                <w:sz w:val="20"/>
                <w:szCs w:val="20"/>
              </w:rPr>
              <w:t>7</w:t>
            </w:r>
          </w:p>
        </w:tc>
        <w:tc>
          <w:tcPr>
            <w:tcW w:w="3402" w:type="dxa"/>
            <w:tcBorders>
              <w:top w:val="nil"/>
              <w:left w:val="nil"/>
              <w:bottom w:val="single" w:sz="4" w:space="0" w:color="auto"/>
              <w:right w:val="single" w:sz="4" w:space="0" w:color="auto"/>
            </w:tcBorders>
            <w:shd w:val="clear" w:color="000000" w:fill="F2F2F2"/>
            <w:vAlign w:val="center"/>
            <w:hideMark/>
          </w:tcPr>
          <w:p w:rsidR="00FF0490" w:rsidRPr="00FF0490" w:rsidRDefault="00FF0490" w:rsidP="00FF0490">
            <w:pPr>
              <w:jc w:val="both"/>
              <w:rPr>
                <w:b/>
                <w:bCs/>
                <w:sz w:val="20"/>
                <w:szCs w:val="20"/>
              </w:rPr>
            </w:pPr>
            <w:r w:rsidRPr="00FF0490">
              <w:rPr>
                <w:b/>
                <w:bCs/>
                <w:sz w:val="20"/>
                <w:szCs w:val="20"/>
              </w:rPr>
              <w:t>Муниципальная программа Печенгского муниципального округа "Муниципальное управление и гражданское общество" на 2025-2027 годы</w:t>
            </w:r>
          </w:p>
        </w:tc>
        <w:tc>
          <w:tcPr>
            <w:tcW w:w="1843" w:type="dxa"/>
            <w:tcBorders>
              <w:top w:val="nil"/>
              <w:left w:val="nil"/>
              <w:bottom w:val="single" w:sz="4" w:space="0" w:color="auto"/>
              <w:right w:val="single" w:sz="4" w:space="0" w:color="auto"/>
            </w:tcBorders>
            <w:shd w:val="clear" w:color="000000" w:fill="F2F2F2"/>
            <w:noWrap/>
            <w:vAlign w:val="center"/>
            <w:hideMark/>
          </w:tcPr>
          <w:p w:rsidR="00FF0490" w:rsidRPr="00FF0490" w:rsidRDefault="00FF0490">
            <w:pPr>
              <w:jc w:val="right"/>
              <w:rPr>
                <w:rFonts w:ascii="Times New Roman CYR" w:hAnsi="Times New Roman CYR" w:cs="Times New Roman CYR"/>
                <w:b/>
                <w:bCs/>
                <w:sz w:val="20"/>
                <w:szCs w:val="20"/>
              </w:rPr>
            </w:pPr>
            <w:r w:rsidRPr="00FF0490">
              <w:rPr>
                <w:rFonts w:ascii="Times New Roman CYR" w:hAnsi="Times New Roman CYR" w:cs="Times New Roman CYR"/>
                <w:b/>
                <w:bCs/>
                <w:sz w:val="20"/>
                <w:szCs w:val="20"/>
              </w:rPr>
              <w:t>290 775,9</w:t>
            </w:r>
          </w:p>
        </w:tc>
        <w:tc>
          <w:tcPr>
            <w:tcW w:w="1208" w:type="dxa"/>
            <w:tcBorders>
              <w:top w:val="nil"/>
              <w:left w:val="nil"/>
              <w:bottom w:val="single" w:sz="4" w:space="0" w:color="auto"/>
              <w:right w:val="single" w:sz="4" w:space="0" w:color="auto"/>
            </w:tcBorders>
            <w:shd w:val="clear" w:color="000000" w:fill="F2F2F2"/>
            <w:noWrap/>
            <w:vAlign w:val="center"/>
            <w:hideMark/>
          </w:tcPr>
          <w:p w:rsidR="00FF0490" w:rsidRPr="00FF0490" w:rsidRDefault="00FF0490">
            <w:pPr>
              <w:jc w:val="right"/>
              <w:rPr>
                <w:rFonts w:ascii="Times New Roman CYR" w:hAnsi="Times New Roman CYR" w:cs="Times New Roman CYR"/>
                <w:b/>
                <w:bCs/>
                <w:sz w:val="20"/>
                <w:szCs w:val="20"/>
              </w:rPr>
            </w:pPr>
            <w:r w:rsidRPr="00FF0490">
              <w:rPr>
                <w:rFonts w:ascii="Times New Roman CYR" w:hAnsi="Times New Roman CYR" w:cs="Times New Roman CYR"/>
                <w:b/>
                <w:bCs/>
                <w:sz w:val="20"/>
                <w:szCs w:val="20"/>
              </w:rPr>
              <w:t>130 819,2</w:t>
            </w:r>
          </w:p>
        </w:tc>
        <w:tc>
          <w:tcPr>
            <w:tcW w:w="1201" w:type="dxa"/>
            <w:tcBorders>
              <w:top w:val="nil"/>
              <w:left w:val="nil"/>
              <w:bottom w:val="single" w:sz="4" w:space="0" w:color="auto"/>
              <w:right w:val="single" w:sz="4" w:space="0" w:color="auto"/>
            </w:tcBorders>
            <w:shd w:val="clear" w:color="000000" w:fill="F2F2F2"/>
            <w:noWrap/>
            <w:vAlign w:val="center"/>
            <w:hideMark/>
          </w:tcPr>
          <w:p w:rsidR="00FF0490" w:rsidRPr="00FF0490" w:rsidRDefault="00FF0490">
            <w:pPr>
              <w:jc w:val="right"/>
              <w:rPr>
                <w:rFonts w:ascii="Times New Roman CYR" w:hAnsi="Times New Roman CYR" w:cs="Times New Roman CYR"/>
                <w:b/>
                <w:bCs/>
                <w:sz w:val="20"/>
                <w:szCs w:val="20"/>
              </w:rPr>
            </w:pPr>
            <w:r w:rsidRPr="00FF0490">
              <w:rPr>
                <w:rFonts w:ascii="Times New Roman CYR" w:hAnsi="Times New Roman CYR" w:cs="Times New Roman CYR"/>
                <w:b/>
                <w:bCs/>
                <w:sz w:val="20"/>
                <w:szCs w:val="20"/>
              </w:rPr>
              <w:t>159 956,6</w:t>
            </w:r>
          </w:p>
        </w:tc>
        <w:tc>
          <w:tcPr>
            <w:tcW w:w="923" w:type="dxa"/>
            <w:tcBorders>
              <w:top w:val="nil"/>
              <w:left w:val="nil"/>
              <w:bottom w:val="single" w:sz="4" w:space="0" w:color="auto"/>
              <w:right w:val="single" w:sz="4" w:space="0" w:color="auto"/>
            </w:tcBorders>
            <w:shd w:val="clear" w:color="000000" w:fill="F2F2F2"/>
            <w:noWrap/>
            <w:vAlign w:val="center"/>
            <w:hideMark/>
          </w:tcPr>
          <w:p w:rsidR="00FF0490" w:rsidRPr="00FF0490" w:rsidRDefault="00FF0490">
            <w:pPr>
              <w:jc w:val="center"/>
              <w:rPr>
                <w:rFonts w:ascii="Times New Roman CYR" w:hAnsi="Times New Roman CYR" w:cs="Times New Roman CYR"/>
                <w:b/>
                <w:bCs/>
                <w:sz w:val="20"/>
                <w:szCs w:val="20"/>
              </w:rPr>
            </w:pPr>
            <w:r w:rsidRPr="00FF0490">
              <w:rPr>
                <w:rFonts w:ascii="Times New Roman CYR" w:hAnsi="Times New Roman CYR" w:cs="Times New Roman CYR"/>
                <w:b/>
                <w:bCs/>
                <w:sz w:val="20"/>
                <w:szCs w:val="20"/>
              </w:rPr>
              <w:t>45,0</w:t>
            </w:r>
          </w:p>
        </w:tc>
      </w:tr>
      <w:tr w:rsidR="00FF0490" w:rsidRPr="00FF0490" w:rsidTr="009D6FBC">
        <w:trPr>
          <w:trHeight w:val="420"/>
        </w:trPr>
        <w:tc>
          <w:tcPr>
            <w:tcW w:w="1844" w:type="dxa"/>
            <w:tcBorders>
              <w:top w:val="nil"/>
              <w:left w:val="single" w:sz="4" w:space="0" w:color="auto"/>
              <w:bottom w:val="single" w:sz="4" w:space="0" w:color="auto"/>
              <w:right w:val="single" w:sz="4" w:space="0" w:color="auto"/>
            </w:tcBorders>
            <w:shd w:val="clear" w:color="auto" w:fill="auto"/>
            <w:noWrap/>
            <w:hideMark/>
          </w:tcPr>
          <w:p w:rsidR="00FF0490" w:rsidRPr="00FF0490" w:rsidRDefault="00FF0490">
            <w:pPr>
              <w:jc w:val="center"/>
              <w:rPr>
                <w:rFonts w:ascii="Times New Roman CYR" w:hAnsi="Times New Roman CYR" w:cs="Times New Roman CYR"/>
                <w:b/>
                <w:bCs/>
                <w:sz w:val="20"/>
                <w:szCs w:val="20"/>
              </w:rPr>
            </w:pPr>
            <w:r w:rsidRPr="00FF0490">
              <w:rPr>
                <w:rFonts w:ascii="Times New Roman CYR" w:hAnsi="Times New Roman CYR" w:cs="Times New Roman CYR"/>
                <w:b/>
                <w:bCs/>
                <w:sz w:val="20"/>
                <w:szCs w:val="20"/>
              </w:rPr>
              <w:t>Подпрограмма 1</w:t>
            </w:r>
          </w:p>
        </w:tc>
        <w:tc>
          <w:tcPr>
            <w:tcW w:w="3402" w:type="dxa"/>
            <w:tcBorders>
              <w:top w:val="nil"/>
              <w:left w:val="nil"/>
              <w:bottom w:val="single" w:sz="4" w:space="0" w:color="auto"/>
              <w:right w:val="single" w:sz="4" w:space="0" w:color="auto"/>
            </w:tcBorders>
            <w:shd w:val="clear" w:color="auto" w:fill="auto"/>
            <w:hideMark/>
          </w:tcPr>
          <w:p w:rsidR="00FF0490" w:rsidRPr="00FF0490" w:rsidRDefault="00FF0490" w:rsidP="00FF0490">
            <w:pPr>
              <w:jc w:val="both"/>
              <w:rPr>
                <w:sz w:val="20"/>
                <w:szCs w:val="20"/>
              </w:rPr>
            </w:pPr>
            <w:r w:rsidRPr="00FF0490">
              <w:rPr>
                <w:sz w:val="20"/>
                <w:szCs w:val="20"/>
              </w:rPr>
              <w:t>«Создание условий для обеспечения муниципального управления»</w:t>
            </w:r>
          </w:p>
        </w:tc>
        <w:tc>
          <w:tcPr>
            <w:tcW w:w="1843"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sz w:val="20"/>
                <w:szCs w:val="20"/>
              </w:rPr>
            </w:pPr>
            <w:r w:rsidRPr="00FF0490">
              <w:rPr>
                <w:sz w:val="20"/>
                <w:szCs w:val="20"/>
              </w:rPr>
              <w:t>272 187,8</w:t>
            </w:r>
          </w:p>
        </w:tc>
        <w:tc>
          <w:tcPr>
            <w:tcW w:w="1208"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sz w:val="20"/>
                <w:szCs w:val="20"/>
              </w:rPr>
            </w:pPr>
            <w:r w:rsidRPr="00FF0490">
              <w:rPr>
                <w:sz w:val="20"/>
                <w:szCs w:val="20"/>
              </w:rPr>
              <w:t>121 099,7</w:t>
            </w:r>
          </w:p>
        </w:tc>
        <w:tc>
          <w:tcPr>
            <w:tcW w:w="1201"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rFonts w:ascii="Times New Roman CYR" w:hAnsi="Times New Roman CYR" w:cs="Times New Roman CYR"/>
                <w:sz w:val="20"/>
                <w:szCs w:val="20"/>
              </w:rPr>
            </w:pPr>
            <w:r w:rsidRPr="00FF0490">
              <w:rPr>
                <w:rFonts w:ascii="Times New Roman CYR" w:hAnsi="Times New Roman CYR" w:cs="Times New Roman CYR"/>
                <w:sz w:val="20"/>
                <w:szCs w:val="20"/>
              </w:rPr>
              <w:t>151 088,2</w:t>
            </w:r>
          </w:p>
        </w:tc>
        <w:tc>
          <w:tcPr>
            <w:tcW w:w="923" w:type="dxa"/>
            <w:tcBorders>
              <w:top w:val="nil"/>
              <w:left w:val="nil"/>
              <w:bottom w:val="single" w:sz="4" w:space="0" w:color="auto"/>
              <w:right w:val="single" w:sz="4" w:space="0" w:color="auto"/>
            </w:tcBorders>
            <w:shd w:val="clear" w:color="auto" w:fill="auto"/>
            <w:noWrap/>
            <w:hideMark/>
          </w:tcPr>
          <w:p w:rsidR="00FF0490" w:rsidRPr="00FF0490" w:rsidRDefault="00FF0490">
            <w:pPr>
              <w:jc w:val="center"/>
              <w:rPr>
                <w:rFonts w:ascii="Times New Roman CYR" w:hAnsi="Times New Roman CYR" w:cs="Times New Roman CYR"/>
                <w:sz w:val="20"/>
                <w:szCs w:val="20"/>
              </w:rPr>
            </w:pPr>
            <w:r w:rsidRPr="00FF0490">
              <w:rPr>
                <w:rFonts w:ascii="Times New Roman CYR" w:hAnsi="Times New Roman CYR" w:cs="Times New Roman CYR"/>
                <w:sz w:val="20"/>
                <w:szCs w:val="20"/>
              </w:rPr>
              <w:t>44,5</w:t>
            </w:r>
          </w:p>
        </w:tc>
      </w:tr>
      <w:tr w:rsidR="00FF0490" w:rsidRPr="00FF0490" w:rsidTr="009D6FBC">
        <w:trPr>
          <w:trHeight w:val="930"/>
        </w:trPr>
        <w:tc>
          <w:tcPr>
            <w:tcW w:w="1844" w:type="dxa"/>
            <w:tcBorders>
              <w:top w:val="nil"/>
              <w:left w:val="single" w:sz="4" w:space="0" w:color="auto"/>
              <w:bottom w:val="single" w:sz="4" w:space="0" w:color="auto"/>
              <w:right w:val="single" w:sz="4" w:space="0" w:color="auto"/>
            </w:tcBorders>
            <w:shd w:val="clear" w:color="auto" w:fill="auto"/>
            <w:noWrap/>
            <w:hideMark/>
          </w:tcPr>
          <w:p w:rsidR="00FF0490" w:rsidRPr="00FF0490" w:rsidRDefault="00FF0490">
            <w:pPr>
              <w:jc w:val="center"/>
              <w:rPr>
                <w:rFonts w:ascii="Times New Roman CYR" w:hAnsi="Times New Roman CYR" w:cs="Times New Roman CYR"/>
                <w:b/>
                <w:bCs/>
                <w:sz w:val="20"/>
                <w:szCs w:val="20"/>
              </w:rPr>
            </w:pPr>
            <w:r w:rsidRPr="00FF0490">
              <w:rPr>
                <w:rFonts w:ascii="Times New Roman CYR" w:hAnsi="Times New Roman CYR" w:cs="Times New Roman CYR"/>
                <w:b/>
                <w:bCs/>
                <w:sz w:val="20"/>
                <w:szCs w:val="20"/>
              </w:rPr>
              <w:t>Подпрограмма 2</w:t>
            </w:r>
          </w:p>
        </w:tc>
        <w:tc>
          <w:tcPr>
            <w:tcW w:w="3402" w:type="dxa"/>
            <w:tcBorders>
              <w:top w:val="nil"/>
              <w:left w:val="nil"/>
              <w:bottom w:val="single" w:sz="4" w:space="0" w:color="auto"/>
              <w:right w:val="single" w:sz="4" w:space="0" w:color="auto"/>
            </w:tcBorders>
            <w:shd w:val="clear" w:color="auto" w:fill="auto"/>
            <w:hideMark/>
          </w:tcPr>
          <w:p w:rsidR="00FF0490" w:rsidRPr="00FF0490" w:rsidRDefault="00FF0490" w:rsidP="00FF0490">
            <w:pPr>
              <w:jc w:val="both"/>
              <w:rPr>
                <w:sz w:val="20"/>
                <w:szCs w:val="20"/>
              </w:rPr>
            </w:pPr>
            <w:r w:rsidRPr="00FF0490">
              <w:rPr>
                <w:sz w:val="20"/>
                <w:szCs w:val="20"/>
              </w:rPr>
              <w:t>«Развитие информационной и технологической инфраструктуры системы муниципального управления в Печенгском муниципальном округе»</w:t>
            </w:r>
          </w:p>
        </w:tc>
        <w:tc>
          <w:tcPr>
            <w:tcW w:w="1843"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sz w:val="20"/>
                <w:szCs w:val="20"/>
              </w:rPr>
            </w:pPr>
            <w:r w:rsidRPr="00FF0490">
              <w:rPr>
                <w:sz w:val="20"/>
                <w:szCs w:val="20"/>
              </w:rPr>
              <w:t>7 097,8</w:t>
            </w:r>
          </w:p>
        </w:tc>
        <w:tc>
          <w:tcPr>
            <w:tcW w:w="1208"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sz w:val="20"/>
                <w:szCs w:val="20"/>
              </w:rPr>
            </w:pPr>
            <w:r w:rsidRPr="00FF0490">
              <w:rPr>
                <w:sz w:val="20"/>
                <w:szCs w:val="20"/>
              </w:rPr>
              <w:t>4 119,5</w:t>
            </w:r>
          </w:p>
        </w:tc>
        <w:tc>
          <w:tcPr>
            <w:tcW w:w="1201"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sz w:val="20"/>
                <w:szCs w:val="20"/>
              </w:rPr>
            </w:pPr>
            <w:r w:rsidRPr="00FF0490">
              <w:rPr>
                <w:sz w:val="20"/>
                <w:szCs w:val="20"/>
              </w:rPr>
              <w:t>2 978,3</w:t>
            </w:r>
          </w:p>
        </w:tc>
        <w:tc>
          <w:tcPr>
            <w:tcW w:w="923" w:type="dxa"/>
            <w:tcBorders>
              <w:top w:val="nil"/>
              <w:left w:val="nil"/>
              <w:bottom w:val="single" w:sz="4" w:space="0" w:color="auto"/>
              <w:right w:val="single" w:sz="4" w:space="0" w:color="auto"/>
            </w:tcBorders>
            <w:shd w:val="clear" w:color="auto" w:fill="auto"/>
            <w:noWrap/>
            <w:hideMark/>
          </w:tcPr>
          <w:p w:rsidR="00FF0490" w:rsidRPr="00FF0490" w:rsidRDefault="00FF0490">
            <w:pPr>
              <w:jc w:val="center"/>
              <w:rPr>
                <w:rFonts w:ascii="Times New Roman CYR" w:hAnsi="Times New Roman CYR" w:cs="Times New Roman CYR"/>
                <w:sz w:val="20"/>
                <w:szCs w:val="20"/>
              </w:rPr>
            </w:pPr>
            <w:r w:rsidRPr="00FF0490">
              <w:rPr>
                <w:rFonts w:ascii="Times New Roman CYR" w:hAnsi="Times New Roman CYR" w:cs="Times New Roman CYR"/>
                <w:sz w:val="20"/>
                <w:szCs w:val="20"/>
              </w:rPr>
              <w:t>58,0</w:t>
            </w:r>
          </w:p>
        </w:tc>
      </w:tr>
      <w:tr w:rsidR="00FF0490" w:rsidRPr="00FF0490" w:rsidTr="009D6FBC">
        <w:trPr>
          <w:trHeight w:val="600"/>
        </w:trPr>
        <w:tc>
          <w:tcPr>
            <w:tcW w:w="1844" w:type="dxa"/>
            <w:tcBorders>
              <w:top w:val="nil"/>
              <w:left w:val="single" w:sz="4" w:space="0" w:color="auto"/>
              <w:bottom w:val="single" w:sz="4" w:space="0" w:color="auto"/>
              <w:right w:val="single" w:sz="4" w:space="0" w:color="auto"/>
            </w:tcBorders>
            <w:shd w:val="clear" w:color="auto" w:fill="auto"/>
            <w:noWrap/>
            <w:hideMark/>
          </w:tcPr>
          <w:p w:rsidR="00FF0490" w:rsidRPr="00FF0490" w:rsidRDefault="00FF0490">
            <w:pPr>
              <w:jc w:val="center"/>
              <w:rPr>
                <w:rFonts w:ascii="Times New Roman CYR" w:hAnsi="Times New Roman CYR" w:cs="Times New Roman CYR"/>
                <w:b/>
                <w:bCs/>
                <w:sz w:val="20"/>
                <w:szCs w:val="20"/>
              </w:rPr>
            </w:pPr>
            <w:r w:rsidRPr="00FF0490">
              <w:rPr>
                <w:rFonts w:ascii="Times New Roman CYR" w:hAnsi="Times New Roman CYR" w:cs="Times New Roman CYR"/>
                <w:b/>
                <w:bCs/>
                <w:sz w:val="20"/>
                <w:szCs w:val="20"/>
              </w:rPr>
              <w:t>Подпрограмма 3</w:t>
            </w:r>
          </w:p>
        </w:tc>
        <w:tc>
          <w:tcPr>
            <w:tcW w:w="3402" w:type="dxa"/>
            <w:tcBorders>
              <w:top w:val="nil"/>
              <w:left w:val="nil"/>
              <w:bottom w:val="single" w:sz="4" w:space="0" w:color="auto"/>
              <w:right w:val="single" w:sz="4" w:space="0" w:color="auto"/>
            </w:tcBorders>
            <w:shd w:val="clear" w:color="auto" w:fill="auto"/>
            <w:vAlign w:val="center"/>
            <w:hideMark/>
          </w:tcPr>
          <w:p w:rsidR="00FF0490" w:rsidRPr="00FF0490" w:rsidRDefault="00FF0490" w:rsidP="00FF0490">
            <w:pPr>
              <w:jc w:val="both"/>
              <w:rPr>
                <w:sz w:val="20"/>
                <w:szCs w:val="20"/>
              </w:rPr>
            </w:pPr>
            <w:r w:rsidRPr="00FF0490">
              <w:rPr>
                <w:sz w:val="20"/>
                <w:szCs w:val="20"/>
              </w:rPr>
              <w:t>«Деятельность и развитие муниципальных средств массовой информации Печенского муниципального округа»</w:t>
            </w:r>
          </w:p>
        </w:tc>
        <w:tc>
          <w:tcPr>
            <w:tcW w:w="1843" w:type="dxa"/>
            <w:tcBorders>
              <w:top w:val="nil"/>
              <w:left w:val="nil"/>
              <w:bottom w:val="single" w:sz="4" w:space="0" w:color="auto"/>
              <w:right w:val="single" w:sz="4" w:space="0" w:color="auto"/>
            </w:tcBorders>
            <w:shd w:val="clear" w:color="000000" w:fill="FFFFFF"/>
            <w:noWrap/>
            <w:hideMark/>
          </w:tcPr>
          <w:p w:rsidR="00FF0490" w:rsidRPr="00FF0490" w:rsidRDefault="00FF0490">
            <w:pPr>
              <w:jc w:val="right"/>
              <w:rPr>
                <w:sz w:val="20"/>
                <w:szCs w:val="20"/>
              </w:rPr>
            </w:pPr>
            <w:r w:rsidRPr="00FF0490">
              <w:rPr>
                <w:sz w:val="20"/>
                <w:szCs w:val="20"/>
              </w:rPr>
              <w:t>11 490,2</w:t>
            </w:r>
          </w:p>
        </w:tc>
        <w:tc>
          <w:tcPr>
            <w:tcW w:w="1208" w:type="dxa"/>
            <w:tcBorders>
              <w:top w:val="nil"/>
              <w:left w:val="nil"/>
              <w:bottom w:val="single" w:sz="4" w:space="0" w:color="auto"/>
              <w:right w:val="single" w:sz="4" w:space="0" w:color="auto"/>
            </w:tcBorders>
            <w:shd w:val="clear" w:color="000000" w:fill="FFFFFF"/>
            <w:noWrap/>
            <w:hideMark/>
          </w:tcPr>
          <w:p w:rsidR="00FF0490" w:rsidRPr="00FF0490" w:rsidRDefault="00FF0490">
            <w:pPr>
              <w:jc w:val="right"/>
              <w:rPr>
                <w:rFonts w:ascii="Times New Roman CYR" w:hAnsi="Times New Roman CYR" w:cs="Times New Roman CYR"/>
                <w:sz w:val="20"/>
                <w:szCs w:val="20"/>
              </w:rPr>
            </w:pPr>
            <w:r w:rsidRPr="00FF0490">
              <w:rPr>
                <w:rFonts w:ascii="Times New Roman CYR" w:hAnsi="Times New Roman CYR" w:cs="Times New Roman CYR"/>
                <w:sz w:val="20"/>
                <w:szCs w:val="20"/>
              </w:rPr>
              <w:t>5 600,0</w:t>
            </w:r>
          </w:p>
        </w:tc>
        <w:tc>
          <w:tcPr>
            <w:tcW w:w="1201"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sz w:val="20"/>
                <w:szCs w:val="20"/>
              </w:rPr>
            </w:pPr>
            <w:r w:rsidRPr="00FF0490">
              <w:rPr>
                <w:sz w:val="20"/>
                <w:szCs w:val="20"/>
              </w:rPr>
              <w:t>5 890,2</w:t>
            </w:r>
          </w:p>
        </w:tc>
        <w:tc>
          <w:tcPr>
            <w:tcW w:w="923" w:type="dxa"/>
            <w:tcBorders>
              <w:top w:val="nil"/>
              <w:left w:val="nil"/>
              <w:bottom w:val="single" w:sz="4" w:space="0" w:color="auto"/>
              <w:right w:val="single" w:sz="4" w:space="0" w:color="auto"/>
            </w:tcBorders>
            <w:shd w:val="clear" w:color="auto" w:fill="auto"/>
            <w:noWrap/>
            <w:hideMark/>
          </w:tcPr>
          <w:p w:rsidR="00FF0490" w:rsidRPr="00FF0490" w:rsidRDefault="00FF0490">
            <w:pPr>
              <w:jc w:val="center"/>
              <w:rPr>
                <w:rFonts w:ascii="Times New Roman CYR" w:hAnsi="Times New Roman CYR" w:cs="Times New Roman CYR"/>
                <w:sz w:val="20"/>
                <w:szCs w:val="20"/>
              </w:rPr>
            </w:pPr>
            <w:r w:rsidRPr="00FF0490">
              <w:rPr>
                <w:rFonts w:ascii="Times New Roman CYR" w:hAnsi="Times New Roman CYR" w:cs="Times New Roman CYR"/>
                <w:sz w:val="20"/>
                <w:szCs w:val="20"/>
              </w:rPr>
              <w:t>48,7</w:t>
            </w:r>
          </w:p>
        </w:tc>
      </w:tr>
      <w:tr w:rsidR="00FF0490" w:rsidRPr="00FF0490" w:rsidTr="009D6FBC">
        <w:trPr>
          <w:trHeight w:val="1275"/>
        </w:trPr>
        <w:tc>
          <w:tcPr>
            <w:tcW w:w="1844" w:type="dxa"/>
            <w:tcBorders>
              <w:top w:val="nil"/>
              <w:left w:val="single" w:sz="4" w:space="0" w:color="auto"/>
              <w:bottom w:val="single" w:sz="4" w:space="0" w:color="auto"/>
              <w:right w:val="single" w:sz="4" w:space="0" w:color="auto"/>
            </w:tcBorders>
            <w:shd w:val="clear" w:color="000000" w:fill="F2F2F2"/>
            <w:noWrap/>
            <w:vAlign w:val="center"/>
            <w:hideMark/>
          </w:tcPr>
          <w:p w:rsidR="00FF0490" w:rsidRPr="00FF0490" w:rsidRDefault="00FF0490">
            <w:pPr>
              <w:jc w:val="center"/>
              <w:rPr>
                <w:rFonts w:ascii="Times New Roman CYR" w:hAnsi="Times New Roman CYR" w:cs="Times New Roman CYR"/>
                <w:b/>
                <w:bCs/>
                <w:sz w:val="20"/>
                <w:szCs w:val="20"/>
              </w:rPr>
            </w:pPr>
            <w:r w:rsidRPr="00FF0490">
              <w:rPr>
                <w:rFonts w:ascii="Times New Roman CYR" w:hAnsi="Times New Roman CYR" w:cs="Times New Roman CYR"/>
                <w:b/>
                <w:bCs/>
                <w:sz w:val="20"/>
                <w:szCs w:val="20"/>
              </w:rPr>
              <w:t>8</w:t>
            </w:r>
          </w:p>
        </w:tc>
        <w:tc>
          <w:tcPr>
            <w:tcW w:w="3402" w:type="dxa"/>
            <w:tcBorders>
              <w:top w:val="nil"/>
              <w:left w:val="nil"/>
              <w:bottom w:val="single" w:sz="4" w:space="0" w:color="auto"/>
              <w:right w:val="single" w:sz="4" w:space="0" w:color="auto"/>
            </w:tcBorders>
            <w:shd w:val="clear" w:color="000000" w:fill="F2F2F2"/>
            <w:vAlign w:val="center"/>
            <w:hideMark/>
          </w:tcPr>
          <w:p w:rsidR="00FF0490" w:rsidRPr="00FF0490" w:rsidRDefault="00FF0490" w:rsidP="00FF0490">
            <w:pPr>
              <w:jc w:val="both"/>
              <w:rPr>
                <w:b/>
                <w:bCs/>
                <w:sz w:val="20"/>
                <w:szCs w:val="20"/>
              </w:rPr>
            </w:pPr>
            <w:r w:rsidRPr="00FF0490">
              <w:rPr>
                <w:b/>
                <w:bCs/>
                <w:sz w:val="20"/>
                <w:szCs w:val="20"/>
              </w:rPr>
              <w:t>Муниципальная программа Печенгского муниципального округа "Молодежная политика и взаимодействие  с общественными организациями в Печенгском муниципальном округе" на 2025-2027 годы</w:t>
            </w:r>
          </w:p>
        </w:tc>
        <w:tc>
          <w:tcPr>
            <w:tcW w:w="1843" w:type="dxa"/>
            <w:tcBorders>
              <w:top w:val="nil"/>
              <w:left w:val="nil"/>
              <w:bottom w:val="single" w:sz="4" w:space="0" w:color="auto"/>
              <w:right w:val="single" w:sz="4" w:space="0" w:color="auto"/>
            </w:tcBorders>
            <w:shd w:val="clear" w:color="000000" w:fill="F2F2F2"/>
            <w:noWrap/>
            <w:vAlign w:val="center"/>
            <w:hideMark/>
          </w:tcPr>
          <w:p w:rsidR="00FF0490" w:rsidRPr="00FF0490" w:rsidRDefault="00FF0490">
            <w:pPr>
              <w:jc w:val="right"/>
              <w:rPr>
                <w:rFonts w:ascii="Times New Roman CYR" w:hAnsi="Times New Roman CYR" w:cs="Times New Roman CYR"/>
                <w:b/>
                <w:bCs/>
                <w:sz w:val="20"/>
                <w:szCs w:val="20"/>
              </w:rPr>
            </w:pPr>
            <w:r w:rsidRPr="00FF0490">
              <w:rPr>
                <w:rFonts w:ascii="Times New Roman CYR" w:hAnsi="Times New Roman CYR" w:cs="Times New Roman CYR"/>
                <w:b/>
                <w:bCs/>
                <w:sz w:val="20"/>
                <w:szCs w:val="20"/>
              </w:rPr>
              <w:t>22 274,5</w:t>
            </w:r>
          </w:p>
        </w:tc>
        <w:tc>
          <w:tcPr>
            <w:tcW w:w="1208" w:type="dxa"/>
            <w:tcBorders>
              <w:top w:val="nil"/>
              <w:left w:val="nil"/>
              <w:bottom w:val="single" w:sz="4" w:space="0" w:color="auto"/>
              <w:right w:val="single" w:sz="4" w:space="0" w:color="auto"/>
            </w:tcBorders>
            <w:shd w:val="clear" w:color="000000" w:fill="F2F2F2"/>
            <w:noWrap/>
            <w:vAlign w:val="center"/>
            <w:hideMark/>
          </w:tcPr>
          <w:p w:rsidR="00FF0490" w:rsidRPr="00FF0490" w:rsidRDefault="00FF0490">
            <w:pPr>
              <w:jc w:val="right"/>
              <w:rPr>
                <w:rFonts w:ascii="Times New Roman CYR" w:hAnsi="Times New Roman CYR" w:cs="Times New Roman CYR"/>
                <w:b/>
                <w:bCs/>
                <w:sz w:val="20"/>
                <w:szCs w:val="20"/>
              </w:rPr>
            </w:pPr>
            <w:r w:rsidRPr="00FF0490">
              <w:rPr>
                <w:rFonts w:ascii="Times New Roman CYR" w:hAnsi="Times New Roman CYR" w:cs="Times New Roman CYR"/>
                <w:b/>
                <w:bCs/>
                <w:sz w:val="20"/>
                <w:szCs w:val="20"/>
              </w:rPr>
              <w:t>8 285,2</w:t>
            </w:r>
          </w:p>
        </w:tc>
        <w:tc>
          <w:tcPr>
            <w:tcW w:w="1201" w:type="dxa"/>
            <w:tcBorders>
              <w:top w:val="nil"/>
              <w:left w:val="nil"/>
              <w:bottom w:val="single" w:sz="4" w:space="0" w:color="auto"/>
              <w:right w:val="single" w:sz="4" w:space="0" w:color="auto"/>
            </w:tcBorders>
            <w:shd w:val="clear" w:color="000000" w:fill="F2F2F2"/>
            <w:noWrap/>
            <w:vAlign w:val="center"/>
            <w:hideMark/>
          </w:tcPr>
          <w:p w:rsidR="00FF0490" w:rsidRPr="00FF0490" w:rsidRDefault="00FF0490">
            <w:pPr>
              <w:jc w:val="right"/>
              <w:rPr>
                <w:b/>
                <w:bCs/>
                <w:sz w:val="20"/>
                <w:szCs w:val="20"/>
              </w:rPr>
            </w:pPr>
            <w:r w:rsidRPr="00FF0490">
              <w:rPr>
                <w:b/>
                <w:bCs/>
                <w:sz w:val="20"/>
                <w:szCs w:val="20"/>
              </w:rPr>
              <w:t>13 989,3</w:t>
            </w:r>
          </w:p>
        </w:tc>
        <w:tc>
          <w:tcPr>
            <w:tcW w:w="923" w:type="dxa"/>
            <w:tcBorders>
              <w:top w:val="nil"/>
              <w:left w:val="nil"/>
              <w:bottom w:val="single" w:sz="4" w:space="0" w:color="auto"/>
              <w:right w:val="single" w:sz="4" w:space="0" w:color="auto"/>
            </w:tcBorders>
            <w:shd w:val="clear" w:color="000000" w:fill="F2F2F2"/>
            <w:noWrap/>
            <w:vAlign w:val="center"/>
            <w:hideMark/>
          </w:tcPr>
          <w:p w:rsidR="00FF0490" w:rsidRPr="00FF0490" w:rsidRDefault="00FF0490">
            <w:pPr>
              <w:jc w:val="center"/>
              <w:rPr>
                <w:rFonts w:ascii="Times New Roman CYR" w:hAnsi="Times New Roman CYR" w:cs="Times New Roman CYR"/>
                <w:b/>
                <w:bCs/>
                <w:sz w:val="20"/>
                <w:szCs w:val="20"/>
              </w:rPr>
            </w:pPr>
            <w:r w:rsidRPr="00FF0490">
              <w:rPr>
                <w:rFonts w:ascii="Times New Roman CYR" w:hAnsi="Times New Roman CYR" w:cs="Times New Roman CYR"/>
                <w:b/>
                <w:bCs/>
                <w:sz w:val="20"/>
                <w:szCs w:val="20"/>
              </w:rPr>
              <w:t>37,2</w:t>
            </w:r>
          </w:p>
        </w:tc>
      </w:tr>
      <w:tr w:rsidR="00FF0490" w:rsidRPr="00FF0490" w:rsidTr="009D6FBC">
        <w:trPr>
          <w:trHeight w:val="900"/>
        </w:trPr>
        <w:tc>
          <w:tcPr>
            <w:tcW w:w="1844" w:type="dxa"/>
            <w:tcBorders>
              <w:top w:val="nil"/>
              <w:left w:val="single" w:sz="4" w:space="0" w:color="auto"/>
              <w:bottom w:val="single" w:sz="4" w:space="0" w:color="auto"/>
              <w:right w:val="single" w:sz="4" w:space="0" w:color="auto"/>
            </w:tcBorders>
            <w:shd w:val="clear" w:color="000000" w:fill="F2F2F2"/>
            <w:noWrap/>
            <w:vAlign w:val="center"/>
            <w:hideMark/>
          </w:tcPr>
          <w:p w:rsidR="00FF0490" w:rsidRPr="00FF0490" w:rsidRDefault="00FF0490">
            <w:pPr>
              <w:jc w:val="center"/>
              <w:rPr>
                <w:rFonts w:ascii="Times New Roman CYR" w:hAnsi="Times New Roman CYR" w:cs="Times New Roman CYR"/>
                <w:b/>
                <w:bCs/>
                <w:sz w:val="20"/>
                <w:szCs w:val="20"/>
              </w:rPr>
            </w:pPr>
            <w:r w:rsidRPr="00FF0490">
              <w:rPr>
                <w:rFonts w:ascii="Times New Roman CYR" w:hAnsi="Times New Roman CYR" w:cs="Times New Roman CYR"/>
                <w:b/>
                <w:bCs/>
                <w:sz w:val="20"/>
                <w:szCs w:val="20"/>
              </w:rPr>
              <w:t>9</w:t>
            </w:r>
          </w:p>
        </w:tc>
        <w:tc>
          <w:tcPr>
            <w:tcW w:w="3402" w:type="dxa"/>
            <w:tcBorders>
              <w:top w:val="nil"/>
              <w:left w:val="nil"/>
              <w:bottom w:val="single" w:sz="4" w:space="0" w:color="auto"/>
              <w:right w:val="single" w:sz="4" w:space="0" w:color="auto"/>
            </w:tcBorders>
            <w:shd w:val="clear" w:color="000000" w:fill="F2F2F2"/>
            <w:vAlign w:val="center"/>
            <w:hideMark/>
          </w:tcPr>
          <w:p w:rsidR="00FF0490" w:rsidRPr="00FF0490" w:rsidRDefault="00FF0490" w:rsidP="00FF0490">
            <w:pPr>
              <w:jc w:val="both"/>
              <w:rPr>
                <w:b/>
                <w:bCs/>
                <w:sz w:val="20"/>
                <w:szCs w:val="20"/>
              </w:rPr>
            </w:pPr>
            <w:r w:rsidRPr="00FF0490">
              <w:rPr>
                <w:b/>
                <w:bCs/>
                <w:sz w:val="20"/>
                <w:szCs w:val="20"/>
              </w:rPr>
              <w:t>Муниципальная программа Печенгского муниципального округа "Укрепление общественного здоровья в Печенгском муниципальном округе" на 2025-2027 годы</w:t>
            </w:r>
          </w:p>
        </w:tc>
        <w:tc>
          <w:tcPr>
            <w:tcW w:w="1843" w:type="dxa"/>
            <w:tcBorders>
              <w:top w:val="nil"/>
              <w:left w:val="nil"/>
              <w:bottom w:val="single" w:sz="4" w:space="0" w:color="auto"/>
              <w:right w:val="single" w:sz="4" w:space="0" w:color="auto"/>
            </w:tcBorders>
            <w:shd w:val="clear" w:color="000000" w:fill="F2F2F2"/>
            <w:noWrap/>
            <w:vAlign w:val="center"/>
            <w:hideMark/>
          </w:tcPr>
          <w:p w:rsidR="00FF0490" w:rsidRPr="00FF0490" w:rsidRDefault="00FF0490">
            <w:pPr>
              <w:jc w:val="right"/>
              <w:rPr>
                <w:rFonts w:ascii="Times New Roman CYR" w:hAnsi="Times New Roman CYR" w:cs="Times New Roman CYR"/>
                <w:b/>
                <w:bCs/>
                <w:sz w:val="20"/>
                <w:szCs w:val="20"/>
              </w:rPr>
            </w:pPr>
            <w:r w:rsidRPr="00FF0490">
              <w:rPr>
                <w:rFonts w:ascii="Times New Roman CYR" w:hAnsi="Times New Roman CYR" w:cs="Times New Roman CYR"/>
                <w:b/>
                <w:bCs/>
                <w:sz w:val="20"/>
                <w:szCs w:val="20"/>
              </w:rPr>
              <w:t>0,0</w:t>
            </w:r>
          </w:p>
        </w:tc>
        <w:tc>
          <w:tcPr>
            <w:tcW w:w="1208" w:type="dxa"/>
            <w:tcBorders>
              <w:top w:val="nil"/>
              <w:left w:val="nil"/>
              <w:bottom w:val="single" w:sz="4" w:space="0" w:color="auto"/>
              <w:right w:val="single" w:sz="4" w:space="0" w:color="auto"/>
            </w:tcBorders>
            <w:shd w:val="clear" w:color="000000" w:fill="F2F2F2"/>
            <w:noWrap/>
            <w:vAlign w:val="center"/>
            <w:hideMark/>
          </w:tcPr>
          <w:p w:rsidR="00FF0490" w:rsidRPr="00FF0490" w:rsidRDefault="00FF0490">
            <w:pPr>
              <w:jc w:val="right"/>
              <w:rPr>
                <w:rFonts w:ascii="Times New Roman CYR" w:hAnsi="Times New Roman CYR" w:cs="Times New Roman CYR"/>
                <w:b/>
                <w:bCs/>
                <w:sz w:val="20"/>
                <w:szCs w:val="20"/>
              </w:rPr>
            </w:pPr>
            <w:r w:rsidRPr="00FF0490">
              <w:rPr>
                <w:rFonts w:ascii="Times New Roman CYR" w:hAnsi="Times New Roman CYR" w:cs="Times New Roman CYR"/>
                <w:b/>
                <w:bCs/>
                <w:sz w:val="20"/>
                <w:szCs w:val="20"/>
              </w:rPr>
              <w:t>0,0</w:t>
            </w:r>
          </w:p>
        </w:tc>
        <w:tc>
          <w:tcPr>
            <w:tcW w:w="1201" w:type="dxa"/>
            <w:tcBorders>
              <w:top w:val="nil"/>
              <w:left w:val="nil"/>
              <w:bottom w:val="single" w:sz="4" w:space="0" w:color="auto"/>
              <w:right w:val="single" w:sz="4" w:space="0" w:color="auto"/>
            </w:tcBorders>
            <w:shd w:val="clear" w:color="000000" w:fill="F2F2F2"/>
            <w:noWrap/>
            <w:vAlign w:val="center"/>
            <w:hideMark/>
          </w:tcPr>
          <w:p w:rsidR="00FF0490" w:rsidRPr="00FF0490" w:rsidRDefault="00FF0490">
            <w:pPr>
              <w:jc w:val="right"/>
              <w:rPr>
                <w:b/>
                <w:bCs/>
                <w:sz w:val="20"/>
                <w:szCs w:val="20"/>
              </w:rPr>
            </w:pPr>
            <w:r w:rsidRPr="00FF0490">
              <w:rPr>
                <w:b/>
                <w:bCs/>
                <w:sz w:val="20"/>
                <w:szCs w:val="20"/>
              </w:rPr>
              <w:t>0,0</w:t>
            </w:r>
          </w:p>
        </w:tc>
        <w:tc>
          <w:tcPr>
            <w:tcW w:w="923" w:type="dxa"/>
            <w:tcBorders>
              <w:top w:val="nil"/>
              <w:left w:val="nil"/>
              <w:bottom w:val="single" w:sz="4" w:space="0" w:color="auto"/>
              <w:right w:val="single" w:sz="4" w:space="0" w:color="auto"/>
            </w:tcBorders>
            <w:shd w:val="clear" w:color="000000" w:fill="F2F2F2"/>
            <w:noWrap/>
            <w:vAlign w:val="center"/>
            <w:hideMark/>
          </w:tcPr>
          <w:p w:rsidR="00FF0490" w:rsidRPr="00FF0490" w:rsidRDefault="00FF0490">
            <w:pPr>
              <w:jc w:val="center"/>
              <w:rPr>
                <w:rFonts w:ascii="Times New Roman CYR" w:hAnsi="Times New Roman CYR" w:cs="Times New Roman CYR"/>
                <w:b/>
                <w:bCs/>
                <w:sz w:val="20"/>
                <w:szCs w:val="20"/>
              </w:rPr>
            </w:pPr>
            <w:r w:rsidRPr="00FF0490">
              <w:rPr>
                <w:rFonts w:ascii="Times New Roman CYR" w:hAnsi="Times New Roman CYR" w:cs="Times New Roman CYR"/>
                <w:b/>
                <w:bCs/>
                <w:sz w:val="20"/>
                <w:szCs w:val="20"/>
              </w:rPr>
              <w:t>0,0</w:t>
            </w:r>
          </w:p>
        </w:tc>
      </w:tr>
      <w:tr w:rsidR="00FF0490" w:rsidRPr="00FF0490" w:rsidTr="009D6FBC">
        <w:trPr>
          <w:trHeight w:val="735"/>
        </w:trPr>
        <w:tc>
          <w:tcPr>
            <w:tcW w:w="1844" w:type="dxa"/>
            <w:tcBorders>
              <w:top w:val="nil"/>
              <w:left w:val="single" w:sz="4" w:space="0" w:color="auto"/>
              <w:bottom w:val="single" w:sz="4" w:space="0" w:color="auto"/>
              <w:right w:val="single" w:sz="4" w:space="0" w:color="auto"/>
            </w:tcBorders>
            <w:shd w:val="clear" w:color="000000" w:fill="F2F2F2"/>
            <w:noWrap/>
            <w:vAlign w:val="center"/>
            <w:hideMark/>
          </w:tcPr>
          <w:p w:rsidR="00FF0490" w:rsidRPr="00FF0490" w:rsidRDefault="00FF0490">
            <w:pPr>
              <w:jc w:val="center"/>
              <w:rPr>
                <w:rFonts w:ascii="Times New Roman CYR" w:hAnsi="Times New Roman CYR" w:cs="Times New Roman CYR"/>
                <w:b/>
                <w:bCs/>
                <w:sz w:val="20"/>
                <w:szCs w:val="20"/>
              </w:rPr>
            </w:pPr>
            <w:r w:rsidRPr="00FF0490">
              <w:rPr>
                <w:rFonts w:ascii="Times New Roman CYR" w:hAnsi="Times New Roman CYR" w:cs="Times New Roman CYR"/>
                <w:b/>
                <w:bCs/>
                <w:sz w:val="20"/>
                <w:szCs w:val="20"/>
              </w:rPr>
              <w:t>10</w:t>
            </w:r>
          </w:p>
        </w:tc>
        <w:tc>
          <w:tcPr>
            <w:tcW w:w="3402" w:type="dxa"/>
            <w:tcBorders>
              <w:top w:val="nil"/>
              <w:left w:val="nil"/>
              <w:bottom w:val="single" w:sz="4" w:space="0" w:color="auto"/>
              <w:right w:val="single" w:sz="4" w:space="0" w:color="auto"/>
            </w:tcBorders>
            <w:shd w:val="clear" w:color="000000" w:fill="F2F2F2"/>
            <w:vAlign w:val="center"/>
            <w:hideMark/>
          </w:tcPr>
          <w:p w:rsidR="00FF0490" w:rsidRPr="00FF0490" w:rsidRDefault="00FF0490" w:rsidP="00FF0490">
            <w:pPr>
              <w:jc w:val="both"/>
              <w:rPr>
                <w:b/>
                <w:bCs/>
                <w:sz w:val="20"/>
                <w:szCs w:val="20"/>
              </w:rPr>
            </w:pPr>
            <w:r w:rsidRPr="00FF0490">
              <w:rPr>
                <w:b/>
                <w:bCs/>
                <w:sz w:val="20"/>
                <w:szCs w:val="20"/>
              </w:rPr>
              <w:t>Муниципальная программа Печенгского муниципального округа "Физическая культура и спорт" на 2025-2027 годы</w:t>
            </w:r>
          </w:p>
        </w:tc>
        <w:tc>
          <w:tcPr>
            <w:tcW w:w="1843" w:type="dxa"/>
            <w:tcBorders>
              <w:top w:val="nil"/>
              <w:left w:val="nil"/>
              <w:bottom w:val="single" w:sz="4" w:space="0" w:color="000000"/>
              <w:right w:val="single" w:sz="4" w:space="0" w:color="000000"/>
            </w:tcBorders>
            <w:shd w:val="clear" w:color="000000" w:fill="F2F2F2"/>
            <w:vAlign w:val="center"/>
            <w:hideMark/>
          </w:tcPr>
          <w:p w:rsidR="00FF0490" w:rsidRPr="00FF0490" w:rsidRDefault="00FF0490">
            <w:pPr>
              <w:jc w:val="right"/>
              <w:rPr>
                <w:b/>
                <w:bCs/>
                <w:sz w:val="20"/>
                <w:szCs w:val="20"/>
              </w:rPr>
            </w:pPr>
            <w:r w:rsidRPr="00FF0490">
              <w:rPr>
                <w:b/>
                <w:bCs/>
                <w:sz w:val="20"/>
                <w:szCs w:val="20"/>
              </w:rPr>
              <w:t>96 321,3</w:t>
            </w:r>
          </w:p>
        </w:tc>
        <w:tc>
          <w:tcPr>
            <w:tcW w:w="1208" w:type="dxa"/>
            <w:tcBorders>
              <w:top w:val="nil"/>
              <w:left w:val="nil"/>
              <w:bottom w:val="single" w:sz="4" w:space="0" w:color="000000"/>
              <w:right w:val="single" w:sz="4" w:space="0" w:color="000000"/>
            </w:tcBorders>
            <w:shd w:val="clear" w:color="000000" w:fill="F2F2F2"/>
            <w:vAlign w:val="center"/>
            <w:hideMark/>
          </w:tcPr>
          <w:p w:rsidR="00FF0490" w:rsidRPr="00FF0490" w:rsidRDefault="00FF0490">
            <w:pPr>
              <w:jc w:val="right"/>
              <w:rPr>
                <w:b/>
                <w:bCs/>
                <w:sz w:val="20"/>
                <w:szCs w:val="20"/>
              </w:rPr>
            </w:pPr>
            <w:r w:rsidRPr="00FF0490">
              <w:rPr>
                <w:b/>
                <w:bCs/>
                <w:sz w:val="20"/>
                <w:szCs w:val="20"/>
              </w:rPr>
              <w:t>58 822,2</w:t>
            </w:r>
          </w:p>
        </w:tc>
        <w:tc>
          <w:tcPr>
            <w:tcW w:w="1201" w:type="dxa"/>
            <w:tcBorders>
              <w:top w:val="nil"/>
              <w:left w:val="nil"/>
              <w:bottom w:val="single" w:sz="4" w:space="0" w:color="auto"/>
              <w:right w:val="single" w:sz="4" w:space="0" w:color="auto"/>
            </w:tcBorders>
            <w:shd w:val="clear" w:color="000000" w:fill="F2F2F2"/>
            <w:noWrap/>
            <w:vAlign w:val="center"/>
            <w:hideMark/>
          </w:tcPr>
          <w:p w:rsidR="00FF0490" w:rsidRPr="00FF0490" w:rsidRDefault="00FF0490">
            <w:pPr>
              <w:jc w:val="right"/>
              <w:rPr>
                <w:b/>
                <w:bCs/>
                <w:sz w:val="20"/>
                <w:szCs w:val="20"/>
              </w:rPr>
            </w:pPr>
            <w:r w:rsidRPr="00FF0490">
              <w:rPr>
                <w:b/>
                <w:bCs/>
                <w:sz w:val="20"/>
                <w:szCs w:val="20"/>
              </w:rPr>
              <w:t>37 499,1</w:t>
            </w:r>
          </w:p>
        </w:tc>
        <w:tc>
          <w:tcPr>
            <w:tcW w:w="923" w:type="dxa"/>
            <w:tcBorders>
              <w:top w:val="nil"/>
              <w:left w:val="nil"/>
              <w:bottom w:val="single" w:sz="4" w:space="0" w:color="auto"/>
              <w:right w:val="single" w:sz="4" w:space="0" w:color="auto"/>
            </w:tcBorders>
            <w:shd w:val="clear" w:color="000000" w:fill="F2F2F2"/>
            <w:noWrap/>
            <w:vAlign w:val="center"/>
            <w:hideMark/>
          </w:tcPr>
          <w:p w:rsidR="00FF0490" w:rsidRPr="00FF0490" w:rsidRDefault="00FF0490">
            <w:pPr>
              <w:jc w:val="center"/>
              <w:rPr>
                <w:rFonts w:ascii="Times New Roman CYR" w:hAnsi="Times New Roman CYR" w:cs="Times New Roman CYR"/>
                <w:b/>
                <w:bCs/>
                <w:sz w:val="20"/>
                <w:szCs w:val="20"/>
              </w:rPr>
            </w:pPr>
            <w:r w:rsidRPr="00FF0490">
              <w:rPr>
                <w:rFonts w:ascii="Times New Roman CYR" w:hAnsi="Times New Roman CYR" w:cs="Times New Roman CYR"/>
                <w:b/>
                <w:bCs/>
                <w:sz w:val="20"/>
                <w:szCs w:val="20"/>
              </w:rPr>
              <w:t>61,1</w:t>
            </w:r>
          </w:p>
        </w:tc>
      </w:tr>
      <w:tr w:rsidR="00FF0490" w:rsidRPr="00FF0490" w:rsidTr="009D6FBC">
        <w:trPr>
          <w:trHeight w:val="765"/>
        </w:trPr>
        <w:tc>
          <w:tcPr>
            <w:tcW w:w="1844" w:type="dxa"/>
            <w:tcBorders>
              <w:top w:val="nil"/>
              <w:left w:val="single" w:sz="4" w:space="0" w:color="auto"/>
              <w:bottom w:val="single" w:sz="4" w:space="0" w:color="auto"/>
              <w:right w:val="single" w:sz="4" w:space="0" w:color="auto"/>
            </w:tcBorders>
            <w:shd w:val="clear" w:color="000000" w:fill="F2F2F2"/>
            <w:noWrap/>
            <w:vAlign w:val="center"/>
            <w:hideMark/>
          </w:tcPr>
          <w:p w:rsidR="00FF0490" w:rsidRPr="00FF0490" w:rsidRDefault="00FF0490">
            <w:pPr>
              <w:jc w:val="center"/>
              <w:rPr>
                <w:rFonts w:ascii="Times New Roman CYR" w:hAnsi="Times New Roman CYR" w:cs="Times New Roman CYR"/>
                <w:b/>
                <w:bCs/>
                <w:sz w:val="20"/>
                <w:szCs w:val="20"/>
              </w:rPr>
            </w:pPr>
            <w:r w:rsidRPr="00FF0490">
              <w:rPr>
                <w:rFonts w:ascii="Times New Roman CYR" w:hAnsi="Times New Roman CYR" w:cs="Times New Roman CYR"/>
                <w:b/>
                <w:bCs/>
                <w:sz w:val="20"/>
                <w:szCs w:val="20"/>
              </w:rPr>
              <w:t>11</w:t>
            </w:r>
          </w:p>
        </w:tc>
        <w:tc>
          <w:tcPr>
            <w:tcW w:w="3402" w:type="dxa"/>
            <w:tcBorders>
              <w:top w:val="nil"/>
              <w:left w:val="nil"/>
              <w:bottom w:val="single" w:sz="4" w:space="0" w:color="auto"/>
              <w:right w:val="single" w:sz="4" w:space="0" w:color="auto"/>
            </w:tcBorders>
            <w:shd w:val="clear" w:color="000000" w:fill="F2F2F2"/>
            <w:vAlign w:val="center"/>
            <w:hideMark/>
          </w:tcPr>
          <w:p w:rsidR="00FF0490" w:rsidRPr="00FF0490" w:rsidRDefault="00FF0490" w:rsidP="00FF0490">
            <w:pPr>
              <w:jc w:val="both"/>
              <w:rPr>
                <w:b/>
                <w:bCs/>
                <w:sz w:val="20"/>
                <w:szCs w:val="20"/>
              </w:rPr>
            </w:pPr>
            <w:r w:rsidRPr="00FF0490">
              <w:rPr>
                <w:b/>
                <w:bCs/>
                <w:sz w:val="20"/>
                <w:szCs w:val="20"/>
              </w:rPr>
              <w:t>Муниципальная программа Печенгского муниципального округа "Муниципальные финансы" на 2025-2027 годы</w:t>
            </w:r>
          </w:p>
        </w:tc>
        <w:tc>
          <w:tcPr>
            <w:tcW w:w="1843" w:type="dxa"/>
            <w:tcBorders>
              <w:top w:val="nil"/>
              <w:left w:val="nil"/>
              <w:bottom w:val="single" w:sz="4" w:space="0" w:color="auto"/>
              <w:right w:val="single" w:sz="4" w:space="0" w:color="auto"/>
            </w:tcBorders>
            <w:shd w:val="clear" w:color="000000" w:fill="F2F2F2"/>
            <w:noWrap/>
            <w:vAlign w:val="center"/>
            <w:hideMark/>
          </w:tcPr>
          <w:p w:rsidR="00FF0490" w:rsidRPr="00FF0490" w:rsidRDefault="00FF0490">
            <w:pPr>
              <w:jc w:val="right"/>
              <w:rPr>
                <w:rFonts w:ascii="Times New Roman CYR" w:hAnsi="Times New Roman CYR" w:cs="Times New Roman CYR"/>
                <w:b/>
                <w:bCs/>
                <w:sz w:val="20"/>
                <w:szCs w:val="20"/>
              </w:rPr>
            </w:pPr>
            <w:r w:rsidRPr="00FF0490">
              <w:rPr>
                <w:rFonts w:ascii="Times New Roman CYR" w:hAnsi="Times New Roman CYR" w:cs="Times New Roman CYR"/>
                <w:b/>
                <w:bCs/>
                <w:sz w:val="20"/>
                <w:szCs w:val="20"/>
              </w:rPr>
              <w:t>69 550,4</w:t>
            </w:r>
          </w:p>
        </w:tc>
        <w:tc>
          <w:tcPr>
            <w:tcW w:w="1208" w:type="dxa"/>
            <w:tcBorders>
              <w:top w:val="nil"/>
              <w:left w:val="nil"/>
              <w:bottom w:val="single" w:sz="4" w:space="0" w:color="auto"/>
              <w:right w:val="single" w:sz="4" w:space="0" w:color="auto"/>
            </w:tcBorders>
            <w:shd w:val="clear" w:color="000000" w:fill="F2F2F2"/>
            <w:noWrap/>
            <w:vAlign w:val="center"/>
            <w:hideMark/>
          </w:tcPr>
          <w:p w:rsidR="00FF0490" w:rsidRPr="00FF0490" w:rsidRDefault="00FF0490">
            <w:pPr>
              <w:jc w:val="right"/>
              <w:rPr>
                <w:rFonts w:ascii="Times New Roman CYR" w:hAnsi="Times New Roman CYR" w:cs="Times New Roman CYR"/>
                <w:b/>
                <w:bCs/>
                <w:sz w:val="20"/>
                <w:szCs w:val="20"/>
              </w:rPr>
            </w:pPr>
            <w:r w:rsidRPr="00FF0490">
              <w:rPr>
                <w:rFonts w:ascii="Times New Roman CYR" w:hAnsi="Times New Roman CYR" w:cs="Times New Roman CYR"/>
                <w:b/>
                <w:bCs/>
                <w:sz w:val="20"/>
                <w:szCs w:val="20"/>
              </w:rPr>
              <w:t>32 649,7</w:t>
            </w:r>
          </w:p>
        </w:tc>
        <w:tc>
          <w:tcPr>
            <w:tcW w:w="1201" w:type="dxa"/>
            <w:tcBorders>
              <w:top w:val="nil"/>
              <w:left w:val="nil"/>
              <w:bottom w:val="single" w:sz="4" w:space="0" w:color="auto"/>
              <w:right w:val="single" w:sz="4" w:space="0" w:color="auto"/>
            </w:tcBorders>
            <w:shd w:val="clear" w:color="000000" w:fill="F2F2F2"/>
            <w:noWrap/>
            <w:vAlign w:val="center"/>
            <w:hideMark/>
          </w:tcPr>
          <w:p w:rsidR="00FF0490" w:rsidRPr="00FF0490" w:rsidRDefault="00FF0490">
            <w:pPr>
              <w:jc w:val="right"/>
              <w:rPr>
                <w:b/>
                <w:bCs/>
                <w:sz w:val="20"/>
                <w:szCs w:val="20"/>
              </w:rPr>
            </w:pPr>
            <w:r w:rsidRPr="00FF0490">
              <w:rPr>
                <w:b/>
                <w:bCs/>
                <w:sz w:val="20"/>
                <w:szCs w:val="20"/>
              </w:rPr>
              <w:t>36 900,7</w:t>
            </w:r>
          </w:p>
        </w:tc>
        <w:tc>
          <w:tcPr>
            <w:tcW w:w="923" w:type="dxa"/>
            <w:tcBorders>
              <w:top w:val="nil"/>
              <w:left w:val="nil"/>
              <w:bottom w:val="single" w:sz="4" w:space="0" w:color="auto"/>
              <w:right w:val="single" w:sz="4" w:space="0" w:color="auto"/>
            </w:tcBorders>
            <w:shd w:val="clear" w:color="000000" w:fill="F2F2F2"/>
            <w:noWrap/>
            <w:vAlign w:val="center"/>
            <w:hideMark/>
          </w:tcPr>
          <w:p w:rsidR="00FF0490" w:rsidRPr="00FF0490" w:rsidRDefault="00FF0490">
            <w:pPr>
              <w:jc w:val="center"/>
              <w:rPr>
                <w:rFonts w:ascii="Times New Roman CYR" w:hAnsi="Times New Roman CYR" w:cs="Times New Roman CYR"/>
                <w:b/>
                <w:bCs/>
                <w:sz w:val="20"/>
                <w:szCs w:val="20"/>
              </w:rPr>
            </w:pPr>
            <w:r w:rsidRPr="00FF0490">
              <w:rPr>
                <w:rFonts w:ascii="Times New Roman CYR" w:hAnsi="Times New Roman CYR" w:cs="Times New Roman CYR"/>
                <w:b/>
                <w:bCs/>
                <w:sz w:val="20"/>
                <w:szCs w:val="20"/>
              </w:rPr>
              <w:t>46,9</w:t>
            </w:r>
          </w:p>
        </w:tc>
      </w:tr>
      <w:tr w:rsidR="00FF0490" w:rsidRPr="00FF0490" w:rsidTr="009D6FBC">
        <w:trPr>
          <w:trHeight w:val="450"/>
        </w:trPr>
        <w:tc>
          <w:tcPr>
            <w:tcW w:w="1844" w:type="dxa"/>
            <w:tcBorders>
              <w:top w:val="nil"/>
              <w:left w:val="single" w:sz="4" w:space="0" w:color="auto"/>
              <w:bottom w:val="single" w:sz="4" w:space="0" w:color="auto"/>
              <w:right w:val="single" w:sz="4" w:space="0" w:color="auto"/>
            </w:tcBorders>
            <w:shd w:val="clear" w:color="auto" w:fill="auto"/>
            <w:noWrap/>
            <w:hideMark/>
          </w:tcPr>
          <w:p w:rsidR="00FF0490" w:rsidRPr="00FF0490" w:rsidRDefault="00FF0490">
            <w:pPr>
              <w:jc w:val="center"/>
              <w:rPr>
                <w:rFonts w:ascii="Times New Roman CYR" w:hAnsi="Times New Roman CYR" w:cs="Times New Roman CYR"/>
                <w:b/>
                <w:bCs/>
                <w:sz w:val="20"/>
                <w:szCs w:val="20"/>
              </w:rPr>
            </w:pPr>
            <w:r w:rsidRPr="00FF0490">
              <w:rPr>
                <w:rFonts w:ascii="Times New Roman CYR" w:hAnsi="Times New Roman CYR" w:cs="Times New Roman CYR"/>
                <w:b/>
                <w:bCs/>
                <w:sz w:val="20"/>
                <w:szCs w:val="20"/>
              </w:rPr>
              <w:t>Подпрограмма 1</w:t>
            </w:r>
          </w:p>
        </w:tc>
        <w:tc>
          <w:tcPr>
            <w:tcW w:w="3402" w:type="dxa"/>
            <w:tcBorders>
              <w:top w:val="nil"/>
              <w:left w:val="nil"/>
              <w:bottom w:val="single" w:sz="4" w:space="0" w:color="auto"/>
              <w:right w:val="single" w:sz="4" w:space="0" w:color="auto"/>
            </w:tcBorders>
            <w:shd w:val="clear" w:color="auto" w:fill="auto"/>
            <w:hideMark/>
          </w:tcPr>
          <w:p w:rsidR="00FF0490" w:rsidRPr="00FF0490" w:rsidRDefault="00FF0490" w:rsidP="00FF0490">
            <w:pPr>
              <w:jc w:val="both"/>
              <w:rPr>
                <w:sz w:val="20"/>
                <w:szCs w:val="20"/>
              </w:rPr>
            </w:pPr>
            <w:r w:rsidRPr="00FF0490">
              <w:rPr>
                <w:sz w:val="20"/>
                <w:szCs w:val="20"/>
              </w:rPr>
              <w:t>«Управление муниципальным долгом округа»</w:t>
            </w:r>
          </w:p>
        </w:tc>
        <w:tc>
          <w:tcPr>
            <w:tcW w:w="1843"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rFonts w:ascii="Times New Roman CYR" w:hAnsi="Times New Roman CYR" w:cs="Times New Roman CYR"/>
                <w:sz w:val="20"/>
                <w:szCs w:val="20"/>
              </w:rPr>
            </w:pPr>
            <w:r w:rsidRPr="00FF0490">
              <w:rPr>
                <w:rFonts w:ascii="Times New Roman CYR" w:hAnsi="Times New Roman CYR" w:cs="Times New Roman CYR"/>
                <w:sz w:val="20"/>
                <w:szCs w:val="20"/>
              </w:rPr>
              <w:t>140,0</w:t>
            </w:r>
          </w:p>
        </w:tc>
        <w:tc>
          <w:tcPr>
            <w:tcW w:w="1208"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rFonts w:ascii="Times New Roman CYR" w:hAnsi="Times New Roman CYR" w:cs="Times New Roman CYR"/>
                <w:sz w:val="20"/>
                <w:szCs w:val="20"/>
              </w:rPr>
            </w:pPr>
            <w:r w:rsidRPr="00FF0490">
              <w:rPr>
                <w:rFonts w:ascii="Times New Roman CYR" w:hAnsi="Times New Roman CYR" w:cs="Times New Roman CYR"/>
                <w:sz w:val="20"/>
                <w:szCs w:val="20"/>
              </w:rPr>
              <w:t>0,0</w:t>
            </w:r>
          </w:p>
        </w:tc>
        <w:tc>
          <w:tcPr>
            <w:tcW w:w="1201"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sz w:val="20"/>
                <w:szCs w:val="20"/>
              </w:rPr>
            </w:pPr>
            <w:r w:rsidRPr="00FF0490">
              <w:rPr>
                <w:sz w:val="20"/>
                <w:szCs w:val="20"/>
              </w:rPr>
              <w:t>140,0</w:t>
            </w:r>
          </w:p>
        </w:tc>
        <w:tc>
          <w:tcPr>
            <w:tcW w:w="923" w:type="dxa"/>
            <w:tcBorders>
              <w:top w:val="nil"/>
              <w:left w:val="nil"/>
              <w:bottom w:val="single" w:sz="4" w:space="0" w:color="auto"/>
              <w:right w:val="single" w:sz="4" w:space="0" w:color="auto"/>
            </w:tcBorders>
            <w:shd w:val="clear" w:color="auto" w:fill="auto"/>
            <w:noWrap/>
            <w:hideMark/>
          </w:tcPr>
          <w:p w:rsidR="00FF0490" w:rsidRPr="00FF0490" w:rsidRDefault="00FF0490">
            <w:pPr>
              <w:jc w:val="center"/>
              <w:rPr>
                <w:rFonts w:ascii="Times New Roman CYR" w:hAnsi="Times New Roman CYR" w:cs="Times New Roman CYR"/>
                <w:sz w:val="20"/>
                <w:szCs w:val="20"/>
              </w:rPr>
            </w:pPr>
            <w:r w:rsidRPr="00FF0490">
              <w:rPr>
                <w:rFonts w:ascii="Times New Roman CYR" w:hAnsi="Times New Roman CYR" w:cs="Times New Roman CYR"/>
                <w:sz w:val="20"/>
                <w:szCs w:val="20"/>
              </w:rPr>
              <w:t>0,0</w:t>
            </w:r>
          </w:p>
        </w:tc>
      </w:tr>
      <w:tr w:rsidR="00FF0490" w:rsidRPr="00FF0490" w:rsidTr="009D6FBC">
        <w:trPr>
          <w:trHeight w:val="420"/>
        </w:trPr>
        <w:tc>
          <w:tcPr>
            <w:tcW w:w="1844" w:type="dxa"/>
            <w:tcBorders>
              <w:top w:val="nil"/>
              <w:left w:val="single" w:sz="4" w:space="0" w:color="auto"/>
              <w:bottom w:val="single" w:sz="4" w:space="0" w:color="auto"/>
              <w:right w:val="single" w:sz="4" w:space="0" w:color="auto"/>
            </w:tcBorders>
            <w:shd w:val="clear" w:color="auto" w:fill="auto"/>
            <w:noWrap/>
            <w:hideMark/>
          </w:tcPr>
          <w:p w:rsidR="00FF0490" w:rsidRPr="00FF0490" w:rsidRDefault="00FF0490">
            <w:pPr>
              <w:jc w:val="center"/>
              <w:rPr>
                <w:rFonts w:ascii="Times New Roman CYR" w:hAnsi="Times New Roman CYR" w:cs="Times New Roman CYR"/>
                <w:b/>
                <w:bCs/>
                <w:sz w:val="20"/>
                <w:szCs w:val="20"/>
              </w:rPr>
            </w:pPr>
            <w:r w:rsidRPr="00FF0490">
              <w:rPr>
                <w:rFonts w:ascii="Times New Roman CYR" w:hAnsi="Times New Roman CYR" w:cs="Times New Roman CYR"/>
                <w:b/>
                <w:bCs/>
                <w:sz w:val="20"/>
                <w:szCs w:val="20"/>
              </w:rPr>
              <w:t>Подпрограмма 2</w:t>
            </w:r>
          </w:p>
        </w:tc>
        <w:tc>
          <w:tcPr>
            <w:tcW w:w="3402" w:type="dxa"/>
            <w:tcBorders>
              <w:top w:val="nil"/>
              <w:left w:val="nil"/>
              <w:bottom w:val="single" w:sz="4" w:space="0" w:color="auto"/>
              <w:right w:val="single" w:sz="4" w:space="0" w:color="auto"/>
            </w:tcBorders>
            <w:shd w:val="clear" w:color="auto" w:fill="auto"/>
            <w:hideMark/>
          </w:tcPr>
          <w:p w:rsidR="00FF0490" w:rsidRPr="00FF0490" w:rsidRDefault="00FF0490" w:rsidP="00FF0490">
            <w:pPr>
              <w:jc w:val="both"/>
              <w:rPr>
                <w:sz w:val="20"/>
                <w:szCs w:val="20"/>
              </w:rPr>
            </w:pPr>
            <w:r w:rsidRPr="00FF0490">
              <w:rPr>
                <w:sz w:val="20"/>
                <w:szCs w:val="20"/>
              </w:rPr>
              <w:t>«Организация бюджетного процесса»</w:t>
            </w:r>
          </w:p>
        </w:tc>
        <w:tc>
          <w:tcPr>
            <w:tcW w:w="1843"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rFonts w:ascii="Times New Roman CYR" w:hAnsi="Times New Roman CYR" w:cs="Times New Roman CYR"/>
                <w:sz w:val="20"/>
                <w:szCs w:val="20"/>
              </w:rPr>
            </w:pPr>
            <w:r w:rsidRPr="00FF0490">
              <w:rPr>
                <w:rFonts w:ascii="Times New Roman CYR" w:hAnsi="Times New Roman CYR" w:cs="Times New Roman CYR"/>
                <w:sz w:val="20"/>
                <w:szCs w:val="20"/>
              </w:rPr>
              <w:t>0,0</w:t>
            </w:r>
          </w:p>
        </w:tc>
        <w:tc>
          <w:tcPr>
            <w:tcW w:w="1208"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rFonts w:ascii="Times New Roman CYR" w:hAnsi="Times New Roman CYR" w:cs="Times New Roman CYR"/>
                <w:sz w:val="20"/>
                <w:szCs w:val="20"/>
              </w:rPr>
            </w:pPr>
            <w:r w:rsidRPr="00FF0490">
              <w:rPr>
                <w:rFonts w:ascii="Times New Roman CYR" w:hAnsi="Times New Roman CYR" w:cs="Times New Roman CYR"/>
                <w:sz w:val="20"/>
                <w:szCs w:val="20"/>
              </w:rPr>
              <w:t>0,0</w:t>
            </w:r>
          </w:p>
        </w:tc>
        <w:tc>
          <w:tcPr>
            <w:tcW w:w="1201"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sz w:val="20"/>
                <w:szCs w:val="20"/>
              </w:rPr>
            </w:pPr>
            <w:r w:rsidRPr="00FF0490">
              <w:rPr>
                <w:sz w:val="20"/>
                <w:szCs w:val="20"/>
              </w:rPr>
              <w:t>0,0</w:t>
            </w:r>
          </w:p>
        </w:tc>
        <w:tc>
          <w:tcPr>
            <w:tcW w:w="923" w:type="dxa"/>
            <w:tcBorders>
              <w:top w:val="nil"/>
              <w:left w:val="nil"/>
              <w:bottom w:val="single" w:sz="4" w:space="0" w:color="auto"/>
              <w:right w:val="single" w:sz="4" w:space="0" w:color="auto"/>
            </w:tcBorders>
            <w:shd w:val="clear" w:color="auto" w:fill="auto"/>
            <w:noWrap/>
            <w:hideMark/>
          </w:tcPr>
          <w:p w:rsidR="00FF0490" w:rsidRPr="00FF0490" w:rsidRDefault="00FF0490">
            <w:pPr>
              <w:jc w:val="center"/>
              <w:rPr>
                <w:rFonts w:ascii="Times New Roman CYR" w:hAnsi="Times New Roman CYR" w:cs="Times New Roman CYR"/>
                <w:sz w:val="20"/>
                <w:szCs w:val="20"/>
              </w:rPr>
            </w:pPr>
            <w:r w:rsidRPr="00FF0490">
              <w:rPr>
                <w:rFonts w:ascii="Times New Roman CYR" w:hAnsi="Times New Roman CYR" w:cs="Times New Roman CYR"/>
                <w:sz w:val="20"/>
                <w:szCs w:val="20"/>
              </w:rPr>
              <w:t>0,0</w:t>
            </w:r>
          </w:p>
        </w:tc>
      </w:tr>
      <w:tr w:rsidR="00FF0490" w:rsidRPr="00FF0490" w:rsidTr="009D6FBC">
        <w:trPr>
          <w:trHeight w:val="390"/>
        </w:trPr>
        <w:tc>
          <w:tcPr>
            <w:tcW w:w="1844" w:type="dxa"/>
            <w:tcBorders>
              <w:top w:val="nil"/>
              <w:left w:val="single" w:sz="4" w:space="0" w:color="auto"/>
              <w:bottom w:val="single" w:sz="4" w:space="0" w:color="auto"/>
              <w:right w:val="single" w:sz="4" w:space="0" w:color="auto"/>
            </w:tcBorders>
            <w:shd w:val="clear" w:color="auto" w:fill="auto"/>
            <w:noWrap/>
            <w:hideMark/>
          </w:tcPr>
          <w:p w:rsidR="00FF0490" w:rsidRPr="00FF0490" w:rsidRDefault="00FF0490">
            <w:pPr>
              <w:jc w:val="center"/>
              <w:rPr>
                <w:rFonts w:ascii="Times New Roman CYR" w:hAnsi="Times New Roman CYR" w:cs="Times New Roman CYR"/>
                <w:b/>
                <w:bCs/>
                <w:sz w:val="20"/>
                <w:szCs w:val="20"/>
              </w:rPr>
            </w:pPr>
            <w:r w:rsidRPr="00FF0490">
              <w:rPr>
                <w:rFonts w:ascii="Times New Roman CYR" w:hAnsi="Times New Roman CYR" w:cs="Times New Roman CYR"/>
                <w:b/>
                <w:bCs/>
                <w:sz w:val="20"/>
                <w:szCs w:val="20"/>
              </w:rPr>
              <w:t>Подпрограмма 3</w:t>
            </w:r>
          </w:p>
        </w:tc>
        <w:tc>
          <w:tcPr>
            <w:tcW w:w="3402" w:type="dxa"/>
            <w:tcBorders>
              <w:top w:val="nil"/>
              <w:left w:val="nil"/>
              <w:bottom w:val="single" w:sz="4" w:space="0" w:color="auto"/>
              <w:right w:val="single" w:sz="4" w:space="0" w:color="auto"/>
            </w:tcBorders>
            <w:shd w:val="clear" w:color="auto" w:fill="auto"/>
            <w:hideMark/>
          </w:tcPr>
          <w:p w:rsidR="00FF0490" w:rsidRPr="00FF0490" w:rsidRDefault="00FF0490" w:rsidP="00FF0490">
            <w:pPr>
              <w:jc w:val="both"/>
              <w:rPr>
                <w:sz w:val="20"/>
                <w:szCs w:val="20"/>
              </w:rPr>
            </w:pPr>
            <w:r w:rsidRPr="00FF0490">
              <w:rPr>
                <w:sz w:val="20"/>
                <w:szCs w:val="20"/>
              </w:rPr>
              <w:t xml:space="preserve">«Обеспечение бухгалтерского обслуживания» </w:t>
            </w:r>
          </w:p>
        </w:tc>
        <w:tc>
          <w:tcPr>
            <w:tcW w:w="1843"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rFonts w:ascii="Times New Roman CYR" w:hAnsi="Times New Roman CYR" w:cs="Times New Roman CYR"/>
                <w:sz w:val="20"/>
                <w:szCs w:val="20"/>
              </w:rPr>
            </w:pPr>
            <w:r w:rsidRPr="00FF0490">
              <w:rPr>
                <w:rFonts w:ascii="Times New Roman CYR" w:hAnsi="Times New Roman CYR" w:cs="Times New Roman CYR"/>
                <w:sz w:val="20"/>
                <w:szCs w:val="20"/>
              </w:rPr>
              <w:t>69 410,4</w:t>
            </w:r>
          </w:p>
        </w:tc>
        <w:tc>
          <w:tcPr>
            <w:tcW w:w="1208"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rFonts w:ascii="Times New Roman CYR" w:hAnsi="Times New Roman CYR" w:cs="Times New Roman CYR"/>
                <w:sz w:val="20"/>
                <w:szCs w:val="20"/>
              </w:rPr>
            </w:pPr>
            <w:r w:rsidRPr="00FF0490">
              <w:rPr>
                <w:rFonts w:ascii="Times New Roman CYR" w:hAnsi="Times New Roman CYR" w:cs="Times New Roman CYR"/>
                <w:sz w:val="20"/>
                <w:szCs w:val="20"/>
              </w:rPr>
              <w:t>32 649,7</w:t>
            </w:r>
          </w:p>
        </w:tc>
        <w:tc>
          <w:tcPr>
            <w:tcW w:w="1201"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sz w:val="20"/>
                <w:szCs w:val="20"/>
              </w:rPr>
            </w:pPr>
            <w:r w:rsidRPr="00FF0490">
              <w:rPr>
                <w:sz w:val="20"/>
                <w:szCs w:val="20"/>
              </w:rPr>
              <w:t>36 760,7</w:t>
            </w:r>
          </w:p>
        </w:tc>
        <w:tc>
          <w:tcPr>
            <w:tcW w:w="923" w:type="dxa"/>
            <w:tcBorders>
              <w:top w:val="nil"/>
              <w:left w:val="nil"/>
              <w:bottom w:val="single" w:sz="4" w:space="0" w:color="auto"/>
              <w:right w:val="single" w:sz="4" w:space="0" w:color="auto"/>
            </w:tcBorders>
            <w:shd w:val="clear" w:color="auto" w:fill="auto"/>
            <w:noWrap/>
            <w:hideMark/>
          </w:tcPr>
          <w:p w:rsidR="00FF0490" w:rsidRPr="00FF0490" w:rsidRDefault="00FF0490">
            <w:pPr>
              <w:jc w:val="center"/>
              <w:rPr>
                <w:rFonts w:ascii="Times New Roman CYR" w:hAnsi="Times New Roman CYR" w:cs="Times New Roman CYR"/>
                <w:sz w:val="20"/>
                <w:szCs w:val="20"/>
              </w:rPr>
            </w:pPr>
            <w:r w:rsidRPr="00FF0490">
              <w:rPr>
                <w:rFonts w:ascii="Times New Roman CYR" w:hAnsi="Times New Roman CYR" w:cs="Times New Roman CYR"/>
                <w:sz w:val="20"/>
                <w:szCs w:val="20"/>
              </w:rPr>
              <w:t>47,0</w:t>
            </w:r>
          </w:p>
        </w:tc>
      </w:tr>
      <w:tr w:rsidR="00FF0490" w:rsidRPr="00FF0490" w:rsidTr="009D6FBC">
        <w:trPr>
          <w:trHeight w:val="975"/>
        </w:trPr>
        <w:tc>
          <w:tcPr>
            <w:tcW w:w="1844" w:type="dxa"/>
            <w:tcBorders>
              <w:top w:val="nil"/>
              <w:left w:val="single" w:sz="4" w:space="0" w:color="auto"/>
              <w:bottom w:val="single" w:sz="4" w:space="0" w:color="auto"/>
              <w:right w:val="single" w:sz="4" w:space="0" w:color="auto"/>
            </w:tcBorders>
            <w:shd w:val="clear" w:color="000000" w:fill="F2F2F2"/>
            <w:noWrap/>
            <w:vAlign w:val="center"/>
            <w:hideMark/>
          </w:tcPr>
          <w:p w:rsidR="00FF0490" w:rsidRPr="00FF0490" w:rsidRDefault="00FF0490">
            <w:pPr>
              <w:jc w:val="center"/>
              <w:rPr>
                <w:rFonts w:ascii="Times New Roman CYR" w:hAnsi="Times New Roman CYR" w:cs="Times New Roman CYR"/>
                <w:b/>
                <w:bCs/>
                <w:sz w:val="20"/>
                <w:szCs w:val="20"/>
              </w:rPr>
            </w:pPr>
            <w:r w:rsidRPr="00FF0490">
              <w:rPr>
                <w:rFonts w:ascii="Times New Roman CYR" w:hAnsi="Times New Roman CYR" w:cs="Times New Roman CYR"/>
                <w:b/>
                <w:bCs/>
                <w:sz w:val="20"/>
                <w:szCs w:val="20"/>
              </w:rPr>
              <w:t>12</w:t>
            </w:r>
          </w:p>
        </w:tc>
        <w:tc>
          <w:tcPr>
            <w:tcW w:w="3402" w:type="dxa"/>
            <w:tcBorders>
              <w:top w:val="nil"/>
              <w:left w:val="nil"/>
              <w:bottom w:val="single" w:sz="4" w:space="0" w:color="auto"/>
              <w:right w:val="single" w:sz="4" w:space="0" w:color="auto"/>
            </w:tcBorders>
            <w:shd w:val="clear" w:color="000000" w:fill="F2F2F2"/>
            <w:vAlign w:val="center"/>
            <w:hideMark/>
          </w:tcPr>
          <w:p w:rsidR="00FF0490" w:rsidRPr="00FF0490" w:rsidRDefault="00FF0490" w:rsidP="00FF0490">
            <w:pPr>
              <w:jc w:val="both"/>
              <w:rPr>
                <w:b/>
                <w:bCs/>
                <w:sz w:val="20"/>
                <w:szCs w:val="20"/>
              </w:rPr>
            </w:pPr>
            <w:r w:rsidRPr="00FF0490">
              <w:rPr>
                <w:b/>
                <w:bCs/>
                <w:sz w:val="20"/>
                <w:szCs w:val="20"/>
              </w:rPr>
              <w:t xml:space="preserve">Муниципальная программа Печенгского муниципального округа "Энергосбережение и повышение энергоэффективности" на 2025-2027 годы </w:t>
            </w:r>
          </w:p>
        </w:tc>
        <w:tc>
          <w:tcPr>
            <w:tcW w:w="1843" w:type="dxa"/>
            <w:tcBorders>
              <w:top w:val="nil"/>
              <w:left w:val="nil"/>
              <w:bottom w:val="single" w:sz="4" w:space="0" w:color="000000"/>
              <w:right w:val="single" w:sz="4" w:space="0" w:color="000000"/>
            </w:tcBorders>
            <w:shd w:val="clear" w:color="000000" w:fill="F2F2F2"/>
            <w:vAlign w:val="center"/>
            <w:hideMark/>
          </w:tcPr>
          <w:p w:rsidR="00FF0490" w:rsidRPr="00FF0490" w:rsidRDefault="00FF0490">
            <w:pPr>
              <w:jc w:val="right"/>
              <w:rPr>
                <w:b/>
                <w:bCs/>
                <w:sz w:val="20"/>
                <w:szCs w:val="20"/>
              </w:rPr>
            </w:pPr>
            <w:r w:rsidRPr="00FF0490">
              <w:rPr>
                <w:b/>
                <w:bCs/>
                <w:sz w:val="20"/>
                <w:szCs w:val="20"/>
              </w:rPr>
              <w:t>150,0</w:t>
            </w:r>
          </w:p>
        </w:tc>
        <w:tc>
          <w:tcPr>
            <w:tcW w:w="1208" w:type="dxa"/>
            <w:tcBorders>
              <w:top w:val="nil"/>
              <w:left w:val="nil"/>
              <w:bottom w:val="single" w:sz="4" w:space="0" w:color="000000"/>
              <w:right w:val="single" w:sz="4" w:space="0" w:color="000000"/>
            </w:tcBorders>
            <w:shd w:val="clear" w:color="000000" w:fill="F2F2F2"/>
            <w:vAlign w:val="center"/>
            <w:hideMark/>
          </w:tcPr>
          <w:p w:rsidR="00FF0490" w:rsidRPr="00FF0490" w:rsidRDefault="00FF0490">
            <w:pPr>
              <w:jc w:val="right"/>
              <w:rPr>
                <w:b/>
                <w:bCs/>
                <w:sz w:val="20"/>
                <w:szCs w:val="20"/>
              </w:rPr>
            </w:pPr>
            <w:r w:rsidRPr="00FF0490">
              <w:rPr>
                <w:b/>
                <w:bCs/>
                <w:sz w:val="20"/>
                <w:szCs w:val="20"/>
              </w:rPr>
              <w:t>20,5</w:t>
            </w:r>
          </w:p>
        </w:tc>
        <w:tc>
          <w:tcPr>
            <w:tcW w:w="1201" w:type="dxa"/>
            <w:tcBorders>
              <w:top w:val="nil"/>
              <w:left w:val="nil"/>
              <w:bottom w:val="single" w:sz="4" w:space="0" w:color="auto"/>
              <w:right w:val="single" w:sz="4" w:space="0" w:color="auto"/>
            </w:tcBorders>
            <w:shd w:val="clear" w:color="000000" w:fill="F2F2F2"/>
            <w:noWrap/>
            <w:vAlign w:val="center"/>
            <w:hideMark/>
          </w:tcPr>
          <w:p w:rsidR="00FF0490" w:rsidRPr="00FF0490" w:rsidRDefault="00FF0490">
            <w:pPr>
              <w:jc w:val="right"/>
              <w:rPr>
                <w:b/>
                <w:bCs/>
                <w:sz w:val="20"/>
                <w:szCs w:val="20"/>
              </w:rPr>
            </w:pPr>
            <w:r w:rsidRPr="00FF0490">
              <w:rPr>
                <w:b/>
                <w:bCs/>
                <w:sz w:val="20"/>
                <w:szCs w:val="20"/>
              </w:rPr>
              <w:t>129,5</w:t>
            </w:r>
          </w:p>
        </w:tc>
        <w:tc>
          <w:tcPr>
            <w:tcW w:w="923" w:type="dxa"/>
            <w:tcBorders>
              <w:top w:val="nil"/>
              <w:left w:val="nil"/>
              <w:bottom w:val="single" w:sz="4" w:space="0" w:color="auto"/>
              <w:right w:val="single" w:sz="4" w:space="0" w:color="auto"/>
            </w:tcBorders>
            <w:shd w:val="clear" w:color="000000" w:fill="F2F2F2"/>
            <w:noWrap/>
            <w:vAlign w:val="center"/>
            <w:hideMark/>
          </w:tcPr>
          <w:p w:rsidR="00FF0490" w:rsidRPr="00FF0490" w:rsidRDefault="00FF0490">
            <w:pPr>
              <w:jc w:val="center"/>
              <w:rPr>
                <w:b/>
                <w:bCs/>
                <w:sz w:val="20"/>
                <w:szCs w:val="20"/>
              </w:rPr>
            </w:pPr>
            <w:r w:rsidRPr="00FF0490">
              <w:rPr>
                <w:b/>
                <w:bCs/>
                <w:sz w:val="20"/>
                <w:szCs w:val="20"/>
              </w:rPr>
              <w:t>13,7</w:t>
            </w:r>
          </w:p>
        </w:tc>
      </w:tr>
      <w:tr w:rsidR="00FF0490" w:rsidRPr="00FF0490" w:rsidTr="009D6FBC">
        <w:trPr>
          <w:trHeight w:val="765"/>
        </w:trPr>
        <w:tc>
          <w:tcPr>
            <w:tcW w:w="1844" w:type="dxa"/>
            <w:tcBorders>
              <w:top w:val="nil"/>
              <w:left w:val="single" w:sz="4" w:space="0" w:color="auto"/>
              <w:bottom w:val="single" w:sz="4" w:space="0" w:color="auto"/>
              <w:right w:val="single" w:sz="4" w:space="0" w:color="auto"/>
            </w:tcBorders>
            <w:shd w:val="clear" w:color="000000" w:fill="F2F2F2"/>
            <w:noWrap/>
            <w:vAlign w:val="center"/>
            <w:hideMark/>
          </w:tcPr>
          <w:p w:rsidR="00FF0490" w:rsidRPr="00FF0490" w:rsidRDefault="00FF0490">
            <w:pPr>
              <w:jc w:val="center"/>
              <w:rPr>
                <w:rFonts w:ascii="Times New Roman CYR" w:hAnsi="Times New Roman CYR" w:cs="Times New Roman CYR"/>
                <w:b/>
                <w:bCs/>
                <w:sz w:val="20"/>
                <w:szCs w:val="20"/>
              </w:rPr>
            </w:pPr>
            <w:r w:rsidRPr="00FF0490">
              <w:rPr>
                <w:rFonts w:ascii="Times New Roman CYR" w:hAnsi="Times New Roman CYR" w:cs="Times New Roman CYR"/>
                <w:b/>
                <w:bCs/>
                <w:sz w:val="20"/>
                <w:szCs w:val="20"/>
              </w:rPr>
              <w:t>13</w:t>
            </w:r>
          </w:p>
        </w:tc>
        <w:tc>
          <w:tcPr>
            <w:tcW w:w="3402" w:type="dxa"/>
            <w:tcBorders>
              <w:top w:val="nil"/>
              <w:left w:val="nil"/>
              <w:bottom w:val="single" w:sz="4" w:space="0" w:color="auto"/>
              <w:right w:val="single" w:sz="4" w:space="0" w:color="auto"/>
            </w:tcBorders>
            <w:shd w:val="clear" w:color="000000" w:fill="F2F2F2"/>
            <w:vAlign w:val="center"/>
            <w:hideMark/>
          </w:tcPr>
          <w:p w:rsidR="00FF0490" w:rsidRPr="00FF0490" w:rsidRDefault="00FF0490" w:rsidP="00FF0490">
            <w:pPr>
              <w:jc w:val="both"/>
              <w:rPr>
                <w:b/>
                <w:bCs/>
                <w:sz w:val="20"/>
                <w:szCs w:val="20"/>
              </w:rPr>
            </w:pPr>
            <w:r w:rsidRPr="00FF0490">
              <w:rPr>
                <w:b/>
                <w:bCs/>
                <w:sz w:val="20"/>
                <w:szCs w:val="20"/>
              </w:rPr>
              <w:t xml:space="preserve">Муниципальная программа Печенгского муниципального округа  «Транспортная система» </w:t>
            </w:r>
            <w:r w:rsidRPr="00FF0490">
              <w:rPr>
                <w:b/>
                <w:bCs/>
                <w:sz w:val="20"/>
                <w:szCs w:val="20"/>
              </w:rPr>
              <w:lastRenderedPageBreak/>
              <w:t>на 2025-2027 годы</w:t>
            </w:r>
          </w:p>
        </w:tc>
        <w:tc>
          <w:tcPr>
            <w:tcW w:w="1843" w:type="dxa"/>
            <w:tcBorders>
              <w:top w:val="nil"/>
              <w:left w:val="nil"/>
              <w:bottom w:val="single" w:sz="4" w:space="0" w:color="000000"/>
              <w:right w:val="single" w:sz="4" w:space="0" w:color="000000"/>
            </w:tcBorders>
            <w:shd w:val="clear" w:color="000000" w:fill="F2F2F2"/>
            <w:vAlign w:val="center"/>
            <w:hideMark/>
          </w:tcPr>
          <w:p w:rsidR="00FF0490" w:rsidRPr="00FF0490" w:rsidRDefault="00FF0490">
            <w:pPr>
              <w:jc w:val="right"/>
              <w:rPr>
                <w:b/>
                <w:bCs/>
                <w:sz w:val="20"/>
                <w:szCs w:val="20"/>
              </w:rPr>
            </w:pPr>
            <w:r w:rsidRPr="00FF0490">
              <w:rPr>
                <w:b/>
                <w:bCs/>
                <w:sz w:val="20"/>
                <w:szCs w:val="20"/>
              </w:rPr>
              <w:lastRenderedPageBreak/>
              <w:t>142 145,0</w:t>
            </w:r>
          </w:p>
        </w:tc>
        <w:tc>
          <w:tcPr>
            <w:tcW w:w="1208" w:type="dxa"/>
            <w:tcBorders>
              <w:top w:val="nil"/>
              <w:left w:val="nil"/>
              <w:bottom w:val="single" w:sz="4" w:space="0" w:color="000000"/>
              <w:right w:val="single" w:sz="4" w:space="0" w:color="000000"/>
            </w:tcBorders>
            <w:shd w:val="clear" w:color="000000" w:fill="F2F2F2"/>
            <w:vAlign w:val="center"/>
            <w:hideMark/>
          </w:tcPr>
          <w:p w:rsidR="00FF0490" w:rsidRPr="00FF0490" w:rsidRDefault="00FF0490">
            <w:pPr>
              <w:jc w:val="right"/>
              <w:rPr>
                <w:b/>
                <w:bCs/>
                <w:sz w:val="20"/>
                <w:szCs w:val="20"/>
              </w:rPr>
            </w:pPr>
            <w:r w:rsidRPr="00FF0490">
              <w:rPr>
                <w:b/>
                <w:bCs/>
                <w:sz w:val="20"/>
                <w:szCs w:val="20"/>
              </w:rPr>
              <w:t>41 449,0</w:t>
            </w:r>
          </w:p>
        </w:tc>
        <w:tc>
          <w:tcPr>
            <w:tcW w:w="1201" w:type="dxa"/>
            <w:tcBorders>
              <w:top w:val="nil"/>
              <w:left w:val="nil"/>
              <w:bottom w:val="single" w:sz="4" w:space="0" w:color="auto"/>
              <w:right w:val="single" w:sz="4" w:space="0" w:color="auto"/>
            </w:tcBorders>
            <w:shd w:val="clear" w:color="000000" w:fill="F2F2F2"/>
            <w:noWrap/>
            <w:vAlign w:val="center"/>
            <w:hideMark/>
          </w:tcPr>
          <w:p w:rsidR="00FF0490" w:rsidRPr="00FF0490" w:rsidRDefault="00FF0490">
            <w:pPr>
              <w:jc w:val="right"/>
              <w:rPr>
                <w:b/>
                <w:bCs/>
                <w:sz w:val="20"/>
                <w:szCs w:val="20"/>
              </w:rPr>
            </w:pPr>
            <w:r w:rsidRPr="00FF0490">
              <w:rPr>
                <w:b/>
                <w:bCs/>
                <w:sz w:val="20"/>
                <w:szCs w:val="20"/>
              </w:rPr>
              <w:t>100 696,0</w:t>
            </w:r>
          </w:p>
        </w:tc>
        <w:tc>
          <w:tcPr>
            <w:tcW w:w="923" w:type="dxa"/>
            <w:tcBorders>
              <w:top w:val="nil"/>
              <w:left w:val="nil"/>
              <w:bottom w:val="single" w:sz="4" w:space="0" w:color="auto"/>
              <w:right w:val="single" w:sz="4" w:space="0" w:color="auto"/>
            </w:tcBorders>
            <w:shd w:val="clear" w:color="000000" w:fill="F2F2F2"/>
            <w:noWrap/>
            <w:vAlign w:val="center"/>
            <w:hideMark/>
          </w:tcPr>
          <w:p w:rsidR="00FF0490" w:rsidRPr="00FF0490" w:rsidRDefault="00FF0490">
            <w:pPr>
              <w:jc w:val="center"/>
              <w:rPr>
                <w:b/>
                <w:bCs/>
                <w:sz w:val="20"/>
                <w:szCs w:val="20"/>
              </w:rPr>
            </w:pPr>
            <w:r w:rsidRPr="00FF0490">
              <w:rPr>
                <w:b/>
                <w:bCs/>
                <w:sz w:val="20"/>
                <w:szCs w:val="20"/>
              </w:rPr>
              <w:t>29,2</w:t>
            </w:r>
          </w:p>
        </w:tc>
      </w:tr>
      <w:tr w:rsidR="00FF0490" w:rsidRPr="00FF0490" w:rsidTr="009D6FBC">
        <w:trPr>
          <w:trHeight w:val="960"/>
        </w:trPr>
        <w:tc>
          <w:tcPr>
            <w:tcW w:w="1844" w:type="dxa"/>
            <w:tcBorders>
              <w:top w:val="nil"/>
              <w:left w:val="single" w:sz="4" w:space="0" w:color="auto"/>
              <w:bottom w:val="single" w:sz="4" w:space="0" w:color="auto"/>
              <w:right w:val="single" w:sz="4" w:space="0" w:color="auto"/>
            </w:tcBorders>
            <w:shd w:val="clear" w:color="000000" w:fill="F2F2F2"/>
            <w:noWrap/>
            <w:vAlign w:val="center"/>
            <w:hideMark/>
          </w:tcPr>
          <w:p w:rsidR="00FF0490" w:rsidRPr="00FF0490" w:rsidRDefault="00FF0490">
            <w:pPr>
              <w:jc w:val="center"/>
              <w:rPr>
                <w:rFonts w:ascii="Times New Roman CYR" w:hAnsi="Times New Roman CYR" w:cs="Times New Roman CYR"/>
                <w:b/>
                <w:bCs/>
                <w:sz w:val="20"/>
                <w:szCs w:val="20"/>
              </w:rPr>
            </w:pPr>
            <w:r w:rsidRPr="00FF0490">
              <w:rPr>
                <w:rFonts w:ascii="Times New Roman CYR" w:hAnsi="Times New Roman CYR" w:cs="Times New Roman CYR"/>
                <w:b/>
                <w:bCs/>
                <w:sz w:val="20"/>
                <w:szCs w:val="20"/>
              </w:rPr>
              <w:lastRenderedPageBreak/>
              <w:t>14</w:t>
            </w:r>
          </w:p>
        </w:tc>
        <w:tc>
          <w:tcPr>
            <w:tcW w:w="3402" w:type="dxa"/>
            <w:tcBorders>
              <w:top w:val="nil"/>
              <w:left w:val="nil"/>
              <w:bottom w:val="single" w:sz="4" w:space="0" w:color="auto"/>
              <w:right w:val="single" w:sz="4" w:space="0" w:color="auto"/>
            </w:tcBorders>
            <w:shd w:val="clear" w:color="000000" w:fill="F2F2F2"/>
            <w:vAlign w:val="center"/>
            <w:hideMark/>
          </w:tcPr>
          <w:p w:rsidR="00FF0490" w:rsidRPr="00FF0490" w:rsidRDefault="00FF0490" w:rsidP="00FF0490">
            <w:pPr>
              <w:jc w:val="both"/>
              <w:rPr>
                <w:b/>
                <w:bCs/>
                <w:sz w:val="20"/>
                <w:szCs w:val="20"/>
              </w:rPr>
            </w:pPr>
            <w:r w:rsidRPr="00FF0490">
              <w:rPr>
                <w:b/>
                <w:bCs/>
                <w:sz w:val="20"/>
                <w:szCs w:val="20"/>
              </w:rPr>
              <w:t xml:space="preserve">Муниципальная программа Печенгского муниципального округа "Муниципальное имущество и земельные ресурсы" на 2025-2027 годы </w:t>
            </w:r>
          </w:p>
        </w:tc>
        <w:tc>
          <w:tcPr>
            <w:tcW w:w="1843" w:type="dxa"/>
            <w:tcBorders>
              <w:top w:val="nil"/>
              <w:left w:val="nil"/>
              <w:bottom w:val="single" w:sz="4" w:space="0" w:color="000000"/>
              <w:right w:val="single" w:sz="4" w:space="0" w:color="000000"/>
            </w:tcBorders>
            <w:shd w:val="clear" w:color="000000" w:fill="F2F2F2"/>
            <w:vAlign w:val="center"/>
            <w:hideMark/>
          </w:tcPr>
          <w:p w:rsidR="00FF0490" w:rsidRPr="00FF0490" w:rsidRDefault="00FF0490">
            <w:pPr>
              <w:jc w:val="right"/>
              <w:rPr>
                <w:b/>
                <w:bCs/>
                <w:sz w:val="20"/>
                <w:szCs w:val="20"/>
              </w:rPr>
            </w:pPr>
            <w:r w:rsidRPr="00FF0490">
              <w:rPr>
                <w:b/>
                <w:bCs/>
                <w:sz w:val="20"/>
                <w:szCs w:val="20"/>
              </w:rPr>
              <w:t>387 775,8</w:t>
            </w:r>
          </w:p>
        </w:tc>
        <w:tc>
          <w:tcPr>
            <w:tcW w:w="1208" w:type="dxa"/>
            <w:tcBorders>
              <w:top w:val="nil"/>
              <w:left w:val="nil"/>
              <w:bottom w:val="single" w:sz="4" w:space="0" w:color="000000"/>
              <w:right w:val="single" w:sz="4" w:space="0" w:color="000000"/>
            </w:tcBorders>
            <w:shd w:val="clear" w:color="000000" w:fill="F2F2F2"/>
            <w:vAlign w:val="center"/>
            <w:hideMark/>
          </w:tcPr>
          <w:p w:rsidR="00FF0490" w:rsidRPr="00FF0490" w:rsidRDefault="00FF0490">
            <w:pPr>
              <w:jc w:val="right"/>
              <w:rPr>
                <w:b/>
                <w:bCs/>
                <w:sz w:val="20"/>
                <w:szCs w:val="20"/>
              </w:rPr>
            </w:pPr>
            <w:r w:rsidRPr="00FF0490">
              <w:rPr>
                <w:b/>
                <w:bCs/>
                <w:sz w:val="20"/>
                <w:szCs w:val="20"/>
              </w:rPr>
              <w:t>114 674,0</w:t>
            </w:r>
          </w:p>
        </w:tc>
        <w:tc>
          <w:tcPr>
            <w:tcW w:w="1201" w:type="dxa"/>
            <w:tcBorders>
              <w:top w:val="nil"/>
              <w:left w:val="nil"/>
              <w:bottom w:val="single" w:sz="4" w:space="0" w:color="auto"/>
              <w:right w:val="single" w:sz="4" w:space="0" w:color="auto"/>
            </w:tcBorders>
            <w:shd w:val="clear" w:color="000000" w:fill="F2F2F2"/>
            <w:noWrap/>
            <w:vAlign w:val="center"/>
            <w:hideMark/>
          </w:tcPr>
          <w:p w:rsidR="00FF0490" w:rsidRPr="00FF0490" w:rsidRDefault="00FF0490">
            <w:pPr>
              <w:jc w:val="right"/>
              <w:rPr>
                <w:b/>
                <w:bCs/>
                <w:sz w:val="20"/>
                <w:szCs w:val="20"/>
              </w:rPr>
            </w:pPr>
            <w:r w:rsidRPr="00FF0490">
              <w:rPr>
                <w:b/>
                <w:bCs/>
                <w:sz w:val="20"/>
                <w:szCs w:val="20"/>
              </w:rPr>
              <w:t>273 101,9</w:t>
            </w:r>
          </w:p>
        </w:tc>
        <w:tc>
          <w:tcPr>
            <w:tcW w:w="923" w:type="dxa"/>
            <w:tcBorders>
              <w:top w:val="nil"/>
              <w:left w:val="nil"/>
              <w:bottom w:val="single" w:sz="4" w:space="0" w:color="auto"/>
              <w:right w:val="single" w:sz="4" w:space="0" w:color="auto"/>
            </w:tcBorders>
            <w:shd w:val="clear" w:color="000000" w:fill="F2F2F2"/>
            <w:noWrap/>
            <w:vAlign w:val="center"/>
            <w:hideMark/>
          </w:tcPr>
          <w:p w:rsidR="00FF0490" w:rsidRPr="00FF0490" w:rsidRDefault="00FF0490">
            <w:pPr>
              <w:jc w:val="center"/>
              <w:rPr>
                <w:rFonts w:ascii="Times New Roman CYR" w:hAnsi="Times New Roman CYR" w:cs="Times New Roman CYR"/>
                <w:b/>
                <w:bCs/>
                <w:sz w:val="20"/>
                <w:szCs w:val="20"/>
              </w:rPr>
            </w:pPr>
            <w:r w:rsidRPr="00FF0490">
              <w:rPr>
                <w:rFonts w:ascii="Times New Roman CYR" w:hAnsi="Times New Roman CYR" w:cs="Times New Roman CYR"/>
                <w:b/>
                <w:bCs/>
                <w:sz w:val="20"/>
                <w:szCs w:val="20"/>
              </w:rPr>
              <w:t>29,6</w:t>
            </w:r>
          </w:p>
        </w:tc>
      </w:tr>
      <w:tr w:rsidR="00FF0490" w:rsidRPr="00FF0490" w:rsidTr="009D6FBC">
        <w:trPr>
          <w:trHeight w:val="375"/>
        </w:trPr>
        <w:tc>
          <w:tcPr>
            <w:tcW w:w="1844" w:type="dxa"/>
            <w:tcBorders>
              <w:top w:val="nil"/>
              <w:left w:val="single" w:sz="4" w:space="0" w:color="auto"/>
              <w:bottom w:val="single" w:sz="4" w:space="0" w:color="auto"/>
              <w:right w:val="single" w:sz="4" w:space="0" w:color="auto"/>
            </w:tcBorders>
            <w:shd w:val="clear" w:color="auto" w:fill="auto"/>
            <w:noWrap/>
            <w:hideMark/>
          </w:tcPr>
          <w:p w:rsidR="00FF0490" w:rsidRPr="00FF0490" w:rsidRDefault="00FF0490">
            <w:pPr>
              <w:jc w:val="center"/>
              <w:rPr>
                <w:rFonts w:ascii="Times New Roman CYR" w:hAnsi="Times New Roman CYR" w:cs="Times New Roman CYR"/>
                <w:b/>
                <w:bCs/>
                <w:sz w:val="20"/>
                <w:szCs w:val="20"/>
              </w:rPr>
            </w:pPr>
            <w:r w:rsidRPr="00FF0490">
              <w:rPr>
                <w:rFonts w:ascii="Times New Roman CYR" w:hAnsi="Times New Roman CYR" w:cs="Times New Roman CYR"/>
                <w:b/>
                <w:bCs/>
                <w:sz w:val="20"/>
                <w:szCs w:val="20"/>
              </w:rPr>
              <w:t>Подпрограмма 1</w:t>
            </w:r>
          </w:p>
        </w:tc>
        <w:tc>
          <w:tcPr>
            <w:tcW w:w="3402" w:type="dxa"/>
            <w:tcBorders>
              <w:top w:val="nil"/>
              <w:left w:val="nil"/>
              <w:bottom w:val="single" w:sz="4" w:space="0" w:color="auto"/>
              <w:right w:val="single" w:sz="4" w:space="0" w:color="auto"/>
            </w:tcBorders>
            <w:shd w:val="clear" w:color="auto" w:fill="auto"/>
            <w:hideMark/>
          </w:tcPr>
          <w:p w:rsidR="00FF0490" w:rsidRPr="00FF0490" w:rsidRDefault="00FF0490" w:rsidP="00FF0490">
            <w:pPr>
              <w:jc w:val="both"/>
              <w:rPr>
                <w:sz w:val="20"/>
                <w:szCs w:val="20"/>
              </w:rPr>
            </w:pPr>
            <w:r w:rsidRPr="00FF0490">
              <w:rPr>
                <w:sz w:val="20"/>
                <w:szCs w:val="20"/>
              </w:rPr>
              <w:t>«Управление муниципальным имуществом»</w:t>
            </w:r>
          </w:p>
        </w:tc>
        <w:tc>
          <w:tcPr>
            <w:tcW w:w="1843" w:type="dxa"/>
            <w:tcBorders>
              <w:top w:val="nil"/>
              <w:left w:val="nil"/>
              <w:bottom w:val="single" w:sz="4" w:space="0" w:color="000000"/>
              <w:right w:val="single" w:sz="4" w:space="0" w:color="000000"/>
            </w:tcBorders>
            <w:shd w:val="clear" w:color="auto" w:fill="auto"/>
            <w:hideMark/>
          </w:tcPr>
          <w:p w:rsidR="00FF0490" w:rsidRPr="00FF0490" w:rsidRDefault="00FF0490">
            <w:pPr>
              <w:jc w:val="right"/>
              <w:rPr>
                <w:sz w:val="20"/>
                <w:szCs w:val="20"/>
              </w:rPr>
            </w:pPr>
            <w:r w:rsidRPr="00FF0490">
              <w:rPr>
                <w:sz w:val="20"/>
                <w:szCs w:val="20"/>
              </w:rPr>
              <w:t>81 910,3</w:t>
            </w:r>
          </w:p>
        </w:tc>
        <w:tc>
          <w:tcPr>
            <w:tcW w:w="1208" w:type="dxa"/>
            <w:tcBorders>
              <w:top w:val="nil"/>
              <w:left w:val="nil"/>
              <w:bottom w:val="single" w:sz="4" w:space="0" w:color="000000"/>
              <w:right w:val="single" w:sz="4" w:space="0" w:color="000000"/>
            </w:tcBorders>
            <w:shd w:val="clear" w:color="auto" w:fill="auto"/>
            <w:hideMark/>
          </w:tcPr>
          <w:p w:rsidR="00FF0490" w:rsidRPr="00FF0490" w:rsidRDefault="00FF0490">
            <w:pPr>
              <w:jc w:val="right"/>
              <w:rPr>
                <w:sz w:val="20"/>
                <w:szCs w:val="20"/>
              </w:rPr>
            </w:pPr>
            <w:r w:rsidRPr="00FF0490">
              <w:rPr>
                <w:sz w:val="20"/>
                <w:szCs w:val="20"/>
              </w:rPr>
              <w:t>43 390,4</w:t>
            </w:r>
          </w:p>
        </w:tc>
        <w:tc>
          <w:tcPr>
            <w:tcW w:w="1201"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sz w:val="20"/>
                <w:szCs w:val="20"/>
              </w:rPr>
            </w:pPr>
            <w:r w:rsidRPr="00FF0490">
              <w:rPr>
                <w:sz w:val="20"/>
                <w:szCs w:val="20"/>
              </w:rPr>
              <w:t>38 519,9</w:t>
            </w:r>
          </w:p>
        </w:tc>
        <w:tc>
          <w:tcPr>
            <w:tcW w:w="923" w:type="dxa"/>
            <w:tcBorders>
              <w:top w:val="nil"/>
              <w:left w:val="nil"/>
              <w:bottom w:val="single" w:sz="4" w:space="0" w:color="auto"/>
              <w:right w:val="single" w:sz="4" w:space="0" w:color="auto"/>
            </w:tcBorders>
            <w:shd w:val="clear" w:color="auto" w:fill="auto"/>
            <w:noWrap/>
            <w:hideMark/>
          </w:tcPr>
          <w:p w:rsidR="00FF0490" w:rsidRPr="00FF0490" w:rsidRDefault="00FF0490">
            <w:pPr>
              <w:jc w:val="center"/>
              <w:rPr>
                <w:rFonts w:ascii="Times New Roman CYR" w:hAnsi="Times New Roman CYR" w:cs="Times New Roman CYR"/>
                <w:sz w:val="20"/>
                <w:szCs w:val="20"/>
              </w:rPr>
            </w:pPr>
            <w:r w:rsidRPr="00FF0490">
              <w:rPr>
                <w:rFonts w:ascii="Times New Roman CYR" w:hAnsi="Times New Roman CYR" w:cs="Times New Roman CYR"/>
                <w:sz w:val="20"/>
                <w:szCs w:val="20"/>
              </w:rPr>
              <w:t>53,0</w:t>
            </w:r>
          </w:p>
        </w:tc>
      </w:tr>
      <w:tr w:rsidR="00FF0490" w:rsidRPr="00FF0490" w:rsidTr="009D6FBC">
        <w:trPr>
          <w:trHeight w:val="390"/>
        </w:trPr>
        <w:tc>
          <w:tcPr>
            <w:tcW w:w="1844" w:type="dxa"/>
            <w:tcBorders>
              <w:top w:val="nil"/>
              <w:left w:val="single" w:sz="4" w:space="0" w:color="auto"/>
              <w:bottom w:val="single" w:sz="4" w:space="0" w:color="auto"/>
              <w:right w:val="single" w:sz="4" w:space="0" w:color="auto"/>
            </w:tcBorders>
            <w:shd w:val="clear" w:color="auto" w:fill="auto"/>
            <w:noWrap/>
            <w:hideMark/>
          </w:tcPr>
          <w:p w:rsidR="00FF0490" w:rsidRPr="00FF0490" w:rsidRDefault="00FF0490">
            <w:pPr>
              <w:jc w:val="center"/>
              <w:rPr>
                <w:rFonts w:ascii="Times New Roman CYR" w:hAnsi="Times New Roman CYR" w:cs="Times New Roman CYR"/>
                <w:b/>
                <w:bCs/>
                <w:sz w:val="20"/>
                <w:szCs w:val="20"/>
              </w:rPr>
            </w:pPr>
            <w:r w:rsidRPr="00FF0490">
              <w:rPr>
                <w:rFonts w:ascii="Times New Roman CYR" w:hAnsi="Times New Roman CYR" w:cs="Times New Roman CYR"/>
                <w:b/>
                <w:bCs/>
                <w:sz w:val="20"/>
                <w:szCs w:val="20"/>
              </w:rPr>
              <w:t>Подпрограмма 2</w:t>
            </w:r>
          </w:p>
        </w:tc>
        <w:tc>
          <w:tcPr>
            <w:tcW w:w="3402" w:type="dxa"/>
            <w:tcBorders>
              <w:top w:val="nil"/>
              <w:left w:val="nil"/>
              <w:bottom w:val="single" w:sz="4" w:space="0" w:color="auto"/>
              <w:right w:val="single" w:sz="4" w:space="0" w:color="auto"/>
            </w:tcBorders>
            <w:shd w:val="clear" w:color="auto" w:fill="auto"/>
            <w:hideMark/>
          </w:tcPr>
          <w:p w:rsidR="00FF0490" w:rsidRPr="00FF0490" w:rsidRDefault="00FF0490" w:rsidP="00FF0490">
            <w:pPr>
              <w:jc w:val="both"/>
              <w:rPr>
                <w:sz w:val="20"/>
                <w:szCs w:val="20"/>
              </w:rPr>
            </w:pPr>
            <w:r w:rsidRPr="00FF0490">
              <w:rPr>
                <w:sz w:val="20"/>
                <w:szCs w:val="20"/>
              </w:rPr>
              <w:t>«Управление земельными ресурсами»</w:t>
            </w:r>
          </w:p>
        </w:tc>
        <w:tc>
          <w:tcPr>
            <w:tcW w:w="1843" w:type="dxa"/>
            <w:tcBorders>
              <w:top w:val="nil"/>
              <w:left w:val="nil"/>
              <w:bottom w:val="single" w:sz="4" w:space="0" w:color="000000"/>
              <w:right w:val="single" w:sz="4" w:space="0" w:color="000000"/>
            </w:tcBorders>
            <w:shd w:val="clear" w:color="auto" w:fill="auto"/>
            <w:hideMark/>
          </w:tcPr>
          <w:p w:rsidR="00FF0490" w:rsidRPr="00FF0490" w:rsidRDefault="00FF0490">
            <w:pPr>
              <w:jc w:val="right"/>
              <w:rPr>
                <w:sz w:val="20"/>
                <w:szCs w:val="20"/>
              </w:rPr>
            </w:pPr>
            <w:r w:rsidRPr="00FF0490">
              <w:rPr>
                <w:sz w:val="20"/>
                <w:szCs w:val="20"/>
              </w:rPr>
              <w:t>631,4</w:t>
            </w:r>
          </w:p>
        </w:tc>
        <w:tc>
          <w:tcPr>
            <w:tcW w:w="1208" w:type="dxa"/>
            <w:tcBorders>
              <w:top w:val="nil"/>
              <w:left w:val="nil"/>
              <w:bottom w:val="single" w:sz="4" w:space="0" w:color="000000"/>
              <w:right w:val="single" w:sz="4" w:space="0" w:color="000000"/>
            </w:tcBorders>
            <w:shd w:val="clear" w:color="auto" w:fill="auto"/>
            <w:hideMark/>
          </w:tcPr>
          <w:p w:rsidR="00FF0490" w:rsidRPr="00FF0490" w:rsidRDefault="00FF0490">
            <w:pPr>
              <w:jc w:val="right"/>
              <w:rPr>
                <w:sz w:val="20"/>
                <w:szCs w:val="20"/>
              </w:rPr>
            </w:pPr>
            <w:r w:rsidRPr="00FF0490">
              <w:rPr>
                <w:sz w:val="20"/>
                <w:szCs w:val="20"/>
              </w:rPr>
              <w:t>259,0</w:t>
            </w:r>
          </w:p>
        </w:tc>
        <w:tc>
          <w:tcPr>
            <w:tcW w:w="1201"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sz w:val="20"/>
                <w:szCs w:val="20"/>
              </w:rPr>
            </w:pPr>
            <w:r w:rsidRPr="00FF0490">
              <w:rPr>
                <w:sz w:val="20"/>
                <w:szCs w:val="20"/>
              </w:rPr>
              <w:t>372,4</w:t>
            </w:r>
          </w:p>
        </w:tc>
        <w:tc>
          <w:tcPr>
            <w:tcW w:w="923" w:type="dxa"/>
            <w:tcBorders>
              <w:top w:val="nil"/>
              <w:left w:val="nil"/>
              <w:bottom w:val="single" w:sz="4" w:space="0" w:color="auto"/>
              <w:right w:val="single" w:sz="4" w:space="0" w:color="auto"/>
            </w:tcBorders>
            <w:shd w:val="clear" w:color="auto" w:fill="auto"/>
            <w:noWrap/>
            <w:hideMark/>
          </w:tcPr>
          <w:p w:rsidR="00FF0490" w:rsidRPr="00FF0490" w:rsidRDefault="00FF0490">
            <w:pPr>
              <w:jc w:val="center"/>
              <w:rPr>
                <w:rFonts w:ascii="Times New Roman CYR" w:hAnsi="Times New Roman CYR" w:cs="Times New Roman CYR"/>
                <w:sz w:val="20"/>
                <w:szCs w:val="20"/>
              </w:rPr>
            </w:pPr>
            <w:r w:rsidRPr="00FF0490">
              <w:rPr>
                <w:rFonts w:ascii="Times New Roman CYR" w:hAnsi="Times New Roman CYR" w:cs="Times New Roman CYR"/>
                <w:sz w:val="20"/>
                <w:szCs w:val="20"/>
              </w:rPr>
              <w:t>41,0</w:t>
            </w:r>
          </w:p>
        </w:tc>
      </w:tr>
      <w:tr w:rsidR="00FF0490" w:rsidRPr="00FF0490" w:rsidTr="009D6FBC">
        <w:trPr>
          <w:trHeight w:val="645"/>
        </w:trPr>
        <w:tc>
          <w:tcPr>
            <w:tcW w:w="1844" w:type="dxa"/>
            <w:tcBorders>
              <w:top w:val="nil"/>
              <w:left w:val="single" w:sz="4" w:space="0" w:color="auto"/>
              <w:bottom w:val="single" w:sz="4" w:space="0" w:color="auto"/>
              <w:right w:val="single" w:sz="4" w:space="0" w:color="auto"/>
            </w:tcBorders>
            <w:shd w:val="clear" w:color="auto" w:fill="auto"/>
            <w:noWrap/>
            <w:hideMark/>
          </w:tcPr>
          <w:p w:rsidR="00FF0490" w:rsidRPr="00FF0490" w:rsidRDefault="00FF0490">
            <w:pPr>
              <w:jc w:val="center"/>
              <w:rPr>
                <w:rFonts w:ascii="Times New Roman CYR" w:hAnsi="Times New Roman CYR" w:cs="Times New Roman CYR"/>
                <w:b/>
                <w:bCs/>
                <w:sz w:val="20"/>
                <w:szCs w:val="20"/>
              </w:rPr>
            </w:pPr>
            <w:r w:rsidRPr="00FF0490">
              <w:rPr>
                <w:rFonts w:ascii="Times New Roman CYR" w:hAnsi="Times New Roman CYR" w:cs="Times New Roman CYR"/>
                <w:b/>
                <w:bCs/>
                <w:sz w:val="20"/>
                <w:szCs w:val="20"/>
              </w:rPr>
              <w:t>Подпрограмма 3</w:t>
            </w:r>
          </w:p>
        </w:tc>
        <w:tc>
          <w:tcPr>
            <w:tcW w:w="3402" w:type="dxa"/>
            <w:tcBorders>
              <w:top w:val="nil"/>
              <w:left w:val="nil"/>
              <w:bottom w:val="single" w:sz="4" w:space="0" w:color="auto"/>
              <w:right w:val="single" w:sz="4" w:space="0" w:color="auto"/>
            </w:tcBorders>
            <w:shd w:val="clear" w:color="auto" w:fill="auto"/>
            <w:hideMark/>
          </w:tcPr>
          <w:p w:rsidR="00FF0490" w:rsidRPr="00FF0490" w:rsidRDefault="00FF0490" w:rsidP="00FF0490">
            <w:pPr>
              <w:jc w:val="both"/>
              <w:rPr>
                <w:sz w:val="20"/>
                <w:szCs w:val="20"/>
              </w:rPr>
            </w:pPr>
            <w:r w:rsidRPr="00FF0490">
              <w:rPr>
                <w:sz w:val="20"/>
                <w:szCs w:val="20"/>
              </w:rPr>
              <w:t>«Создание безопасных и комфортных условий проживания граждан»</w:t>
            </w:r>
          </w:p>
        </w:tc>
        <w:tc>
          <w:tcPr>
            <w:tcW w:w="1843" w:type="dxa"/>
            <w:tcBorders>
              <w:top w:val="nil"/>
              <w:left w:val="nil"/>
              <w:bottom w:val="single" w:sz="4" w:space="0" w:color="000000"/>
              <w:right w:val="single" w:sz="4" w:space="0" w:color="000000"/>
            </w:tcBorders>
            <w:shd w:val="clear" w:color="auto" w:fill="auto"/>
            <w:hideMark/>
          </w:tcPr>
          <w:p w:rsidR="00FF0490" w:rsidRPr="00FF0490" w:rsidRDefault="00FF0490">
            <w:pPr>
              <w:jc w:val="right"/>
              <w:rPr>
                <w:sz w:val="20"/>
                <w:szCs w:val="20"/>
              </w:rPr>
            </w:pPr>
            <w:r w:rsidRPr="00FF0490">
              <w:rPr>
                <w:sz w:val="20"/>
                <w:szCs w:val="20"/>
              </w:rPr>
              <w:t>305 234,2</w:t>
            </w:r>
          </w:p>
        </w:tc>
        <w:tc>
          <w:tcPr>
            <w:tcW w:w="1208" w:type="dxa"/>
            <w:tcBorders>
              <w:top w:val="nil"/>
              <w:left w:val="nil"/>
              <w:bottom w:val="single" w:sz="4" w:space="0" w:color="000000"/>
              <w:right w:val="single" w:sz="4" w:space="0" w:color="000000"/>
            </w:tcBorders>
            <w:shd w:val="clear" w:color="auto" w:fill="auto"/>
            <w:hideMark/>
          </w:tcPr>
          <w:p w:rsidR="00FF0490" w:rsidRPr="00FF0490" w:rsidRDefault="00FF0490">
            <w:pPr>
              <w:jc w:val="right"/>
              <w:rPr>
                <w:sz w:val="20"/>
                <w:szCs w:val="20"/>
              </w:rPr>
            </w:pPr>
            <w:r w:rsidRPr="00FF0490">
              <w:rPr>
                <w:sz w:val="20"/>
                <w:szCs w:val="20"/>
              </w:rPr>
              <w:t>71 024,6</w:t>
            </w:r>
          </w:p>
        </w:tc>
        <w:tc>
          <w:tcPr>
            <w:tcW w:w="1201" w:type="dxa"/>
            <w:tcBorders>
              <w:top w:val="nil"/>
              <w:left w:val="nil"/>
              <w:bottom w:val="single" w:sz="4" w:space="0" w:color="auto"/>
              <w:right w:val="single" w:sz="4" w:space="0" w:color="auto"/>
            </w:tcBorders>
            <w:shd w:val="clear" w:color="auto" w:fill="auto"/>
            <w:noWrap/>
            <w:hideMark/>
          </w:tcPr>
          <w:p w:rsidR="00FF0490" w:rsidRPr="00FF0490" w:rsidRDefault="00FF0490">
            <w:pPr>
              <w:jc w:val="right"/>
              <w:rPr>
                <w:sz w:val="20"/>
                <w:szCs w:val="20"/>
              </w:rPr>
            </w:pPr>
            <w:r w:rsidRPr="00FF0490">
              <w:rPr>
                <w:sz w:val="20"/>
                <w:szCs w:val="20"/>
              </w:rPr>
              <w:t>234 209,6</w:t>
            </w:r>
          </w:p>
        </w:tc>
        <w:tc>
          <w:tcPr>
            <w:tcW w:w="923" w:type="dxa"/>
            <w:tcBorders>
              <w:top w:val="nil"/>
              <w:left w:val="nil"/>
              <w:bottom w:val="single" w:sz="4" w:space="0" w:color="auto"/>
              <w:right w:val="single" w:sz="4" w:space="0" w:color="auto"/>
            </w:tcBorders>
            <w:shd w:val="clear" w:color="auto" w:fill="auto"/>
            <w:noWrap/>
            <w:hideMark/>
          </w:tcPr>
          <w:p w:rsidR="00FF0490" w:rsidRPr="00FF0490" w:rsidRDefault="00FF0490">
            <w:pPr>
              <w:jc w:val="center"/>
              <w:rPr>
                <w:rFonts w:ascii="Times New Roman CYR" w:hAnsi="Times New Roman CYR" w:cs="Times New Roman CYR"/>
                <w:sz w:val="20"/>
                <w:szCs w:val="20"/>
              </w:rPr>
            </w:pPr>
            <w:r w:rsidRPr="00FF0490">
              <w:rPr>
                <w:rFonts w:ascii="Times New Roman CYR" w:hAnsi="Times New Roman CYR" w:cs="Times New Roman CYR"/>
                <w:sz w:val="20"/>
                <w:szCs w:val="20"/>
              </w:rPr>
              <w:t>23,3</w:t>
            </w:r>
          </w:p>
        </w:tc>
      </w:tr>
      <w:tr w:rsidR="00FF0490" w:rsidRPr="00FF0490" w:rsidTr="009D6FBC">
        <w:trPr>
          <w:trHeight w:val="465"/>
        </w:trPr>
        <w:tc>
          <w:tcPr>
            <w:tcW w:w="1844" w:type="dxa"/>
            <w:tcBorders>
              <w:top w:val="nil"/>
              <w:left w:val="single" w:sz="4" w:space="0" w:color="auto"/>
              <w:bottom w:val="single" w:sz="4" w:space="0" w:color="auto"/>
              <w:right w:val="single" w:sz="4" w:space="0" w:color="auto"/>
            </w:tcBorders>
            <w:shd w:val="clear" w:color="auto" w:fill="auto"/>
            <w:noWrap/>
            <w:hideMark/>
          </w:tcPr>
          <w:p w:rsidR="00FF0490" w:rsidRPr="00FF0490" w:rsidRDefault="00FF0490">
            <w:pPr>
              <w:jc w:val="center"/>
              <w:rPr>
                <w:rFonts w:ascii="Times New Roman CYR" w:hAnsi="Times New Roman CYR" w:cs="Times New Roman CYR"/>
                <w:sz w:val="20"/>
                <w:szCs w:val="20"/>
              </w:rPr>
            </w:pPr>
            <w:r w:rsidRPr="00FF0490">
              <w:rPr>
                <w:rFonts w:ascii="Times New Roman CYR" w:hAnsi="Times New Roman CYR" w:cs="Times New Roman CYR"/>
                <w:sz w:val="20"/>
                <w:szCs w:val="20"/>
              </w:rPr>
              <w:t> </w:t>
            </w:r>
          </w:p>
        </w:tc>
        <w:tc>
          <w:tcPr>
            <w:tcW w:w="3402" w:type="dxa"/>
            <w:tcBorders>
              <w:top w:val="nil"/>
              <w:left w:val="nil"/>
              <w:bottom w:val="single" w:sz="4" w:space="0" w:color="auto"/>
              <w:right w:val="single" w:sz="4" w:space="0" w:color="auto"/>
            </w:tcBorders>
            <w:shd w:val="clear" w:color="auto" w:fill="auto"/>
            <w:vAlign w:val="center"/>
            <w:hideMark/>
          </w:tcPr>
          <w:p w:rsidR="00FF0490" w:rsidRPr="00FF0490" w:rsidRDefault="00FF0490">
            <w:pPr>
              <w:jc w:val="right"/>
              <w:rPr>
                <w:rFonts w:ascii="Times New Roman CYR" w:hAnsi="Times New Roman CYR" w:cs="Times New Roman CYR"/>
                <w:b/>
                <w:bCs/>
                <w:sz w:val="20"/>
                <w:szCs w:val="20"/>
              </w:rPr>
            </w:pPr>
            <w:r w:rsidRPr="00FF0490">
              <w:rPr>
                <w:rFonts w:ascii="Times New Roman CYR" w:hAnsi="Times New Roman CYR" w:cs="Times New Roman CYR"/>
                <w:b/>
                <w:bCs/>
                <w:sz w:val="20"/>
                <w:szCs w:val="20"/>
              </w:rPr>
              <w:t>ИТОГО</w:t>
            </w:r>
          </w:p>
        </w:tc>
        <w:tc>
          <w:tcPr>
            <w:tcW w:w="1843" w:type="dxa"/>
            <w:tcBorders>
              <w:top w:val="nil"/>
              <w:left w:val="nil"/>
              <w:bottom w:val="single" w:sz="4" w:space="0" w:color="auto"/>
              <w:right w:val="single" w:sz="4" w:space="0" w:color="auto"/>
            </w:tcBorders>
            <w:shd w:val="clear" w:color="auto" w:fill="auto"/>
            <w:noWrap/>
            <w:vAlign w:val="center"/>
            <w:hideMark/>
          </w:tcPr>
          <w:p w:rsidR="00FF0490" w:rsidRPr="00FF0490" w:rsidRDefault="00FF0490">
            <w:pPr>
              <w:jc w:val="right"/>
              <w:rPr>
                <w:rFonts w:ascii="Times New Roman CYR" w:hAnsi="Times New Roman CYR" w:cs="Times New Roman CYR"/>
                <w:b/>
                <w:bCs/>
                <w:sz w:val="20"/>
                <w:szCs w:val="20"/>
              </w:rPr>
            </w:pPr>
            <w:r w:rsidRPr="00FF0490">
              <w:rPr>
                <w:rFonts w:ascii="Times New Roman CYR" w:hAnsi="Times New Roman CYR" w:cs="Times New Roman CYR"/>
                <w:b/>
                <w:bCs/>
                <w:sz w:val="20"/>
                <w:szCs w:val="20"/>
              </w:rPr>
              <w:t>4 202 305,0</w:t>
            </w:r>
          </w:p>
        </w:tc>
        <w:tc>
          <w:tcPr>
            <w:tcW w:w="1208" w:type="dxa"/>
            <w:tcBorders>
              <w:top w:val="nil"/>
              <w:left w:val="nil"/>
              <w:bottom w:val="single" w:sz="4" w:space="0" w:color="auto"/>
              <w:right w:val="single" w:sz="4" w:space="0" w:color="auto"/>
            </w:tcBorders>
            <w:shd w:val="clear" w:color="auto" w:fill="auto"/>
            <w:noWrap/>
            <w:vAlign w:val="center"/>
            <w:hideMark/>
          </w:tcPr>
          <w:p w:rsidR="00FF0490" w:rsidRPr="00FF0490" w:rsidRDefault="00FF0490">
            <w:pPr>
              <w:jc w:val="right"/>
              <w:rPr>
                <w:rFonts w:ascii="Times New Roman CYR" w:hAnsi="Times New Roman CYR" w:cs="Times New Roman CYR"/>
                <w:b/>
                <w:bCs/>
                <w:sz w:val="20"/>
                <w:szCs w:val="20"/>
              </w:rPr>
            </w:pPr>
            <w:r w:rsidRPr="00FF0490">
              <w:rPr>
                <w:rFonts w:ascii="Times New Roman CYR" w:hAnsi="Times New Roman CYR" w:cs="Times New Roman CYR"/>
                <w:b/>
                <w:bCs/>
                <w:sz w:val="20"/>
                <w:szCs w:val="20"/>
              </w:rPr>
              <w:t>1 752 207,3</w:t>
            </w:r>
          </w:p>
        </w:tc>
        <w:tc>
          <w:tcPr>
            <w:tcW w:w="1201" w:type="dxa"/>
            <w:tcBorders>
              <w:top w:val="nil"/>
              <w:left w:val="nil"/>
              <w:bottom w:val="single" w:sz="4" w:space="0" w:color="auto"/>
              <w:right w:val="single" w:sz="4" w:space="0" w:color="auto"/>
            </w:tcBorders>
            <w:shd w:val="clear" w:color="000000" w:fill="FFFFFF"/>
            <w:noWrap/>
            <w:vAlign w:val="center"/>
            <w:hideMark/>
          </w:tcPr>
          <w:p w:rsidR="00FF0490" w:rsidRPr="00FF0490" w:rsidRDefault="00FF0490">
            <w:pPr>
              <w:jc w:val="right"/>
              <w:rPr>
                <w:rFonts w:ascii="Times New Roman CYR" w:hAnsi="Times New Roman CYR" w:cs="Times New Roman CYR"/>
                <w:b/>
                <w:bCs/>
                <w:sz w:val="20"/>
                <w:szCs w:val="20"/>
              </w:rPr>
            </w:pPr>
            <w:r w:rsidRPr="00FF0490">
              <w:rPr>
                <w:rFonts w:ascii="Times New Roman CYR" w:hAnsi="Times New Roman CYR" w:cs="Times New Roman CYR"/>
                <w:b/>
                <w:bCs/>
                <w:sz w:val="20"/>
                <w:szCs w:val="20"/>
              </w:rPr>
              <w:t>2 450 097,7</w:t>
            </w:r>
          </w:p>
        </w:tc>
        <w:tc>
          <w:tcPr>
            <w:tcW w:w="923" w:type="dxa"/>
            <w:tcBorders>
              <w:top w:val="nil"/>
              <w:left w:val="nil"/>
              <w:bottom w:val="single" w:sz="4" w:space="0" w:color="auto"/>
              <w:right w:val="single" w:sz="4" w:space="0" w:color="auto"/>
            </w:tcBorders>
            <w:shd w:val="clear" w:color="auto" w:fill="auto"/>
            <w:noWrap/>
            <w:vAlign w:val="center"/>
            <w:hideMark/>
          </w:tcPr>
          <w:p w:rsidR="00FF0490" w:rsidRPr="00FF0490" w:rsidRDefault="00FF0490">
            <w:pPr>
              <w:jc w:val="center"/>
              <w:rPr>
                <w:rFonts w:ascii="Times New Roman CYR" w:hAnsi="Times New Roman CYR" w:cs="Times New Roman CYR"/>
                <w:b/>
                <w:bCs/>
                <w:sz w:val="20"/>
                <w:szCs w:val="20"/>
              </w:rPr>
            </w:pPr>
            <w:r w:rsidRPr="00FF0490">
              <w:rPr>
                <w:rFonts w:ascii="Times New Roman CYR" w:hAnsi="Times New Roman CYR" w:cs="Times New Roman CYR"/>
                <w:b/>
                <w:bCs/>
                <w:sz w:val="20"/>
                <w:szCs w:val="20"/>
              </w:rPr>
              <w:t>41,7</w:t>
            </w:r>
          </w:p>
        </w:tc>
      </w:tr>
    </w:tbl>
    <w:p w:rsidR="00FF0490" w:rsidRDefault="00FF0490" w:rsidP="00404C46">
      <w:pPr>
        <w:pStyle w:val="6"/>
        <w:spacing w:before="0" w:line="283" w:lineRule="auto"/>
        <w:jc w:val="right"/>
        <w:rPr>
          <w:snapToGrid w:val="0"/>
          <w:sz w:val="20"/>
          <w:lang w:eastAsia="ru-RU"/>
        </w:rPr>
      </w:pPr>
    </w:p>
    <w:p w:rsidR="00343ACA" w:rsidRPr="00343ACA" w:rsidRDefault="00343ACA" w:rsidP="00343ACA">
      <w:pPr>
        <w:pStyle w:val="2"/>
        <w:spacing w:before="0" w:line="283" w:lineRule="auto"/>
        <w:ind w:firstLine="709"/>
        <w:jc w:val="both"/>
        <w:rPr>
          <w:rFonts w:ascii="Times New Roman" w:hAnsi="Times New Roman" w:cs="Times New Roman"/>
          <w:snapToGrid w:val="0"/>
          <w:color w:val="auto"/>
          <w:sz w:val="28"/>
          <w:szCs w:val="28"/>
          <w:lang w:eastAsia="ru-RU"/>
        </w:rPr>
      </w:pPr>
      <w:r w:rsidRPr="00343ACA">
        <w:rPr>
          <w:rFonts w:ascii="Times New Roman" w:hAnsi="Times New Roman" w:cs="Times New Roman"/>
          <w:snapToGrid w:val="0"/>
          <w:color w:val="auto"/>
          <w:sz w:val="28"/>
          <w:szCs w:val="28"/>
          <w:lang w:eastAsia="ru-RU"/>
        </w:rPr>
        <w:t>4.4. Региональные проекты.</w:t>
      </w:r>
    </w:p>
    <w:p w:rsidR="00404C46" w:rsidRPr="00FB4003" w:rsidRDefault="00404C46" w:rsidP="00404C46">
      <w:pPr>
        <w:pStyle w:val="6"/>
        <w:spacing w:line="283" w:lineRule="auto"/>
        <w:rPr>
          <w:snapToGrid w:val="0"/>
          <w:szCs w:val="28"/>
          <w:lang w:eastAsia="ru-RU"/>
        </w:rPr>
      </w:pPr>
      <w:r w:rsidRPr="00FB4003">
        <w:rPr>
          <w:snapToGrid w:val="0"/>
          <w:szCs w:val="28"/>
          <w:lang w:eastAsia="ru-RU"/>
        </w:rPr>
        <w:t>Исполнение мероприятий в рамках региональных проектов по состоянию на 01.0</w:t>
      </w:r>
      <w:r w:rsidR="00D11FDA" w:rsidRPr="00FB4003">
        <w:rPr>
          <w:snapToGrid w:val="0"/>
          <w:szCs w:val="28"/>
          <w:lang w:eastAsia="ru-RU"/>
        </w:rPr>
        <w:t>7</w:t>
      </w:r>
      <w:r w:rsidRPr="00FB4003">
        <w:rPr>
          <w:snapToGrid w:val="0"/>
          <w:szCs w:val="28"/>
          <w:lang w:eastAsia="ru-RU"/>
        </w:rPr>
        <w:t>.202</w:t>
      </w:r>
      <w:r w:rsidR="006072B8">
        <w:rPr>
          <w:snapToGrid w:val="0"/>
          <w:szCs w:val="28"/>
          <w:lang w:eastAsia="ru-RU"/>
        </w:rPr>
        <w:t>5</w:t>
      </w:r>
      <w:r w:rsidRPr="00FB4003">
        <w:rPr>
          <w:snapToGrid w:val="0"/>
          <w:szCs w:val="28"/>
          <w:lang w:eastAsia="ru-RU"/>
        </w:rPr>
        <w:t xml:space="preserve"> года составило </w:t>
      </w:r>
      <w:r w:rsidR="006072B8">
        <w:rPr>
          <w:snapToGrid w:val="0"/>
          <w:szCs w:val="28"/>
          <w:lang w:eastAsia="ru-RU"/>
        </w:rPr>
        <w:t>67 277,9</w:t>
      </w:r>
      <w:r w:rsidR="00FB4003" w:rsidRPr="00FB4003">
        <w:rPr>
          <w:snapToGrid w:val="0"/>
          <w:szCs w:val="28"/>
          <w:lang w:eastAsia="ru-RU"/>
        </w:rPr>
        <w:t xml:space="preserve"> тыс. рублей или </w:t>
      </w:r>
      <w:r w:rsidR="006072B8">
        <w:rPr>
          <w:snapToGrid w:val="0"/>
          <w:szCs w:val="28"/>
          <w:lang w:eastAsia="ru-RU"/>
        </w:rPr>
        <w:t>39,0</w:t>
      </w:r>
      <w:r w:rsidRPr="00FB4003">
        <w:rPr>
          <w:snapToGrid w:val="0"/>
          <w:szCs w:val="28"/>
          <w:lang w:eastAsia="ru-RU"/>
        </w:rPr>
        <w:t xml:space="preserve">% утвержденных годовых назначений в объеме </w:t>
      </w:r>
      <w:r w:rsidR="006072B8">
        <w:rPr>
          <w:snapToGrid w:val="0"/>
          <w:szCs w:val="28"/>
          <w:lang w:eastAsia="ru-RU"/>
        </w:rPr>
        <w:t>172 617,8</w:t>
      </w:r>
      <w:r w:rsidRPr="00FB4003">
        <w:rPr>
          <w:snapToGrid w:val="0"/>
          <w:szCs w:val="28"/>
          <w:lang w:eastAsia="ru-RU"/>
        </w:rPr>
        <w:t xml:space="preserve"> тыс. рублей. </w:t>
      </w:r>
    </w:p>
    <w:p w:rsidR="00404C46" w:rsidRPr="00FB4003" w:rsidRDefault="00404C46" w:rsidP="00404C46">
      <w:pPr>
        <w:pStyle w:val="6"/>
        <w:spacing w:before="0" w:line="283" w:lineRule="auto"/>
        <w:rPr>
          <w:snapToGrid w:val="0"/>
          <w:szCs w:val="28"/>
          <w:lang w:eastAsia="ru-RU"/>
        </w:rPr>
      </w:pPr>
      <w:r w:rsidRPr="00FB4003">
        <w:rPr>
          <w:snapToGrid w:val="0"/>
          <w:szCs w:val="28"/>
          <w:lang w:eastAsia="ru-RU"/>
        </w:rPr>
        <w:t>Показатели исполнения расходной части бюджета в разрезе региональных проектов представлены в таблице № 10.</w:t>
      </w:r>
    </w:p>
    <w:p w:rsidR="00404C46" w:rsidRDefault="00404C46" w:rsidP="00D11FDA">
      <w:pPr>
        <w:pStyle w:val="6"/>
        <w:spacing w:before="0" w:line="283" w:lineRule="auto"/>
        <w:jc w:val="right"/>
        <w:rPr>
          <w:snapToGrid w:val="0"/>
          <w:sz w:val="20"/>
          <w:lang w:eastAsia="ru-RU"/>
        </w:rPr>
      </w:pPr>
      <w:r w:rsidRPr="00442E97">
        <w:rPr>
          <w:snapToGrid w:val="0"/>
          <w:sz w:val="20"/>
          <w:lang w:eastAsia="ru-RU"/>
        </w:rPr>
        <w:t xml:space="preserve">таблица № </w:t>
      </w:r>
      <w:r>
        <w:rPr>
          <w:snapToGrid w:val="0"/>
          <w:sz w:val="20"/>
          <w:lang w:eastAsia="ru-RU"/>
        </w:rPr>
        <w:t>10</w:t>
      </w:r>
      <w:r w:rsidRPr="00442E97">
        <w:rPr>
          <w:snapToGrid w:val="0"/>
          <w:sz w:val="20"/>
          <w:lang w:eastAsia="ru-RU"/>
        </w:rPr>
        <w:t>, тыс. рублей</w:t>
      </w:r>
    </w:p>
    <w:tbl>
      <w:tblPr>
        <w:tblW w:w="10643" w:type="dxa"/>
        <w:tblInd w:w="-459" w:type="dxa"/>
        <w:tblLook w:val="04A0" w:firstRow="1" w:lastRow="0" w:firstColumn="1" w:lastColumn="0" w:noHBand="0" w:noVBand="1"/>
      </w:tblPr>
      <w:tblGrid>
        <w:gridCol w:w="4320"/>
        <w:gridCol w:w="2343"/>
        <w:gridCol w:w="1540"/>
        <w:gridCol w:w="1160"/>
        <w:gridCol w:w="1280"/>
      </w:tblGrid>
      <w:tr w:rsidR="006072B8" w:rsidTr="009D6FBC">
        <w:trPr>
          <w:trHeight w:val="600"/>
        </w:trPr>
        <w:tc>
          <w:tcPr>
            <w:tcW w:w="4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72B8" w:rsidRDefault="006072B8">
            <w:pPr>
              <w:jc w:val="center"/>
              <w:rPr>
                <w:b/>
                <w:bCs/>
                <w:color w:val="000000"/>
                <w:sz w:val="22"/>
                <w:szCs w:val="22"/>
              </w:rPr>
            </w:pPr>
            <w:r>
              <w:rPr>
                <w:b/>
                <w:bCs/>
                <w:color w:val="000000"/>
                <w:sz w:val="22"/>
                <w:szCs w:val="22"/>
              </w:rPr>
              <w:t>Наименование мероприятия, вида расходов</w:t>
            </w:r>
          </w:p>
        </w:tc>
        <w:tc>
          <w:tcPr>
            <w:tcW w:w="23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72B8" w:rsidRDefault="006072B8">
            <w:pPr>
              <w:jc w:val="center"/>
              <w:rPr>
                <w:b/>
                <w:bCs/>
                <w:color w:val="000000"/>
                <w:sz w:val="22"/>
                <w:szCs w:val="22"/>
              </w:rPr>
            </w:pPr>
            <w:r>
              <w:rPr>
                <w:b/>
                <w:bCs/>
                <w:color w:val="000000"/>
                <w:sz w:val="22"/>
                <w:szCs w:val="22"/>
              </w:rPr>
              <w:t>Код вида расходов</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72B8" w:rsidRDefault="006072B8">
            <w:pPr>
              <w:jc w:val="center"/>
              <w:rPr>
                <w:b/>
                <w:bCs/>
                <w:color w:val="000000"/>
                <w:sz w:val="22"/>
                <w:szCs w:val="22"/>
              </w:rPr>
            </w:pPr>
            <w:r>
              <w:rPr>
                <w:b/>
                <w:bCs/>
                <w:color w:val="000000"/>
                <w:sz w:val="22"/>
                <w:szCs w:val="22"/>
              </w:rPr>
              <w:t>Утверждено на 2025 год</w:t>
            </w: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rsidR="006072B8" w:rsidRDefault="006072B8">
            <w:pPr>
              <w:jc w:val="center"/>
              <w:rPr>
                <w:b/>
                <w:bCs/>
                <w:color w:val="000000"/>
                <w:sz w:val="22"/>
                <w:szCs w:val="22"/>
              </w:rPr>
            </w:pPr>
            <w:r>
              <w:rPr>
                <w:b/>
                <w:bCs/>
                <w:color w:val="000000"/>
                <w:sz w:val="22"/>
                <w:szCs w:val="22"/>
              </w:rPr>
              <w:t>Исполнено                            на 01.07.2025</w:t>
            </w:r>
          </w:p>
        </w:tc>
      </w:tr>
      <w:tr w:rsidR="006072B8" w:rsidTr="009D6FBC">
        <w:trPr>
          <w:trHeight w:val="300"/>
        </w:trPr>
        <w:tc>
          <w:tcPr>
            <w:tcW w:w="4320" w:type="dxa"/>
            <w:vMerge/>
            <w:tcBorders>
              <w:top w:val="single" w:sz="4" w:space="0" w:color="auto"/>
              <w:left w:val="single" w:sz="4" w:space="0" w:color="auto"/>
              <w:bottom w:val="single" w:sz="4" w:space="0" w:color="auto"/>
              <w:right w:val="single" w:sz="4" w:space="0" w:color="auto"/>
            </w:tcBorders>
            <w:vAlign w:val="center"/>
            <w:hideMark/>
          </w:tcPr>
          <w:p w:rsidR="006072B8" w:rsidRDefault="006072B8">
            <w:pPr>
              <w:rPr>
                <w:b/>
                <w:bCs/>
                <w:color w:val="000000"/>
                <w:sz w:val="22"/>
                <w:szCs w:val="22"/>
              </w:rPr>
            </w:pPr>
          </w:p>
        </w:tc>
        <w:tc>
          <w:tcPr>
            <w:tcW w:w="2343" w:type="dxa"/>
            <w:vMerge/>
            <w:tcBorders>
              <w:top w:val="single" w:sz="4" w:space="0" w:color="auto"/>
              <w:left w:val="single" w:sz="4" w:space="0" w:color="auto"/>
              <w:bottom w:val="single" w:sz="4" w:space="0" w:color="auto"/>
              <w:right w:val="single" w:sz="4" w:space="0" w:color="auto"/>
            </w:tcBorders>
            <w:vAlign w:val="center"/>
            <w:hideMark/>
          </w:tcPr>
          <w:p w:rsidR="006072B8" w:rsidRDefault="006072B8">
            <w:pPr>
              <w:rPr>
                <w:b/>
                <w:bCs/>
                <w:color w:val="000000"/>
                <w:sz w:val="22"/>
                <w:szCs w:val="22"/>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6072B8" w:rsidRDefault="006072B8">
            <w:pPr>
              <w:rPr>
                <w:b/>
                <w:bCs/>
                <w:color w:val="000000"/>
                <w:sz w:val="22"/>
                <w:szCs w:val="22"/>
              </w:rPr>
            </w:pPr>
          </w:p>
        </w:tc>
        <w:tc>
          <w:tcPr>
            <w:tcW w:w="1160" w:type="dxa"/>
            <w:tcBorders>
              <w:top w:val="nil"/>
              <w:left w:val="nil"/>
              <w:bottom w:val="single" w:sz="4" w:space="0" w:color="auto"/>
              <w:right w:val="single" w:sz="4" w:space="0" w:color="auto"/>
            </w:tcBorders>
            <w:shd w:val="clear" w:color="auto" w:fill="auto"/>
            <w:noWrap/>
            <w:vAlign w:val="center"/>
            <w:hideMark/>
          </w:tcPr>
          <w:p w:rsidR="006072B8" w:rsidRDefault="006072B8">
            <w:pPr>
              <w:jc w:val="center"/>
              <w:rPr>
                <w:b/>
                <w:bCs/>
                <w:color w:val="000000"/>
                <w:sz w:val="22"/>
                <w:szCs w:val="22"/>
              </w:rPr>
            </w:pPr>
            <w:r>
              <w:rPr>
                <w:b/>
                <w:bCs/>
                <w:color w:val="000000"/>
                <w:sz w:val="22"/>
                <w:szCs w:val="22"/>
              </w:rPr>
              <w:t xml:space="preserve">сумма </w:t>
            </w:r>
          </w:p>
        </w:tc>
        <w:tc>
          <w:tcPr>
            <w:tcW w:w="1280" w:type="dxa"/>
            <w:tcBorders>
              <w:top w:val="nil"/>
              <w:left w:val="nil"/>
              <w:bottom w:val="single" w:sz="4" w:space="0" w:color="auto"/>
              <w:right w:val="single" w:sz="4" w:space="0" w:color="auto"/>
            </w:tcBorders>
            <w:shd w:val="clear" w:color="auto" w:fill="auto"/>
            <w:noWrap/>
            <w:vAlign w:val="center"/>
            <w:hideMark/>
          </w:tcPr>
          <w:p w:rsidR="006072B8" w:rsidRDefault="006072B8">
            <w:pPr>
              <w:jc w:val="center"/>
              <w:rPr>
                <w:b/>
                <w:bCs/>
                <w:color w:val="000000"/>
                <w:sz w:val="22"/>
                <w:szCs w:val="22"/>
              </w:rPr>
            </w:pPr>
            <w:r>
              <w:rPr>
                <w:b/>
                <w:bCs/>
                <w:color w:val="000000"/>
                <w:sz w:val="22"/>
                <w:szCs w:val="22"/>
              </w:rPr>
              <w:t>%</w:t>
            </w:r>
          </w:p>
        </w:tc>
      </w:tr>
      <w:tr w:rsidR="006072B8" w:rsidTr="009D6FBC">
        <w:trPr>
          <w:trHeight w:val="300"/>
        </w:trPr>
        <w:tc>
          <w:tcPr>
            <w:tcW w:w="6663"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6072B8" w:rsidRDefault="006072B8">
            <w:pPr>
              <w:jc w:val="both"/>
              <w:rPr>
                <w:b/>
                <w:bCs/>
                <w:color w:val="000000"/>
                <w:sz w:val="22"/>
                <w:szCs w:val="22"/>
              </w:rPr>
            </w:pPr>
            <w:r>
              <w:rPr>
                <w:b/>
                <w:bCs/>
                <w:color w:val="000000"/>
                <w:sz w:val="22"/>
                <w:szCs w:val="22"/>
              </w:rPr>
              <w:t>Отдел образования администрации Печенгского муниципального округа</w:t>
            </w:r>
          </w:p>
        </w:tc>
        <w:tc>
          <w:tcPr>
            <w:tcW w:w="1540" w:type="dxa"/>
            <w:tcBorders>
              <w:top w:val="nil"/>
              <w:left w:val="nil"/>
              <w:bottom w:val="single" w:sz="4" w:space="0" w:color="auto"/>
              <w:right w:val="single" w:sz="4" w:space="0" w:color="auto"/>
            </w:tcBorders>
            <w:shd w:val="clear" w:color="000000" w:fill="F2F2F2"/>
            <w:vAlign w:val="center"/>
            <w:hideMark/>
          </w:tcPr>
          <w:p w:rsidR="006072B8" w:rsidRDefault="006072B8">
            <w:pPr>
              <w:jc w:val="center"/>
              <w:rPr>
                <w:b/>
                <w:bCs/>
                <w:color w:val="000000"/>
                <w:sz w:val="22"/>
                <w:szCs w:val="22"/>
              </w:rPr>
            </w:pPr>
            <w:r>
              <w:rPr>
                <w:b/>
                <w:bCs/>
                <w:color w:val="000000"/>
                <w:sz w:val="22"/>
                <w:szCs w:val="22"/>
              </w:rPr>
              <w:t>157 617,8</w:t>
            </w:r>
          </w:p>
        </w:tc>
        <w:tc>
          <w:tcPr>
            <w:tcW w:w="1160" w:type="dxa"/>
            <w:tcBorders>
              <w:top w:val="nil"/>
              <w:left w:val="nil"/>
              <w:bottom w:val="single" w:sz="4" w:space="0" w:color="auto"/>
              <w:right w:val="single" w:sz="4" w:space="0" w:color="auto"/>
            </w:tcBorders>
            <w:shd w:val="clear" w:color="000000" w:fill="F2F2F2"/>
            <w:vAlign w:val="center"/>
            <w:hideMark/>
          </w:tcPr>
          <w:p w:rsidR="006072B8" w:rsidRDefault="006072B8">
            <w:pPr>
              <w:jc w:val="center"/>
              <w:rPr>
                <w:b/>
                <w:bCs/>
                <w:color w:val="000000"/>
                <w:sz w:val="22"/>
                <w:szCs w:val="22"/>
              </w:rPr>
            </w:pPr>
            <w:r>
              <w:rPr>
                <w:b/>
                <w:bCs/>
                <w:color w:val="000000"/>
                <w:sz w:val="22"/>
                <w:szCs w:val="22"/>
              </w:rPr>
              <w:t>52 277,9</w:t>
            </w:r>
          </w:p>
        </w:tc>
        <w:tc>
          <w:tcPr>
            <w:tcW w:w="1280" w:type="dxa"/>
            <w:tcBorders>
              <w:top w:val="nil"/>
              <w:left w:val="nil"/>
              <w:bottom w:val="single" w:sz="4" w:space="0" w:color="auto"/>
              <w:right w:val="single" w:sz="4" w:space="0" w:color="auto"/>
            </w:tcBorders>
            <w:shd w:val="clear" w:color="000000" w:fill="F2F2F2"/>
            <w:noWrap/>
            <w:vAlign w:val="center"/>
            <w:hideMark/>
          </w:tcPr>
          <w:p w:rsidR="006072B8" w:rsidRDefault="006072B8">
            <w:pPr>
              <w:jc w:val="right"/>
              <w:rPr>
                <w:b/>
                <w:bCs/>
                <w:color w:val="000000"/>
                <w:sz w:val="22"/>
                <w:szCs w:val="22"/>
              </w:rPr>
            </w:pPr>
            <w:r>
              <w:rPr>
                <w:b/>
                <w:bCs/>
                <w:color w:val="000000"/>
                <w:sz w:val="22"/>
                <w:szCs w:val="22"/>
              </w:rPr>
              <w:t>33,2</w:t>
            </w:r>
          </w:p>
        </w:tc>
      </w:tr>
      <w:tr w:rsidR="006072B8" w:rsidTr="009D6FBC">
        <w:trPr>
          <w:trHeight w:val="300"/>
        </w:trPr>
        <w:tc>
          <w:tcPr>
            <w:tcW w:w="10643" w:type="dxa"/>
            <w:gridSpan w:val="5"/>
            <w:tcBorders>
              <w:top w:val="single" w:sz="4" w:space="0" w:color="auto"/>
              <w:left w:val="single" w:sz="4" w:space="0" w:color="auto"/>
              <w:bottom w:val="single" w:sz="4" w:space="0" w:color="auto"/>
              <w:right w:val="single" w:sz="4" w:space="0" w:color="000000"/>
            </w:tcBorders>
            <w:shd w:val="clear" w:color="000000" w:fill="EBF1DE"/>
            <w:noWrap/>
            <w:vAlign w:val="center"/>
            <w:hideMark/>
          </w:tcPr>
          <w:p w:rsidR="006072B8" w:rsidRDefault="006072B8">
            <w:pPr>
              <w:jc w:val="center"/>
              <w:rPr>
                <w:b/>
                <w:bCs/>
                <w:color w:val="000000"/>
                <w:sz w:val="22"/>
                <w:szCs w:val="22"/>
              </w:rPr>
            </w:pPr>
            <w:r>
              <w:rPr>
                <w:b/>
                <w:bCs/>
                <w:color w:val="000000"/>
                <w:sz w:val="22"/>
                <w:szCs w:val="22"/>
              </w:rPr>
              <w:t>Региональный проект "Все лучшее детям"</w:t>
            </w:r>
          </w:p>
        </w:tc>
      </w:tr>
      <w:tr w:rsidR="006072B8" w:rsidTr="009D6FBC">
        <w:trPr>
          <w:trHeight w:val="494"/>
        </w:trPr>
        <w:tc>
          <w:tcPr>
            <w:tcW w:w="666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072B8" w:rsidRDefault="006072B8">
            <w:pPr>
              <w:jc w:val="both"/>
              <w:rPr>
                <w:color w:val="000000"/>
                <w:sz w:val="22"/>
                <w:szCs w:val="22"/>
              </w:rPr>
            </w:pPr>
            <w:r>
              <w:rPr>
                <w:color w:val="000000"/>
                <w:sz w:val="22"/>
                <w:szCs w:val="22"/>
              </w:rPr>
              <w:t xml:space="preserve">Реализация мероприятий по модернизации школьных систем образования </w:t>
            </w:r>
          </w:p>
        </w:tc>
        <w:tc>
          <w:tcPr>
            <w:tcW w:w="1540" w:type="dxa"/>
            <w:tcBorders>
              <w:top w:val="nil"/>
              <w:left w:val="nil"/>
              <w:bottom w:val="single" w:sz="4" w:space="0" w:color="auto"/>
              <w:right w:val="single" w:sz="4" w:space="0" w:color="auto"/>
            </w:tcBorders>
            <w:shd w:val="clear" w:color="auto" w:fill="auto"/>
            <w:noWrap/>
            <w:vAlign w:val="bottom"/>
            <w:hideMark/>
          </w:tcPr>
          <w:p w:rsidR="006072B8" w:rsidRDefault="006072B8">
            <w:pPr>
              <w:jc w:val="right"/>
              <w:rPr>
                <w:color w:val="000000"/>
                <w:sz w:val="22"/>
                <w:szCs w:val="22"/>
              </w:rPr>
            </w:pPr>
            <w:r>
              <w:rPr>
                <w:color w:val="000000"/>
                <w:sz w:val="22"/>
                <w:szCs w:val="22"/>
              </w:rPr>
              <w:t>79 386,4</w:t>
            </w:r>
          </w:p>
        </w:tc>
        <w:tc>
          <w:tcPr>
            <w:tcW w:w="1160" w:type="dxa"/>
            <w:tcBorders>
              <w:top w:val="nil"/>
              <w:left w:val="nil"/>
              <w:bottom w:val="single" w:sz="4" w:space="0" w:color="auto"/>
              <w:right w:val="single" w:sz="4" w:space="0" w:color="auto"/>
            </w:tcBorders>
            <w:shd w:val="clear" w:color="auto" w:fill="auto"/>
            <w:noWrap/>
            <w:vAlign w:val="bottom"/>
            <w:hideMark/>
          </w:tcPr>
          <w:p w:rsidR="006072B8" w:rsidRDefault="006072B8">
            <w:pPr>
              <w:jc w:val="right"/>
              <w:rPr>
                <w:color w:val="000000"/>
                <w:sz w:val="22"/>
                <w:szCs w:val="22"/>
              </w:rPr>
            </w:pPr>
            <w:r>
              <w:rPr>
                <w:color w:val="000000"/>
                <w:sz w:val="22"/>
                <w:szCs w:val="22"/>
              </w:rPr>
              <w:t>11 469,4</w:t>
            </w:r>
          </w:p>
        </w:tc>
        <w:tc>
          <w:tcPr>
            <w:tcW w:w="1280" w:type="dxa"/>
            <w:tcBorders>
              <w:top w:val="nil"/>
              <w:left w:val="nil"/>
              <w:bottom w:val="single" w:sz="4" w:space="0" w:color="auto"/>
              <w:right w:val="single" w:sz="4" w:space="0" w:color="auto"/>
            </w:tcBorders>
            <w:shd w:val="clear" w:color="auto" w:fill="auto"/>
            <w:noWrap/>
            <w:vAlign w:val="bottom"/>
            <w:hideMark/>
          </w:tcPr>
          <w:p w:rsidR="006072B8" w:rsidRDefault="006072B8">
            <w:pPr>
              <w:jc w:val="right"/>
              <w:rPr>
                <w:color w:val="000000"/>
                <w:sz w:val="22"/>
                <w:szCs w:val="22"/>
              </w:rPr>
            </w:pPr>
            <w:r>
              <w:rPr>
                <w:color w:val="000000"/>
                <w:sz w:val="22"/>
                <w:szCs w:val="22"/>
              </w:rPr>
              <w:t>14,4</w:t>
            </w:r>
          </w:p>
        </w:tc>
      </w:tr>
      <w:tr w:rsidR="006072B8" w:rsidTr="009D6FBC">
        <w:trPr>
          <w:trHeight w:val="600"/>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6072B8" w:rsidRDefault="006072B8">
            <w:pPr>
              <w:jc w:val="both"/>
              <w:rPr>
                <w:i/>
                <w:iCs/>
                <w:color w:val="000000"/>
                <w:sz w:val="22"/>
                <w:szCs w:val="22"/>
              </w:rPr>
            </w:pPr>
            <w:r>
              <w:rPr>
                <w:i/>
                <w:iCs/>
                <w:color w:val="000000"/>
                <w:sz w:val="22"/>
                <w:szCs w:val="22"/>
              </w:rPr>
              <w:t>Субсидии бюджетным учреждениям на иные цели</w:t>
            </w:r>
          </w:p>
        </w:tc>
        <w:tc>
          <w:tcPr>
            <w:tcW w:w="2343" w:type="dxa"/>
            <w:tcBorders>
              <w:top w:val="nil"/>
              <w:left w:val="nil"/>
              <w:bottom w:val="single" w:sz="4" w:space="0" w:color="auto"/>
              <w:right w:val="single" w:sz="4" w:space="0" w:color="auto"/>
            </w:tcBorders>
            <w:shd w:val="clear" w:color="auto" w:fill="auto"/>
            <w:vAlign w:val="bottom"/>
            <w:hideMark/>
          </w:tcPr>
          <w:p w:rsidR="006072B8" w:rsidRDefault="006072B8">
            <w:pPr>
              <w:jc w:val="center"/>
              <w:rPr>
                <w:i/>
                <w:iCs/>
                <w:color w:val="000000"/>
                <w:sz w:val="22"/>
                <w:szCs w:val="22"/>
              </w:rPr>
            </w:pPr>
            <w:r>
              <w:rPr>
                <w:i/>
                <w:iCs/>
                <w:color w:val="000000"/>
                <w:sz w:val="22"/>
                <w:szCs w:val="22"/>
              </w:rPr>
              <w:t>612</w:t>
            </w:r>
          </w:p>
        </w:tc>
        <w:tc>
          <w:tcPr>
            <w:tcW w:w="1540" w:type="dxa"/>
            <w:tcBorders>
              <w:top w:val="nil"/>
              <w:left w:val="nil"/>
              <w:bottom w:val="single" w:sz="4" w:space="0" w:color="auto"/>
              <w:right w:val="single" w:sz="4" w:space="0" w:color="auto"/>
            </w:tcBorders>
            <w:shd w:val="clear" w:color="auto" w:fill="auto"/>
            <w:noWrap/>
            <w:vAlign w:val="bottom"/>
            <w:hideMark/>
          </w:tcPr>
          <w:p w:rsidR="006072B8" w:rsidRDefault="006072B8">
            <w:pPr>
              <w:jc w:val="right"/>
              <w:rPr>
                <w:i/>
                <w:iCs/>
                <w:color w:val="000000"/>
                <w:sz w:val="22"/>
                <w:szCs w:val="22"/>
              </w:rPr>
            </w:pPr>
            <w:r>
              <w:rPr>
                <w:i/>
                <w:iCs/>
                <w:color w:val="000000"/>
                <w:sz w:val="22"/>
                <w:szCs w:val="22"/>
              </w:rPr>
              <w:t>79 386,4</w:t>
            </w:r>
          </w:p>
        </w:tc>
        <w:tc>
          <w:tcPr>
            <w:tcW w:w="1160" w:type="dxa"/>
            <w:tcBorders>
              <w:top w:val="nil"/>
              <w:left w:val="nil"/>
              <w:bottom w:val="single" w:sz="4" w:space="0" w:color="auto"/>
              <w:right w:val="single" w:sz="4" w:space="0" w:color="auto"/>
            </w:tcBorders>
            <w:shd w:val="clear" w:color="auto" w:fill="auto"/>
            <w:noWrap/>
            <w:vAlign w:val="bottom"/>
            <w:hideMark/>
          </w:tcPr>
          <w:p w:rsidR="006072B8" w:rsidRDefault="006072B8">
            <w:pPr>
              <w:jc w:val="right"/>
              <w:rPr>
                <w:i/>
                <w:iCs/>
                <w:color w:val="000000"/>
                <w:sz w:val="22"/>
                <w:szCs w:val="22"/>
              </w:rPr>
            </w:pPr>
            <w:r>
              <w:rPr>
                <w:i/>
                <w:iCs/>
                <w:color w:val="000000"/>
                <w:sz w:val="22"/>
                <w:szCs w:val="22"/>
              </w:rPr>
              <w:t>11 469,4</w:t>
            </w:r>
          </w:p>
        </w:tc>
        <w:tc>
          <w:tcPr>
            <w:tcW w:w="1280" w:type="dxa"/>
            <w:tcBorders>
              <w:top w:val="nil"/>
              <w:left w:val="nil"/>
              <w:bottom w:val="single" w:sz="4" w:space="0" w:color="auto"/>
              <w:right w:val="single" w:sz="4" w:space="0" w:color="auto"/>
            </w:tcBorders>
            <w:shd w:val="clear" w:color="auto" w:fill="auto"/>
            <w:noWrap/>
            <w:vAlign w:val="bottom"/>
            <w:hideMark/>
          </w:tcPr>
          <w:p w:rsidR="006072B8" w:rsidRDefault="006072B8">
            <w:pPr>
              <w:jc w:val="right"/>
              <w:rPr>
                <w:color w:val="000000"/>
                <w:sz w:val="22"/>
                <w:szCs w:val="22"/>
              </w:rPr>
            </w:pPr>
            <w:r>
              <w:rPr>
                <w:color w:val="000000"/>
                <w:sz w:val="22"/>
                <w:szCs w:val="22"/>
              </w:rPr>
              <w:t>14,4</w:t>
            </w:r>
          </w:p>
        </w:tc>
      </w:tr>
      <w:tr w:rsidR="006072B8" w:rsidTr="009D6FBC">
        <w:trPr>
          <w:trHeight w:val="300"/>
        </w:trPr>
        <w:tc>
          <w:tcPr>
            <w:tcW w:w="10643" w:type="dxa"/>
            <w:gridSpan w:val="5"/>
            <w:tcBorders>
              <w:top w:val="single" w:sz="4" w:space="0" w:color="auto"/>
              <w:left w:val="single" w:sz="4" w:space="0" w:color="auto"/>
              <w:bottom w:val="single" w:sz="4" w:space="0" w:color="auto"/>
              <w:right w:val="single" w:sz="4" w:space="0" w:color="000000"/>
            </w:tcBorders>
            <w:shd w:val="clear" w:color="000000" w:fill="EBF1DE"/>
            <w:noWrap/>
            <w:vAlign w:val="center"/>
            <w:hideMark/>
          </w:tcPr>
          <w:p w:rsidR="006072B8" w:rsidRDefault="006072B8">
            <w:pPr>
              <w:jc w:val="center"/>
              <w:rPr>
                <w:b/>
                <w:bCs/>
                <w:color w:val="000000"/>
                <w:sz w:val="22"/>
                <w:szCs w:val="22"/>
              </w:rPr>
            </w:pPr>
            <w:r>
              <w:rPr>
                <w:b/>
                <w:bCs/>
                <w:color w:val="000000"/>
                <w:sz w:val="22"/>
                <w:szCs w:val="22"/>
              </w:rPr>
              <w:t>Региональный проект "Педагоги и наставники"</w:t>
            </w:r>
          </w:p>
        </w:tc>
      </w:tr>
      <w:tr w:rsidR="006072B8" w:rsidTr="009D6FBC">
        <w:trPr>
          <w:trHeight w:val="2036"/>
        </w:trPr>
        <w:tc>
          <w:tcPr>
            <w:tcW w:w="666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072B8" w:rsidRDefault="006072B8">
            <w:pPr>
              <w:jc w:val="both"/>
              <w:rPr>
                <w:color w:val="000000"/>
                <w:sz w:val="22"/>
                <w:szCs w:val="22"/>
              </w:rPr>
            </w:pPr>
            <w:r>
              <w:rPr>
                <w:color w:val="000000"/>
                <w:sz w:val="22"/>
                <w:szCs w:val="22"/>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540" w:type="dxa"/>
            <w:tcBorders>
              <w:top w:val="nil"/>
              <w:left w:val="nil"/>
              <w:bottom w:val="single" w:sz="4" w:space="0" w:color="auto"/>
              <w:right w:val="single" w:sz="4" w:space="0" w:color="auto"/>
            </w:tcBorders>
            <w:shd w:val="clear" w:color="auto" w:fill="auto"/>
            <w:noWrap/>
            <w:vAlign w:val="bottom"/>
            <w:hideMark/>
          </w:tcPr>
          <w:p w:rsidR="006072B8" w:rsidRDefault="006072B8">
            <w:pPr>
              <w:jc w:val="right"/>
              <w:rPr>
                <w:color w:val="000000"/>
                <w:sz w:val="22"/>
                <w:szCs w:val="22"/>
              </w:rPr>
            </w:pPr>
            <w:r>
              <w:rPr>
                <w:color w:val="000000"/>
                <w:sz w:val="22"/>
                <w:szCs w:val="22"/>
              </w:rPr>
              <w:t>1 796,7</w:t>
            </w:r>
          </w:p>
        </w:tc>
        <w:tc>
          <w:tcPr>
            <w:tcW w:w="1160" w:type="dxa"/>
            <w:tcBorders>
              <w:top w:val="nil"/>
              <w:left w:val="nil"/>
              <w:bottom w:val="single" w:sz="4" w:space="0" w:color="auto"/>
              <w:right w:val="single" w:sz="4" w:space="0" w:color="auto"/>
            </w:tcBorders>
            <w:shd w:val="clear" w:color="auto" w:fill="auto"/>
            <w:noWrap/>
            <w:vAlign w:val="bottom"/>
            <w:hideMark/>
          </w:tcPr>
          <w:p w:rsidR="006072B8" w:rsidRDefault="006072B8">
            <w:pPr>
              <w:jc w:val="right"/>
              <w:rPr>
                <w:color w:val="000000"/>
                <w:sz w:val="22"/>
                <w:szCs w:val="22"/>
              </w:rPr>
            </w:pPr>
            <w:r>
              <w:rPr>
                <w:color w:val="000000"/>
                <w:sz w:val="22"/>
                <w:szCs w:val="22"/>
              </w:rPr>
              <w:t>1 018,5</w:t>
            </w:r>
          </w:p>
        </w:tc>
        <w:tc>
          <w:tcPr>
            <w:tcW w:w="1280" w:type="dxa"/>
            <w:tcBorders>
              <w:top w:val="nil"/>
              <w:left w:val="nil"/>
              <w:bottom w:val="single" w:sz="4" w:space="0" w:color="auto"/>
              <w:right w:val="single" w:sz="4" w:space="0" w:color="auto"/>
            </w:tcBorders>
            <w:shd w:val="clear" w:color="auto" w:fill="auto"/>
            <w:noWrap/>
            <w:vAlign w:val="bottom"/>
            <w:hideMark/>
          </w:tcPr>
          <w:p w:rsidR="006072B8" w:rsidRDefault="006072B8">
            <w:pPr>
              <w:jc w:val="right"/>
              <w:rPr>
                <w:color w:val="000000"/>
                <w:sz w:val="22"/>
                <w:szCs w:val="22"/>
              </w:rPr>
            </w:pPr>
            <w:r>
              <w:rPr>
                <w:color w:val="000000"/>
                <w:sz w:val="22"/>
                <w:szCs w:val="22"/>
              </w:rPr>
              <w:t>56,7</w:t>
            </w:r>
          </w:p>
        </w:tc>
      </w:tr>
      <w:tr w:rsidR="006072B8" w:rsidTr="009D6FBC">
        <w:trPr>
          <w:trHeight w:val="270"/>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6072B8" w:rsidRDefault="006072B8">
            <w:pPr>
              <w:jc w:val="both"/>
              <w:rPr>
                <w:i/>
                <w:iCs/>
                <w:color w:val="000000"/>
                <w:sz w:val="22"/>
                <w:szCs w:val="22"/>
              </w:rPr>
            </w:pPr>
            <w:r>
              <w:rPr>
                <w:i/>
                <w:iCs/>
                <w:color w:val="000000"/>
                <w:sz w:val="22"/>
                <w:szCs w:val="22"/>
              </w:rPr>
              <w:t>Субсидии бюджетным учреждениям на иные цели</w:t>
            </w:r>
          </w:p>
        </w:tc>
        <w:tc>
          <w:tcPr>
            <w:tcW w:w="2343" w:type="dxa"/>
            <w:tcBorders>
              <w:top w:val="nil"/>
              <w:left w:val="nil"/>
              <w:bottom w:val="single" w:sz="4" w:space="0" w:color="auto"/>
              <w:right w:val="single" w:sz="4" w:space="0" w:color="auto"/>
            </w:tcBorders>
            <w:shd w:val="clear" w:color="auto" w:fill="auto"/>
            <w:vAlign w:val="bottom"/>
            <w:hideMark/>
          </w:tcPr>
          <w:p w:rsidR="006072B8" w:rsidRDefault="006072B8">
            <w:pPr>
              <w:jc w:val="center"/>
              <w:rPr>
                <w:i/>
                <w:iCs/>
                <w:color w:val="000000"/>
                <w:sz w:val="22"/>
                <w:szCs w:val="22"/>
              </w:rPr>
            </w:pPr>
            <w:r>
              <w:rPr>
                <w:i/>
                <w:iCs/>
                <w:color w:val="000000"/>
                <w:sz w:val="22"/>
                <w:szCs w:val="22"/>
              </w:rPr>
              <w:t>612</w:t>
            </w:r>
          </w:p>
        </w:tc>
        <w:tc>
          <w:tcPr>
            <w:tcW w:w="1540" w:type="dxa"/>
            <w:tcBorders>
              <w:top w:val="nil"/>
              <w:left w:val="nil"/>
              <w:bottom w:val="single" w:sz="4" w:space="0" w:color="auto"/>
              <w:right w:val="single" w:sz="4" w:space="0" w:color="auto"/>
            </w:tcBorders>
            <w:shd w:val="clear" w:color="auto" w:fill="auto"/>
            <w:noWrap/>
            <w:vAlign w:val="bottom"/>
            <w:hideMark/>
          </w:tcPr>
          <w:p w:rsidR="006072B8" w:rsidRDefault="006072B8">
            <w:pPr>
              <w:jc w:val="right"/>
              <w:rPr>
                <w:i/>
                <w:iCs/>
                <w:color w:val="000000"/>
                <w:sz w:val="22"/>
                <w:szCs w:val="22"/>
              </w:rPr>
            </w:pPr>
            <w:r>
              <w:rPr>
                <w:i/>
                <w:iCs/>
                <w:color w:val="000000"/>
                <w:sz w:val="22"/>
                <w:szCs w:val="22"/>
              </w:rPr>
              <w:t>1 796,7</w:t>
            </w:r>
          </w:p>
        </w:tc>
        <w:tc>
          <w:tcPr>
            <w:tcW w:w="1160" w:type="dxa"/>
            <w:tcBorders>
              <w:top w:val="nil"/>
              <w:left w:val="nil"/>
              <w:bottom w:val="single" w:sz="4" w:space="0" w:color="auto"/>
              <w:right w:val="single" w:sz="4" w:space="0" w:color="auto"/>
            </w:tcBorders>
            <w:shd w:val="clear" w:color="auto" w:fill="auto"/>
            <w:noWrap/>
            <w:vAlign w:val="bottom"/>
            <w:hideMark/>
          </w:tcPr>
          <w:p w:rsidR="006072B8" w:rsidRDefault="006072B8">
            <w:pPr>
              <w:jc w:val="right"/>
              <w:rPr>
                <w:i/>
                <w:iCs/>
                <w:color w:val="000000"/>
                <w:sz w:val="22"/>
                <w:szCs w:val="22"/>
              </w:rPr>
            </w:pPr>
            <w:r>
              <w:rPr>
                <w:i/>
                <w:iCs/>
                <w:color w:val="000000"/>
                <w:sz w:val="22"/>
                <w:szCs w:val="22"/>
              </w:rPr>
              <w:t>1 018,5</w:t>
            </w:r>
          </w:p>
        </w:tc>
        <w:tc>
          <w:tcPr>
            <w:tcW w:w="1280" w:type="dxa"/>
            <w:tcBorders>
              <w:top w:val="nil"/>
              <w:left w:val="nil"/>
              <w:bottom w:val="single" w:sz="4" w:space="0" w:color="auto"/>
              <w:right w:val="single" w:sz="4" w:space="0" w:color="auto"/>
            </w:tcBorders>
            <w:shd w:val="clear" w:color="auto" w:fill="auto"/>
            <w:noWrap/>
            <w:vAlign w:val="bottom"/>
            <w:hideMark/>
          </w:tcPr>
          <w:p w:rsidR="006072B8" w:rsidRDefault="006072B8">
            <w:pPr>
              <w:jc w:val="right"/>
              <w:rPr>
                <w:color w:val="000000"/>
                <w:sz w:val="22"/>
                <w:szCs w:val="22"/>
              </w:rPr>
            </w:pPr>
            <w:r>
              <w:rPr>
                <w:color w:val="000000"/>
                <w:sz w:val="22"/>
                <w:szCs w:val="22"/>
              </w:rPr>
              <w:t>56,7</w:t>
            </w:r>
          </w:p>
        </w:tc>
      </w:tr>
      <w:tr w:rsidR="006072B8" w:rsidTr="009D6FBC">
        <w:trPr>
          <w:trHeight w:val="942"/>
        </w:trPr>
        <w:tc>
          <w:tcPr>
            <w:tcW w:w="666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072B8" w:rsidRDefault="006072B8">
            <w:pPr>
              <w:jc w:val="both"/>
              <w:rPr>
                <w:color w:val="000000"/>
                <w:sz w:val="22"/>
                <w:szCs w:val="22"/>
              </w:rPr>
            </w:pPr>
            <w:r>
              <w:rPr>
                <w:color w:val="000000"/>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40" w:type="dxa"/>
            <w:tcBorders>
              <w:top w:val="nil"/>
              <w:left w:val="nil"/>
              <w:bottom w:val="nil"/>
              <w:right w:val="single" w:sz="4" w:space="0" w:color="auto"/>
            </w:tcBorders>
            <w:shd w:val="clear" w:color="auto" w:fill="auto"/>
            <w:noWrap/>
            <w:vAlign w:val="bottom"/>
            <w:hideMark/>
          </w:tcPr>
          <w:p w:rsidR="006072B8" w:rsidRDefault="006072B8">
            <w:pPr>
              <w:jc w:val="right"/>
              <w:rPr>
                <w:color w:val="000000"/>
                <w:sz w:val="22"/>
                <w:szCs w:val="22"/>
              </w:rPr>
            </w:pPr>
            <w:r>
              <w:rPr>
                <w:color w:val="000000"/>
                <w:sz w:val="22"/>
                <w:szCs w:val="22"/>
              </w:rPr>
              <w:t>5 283,0</w:t>
            </w:r>
          </w:p>
        </w:tc>
        <w:tc>
          <w:tcPr>
            <w:tcW w:w="1160" w:type="dxa"/>
            <w:tcBorders>
              <w:top w:val="nil"/>
              <w:left w:val="nil"/>
              <w:bottom w:val="nil"/>
              <w:right w:val="single" w:sz="4" w:space="0" w:color="auto"/>
            </w:tcBorders>
            <w:shd w:val="clear" w:color="auto" w:fill="auto"/>
            <w:noWrap/>
            <w:vAlign w:val="bottom"/>
            <w:hideMark/>
          </w:tcPr>
          <w:p w:rsidR="006072B8" w:rsidRDefault="006072B8">
            <w:pPr>
              <w:jc w:val="right"/>
              <w:rPr>
                <w:color w:val="000000"/>
                <w:sz w:val="22"/>
                <w:szCs w:val="22"/>
              </w:rPr>
            </w:pPr>
            <w:r>
              <w:rPr>
                <w:color w:val="000000"/>
                <w:sz w:val="22"/>
                <w:szCs w:val="22"/>
              </w:rPr>
              <w:t>3 200,0</w:t>
            </w:r>
          </w:p>
        </w:tc>
        <w:tc>
          <w:tcPr>
            <w:tcW w:w="1280" w:type="dxa"/>
            <w:tcBorders>
              <w:top w:val="nil"/>
              <w:left w:val="nil"/>
              <w:bottom w:val="single" w:sz="4" w:space="0" w:color="auto"/>
              <w:right w:val="single" w:sz="4" w:space="0" w:color="auto"/>
            </w:tcBorders>
            <w:shd w:val="clear" w:color="auto" w:fill="auto"/>
            <w:noWrap/>
            <w:vAlign w:val="bottom"/>
            <w:hideMark/>
          </w:tcPr>
          <w:p w:rsidR="006072B8" w:rsidRDefault="006072B8">
            <w:pPr>
              <w:jc w:val="right"/>
              <w:rPr>
                <w:color w:val="000000"/>
                <w:sz w:val="22"/>
                <w:szCs w:val="22"/>
              </w:rPr>
            </w:pPr>
            <w:r>
              <w:rPr>
                <w:color w:val="000000"/>
                <w:sz w:val="22"/>
                <w:szCs w:val="22"/>
              </w:rPr>
              <w:t>60,6</w:t>
            </w:r>
          </w:p>
        </w:tc>
      </w:tr>
      <w:tr w:rsidR="006072B8" w:rsidTr="009D6FBC">
        <w:trPr>
          <w:trHeight w:val="270"/>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6072B8" w:rsidRDefault="006072B8">
            <w:pPr>
              <w:jc w:val="both"/>
              <w:rPr>
                <w:i/>
                <w:iCs/>
                <w:color w:val="000000"/>
                <w:sz w:val="22"/>
                <w:szCs w:val="22"/>
              </w:rPr>
            </w:pPr>
            <w:r>
              <w:rPr>
                <w:i/>
                <w:iCs/>
                <w:color w:val="000000"/>
                <w:sz w:val="22"/>
                <w:szCs w:val="22"/>
              </w:rPr>
              <w:t>Субсидии бюджетным учреждениям на иные цели</w:t>
            </w:r>
          </w:p>
        </w:tc>
        <w:tc>
          <w:tcPr>
            <w:tcW w:w="2343" w:type="dxa"/>
            <w:tcBorders>
              <w:top w:val="nil"/>
              <w:left w:val="nil"/>
              <w:bottom w:val="single" w:sz="4" w:space="0" w:color="auto"/>
              <w:right w:val="single" w:sz="4" w:space="0" w:color="auto"/>
            </w:tcBorders>
            <w:shd w:val="clear" w:color="auto" w:fill="auto"/>
            <w:vAlign w:val="bottom"/>
            <w:hideMark/>
          </w:tcPr>
          <w:p w:rsidR="006072B8" w:rsidRDefault="006072B8">
            <w:pPr>
              <w:jc w:val="center"/>
              <w:rPr>
                <w:i/>
                <w:iCs/>
                <w:color w:val="000000"/>
                <w:sz w:val="22"/>
                <w:szCs w:val="22"/>
              </w:rPr>
            </w:pPr>
            <w:r>
              <w:rPr>
                <w:i/>
                <w:iCs/>
                <w:color w:val="000000"/>
                <w:sz w:val="22"/>
                <w:szCs w:val="22"/>
              </w:rPr>
              <w:t>612</w:t>
            </w:r>
          </w:p>
        </w:tc>
        <w:tc>
          <w:tcPr>
            <w:tcW w:w="1540" w:type="dxa"/>
            <w:tcBorders>
              <w:top w:val="single" w:sz="4" w:space="0" w:color="auto"/>
              <w:left w:val="nil"/>
              <w:bottom w:val="nil"/>
              <w:right w:val="single" w:sz="4" w:space="0" w:color="auto"/>
            </w:tcBorders>
            <w:shd w:val="clear" w:color="auto" w:fill="auto"/>
            <w:noWrap/>
            <w:vAlign w:val="bottom"/>
            <w:hideMark/>
          </w:tcPr>
          <w:p w:rsidR="006072B8" w:rsidRDefault="006072B8">
            <w:pPr>
              <w:jc w:val="right"/>
              <w:rPr>
                <w:i/>
                <w:iCs/>
                <w:color w:val="000000"/>
                <w:sz w:val="22"/>
                <w:szCs w:val="22"/>
              </w:rPr>
            </w:pPr>
            <w:r>
              <w:rPr>
                <w:i/>
                <w:iCs/>
                <w:color w:val="000000"/>
                <w:sz w:val="22"/>
                <w:szCs w:val="22"/>
              </w:rPr>
              <w:t>5 283,0</w:t>
            </w:r>
          </w:p>
        </w:tc>
        <w:tc>
          <w:tcPr>
            <w:tcW w:w="1160" w:type="dxa"/>
            <w:tcBorders>
              <w:top w:val="single" w:sz="4" w:space="0" w:color="auto"/>
              <w:left w:val="nil"/>
              <w:bottom w:val="nil"/>
              <w:right w:val="single" w:sz="4" w:space="0" w:color="auto"/>
            </w:tcBorders>
            <w:shd w:val="clear" w:color="auto" w:fill="auto"/>
            <w:noWrap/>
            <w:vAlign w:val="bottom"/>
            <w:hideMark/>
          </w:tcPr>
          <w:p w:rsidR="006072B8" w:rsidRDefault="006072B8">
            <w:pPr>
              <w:jc w:val="right"/>
              <w:rPr>
                <w:i/>
                <w:iCs/>
                <w:color w:val="000000"/>
                <w:sz w:val="22"/>
                <w:szCs w:val="22"/>
              </w:rPr>
            </w:pPr>
            <w:r>
              <w:rPr>
                <w:i/>
                <w:iCs/>
                <w:color w:val="000000"/>
                <w:sz w:val="22"/>
                <w:szCs w:val="22"/>
              </w:rPr>
              <w:t>3 200,0</w:t>
            </w:r>
          </w:p>
        </w:tc>
        <w:tc>
          <w:tcPr>
            <w:tcW w:w="1280" w:type="dxa"/>
            <w:tcBorders>
              <w:top w:val="nil"/>
              <w:left w:val="nil"/>
              <w:bottom w:val="single" w:sz="4" w:space="0" w:color="auto"/>
              <w:right w:val="single" w:sz="4" w:space="0" w:color="auto"/>
            </w:tcBorders>
            <w:shd w:val="clear" w:color="auto" w:fill="auto"/>
            <w:noWrap/>
            <w:vAlign w:val="bottom"/>
            <w:hideMark/>
          </w:tcPr>
          <w:p w:rsidR="006072B8" w:rsidRDefault="006072B8">
            <w:pPr>
              <w:jc w:val="right"/>
              <w:rPr>
                <w:color w:val="000000"/>
                <w:sz w:val="22"/>
                <w:szCs w:val="22"/>
              </w:rPr>
            </w:pPr>
            <w:r>
              <w:rPr>
                <w:color w:val="000000"/>
                <w:sz w:val="22"/>
                <w:szCs w:val="22"/>
              </w:rPr>
              <w:t>60,6</w:t>
            </w:r>
          </w:p>
        </w:tc>
      </w:tr>
      <w:tr w:rsidR="006072B8" w:rsidTr="009D6FBC">
        <w:trPr>
          <w:trHeight w:val="1510"/>
        </w:trPr>
        <w:tc>
          <w:tcPr>
            <w:tcW w:w="66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072B8" w:rsidRDefault="006072B8">
            <w:pPr>
              <w:jc w:val="both"/>
              <w:rPr>
                <w:color w:val="000000"/>
                <w:sz w:val="22"/>
                <w:szCs w:val="22"/>
              </w:rPr>
            </w:pPr>
            <w:r>
              <w:rPr>
                <w:color w:val="000000"/>
                <w:sz w:val="22"/>
                <w:szCs w:val="22"/>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6072B8" w:rsidRDefault="006072B8">
            <w:pPr>
              <w:jc w:val="right"/>
              <w:rPr>
                <w:color w:val="000000"/>
                <w:sz w:val="22"/>
                <w:szCs w:val="22"/>
              </w:rPr>
            </w:pPr>
            <w:r>
              <w:rPr>
                <w:color w:val="000000"/>
                <w:sz w:val="22"/>
                <w:szCs w:val="22"/>
              </w:rPr>
              <w:t>71 151,7</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6072B8" w:rsidRDefault="006072B8">
            <w:pPr>
              <w:jc w:val="right"/>
              <w:rPr>
                <w:color w:val="000000"/>
                <w:sz w:val="22"/>
                <w:szCs w:val="22"/>
              </w:rPr>
            </w:pPr>
            <w:r>
              <w:rPr>
                <w:color w:val="000000"/>
                <w:sz w:val="22"/>
                <w:szCs w:val="22"/>
              </w:rPr>
              <w:t>36 590,0</w:t>
            </w:r>
          </w:p>
        </w:tc>
        <w:tc>
          <w:tcPr>
            <w:tcW w:w="1280" w:type="dxa"/>
            <w:tcBorders>
              <w:top w:val="nil"/>
              <w:left w:val="nil"/>
              <w:bottom w:val="single" w:sz="4" w:space="0" w:color="auto"/>
              <w:right w:val="single" w:sz="4" w:space="0" w:color="auto"/>
            </w:tcBorders>
            <w:shd w:val="clear" w:color="auto" w:fill="auto"/>
            <w:noWrap/>
            <w:vAlign w:val="bottom"/>
            <w:hideMark/>
          </w:tcPr>
          <w:p w:rsidR="006072B8" w:rsidRDefault="006072B8">
            <w:pPr>
              <w:jc w:val="right"/>
              <w:rPr>
                <w:color w:val="000000"/>
                <w:sz w:val="22"/>
                <w:szCs w:val="22"/>
              </w:rPr>
            </w:pPr>
            <w:r>
              <w:rPr>
                <w:color w:val="000000"/>
                <w:sz w:val="22"/>
                <w:szCs w:val="22"/>
              </w:rPr>
              <w:t>51,4</w:t>
            </w:r>
          </w:p>
        </w:tc>
      </w:tr>
      <w:tr w:rsidR="006072B8" w:rsidTr="009D6FBC">
        <w:trPr>
          <w:trHeight w:val="570"/>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6072B8" w:rsidRDefault="006072B8">
            <w:pPr>
              <w:jc w:val="both"/>
              <w:rPr>
                <w:i/>
                <w:iCs/>
                <w:color w:val="000000"/>
                <w:sz w:val="22"/>
                <w:szCs w:val="22"/>
              </w:rPr>
            </w:pPr>
            <w:r>
              <w:rPr>
                <w:i/>
                <w:iCs/>
                <w:color w:val="000000"/>
                <w:sz w:val="22"/>
                <w:szCs w:val="22"/>
              </w:rPr>
              <w:t>Субсидии бюджетным учреждениям на иные цели</w:t>
            </w:r>
          </w:p>
        </w:tc>
        <w:tc>
          <w:tcPr>
            <w:tcW w:w="2343" w:type="dxa"/>
            <w:tcBorders>
              <w:top w:val="nil"/>
              <w:left w:val="nil"/>
              <w:bottom w:val="single" w:sz="4" w:space="0" w:color="auto"/>
              <w:right w:val="single" w:sz="4" w:space="0" w:color="auto"/>
            </w:tcBorders>
            <w:shd w:val="clear" w:color="auto" w:fill="auto"/>
            <w:vAlign w:val="bottom"/>
            <w:hideMark/>
          </w:tcPr>
          <w:p w:rsidR="006072B8" w:rsidRDefault="006072B8">
            <w:pPr>
              <w:jc w:val="center"/>
              <w:rPr>
                <w:i/>
                <w:iCs/>
                <w:color w:val="000000"/>
                <w:sz w:val="22"/>
                <w:szCs w:val="22"/>
              </w:rPr>
            </w:pPr>
            <w:r>
              <w:rPr>
                <w:i/>
                <w:iCs/>
                <w:color w:val="000000"/>
                <w:sz w:val="22"/>
                <w:szCs w:val="22"/>
              </w:rPr>
              <w:t>612</w:t>
            </w:r>
          </w:p>
        </w:tc>
        <w:tc>
          <w:tcPr>
            <w:tcW w:w="1540" w:type="dxa"/>
            <w:tcBorders>
              <w:top w:val="nil"/>
              <w:left w:val="nil"/>
              <w:bottom w:val="single" w:sz="4" w:space="0" w:color="auto"/>
              <w:right w:val="single" w:sz="4" w:space="0" w:color="auto"/>
            </w:tcBorders>
            <w:shd w:val="clear" w:color="auto" w:fill="auto"/>
            <w:noWrap/>
            <w:vAlign w:val="bottom"/>
            <w:hideMark/>
          </w:tcPr>
          <w:p w:rsidR="006072B8" w:rsidRDefault="006072B8">
            <w:pPr>
              <w:jc w:val="right"/>
              <w:rPr>
                <w:i/>
                <w:iCs/>
                <w:color w:val="000000"/>
                <w:sz w:val="22"/>
                <w:szCs w:val="22"/>
              </w:rPr>
            </w:pPr>
            <w:r>
              <w:rPr>
                <w:i/>
                <w:iCs/>
                <w:color w:val="000000"/>
                <w:sz w:val="22"/>
                <w:szCs w:val="22"/>
              </w:rPr>
              <w:t>71 151,7</w:t>
            </w:r>
          </w:p>
        </w:tc>
        <w:tc>
          <w:tcPr>
            <w:tcW w:w="1160" w:type="dxa"/>
            <w:tcBorders>
              <w:top w:val="nil"/>
              <w:left w:val="nil"/>
              <w:bottom w:val="single" w:sz="4" w:space="0" w:color="auto"/>
              <w:right w:val="single" w:sz="4" w:space="0" w:color="auto"/>
            </w:tcBorders>
            <w:shd w:val="clear" w:color="auto" w:fill="auto"/>
            <w:noWrap/>
            <w:vAlign w:val="bottom"/>
            <w:hideMark/>
          </w:tcPr>
          <w:p w:rsidR="006072B8" w:rsidRDefault="006072B8">
            <w:pPr>
              <w:jc w:val="right"/>
              <w:rPr>
                <w:i/>
                <w:iCs/>
                <w:color w:val="000000"/>
                <w:sz w:val="22"/>
                <w:szCs w:val="22"/>
              </w:rPr>
            </w:pPr>
            <w:r>
              <w:rPr>
                <w:i/>
                <w:iCs/>
                <w:color w:val="000000"/>
                <w:sz w:val="22"/>
                <w:szCs w:val="22"/>
              </w:rPr>
              <w:t>36 590,0</w:t>
            </w:r>
          </w:p>
        </w:tc>
        <w:tc>
          <w:tcPr>
            <w:tcW w:w="1280" w:type="dxa"/>
            <w:tcBorders>
              <w:top w:val="nil"/>
              <w:left w:val="nil"/>
              <w:bottom w:val="single" w:sz="4" w:space="0" w:color="auto"/>
              <w:right w:val="single" w:sz="4" w:space="0" w:color="auto"/>
            </w:tcBorders>
            <w:shd w:val="clear" w:color="auto" w:fill="auto"/>
            <w:noWrap/>
            <w:vAlign w:val="bottom"/>
            <w:hideMark/>
          </w:tcPr>
          <w:p w:rsidR="006072B8" w:rsidRDefault="006072B8">
            <w:pPr>
              <w:jc w:val="right"/>
              <w:rPr>
                <w:color w:val="000000"/>
                <w:sz w:val="22"/>
                <w:szCs w:val="22"/>
              </w:rPr>
            </w:pPr>
            <w:r>
              <w:rPr>
                <w:color w:val="000000"/>
                <w:sz w:val="22"/>
                <w:szCs w:val="22"/>
              </w:rPr>
              <w:t>51,4</w:t>
            </w:r>
          </w:p>
        </w:tc>
      </w:tr>
      <w:tr w:rsidR="006072B8" w:rsidTr="009D6FBC">
        <w:trPr>
          <w:trHeight w:val="570"/>
        </w:trPr>
        <w:tc>
          <w:tcPr>
            <w:tcW w:w="6663"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6072B8" w:rsidRDefault="006072B8">
            <w:pPr>
              <w:jc w:val="both"/>
              <w:rPr>
                <w:b/>
                <w:bCs/>
                <w:color w:val="000000"/>
                <w:sz w:val="22"/>
                <w:szCs w:val="22"/>
              </w:rPr>
            </w:pPr>
            <w:r>
              <w:rPr>
                <w:b/>
                <w:bCs/>
                <w:color w:val="000000"/>
                <w:sz w:val="22"/>
                <w:szCs w:val="22"/>
              </w:rPr>
              <w:t>Отдел культуры, спорта и молодежной политики администрации Печенгского муниципального округа</w:t>
            </w:r>
          </w:p>
        </w:tc>
        <w:tc>
          <w:tcPr>
            <w:tcW w:w="1540" w:type="dxa"/>
            <w:tcBorders>
              <w:top w:val="nil"/>
              <w:left w:val="nil"/>
              <w:bottom w:val="single" w:sz="4" w:space="0" w:color="auto"/>
              <w:right w:val="single" w:sz="4" w:space="0" w:color="auto"/>
            </w:tcBorders>
            <w:shd w:val="clear" w:color="000000" w:fill="F2F2F2"/>
            <w:vAlign w:val="center"/>
            <w:hideMark/>
          </w:tcPr>
          <w:p w:rsidR="006072B8" w:rsidRDefault="006072B8">
            <w:pPr>
              <w:jc w:val="center"/>
              <w:rPr>
                <w:b/>
                <w:bCs/>
                <w:color w:val="000000"/>
                <w:sz w:val="22"/>
                <w:szCs w:val="22"/>
              </w:rPr>
            </w:pPr>
            <w:r>
              <w:rPr>
                <w:b/>
                <w:bCs/>
                <w:color w:val="000000"/>
                <w:sz w:val="22"/>
                <w:szCs w:val="22"/>
              </w:rPr>
              <w:t>15 000,0</w:t>
            </w:r>
          </w:p>
        </w:tc>
        <w:tc>
          <w:tcPr>
            <w:tcW w:w="1160" w:type="dxa"/>
            <w:tcBorders>
              <w:top w:val="nil"/>
              <w:left w:val="nil"/>
              <w:bottom w:val="single" w:sz="4" w:space="0" w:color="auto"/>
              <w:right w:val="single" w:sz="4" w:space="0" w:color="auto"/>
            </w:tcBorders>
            <w:shd w:val="clear" w:color="000000" w:fill="F2F2F2"/>
            <w:vAlign w:val="center"/>
            <w:hideMark/>
          </w:tcPr>
          <w:p w:rsidR="006072B8" w:rsidRDefault="006072B8">
            <w:pPr>
              <w:jc w:val="center"/>
              <w:rPr>
                <w:b/>
                <w:bCs/>
                <w:color w:val="000000"/>
                <w:sz w:val="22"/>
                <w:szCs w:val="22"/>
              </w:rPr>
            </w:pPr>
            <w:r>
              <w:rPr>
                <w:b/>
                <w:bCs/>
                <w:color w:val="000000"/>
                <w:sz w:val="22"/>
                <w:szCs w:val="22"/>
              </w:rPr>
              <w:t>15 000,0</w:t>
            </w:r>
          </w:p>
        </w:tc>
        <w:tc>
          <w:tcPr>
            <w:tcW w:w="1280" w:type="dxa"/>
            <w:tcBorders>
              <w:top w:val="nil"/>
              <w:left w:val="nil"/>
              <w:bottom w:val="single" w:sz="4" w:space="0" w:color="auto"/>
              <w:right w:val="single" w:sz="4" w:space="0" w:color="auto"/>
            </w:tcBorders>
            <w:shd w:val="clear" w:color="000000" w:fill="F2F2F2"/>
            <w:noWrap/>
            <w:vAlign w:val="center"/>
            <w:hideMark/>
          </w:tcPr>
          <w:p w:rsidR="006072B8" w:rsidRDefault="006072B8">
            <w:pPr>
              <w:jc w:val="right"/>
              <w:rPr>
                <w:b/>
                <w:bCs/>
                <w:color w:val="000000"/>
                <w:sz w:val="22"/>
                <w:szCs w:val="22"/>
              </w:rPr>
            </w:pPr>
            <w:r>
              <w:rPr>
                <w:b/>
                <w:bCs/>
                <w:color w:val="000000"/>
                <w:sz w:val="22"/>
                <w:szCs w:val="22"/>
              </w:rPr>
              <w:t>100,0</w:t>
            </w:r>
          </w:p>
        </w:tc>
      </w:tr>
      <w:tr w:rsidR="006072B8" w:rsidTr="009D6FBC">
        <w:trPr>
          <w:trHeight w:val="345"/>
        </w:trPr>
        <w:tc>
          <w:tcPr>
            <w:tcW w:w="10643" w:type="dxa"/>
            <w:gridSpan w:val="5"/>
            <w:tcBorders>
              <w:top w:val="single" w:sz="4" w:space="0" w:color="auto"/>
              <w:left w:val="single" w:sz="4" w:space="0" w:color="auto"/>
              <w:bottom w:val="single" w:sz="4" w:space="0" w:color="auto"/>
              <w:right w:val="single" w:sz="4" w:space="0" w:color="000000"/>
            </w:tcBorders>
            <w:shd w:val="clear" w:color="000000" w:fill="EBF1DE"/>
            <w:noWrap/>
            <w:vAlign w:val="center"/>
            <w:hideMark/>
          </w:tcPr>
          <w:p w:rsidR="006072B8" w:rsidRDefault="006072B8">
            <w:pPr>
              <w:jc w:val="center"/>
              <w:rPr>
                <w:b/>
                <w:bCs/>
                <w:color w:val="000000"/>
                <w:sz w:val="22"/>
                <w:szCs w:val="22"/>
              </w:rPr>
            </w:pPr>
            <w:r>
              <w:rPr>
                <w:b/>
                <w:bCs/>
                <w:color w:val="000000"/>
                <w:sz w:val="22"/>
                <w:szCs w:val="22"/>
              </w:rPr>
              <w:t>Региональный проект "Семейные ценности и инфраструктура культуры"</w:t>
            </w:r>
          </w:p>
        </w:tc>
      </w:tr>
      <w:tr w:rsidR="006072B8" w:rsidTr="009D6FBC">
        <w:trPr>
          <w:trHeight w:val="330"/>
        </w:trPr>
        <w:tc>
          <w:tcPr>
            <w:tcW w:w="666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072B8" w:rsidRDefault="006072B8">
            <w:pPr>
              <w:jc w:val="both"/>
              <w:rPr>
                <w:color w:val="000000"/>
                <w:sz w:val="22"/>
                <w:szCs w:val="22"/>
              </w:rPr>
            </w:pPr>
            <w:r>
              <w:rPr>
                <w:color w:val="000000"/>
                <w:sz w:val="22"/>
                <w:szCs w:val="22"/>
              </w:rPr>
              <w:t>Создание модельных муниципальных библиотек</w:t>
            </w:r>
          </w:p>
        </w:tc>
        <w:tc>
          <w:tcPr>
            <w:tcW w:w="1540" w:type="dxa"/>
            <w:tcBorders>
              <w:top w:val="nil"/>
              <w:left w:val="nil"/>
              <w:bottom w:val="single" w:sz="4" w:space="0" w:color="auto"/>
              <w:right w:val="single" w:sz="4" w:space="0" w:color="auto"/>
            </w:tcBorders>
            <w:shd w:val="clear" w:color="auto" w:fill="auto"/>
            <w:noWrap/>
            <w:vAlign w:val="bottom"/>
            <w:hideMark/>
          </w:tcPr>
          <w:p w:rsidR="006072B8" w:rsidRDefault="006072B8">
            <w:pPr>
              <w:jc w:val="right"/>
              <w:rPr>
                <w:color w:val="000000"/>
                <w:sz w:val="22"/>
                <w:szCs w:val="22"/>
              </w:rPr>
            </w:pPr>
            <w:r>
              <w:rPr>
                <w:color w:val="000000"/>
                <w:sz w:val="22"/>
                <w:szCs w:val="22"/>
              </w:rPr>
              <w:t>15 000,0</w:t>
            </w:r>
          </w:p>
        </w:tc>
        <w:tc>
          <w:tcPr>
            <w:tcW w:w="1160" w:type="dxa"/>
            <w:tcBorders>
              <w:top w:val="nil"/>
              <w:left w:val="nil"/>
              <w:bottom w:val="single" w:sz="4" w:space="0" w:color="auto"/>
              <w:right w:val="single" w:sz="4" w:space="0" w:color="auto"/>
            </w:tcBorders>
            <w:shd w:val="clear" w:color="auto" w:fill="auto"/>
            <w:noWrap/>
            <w:vAlign w:val="bottom"/>
            <w:hideMark/>
          </w:tcPr>
          <w:p w:rsidR="006072B8" w:rsidRDefault="006072B8">
            <w:pPr>
              <w:jc w:val="right"/>
              <w:rPr>
                <w:color w:val="000000"/>
                <w:sz w:val="22"/>
                <w:szCs w:val="22"/>
              </w:rPr>
            </w:pPr>
            <w:r>
              <w:rPr>
                <w:color w:val="000000"/>
                <w:sz w:val="22"/>
                <w:szCs w:val="22"/>
              </w:rPr>
              <w:t>15 000,0</w:t>
            </w:r>
          </w:p>
        </w:tc>
        <w:tc>
          <w:tcPr>
            <w:tcW w:w="1280" w:type="dxa"/>
            <w:tcBorders>
              <w:top w:val="nil"/>
              <w:left w:val="nil"/>
              <w:bottom w:val="single" w:sz="4" w:space="0" w:color="auto"/>
              <w:right w:val="single" w:sz="4" w:space="0" w:color="auto"/>
            </w:tcBorders>
            <w:shd w:val="clear" w:color="auto" w:fill="auto"/>
            <w:noWrap/>
            <w:vAlign w:val="bottom"/>
            <w:hideMark/>
          </w:tcPr>
          <w:p w:rsidR="006072B8" w:rsidRDefault="006072B8">
            <w:pPr>
              <w:jc w:val="right"/>
              <w:rPr>
                <w:color w:val="000000"/>
                <w:sz w:val="22"/>
                <w:szCs w:val="22"/>
              </w:rPr>
            </w:pPr>
            <w:r>
              <w:rPr>
                <w:color w:val="000000"/>
                <w:sz w:val="22"/>
                <w:szCs w:val="22"/>
              </w:rPr>
              <w:t>100,0</w:t>
            </w:r>
          </w:p>
        </w:tc>
      </w:tr>
      <w:tr w:rsidR="006072B8" w:rsidTr="009D6FBC">
        <w:trPr>
          <w:trHeight w:val="570"/>
        </w:trPr>
        <w:tc>
          <w:tcPr>
            <w:tcW w:w="4320" w:type="dxa"/>
            <w:tcBorders>
              <w:top w:val="nil"/>
              <w:left w:val="single" w:sz="4" w:space="0" w:color="auto"/>
              <w:bottom w:val="single" w:sz="4" w:space="0" w:color="auto"/>
              <w:right w:val="single" w:sz="4" w:space="0" w:color="auto"/>
            </w:tcBorders>
            <w:shd w:val="clear" w:color="auto" w:fill="auto"/>
            <w:vAlign w:val="bottom"/>
            <w:hideMark/>
          </w:tcPr>
          <w:p w:rsidR="006072B8" w:rsidRDefault="006072B8">
            <w:pPr>
              <w:jc w:val="both"/>
              <w:rPr>
                <w:i/>
                <w:iCs/>
                <w:color w:val="000000"/>
                <w:sz w:val="22"/>
                <w:szCs w:val="22"/>
              </w:rPr>
            </w:pPr>
            <w:r>
              <w:rPr>
                <w:i/>
                <w:iCs/>
                <w:color w:val="000000"/>
                <w:sz w:val="22"/>
                <w:szCs w:val="22"/>
              </w:rPr>
              <w:t>Субсидии бюджетным учреждениям на иные цели</w:t>
            </w:r>
          </w:p>
        </w:tc>
        <w:tc>
          <w:tcPr>
            <w:tcW w:w="2343" w:type="dxa"/>
            <w:tcBorders>
              <w:top w:val="nil"/>
              <w:left w:val="nil"/>
              <w:bottom w:val="single" w:sz="4" w:space="0" w:color="auto"/>
              <w:right w:val="single" w:sz="4" w:space="0" w:color="auto"/>
            </w:tcBorders>
            <w:shd w:val="clear" w:color="auto" w:fill="auto"/>
            <w:vAlign w:val="bottom"/>
            <w:hideMark/>
          </w:tcPr>
          <w:p w:rsidR="006072B8" w:rsidRDefault="006072B8">
            <w:pPr>
              <w:jc w:val="center"/>
              <w:rPr>
                <w:i/>
                <w:iCs/>
                <w:color w:val="000000"/>
                <w:sz w:val="22"/>
                <w:szCs w:val="22"/>
              </w:rPr>
            </w:pPr>
            <w:r>
              <w:rPr>
                <w:i/>
                <w:iCs/>
                <w:color w:val="000000"/>
                <w:sz w:val="22"/>
                <w:szCs w:val="22"/>
              </w:rPr>
              <w:t>612</w:t>
            </w:r>
          </w:p>
        </w:tc>
        <w:tc>
          <w:tcPr>
            <w:tcW w:w="1540" w:type="dxa"/>
            <w:tcBorders>
              <w:top w:val="nil"/>
              <w:left w:val="nil"/>
              <w:bottom w:val="single" w:sz="4" w:space="0" w:color="auto"/>
              <w:right w:val="single" w:sz="4" w:space="0" w:color="auto"/>
            </w:tcBorders>
            <w:shd w:val="clear" w:color="auto" w:fill="auto"/>
            <w:noWrap/>
            <w:vAlign w:val="bottom"/>
            <w:hideMark/>
          </w:tcPr>
          <w:p w:rsidR="006072B8" w:rsidRDefault="006072B8">
            <w:pPr>
              <w:jc w:val="right"/>
              <w:rPr>
                <w:i/>
                <w:iCs/>
                <w:color w:val="000000"/>
                <w:sz w:val="22"/>
                <w:szCs w:val="22"/>
              </w:rPr>
            </w:pPr>
            <w:r>
              <w:rPr>
                <w:i/>
                <w:iCs/>
                <w:color w:val="000000"/>
                <w:sz w:val="22"/>
                <w:szCs w:val="22"/>
              </w:rPr>
              <w:t>15 000,0</w:t>
            </w:r>
          </w:p>
        </w:tc>
        <w:tc>
          <w:tcPr>
            <w:tcW w:w="1160" w:type="dxa"/>
            <w:tcBorders>
              <w:top w:val="nil"/>
              <w:left w:val="nil"/>
              <w:bottom w:val="single" w:sz="4" w:space="0" w:color="auto"/>
              <w:right w:val="single" w:sz="4" w:space="0" w:color="auto"/>
            </w:tcBorders>
            <w:shd w:val="clear" w:color="auto" w:fill="auto"/>
            <w:noWrap/>
            <w:vAlign w:val="bottom"/>
            <w:hideMark/>
          </w:tcPr>
          <w:p w:rsidR="006072B8" w:rsidRDefault="006072B8">
            <w:pPr>
              <w:jc w:val="right"/>
              <w:rPr>
                <w:i/>
                <w:iCs/>
                <w:color w:val="000000"/>
                <w:sz w:val="22"/>
                <w:szCs w:val="22"/>
              </w:rPr>
            </w:pPr>
            <w:r>
              <w:rPr>
                <w:i/>
                <w:iCs/>
                <w:color w:val="000000"/>
                <w:sz w:val="22"/>
                <w:szCs w:val="22"/>
              </w:rPr>
              <w:t>15 000,0</w:t>
            </w:r>
          </w:p>
        </w:tc>
        <w:tc>
          <w:tcPr>
            <w:tcW w:w="1280" w:type="dxa"/>
            <w:tcBorders>
              <w:top w:val="nil"/>
              <w:left w:val="nil"/>
              <w:bottom w:val="single" w:sz="4" w:space="0" w:color="auto"/>
              <w:right w:val="single" w:sz="4" w:space="0" w:color="auto"/>
            </w:tcBorders>
            <w:shd w:val="clear" w:color="auto" w:fill="auto"/>
            <w:noWrap/>
            <w:vAlign w:val="bottom"/>
            <w:hideMark/>
          </w:tcPr>
          <w:p w:rsidR="006072B8" w:rsidRDefault="006072B8">
            <w:pPr>
              <w:jc w:val="right"/>
              <w:rPr>
                <w:color w:val="000000"/>
                <w:sz w:val="22"/>
                <w:szCs w:val="22"/>
              </w:rPr>
            </w:pPr>
            <w:r>
              <w:rPr>
                <w:color w:val="000000"/>
                <w:sz w:val="22"/>
                <w:szCs w:val="22"/>
              </w:rPr>
              <w:t>100,0</w:t>
            </w:r>
          </w:p>
        </w:tc>
      </w:tr>
      <w:tr w:rsidR="006072B8" w:rsidTr="009D6FBC">
        <w:trPr>
          <w:trHeight w:val="300"/>
        </w:trPr>
        <w:tc>
          <w:tcPr>
            <w:tcW w:w="666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072B8" w:rsidRDefault="006072B8">
            <w:pPr>
              <w:jc w:val="right"/>
              <w:rPr>
                <w:b/>
                <w:bCs/>
                <w:color w:val="000000"/>
                <w:sz w:val="22"/>
                <w:szCs w:val="22"/>
              </w:rPr>
            </w:pPr>
            <w:r>
              <w:rPr>
                <w:b/>
                <w:bCs/>
                <w:color w:val="000000"/>
                <w:sz w:val="22"/>
                <w:szCs w:val="22"/>
              </w:rPr>
              <w:t>Всего</w:t>
            </w:r>
          </w:p>
        </w:tc>
        <w:tc>
          <w:tcPr>
            <w:tcW w:w="1540" w:type="dxa"/>
            <w:tcBorders>
              <w:top w:val="nil"/>
              <w:left w:val="nil"/>
              <w:bottom w:val="single" w:sz="4" w:space="0" w:color="auto"/>
              <w:right w:val="single" w:sz="4" w:space="0" w:color="auto"/>
            </w:tcBorders>
            <w:shd w:val="clear" w:color="auto" w:fill="auto"/>
            <w:noWrap/>
            <w:vAlign w:val="bottom"/>
            <w:hideMark/>
          </w:tcPr>
          <w:p w:rsidR="006072B8" w:rsidRDefault="006072B8">
            <w:pPr>
              <w:jc w:val="right"/>
              <w:rPr>
                <w:b/>
                <w:bCs/>
                <w:color w:val="000000"/>
                <w:sz w:val="22"/>
                <w:szCs w:val="22"/>
              </w:rPr>
            </w:pPr>
            <w:r>
              <w:rPr>
                <w:b/>
                <w:bCs/>
                <w:color w:val="000000"/>
                <w:sz w:val="22"/>
                <w:szCs w:val="22"/>
              </w:rPr>
              <w:t>172 617,8</w:t>
            </w:r>
          </w:p>
        </w:tc>
        <w:tc>
          <w:tcPr>
            <w:tcW w:w="1160" w:type="dxa"/>
            <w:tcBorders>
              <w:top w:val="nil"/>
              <w:left w:val="nil"/>
              <w:bottom w:val="single" w:sz="4" w:space="0" w:color="auto"/>
              <w:right w:val="single" w:sz="4" w:space="0" w:color="auto"/>
            </w:tcBorders>
            <w:shd w:val="clear" w:color="auto" w:fill="auto"/>
            <w:noWrap/>
            <w:vAlign w:val="bottom"/>
            <w:hideMark/>
          </w:tcPr>
          <w:p w:rsidR="006072B8" w:rsidRDefault="006072B8">
            <w:pPr>
              <w:jc w:val="right"/>
              <w:rPr>
                <w:b/>
                <w:bCs/>
                <w:color w:val="000000"/>
                <w:sz w:val="22"/>
                <w:szCs w:val="22"/>
              </w:rPr>
            </w:pPr>
            <w:r>
              <w:rPr>
                <w:b/>
                <w:bCs/>
                <w:color w:val="000000"/>
                <w:sz w:val="22"/>
                <w:szCs w:val="22"/>
              </w:rPr>
              <w:t>67 277,9</w:t>
            </w:r>
          </w:p>
        </w:tc>
        <w:tc>
          <w:tcPr>
            <w:tcW w:w="1280" w:type="dxa"/>
            <w:tcBorders>
              <w:top w:val="nil"/>
              <w:left w:val="nil"/>
              <w:bottom w:val="single" w:sz="4" w:space="0" w:color="auto"/>
              <w:right w:val="single" w:sz="4" w:space="0" w:color="auto"/>
            </w:tcBorders>
            <w:shd w:val="clear" w:color="auto" w:fill="auto"/>
            <w:noWrap/>
            <w:vAlign w:val="bottom"/>
            <w:hideMark/>
          </w:tcPr>
          <w:p w:rsidR="006072B8" w:rsidRDefault="006072B8">
            <w:pPr>
              <w:jc w:val="right"/>
              <w:rPr>
                <w:b/>
                <w:bCs/>
                <w:color w:val="000000"/>
                <w:sz w:val="22"/>
                <w:szCs w:val="22"/>
              </w:rPr>
            </w:pPr>
            <w:r>
              <w:rPr>
                <w:b/>
                <w:bCs/>
                <w:color w:val="000000"/>
                <w:sz w:val="22"/>
                <w:szCs w:val="22"/>
              </w:rPr>
              <w:t>39,0</w:t>
            </w:r>
          </w:p>
        </w:tc>
      </w:tr>
    </w:tbl>
    <w:p w:rsidR="005A6F76" w:rsidRDefault="005A6F76" w:rsidP="00404C46">
      <w:pPr>
        <w:pStyle w:val="6"/>
        <w:spacing w:before="0" w:line="283" w:lineRule="auto"/>
        <w:jc w:val="right"/>
        <w:rPr>
          <w:snapToGrid w:val="0"/>
          <w:sz w:val="20"/>
          <w:lang w:val="en-US" w:eastAsia="ru-RU"/>
        </w:rPr>
      </w:pPr>
    </w:p>
    <w:p w:rsidR="00343ACA" w:rsidRPr="00343ACA" w:rsidRDefault="00343ACA" w:rsidP="00343ACA">
      <w:pPr>
        <w:pStyle w:val="2"/>
        <w:spacing w:before="0" w:line="283" w:lineRule="auto"/>
        <w:ind w:firstLine="709"/>
        <w:jc w:val="both"/>
        <w:rPr>
          <w:rFonts w:ascii="Times New Roman" w:hAnsi="Times New Roman" w:cs="Times New Roman"/>
          <w:snapToGrid w:val="0"/>
          <w:color w:val="auto"/>
          <w:sz w:val="28"/>
          <w:szCs w:val="28"/>
          <w:lang w:eastAsia="ru-RU"/>
        </w:rPr>
      </w:pPr>
      <w:r w:rsidRPr="00343ACA">
        <w:rPr>
          <w:rFonts w:ascii="Times New Roman" w:hAnsi="Times New Roman" w:cs="Times New Roman"/>
          <w:snapToGrid w:val="0"/>
          <w:color w:val="auto"/>
          <w:sz w:val="28"/>
          <w:szCs w:val="28"/>
          <w:lang w:eastAsia="ru-RU"/>
        </w:rPr>
        <w:t>4.5. Капитальные вложения в объекты государственной (муниципальной) собственности</w:t>
      </w:r>
      <w:r>
        <w:rPr>
          <w:rFonts w:ascii="Times New Roman" w:hAnsi="Times New Roman" w:cs="Times New Roman"/>
          <w:snapToGrid w:val="0"/>
          <w:color w:val="auto"/>
          <w:sz w:val="28"/>
          <w:szCs w:val="28"/>
          <w:lang w:eastAsia="ru-RU"/>
        </w:rPr>
        <w:t>.</w:t>
      </w:r>
    </w:p>
    <w:p w:rsidR="00C35747" w:rsidRDefault="00C35747" w:rsidP="00C35747">
      <w:pPr>
        <w:pStyle w:val="6"/>
        <w:spacing w:before="0" w:line="283" w:lineRule="auto"/>
        <w:rPr>
          <w:szCs w:val="28"/>
        </w:rPr>
      </w:pPr>
      <w:r w:rsidRPr="00585AE0">
        <w:rPr>
          <w:szCs w:val="28"/>
        </w:rPr>
        <w:t xml:space="preserve">Исполнение расходов </w:t>
      </w:r>
      <w:r w:rsidRPr="00343ACA">
        <w:rPr>
          <w:szCs w:val="28"/>
        </w:rPr>
        <w:t xml:space="preserve">по капитальным вложениям в объекты государственной (муниципальной) собственности </w:t>
      </w:r>
      <w:r w:rsidRPr="00585AE0">
        <w:rPr>
          <w:szCs w:val="28"/>
        </w:rPr>
        <w:t xml:space="preserve">(далее – капитальные вложения) за </w:t>
      </w:r>
      <w:r w:rsidR="002E5335">
        <w:rPr>
          <w:szCs w:val="28"/>
        </w:rPr>
        <w:t>полугодие</w:t>
      </w:r>
      <w:r w:rsidRPr="00585AE0">
        <w:rPr>
          <w:szCs w:val="28"/>
        </w:rPr>
        <w:t xml:space="preserve"> 202</w:t>
      </w:r>
      <w:r w:rsidR="00C91DC4">
        <w:rPr>
          <w:szCs w:val="28"/>
        </w:rPr>
        <w:t>5</w:t>
      </w:r>
      <w:r w:rsidRPr="00585AE0">
        <w:rPr>
          <w:szCs w:val="28"/>
        </w:rPr>
        <w:t xml:space="preserve"> года составило </w:t>
      </w:r>
      <w:r w:rsidR="00C91DC4">
        <w:rPr>
          <w:szCs w:val="28"/>
        </w:rPr>
        <w:t>287 552,5</w:t>
      </w:r>
      <w:r w:rsidR="001525DD">
        <w:rPr>
          <w:szCs w:val="28"/>
        </w:rPr>
        <w:t xml:space="preserve"> тыс. рублей или </w:t>
      </w:r>
      <w:r w:rsidR="00C91DC4">
        <w:rPr>
          <w:szCs w:val="28"/>
        </w:rPr>
        <w:t>31,7</w:t>
      </w:r>
      <w:r w:rsidRPr="00352EA5">
        <w:rPr>
          <w:szCs w:val="28"/>
        </w:rPr>
        <w:t xml:space="preserve">% бюджетных ассигнований, утвержденных в сумме </w:t>
      </w:r>
      <w:r w:rsidR="00C91DC4">
        <w:rPr>
          <w:szCs w:val="28"/>
        </w:rPr>
        <w:t>900 562,2</w:t>
      </w:r>
      <w:r w:rsidRPr="00352EA5">
        <w:rPr>
          <w:szCs w:val="28"/>
        </w:rPr>
        <w:t xml:space="preserve"> тыс. рублей.</w:t>
      </w:r>
      <w:r w:rsidRPr="00585AE0">
        <w:rPr>
          <w:szCs w:val="28"/>
        </w:rPr>
        <w:t xml:space="preserve"> </w:t>
      </w:r>
    </w:p>
    <w:p w:rsidR="00C35747" w:rsidRDefault="00C35747" w:rsidP="00C35747">
      <w:pPr>
        <w:pStyle w:val="14"/>
        <w:tabs>
          <w:tab w:val="left" w:pos="1080"/>
        </w:tabs>
        <w:spacing w:line="283" w:lineRule="auto"/>
        <w:ind w:firstLine="709"/>
        <w:rPr>
          <w:snapToGrid/>
          <w:szCs w:val="28"/>
          <w:lang w:eastAsia="x-none"/>
        </w:rPr>
      </w:pPr>
      <w:r w:rsidRPr="00B62D91">
        <w:rPr>
          <w:snapToGrid/>
          <w:szCs w:val="28"/>
          <w:lang w:eastAsia="x-none"/>
        </w:rPr>
        <w:t>Исполнение расходов по капитальным вложениям в разрезе</w:t>
      </w:r>
      <w:r>
        <w:rPr>
          <w:snapToGrid/>
          <w:szCs w:val="28"/>
          <w:lang w:eastAsia="x-none"/>
        </w:rPr>
        <w:t xml:space="preserve"> главных распорядителей бюджетных средств (далее –</w:t>
      </w:r>
      <w:r w:rsidRPr="00B62D91">
        <w:rPr>
          <w:snapToGrid/>
          <w:szCs w:val="28"/>
          <w:lang w:eastAsia="x-none"/>
        </w:rPr>
        <w:t xml:space="preserve"> ГРБС</w:t>
      </w:r>
      <w:r>
        <w:rPr>
          <w:snapToGrid/>
          <w:szCs w:val="28"/>
          <w:lang w:eastAsia="x-none"/>
        </w:rPr>
        <w:t>)</w:t>
      </w:r>
      <w:r w:rsidRPr="00B62D91">
        <w:rPr>
          <w:snapToGrid/>
          <w:szCs w:val="28"/>
          <w:lang w:eastAsia="x-none"/>
        </w:rPr>
        <w:t xml:space="preserve"> и муниципальных программ отражено в таблице № </w:t>
      </w:r>
      <w:r w:rsidR="00AD574B">
        <w:rPr>
          <w:snapToGrid/>
          <w:szCs w:val="28"/>
          <w:lang w:eastAsia="x-none"/>
        </w:rPr>
        <w:t>11</w:t>
      </w:r>
      <w:r w:rsidRPr="00B62D91">
        <w:rPr>
          <w:snapToGrid/>
          <w:szCs w:val="28"/>
          <w:lang w:eastAsia="x-none"/>
        </w:rPr>
        <w:t>.</w:t>
      </w:r>
    </w:p>
    <w:p w:rsidR="00C35747" w:rsidRDefault="00C35747" w:rsidP="00C35747">
      <w:pPr>
        <w:tabs>
          <w:tab w:val="left" w:pos="9356"/>
        </w:tabs>
        <w:spacing w:line="283" w:lineRule="auto"/>
        <w:ind w:firstLine="709"/>
        <w:jc w:val="right"/>
        <w:rPr>
          <w:snapToGrid w:val="0"/>
          <w:sz w:val="20"/>
          <w:szCs w:val="20"/>
        </w:rPr>
      </w:pPr>
      <w:r w:rsidRPr="00442E97">
        <w:rPr>
          <w:snapToGrid w:val="0"/>
          <w:sz w:val="20"/>
          <w:szCs w:val="20"/>
        </w:rPr>
        <w:t xml:space="preserve">таблица № </w:t>
      </w:r>
      <w:r w:rsidR="00AD574B">
        <w:rPr>
          <w:snapToGrid w:val="0"/>
          <w:sz w:val="20"/>
          <w:szCs w:val="20"/>
        </w:rPr>
        <w:t>11</w:t>
      </w:r>
      <w:r w:rsidRPr="00442E97">
        <w:rPr>
          <w:snapToGrid w:val="0"/>
          <w:sz w:val="20"/>
          <w:szCs w:val="20"/>
        </w:rPr>
        <w:t>, тыс. рублей</w:t>
      </w:r>
    </w:p>
    <w:tbl>
      <w:tblPr>
        <w:tblW w:w="10028" w:type="dxa"/>
        <w:tblInd w:w="93" w:type="dxa"/>
        <w:tblLayout w:type="fixed"/>
        <w:tblLook w:val="04A0" w:firstRow="1" w:lastRow="0" w:firstColumn="1" w:lastColumn="0" w:noHBand="0" w:noVBand="1"/>
      </w:tblPr>
      <w:tblGrid>
        <w:gridCol w:w="3417"/>
        <w:gridCol w:w="2127"/>
        <w:gridCol w:w="1440"/>
        <w:gridCol w:w="1060"/>
        <w:gridCol w:w="1300"/>
        <w:gridCol w:w="684"/>
      </w:tblGrid>
      <w:tr w:rsidR="00C91DC4" w:rsidTr="00C91DC4">
        <w:trPr>
          <w:trHeight w:val="300"/>
        </w:trPr>
        <w:tc>
          <w:tcPr>
            <w:tcW w:w="3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DC4" w:rsidRDefault="00C91DC4">
            <w:pPr>
              <w:jc w:val="center"/>
              <w:rPr>
                <w:b/>
                <w:bCs/>
                <w:color w:val="000000"/>
                <w:sz w:val="20"/>
                <w:szCs w:val="20"/>
              </w:rPr>
            </w:pPr>
            <w:r>
              <w:rPr>
                <w:b/>
                <w:bCs/>
                <w:color w:val="000000"/>
                <w:sz w:val="20"/>
                <w:szCs w:val="20"/>
              </w:rPr>
              <w:t>Муниципальная программа, мероприятие</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DC4" w:rsidRDefault="00C91DC4">
            <w:pPr>
              <w:jc w:val="center"/>
              <w:rPr>
                <w:b/>
                <w:bCs/>
                <w:color w:val="000000"/>
                <w:sz w:val="20"/>
                <w:szCs w:val="20"/>
              </w:rPr>
            </w:pPr>
            <w:r>
              <w:rPr>
                <w:b/>
                <w:bCs/>
                <w:color w:val="000000"/>
                <w:sz w:val="20"/>
                <w:szCs w:val="20"/>
              </w:rPr>
              <w:t>Утверждено</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1DC4" w:rsidRDefault="00C91DC4">
            <w:pPr>
              <w:jc w:val="center"/>
              <w:rPr>
                <w:b/>
                <w:bCs/>
                <w:color w:val="000000"/>
                <w:sz w:val="20"/>
                <w:szCs w:val="20"/>
              </w:rPr>
            </w:pPr>
            <w:r>
              <w:rPr>
                <w:b/>
                <w:bCs/>
                <w:color w:val="000000"/>
                <w:sz w:val="20"/>
                <w:szCs w:val="20"/>
              </w:rPr>
              <w:t>за счет бюджетов других уровней</w:t>
            </w:r>
          </w:p>
        </w:tc>
        <w:tc>
          <w:tcPr>
            <w:tcW w:w="3044" w:type="dxa"/>
            <w:gridSpan w:val="3"/>
            <w:tcBorders>
              <w:top w:val="single" w:sz="4" w:space="0" w:color="auto"/>
              <w:left w:val="nil"/>
              <w:bottom w:val="single" w:sz="4" w:space="0" w:color="auto"/>
              <w:right w:val="single" w:sz="4" w:space="0" w:color="auto"/>
            </w:tcBorders>
            <w:shd w:val="clear" w:color="000000" w:fill="FFFFFF"/>
            <w:vAlign w:val="center"/>
            <w:hideMark/>
          </w:tcPr>
          <w:p w:rsidR="00C91DC4" w:rsidRDefault="00C91DC4">
            <w:pPr>
              <w:jc w:val="center"/>
              <w:rPr>
                <w:b/>
                <w:bCs/>
                <w:sz w:val="20"/>
                <w:szCs w:val="20"/>
              </w:rPr>
            </w:pPr>
            <w:r>
              <w:rPr>
                <w:b/>
                <w:bCs/>
                <w:sz w:val="20"/>
                <w:szCs w:val="20"/>
              </w:rPr>
              <w:t>Исполнено</w:t>
            </w:r>
          </w:p>
        </w:tc>
      </w:tr>
      <w:tr w:rsidR="00C91DC4" w:rsidTr="00C91DC4">
        <w:trPr>
          <w:trHeight w:val="1080"/>
        </w:trPr>
        <w:tc>
          <w:tcPr>
            <w:tcW w:w="3417" w:type="dxa"/>
            <w:vMerge/>
            <w:tcBorders>
              <w:top w:val="single" w:sz="4" w:space="0" w:color="auto"/>
              <w:left w:val="single" w:sz="4" w:space="0" w:color="auto"/>
              <w:bottom w:val="single" w:sz="4" w:space="0" w:color="auto"/>
              <w:right w:val="single" w:sz="4" w:space="0" w:color="auto"/>
            </w:tcBorders>
            <w:vAlign w:val="center"/>
            <w:hideMark/>
          </w:tcPr>
          <w:p w:rsidR="00C91DC4" w:rsidRDefault="00C91DC4">
            <w:pPr>
              <w:rPr>
                <w:b/>
                <w:bCs/>
                <w:color w:val="000000"/>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C91DC4" w:rsidRDefault="00C91DC4">
            <w:pPr>
              <w:rPr>
                <w:b/>
                <w:bCs/>
                <w:color w:val="000000"/>
                <w:sz w:val="20"/>
                <w:szCs w:val="20"/>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C91DC4" w:rsidRDefault="00C91DC4">
            <w:pPr>
              <w:rPr>
                <w:b/>
                <w:bCs/>
                <w:color w:val="000000"/>
                <w:sz w:val="20"/>
                <w:szCs w:val="20"/>
              </w:rPr>
            </w:pPr>
          </w:p>
        </w:tc>
        <w:tc>
          <w:tcPr>
            <w:tcW w:w="1060" w:type="dxa"/>
            <w:tcBorders>
              <w:top w:val="nil"/>
              <w:left w:val="nil"/>
              <w:bottom w:val="single" w:sz="4" w:space="0" w:color="auto"/>
              <w:right w:val="single" w:sz="4" w:space="0" w:color="auto"/>
            </w:tcBorders>
            <w:shd w:val="clear" w:color="000000" w:fill="FFFFFF"/>
            <w:vAlign w:val="center"/>
            <w:hideMark/>
          </w:tcPr>
          <w:p w:rsidR="00C91DC4" w:rsidRDefault="00C91DC4">
            <w:pPr>
              <w:jc w:val="center"/>
              <w:rPr>
                <w:b/>
                <w:bCs/>
                <w:sz w:val="20"/>
                <w:szCs w:val="20"/>
              </w:rPr>
            </w:pPr>
            <w:r>
              <w:rPr>
                <w:b/>
                <w:bCs/>
                <w:sz w:val="20"/>
                <w:szCs w:val="20"/>
              </w:rPr>
              <w:t>сумма</w:t>
            </w:r>
          </w:p>
        </w:tc>
        <w:tc>
          <w:tcPr>
            <w:tcW w:w="1300" w:type="dxa"/>
            <w:tcBorders>
              <w:top w:val="nil"/>
              <w:left w:val="nil"/>
              <w:bottom w:val="single" w:sz="4" w:space="0" w:color="auto"/>
              <w:right w:val="single" w:sz="4" w:space="0" w:color="auto"/>
            </w:tcBorders>
            <w:shd w:val="clear" w:color="000000" w:fill="FFFFFF"/>
            <w:vAlign w:val="center"/>
            <w:hideMark/>
          </w:tcPr>
          <w:p w:rsidR="00C91DC4" w:rsidRDefault="00C91DC4">
            <w:pPr>
              <w:jc w:val="center"/>
              <w:rPr>
                <w:b/>
                <w:bCs/>
                <w:sz w:val="20"/>
                <w:szCs w:val="20"/>
              </w:rPr>
            </w:pPr>
            <w:r>
              <w:rPr>
                <w:b/>
                <w:bCs/>
                <w:sz w:val="20"/>
                <w:szCs w:val="20"/>
              </w:rPr>
              <w:t>за счет иных средств</w:t>
            </w:r>
          </w:p>
        </w:tc>
        <w:tc>
          <w:tcPr>
            <w:tcW w:w="684" w:type="dxa"/>
            <w:tcBorders>
              <w:top w:val="nil"/>
              <w:left w:val="nil"/>
              <w:bottom w:val="single" w:sz="4" w:space="0" w:color="auto"/>
              <w:right w:val="single" w:sz="4" w:space="0" w:color="auto"/>
            </w:tcBorders>
            <w:shd w:val="clear" w:color="000000" w:fill="FFFFFF"/>
            <w:vAlign w:val="center"/>
            <w:hideMark/>
          </w:tcPr>
          <w:p w:rsidR="00C91DC4" w:rsidRDefault="00C91DC4">
            <w:pPr>
              <w:jc w:val="center"/>
              <w:rPr>
                <w:b/>
                <w:bCs/>
                <w:sz w:val="20"/>
                <w:szCs w:val="20"/>
              </w:rPr>
            </w:pPr>
            <w:r>
              <w:rPr>
                <w:b/>
                <w:bCs/>
                <w:sz w:val="20"/>
                <w:szCs w:val="20"/>
              </w:rPr>
              <w:t>%</w:t>
            </w:r>
          </w:p>
        </w:tc>
      </w:tr>
      <w:tr w:rsidR="00C91DC4" w:rsidTr="00C91DC4">
        <w:trPr>
          <w:trHeight w:val="375"/>
        </w:trPr>
        <w:tc>
          <w:tcPr>
            <w:tcW w:w="10028" w:type="dxa"/>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rsidR="00C91DC4" w:rsidRDefault="00C91DC4">
            <w:pPr>
              <w:jc w:val="center"/>
              <w:rPr>
                <w:b/>
                <w:bCs/>
                <w:color w:val="000000"/>
                <w:sz w:val="20"/>
                <w:szCs w:val="20"/>
              </w:rPr>
            </w:pPr>
            <w:r>
              <w:rPr>
                <w:b/>
                <w:bCs/>
                <w:color w:val="000000"/>
                <w:sz w:val="20"/>
                <w:szCs w:val="20"/>
              </w:rPr>
              <w:t>001 Администрация Печенгского муниципального округа</w:t>
            </w:r>
          </w:p>
        </w:tc>
      </w:tr>
      <w:tr w:rsidR="00C91DC4" w:rsidTr="00C91DC4">
        <w:trPr>
          <w:trHeight w:val="345"/>
        </w:trPr>
        <w:tc>
          <w:tcPr>
            <w:tcW w:w="10028" w:type="dxa"/>
            <w:gridSpan w:val="6"/>
            <w:tcBorders>
              <w:top w:val="single" w:sz="4" w:space="0" w:color="auto"/>
              <w:left w:val="single" w:sz="4" w:space="0" w:color="auto"/>
              <w:bottom w:val="single" w:sz="4" w:space="0" w:color="auto"/>
              <w:right w:val="single" w:sz="4" w:space="0" w:color="000000"/>
            </w:tcBorders>
            <w:shd w:val="clear" w:color="000000" w:fill="D8E4BC"/>
            <w:vAlign w:val="center"/>
            <w:hideMark/>
          </w:tcPr>
          <w:p w:rsidR="00C91DC4" w:rsidRDefault="00C91DC4">
            <w:pPr>
              <w:jc w:val="center"/>
              <w:rPr>
                <w:b/>
                <w:bCs/>
                <w:i/>
                <w:iCs/>
                <w:color w:val="000000"/>
                <w:sz w:val="20"/>
                <w:szCs w:val="20"/>
              </w:rPr>
            </w:pPr>
            <w:r>
              <w:rPr>
                <w:b/>
                <w:bCs/>
                <w:i/>
                <w:iCs/>
                <w:color w:val="000000"/>
                <w:sz w:val="20"/>
                <w:szCs w:val="20"/>
              </w:rPr>
              <w:t xml:space="preserve">Муниципальная программа  «Комфортная среда проживания» </w:t>
            </w:r>
          </w:p>
        </w:tc>
      </w:tr>
      <w:tr w:rsidR="00C91DC4" w:rsidTr="00C91DC4">
        <w:trPr>
          <w:trHeight w:val="1740"/>
        </w:trPr>
        <w:tc>
          <w:tcPr>
            <w:tcW w:w="3417" w:type="dxa"/>
            <w:tcBorders>
              <w:top w:val="nil"/>
              <w:left w:val="single" w:sz="4" w:space="0" w:color="auto"/>
              <w:bottom w:val="single" w:sz="4" w:space="0" w:color="auto"/>
              <w:right w:val="single" w:sz="4" w:space="0" w:color="auto"/>
            </w:tcBorders>
            <w:shd w:val="clear" w:color="auto" w:fill="auto"/>
            <w:hideMark/>
          </w:tcPr>
          <w:p w:rsidR="00C91DC4" w:rsidRDefault="00C91DC4">
            <w:pPr>
              <w:jc w:val="both"/>
              <w:rPr>
                <w:color w:val="000000"/>
                <w:sz w:val="20"/>
                <w:szCs w:val="20"/>
              </w:rPr>
            </w:pPr>
            <w:r>
              <w:rPr>
                <w:color w:val="000000"/>
                <w:sz w:val="20"/>
                <w:szCs w:val="20"/>
              </w:rPr>
              <w:t>Проектирование, строительство, реконструкция (модернизация)</w:t>
            </w:r>
            <w:proofErr w:type="gramStart"/>
            <w:r>
              <w:rPr>
                <w:color w:val="000000"/>
                <w:sz w:val="20"/>
                <w:szCs w:val="20"/>
              </w:rPr>
              <w:t xml:space="preserve"> ,</w:t>
            </w:r>
            <w:proofErr w:type="gramEnd"/>
            <w:r>
              <w:rPr>
                <w:color w:val="000000"/>
                <w:sz w:val="20"/>
                <w:szCs w:val="20"/>
              </w:rPr>
              <w:t>капитальный ремонт объектов коммунальной (в сферах теплоснабжения, водоснабжения и водоотведения) инфраструктуры, источником финансового обеспечения расходов на реализацию которых являются специальные казначейские кредиты</w:t>
            </w:r>
          </w:p>
        </w:tc>
        <w:tc>
          <w:tcPr>
            <w:tcW w:w="2127" w:type="dxa"/>
            <w:tcBorders>
              <w:top w:val="nil"/>
              <w:left w:val="nil"/>
              <w:bottom w:val="single" w:sz="4" w:space="0" w:color="auto"/>
              <w:right w:val="single" w:sz="4" w:space="0" w:color="auto"/>
            </w:tcBorders>
            <w:shd w:val="clear" w:color="auto" w:fill="auto"/>
            <w:noWrap/>
            <w:vAlign w:val="bottom"/>
            <w:hideMark/>
          </w:tcPr>
          <w:p w:rsidR="00C91DC4" w:rsidRDefault="00C91DC4">
            <w:pPr>
              <w:jc w:val="center"/>
              <w:rPr>
                <w:color w:val="000000"/>
                <w:sz w:val="20"/>
                <w:szCs w:val="20"/>
              </w:rPr>
            </w:pPr>
            <w:r>
              <w:rPr>
                <w:color w:val="000000"/>
                <w:sz w:val="20"/>
                <w:szCs w:val="20"/>
              </w:rPr>
              <w:t>136 934,7</w:t>
            </w:r>
          </w:p>
        </w:tc>
        <w:tc>
          <w:tcPr>
            <w:tcW w:w="1440" w:type="dxa"/>
            <w:tcBorders>
              <w:top w:val="nil"/>
              <w:left w:val="nil"/>
              <w:bottom w:val="single" w:sz="4" w:space="0" w:color="auto"/>
              <w:right w:val="single" w:sz="4" w:space="0" w:color="auto"/>
            </w:tcBorders>
            <w:shd w:val="clear" w:color="auto" w:fill="auto"/>
            <w:noWrap/>
            <w:vAlign w:val="bottom"/>
            <w:hideMark/>
          </w:tcPr>
          <w:p w:rsidR="00C91DC4" w:rsidRDefault="00C91DC4">
            <w:pPr>
              <w:jc w:val="center"/>
              <w:rPr>
                <w:color w:val="000000"/>
                <w:sz w:val="20"/>
                <w:szCs w:val="20"/>
              </w:rPr>
            </w:pPr>
            <w:r>
              <w:rPr>
                <w:color w:val="000000"/>
                <w:sz w:val="20"/>
                <w:szCs w:val="20"/>
              </w:rPr>
              <w:t>135 565,3</w:t>
            </w:r>
          </w:p>
        </w:tc>
        <w:tc>
          <w:tcPr>
            <w:tcW w:w="1060" w:type="dxa"/>
            <w:tcBorders>
              <w:top w:val="nil"/>
              <w:left w:val="nil"/>
              <w:bottom w:val="single" w:sz="4" w:space="0" w:color="auto"/>
              <w:right w:val="single" w:sz="4" w:space="0" w:color="auto"/>
            </w:tcBorders>
            <w:shd w:val="clear" w:color="auto" w:fill="auto"/>
            <w:noWrap/>
            <w:vAlign w:val="bottom"/>
            <w:hideMark/>
          </w:tcPr>
          <w:p w:rsidR="00C91DC4" w:rsidRDefault="00C91DC4">
            <w:pPr>
              <w:jc w:val="center"/>
              <w:rPr>
                <w:color w:val="000000"/>
                <w:sz w:val="20"/>
                <w:szCs w:val="20"/>
              </w:rPr>
            </w:pPr>
            <w:r>
              <w:rPr>
                <w:color w:val="000000"/>
                <w:sz w:val="20"/>
                <w:szCs w:val="20"/>
              </w:rPr>
              <w:t>104 286,9</w:t>
            </w:r>
          </w:p>
        </w:tc>
        <w:tc>
          <w:tcPr>
            <w:tcW w:w="1300" w:type="dxa"/>
            <w:tcBorders>
              <w:top w:val="nil"/>
              <w:left w:val="nil"/>
              <w:bottom w:val="single" w:sz="4" w:space="0" w:color="auto"/>
              <w:right w:val="single" w:sz="4" w:space="0" w:color="auto"/>
            </w:tcBorders>
            <w:shd w:val="clear" w:color="auto" w:fill="auto"/>
            <w:noWrap/>
            <w:vAlign w:val="bottom"/>
            <w:hideMark/>
          </w:tcPr>
          <w:p w:rsidR="00C91DC4" w:rsidRDefault="00C91DC4">
            <w:pPr>
              <w:jc w:val="center"/>
              <w:rPr>
                <w:color w:val="000000"/>
                <w:sz w:val="20"/>
                <w:szCs w:val="20"/>
              </w:rPr>
            </w:pPr>
            <w:r>
              <w:rPr>
                <w:color w:val="000000"/>
                <w:sz w:val="20"/>
                <w:szCs w:val="20"/>
              </w:rPr>
              <w:t>103 244,0</w:t>
            </w:r>
          </w:p>
        </w:tc>
        <w:tc>
          <w:tcPr>
            <w:tcW w:w="684" w:type="dxa"/>
            <w:tcBorders>
              <w:top w:val="nil"/>
              <w:left w:val="nil"/>
              <w:bottom w:val="single" w:sz="4" w:space="0" w:color="auto"/>
              <w:right w:val="single" w:sz="4" w:space="0" w:color="auto"/>
            </w:tcBorders>
            <w:shd w:val="clear" w:color="auto" w:fill="auto"/>
            <w:noWrap/>
            <w:vAlign w:val="bottom"/>
            <w:hideMark/>
          </w:tcPr>
          <w:p w:rsidR="00C91DC4" w:rsidRDefault="00C91DC4">
            <w:pPr>
              <w:jc w:val="center"/>
              <w:rPr>
                <w:color w:val="000000"/>
                <w:sz w:val="20"/>
                <w:szCs w:val="20"/>
              </w:rPr>
            </w:pPr>
            <w:r>
              <w:rPr>
                <w:color w:val="000000"/>
                <w:sz w:val="20"/>
                <w:szCs w:val="20"/>
              </w:rPr>
              <w:t>76,2</w:t>
            </w:r>
          </w:p>
        </w:tc>
      </w:tr>
      <w:tr w:rsidR="00C91DC4" w:rsidTr="00C91DC4">
        <w:trPr>
          <w:trHeight w:val="300"/>
        </w:trPr>
        <w:tc>
          <w:tcPr>
            <w:tcW w:w="10028" w:type="dxa"/>
            <w:gridSpan w:val="6"/>
            <w:tcBorders>
              <w:top w:val="single" w:sz="4" w:space="0" w:color="auto"/>
              <w:left w:val="single" w:sz="4" w:space="0" w:color="auto"/>
              <w:bottom w:val="single" w:sz="4" w:space="0" w:color="auto"/>
              <w:right w:val="single" w:sz="4" w:space="0" w:color="000000"/>
            </w:tcBorders>
            <w:shd w:val="clear" w:color="000000" w:fill="D8E4BC"/>
            <w:vAlign w:val="center"/>
            <w:hideMark/>
          </w:tcPr>
          <w:p w:rsidR="00C91DC4" w:rsidRDefault="00C91DC4">
            <w:pPr>
              <w:jc w:val="center"/>
              <w:rPr>
                <w:b/>
                <w:bCs/>
                <w:i/>
                <w:iCs/>
                <w:color w:val="000000"/>
                <w:sz w:val="20"/>
                <w:szCs w:val="20"/>
              </w:rPr>
            </w:pPr>
            <w:r>
              <w:rPr>
                <w:b/>
                <w:bCs/>
                <w:i/>
                <w:iCs/>
                <w:color w:val="000000"/>
                <w:sz w:val="20"/>
                <w:szCs w:val="20"/>
              </w:rPr>
              <w:t xml:space="preserve">Муниципальная программа "Образование" </w:t>
            </w:r>
          </w:p>
        </w:tc>
      </w:tr>
      <w:tr w:rsidR="00C91DC4" w:rsidTr="00C91DC4">
        <w:trPr>
          <w:trHeight w:val="1095"/>
        </w:trPr>
        <w:tc>
          <w:tcPr>
            <w:tcW w:w="3417" w:type="dxa"/>
            <w:tcBorders>
              <w:top w:val="nil"/>
              <w:left w:val="single" w:sz="8" w:space="0" w:color="000000"/>
              <w:bottom w:val="nil"/>
              <w:right w:val="nil"/>
            </w:tcBorders>
            <w:shd w:val="clear" w:color="auto" w:fill="auto"/>
            <w:hideMark/>
          </w:tcPr>
          <w:p w:rsidR="00C91DC4" w:rsidRDefault="00C91DC4">
            <w:pPr>
              <w:jc w:val="both"/>
              <w:rPr>
                <w:color w:val="000000"/>
                <w:sz w:val="20"/>
                <w:szCs w:val="20"/>
              </w:rPr>
            </w:pPr>
            <w:r>
              <w:rPr>
                <w:color w:val="000000"/>
                <w:sz w:val="20"/>
                <w:szCs w:val="20"/>
              </w:rPr>
              <w:t xml:space="preserve">Реализация </w:t>
            </w:r>
            <w:proofErr w:type="gramStart"/>
            <w:r>
              <w:rPr>
                <w:color w:val="000000"/>
                <w:sz w:val="20"/>
                <w:szCs w:val="20"/>
              </w:rPr>
              <w:t>мероприятий планов социального развития центров экономического роста субъектов Российской Федерации Арктической зоны Российской Федерации</w:t>
            </w:r>
            <w:proofErr w:type="gramEnd"/>
            <w:r>
              <w:rPr>
                <w:color w:val="000000"/>
                <w:sz w:val="20"/>
                <w:szCs w:val="20"/>
              </w:rPr>
              <w:t>:</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C91DC4" w:rsidRDefault="00C91DC4">
            <w:pPr>
              <w:jc w:val="center"/>
              <w:rPr>
                <w:color w:val="000000"/>
                <w:sz w:val="20"/>
                <w:szCs w:val="20"/>
              </w:rPr>
            </w:pPr>
            <w:r>
              <w:rPr>
                <w:color w:val="000000"/>
                <w:sz w:val="20"/>
                <w:szCs w:val="20"/>
              </w:rPr>
              <w:t>499 146,1</w:t>
            </w:r>
          </w:p>
        </w:tc>
        <w:tc>
          <w:tcPr>
            <w:tcW w:w="1440" w:type="dxa"/>
            <w:tcBorders>
              <w:top w:val="nil"/>
              <w:left w:val="nil"/>
              <w:bottom w:val="single" w:sz="4" w:space="0" w:color="auto"/>
              <w:right w:val="single" w:sz="4" w:space="0" w:color="auto"/>
            </w:tcBorders>
            <w:shd w:val="clear" w:color="auto" w:fill="auto"/>
            <w:noWrap/>
            <w:vAlign w:val="bottom"/>
            <w:hideMark/>
          </w:tcPr>
          <w:p w:rsidR="00C91DC4" w:rsidRDefault="00C91DC4">
            <w:pPr>
              <w:jc w:val="center"/>
              <w:rPr>
                <w:color w:val="000000"/>
                <w:sz w:val="20"/>
                <w:szCs w:val="20"/>
              </w:rPr>
            </w:pPr>
            <w:r>
              <w:rPr>
                <w:color w:val="000000"/>
                <w:sz w:val="20"/>
                <w:szCs w:val="20"/>
              </w:rPr>
              <w:t>499 096,1</w:t>
            </w:r>
          </w:p>
        </w:tc>
        <w:tc>
          <w:tcPr>
            <w:tcW w:w="1060" w:type="dxa"/>
            <w:tcBorders>
              <w:top w:val="nil"/>
              <w:left w:val="nil"/>
              <w:bottom w:val="single" w:sz="4" w:space="0" w:color="auto"/>
              <w:right w:val="single" w:sz="4" w:space="0" w:color="auto"/>
            </w:tcBorders>
            <w:shd w:val="clear" w:color="auto" w:fill="auto"/>
            <w:noWrap/>
            <w:vAlign w:val="bottom"/>
            <w:hideMark/>
          </w:tcPr>
          <w:p w:rsidR="00C91DC4" w:rsidRDefault="00C91DC4">
            <w:pPr>
              <w:jc w:val="center"/>
              <w:rPr>
                <w:color w:val="000000"/>
                <w:sz w:val="20"/>
                <w:szCs w:val="20"/>
              </w:rPr>
            </w:pPr>
            <w:r>
              <w:rPr>
                <w:color w:val="000000"/>
                <w:sz w:val="20"/>
                <w:szCs w:val="20"/>
              </w:rPr>
              <w:t>115 952,1</w:t>
            </w:r>
          </w:p>
        </w:tc>
        <w:tc>
          <w:tcPr>
            <w:tcW w:w="1300" w:type="dxa"/>
            <w:tcBorders>
              <w:top w:val="nil"/>
              <w:left w:val="nil"/>
              <w:bottom w:val="single" w:sz="4" w:space="0" w:color="auto"/>
              <w:right w:val="single" w:sz="4" w:space="0" w:color="auto"/>
            </w:tcBorders>
            <w:shd w:val="clear" w:color="auto" w:fill="auto"/>
            <w:noWrap/>
            <w:vAlign w:val="bottom"/>
            <w:hideMark/>
          </w:tcPr>
          <w:p w:rsidR="00C91DC4" w:rsidRDefault="00C91DC4">
            <w:pPr>
              <w:jc w:val="center"/>
              <w:rPr>
                <w:color w:val="000000"/>
                <w:sz w:val="20"/>
                <w:szCs w:val="20"/>
              </w:rPr>
            </w:pPr>
            <w:r>
              <w:rPr>
                <w:color w:val="000000"/>
                <w:sz w:val="20"/>
                <w:szCs w:val="20"/>
              </w:rPr>
              <w:t>115 940,5</w:t>
            </w:r>
          </w:p>
        </w:tc>
        <w:tc>
          <w:tcPr>
            <w:tcW w:w="684" w:type="dxa"/>
            <w:tcBorders>
              <w:top w:val="nil"/>
              <w:left w:val="nil"/>
              <w:bottom w:val="single" w:sz="4" w:space="0" w:color="auto"/>
              <w:right w:val="single" w:sz="4" w:space="0" w:color="auto"/>
            </w:tcBorders>
            <w:shd w:val="clear" w:color="auto" w:fill="auto"/>
            <w:noWrap/>
            <w:vAlign w:val="bottom"/>
            <w:hideMark/>
          </w:tcPr>
          <w:p w:rsidR="00C91DC4" w:rsidRDefault="00C91DC4">
            <w:pPr>
              <w:jc w:val="center"/>
              <w:rPr>
                <w:color w:val="000000"/>
                <w:sz w:val="20"/>
                <w:szCs w:val="20"/>
              </w:rPr>
            </w:pPr>
            <w:r>
              <w:rPr>
                <w:color w:val="000000"/>
                <w:sz w:val="20"/>
                <w:szCs w:val="20"/>
              </w:rPr>
              <w:t>23,2</w:t>
            </w:r>
          </w:p>
        </w:tc>
      </w:tr>
      <w:tr w:rsidR="00C91DC4" w:rsidTr="00C91DC4">
        <w:trPr>
          <w:trHeight w:val="1110"/>
        </w:trPr>
        <w:tc>
          <w:tcPr>
            <w:tcW w:w="3417" w:type="dxa"/>
            <w:tcBorders>
              <w:top w:val="single" w:sz="4" w:space="0" w:color="auto"/>
              <w:left w:val="single" w:sz="4" w:space="0" w:color="auto"/>
              <w:bottom w:val="single" w:sz="4" w:space="0" w:color="auto"/>
              <w:right w:val="single" w:sz="4" w:space="0" w:color="auto"/>
            </w:tcBorders>
            <w:shd w:val="clear" w:color="auto" w:fill="auto"/>
            <w:hideMark/>
          </w:tcPr>
          <w:p w:rsidR="00C91DC4" w:rsidRDefault="00C91DC4">
            <w:pPr>
              <w:jc w:val="both"/>
              <w:rPr>
                <w:color w:val="000000"/>
                <w:sz w:val="20"/>
                <w:szCs w:val="20"/>
              </w:rPr>
            </w:pPr>
            <w:r>
              <w:rPr>
                <w:color w:val="000000"/>
                <w:sz w:val="20"/>
                <w:szCs w:val="20"/>
              </w:rPr>
              <w:t>выполнение работ по проектированию, строительству и вводу в эксплуатацию объекта капитального строительства "Детский сад на 350 мест в пгт. Печенга"</w:t>
            </w:r>
          </w:p>
        </w:tc>
        <w:tc>
          <w:tcPr>
            <w:tcW w:w="2127" w:type="dxa"/>
            <w:tcBorders>
              <w:top w:val="nil"/>
              <w:left w:val="nil"/>
              <w:bottom w:val="single" w:sz="4" w:space="0" w:color="auto"/>
              <w:right w:val="single" w:sz="4" w:space="0" w:color="auto"/>
            </w:tcBorders>
            <w:shd w:val="clear" w:color="auto" w:fill="auto"/>
            <w:noWrap/>
            <w:vAlign w:val="bottom"/>
            <w:hideMark/>
          </w:tcPr>
          <w:p w:rsidR="00C91DC4" w:rsidRDefault="00C91DC4">
            <w:pPr>
              <w:jc w:val="center"/>
              <w:rPr>
                <w:color w:val="000000"/>
                <w:sz w:val="20"/>
                <w:szCs w:val="20"/>
              </w:rPr>
            </w:pPr>
            <w:r>
              <w:rPr>
                <w:color w:val="000000"/>
                <w:sz w:val="20"/>
                <w:szCs w:val="20"/>
              </w:rPr>
              <w:t>295 934,0</w:t>
            </w:r>
          </w:p>
        </w:tc>
        <w:tc>
          <w:tcPr>
            <w:tcW w:w="1440" w:type="dxa"/>
            <w:tcBorders>
              <w:top w:val="nil"/>
              <w:left w:val="nil"/>
              <w:bottom w:val="single" w:sz="4" w:space="0" w:color="auto"/>
              <w:right w:val="single" w:sz="4" w:space="0" w:color="auto"/>
            </w:tcBorders>
            <w:shd w:val="clear" w:color="auto" w:fill="auto"/>
            <w:noWrap/>
            <w:vAlign w:val="bottom"/>
            <w:hideMark/>
          </w:tcPr>
          <w:p w:rsidR="00C91DC4" w:rsidRDefault="00C91DC4">
            <w:pPr>
              <w:jc w:val="center"/>
              <w:rPr>
                <w:color w:val="000000"/>
                <w:sz w:val="20"/>
                <w:szCs w:val="20"/>
              </w:rPr>
            </w:pPr>
            <w:r>
              <w:rPr>
                <w:color w:val="000000"/>
                <w:sz w:val="20"/>
                <w:szCs w:val="20"/>
              </w:rPr>
              <w:t>295 904,4</w:t>
            </w:r>
          </w:p>
        </w:tc>
        <w:tc>
          <w:tcPr>
            <w:tcW w:w="1060" w:type="dxa"/>
            <w:tcBorders>
              <w:top w:val="nil"/>
              <w:left w:val="nil"/>
              <w:bottom w:val="single" w:sz="4" w:space="0" w:color="auto"/>
              <w:right w:val="single" w:sz="4" w:space="0" w:color="auto"/>
            </w:tcBorders>
            <w:shd w:val="clear" w:color="auto" w:fill="auto"/>
            <w:noWrap/>
            <w:vAlign w:val="bottom"/>
            <w:hideMark/>
          </w:tcPr>
          <w:p w:rsidR="00C91DC4" w:rsidRDefault="00C91DC4">
            <w:pPr>
              <w:jc w:val="center"/>
              <w:rPr>
                <w:color w:val="000000"/>
                <w:sz w:val="20"/>
                <w:szCs w:val="20"/>
              </w:rPr>
            </w:pPr>
            <w:r>
              <w:rPr>
                <w:color w:val="000000"/>
                <w:sz w:val="20"/>
                <w:szCs w:val="20"/>
              </w:rPr>
              <w:t>76 025,4</w:t>
            </w:r>
          </w:p>
        </w:tc>
        <w:tc>
          <w:tcPr>
            <w:tcW w:w="1300" w:type="dxa"/>
            <w:tcBorders>
              <w:top w:val="nil"/>
              <w:left w:val="nil"/>
              <w:bottom w:val="single" w:sz="4" w:space="0" w:color="auto"/>
              <w:right w:val="single" w:sz="4" w:space="0" w:color="auto"/>
            </w:tcBorders>
            <w:shd w:val="clear" w:color="auto" w:fill="auto"/>
            <w:noWrap/>
            <w:vAlign w:val="bottom"/>
            <w:hideMark/>
          </w:tcPr>
          <w:p w:rsidR="00C91DC4" w:rsidRDefault="00C91DC4">
            <w:pPr>
              <w:jc w:val="center"/>
              <w:rPr>
                <w:color w:val="000000"/>
                <w:sz w:val="20"/>
                <w:szCs w:val="20"/>
              </w:rPr>
            </w:pPr>
            <w:r>
              <w:rPr>
                <w:color w:val="000000"/>
                <w:sz w:val="20"/>
                <w:szCs w:val="20"/>
              </w:rPr>
              <w:t>76 017,8</w:t>
            </w:r>
          </w:p>
        </w:tc>
        <w:tc>
          <w:tcPr>
            <w:tcW w:w="684" w:type="dxa"/>
            <w:tcBorders>
              <w:top w:val="nil"/>
              <w:left w:val="nil"/>
              <w:bottom w:val="single" w:sz="4" w:space="0" w:color="auto"/>
              <w:right w:val="single" w:sz="4" w:space="0" w:color="auto"/>
            </w:tcBorders>
            <w:shd w:val="clear" w:color="auto" w:fill="auto"/>
            <w:noWrap/>
            <w:vAlign w:val="bottom"/>
            <w:hideMark/>
          </w:tcPr>
          <w:p w:rsidR="00C91DC4" w:rsidRDefault="00C91DC4">
            <w:pPr>
              <w:jc w:val="center"/>
              <w:rPr>
                <w:color w:val="000000"/>
                <w:sz w:val="20"/>
                <w:szCs w:val="20"/>
              </w:rPr>
            </w:pPr>
            <w:r>
              <w:rPr>
                <w:color w:val="000000"/>
                <w:sz w:val="20"/>
                <w:szCs w:val="20"/>
              </w:rPr>
              <w:t>25,7</w:t>
            </w:r>
          </w:p>
        </w:tc>
      </w:tr>
      <w:tr w:rsidR="00C91DC4" w:rsidTr="00C91DC4">
        <w:trPr>
          <w:trHeight w:val="1110"/>
        </w:trPr>
        <w:tc>
          <w:tcPr>
            <w:tcW w:w="3417" w:type="dxa"/>
            <w:tcBorders>
              <w:top w:val="nil"/>
              <w:left w:val="single" w:sz="4" w:space="0" w:color="auto"/>
              <w:bottom w:val="single" w:sz="4" w:space="0" w:color="auto"/>
              <w:right w:val="single" w:sz="4" w:space="0" w:color="auto"/>
            </w:tcBorders>
            <w:shd w:val="clear" w:color="auto" w:fill="auto"/>
            <w:hideMark/>
          </w:tcPr>
          <w:p w:rsidR="00C91DC4" w:rsidRDefault="00C91DC4">
            <w:pPr>
              <w:jc w:val="both"/>
              <w:rPr>
                <w:color w:val="000000"/>
                <w:sz w:val="20"/>
                <w:szCs w:val="20"/>
              </w:rPr>
            </w:pPr>
            <w:r>
              <w:rPr>
                <w:color w:val="000000"/>
                <w:sz w:val="20"/>
                <w:szCs w:val="20"/>
              </w:rPr>
              <w:lastRenderedPageBreak/>
              <w:t>технологическое присоединение энергопринимающих устройств объектов к электрическим сетям в рамках мероприятия "Детский сад на 350 мест в пгт. Печенга"</w:t>
            </w:r>
          </w:p>
        </w:tc>
        <w:tc>
          <w:tcPr>
            <w:tcW w:w="2127" w:type="dxa"/>
            <w:tcBorders>
              <w:top w:val="nil"/>
              <w:left w:val="nil"/>
              <w:bottom w:val="single" w:sz="4" w:space="0" w:color="auto"/>
              <w:right w:val="single" w:sz="4" w:space="0" w:color="auto"/>
            </w:tcBorders>
            <w:shd w:val="clear" w:color="auto" w:fill="auto"/>
            <w:noWrap/>
            <w:vAlign w:val="bottom"/>
            <w:hideMark/>
          </w:tcPr>
          <w:p w:rsidR="00C91DC4" w:rsidRDefault="00C91DC4">
            <w:pPr>
              <w:jc w:val="center"/>
              <w:rPr>
                <w:color w:val="000000"/>
                <w:sz w:val="20"/>
                <w:szCs w:val="20"/>
              </w:rPr>
            </w:pPr>
            <w:r>
              <w:rPr>
                <w:color w:val="000000"/>
                <w:sz w:val="20"/>
                <w:szCs w:val="20"/>
              </w:rPr>
              <w:t>28 163,4</w:t>
            </w:r>
          </w:p>
        </w:tc>
        <w:tc>
          <w:tcPr>
            <w:tcW w:w="1440" w:type="dxa"/>
            <w:tcBorders>
              <w:top w:val="nil"/>
              <w:left w:val="nil"/>
              <w:bottom w:val="single" w:sz="4" w:space="0" w:color="auto"/>
              <w:right w:val="single" w:sz="4" w:space="0" w:color="auto"/>
            </w:tcBorders>
            <w:shd w:val="clear" w:color="auto" w:fill="auto"/>
            <w:noWrap/>
            <w:vAlign w:val="bottom"/>
            <w:hideMark/>
          </w:tcPr>
          <w:p w:rsidR="00C91DC4" w:rsidRDefault="00C91DC4">
            <w:pPr>
              <w:jc w:val="center"/>
              <w:rPr>
                <w:color w:val="000000"/>
                <w:sz w:val="20"/>
                <w:szCs w:val="20"/>
              </w:rPr>
            </w:pPr>
            <w:r>
              <w:rPr>
                <w:color w:val="000000"/>
                <w:sz w:val="20"/>
                <w:szCs w:val="20"/>
              </w:rPr>
              <w:t>28 160,5</w:t>
            </w:r>
          </w:p>
        </w:tc>
        <w:tc>
          <w:tcPr>
            <w:tcW w:w="1060" w:type="dxa"/>
            <w:tcBorders>
              <w:top w:val="nil"/>
              <w:left w:val="nil"/>
              <w:bottom w:val="single" w:sz="4" w:space="0" w:color="auto"/>
              <w:right w:val="single" w:sz="4" w:space="0" w:color="auto"/>
            </w:tcBorders>
            <w:shd w:val="clear" w:color="auto" w:fill="auto"/>
            <w:noWrap/>
            <w:vAlign w:val="bottom"/>
            <w:hideMark/>
          </w:tcPr>
          <w:p w:rsidR="00C91DC4" w:rsidRDefault="00C91DC4">
            <w:pPr>
              <w:jc w:val="center"/>
              <w:rPr>
                <w:color w:val="000000"/>
                <w:sz w:val="20"/>
                <w:szCs w:val="20"/>
              </w:rPr>
            </w:pPr>
            <w:r>
              <w:rPr>
                <w:color w:val="000000"/>
                <w:sz w:val="20"/>
                <w:szCs w:val="20"/>
              </w:rPr>
              <w:t>0,0</w:t>
            </w:r>
          </w:p>
        </w:tc>
        <w:tc>
          <w:tcPr>
            <w:tcW w:w="1300" w:type="dxa"/>
            <w:tcBorders>
              <w:top w:val="nil"/>
              <w:left w:val="nil"/>
              <w:bottom w:val="single" w:sz="4" w:space="0" w:color="auto"/>
              <w:right w:val="single" w:sz="4" w:space="0" w:color="auto"/>
            </w:tcBorders>
            <w:shd w:val="clear" w:color="auto" w:fill="auto"/>
            <w:noWrap/>
            <w:vAlign w:val="bottom"/>
            <w:hideMark/>
          </w:tcPr>
          <w:p w:rsidR="00C91DC4" w:rsidRDefault="00C91DC4">
            <w:pPr>
              <w:jc w:val="center"/>
              <w:rPr>
                <w:color w:val="000000"/>
                <w:sz w:val="20"/>
                <w:szCs w:val="20"/>
              </w:rPr>
            </w:pPr>
            <w:r>
              <w:rPr>
                <w:color w:val="000000"/>
                <w:sz w:val="20"/>
                <w:szCs w:val="20"/>
              </w:rPr>
              <w:t>0,0</w:t>
            </w:r>
          </w:p>
        </w:tc>
        <w:tc>
          <w:tcPr>
            <w:tcW w:w="684" w:type="dxa"/>
            <w:tcBorders>
              <w:top w:val="nil"/>
              <w:left w:val="nil"/>
              <w:bottom w:val="single" w:sz="4" w:space="0" w:color="auto"/>
              <w:right w:val="single" w:sz="4" w:space="0" w:color="auto"/>
            </w:tcBorders>
            <w:shd w:val="clear" w:color="auto" w:fill="auto"/>
            <w:noWrap/>
            <w:vAlign w:val="bottom"/>
            <w:hideMark/>
          </w:tcPr>
          <w:p w:rsidR="00C91DC4" w:rsidRDefault="00C91DC4">
            <w:pPr>
              <w:jc w:val="center"/>
              <w:rPr>
                <w:color w:val="000000"/>
                <w:sz w:val="20"/>
                <w:szCs w:val="20"/>
              </w:rPr>
            </w:pPr>
            <w:r>
              <w:rPr>
                <w:color w:val="000000"/>
                <w:sz w:val="20"/>
                <w:szCs w:val="20"/>
              </w:rPr>
              <w:t>0,0</w:t>
            </w:r>
          </w:p>
        </w:tc>
      </w:tr>
      <w:tr w:rsidR="00C91DC4" w:rsidTr="00C91DC4">
        <w:trPr>
          <w:trHeight w:val="645"/>
        </w:trPr>
        <w:tc>
          <w:tcPr>
            <w:tcW w:w="3417" w:type="dxa"/>
            <w:tcBorders>
              <w:top w:val="nil"/>
              <w:left w:val="single" w:sz="4" w:space="0" w:color="auto"/>
              <w:bottom w:val="single" w:sz="4" w:space="0" w:color="auto"/>
              <w:right w:val="single" w:sz="4" w:space="0" w:color="auto"/>
            </w:tcBorders>
            <w:shd w:val="clear" w:color="auto" w:fill="auto"/>
            <w:hideMark/>
          </w:tcPr>
          <w:p w:rsidR="00C91DC4" w:rsidRDefault="00C91DC4">
            <w:pPr>
              <w:jc w:val="both"/>
              <w:rPr>
                <w:color w:val="000000"/>
                <w:sz w:val="20"/>
                <w:szCs w:val="20"/>
              </w:rPr>
            </w:pPr>
            <w:r>
              <w:rPr>
                <w:color w:val="000000"/>
                <w:sz w:val="20"/>
                <w:szCs w:val="20"/>
              </w:rPr>
              <w:t xml:space="preserve">разработка проектной документации и строительство здания детского сада на 250 мест в </w:t>
            </w:r>
            <w:proofErr w:type="spellStart"/>
            <w:r>
              <w:rPr>
                <w:color w:val="000000"/>
                <w:sz w:val="20"/>
                <w:szCs w:val="20"/>
              </w:rPr>
              <w:t>нп</w:t>
            </w:r>
            <w:proofErr w:type="spellEnd"/>
            <w:r>
              <w:rPr>
                <w:color w:val="000000"/>
                <w:sz w:val="20"/>
                <w:szCs w:val="20"/>
              </w:rPr>
              <w:t>. Корзуново</w:t>
            </w:r>
          </w:p>
        </w:tc>
        <w:tc>
          <w:tcPr>
            <w:tcW w:w="2127" w:type="dxa"/>
            <w:tcBorders>
              <w:top w:val="nil"/>
              <w:left w:val="nil"/>
              <w:bottom w:val="single" w:sz="4" w:space="0" w:color="auto"/>
              <w:right w:val="single" w:sz="4" w:space="0" w:color="auto"/>
            </w:tcBorders>
            <w:shd w:val="clear" w:color="auto" w:fill="auto"/>
            <w:noWrap/>
            <w:vAlign w:val="bottom"/>
            <w:hideMark/>
          </w:tcPr>
          <w:p w:rsidR="00C91DC4" w:rsidRDefault="00C91DC4">
            <w:pPr>
              <w:jc w:val="center"/>
              <w:rPr>
                <w:color w:val="000000"/>
                <w:sz w:val="20"/>
                <w:szCs w:val="20"/>
              </w:rPr>
            </w:pPr>
            <w:r>
              <w:rPr>
                <w:color w:val="000000"/>
                <w:sz w:val="20"/>
                <w:szCs w:val="20"/>
              </w:rPr>
              <w:t>175 048,7</w:t>
            </w:r>
          </w:p>
        </w:tc>
        <w:tc>
          <w:tcPr>
            <w:tcW w:w="1440" w:type="dxa"/>
            <w:tcBorders>
              <w:top w:val="nil"/>
              <w:left w:val="nil"/>
              <w:bottom w:val="single" w:sz="4" w:space="0" w:color="auto"/>
              <w:right w:val="single" w:sz="4" w:space="0" w:color="auto"/>
            </w:tcBorders>
            <w:shd w:val="clear" w:color="auto" w:fill="auto"/>
            <w:noWrap/>
            <w:vAlign w:val="bottom"/>
            <w:hideMark/>
          </w:tcPr>
          <w:p w:rsidR="00C91DC4" w:rsidRDefault="00C91DC4">
            <w:pPr>
              <w:jc w:val="center"/>
              <w:rPr>
                <w:color w:val="000000"/>
                <w:sz w:val="20"/>
                <w:szCs w:val="20"/>
              </w:rPr>
            </w:pPr>
            <w:r>
              <w:rPr>
                <w:color w:val="000000"/>
                <w:sz w:val="20"/>
                <w:szCs w:val="20"/>
              </w:rPr>
              <w:t>175 031,2</w:t>
            </w:r>
          </w:p>
        </w:tc>
        <w:tc>
          <w:tcPr>
            <w:tcW w:w="1060" w:type="dxa"/>
            <w:tcBorders>
              <w:top w:val="nil"/>
              <w:left w:val="nil"/>
              <w:bottom w:val="single" w:sz="4" w:space="0" w:color="auto"/>
              <w:right w:val="single" w:sz="4" w:space="0" w:color="auto"/>
            </w:tcBorders>
            <w:shd w:val="clear" w:color="auto" w:fill="auto"/>
            <w:noWrap/>
            <w:vAlign w:val="bottom"/>
            <w:hideMark/>
          </w:tcPr>
          <w:p w:rsidR="00C91DC4" w:rsidRDefault="00C91DC4">
            <w:pPr>
              <w:jc w:val="center"/>
              <w:rPr>
                <w:color w:val="000000"/>
                <w:sz w:val="20"/>
                <w:szCs w:val="20"/>
              </w:rPr>
            </w:pPr>
            <w:r>
              <w:rPr>
                <w:color w:val="000000"/>
                <w:sz w:val="20"/>
                <w:szCs w:val="20"/>
              </w:rPr>
              <w:t>39 926,7</w:t>
            </w:r>
          </w:p>
        </w:tc>
        <w:tc>
          <w:tcPr>
            <w:tcW w:w="1300" w:type="dxa"/>
            <w:tcBorders>
              <w:top w:val="nil"/>
              <w:left w:val="nil"/>
              <w:bottom w:val="single" w:sz="4" w:space="0" w:color="auto"/>
              <w:right w:val="single" w:sz="4" w:space="0" w:color="auto"/>
            </w:tcBorders>
            <w:shd w:val="clear" w:color="auto" w:fill="auto"/>
            <w:noWrap/>
            <w:vAlign w:val="bottom"/>
            <w:hideMark/>
          </w:tcPr>
          <w:p w:rsidR="00C91DC4" w:rsidRDefault="00C91DC4">
            <w:pPr>
              <w:jc w:val="center"/>
              <w:rPr>
                <w:color w:val="000000"/>
                <w:sz w:val="20"/>
                <w:szCs w:val="20"/>
              </w:rPr>
            </w:pPr>
            <w:r>
              <w:rPr>
                <w:color w:val="000000"/>
                <w:sz w:val="20"/>
                <w:szCs w:val="20"/>
              </w:rPr>
              <w:t>39 922,7</w:t>
            </w:r>
          </w:p>
        </w:tc>
        <w:tc>
          <w:tcPr>
            <w:tcW w:w="684" w:type="dxa"/>
            <w:tcBorders>
              <w:top w:val="nil"/>
              <w:left w:val="nil"/>
              <w:bottom w:val="single" w:sz="4" w:space="0" w:color="auto"/>
              <w:right w:val="single" w:sz="4" w:space="0" w:color="auto"/>
            </w:tcBorders>
            <w:shd w:val="clear" w:color="auto" w:fill="auto"/>
            <w:noWrap/>
            <w:vAlign w:val="bottom"/>
            <w:hideMark/>
          </w:tcPr>
          <w:p w:rsidR="00C91DC4" w:rsidRDefault="00C91DC4">
            <w:pPr>
              <w:jc w:val="center"/>
              <w:rPr>
                <w:color w:val="000000"/>
                <w:sz w:val="20"/>
                <w:szCs w:val="20"/>
              </w:rPr>
            </w:pPr>
            <w:r>
              <w:rPr>
                <w:color w:val="000000"/>
                <w:sz w:val="20"/>
                <w:szCs w:val="20"/>
              </w:rPr>
              <w:t>22,8</w:t>
            </w:r>
          </w:p>
        </w:tc>
      </w:tr>
      <w:tr w:rsidR="00C91DC4" w:rsidTr="00C91DC4">
        <w:trPr>
          <w:trHeight w:val="300"/>
        </w:trPr>
        <w:tc>
          <w:tcPr>
            <w:tcW w:w="10028" w:type="dxa"/>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rsidR="00C91DC4" w:rsidRDefault="00C91DC4">
            <w:pPr>
              <w:jc w:val="center"/>
              <w:rPr>
                <w:b/>
                <w:bCs/>
                <w:color w:val="000000"/>
                <w:sz w:val="20"/>
                <w:szCs w:val="20"/>
              </w:rPr>
            </w:pPr>
            <w:r>
              <w:rPr>
                <w:b/>
                <w:bCs/>
                <w:color w:val="000000"/>
                <w:sz w:val="20"/>
                <w:szCs w:val="20"/>
              </w:rPr>
              <w:t>004 Комитет по управлению имуществом администрации Печенгского муниципального округа</w:t>
            </w:r>
          </w:p>
        </w:tc>
      </w:tr>
      <w:tr w:rsidR="00C91DC4" w:rsidTr="00C91DC4">
        <w:trPr>
          <w:trHeight w:val="285"/>
        </w:trPr>
        <w:tc>
          <w:tcPr>
            <w:tcW w:w="10028" w:type="dxa"/>
            <w:gridSpan w:val="6"/>
            <w:tcBorders>
              <w:top w:val="single" w:sz="4" w:space="0" w:color="auto"/>
              <w:left w:val="single" w:sz="4" w:space="0" w:color="auto"/>
              <w:bottom w:val="single" w:sz="4" w:space="0" w:color="auto"/>
              <w:right w:val="single" w:sz="4" w:space="0" w:color="000000"/>
            </w:tcBorders>
            <w:shd w:val="clear" w:color="000000" w:fill="D8E4BC"/>
            <w:vAlign w:val="center"/>
            <w:hideMark/>
          </w:tcPr>
          <w:p w:rsidR="00C91DC4" w:rsidRDefault="00C91DC4">
            <w:pPr>
              <w:jc w:val="center"/>
              <w:rPr>
                <w:b/>
                <w:bCs/>
                <w:i/>
                <w:iCs/>
                <w:color w:val="000000"/>
                <w:sz w:val="20"/>
                <w:szCs w:val="20"/>
              </w:rPr>
            </w:pPr>
            <w:r>
              <w:rPr>
                <w:b/>
                <w:bCs/>
                <w:i/>
                <w:iCs/>
                <w:color w:val="000000"/>
                <w:sz w:val="20"/>
                <w:szCs w:val="20"/>
              </w:rPr>
              <w:t xml:space="preserve">Муниципальная программа «Муниципальное имущество и земельные ресурсы»  </w:t>
            </w:r>
          </w:p>
        </w:tc>
      </w:tr>
      <w:tr w:rsidR="00C91DC4" w:rsidTr="00C91DC4">
        <w:trPr>
          <w:trHeight w:val="540"/>
        </w:trPr>
        <w:tc>
          <w:tcPr>
            <w:tcW w:w="3417" w:type="dxa"/>
            <w:tcBorders>
              <w:top w:val="nil"/>
              <w:left w:val="single" w:sz="4" w:space="0" w:color="auto"/>
              <w:bottom w:val="single" w:sz="4" w:space="0" w:color="auto"/>
              <w:right w:val="single" w:sz="4" w:space="0" w:color="auto"/>
            </w:tcBorders>
            <w:shd w:val="clear" w:color="auto" w:fill="auto"/>
            <w:hideMark/>
          </w:tcPr>
          <w:p w:rsidR="00C91DC4" w:rsidRDefault="00C91DC4">
            <w:pPr>
              <w:jc w:val="both"/>
              <w:rPr>
                <w:color w:val="000000"/>
                <w:sz w:val="20"/>
                <w:szCs w:val="20"/>
              </w:rPr>
            </w:pPr>
            <w:r>
              <w:rPr>
                <w:color w:val="000000"/>
                <w:sz w:val="20"/>
                <w:szCs w:val="20"/>
              </w:rPr>
              <w:t xml:space="preserve">Завершение строительства МКД в г. Заполярном по ул. </w:t>
            </w:r>
            <w:proofErr w:type="gramStart"/>
            <w:r>
              <w:rPr>
                <w:color w:val="000000"/>
                <w:sz w:val="20"/>
                <w:szCs w:val="20"/>
              </w:rPr>
              <w:t>Ленинградская</w:t>
            </w:r>
            <w:proofErr w:type="gramEnd"/>
            <w:r>
              <w:rPr>
                <w:color w:val="000000"/>
                <w:sz w:val="20"/>
                <w:szCs w:val="20"/>
              </w:rPr>
              <w:t>, в районе дома 4</w:t>
            </w:r>
          </w:p>
        </w:tc>
        <w:tc>
          <w:tcPr>
            <w:tcW w:w="2127" w:type="dxa"/>
            <w:tcBorders>
              <w:top w:val="nil"/>
              <w:left w:val="nil"/>
              <w:bottom w:val="single" w:sz="4" w:space="0" w:color="auto"/>
              <w:right w:val="single" w:sz="4" w:space="0" w:color="auto"/>
            </w:tcBorders>
            <w:shd w:val="clear" w:color="auto" w:fill="auto"/>
            <w:noWrap/>
            <w:vAlign w:val="bottom"/>
            <w:hideMark/>
          </w:tcPr>
          <w:p w:rsidR="00C91DC4" w:rsidRDefault="00C91DC4">
            <w:pPr>
              <w:jc w:val="center"/>
              <w:rPr>
                <w:color w:val="000000"/>
                <w:sz w:val="20"/>
                <w:szCs w:val="20"/>
              </w:rPr>
            </w:pPr>
            <w:r>
              <w:rPr>
                <w:color w:val="000000"/>
                <w:sz w:val="20"/>
                <w:szCs w:val="20"/>
              </w:rPr>
              <w:t>270 481,5</w:t>
            </w:r>
          </w:p>
        </w:tc>
        <w:tc>
          <w:tcPr>
            <w:tcW w:w="1440" w:type="dxa"/>
            <w:tcBorders>
              <w:top w:val="nil"/>
              <w:left w:val="nil"/>
              <w:bottom w:val="single" w:sz="4" w:space="0" w:color="auto"/>
              <w:right w:val="single" w:sz="4" w:space="0" w:color="auto"/>
            </w:tcBorders>
            <w:shd w:val="clear" w:color="auto" w:fill="auto"/>
            <w:noWrap/>
            <w:vAlign w:val="bottom"/>
            <w:hideMark/>
          </w:tcPr>
          <w:p w:rsidR="00C91DC4" w:rsidRDefault="00C91DC4">
            <w:pPr>
              <w:jc w:val="center"/>
              <w:rPr>
                <w:color w:val="000000"/>
                <w:sz w:val="20"/>
                <w:szCs w:val="20"/>
              </w:rPr>
            </w:pPr>
            <w:r>
              <w:rPr>
                <w:color w:val="000000"/>
                <w:sz w:val="20"/>
                <w:szCs w:val="20"/>
              </w:rPr>
              <w:t>147 714,3</w:t>
            </w:r>
          </w:p>
        </w:tc>
        <w:tc>
          <w:tcPr>
            <w:tcW w:w="1060" w:type="dxa"/>
            <w:tcBorders>
              <w:top w:val="nil"/>
              <w:left w:val="nil"/>
              <w:bottom w:val="single" w:sz="4" w:space="0" w:color="auto"/>
              <w:right w:val="single" w:sz="4" w:space="0" w:color="auto"/>
            </w:tcBorders>
            <w:shd w:val="clear" w:color="auto" w:fill="auto"/>
            <w:noWrap/>
            <w:vAlign w:val="bottom"/>
            <w:hideMark/>
          </w:tcPr>
          <w:p w:rsidR="00C91DC4" w:rsidRDefault="00C91DC4">
            <w:pPr>
              <w:jc w:val="center"/>
              <w:rPr>
                <w:color w:val="000000"/>
                <w:sz w:val="20"/>
                <w:szCs w:val="20"/>
              </w:rPr>
            </w:pPr>
            <w:r>
              <w:rPr>
                <w:color w:val="000000"/>
                <w:sz w:val="20"/>
                <w:szCs w:val="20"/>
              </w:rPr>
              <w:t>67 313,5</w:t>
            </w:r>
          </w:p>
        </w:tc>
        <w:tc>
          <w:tcPr>
            <w:tcW w:w="1300" w:type="dxa"/>
            <w:tcBorders>
              <w:top w:val="nil"/>
              <w:left w:val="nil"/>
              <w:bottom w:val="single" w:sz="4" w:space="0" w:color="auto"/>
              <w:right w:val="single" w:sz="4" w:space="0" w:color="auto"/>
            </w:tcBorders>
            <w:shd w:val="clear" w:color="auto" w:fill="auto"/>
            <w:noWrap/>
            <w:vAlign w:val="bottom"/>
            <w:hideMark/>
          </w:tcPr>
          <w:p w:rsidR="00C91DC4" w:rsidRDefault="00C91DC4">
            <w:pPr>
              <w:jc w:val="center"/>
              <w:rPr>
                <w:color w:val="000000"/>
                <w:sz w:val="20"/>
                <w:szCs w:val="20"/>
              </w:rPr>
            </w:pPr>
            <w:r>
              <w:rPr>
                <w:color w:val="000000"/>
                <w:sz w:val="20"/>
                <w:szCs w:val="20"/>
              </w:rPr>
              <w:t>30 553,6</w:t>
            </w:r>
          </w:p>
        </w:tc>
        <w:tc>
          <w:tcPr>
            <w:tcW w:w="684" w:type="dxa"/>
            <w:tcBorders>
              <w:top w:val="nil"/>
              <w:left w:val="nil"/>
              <w:bottom w:val="single" w:sz="4" w:space="0" w:color="auto"/>
              <w:right w:val="single" w:sz="4" w:space="0" w:color="auto"/>
            </w:tcBorders>
            <w:shd w:val="clear" w:color="auto" w:fill="auto"/>
            <w:noWrap/>
            <w:vAlign w:val="bottom"/>
            <w:hideMark/>
          </w:tcPr>
          <w:p w:rsidR="00C91DC4" w:rsidRDefault="00C91DC4">
            <w:pPr>
              <w:jc w:val="center"/>
              <w:rPr>
                <w:color w:val="000000"/>
                <w:sz w:val="20"/>
                <w:szCs w:val="20"/>
              </w:rPr>
            </w:pPr>
            <w:r>
              <w:rPr>
                <w:color w:val="000000"/>
                <w:sz w:val="20"/>
                <w:szCs w:val="20"/>
              </w:rPr>
              <w:t>24,9</w:t>
            </w:r>
          </w:p>
        </w:tc>
      </w:tr>
      <w:tr w:rsidR="00C91DC4" w:rsidTr="00C91DC4">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C91DC4" w:rsidRDefault="00C91DC4">
            <w:pPr>
              <w:jc w:val="right"/>
              <w:rPr>
                <w:b/>
                <w:bCs/>
                <w:color w:val="000000"/>
                <w:sz w:val="22"/>
                <w:szCs w:val="22"/>
              </w:rPr>
            </w:pPr>
            <w:r>
              <w:rPr>
                <w:b/>
                <w:bCs/>
                <w:color w:val="000000"/>
                <w:sz w:val="22"/>
                <w:szCs w:val="22"/>
              </w:rPr>
              <w:t>Всего</w:t>
            </w:r>
          </w:p>
        </w:tc>
        <w:tc>
          <w:tcPr>
            <w:tcW w:w="2127" w:type="dxa"/>
            <w:tcBorders>
              <w:top w:val="nil"/>
              <w:left w:val="nil"/>
              <w:bottom w:val="single" w:sz="4" w:space="0" w:color="auto"/>
              <w:right w:val="single" w:sz="4" w:space="0" w:color="auto"/>
            </w:tcBorders>
            <w:shd w:val="clear" w:color="auto" w:fill="auto"/>
            <w:noWrap/>
            <w:vAlign w:val="bottom"/>
            <w:hideMark/>
          </w:tcPr>
          <w:p w:rsidR="00C91DC4" w:rsidRDefault="00C91DC4">
            <w:pPr>
              <w:jc w:val="center"/>
              <w:rPr>
                <w:b/>
                <w:bCs/>
                <w:color w:val="000000"/>
                <w:sz w:val="20"/>
                <w:szCs w:val="20"/>
              </w:rPr>
            </w:pPr>
            <w:r>
              <w:rPr>
                <w:b/>
                <w:bCs/>
                <w:color w:val="000000"/>
                <w:sz w:val="20"/>
                <w:szCs w:val="20"/>
              </w:rPr>
              <w:t>906 562,2</w:t>
            </w:r>
          </w:p>
        </w:tc>
        <w:tc>
          <w:tcPr>
            <w:tcW w:w="1440" w:type="dxa"/>
            <w:tcBorders>
              <w:top w:val="nil"/>
              <w:left w:val="nil"/>
              <w:bottom w:val="single" w:sz="4" w:space="0" w:color="auto"/>
              <w:right w:val="single" w:sz="4" w:space="0" w:color="auto"/>
            </w:tcBorders>
            <w:shd w:val="clear" w:color="auto" w:fill="auto"/>
            <w:noWrap/>
            <w:vAlign w:val="bottom"/>
            <w:hideMark/>
          </w:tcPr>
          <w:p w:rsidR="00C91DC4" w:rsidRDefault="00C91DC4">
            <w:pPr>
              <w:jc w:val="center"/>
              <w:rPr>
                <w:b/>
                <w:bCs/>
                <w:color w:val="000000"/>
                <w:sz w:val="20"/>
                <w:szCs w:val="20"/>
              </w:rPr>
            </w:pPr>
            <w:r>
              <w:rPr>
                <w:b/>
                <w:bCs/>
                <w:color w:val="000000"/>
                <w:sz w:val="20"/>
                <w:szCs w:val="20"/>
              </w:rPr>
              <w:t>782 375,7</w:t>
            </w:r>
          </w:p>
        </w:tc>
        <w:tc>
          <w:tcPr>
            <w:tcW w:w="1060" w:type="dxa"/>
            <w:tcBorders>
              <w:top w:val="nil"/>
              <w:left w:val="nil"/>
              <w:bottom w:val="single" w:sz="4" w:space="0" w:color="auto"/>
              <w:right w:val="single" w:sz="4" w:space="0" w:color="auto"/>
            </w:tcBorders>
            <w:shd w:val="clear" w:color="auto" w:fill="auto"/>
            <w:noWrap/>
            <w:vAlign w:val="bottom"/>
            <w:hideMark/>
          </w:tcPr>
          <w:p w:rsidR="00C91DC4" w:rsidRDefault="00C91DC4">
            <w:pPr>
              <w:jc w:val="center"/>
              <w:rPr>
                <w:b/>
                <w:bCs/>
                <w:color w:val="000000"/>
                <w:sz w:val="20"/>
                <w:szCs w:val="20"/>
              </w:rPr>
            </w:pPr>
            <w:r>
              <w:rPr>
                <w:b/>
                <w:bCs/>
                <w:color w:val="000000"/>
                <w:sz w:val="20"/>
                <w:szCs w:val="20"/>
              </w:rPr>
              <w:t>287 552,5</w:t>
            </w:r>
          </w:p>
        </w:tc>
        <w:tc>
          <w:tcPr>
            <w:tcW w:w="1300" w:type="dxa"/>
            <w:tcBorders>
              <w:top w:val="nil"/>
              <w:left w:val="nil"/>
              <w:bottom w:val="single" w:sz="4" w:space="0" w:color="auto"/>
              <w:right w:val="single" w:sz="4" w:space="0" w:color="auto"/>
            </w:tcBorders>
            <w:shd w:val="clear" w:color="auto" w:fill="auto"/>
            <w:noWrap/>
            <w:vAlign w:val="bottom"/>
            <w:hideMark/>
          </w:tcPr>
          <w:p w:rsidR="00C91DC4" w:rsidRDefault="00C91DC4">
            <w:pPr>
              <w:jc w:val="center"/>
              <w:rPr>
                <w:b/>
                <w:bCs/>
                <w:color w:val="000000"/>
                <w:sz w:val="20"/>
                <w:szCs w:val="20"/>
              </w:rPr>
            </w:pPr>
            <w:r>
              <w:rPr>
                <w:b/>
                <w:bCs/>
                <w:color w:val="000000"/>
                <w:sz w:val="20"/>
                <w:szCs w:val="20"/>
              </w:rPr>
              <w:t>249 738,1</w:t>
            </w:r>
          </w:p>
        </w:tc>
        <w:tc>
          <w:tcPr>
            <w:tcW w:w="684" w:type="dxa"/>
            <w:tcBorders>
              <w:top w:val="nil"/>
              <w:left w:val="nil"/>
              <w:bottom w:val="single" w:sz="4" w:space="0" w:color="auto"/>
              <w:right w:val="single" w:sz="4" w:space="0" w:color="auto"/>
            </w:tcBorders>
            <w:shd w:val="clear" w:color="auto" w:fill="auto"/>
            <w:noWrap/>
            <w:vAlign w:val="bottom"/>
            <w:hideMark/>
          </w:tcPr>
          <w:p w:rsidR="00C91DC4" w:rsidRDefault="00C91DC4">
            <w:pPr>
              <w:jc w:val="center"/>
              <w:rPr>
                <w:b/>
                <w:bCs/>
                <w:color w:val="000000"/>
                <w:sz w:val="20"/>
                <w:szCs w:val="20"/>
              </w:rPr>
            </w:pPr>
            <w:r>
              <w:rPr>
                <w:b/>
                <w:bCs/>
                <w:color w:val="000000"/>
                <w:sz w:val="20"/>
                <w:szCs w:val="20"/>
              </w:rPr>
              <w:t>31,7</w:t>
            </w:r>
          </w:p>
        </w:tc>
      </w:tr>
    </w:tbl>
    <w:p w:rsidR="00C91DC4" w:rsidRDefault="00C91DC4" w:rsidP="00C35747">
      <w:pPr>
        <w:tabs>
          <w:tab w:val="left" w:pos="9356"/>
        </w:tabs>
        <w:spacing w:line="283" w:lineRule="auto"/>
        <w:ind w:firstLine="709"/>
        <w:jc w:val="right"/>
        <w:rPr>
          <w:snapToGrid w:val="0"/>
          <w:sz w:val="20"/>
          <w:szCs w:val="20"/>
        </w:rPr>
      </w:pPr>
    </w:p>
    <w:p w:rsidR="001525DD" w:rsidRDefault="001525DD" w:rsidP="00C35747">
      <w:pPr>
        <w:tabs>
          <w:tab w:val="left" w:pos="9356"/>
        </w:tabs>
        <w:spacing w:line="283" w:lineRule="auto"/>
        <w:ind w:firstLine="709"/>
        <w:jc w:val="right"/>
        <w:rPr>
          <w:snapToGrid w:val="0"/>
          <w:sz w:val="20"/>
          <w:szCs w:val="20"/>
        </w:rPr>
      </w:pPr>
    </w:p>
    <w:p w:rsidR="00C35747" w:rsidRPr="003B629B" w:rsidRDefault="00C35747" w:rsidP="00C35747">
      <w:pPr>
        <w:pStyle w:val="14"/>
        <w:tabs>
          <w:tab w:val="left" w:pos="1080"/>
        </w:tabs>
        <w:spacing w:line="283" w:lineRule="auto"/>
        <w:ind w:firstLine="709"/>
        <w:rPr>
          <w:snapToGrid/>
          <w:szCs w:val="28"/>
          <w:lang w:eastAsia="x-none"/>
        </w:rPr>
      </w:pPr>
      <w:r w:rsidRPr="002F0517">
        <w:rPr>
          <w:snapToGrid/>
          <w:szCs w:val="28"/>
          <w:lang w:eastAsia="x-none"/>
        </w:rPr>
        <w:t>Согласно отчетным данным ГРБС (форма отчета 0503164) отсутствие исполнения связан</w:t>
      </w:r>
      <w:r w:rsidR="002F0517" w:rsidRPr="002F0517">
        <w:rPr>
          <w:snapToGrid/>
          <w:szCs w:val="28"/>
          <w:lang w:eastAsia="x-none"/>
        </w:rPr>
        <w:t>о</w:t>
      </w:r>
      <w:r w:rsidRPr="002F0517">
        <w:rPr>
          <w:snapToGrid/>
          <w:szCs w:val="28"/>
          <w:lang w:eastAsia="x-none"/>
        </w:rPr>
        <w:t xml:space="preserve"> </w:t>
      </w:r>
      <w:r w:rsidR="002F0517" w:rsidRPr="002F0517">
        <w:rPr>
          <w:snapToGrid/>
          <w:szCs w:val="28"/>
          <w:lang w:eastAsia="x-none"/>
        </w:rPr>
        <w:t xml:space="preserve">планированием реализации мероприятий на более поздний </w:t>
      </w:r>
      <w:r w:rsidRPr="002F0517">
        <w:rPr>
          <w:snapToGrid/>
          <w:szCs w:val="28"/>
          <w:lang w:eastAsia="x-none"/>
        </w:rPr>
        <w:t>период времени.</w:t>
      </w:r>
    </w:p>
    <w:p w:rsidR="00C35747" w:rsidRPr="00343ACA" w:rsidRDefault="00343ACA" w:rsidP="00343ACA">
      <w:pPr>
        <w:pStyle w:val="2"/>
        <w:spacing w:before="0" w:line="283" w:lineRule="auto"/>
        <w:ind w:firstLine="709"/>
        <w:jc w:val="both"/>
        <w:rPr>
          <w:rFonts w:ascii="Times New Roman" w:hAnsi="Times New Roman" w:cs="Times New Roman"/>
          <w:snapToGrid w:val="0"/>
          <w:color w:val="auto"/>
          <w:sz w:val="28"/>
          <w:szCs w:val="28"/>
          <w:lang w:eastAsia="ru-RU"/>
        </w:rPr>
      </w:pPr>
      <w:r w:rsidRPr="00343ACA">
        <w:rPr>
          <w:rFonts w:ascii="Times New Roman" w:hAnsi="Times New Roman" w:cs="Times New Roman"/>
          <w:snapToGrid w:val="0"/>
          <w:color w:val="auto"/>
          <w:sz w:val="28"/>
          <w:szCs w:val="28"/>
          <w:lang w:eastAsia="ru-RU"/>
        </w:rPr>
        <w:t>4.6. Дорожный фонд.</w:t>
      </w:r>
    </w:p>
    <w:p w:rsidR="00E4475A" w:rsidRDefault="00E4475A" w:rsidP="00E4475A">
      <w:pPr>
        <w:pStyle w:val="afc"/>
        <w:spacing w:line="283" w:lineRule="auto"/>
      </w:pPr>
      <w:r>
        <w:t xml:space="preserve">Поступления в </w:t>
      </w:r>
      <w:r w:rsidRPr="00343ACA">
        <w:t>Дорожный фонд Печенгского муниципального округа</w:t>
      </w:r>
      <w:r>
        <w:t xml:space="preserve"> по состоянию на 01 </w:t>
      </w:r>
      <w:r w:rsidR="00C010DF">
        <w:t>июля</w:t>
      </w:r>
      <w:r>
        <w:t xml:space="preserve"> 202</w:t>
      </w:r>
      <w:r w:rsidR="00CE5275">
        <w:t>5</w:t>
      </w:r>
      <w:r>
        <w:t xml:space="preserve"> года:</w:t>
      </w:r>
    </w:p>
    <w:p w:rsidR="00E4475A" w:rsidRPr="006773E0" w:rsidRDefault="00E4475A" w:rsidP="00E4475A">
      <w:pPr>
        <w:pStyle w:val="afc"/>
        <w:spacing w:line="283" w:lineRule="auto"/>
      </w:pPr>
      <w:r w:rsidRPr="006773E0">
        <w:t>• планируются в 202</w:t>
      </w:r>
      <w:r w:rsidR="00CE5275">
        <w:t>5</w:t>
      </w:r>
      <w:r w:rsidRPr="006773E0">
        <w:t xml:space="preserve"> году на общую сумму </w:t>
      </w:r>
      <w:r w:rsidR="00CE5275">
        <w:t>68 418,0</w:t>
      </w:r>
      <w:r w:rsidRPr="006773E0">
        <w:t xml:space="preserve"> тыс. рублей;</w:t>
      </w:r>
    </w:p>
    <w:p w:rsidR="00E4475A" w:rsidRPr="006773E0" w:rsidRDefault="00E4475A" w:rsidP="00E4475A">
      <w:pPr>
        <w:pStyle w:val="afc"/>
        <w:spacing w:line="283" w:lineRule="auto"/>
      </w:pPr>
      <w:r w:rsidRPr="006773E0">
        <w:t xml:space="preserve">• </w:t>
      </w:r>
      <w:proofErr w:type="gramStart"/>
      <w:r w:rsidRPr="006773E0">
        <w:t>исполнены</w:t>
      </w:r>
      <w:proofErr w:type="gramEnd"/>
      <w:r w:rsidRPr="006773E0">
        <w:t xml:space="preserve"> на общую сумму </w:t>
      </w:r>
      <w:r w:rsidR="00CE5275">
        <w:t>10 181,1</w:t>
      </w:r>
      <w:r w:rsidRPr="006773E0">
        <w:t xml:space="preserve"> тыс. рублей или </w:t>
      </w:r>
      <w:r w:rsidR="00CE5275">
        <w:t>14,9</w:t>
      </w:r>
      <w:r w:rsidRPr="006773E0">
        <w:t>% планируемого объема поступлений.</w:t>
      </w:r>
    </w:p>
    <w:p w:rsidR="00E4475A" w:rsidRPr="003A6686" w:rsidRDefault="00E4475A" w:rsidP="00E4475A">
      <w:pPr>
        <w:pStyle w:val="afc"/>
        <w:spacing w:line="283" w:lineRule="auto"/>
      </w:pPr>
      <w:r w:rsidRPr="003A6686">
        <w:t xml:space="preserve">Бюджетные ассигнования Дорожного фонда Печенгского муниципального округа по состоянию на 01 </w:t>
      </w:r>
      <w:r w:rsidR="00C010DF">
        <w:t>июля</w:t>
      </w:r>
      <w:r w:rsidRPr="003A6686">
        <w:t xml:space="preserve"> 202</w:t>
      </w:r>
      <w:r w:rsidR="00CE5275">
        <w:t>5</w:t>
      </w:r>
      <w:r w:rsidRPr="003A6686">
        <w:t xml:space="preserve"> года:</w:t>
      </w:r>
    </w:p>
    <w:p w:rsidR="00E4475A" w:rsidRPr="003A6686" w:rsidRDefault="00E4475A" w:rsidP="00E4475A">
      <w:pPr>
        <w:pStyle w:val="afc"/>
        <w:spacing w:line="283" w:lineRule="auto"/>
      </w:pPr>
      <w:r w:rsidRPr="003A6686">
        <w:t xml:space="preserve">• </w:t>
      </w:r>
      <w:proofErr w:type="gramStart"/>
      <w:r w:rsidRPr="003A6686">
        <w:t>утверждены</w:t>
      </w:r>
      <w:proofErr w:type="gramEnd"/>
      <w:r w:rsidRPr="003A6686">
        <w:t xml:space="preserve"> на 202</w:t>
      </w:r>
      <w:r w:rsidR="00C9643E">
        <w:t>5</w:t>
      </w:r>
      <w:r w:rsidRPr="003A6686">
        <w:t xml:space="preserve"> год в общей сумме </w:t>
      </w:r>
      <w:r w:rsidR="00C9643E">
        <w:t>79 039,9</w:t>
      </w:r>
      <w:r w:rsidR="003A6686" w:rsidRPr="003A6686">
        <w:t xml:space="preserve"> </w:t>
      </w:r>
      <w:r w:rsidRPr="003A6686">
        <w:t>тыс. рублей;</w:t>
      </w:r>
      <w:r w:rsidRPr="003A6686">
        <w:tab/>
      </w:r>
    </w:p>
    <w:p w:rsidR="008B1FC7" w:rsidRPr="003A6686" w:rsidRDefault="00E4475A" w:rsidP="00E4475A">
      <w:pPr>
        <w:pStyle w:val="afc"/>
        <w:spacing w:line="283" w:lineRule="auto"/>
      </w:pPr>
      <w:r w:rsidRPr="003A6686">
        <w:t xml:space="preserve">• </w:t>
      </w:r>
      <w:proofErr w:type="gramStart"/>
      <w:r w:rsidRPr="003A6686">
        <w:t>исполнены</w:t>
      </w:r>
      <w:proofErr w:type="gramEnd"/>
      <w:r w:rsidRPr="003A6686">
        <w:t xml:space="preserve"> на общую сумму </w:t>
      </w:r>
      <w:r w:rsidR="00C9643E">
        <w:t>4 928,2</w:t>
      </w:r>
      <w:r w:rsidRPr="003A6686">
        <w:t xml:space="preserve"> тыс. рублей</w:t>
      </w:r>
      <w:r w:rsidR="00C010DF">
        <w:t xml:space="preserve"> или </w:t>
      </w:r>
      <w:r w:rsidR="00C9643E">
        <w:t>6,2</w:t>
      </w:r>
      <w:r w:rsidR="00C010DF">
        <w:t>% утвержденных назначений</w:t>
      </w:r>
      <w:r w:rsidRPr="003A6686">
        <w:t>.</w:t>
      </w:r>
    </w:p>
    <w:p w:rsidR="00247D1A" w:rsidRPr="00670E7A" w:rsidRDefault="0088505E" w:rsidP="0088505E">
      <w:pPr>
        <w:pStyle w:val="1"/>
        <w:numPr>
          <w:ilvl w:val="0"/>
          <w:numId w:val="11"/>
        </w:numPr>
        <w:spacing w:before="0" w:line="283" w:lineRule="auto"/>
        <w:ind w:left="0" w:firstLine="709"/>
        <w:jc w:val="both"/>
        <w:rPr>
          <w:rFonts w:ascii="Times New Roman" w:hAnsi="Times New Roman" w:cs="Times New Roman"/>
          <w:b/>
          <w:color w:val="auto"/>
          <w:sz w:val="28"/>
          <w:szCs w:val="28"/>
        </w:rPr>
      </w:pPr>
      <w:r w:rsidRPr="00670E7A">
        <w:rPr>
          <w:rFonts w:ascii="Times New Roman" w:hAnsi="Times New Roman" w:cs="Times New Roman"/>
          <w:b/>
          <w:color w:val="auto"/>
          <w:sz w:val="28"/>
          <w:szCs w:val="28"/>
        </w:rPr>
        <w:t>Дефицит и источники финансирования дефицита бюджета Печенгского муниципального округа</w:t>
      </w:r>
      <w:r w:rsidR="009F2B3C" w:rsidRPr="00670E7A">
        <w:rPr>
          <w:rFonts w:ascii="Times New Roman" w:hAnsi="Times New Roman" w:cs="Times New Roman"/>
          <w:b/>
          <w:color w:val="auto"/>
          <w:sz w:val="28"/>
          <w:szCs w:val="28"/>
        </w:rPr>
        <w:t>.</w:t>
      </w:r>
      <w:r w:rsidR="00247D1A" w:rsidRPr="00670E7A">
        <w:rPr>
          <w:rFonts w:ascii="Times New Roman" w:hAnsi="Times New Roman" w:cs="Times New Roman"/>
          <w:b/>
          <w:color w:val="auto"/>
          <w:sz w:val="28"/>
          <w:szCs w:val="28"/>
        </w:rPr>
        <w:t xml:space="preserve"> </w:t>
      </w:r>
      <w:r w:rsidR="00D846B6" w:rsidRPr="00670E7A">
        <w:rPr>
          <w:rFonts w:ascii="Times New Roman" w:hAnsi="Times New Roman" w:cs="Times New Roman"/>
          <w:b/>
          <w:color w:val="auto"/>
          <w:sz w:val="28"/>
          <w:szCs w:val="28"/>
        </w:rPr>
        <w:t>Муниципальный долг бюджета округа.</w:t>
      </w:r>
    </w:p>
    <w:p w:rsidR="0088505E" w:rsidRPr="009D0D19" w:rsidRDefault="0088505E" w:rsidP="0088505E">
      <w:pPr>
        <w:pStyle w:val="afc"/>
        <w:spacing w:line="283" w:lineRule="auto"/>
      </w:pPr>
      <w:r w:rsidRPr="009D0D19">
        <w:t>Решением о бюджете дефицит на 202</w:t>
      </w:r>
      <w:r w:rsidR="00682C7B">
        <w:t>5</w:t>
      </w:r>
      <w:r w:rsidRPr="009D0D19">
        <w:t xml:space="preserve"> год утвержден в сумме </w:t>
      </w:r>
      <w:r w:rsidR="00682C7B">
        <w:t>115 200,0</w:t>
      </w:r>
      <w:r w:rsidRPr="009D0D19">
        <w:t xml:space="preserve"> тыс. руб</w:t>
      </w:r>
      <w:r w:rsidR="007C5576" w:rsidRPr="009D0D19">
        <w:t>лей</w:t>
      </w:r>
      <w:r w:rsidRPr="009D0D19">
        <w:t>.</w:t>
      </w:r>
    </w:p>
    <w:p w:rsidR="0088505E" w:rsidRPr="009D0D19" w:rsidRDefault="0088505E" w:rsidP="0088505E">
      <w:pPr>
        <w:pStyle w:val="afc"/>
        <w:spacing w:line="283" w:lineRule="auto"/>
      </w:pPr>
      <w:r w:rsidRPr="009D0D19">
        <w:t xml:space="preserve">В ходе исполнения бюджета </w:t>
      </w:r>
      <w:r w:rsidR="007C5576" w:rsidRPr="009D0D19">
        <w:t>округа</w:t>
      </w:r>
      <w:r w:rsidRPr="009D0D19">
        <w:t xml:space="preserve"> за </w:t>
      </w:r>
      <w:r w:rsidR="00533E0F">
        <w:t>полугодие</w:t>
      </w:r>
      <w:r w:rsidRPr="009D0D19">
        <w:t xml:space="preserve"> 202</w:t>
      </w:r>
      <w:r w:rsidR="00682C7B">
        <w:t>5</w:t>
      </w:r>
      <w:r w:rsidRPr="009D0D19">
        <w:t xml:space="preserve"> года сложился </w:t>
      </w:r>
      <w:r w:rsidR="00C35747" w:rsidRPr="009D0D19">
        <w:t>профицит</w:t>
      </w:r>
      <w:r w:rsidRPr="009D0D19">
        <w:t xml:space="preserve"> в сумме </w:t>
      </w:r>
      <w:r w:rsidR="00682C7B">
        <w:t>9 440,8</w:t>
      </w:r>
      <w:r w:rsidRPr="009D0D19">
        <w:t xml:space="preserve"> тыс. руб</w:t>
      </w:r>
      <w:r w:rsidR="007C5576" w:rsidRPr="009D0D19">
        <w:t>лей</w:t>
      </w:r>
      <w:r w:rsidRPr="009D0D19">
        <w:t>.</w:t>
      </w:r>
    </w:p>
    <w:p w:rsidR="00682C7B" w:rsidRPr="00447016" w:rsidRDefault="00682C7B" w:rsidP="00682C7B">
      <w:pPr>
        <w:pStyle w:val="afc"/>
        <w:spacing w:line="283" w:lineRule="auto"/>
      </w:pPr>
      <w:r w:rsidRPr="003C50BA">
        <w:t>Согласно отчетной форме 0503387 «Справочная таблица к отчету об исполнении консолидированного бюджета субъекта Российской Федерации» остатки средств бюджета на 01.0</w:t>
      </w:r>
      <w:r w:rsidR="003C50BA" w:rsidRPr="003C50BA">
        <w:t>7</w:t>
      </w:r>
      <w:r w:rsidRPr="003C50BA">
        <w:t xml:space="preserve">.2025 сложились в сумме </w:t>
      </w:r>
      <w:r w:rsidR="00447016" w:rsidRPr="00447016">
        <w:t xml:space="preserve">387 483,2 </w:t>
      </w:r>
      <w:r w:rsidRPr="00447016">
        <w:t>тыс. рублей, в том числе:</w:t>
      </w:r>
    </w:p>
    <w:p w:rsidR="00682C7B" w:rsidRPr="00447016" w:rsidRDefault="00682C7B" w:rsidP="00682C7B">
      <w:pPr>
        <w:pStyle w:val="afc"/>
        <w:spacing w:line="283" w:lineRule="auto"/>
      </w:pPr>
      <w:r w:rsidRPr="00447016">
        <w:t xml:space="preserve">- остатки средств межбюджетных трансфертов, имеющих целевое назначение, полученных из других бюджетов бюджетной системы Российской Федерации в сумме </w:t>
      </w:r>
      <w:r w:rsidR="00447016" w:rsidRPr="00447016">
        <w:t>2 778,4</w:t>
      </w:r>
      <w:r w:rsidRPr="00447016">
        <w:t xml:space="preserve"> тыс. рублей;</w:t>
      </w:r>
    </w:p>
    <w:p w:rsidR="00682C7B" w:rsidRPr="00447016" w:rsidRDefault="00682C7B" w:rsidP="00682C7B">
      <w:pPr>
        <w:pStyle w:val="afc"/>
        <w:spacing w:line="283" w:lineRule="auto"/>
      </w:pPr>
      <w:r w:rsidRPr="00447016">
        <w:t xml:space="preserve">- остатки средств, привлеченные на единый счет бюджета в рамках операций по управлению остатками средств на едином счете бюджета и не размещенные на банковских депозитах в сумме </w:t>
      </w:r>
      <w:r w:rsidR="00447016" w:rsidRPr="00447016">
        <w:t>229 169,0</w:t>
      </w:r>
      <w:r w:rsidRPr="00447016">
        <w:t xml:space="preserve"> тыс. рублей;</w:t>
      </w:r>
    </w:p>
    <w:p w:rsidR="00682C7B" w:rsidRPr="00447016" w:rsidRDefault="00682C7B" w:rsidP="00682C7B">
      <w:pPr>
        <w:pStyle w:val="afc"/>
        <w:spacing w:line="283" w:lineRule="auto"/>
      </w:pPr>
      <w:r w:rsidRPr="00447016">
        <w:lastRenderedPageBreak/>
        <w:t xml:space="preserve">- остатки нецелевых средств бюджетов, не размещенные на банковских депозитах – </w:t>
      </w:r>
      <w:r w:rsidR="00447016" w:rsidRPr="00447016">
        <w:t>55 968,5</w:t>
      </w:r>
      <w:r w:rsidRPr="00447016">
        <w:t xml:space="preserve"> тыс. рублей;</w:t>
      </w:r>
    </w:p>
    <w:p w:rsidR="00682C7B" w:rsidRPr="00447016" w:rsidRDefault="00682C7B" w:rsidP="00682C7B">
      <w:pPr>
        <w:pStyle w:val="afc"/>
        <w:spacing w:line="283" w:lineRule="auto"/>
      </w:pPr>
      <w:r w:rsidRPr="00447016">
        <w:t xml:space="preserve">- прочие остатки средств бюджетов в сумме </w:t>
      </w:r>
      <w:r w:rsidR="00447016" w:rsidRPr="00447016">
        <w:t>99 567,3</w:t>
      </w:r>
      <w:r w:rsidRPr="00447016">
        <w:t xml:space="preserve"> тыс. рублей.</w:t>
      </w:r>
    </w:p>
    <w:p w:rsidR="0090355A" w:rsidRPr="00031ED8" w:rsidRDefault="0090355A" w:rsidP="00682C7B">
      <w:pPr>
        <w:pStyle w:val="afc"/>
        <w:spacing w:line="283" w:lineRule="auto"/>
      </w:pPr>
      <w:r w:rsidRPr="00D5714F">
        <w:t>В Отчете в разделе «Источники</w:t>
      </w:r>
      <w:r w:rsidRPr="00031ED8">
        <w:t xml:space="preserve"> финансирования дефицита бюджета» утвержденный показатель уменьшения остатков средств </w:t>
      </w:r>
      <w:r w:rsidRPr="00DD75FA">
        <w:t xml:space="preserve">бюджетов на </w:t>
      </w:r>
      <w:r w:rsidR="00D5714F">
        <w:t>144 708,5</w:t>
      </w:r>
      <w:r w:rsidRPr="00DD75FA">
        <w:t xml:space="preserve"> тыс. рублей превысил аналогичный показатель решения о бюджете за счет увеличения утвержденного показателя расходов в связи с изменениями объема</w:t>
      </w:r>
      <w:r w:rsidRPr="00031ED8">
        <w:t xml:space="preserve"> межбюджетных трансфертов в соответствии с уведомлениями по расчетам между бюджетами.</w:t>
      </w:r>
    </w:p>
    <w:p w:rsidR="007C5576" w:rsidRPr="009E4BC4" w:rsidRDefault="0090355A" w:rsidP="0090355A">
      <w:pPr>
        <w:pStyle w:val="afc"/>
        <w:spacing w:line="283" w:lineRule="auto"/>
      </w:pPr>
      <w:proofErr w:type="gramStart"/>
      <w:r w:rsidRPr="009E4BC4">
        <w:t>В соответствии с пунктом 134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допускается отклонение от решения о местном бюджете плановых показателей по расходам бюджета и выплатам источников финансирования дефицита бюджета, утвержденных в соответствии со сводной бюджетной росписью.</w:t>
      </w:r>
      <w:proofErr w:type="gramEnd"/>
    </w:p>
    <w:p w:rsidR="0090355A" w:rsidRPr="009D0D19" w:rsidRDefault="0090355A" w:rsidP="0090355A">
      <w:pPr>
        <w:pStyle w:val="afc"/>
        <w:spacing w:line="283" w:lineRule="auto"/>
      </w:pPr>
      <w:r w:rsidRPr="00447016">
        <w:t xml:space="preserve">Муниципальный долг муниципального образования Печенгский муниципальный округ составил </w:t>
      </w:r>
      <w:r w:rsidR="00447016" w:rsidRPr="00447016">
        <w:t>32 370,0</w:t>
      </w:r>
      <w:r w:rsidRPr="00447016">
        <w:t xml:space="preserve"> тыс. рублей по состоянию на 01.0</w:t>
      </w:r>
      <w:r w:rsidR="00533E0F" w:rsidRPr="00447016">
        <w:t>7</w:t>
      </w:r>
      <w:r w:rsidRPr="00447016">
        <w:t>.202</w:t>
      </w:r>
      <w:r w:rsidR="00447016" w:rsidRPr="00447016">
        <w:t>5</w:t>
      </w:r>
      <w:r w:rsidRPr="00447016">
        <w:t>.</w:t>
      </w:r>
      <w:r w:rsidR="00306C65" w:rsidRPr="00447016">
        <w:t xml:space="preserve"> Муниципальный долг на отчетную дату составляют долговые обязательства по кредитам, полученным из других бюджетов бюджетной системы.</w:t>
      </w:r>
    </w:p>
    <w:p w:rsidR="0003223B" w:rsidRPr="00337DDF" w:rsidRDefault="0003223B" w:rsidP="00D846B6">
      <w:pPr>
        <w:pStyle w:val="1"/>
        <w:numPr>
          <w:ilvl w:val="0"/>
          <w:numId w:val="11"/>
        </w:numPr>
        <w:spacing w:before="0" w:line="283" w:lineRule="auto"/>
        <w:ind w:left="0" w:firstLine="709"/>
        <w:jc w:val="both"/>
        <w:rPr>
          <w:rFonts w:ascii="Times New Roman" w:hAnsi="Times New Roman" w:cs="Times New Roman"/>
          <w:b/>
          <w:color w:val="auto"/>
          <w:sz w:val="28"/>
          <w:szCs w:val="28"/>
        </w:rPr>
      </w:pPr>
      <w:r w:rsidRPr="00337DDF">
        <w:rPr>
          <w:rFonts w:ascii="Times New Roman" w:hAnsi="Times New Roman" w:cs="Times New Roman"/>
          <w:b/>
          <w:color w:val="auto"/>
          <w:sz w:val="28"/>
          <w:szCs w:val="28"/>
        </w:rPr>
        <w:t xml:space="preserve">Информация о результатах, проведенных Контрольно-счетной палатой </w:t>
      </w:r>
      <w:r w:rsidR="00D846B6" w:rsidRPr="00337DDF">
        <w:rPr>
          <w:rFonts w:ascii="Times New Roman" w:hAnsi="Times New Roman" w:cs="Times New Roman"/>
          <w:b/>
          <w:color w:val="auto"/>
          <w:sz w:val="28"/>
          <w:szCs w:val="28"/>
        </w:rPr>
        <w:t>Печенгского муниципального округа</w:t>
      </w:r>
      <w:r w:rsidRPr="00337DDF">
        <w:rPr>
          <w:rFonts w:ascii="Times New Roman" w:hAnsi="Times New Roman" w:cs="Times New Roman"/>
          <w:b/>
          <w:color w:val="auto"/>
          <w:sz w:val="28"/>
          <w:szCs w:val="28"/>
        </w:rPr>
        <w:t xml:space="preserve"> контрольных и экспертно-аналитических мероприятий</w:t>
      </w:r>
      <w:r w:rsidR="009F2B3C" w:rsidRPr="00337DDF">
        <w:rPr>
          <w:rFonts w:ascii="Times New Roman" w:hAnsi="Times New Roman" w:cs="Times New Roman"/>
          <w:b/>
          <w:color w:val="auto"/>
          <w:sz w:val="28"/>
          <w:szCs w:val="28"/>
        </w:rPr>
        <w:t>.</w:t>
      </w:r>
    </w:p>
    <w:p w:rsidR="00C91267" w:rsidRPr="00C91267" w:rsidRDefault="00C91267" w:rsidP="00C91267">
      <w:pPr>
        <w:spacing w:line="283" w:lineRule="auto"/>
        <w:ind w:firstLine="709"/>
        <w:jc w:val="both"/>
        <w:rPr>
          <w:color w:val="000000"/>
          <w:sz w:val="28"/>
          <w:szCs w:val="28"/>
        </w:rPr>
      </w:pPr>
      <w:r w:rsidRPr="00C91267">
        <w:rPr>
          <w:color w:val="000000"/>
          <w:sz w:val="28"/>
          <w:szCs w:val="28"/>
        </w:rPr>
        <w:t xml:space="preserve">Деятельность Контрольно-счетной палаты в течение </w:t>
      </w:r>
      <w:r w:rsidR="00D5714F">
        <w:rPr>
          <w:color w:val="000000"/>
          <w:sz w:val="28"/>
          <w:szCs w:val="28"/>
        </w:rPr>
        <w:t>полугодия</w:t>
      </w:r>
      <w:r w:rsidRPr="00C91267">
        <w:rPr>
          <w:color w:val="000000"/>
          <w:sz w:val="28"/>
          <w:szCs w:val="28"/>
        </w:rPr>
        <w:t xml:space="preserve"> 2025 года осуществлялась в соответствии с планом работы Контрольно-счетной палаты на 2025 год, утвержденным приказом Контрольно-счетной палаты от 26.12.2024       № 21 (далее – Годовой план).</w:t>
      </w:r>
    </w:p>
    <w:p w:rsidR="00C91267" w:rsidRPr="00C91267" w:rsidRDefault="00C91267" w:rsidP="00C91267">
      <w:pPr>
        <w:spacing w:line="283" w:lineRule="auto"/>
        <w:ind w:firstLine="709"/>
        <w:jc w:val="both"/>
        <w:rPr>
          <w:color w:val="000000"/>
          <w:sz w:val="28"/>
          <w:szCs w:val="28"/>
        </w:rPr>
      </w:pPr>
      <w:r w:rsidRPr="00C91267">
        <w:rPr>
          <w:color w:val="000000"/>
          <w:sz w:val="28"/>
          <w:szCs w:val="28"/>
        </w:rPr>
        <w:t>В соответствии с Годовым планом в отчетном периоде проведено 8 мероприятий, из них:</w:t>
      </w:r>
    </w:p>
    <w:p w:rsidR="00C91267" w:rsidRPr="00C91267" w:rsidRDefault="00C91267" w:rsidP="00C91267">
      <w:pPr>
        <w:spacing w:line="283" w:lineRule="auto"/>
        <w:ind w:firstLine="709"/>
        <w:jc w:val="both"/>
        <w:rPr>
          <w:color w:val="000000"/>
          <w:sz w:val="28"/>
          <w:szCs w:val="28"/>
        </w:rPr>
      </w:pPr>
      <w:r w:rsidRPr="00C91267">
        <w:rPr>
          <w:color w:val="000000"/>
          <w:sz w:val="28"/>
          <w:szCs w:val="28"/>
        </w:rPr>
        <w:t xml:space="preserve">- </w:t>
      </w:r>
      <w:r w:rsidR="004C77C7">
        <w:rPr>
          <w:color w:val="000000"/>
          <w:sz w:val="28"/>
          <w:szCs w:val="28"/>
        </w:rPr>
        <w:t>10</w:t>
      </w:r>
      <w:r w:rsidRPr="00C91267">
        <w:rPr>
          <w:color w:val="000000"/>
          <w:sz w:val="28"/>
          <w:szCs w:val="28"/>
        </w:rPr>
        <w:t xml:space="preserve"> контрольных мероприятий из них:</w:t>
      </w:r>
    </w:p>
    <w:p w:rsidR="00C91267" w:rsidRPr="00C91267" w:rsidRDefault="00C91267" w:rsidP="00C91267">
      <w:pPr>
        <w:spacing w:line="283" w:lineRule="auto"/>
        <w:ind w:firstLine="709"/>
        <w:jc w:val="both"/>
        <w:rPr>
          <w:color w:val="000000"/>
          <w:sz w:val="28"/>
          <w:szCs w:val="28"/>
        </w:rPr>
      </w:pPr>
      <w:r w:rsidRPr="00C91267">
        <w:rPr>
          <w:color w:val="000000"/>
          <w:sz w:val="28"/>
          <w:szCs w:val="28"/>
        </w:rPr>
        <w:t xml:space="preserve">- «Проверка использования бюджетных средств на реализацию отдельных мероприятий муниципальной программы Печенгского муниципального округа «Муниципальное имущество и земельные ресурсы» на 2023-2025 годы в 2023 году (переходящее с 2024 года)»; </w:t>
      </w:r>
    </w:p>
    <w:p w:rsidR="00C91267" w:rsidRPr="00C91267" w:rsidRDefault="00C91267" w:rsidP="00C91267">
      <w:pPr>
        <w:spacing w:line="283" w:lineRule="auto"/>
        <w:ind w:firstLine="709"/>
        <w:jc w:val="both"/>
        <w:rPr>
          <w:color w:val="000000"/>
          <w:sz w:val="28"/>
          <w:szCs w:val="28"/>
        </w:rPr>
      </w:pPr>
      <w:r w:rsidRPr="00C91267">
        <w:rPr>
          <w:color w:val="000000"/>
          <w:sz w:val="28"/>
          <w:szCs w:val="28"/>
        </w:rPr>
        <w:t>- «Проверка соблюдения законодательства при начислении и выплате заработной платы работникам МБУ ДО «Детско-юношеская спортивная школа» за текущий период 2024 года (</w:t>
      </w:r>
      <w:proofErr w:type="gramStart"/>
      <w:r w:rsidRPr="00C91267">
        <w:rPr>
          <w:color w:val="000000"/>
          <w:sz w:val="28"/>
          <w:szCs w:val="28"/>
        </w:rPr>
        <w:t>переходящее</w:t>
      </w:r>
      <w:proofErr w:type="gramEnd"/>
      <w:r w:rsidRPr="00C91267">
        <w:rPr>
          <w:color w:val="000000"/>
          <w:sz w:val="28"/>
          <w:szCs w:val="28"/>
        </w:rPr>
        <w:t xml:space="preserve"> с 2024 года)»; </w:t>
      </w:r>
    </w:p>
    <w:p w:rsidR="00C91267" w:rsidRPr="00C91267" w:rsidRDefault="00C91267" w:rsidP="00C91267">
      <w:pPr>
        <w:spacing w:line="283" w:lineRule="auto"/>
        <w:ind w:firstLine="709"/>
        <w:jc w:val="both"/>
        <w:rPr>
          <w:color w:val="000000"/>
          <w:sz w:val="28"/>
          <w:szCs w:val="28"/>
        </w:rPr>
      </w:pPr>
      <w:r w:rsidRPr="00C91267">
        <w:rPr>
          <w:color w:val="000000"/>
          <w:sz w:val="28"/>
          <w:szCs w:val="28"/>
        </w:rPr>
        <w:t xml:space="preserve">- «Проверка полноты и своевременности поступления в доходную часть бюджета Печенгского муниципального округа в 2023 году доходов от сдачи в аренду муниципального имущества, составляющего казну (за исключением земельных участков); </w:t>
      </w:r>
    </w:p>
    <w:p w:rsidR="00C91267" w:rsidRPr="00C91267" w:rsidRDefault="00C91267" w:rsidP="00C91267">
      <w:pPr>
        <w:spacing w:line="283" w:lineRule="auto"/>
        <w:ind w:firstLine="709"/>
        <w:jc w:val="both"/>
        <w:rPr>
          <w:color w:val="000000"/>
          <w:sz w:val="28"/>
          <w:szCs w:val="28"/>
        </w:rPr>
      </w:pPr>
      <w:r w:rsidRPr="00C91267">
        <w:rPr>
          <w:color w:val="000000"/>
          <w:sz w:val="28"/>
          <w:szCs w:val="28"/>
        </w:rPr>
        <w:lastRenderedPageBreak/>
        <w:t xml:space="preserve">- «Проверка исполнения решения Совета депутатов Печенгского муниципального округа «О бюджете округа на 2024 год и на плановый период 2025 и 2026 годов» и бюджетной отчетности об исполнении бюджета округа за 2024 год в Совете депутатов Печенгского муниципального округа»; </w:t>
      </w:r>
    </w:p>
    <w:p w:rsidR="00C91267" w:rsidRPr="00C91267" w:rsidRDefault="00C91267" w:rsidP="00C91267">
      <w:pPr>
        <w:spacing w:line="283" w:lineRule="auto"/>
        <w:ind w:firstLine="709"/>
        <w:jc w:val="both"/>
        <w:rPr>
          <w:color w:val="000000"/>
          <w:sz w:val="28"/>
          <w:szCs w:val="28"/>
        </w:rPr>
      </w:pPr>
      <w:r w:rsidRPr="00C91267">
        <w:rPr>
          <w:color w:val="000000"/>
          <w:sz w:val="28"/>
          <w:szCs w:val="28"/>
        </w:rPr>
        <w:t xml:space="preserve">- «Проверка исполнения решения Совета депутатов Печенгского муниципального округа «О бюджете округа на 2024 год и на плановый период 2025 и 2026 годов» и бюджетной отчетности об исполнении бюджета округа за 2024 год в Администрации Печенгского муниципального округа»; </w:t>
      </w:r>
    </w:p>
    <w:p w:rsidR="00C91267" w:rsidRDefault="00C91267" w:rsidP="00C91267">
      <w:pPr>
        <w:spacing w:line="283" w:lineRule="auto"/>
        <w:ind w:firstLine="709"/>
        <w:jc w:val="both"/>
        <w:rPr>
          <w:color w:val="000000"/>
          <w:sz w:val="28"/>
          <w:szCs w:val="28"/>
        </w:rPr>
      </w:pPr>
      <w:r w:rsidRPr="00C91267">
        <w:rPr>
          <w:color w:val="000000"/>
          <w:sz w:val="28"/>
          <w:szCs w:val="28"/>
        </w:rPr>
        <w:t>- «Проверка исполнения решения Совета депутатов Печенгского муниципального округа «О бюджете округа на 2024 год и на плановый период 2025 и 2026 годов» и бюджетной отчетности об исполнении бюджета округа в  Финансовом управлении администрации Печенгского муниципального округа»;</w:t>
      </w:r>
    </w:p>
    <w:p w:rsidR="004C77C7" w:rsidRDefault="004C77C7" w:rsidP="00C91267">
      <w:pPr>
        <w:spacing w:line="283" w:lineRule="auto"/>
        <w:ind w:firstLine="709"/>
        <w:jc w:val="both"/>
        <w:rPr>
          <w:color w:val="000000"/>
          <w:sz w:val="28"/>
          <w:szCs w:val="28"/>
        </w:rPr>
      </w:pPr>
      <w:r>
        <w:rPr>
          <w:color w:val="000000"/>
          <w:sz w:val="28"/>
          <w:szCs w:val="28"/>
        </w:rPr>
        <w:t>- «</w:t>
      </w:r>
      <w:r w:rsidRPr="004C77C7">
        <w:rPr>
          <w:color w:val="000000"/>
          <w:sz w:val="28"/>
          <w:szCs w:val="28"/>
        </w:rPr>
        <w:t>Проверка исполнения решения Совета депутатов Печенгского муниципального округа «О бюджете округа на 2024 год и на плановый период 2025 и 2026 годов» и бюджетной отчетности об исполнении бюджета округа в  Финансовом управлении администрации Печенгского муниципального округа»</w:t>
      </w:r>
      <w:r>
        <w:rPr>
          <w:color w:val="000000"/>
          <w:sz w:val="28"/>
          <w:szCs w:val="28"/>
        </w:rPr>
        <w:t>;</w:t>
      </w:r>
    </w:p>
    <w:p w:rsidR="004C77C7" w:rsidRDefault="004C77C7" w:rsidP="00C91267">
      <w:pPr>
        <w:spacing w:line="283" w:lineRule="auto"/>
        <w:ind w:firstLine="709"/>
        <w:jc w:val="both"/>
        <w:rPr>
          <w:color w:val="000000"/>
          <w:sz w:val="28"/>
          <w:szCs w:val="28"/>
        </w:rPr>
      </w:pPr>
      <w:r>
        <w:rPr>
          <w:color w:val="000000"/>
          <w:sz w:val="28"/>
          <w:szCs w:val="28"/>
        </w:rPr>
        <w:t xml:space="preserve">- </w:t>
      </w:r>
      <w:r w:rsidRPr="004C77C7">
        <w:rPr>
          <w:color w:val="000000"/>
          <w:sz w:val="28"/>
          <w:szCs w:val="28"/>
        </w:rPr>
        <w:t xml:space="preserve">Проверка исполнения решения Совета депутатов Печенгского </w:t>
      </w:r>
      <w:r>
        <w:rPr>
          <w:color w:val="000000"/>
          <w:sz w:val="28"/>
          <w:szCs w:val="28"/>
        </w:rPr>
        <w:t>м</w:t>
      </w:r>
      <w:r w:rsidRPr="004C77C7">
        <w:rPr>
          <w:color w:val="000000"/>
          <w:sz w:val="28"/>
          <w:szCs w:val="28"/>
        </w:rPr>
        <w:t>униципального округа «О бюджете округа на 2024 год и на плановый период 2025 и 2026 годов» и бюджетной отчетности об исполнении бюджета округа за 2024 год в Контрольно-счетной палате Печенгского муниципального округа»</w:t>
      </w:r>
      <w:r>
        <w:rPr>
          <w:color w:val="000000"/>
          <w:sz w:val="28"/>
          <w:szCs w:val="28"/>
        </w:rPr>
        <w:t>;</w:t>
      </w:r>
    </w:p>
    <w:p w:rsidR="004C77C7" w:rsidRDefault="004C77C7" w:rsidP="00C91267">
      <w:pPr>
        <w:spacing w:line="283" w:lineRule="auto"/>
        <w:ind w:firstLine="709"/>
        <w:jc w:val="both"/>
        <w:rPr>
          <w:color w:val="000000"/>
          <w:sz w:val="28"/>
          <w:szCs w:val="28"/>
        </w:rPr>
      </w:pPr>
      <w:r>
        <w:rPr>
          <w:color w:val="000000"/>
          <w:sz w:val="28"/>
          <w:szCs w:val="28"/>
        </w:rPr>
        <w:t xml:space="preserve">- </w:t>
      </w:r>
      <w:r w:rsidRPr="004C77C7">
        <w:rPr>
          <w:color w:val="000000"/>
          <w:sz w:val="28"/>
          <w:szCs w:val="28"/>
        </w:rPr>
        <w:t>Проверка исполнения решения Совета депутатов Печенгского муниципального округа «О бюджете округа на 2024 год и на плановый период 2025 и 2026 годов» и бюджетной отчетности об исполнении бюджета округа в Комитете по управлению имуществом администрации Печенгского муниципального округа»</w:t>
      </w:r>
      <w:r>
        <w:rPr>
          <w:color w:val="000000"/>
          <w:sz w:val="28"/>
          <w:szCs w:val="28"/>
        </w:rPr>
        <w:t>;</w:t>
      </w:r>
    </w:p>
    <w:p w:rsidR="004C77C7" w:rsidRDefault="004C77C7" w:rsidP="00C91267">
      <w:pPr>
        <w:spacing w:line="283" w:lineRule="auto"/>
        <w:ind w:firstLine="709"/>
        <w:jc w:val="both"/>
        <w:rPr>
          <w:color w:val="000000"/>
          <w:sz w:val="28"/>
          <w:szCs w:val="28"/>
        </w:rPr>
      </w:pPr>
      <w:r>
        <w:rPr>
          <w:color w:val="000000"/>
          <w:sz w:val="28"/>
          <w:szCs w:val="28"/>
        </w:rPr>
        <w:t xml:space="preserve">- </w:t>
      </w:r>
      <w:r w:rsidRPr="004C77C7">
        <w:rPr>
          <w:color w:val="000000"/>
          <w:sz w:val="28"/>
          <w:szCs w:val="28"/>
        </w:rPr>
        <w:t>Проверка исполнения решения Совета депутатов Печенгского муниципального округа «О бюджете округа на 2024 год и на плановый период 2025 и 2026 годов» и бюджетной отчетности об исполнении бюджета округа за 2024 год в Отделе культуры, спорта и молодежной политики администрации Печенгского муниципального округа»</w:t>
      </w:r>
      <w:r>
        <w:rPr>
          <w:color w:val="000000"/>
          <w:sz w:val="28"/>
          <w:szCs w:val="28"/>
        </w:rPr>
        <w:t>;</w:t>
      </w:r>
    </w:p>
    <w:p w:rsidR="004C77C7" w:rsidRPr="00C91267" w:rsidRDefault="004C77C7" w:rsidP="00C91267">
      <w:pPr>
        <w:spacing w:line="283" w:lineRule="auto"/>
        <w:ind w:firstLine="709"/>
        <w:jc w:val="both"/>
        <w:rPr>
          <w:color w:val="000000"/>
          <w:sz w:val="28"/>
          <w:szCs w:val="28"/>
        </w:rPr>
      </w:pPr>
      <w:r>
        <w:rPr>
          <w:color w:val="000000"/>
          <w:sz w:val="28"/>
          <w:szCs w:val="28"/>
        </w:rPr>
        <w:t xml:space="preserve">- </w:t>
      </w:r>
      <w:r w:rsidRPr="004C77C7">
        <w:rPr>
          <w:color w:val="000000"/>
          <w:sz w:val="28"/>
          <w:szCs w:val="28"/>
        </w:rPr>
        <w:t>Проверка исполнения решения Совета депутатов Печенгского муниципального округа «О бюджете округа на 2024 год и на плановый период 2025 и 2026 годов» и бюджетной отчетности об исполнении бюджета округа в Отделе образования администрации Печенгского муниципального округа»</w:t>
      </w:r>
      <w:r>
        <w:rPr>
          <w:color w:val="000000"/>
          <w:sz w:val="28"/>
          <w:szCs w:val="28"/>
        </w:rPr>
        <w:t>;</w:t>
      </w:r>
    </w:p>
    <w:p w:rsidR="00304B6A" w:rsidRPr="00C91267" w:rsidRDefault="00C91267" w:rsidP="00304B6A">
      <w:pPr>
        <w:spacing w:line="283" w:lineRule="auto"/>
        <w:ind w:firstLine="709"/>
        <w:jc w:val="both"/>
        <w:rPr>
          <w:color w:val="000000"/>
          <w:sz w:val="28"/>
          <w:szCs w:val="28"/>
        </w:rPr>
      </w:pPr>
      <w:r w:rsidRPr="009F51D5">
        <w:rPr>
          <w:color w:val="000000"/>
          <w:sz w:val="28"/>
          <w:szCs w:val="28"/>
        </w:rPr>
        <w:t xml:space="preserve">- </w:t>
      </w:r>
      <w:r w:rsidR="00304B6A" w:rsidRPr="009F51D5">
        <w:rPr>
          <w:color w:val="000000"/>
          <w:sz w:val="28"/>
          <w:szCs w:val="28"/>
        </w:rPr>
        <w:t>4</w:t>
      </w:r>
      <w:r w:rsidRPr="009F51D5">
        <w:rPr>
          <w:color w:val="000000"/>
          <w:sz w:val="28"/>
          <w:szCs w:val="28"/>
        </w:rPr>
        <w:t xml:space="preserve"> эксп</w:t>
      </w:r>
      <w:r w:rsidR="00304B6A" w:rsidRPr="009F51D5">
        <w:rPr>
          <w:color w:val="000000"/>
          <w:sz w:val="28"/>
          <w:szCs w:val="28"/>
        </w:rPr>
        <w:t>ертно-аналитических мероприятия, из них</w:t>
      </w:r>
      <w:r w:rsidR="00304B6A">
        <w:rPr>
          <w:color w:val="000000"/>
          <w:sz w:val="28"/>
          <w:szCs w:val="28"/>
        </w:rPr>
        <w:t xml:space="preserve">: подготовлено заключение </w:t>
      </w:r>
      <w:r w:rsidR="00304B6A" w:rsidRPr="00304B6A">
        <w:rPr>
          <w:color w:val="000000"/>
          <w:sz w:val="28"/>
          <w:szCs w:val="28"/>
        </w:rPr>
        <w:t>по результатам экспертно-аналитического мероприятия «Внешняя проверка годового отчета об исполнении бюджета  Печенгского муниципального округа за 2024 год»</w:t>
      </w:r>
      <w:r w:rsidR="00304B6A">
        <w:rPr>
          <w:color w:val="000000"/>
          <w:sz w:val="28"/>
          <w:szCs w:val="28"/>
        </w:rPr>
        <w:t xml:space="preserve">, </w:t>
      </w:r>
      <w:r w:rsidR="00304B6A" w:rsidRPr="00304B6A">
        <w:rPr>
          <w:color w:val="000000"/>
          <w:sz w:val="28"/>
          <w:szCs w:val="28"/>
        </w:rPr>
        <w:t xml:space="preserve">проведен </w:t>
      </w:r>
      <w:r w:rsidR="00304B6A">
        <w:rPr>
          <w:color w:val="000000"/>
          <w:sz w:val="28"/>
          <w:szCs w:val="28"/>
        </w:rPr>
        <w:t xml:space="preserve">ежеквартальный </w:t>
      </w:r>
      <w:r w:rsidR="00304B6A" w:rsidRPr="00304B6A">
        <w:rPr>
          <w:color w:val="000000"/>
          <w:sz w:val="28"/>
          <w:szCs w:val="28"/>
        </w:rPr>
        <w:t xml:space="preserve">анализ исполнения и </w:t>
      </w:r>
      <w:proofErr w:type="gramStart"/>
      <w:r w:rsidR="00304B6A" w:rsidRPr="00304B6A">
        <w:rPr>
          <w:color w:val="000000"/>
          <w:sz w:val="28"/>
          <w:szCs w:val="28"/>
        </w:rPr>
        <w:t>контроля за</w:t>
      </w:r>
      <w:proofErr w:type="gramEnd"/>
      <w:r w:rsidR="00304B6A" w:rsidRPr="00304B6A">
        <w:rPr>
          <w:color w:val="000000"/>
          <w:sz w:val="28"/>
          <w:szCs w:val="28"/>
        </w:rPr>
        <w:t xml:space="preserve"> организацией исполнения бюджета </w:t>
      </w:r>
      <w:r w:rsidR="00304B6A">
        <w:rPr>
          <w:color w:val="000000"/>
          <w:sz w:val="28"/>
          <w:szCs w:val="28"/>
        </w:rPr>
        <w:t xml:space="preserve">округа </w:t>
      </w:r>
      <w:r w:rsidR="00304B6A" w:rsidRPr="00304B6A">
        <w:rPr>
          <w:color w:val="000000"/>
          <w:sz w:val="28"/>
          <w:szCs w:val="28"/>
        </w:rPr>
        <w:t xml:space="preserve">в текущем финансовом году, </w:t>
      </w:r>
      <w:r w:rsidR="009F51D5">
        <w:rPr>
          <w:color w:val="000000"/>
          <w:sz w:val="28"/>
          <w:szCs w:val="28"/>
        </w:rPr>
        <w:t xml:space="preserve">проведена экспертиза двух </w:t>
      </w:r>
      <w:r w:rsidR="009F51D5" w:rsidRPr="009F51D5">
        <w:rPr>
          <w:color w:val="000000"/>
          <w:sz w:val="28"/>
          <w:szCs w:val="28"/>
        </w:rPr>
        <w:t>проект</w:t>
      </w:r>
      <w:r w:rsidR="009F51D5">
        <w:rPr>
          <w:color w:val="000000"/>
          <w:sz w:val="28"/>
          <w:szCs w:val="28"/>
        </w:rPr>
        <w:t>ов муниципальных правовых актов.</w:t>
      </w:r>
    </w:p>
    <w:p w:rsidR="00C91267" w:rsidRPr="00C91267" w:rsidRDefault="00C91267" w:rsidP="00C91267">
      <w:pPr>
        <w:spacing w:line="283" w:lineRule="auto"/>
        <w:ind w:firstLine="709"/>
        <w:jc w:val="both"/>
        <w:rPr>
          <w:color w:val="000000"/>
          <w:sz w:val="28"/>
          <w:szCs w:val="28"/>
        </w:rPr>
      </w:pPr>
      <w:r w:rsidRPr="00C91267">
        <w:rPr>
          <w:color w:val="000000"/>
          <w:sz w:val="28"/>
          <w:szCs w:val="28"/>
        </w:rPr>
        <w:t xml:space="preserve">Объем проверенных средств составил </w:t>
      </w:r>
      <w:r w:rsidR="004C77C7">
        <w:rPr>
          <w:color w:val="000000"/>
          <w:sz w:val="28"/>
          <w:szCs w:val="28"/>
        </w:rPr>
        <w:t xml:space="preserve">4 166,5 </w:t>
      </w:r>
      <w:r w:rsidRPr="00C91267">
        <w:rPr>
          <w:color w:val="000000"/>
          <w:sz w:val="28"/>
          <w:szCs w:val="28"/>
        </w:rPr>
        <w:t>тыс. рублей.</w:t>
      </w:r>
    </w:p>
    <w:p w:rsidR="00C91267" w:rsidRPr="00C91267" w:rsidRDefault="00C91267" w:rsidP="00C91267">
      <w:pPr>
        <w:spacing w:line="283" w:lineRule="auto"/>
        <w:ind w:firstLine="709"/>
        <w:jc w:val="both"/>
        <w:rPr>
          <w:color w:val="000000"/>
          <w:sz w:val="28"/>
          <w:szCs w:val="28"/>
        </w:rPr>
      </w:pPr>
      <w:r w:rsidRPr="00C91267">
        <w:rPr>
          <w:color w:val="000000"/>
          <w:sz w:val="28"/>
          <w:szCs w:val="28"/>
        </w:rPr>
        <w:lastRenderedPageBreak/>
        <w:t>В ходе проведенных контрольных мероприятий выявлены нарушения законодательства Российской Федерации и иных нормативных правовых актов.</w:t>
      </w:r>
    </w:p>
    <w:p w:rsidR="00C91267" w:rsidRPr="00C91267" w:rsidRDefault="00C91267" w:rsidP="00C91267">
      <w:pPr>
        <w:spacing w:line="283" w:lineRule="auto"/>
        <w:ind w:firstLine="709"/>
        <w:jc w:val="both"/>
        <w:rPr>
          <w:color w:val="000000"/>
          <w:sz w:val="28"/>
          <w:szCs w:val="28"/>
        </w:rPr>
      </w:pPr>
      <w:r w:rsidRPr="00C91267">
        <w:rPr>
          <w:color w:val="000000"/>
          <w:sz w:val="28"/>
          <w:szCs w:val="28"/>
        </w:rPr>
        <w:t>Контрольно-счетной палатой в отчетном периоде внесено 2 представления об устранении нарушений и недостатков, установленных в ходе контрольных мероприятий.</w:t>
      </w:r>
    </w:p>
    <w:p w:rsidR="00C91267" w:rsidRPr="00C91267" w:rsidRDefault="00C91267" w:rsidP="00C91267">
      <w:pPr>
        <w:spacing w:line="283" w:lineRule="auto"/>
        <w:ind w:firstLine="709"/>
        <w:jc w:val="both"/>
        <w:rPr>
          <w:color w:val="000000"/>
          <w:sz w:val="28"/>
          <w:szCs w:val="28"/>
        </w:rPr>
      </w:pPr>
      <w:r w:rsidRPr="00C91267">
        <w:rPr>
          <w:color w:val="000000"/>
          <w:sz w:val="28"/>
          <w:szCs w:val="28"/>
        </w:rPr>
        <w:t>За нецелевое использование бюджетных средств объекты проверок привлечены к административной ответственности в соответствии со статьей 15.14 КоАП РФ в виде штрафа на общую сумму 12,1 тыс. рублей</w:t>
      </w:r>
    </w:p>
    <w:p w:rsidR="00C91267" w:rsidRPr="00C91267" w:rsidRDefault="00C91267" w:rsidP="00C91267">
      <w:pPr>
        <w:spacing w:line="283" w:lineRule="auto"/>
        <w:ind w:firstLine="709"/>
        <w:jc w:val="both"/>
        <w:rPr>
          <w:color w:val="000000"/>
          <w:sz w:val="28"/>
          <w:szCs w:val="28"/>
        </w:rPr>
      </w:pPr>
      <w:r w:rsidRPr="00C91267">
        <w:rPr>
          <w:color w:val="000000"/>
          <w:sz w:val="28"/>
          <w:szCs w:val="28"/>
        </w:rPr>
        <w:t>Объектами проверок осуществлен возврат средств за нецелевое использование бюджетных сре</w:t>
      </w:r>
      <w:proofErr w:type="gramStart"/>
      <w:r w:rsidRPr="00C91267">
        <w:rPr>
          <w:color w:val="000000"/>
          <w:sz w:val="28"/>
          <w:szCs w:val="28"/>
        </w:rPr>
        <w:t>дств в с</w:t>
      </w:r>
      <w:proofErr w:type="gramEnd"/>
      <w:r w:rsidRPr="00C91267">
        <w:rPr>
          <w:color w:val="000000"/>
          <w:sz w:val="28"/>
          <w:szCs w:val="28"/>
        </w:rPr>
        <w:t>умме 241,1 тыс. рублей;</w:t>
      </w:r>
    </w:p>
    <w:p w:rsidR="00C91267" w:rsidRPr="00C91267" w:rsidRDefault="00C91267" w:rsidP="00C91267">
      <w:pPr>
        <w:spacing w:line="283" w:lineRule="auto"/>
        <w:ind w:firstLine="709"/>
        <w:jc w:val="both"/>
        <w:rPr>
          <w:color w:val="000000"/>
          <w:sz w:val="28"/>
          <w:szCs w:val="28"/>
        </w:rPr>
      </w:pPr>
      <w:r w:rsidRPr="00C91267">
        <w:rPr>
          <w:color w:val="000000"/>
          <w:sz w:val="28"/>
          <w:szCs w:val="28"/>
        </w:rPr>
        <w:t xml:space="preserve">Информация о внесенных Контрольно-счетной палатой Печенгского муниципального округа Мурманской области представлениях и предписаниях, о принятых по ним решениях и мерах является открытой и размещена на сайте https://pechengamr.gov-murman.ru. </w:t>
      </w:r>
    </w:p>
    <w:p w:rsidR="006C5E5D" w:rsidRPr="009F082B" w:rsidRDefault="00C91267" w:rsidP="00C91267">
      <w:pPr>
        <w:spacing w:line="283" w:lineRule="auto"/>
        <w:ind w:firstLine="709"/>
        <w:jc w:val="both"/>
        <w:rPr>
          <w:snapToGrid w:val="0"/>
          <w:sz w:val="28"/>
          <w:szCs w:val="28"/>
        </w:rPr>
      </w:pPr>
      <w:r w:rsidRPr="00C91267">
        <w:rPr>
          <w:color w:val="000000"/>
          <w:sz w:val="28"/>
          <w:szCs w:val="28"/>
        </w:rPr>
        <w:t>По итогам контрольных мероприятий материалы проверок направлены в Прокуратуру Печенгского района и Государственную инспекцию труда Мурманской области.</w:t>
      </w:r>
    </w:p>
    <w:p w:rsidR="006C5E5D" w:rsidRDefault="006C5E5D" w:rsidP="00FF3CE4">
      <w:pPr>
        <w:spacing w:line="283" w:lineRule="auto"/>
        <w:ind w:firstLine="709"/>
        <w:jc w:val="both"/>
        <w:rPr>
          <w:snapToGrid w:val="0"/>
          <w:sz w:val="28"/>
          <w:szCs w:val="28"/>
        </w:rPr>
      </w:pPr>
    </w:p>
    <w:sectPr w:rsidR="006C5E5D" w:rsidSect="00532453">
      <w:footerReference w:type="default" r:id="rId9"/>
      <w:pgSz w:w="11906" w:h="16838"/>
      <w:pgMar w:top="284" w:right="566" w:bottom="284" w:left="1418" w:header="708" w:footer="3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DC4" w:rsidRDefault="00C91DC4" w:rsidP="00E53E65">
      <w:r>
        <w:separator/>
      </w:r>
    </w:p>
  </w:endnote>
  <w:endnote w:type="continuationSeparator" w:id="0">
    <w:p w:rsidR="00C91DC4" w:rsidRDefault="00C91DC4" w:rsidP="00E53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8"/>
        <w:szCs w:val="18"/>
      </w:rPr>
      <w:id w:val="-2064089317"/>
      <w:docPartObj>
        <w:docPartGallery w:val="Page Numbers (Bottom of Page)"/>
        <w:docPartUnique/>
      </w:docPartObj>
    </w:sdtPr>
    <w:sdtEndPr/>
    <w:sdtContent>
      <w:p w:rsidR="00C91DC4" w:rsidRPr="00EF6C5B" w:rsidRDefault="00C91DC4">
        <w:pPr>
          <w:pStyle w:val="aff2"/>
          <w:jc w:val="center"/>
          <w:rPr>
            <w:rFonts w:ascii="Times New Roman" w:hAnsi="Times New Roman" w:cs="Times New Roman"/>
            <w:sz w:val="18"/>
            <w:szCs w:val="18"/>
          </w:rPr>
        </w:pPr>
        <w:r w:rsidRPr="00EF6C5B">
          <w:rPr>
            <w:rFonts w:ascii="Times New Roman" w:hAnsi="Times New Roman" w:cs="Times New Roman"/>
            <w:sz w:val="18"/>
            <w:szCs w:val="18"/>
          </w:rPr>
          <w:fldChar w:fldCharType="begin"/>
        </w:r>
        <w:r w:rsidRPr="00EF6C5B">
          <w:rPr>
            <w:rFonts w:ascii="Times New Roman" w:hAnsi="Times New Roman" w:cs="Times New Roman"/>
            <w:sz w:val="18"/>
            <w:szCs w:val="18"/>
          </w:rPr>
          <w:instrText>PAGE   \* MERGEFORMAT</w:instrText>
        </w:r>
        <w:r w:rsidRPr="00EF6C5B">
          <w:rPr>
            <w:rFonts w:ascii="Times New Roman" w:hAnsi="Times New Roman" w:cs="Times New Roman"/>
            <w:sz w:val="18"/>
            <w:szCs w:val="18"/>
          </w:rPr>
          <w:fldChar w:fldCharType="separate"/>
        </w:r>
        <w:r w:rsidR="00331005">
          <w:rPr>
            <w:rFonts w:ascii="Times New Roman" w:hAnsi="Times New Roman" w:cs="Times New Roman"/>
            <w:noProof/>
            <w:sz w:val="18"/>
            <w:szCs w:val="18"/>
          </w:rPr>
          <w:t>1</w:t>
        </w:r>
        <w:r w:rsidRPr="00EF6C5B">
          <w:rPr>
            <w:rFonts w:ascii="Times New Roman" w:hAnsi="Times New Roman" w:cs="Times New Roman"/>
            <w:sz w:val="18"/>
            <w:szCs w:val="18"/>
          </w:rPr>
          <w:fldChar w:fldCharType="end"/>
        </w:r>
      </w:p>
    </w:sdtContent>
  </w:sdt>
  <w:p w:rsidR="00C91DC4" w:rsidRDefault="00C91DC4">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DC4" w:rsidRDefault="00C91DC4" w:rsidP="00E53E65">
      <w:r>
        <w:separator/>
      </w:r>
    </w:p>
  </w:footnote>
  <w:footnote w:type="continuationSeparator" w:id="0">
    <w:p w:rsidR="00C91DC4" w:rsidRDefault="00C91DC4" w:rsidP="00E53E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6B50"/>
    <w:multiLevelType w:val="multilevel"/>
    <w:tmpl w:val="EB9EC59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056A6468"/>
    <w:multiLevelType w:val="hybridMultilevel"/>
    <w:tmpl w:val="A774ACA4"/>
    <w:lvl w:ilvl="0" w:tplc="7E5270EA">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8071FA4"/>
    <w:multiLevelType w:val="hybridMultilevel"/>
    <w:tmpl w:val="17F68B00"/>
    <w:lvl w:ilvl="0" w:tplc="A65ED4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D3D5B24"/>
    <w:multiLevelType w:val="hybridMultilevel"/>
    <w:tmpl w:val="E7FA19F0"/>
    <w:lvl w:ilvl="0" w:tplc="7340FDA0">
      <w:start w:val="1"/>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DB25B7B"/>
    <w:multiLevelType w:val="multilevel"/>
    <w:tmpl w:val="DDC6860E"/>
    <w:lvl w:ilvl="0">
      <w:start w:val="1"/>
      <w:numFmt w:val="decimal"/>
      <w:lvlText w:val="%1."/>
      <w:lvlJc w:val="left"/>
      <w:pPr>
        <w:ind w:left="1637" w:hanging="360"/>
      </w:pPr>
      <w:rPr>
        <w:rFonts w:hint="default"/>
      </w:rPr>
    </w:lvl>
    <w:lvl w:ilvl="1">
      <w:start w:val="1"/>
      <w:numFmt w:val="decimal"/>
      <w:isLgl/>
      <w:lvlText w:val="%1.%2."/>
      <w:lvlJc w:val="left"/>
      <w:pPr>
        <w:ind w:left="3800" w:hanging="720"/>
      </w:pPr>
      <w:rPr>
        <w:rFonts w:hint="default"/>
      </w:rPr>
    </w:lvl>
    <w:lvl w:ilvl="2">
      <w:start w:val="1"/>
      <w:numFmt w:val="decimal"/>
      <w:isLgl/>
      <w:lvlText w:val="%1.%2.%3."/>
      <w:lvlJc w:val="left"/>
      <w:pPr>
        <w:ind w:left="3800" w:hanging="720"/>
      </w:pPr>
      <w:rPr>
        <w:rFonts w:hint="default"/>
      </w:rPr>
    </w:lvl>
    <w:lvl w:ilvl="3">
      <w:start w:val="1"/>
      <w:numFmt w:val="decimal"/>
      <w:isLgl/>
      <w:lvlText w:val="%1.%2.%3.%4."/>
      <w:lvlJc w:val="left"/>
      <w:pPr>
        <w:ind w:left="4160" w:hanging="1080"/>
      </w:pPr>
      <w:rPr>
        <w:rFonts w:hint="default"/>
      </w:rPr>
    </w:lvl>
    <w:lvl w:ilvl="4">
      <w:start w:val="1"/>
      <w:numFmt w:val="decimal"/>
      <w:isLgl/>
      <w:lvlText w:val="%1.%2.%3.%4.%5."/>
      <w:lvlJc w:val="left"/>
      <w:pPr>
        <w:ind w:left="4160" w:hanging="1080"/>
      </w:pPr>
      <w:rPr>
        <w:rFonts w:hint="default"/>
      </w:rPr>
    </w:lvl>
    <w:lvl w:ilvl="5">
      <w:start w:val="1"/>
      <w:numFmt w:val="decimal"/>
      <w:isLgl/>
      <w:lvlText w:val="%1.%2.%3.%4.%5.%6."/>
      <w:lvlJc w:val="left"/>
      <w:pPr>
        <w:ind w:left="4520" w:hanging="1440"/>
      </w:pPr>
      <w:rPr>
        <w:rFonts w:hint="default"/>
      </w:rPr>
    </w:lvl>
    <w:lvl w:ilvl="6">
      <w:start w:val="1"/>
      <w:numFmt w:val="decimal"/>
      <w:isLgl/>
      <w:lvlText w:val="%1.%2.%3.%4.%5.%6.%7."/>
      <w:lvlJc w:val="left"/>
      <w:pPr>
        <w:ind w:left="4880" w:hanging="1800"/>
      </w:pPr>
      <w:rPr>
        <w:rFonts w:hint="default"/>
      </w:rPr>
    </w:lvl>
    <w:lvl w:ilvl="7">
      <w:start w:val="1"/>
      <w:numFmt w:val="decimal"/>
      <w:isLgl/>
      <w:lvlText w:val="%1.%2.%3.%4.%5.%6.%7.%8."/>
      <w:lvlJc w:val="left"/>
      <w:pPr>
        <w:ind w:left="4880" w:hanging="1800"/>
      </w:pPr>
      <w:rPr>
        <w:rFonts w:hint="default"/>
      </w:rPr>
    </w:lvl>
    <w:lvl w:ilvl="8">
      <w:start w:val="1"/>
      <w:numFmt w:val="decimal"/>
      <w:isLgl/>
      <w:lvlText w:val="%1.%2.%3.%4.%5.%6.%7.%8.%9."/>
      <w:lvlJc w:val="left"/>
      <w:pPr>
        <w:ind w:left="5240" w:hanging="2160"/>
      </w:pPr>
      <w:rPr>
        <w:rFonts w:hint="default"/>
      </w:rPr>
    </w:lvl>
  </w:abstractNum>
  <w:abstractNum w:abstractNumId="5">
    <w:nsid w:val="34AC569E"/>
    <w:multiLevelType w:val="hybridMultilevel"/>
    <w:tmpl w:val="3F44A1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E2D02F0"/>
    <w:multiLevelType w:val="hybridMultilevel"/>
    <w:tmpl w:val="D746269C"/>
    <w:lvl w:ilvl="0" w:tplc="C5026374">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nsid w:val="3FC47F26"/>
    <w:multiLevelType w:val="hybridMultilevel"/>
    <w:tmpl w:val="24FAEBC2"/>
    <w:lvl w:ilvl="0" w:tplc="EE76D876">
      <w:start w:val="1"/>
      <w:numFmt w:val="decimal"/>
      <w:lvlText w:val="%1."/>
      <w:lvlJc w:val="left"/>
      <w:pPr>
        <w:ind w:left="2771"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D64334E"/>
    <w:multiLevelType w:val="multilevel"/>
    <w:tmpl w:val="0D221B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570176F8"/>
    <w:multiLevelType w:val="hybridMultilevel"/>
    <w:tmpl w:val="461613F6"/>
    <w:lvl w:ilvl="0" w:tplc="D4BA63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03C2AC0"/>
    <w:multiLevelType w:val="hybridMultilevel"/>
    <w:tmpl w:val="D290738E"/>
    <w:lvl w:ilvl="0" w:tplc="9DB6EA08">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3"/>
  </w:num>
  <w:num w:numId="3">
    <w:abstractNumId w:val="5"/>
  </w:num>
  <w:num w:numId="4">
    <w:abstractNumId w:val="6"/>
  </w:num>
  <w:num w:numId="5">
    <w:abstractNumId w:val="4"/>
  </w:num>
  <w:num w:numId="6">
    <w:abstractNumId w:val="2"/>
  </w:num>
  <w:num w:numId="7">
    <w:abstractNumId w:val="9"/>
  </w:num>
  <w:num w:numId="8">
    <w:abstractNumId w:val="0"/>
  </w:num>
  <w:num w:numId="9">
    <w:abstractNumId w:val="1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87"/>
    <w:rsid w:val="00000321"/>
    <w:rsid w:val="00000BDC"/>
    <w:rsid w:val="00000EA2"/>
    <w:rsid w:val="0000522A"/>
    <w:rsid w:val="000076FE"/>
    <w:rsid w:val="0001165D"/>
    <w:rsid w:val="00011B5E"/>
    <w:rsid w:val="00012FB8"/>
    <w:rsid w:val="00013C30"/>
    <w:rsid w:val="00016520"/>
    <w:rsid w:val="000167DC"/>
    <w:rsid w:val="00017670"/>
    <w:rsid w:val="00021B07"/>
    <w:rsid w:val="00021ECA"/>
    <w:rsid w:val="00027711"/>
    <w:rsid w:val="000306B3"/>
    <w:rsid w:val="00031ED8"/>
    <w:rsid w:val="0003223B"/>
    <w:rsid w:val="0003404C"/>
    <w:rsid w:val="00036184"/>
    <w:rsid w:val="00040B98"/>
    <w:rsid w:val="000443F7"/>
    <w:rsid w:val="00044C72"/>
    <w:rsid w:val="000459B4"/>
    <w:rsid w:val="00046D40"/>
    <w:rsid w:val="00047CFD"/>
    <w:rsid w:val="00047F0B"/>
    <w:rsid w:val="00061256"/>
    <w:rsid w:val="00062C5B"/>
    <w:rsid w:val="00064262"/>
    <w:rsid w:val="000648AD"/>
    <w:rsid w:val="00065E84"/>
    <w:rsid w:val="000674FE"/>
    <w:rsid w:val="00070129"/>
    <w:rsid w:val="00070EAC"/>
    <w:rsid w:val="00071EFD"/>
    <w:rsid w:val="00072F80"/>
    <w:rsid w:val="000739A2"/>
    <w:rsid w:val="00075ACF"/>
    <w:rsid w:val="000775FE"/>
    <w:rsid w:val="00077D81"/>
    <w:rsid w:val="000800E5"/>
    <w:rsid w:val="00081130"/>
    <w:rsid w:val="000816B7"/>
    <w:rsid w:val="00081B7F"/>
    <w:rsid w:val="000824E7"/>
    <w:rsid w:val="00082AED"/>
    <w:rsid w:val="00084852"/>
    <w:rsid w:val="00084EBF"/>
    <w:rsid w:val="00087D76"/>
    <w:rsid w:val="000905E2"/>
    <w:rsid w:val="00092CBC"/>
    <w:rsid w:val="00093BEA"/>
    <w:rsid w:val="000950B2"/>
    <w:rsid w:val="00096DCD"/>
    <w:rsid w:val="0009743D"/>
    <w:rsid w:val="000A19D5"/>
    <w:rsid w:val="000A30A3"/>
    <w:rsid w:val="000A33BA"/>
    <w:rsid w:val="000A3E5E"/>
    <w:rsid w:val="000A40C9"/>
    <w:rsid w:val="000B059D"/>
    <w:rsid w:val="000B0824"/>
    <w:rsid w:val="000B0F28"/>
    <w:rsid w:val="000B2B64"/>
    <w:rsid w:val="000B6CE0"/>
    <w:rsid w:val="000B6F9D"/>
    <w:rsid w:val="000C378E"/>
    <w:rsid w:val="000C671E"/>
    <w:rsid w:val="000D08AA"/>
    <w:rsid w:val="000D0A04"/>
    <w:rsid w:val="000D3543"/>
    <w:rsid w:val="000D4304"/>
    <w:rsid w:val="000D55B2"/>
    <w:rsid w:val="000E1466"/>
    <w:rsid w:val="000E22DA"/>
    <w:rsid w:val="000E7C3F"/>
    <w:rsid w:val="00102FB3"/>
    <w:rsid w:val="00103BA9"/>
    <w:rsid w:val="0011208E"/>
    <w:rsid w:val="00113AFF"/>
    <w:rsid w:val="0011582B"/>
    <w:rsid w:val="001158A2"/>
    <w:rsid w:val="001169C8"/>
    <w:rsid w:val="00116A4F"/>
    <w:rsid w:val="00120017"/>
    <w:rsid w:val="0012360D"/>
    <w:rsid w:val="00123F82"/>
    <w:rsid w:val="00127407"/>
    <w:rsid w:val="00127A31"/>
    <w:rsid w:val="00130CDF"/>
    <w:rsid w:val="001321AC"/>
    <w:rsid w:val="00142653"/>
    <w:rsid w:val="00146E6E"/>
    <w:rsid w:val="001525DD"/>
    <w:rsid w:val="00152DFA"/>
    <w:rsid w:val="001579D7"/>
    <w:rsid w:val="001601C5"/>
    <w:rsid w:val="001668ED"/>
    <w:rsid w:val="00166C6B"/>
    <w:rsid w:val="0017231F"/>
    <w:rsid w:val="00174E6C"/>
    <w:rsid w:val="001776D2"/>
    <w:rsid w:val="00177853"/>
    <w:rsid w:val="0018227F"/>
    <w:rsid w:val="001830DF"/>
    <w:rsid w:val="0018545E"/>
    <w:rsid w:val="00187328"/>
    <w:rsid w:val="00187E7C"/>
    <w:rsid w:val="00187F19"/>
    <w:rsid w:val="001901B7"/>
    <w:rsid w:val="00192578"/>
    <w:rsid w:val="00192EA7"/>
    <w:rsid w:val="00194B88"/>
    <w:rsid w:val="001966B4"/>
    <w:rsid w:val="001967AA"/>
    <w:rsid w:val="00197B8C"/>
    <w:rsid w:val="001A1456"/>
    <w:rsid w:val="001A1532"/>
    <w:rsid w:val="001B0E33"/>
    <w:rsid w:val="001C101C"/>
    <w:rsid w:val="001C549B"/>
    <w:rsid w:val="001D19AE"/>
    <w:rsid w:val="001D607F"/>
    <w:rsid w:val="001D7430"/>
    <w:rsid w:val="001E20CD"/>
    <w:rsid w:val="001E3620"/>
    <w:rsid w:val="001E734F"/>
    <w:rsid w:val="001F1FB5"/>
    <w:rsid w:val="001F2522"/>
    <w:rsid w:val="001F25BD"/>
    <w:rsid w:val="001F2B87"/>
    <w:rsid w:val="001F41CF"/>
    <w:rsid w:val="001F51E3"/>
    <w:rsid w:val="001F5219"/>
    <w:rsid w:val="001F587F"/>
    <w:rsid w:val="0020357F"/>
    <w:rsid w:val="00203E96"/>
    <w:rsid w:val="00205936"/>
    <w:rsid w:val="0021059B"/>
    <w:rsid w:val="0021092A"/>
    <w:rsid w:val="00216D8F"/>
    <w:rsid w:val="002212F2"/>
    <w:rsid w:val="00224C14"/>
    <w:rsid w:val="00234FAF"/>
    <w:rsid w:val="002352A8"/>
    <w:rsid w:val="00236148"/>
    <w:rsid w:val="002409AD"/>
    <w:rsid w:val="00241CD6"/>
    <w:rsid w:val="00242071"/>
    <w:rsid w:val="002432D7"/>
    <w:rsid w:val="00244EF3"/>
    <w:rsid w:val="00246297"/>
    <w:rsid w:val="00246BE5"/>
    <w:rsid w:val="00247D1A"/>
    <w:rsid w:val="002541EB"/>
    <w:rsid w:val="00256121"/>
    <w:rsid w:val="00257708"/>
    <w:rsid w:val="00260729"/>
    <w:rsid w:val="00261570"/>
    <w:rsid w:val="00265064"/>
    <w:rsid w:val="00265127"/>
    <w:rsid w:val="002661C8"/>
    <w:rsid w:val="00266A3B"/>
    <w:rsid w:val="002670FB"/>
    <w:rsid w:val="0027138F"/>
    <w:rsid w:val="00271A8B"/>
    <w:rsid w:val="002748EE"/>
    <w:rsid w:val="00275464"/>
    <w:rsid w:val="00275470"/>
    <w:rsid w:val="00276D0A"/>
    <w:rsid w:val="00280EF9"/>
    <w:rsid w:val="002867A1"/>
    <w:rsid w:val="00291995"/>
    <w:rsid w:val="00291D5A"/>
    <w:rsid w:val="00294C24"/>
    <w:rsid w:val="00296DB2"/>
    <w:rsid w:val="002A01AD"/>
    <w:rsid w:val="002A10D0"/>
    <w:rsid w:val="002A20CE"/>
    <w:rsid w:val="002A3BC4"/>
    <w:rsid w:val="002A4BB4"/>
    <w:rsid w:val="002A52AF"/>
    <w:rsid w:val="002A6FDC"/>
    <w:rsid w:val="002A7568"/>
    <w:rsid w:val="002B1508"/>
    <w:rsid w:val="002B1E1A"/>
    <w:rsid w:val="002B4161"/>
    <w:rsid w:val="002B7BAC"/>
    <w:rsid w:val="002C2551"/>
    <w:rsid w:val="002C2F76"/>
    <w:rsid w:val="002C5F69"/>
    <w:rsid w:val="002C6FCC"/>
    <w:rsid w:val="002C7123"/>
    <w:rsid w:val="002C7725"/>
    <w:rsid w:val="002E0591"/>
    <w:rsid w:val="002E157A"/>
    <w:rsid w:val="002E1AC0"/>
    <w:rsid w:val="002E49F0"/>
    <w:rsid w:val="002E5335"/>
    <w:rsid w:val="002E6F43"/>
    <w:rsid w:val="002F0419"/>
    <w:rsid w:val="002F0517"/>
    <w:rsid w:val="002F68F6"/>
    <w:rsid w:val="00300BEA"/>
    <w:rsid w:val="003018CD"/>
    <w:rsid w:val="00303FC6"/>
    <w:rsid w:val="00304480"/>
    <w:rsid w:val="00304B6A"/>
    <w:rsid w:val="00305255"/>
    <w:rsid w:val="00305770"/>
    <w:rsid w:val="003062D1"/>
    <w:rsid w:val="00306C65"/>
    <w:rsid w:val="00307C61"/>
    <w:rsid w:val="00312115"/>
    <w:rsid w:val="00314DE7"/>
    <w:rsid w:val="003175C6"/>
    <w:rsid w:val="00317C99"/>
    <w:rsid w:val="00320561"/>
    <w:rsid w:val="00321F77"/>
    <w:rsid w:val="00322330"/>
    <w:rsid w:val="00323AD7"/>
    <w:rsid w:val="0032549F"/>
    <w:rsid w:val="00331005"/>
    <w:rsid w:val="00337DDF"/>
    <w:rsid w:val="003415ED"/>
    <w:rsid w:val="00341AF3"/>
    <w:rsid w:val="00342175"/>
    <w:rsid w:val="00343ACA"/>
    <w:rsid w:val="00344C9A"/>
    <w:rsid w:val="003450DE"/>
    <w:rsid w:val="00346C3A"/>
    <w:rsid w:val="003479BE"/>
    <w:rsid w:val="00351019"/>
    <w:rsid w:val="0035102D"/>
    <w:rsid w:val="0035156F"/>
    <w:rsid w:val="00352EA5"/>
    <w:rsid w:val="00357CEF"/>
    <w:rsid w:val="00361DAC"/>
    <w:rsid w:val="00362A4E"/>
    <w:rsid w:val="0036419C"/>
    <w:rsid w:val="003715BE"/>
    <w:rsid w:val="00372AFA"/>
    <w:rsid w:val="00373D66"/>
    <w:rsid w:val="003740DB"/>
    <w:rsid w:val="00374C5C"/>
    <w:rsid w:val="00377DB0"/>
    <w:rsid w:val="00380E19"/>
    <w:rsid w:val="0038494F"/>
    <w:rsid w:val="00384D7F"/>
    <w:rsid w:val="00387770"/>
    <w:rsid w:val="0039081F"/>
    <w:rsid w:val="00393A4E"/>
    <w:rsid w:val="00394442"/>
    <w:rsid w:val="00396642"/>
    <w:rsid w:val="00396CBE"/>
    <w:rsid w:val="00396F3F"/>
    <w:rsid w:val="003A00A1"/>
    <w:rsid w:val="003A40BB"/>
    <w:rsid w:val="003A4801"/>
    <w:rsid w:val="003A5CAE"/>
    <w:rsid w:val="003A6686"/>
    <w:rsid w:val="003A6C19"/>
    <w:rsid w:val="003B1368"/>
    <w:rsid w:val="003B5955"/>
    <w:rsid w:val="003B629B"/>
    <w:rsid w:val="003B681F"/>
    <w:rsid w:val="003C0604"/>
    <w:rsid w:val="003C42E1"/>
    <w:rsid w:val="003C50BA"/>
    <w:rsid w:val="003C5E37"/>
    <w:rsid w:val="003C6A2D"/>
    <w:rsid w:val="003C6E5B"/>
    <w:rsid w:val="003D0EB7"/>
    <w:rsid w:val="003D1F4C"/>
    <w:rsid w:val="003D2B8A"/>
    <w:rsid w:val="003D4FDD"/>
    <w:rsid w:val="003D5F03"/>
    <w:rsid w:val="003D5FBA"/>
    <w:rsid w:val="003E283E"/>
    <w:rsid w:val="003E3D46"/>
    <w:rsid w:val="003E4AE0"/>
    <w:rsid w:val="003E4CB9"/>
    <w:rsid w:val="003E4D11"/>
    <w:rsid w:val="003E695D"/>
    <w:rsid w:val="003E7FC3"/>
    <w:rsid w:val="003F0C85"/>
    <w:rsid w:val="003F5275"/>
    <w:rsid w:val="00401558"/>
    <w:rsid w:val="00404C46"/>
    <w:rsid w:val="0040658F"/>
    <w:rsid w:val="0041018C"/>
    <w:rsid w:val="00410C97"/>
    <w:rsid w:val="00412427"/>
    <w:rsid w:val="00413A23"/>
    <w:rsid w:val="004150BA"/>
    <w:rsid w:val="00415995"/>
    <w:rsid w:val="00416F78"/>
    <w:rsid w:val="00417E8F"/>
    <w:rsid w:val="00421A9B"/>
    <w:rsid w:val="00422906"/>
    <w:rsid w:val="0042373B"/>
    <w:rsid w:val="00430813"/>
    <w:rsid w:val="00432265"/>
    <w:rsid w:val="00434EF2"/>
    <w:rsid w:val="00437418"/>
    <w:rsid w:val="00437C27"/>
    <w:rsid w:val="00440BF3"/>
    <w:rsid w:val="00440FFA"/>
    <w:rsid w:val="0044272B"/>
    <w:rsid w:val="00442E97"/>
    <w:rsid w:val="00447016"/>
    <w:rsid w:val="00451EA4"/>
    <w:rsid w:val="00456428"/>
    <w:rsid w:val="00456A02"/>
    <w:rsid w:val="004616F3"/>
    <w:rsid w:val="00461F16"/>
    <w:rsid w:val="00466A38"/>
    <w:rsid w:val="00466ABE"/>
    <w:rsid w:val="004670AC"/>
    <w:rsid w:val="00467BA9"/>
    <w:rsid w:val="0047257E"/>
    <w:rsid w:val="00474F8B"/>
    <w:rsid w:val="0048373E"/>
    <w:rsid w:val="00483963"/>
    <w:rsid w:val="00484254"/>
    <w:rsid w:val="004846A5"/>
    <w:rsid w:val="00484745"/>
    <w:rsid w:val="00484D26"/>
    <w:rsid w:val="00486C08"/>
    <w:rsid w:val="004871DD"/>
    <w:rsid w:val="004911A4"/>
    <w:rsid w:val="004961B0"/>
    <w:rsid w:val="004A0948"/>
    <w:rsid w:val="004A0FE1"/>
    <w:rsid w:val="004A11A0"/>
    <w:rsid w:val="004A1EE7"/>
    <w:rsid w:val="004A29C3"/>
    <w:rsid w:val="004A35D4"/>
    <w:rsid w:val="004B2FD4"/>
    <w:rsid w:val="004B3B26"/>
    <w:rsid w:val="004B4250"/>
    <w:rsid w:val="004B6F9B"/>
    <w:rsid w:val="004C01FE"/>
    <w:rsid w:val="004C0338"/>
    <w:rsid w:val="004C77C7"/>
    <w:rsid w:val="004D0270"/>
    <w:rsid w:val="004D325F"/>
    <w:rsid w:val="004E1A17"/>
    <w:rsid w:val="004E2E51"/>
    <w:rsid w:val="004E61DC"/>
    <w:rsid w:val="004E74D1"/>
    <w:rsid w:val="004F0E0D"/>
    <w:rsid w:val="004F38C5"/>
    <w:rsid w:val="004F53BF"/>
    <w:rsid w:val="00501BB4"/>
    <w:rsid w:val="00501BC3"/>
    <w:rsid w:val="00501FEF"/>
    <w:rsid w:val="00504AB6"/>
    <w:rsid w:val="00506A2C"/>
    <w:rsid w:val="00506DDF"/>
    <w:rsid w:val="00510DEC"/>
    <w:rsid w:val="00515091"/>
    <w:rsid w:val="00517A32"/>
    <w:rsid w:val="00524204"/>
    <w:rsid w:val="00525779"/>
    <w:rsid w:val="00526EC8"/>
    <w:rsid w:val="00531C3F"/>
    <w:rsid w:val="00532453"/>
    <w:rsid w:val="0053317B"/>
    <w:rsid w:val="00533B43"/>
    <w:rsid w:val="00533B4C"/>
    <w:rsid w:val="00533E0F"/>
    <w:rsid w:val="005342F9"/>
    <w:rsid w:val="005346EB"/>
    <w:rsid w:val="0053680E"/>
    <w:rsid w:val="00537486"/>
    <w:rsid w:val="00554347"/>
    <w:rsid w:val="00556DDF"/>
    <w:rsid w:val="005602D3"/>
    <w:rsid w:val="0056529F"/>
    <w:rsid w:val="0056586E"/>
    <w:rsid w:val="00567D22"/>
    <w:rsid w:val="00567E6D"/>
    <w:rsid w:val="00570E0D"/>
    <w:rsid w:val="00572DA7"/>
    <w:rsid w:val="0057467A"/>
    <w:rsid w:val="00575044"/>
    <w:rsid w:val="00576F41"/>
    <w:rsid w:val="005777EA"/>
    <w:rsid w:val="0058007C"/>
    <w:rsid w:val="00581712"/>
    <w:rsid w:val="00585043"/>
    <w:rsid w:val="005851FA"/>
    <w:rsid w:val="00585676"/>
    <w:rsid w:val="005859E7"/>
    <w:rsid w:val="00585AE0"/>
    <w:rsid w:val="005901C9"/>
    <w:rsid w:val="00594AA0"/>
    <w:rsid w:val="0059634B"/>
    <w:rsid w:val="00596503"/>
    <w:rsid w:val="00596AE8"/>
    <w:rsid w:val="005A11DC"/>
    <w:rsid w:val="005A1A54"/>
    <w:rsid w:val="005A2C66"/>
    <w:rsid w:val="005A5968"/>
    <w:rsid w:val="005A6F76"/>
    <w:rsid w:val="005A7B6E"/>
    <w:rsid w:val="005B3367"/>
    <w:rsid w:val="005B4010"/>
    <w:rsid w:val="005B59E9"/>
    <w:rsid w:val="005C198D"/>
    <w:rsid w:val="005C3D7A"/>
    <w:rsid w:val="005C5340"/>
    <w:rsid w:val="005C5CBF"/>
    <w:rsid w:val="005D37CB"/>
    <w:rsid w:val="005E2F7B"/>
    <w:rsid w:val="005E744E"/>
    <w:rsid w:val="005F0837"/>
    <w:rsid w:val="005F445D"/>
    <w:rsid w:val="005F568D"/>
    <w:rsid w:val="00601C26"/>
    <w:rsid w:val="00605DE9"/>
    <w:rsid w:val="00606465"/>
    <w:rsid w:val="006072B8"/>
    <w:rsid w:val="00607CD0"/>
    <w:rsid w:val="006106B0"/>
    <w:rsid w:val="00611BD3"/>
    <w:rsid w:val="0061383A"/>
    <w:rsid w:val="006154DF"/>
    <w:rsid w:val="00615E18"/>
    <w:rsid w:val="006172D2"/>
    <w:rsid w:val="00617686"/>
    <w:rsid w:val="00617BEA"/>
    <w:rsid w:val="00622517"/>
    <w:rsid w:val="006320AF"/>
    <w:rsid w:val="006322B5"/>
    <w:rsid w:val="00633E48"/>
    <w:rsid w:val="00635555"/>
    <w:rsid w:val="00644DA2"/>
    <w:rsid w:val="0064667C"/>
    <w:rsid w:val="0065136D"/>
    <w:rsid w:val="0066018C"/>
    <w:rsid w:val="00660D77"/>
    <w:rsid w:val="00661ED0"/>
    <w:rsid w:val="006627DE"/>
    <w:rsid w:val="00663048"/>
    <w:rsid w:val="00664CDA"/>
    <w:rsid w:val="00667720"/>
    <w:rsid w:val="00670C85"/>
    <w:rsid w:val="00670E7A"/>
    <w:rsid w:val="00676EC0"/>
    <w:rsid w:val="006773E0"/>
    <w:rsid w:val="00682C7B"/>
    <w:rsid w:val="00684D48"/>
    <w:rsid w:val="0068543F"/>
    <w:rsid w:val="006875EB"/>
    <w:rsid w:val="00687FF7"/>
    <w:rsid w:val="00690A4E"/>
    <w:rsid w:val="00691600"/>
    <w:rsid w:val="00691B81"/>
    <w:rsid w:val="00697434"/>
    <w:rsid w:val="006A0E93"/>
    <w:rsid w:val="006A1AC9"/>
    <w:rsid w:val="006A4555"/>
    <w:rsid w:val="006A5557"/>
    <w:rsid w:val="006B42F7"/>
    <w:rsid w:val="006B470C"/>
    <w:rsid w:val="006B4A43"/>
    <w:rsid w:val="006B4C04"/>
    <w:rsid w:val="006B725F"/>
    <w:rsid w:val="006C03E3"/>
    <w:rsid w:val="006C26AA"/>
    <w:rsid w:val="006C5E5D"/>
    <w:rsid w:val="006D094E"/>
    <w:rsid w:val="006D0F1E"/>
    <w:rsid w:val="006D27EE"/>
    <w:rsid w:val="006D54C9"/>
    <w:rsid w:val="006D6BF8"/>
    <w:rsid w:val="006E34EB"/>
    <w:rsid w:val="006E52EA"/>
    <w:rsid w:val="006F001D"/>
    <w:rsid w:val="006F062C"/>
    <w:rsid w:val="006F2575"/>
    <w:rsid w:val="006F61D5"/>
    <w:rsid w:val="006F7347"/>
    <w:rsid w:val="006F7BF1"/>
    <w:rsid w:val="00701D4B"/>
    <w:rsid w:val="007020AF"/>
    <w:rsid w:val="007034E2"/>
    <w:rsid w:val="00707770"/>
    <w:rsid w:val="0071012D"/>
    <w:rsid w:val="00720E87"/>
    <w:rsid w:val="0072101F"/>
    <w:rsid w:val="00721721"/>
    <w:rsid w:val="00725246"/>
    <w:rsid w:val="00726193"/>
    <w:rsid w:val="0072638E"/>
    <w:rsid w:val="00733AEB"/>
    <w:rsid w:val="007353B1"/>
    <w:rsid w:val="00737DA9"/>
    <w:rsid w:val="00740693"/>
    <w:rsid w:val="007463B4"/>
    <w:rsid w:val="00750BEB"/>
    <w:rsid w:val="0075394A"/>
    <w:rsid w:val="0076101C"/>
    <w:rsid w:val="00761383"/>
    <w:rsid w:val="00761D04"/>
    <w:rsid w:val="007649D4"/>
    <w:rsid w:val="00767990"/>
    <w:rsid w:val="00770E2A"/>
    <w:rsid w:val="00772834"/>
    <w:rsid w:val="007728D5"/>
    <w:rsid w:val="00773790"/>
    <w:rsid w:val="007741C2"/>
    <w:rsid w:val="00775D0D"/>
    <w:rsid w:val="00775E47"/>
    <w:rsid w:val="00777537"/>
    <w:rsid w:val="00781D7F"/>
    <w:rsid w:val="007845EE"/>
    <w:rsid w:val="00785085"/>
    <w:rsid w:val="00785BB5"/>
    <w:rsid w:val="00785BD4"/>
    <w:rsid w:val="00786A45"/>
    <w:rsid w:val="0078768D"/>
    <w:rsid w:val="00791045"/>
    <w:rsid w:val="007935A6"/>
    <w:rsid w:val="00797CF1"/>
    <w:rsid w:val="007A0DA6"/>
    <w:rsid w:val="007A0FF2"/>
    <w:rsid w:val="007A1ECD"/>
    <w:rsid w:val="007A27DC"/>
    <w:rsid w:val="007A3AF6"/>
    <w:rsid w:val="007A486F"/>
    <w:rsid w:val="007B34A8"/>
    <w:rsid w:val="007B3811"/>
    <w:rsid w:val="007B677B"/>
    <w:rsid w:val="007B7833"/>
    <w:rsid w:val="007C5576"/>
    <w:rsid w:val="007C7F67"/>
    <w:rsid w:val="007D2A5A"/>
    <w:rsid w:val="007D3994"/>
    <w:rsid w:val="007E0E97"/>
    <w:rsid w:val="007F0B80"/>
    <w:rsid w:val="007F0F35"/>
    <w:rsid w:val="007F179D"/>
    <w:rsid w:val="007F43A4"/>
    <w:rsid w:val="008008FC"/>
    <w:rsid w:val="008024E3"/>
    <w:rsid w:val="00804E82"/>
    <w:rsid w:val="008101D2"/>
    <w:rsid w:val="00815410"/>
    <w:rsid w:val="00815CB5"/>
    <w:rsid w:val="00816915"/>
    <w:rsid w:val="00817154"/>
    <w:rsid w:val="00817622"/>
    <w:rsid w:val="00822D40"/>
    <w:rsid w:val="008317C3"/>
    <w:rsid w:val="00835556"/>
    <w:rsid w:val="00841C99"/>
    <w:rsid w:val="00850ED8"/>
    <w:rsid w:val="00852B0F"/>
    <w:rsid w:val="00853EEF"/>
    <w:rsid w:val="00860DA7"/>
    <w:rsid w:val="008634A9"/>
    <w:rsid w:val="0086553F"/>
    <w:rsid w:val="00865797"/>
    <w:rsid w:val="00865B2D"/>
    <w:rsid w:val="00866CD1"/>
    <w:rsid w:val="0088193B"/>
    <w:rsid w:val="00882603"/>
    <w:rsid w:val="00883061"/>
    <w:rsid w:val="0088371C"/>
    <w:rsid w:val="008838F4"/>
    <w:rsid w:val="00883A6B"/>
    <w:rsid w:val="0088505E"/>
    <w:rsid w:val="00887729"/>
    <w:rsid w:val="0089083B"/>
    <w:rsid w:val="00891D94"/>
    <w:rsid w:val="008A32BE"/>
    <w:rsid w:val="008A45C3"/>
    <w:rsid w:val="008B1FC7"/>
    <w:rsid w:val="008B338B"/>
    <w:rsid w:val="008B3CFB"/>
    <w:rsid w:val="008C3D07"/>
    <w:rsid w:val="008C652C"/>
    <w:rsid w:val="008D1CC1"/>
    <w:rsid w:val="008D2EBC"/>
    <w:rsid w:val="008D6B35"/>
    <w:rsid w:val="008D7A0E"/>
    <w:rsid w:val="008E32E5"/>
    <w:rsid w:val="008F13EB"/>
    <w:rsid w:val="008F2997"/>
    <w:rsid w:val="008F4192"/>
    <w:rsid w:val="008F41E2"/>
    <w:rsid w:val="008F6CE9"/>
    <w:rsid w:val="008F724E"/>
    <w:rsid w:val="00900048"/>
    <w:rsid w:val="009000A3"/>
    <w:rsid w:val="0090039E"/>
    <w:rsid w:val="00900A09"/>
    <w:rsid w:val="00900B03"/>
    <w:rsid w:val="00901BA4"/>
    <w:rsid w:val="0090355A"/>
    <w:rsid w:val="00907EFD"/>
    <w:rsid w:val="0091159A"/>
    <w:rsid w:val="009116D1"/>
    <w:rsid w:val="00912315"/>
    <w:rsid w:val="00914970"/>
    <w:rsid w:val="0093058F"/>
    <w:rsid w:val="00930A97"/>
    <w:rsid w:val="00931E81"/>
    <w:rsid w:val="009321A0"/>
    <w:rsid w:val="00940A79"/>
    <w:rsid w:val="00942F04"/>
    <w:rsid w:val="00943671"/>
    <w:rsid w:val="00945288"/>
    <w:rsid w:val="00945D26"/>
    <w:rsid w:val="009466E1"/>
    <w:rsid w:val="00950B0A"/>
    <w:rsid w:val="00952869"/>
    <w:rsid w:val="00953C7C"/>
    <w:rsid w:val="00960511"/>
    <w:rsid w:val="00961121"/>
    <w:rsid w:val="009634BB"/>
    <w:rsid w:val="00971DF7"/>
    <w:rsid w:val="0097245C"/>
    <w:rsid w:val="00972B02"/>
    <w:rsid w:val="009740BC"/>
    <w:rsid w:val="009744BB"/>
    <w:rsid w:val="00974871"/>
    <w:rsid w:val="0097545D"/>
    <w:rsid w:val="00976C1B"/>
    <w:rsid w:val="0098049C"/>
    <w:rsid w:val="00981E37"/>
    <w:rsid w:val="00984482"/>
    <w:rsid w:val="00990B19"/>
    <w:rsid w:val="009A3452"/>
    <w:rsid w:val="009A3F62"/>
    <w:rsid w:val="009A68D9"/>
    <w:rsid w:val="009B0FAB"/>
    <w:rsid w:val="009C063A"/>
    <w:rsid w:val="009D05F3"/>
    <w:rsid w:val="009D0D19"/>
    <w:rsid w:val="009D6FBC"/>
    <w:rsid w:val="009E0FA8"/>
    <w:rsid w:val="009E4460"/>
    <w:rsid w:val="009E467B"/>
    <w:rsid w:val="009E4BC4"/>
    <w:rsid w:val="009E5228"/>
    <w:rsid w:val="009E7486"/>
    <w:rsid w:val="009F082B"/>
    <w:rsid w:val="009F2042"/>
    <w:rsid w:val="009F2B3C"/>
    <w:rsid w:val="009F2DEA"/>
    <w:rsid w:val="009F3080"/>
    <w:rsid w:val="009F51D5"/>
    <w:rsid w:val="00A00EDE"/>
    <w:rsid w:val="00A040B5"/>
    <w:rsid w:val="00A05500"/>
    <w:rsid w:val="00A11493"/>
    <w:rsid w:val="00A11FA7"/>
    <w:rsid w:val="00A13285"/>
    <w:rsid w:val="00A13329"/>
    <w:rsid w:val="00A139A8"/>
    <w:rsid w:val="00A15A14"/>
    <w:rsid w:val="00A16305"/>
    <w:rsid w:val="00A21F1F"/>
    <w:rsid w:val="00A246D4"/>
    <w:rsid w:val="00A25516"/>
    <w:rsid w:val="00A30DB1"/>
    <w:rsid w:val="00A329F0"/>
    <w:rsid w:val="00A33797"/>
    <w:rsid w:val="00A33EB9"/>
    <w:rsid w:val="00A4095C"/>
    <w:rsid w:val="00A41B18"/>
    <w:rsid w:val="00A4236C"/>
    <w:rsid w:val="00A42E9F"/>
    <w:rsid w:val="00A431B4"/>
    <w:rsid w:val="00A462CD"/>
    <w:rsid w:val="00A50285"/>
    <w:rsid w:val="00A63006"/>
    <w:rsid w:val="00A63BDA"/>
    <w:rsid w:val="00A64D4F"/>
    <w:rsid w:val="00A664C2"/>
    <w:rsid w:val="00A71281"/>
    <w:rsid w:val="00A71461"/>
    <w:rsid w:val="00A73DE8"/>
    <w:rsid w:val="00A77F02"/>
    <w:rsid w:val="00A80690"/>
    <w:rsid w:val="00A856A2"/>
    <w:rsid w:val="00A8719B"/>
    <w:rsid w:val="00A87920"/>
    <w:rsid w:val="00A87D45"/>
    <w:rsid w:val="00A92162"/>
    <w:rsid w:val="00A93A1F"/>
    <w:rsid w:val="00A944AB"/>
    <w:rsid w:val="00A9553D"/>
    <w:rsid w:val="00A96814"/>
    <w:rsid w:val="00A972FD"/>
    <w:rsid w:val="00AA7226"/>
    <w:rsid w:val="00AB327E"/>
    <w:rsid w:val="00AB35C3"/>
    <w:rsid w:val="00AB3A1E"/>
    <w:rsid w:val="00AC45BC"/>
    <w:rsid w:val="00AC5FE1"/>
    <w:rsid w:val="00AD118B"/>
    <w:rsid w:val="00AD120B"/>
    <w:rsid w:val="00AD1ED3"/>
    <w:rsid w:val="00AD390C"/>
    <w:rsid w:val="00AD3CC1"/>
    <w:rsid w:val="00AD574B"/>
    <w:rsid w:val="00AD74C4"/>
    <w:rsid w:val="00AE0BA6"/>
    <w:rsid w:val="00AE175B"/>
    <w:rsid w:val="00AE2EBE"/>
    <w:rsid w:val="00AE31B8"/>
    <w:rsid w:val="00AE3FA9"/>
    <w:rsid w:val="00AE4DCA"/>
    <w:rsid w:val="00AE76AE"/>
    <w:rsid w:val="00AF2264"/>
    <w:rsid w:val="00AF2CE4"/>
    <w:rsid w:val="00AF2FF3"/>
    <w:rsid w:val="00AF343F"/>
    <w:rsid w:val="00AF3A88"/>
    <w:rsid w:val="00AF5220"/>
    <w:rsid w:val="00AF7273"/>
    <w:rsid w:val="00AF72D7"/>
    <w:rsid w:val="00AF7857"/>
    <w:rsid w:val="00AF7EFB"/>
    <w:rsid w:val="00B0262C"/>
    <w:rsid w:val="00B03AB9"/>
    <w:rsid w:val="00B044E5"/>
    <w:rsid w:val="00B04A46"/>
    <w:rsid w:val="00B0504E"/>
    <w:rsid w:val="00B079D2"/>
    <w:rsid w:val="00B1010F"/>
    <w:rsid w:val="00B1080A"/>
    <w:rsid w:val="00B109DC"/>
    <w:rsid w:val="00B10CD5"/>
    <w:rsid w:val="00B163CB"/>
    <w:rsid w:val="00B1782A"/>
    <w:rsid w:val="00B220CD"/>
    <w:rsid w:val="00B22BD6"/>
    <w:rsid w:val="00B2508F"/>
    <w:rsid w:val="00B25AC4"/>
    <w:rsid w:val="00B26B6F"/>
    <w:rsid w:val="00B30272"/>
    <w:rsid w:val="00B31A1E"/>
    <w:rsid w:val="00B3742C"/>
    <w:rsid w:val="00B377A4"/>
    <w:rsid w:val="00B402CD"/>
    <w:rsid w:val="00B403D8"/>
    <w:rsid w:val="00B42B55"/>
    <w:rsid w:val="00B4499E"/>
    <w:rsid w:val="00B45DDE"/>
    <w:rsid w:val="00B5365C"/>
    <w:rsid w:val="00B54550"/>
    <w:rsid w:val="00B54988"/>
    <w:rsid w:val="00B551B6"/>
    <w:rsid w:val="00B55935"/>
    <w:rsid w:val="00B568C9"/>
    <w:rsid w:val="00B56C63"/>
    <w:rsid w:val="00B57886"/>
    <w:rsid w:val="00B6212D"/>
    <w:rsid w:val="00B62D91"/>
    <w:rsid w:val="00B65C90"/>
    <w:rsid w:val="00B74BF0"/>
    <w:rsid w:val="00B77B97"/>
    <w:rsid w:val="00B845DD"/>
    <w:rsid w:val="00B858AB"/>
    <w:rsid w:val="00B92C24"/>
    <w:rsid w:val="00B9304D"/>
    <w:rsid w:val="00B94A69"/>
    <w:rsid w:val="00BA10FA"/>
    <w:rsid w:val="00BA2669"/>
    <w:rsid w:val="00BB16DC"/>
    <w:rsid w:val="00BB7708"/>
    <w:rsid w:val="00BC0349"/>
    <w:rsid w:val="00BC15D1"/>
    <w:rsid w:val="00BC6794"/>
    <w:rsid w:val="00BD16EB"/>
    <w:rsid w:val="00BD2300"/>
    <w:rsid w:val="00BD4F79"/>
    <w:rsid w:val="00BD75C8"/>
    <w:rsid w:val="00BE05DA"/>
    <w:rsid w:val="00BE0A61"/>
    <w:rsid w:val="00BE0DB7"/>
    <w:rsid w:val="00BE1F85"/>
    <w:rsid w:val="00BE562A"/>
    <w:rsid w:val="00BE73FD"/>
    <w:rsid w:val="00BF1000"/>
    <w:rsid w:val="00BF14BB"/>
    <w:rsid w:val="00BF2D58"/>
    <w:rsid w:val="00BF3B8F"/>
    <w:rsid w:val="00BF7132"/>
    <w:rsid w:val="00BF7209"/>
    <w:rsid w:val="00BF78A8"/>
    <w:rsid w:val="00C010DF"/>
    <w:rsid w:val="00C0210A"/>
    <w:rsid w:val="00C068DC"/>
    <w:rsid w:val="00C07F93"/>
    <w:rsid w:val="00C1099F"/>
    <w:rsid w:val="00C17CCC"/>
    <w:rsid w:val="00C254A1"/>
    <w:rsid w:val="00C304F7"/>
    <w:rsid w:val="00C3190E"/>
    <w:rsid w:val="00C319BA"/>
    <w:rsid w:val="00C34E93"/>
    <w:rsid w:val="00C35747"/>
    <w:rsid w:val="00C41A31"/>
    <w:rsid w:val="00C44C33"/>
    <w:rsid w:val="00C46DE1"/>
    <w:rsid w:val="00C517C5"/>
    <w:rsid w:val="00C53FB7"/>
    <w:rsid w:val="00C5550C"/>
    <w:rsid w:val="00C559D5"/>
    <w:rsid w:val="00C573EE"/>
    <w:rsid w:val="00C5749F"/>
    <w:rsid w:val="00C57A20"/>
    <w:rsid w:val="00C6054A"/>
    <w:rsid w:val="00C61914"/>
    <w:rsid w:val="00C62FC4"/>
    <w:rsid w:val="00C67CF8"/>
    <w:rsid w:val="00C71AB4"/>
    <w:rsid w:val="00C736FF"/>
    <w:rsid w:val="00C757B8"/>
    <w:rsid w:val="00C76B1A"/>
    <w:rsid w:val="00C8301A"/>
    <w:rsid w:val="00C836F3"/>
    <w:rsid w:val="00C844D6"/>
    <w:rsid w:val="00C84EF9"/>
    <w:rsid w:val="00C8601D"/>
    <w:rsid w:val="00C86DBB"/>
    <w:rsid w:val="00C872F6"/>
    <w:rsid w:val="00C91267"/>
    <w:rsid w:val="00C91DC4"/>
    <w:rsid w:val="00C93289"/>
    <w:rsid w:val="00C93F89"/>
    <w:rsid w:val="00C9404D"/>
    <w:rsid w:val="00C9643E"/>
    <w:rsid w:val="00C96D00"/>
    <w:rsid w:val="00C9704E"/>
    <w:rsid w:val="00CA20DB"/>
    <w:rsid w:val="00CA41FD"/>
    <w:rsid w:val="00CA4F29"/>
    <w:rsid w:val="00CA55F6"/>
    <w:rsid w:val="00CB162F"/>
    <w:rsid w:val="00CB35AB"/>
    <w:rsid w:val="00CB3ABF"/>
    <w:rsid w:val="00CB45F0"/>
    <w:rsid w:val="00CB6EF7"/>
    <w:rsid w:val="00CB75D9"/>
    <w:rsid w:val="00CC19BD"/>
    <w:rsid w:val="00CC28EB"/>
    <w:rsid w:val="00CC5721"/>
    <w:rsid w:val="00CD7546"/>
    <w:rsid w:val="00CE1941"/>
    <w:rsid w:val="00CE5275"/>
    <w:rsid w:val="00CF0151"/>
    <w:rsid w:val="00CF10BE"/>
    <w:rsid w:val="00CF1AD8"/>
    <w:rsid w:val="00CF2D0F"/>
    <w:rsid w:val="00CF649F"/>
    <w:rsid w:val="00D02E33"/>
    <w:rsid w:val="00D0336F"/>
    <w:rsid w:val="00D037BC"/>
    <w:rsid w:val="00D03985"/>
    <w:rsid w:val="00D04C6A"/>
    <w:rsid w:val="00D04F50"/>
    <w:rsid w:val="00D05296"/>
    <w:rsid w:val="00D1182D"/>
    <w:rsid w:val="00D11FDA"/>
    <w:rsid w:val="00D13265"/>
    <w:rsid w:val="00D14B45"/>
    <w:rsid w:val="00D1682D"/>
    <w:rsid w:val="00D2036E"/>
    <w:rsid w:val="00D21DBD"/>
    <w:rsid w:val="00D224E7"/>
    <w:rsid w:val="00D231B2"/>
    <w:rsid w:val="00D2555E"/>
    <w:rsid w:val="00D33009"/>
    <w:rsid w:val="00D33612"/>
    <w:rsid w:val="00D37319"/>
    <w:rsid w:val="00D375C7"/>
    <w:rsid w:val="00D40ACB"/>
    <w:rsid w:val="00D42087"/>
    <w:rsid w:val="00D43122"/>
    <w:rsid w:val="00D43DA1"/>
    <w:rsid w:val="00D45106"/>
    <w:rsid w:val="00D4749D"/>
    <w:rsid w:val="00D515CB"/>
    <w:rsid w:val="00D53F10"/>
    <w:rsid w:val="00D53F3F"/>
    <w:rsid w:val="00D5714F"/>
    <w:rsid w:val="00D62927"/>
    <w:rsid w:val="00D63612"/>
    <w:rsid w:val="00D65767"/>
    <w:rsid w:val="00D658D4"/>
    <w:rsid w:val="00D67F11"/>
    <w:rsid w:val="00D70BC1"/>
    <w:rsid w:val="00D733EA"/>
    <w:rsid w:val="00D73ED5"/>
    <w:rsid w:val="00D75B72"/>
    <w:rsid w:val="00D814B9"/>
    <w:rsid w:val="00D815A3"/>
    <w:rsid w:val="00D820FF"/>
    <w:rsid w:val="00D846B6"/>
    <w:rsid w:val="00D87383"/>
    <w:rsid w:val="00D92D5E"/>
    <w:rsid w:val="00DA06C2"/>
    <w:rsid w:val="00DA6189"/>
    <w:rsid w:val="00DB02C8"/>
    <w:rsid w:val="00DB08F1"/>
    <w:rsid w:val="00DB6174"/>
    <w:rsid w:val="00DB7A55"/>
    <w:rsid w:val="00DC0F23"/>
    <w:rsid w:val="00DC1B6C"/>
    <w:rsid w:val="00DC2A24"/>
    <w:rsid w:val="00DC45DB"/>
    <w:rsid w:val="00DC6973"/>
    <w:rsid w:val="00DC701D"/>
    <w:rsid w:val="00DC7AD7"/>
    <w:rsid w:val="00DD55C1"/>
    <w:rsid w:val="00DD75FA"/>
    <w:rsid w:val="00DE37EB"/>
    <w:rsid w:val="00DE4A7A"/>
    <w:rsid w:val="00DE4C94"/>
    <w:rsid w:val="00DE7111"/>
    <w:rsid w:val="00DE7785"/>
    <w:rsid w:val="00DF09C7"/>
    <w:rsid w:val="00DF2B3A"/>
    <w:rsid w:val="00E0120C"/>
    <w:rsid w:val="00E01ACE"/>
    <w:rsid w:val="00E01DB5"/>
    <w:rsid w:val="00E03BEB"/>
    <w:rsid w:val="00E07879"/>
    <w:rsid w:val="00E13503"/>
    <w:rsid w:val="00E15ED1"/>
    <w:rsid w:val="00E1784B"/>
    <w:rsid w:val="00E20519"/>
    <w:rsid w:val="00E21C28"/>
    <w:rsid w:val="00E27320"/>
    <w:rsid w:val="00E276F5"/>
    <w:rsid w:val="00E30A5B"/>
    <w:rsid w:val="00E33DCE"/>
    <w:rsid w:val="00E34406"/>
    <w:rsid w:val="00E35994"/>
    <w:rsid w:val="00E361DC"/>
    <w:rsid w:val="00E425EF"/>
    <w:rsid w:val="00E4448C"/>
    <w:rsid w:val="00E4475A"/>
    <w:rsid w:val="00E4500F"/>
    <w:rsid w:val="00E45904"/>
    <w:rsid w:val="00E45954"/>
    <w:rsid w:val="00E46D5D"/>
    <w:rsid w:val="00E516B4"/>
    <w:rsid w:val="00E534FB"/>
    <w:rsid w:val="00E53E65"/>
    <w:rsid w:val="00E54B2E"/>
    <w:rsid w:val="00E567D9"/>
    <w:rsid w:val="00E57143"/>
    <w:rsid w:val="00E57885"/>
    <w:rsid w:val="00E6533D"/>
    <w:rsid w:val="00E66986"/>
    <w:rsid w:val="00E67707"/>
    <w:rsid w:val="00E70AC9"/>
    <w:rsid w:val="00E71FEF"/>
    <w:rsid w:val="00E723DE"/>
    <w:rsid w:val="00E7424F"/>
    <w:rsid w:val="00E746AD"/>
    <w:rsid w:val="00E75633"/>
    <w:rsid w:val="00E80101"/>
    <w:rsid w:val="00E857F3"/>
    <w:rsid w:val="00E86629"/>
    <w:rsid w:val="00E924FF"/>
    <w:rsid w:val="00E92D27"/>
    <w:rsid w:val="00E938F3"/>
    <w:rsid w:val="00E96E6C"/>
    <w:rsid w:val="00EA034C"/>
    <w:rsid w:val="00EA0433"/>
    <w:rsid w:val="00EA63B2"/>
    <w:rsid w:val="00EB07AE"/>
    <w:rsid w:val="00EB2287"/>
    <w:rsid w:val="00EB7A77"/>
    <w:rsid w:val="00EC142F"/>
    <w:rsid w:val="00EC5426"/>
    <w:rsid w:val="00EC658C"/>
    <w:rsid w:val="00ED09A4"/>
    <w:rsid w:val="00ED0D1F"/>
    <w:rsid w:val="00ED0F7D"/>
    <w:rsid w:val="00EE0939"/>
    <w:rsid w:val="00EE1CFC"/>
    <w:rsid w:val="00EE4125"/>
    <w:rsid w:val="00EE501C"/>
    <w:rsid w:val="00EE6BF2"/>
    <w:rsid w:val="00EF0B23"/>
    <w:rsid w:val="00EF2395"/>
    <w:rsid w:val="00EF4569"/>
    <w:rsid w:val="00EF54D3"/>
    <w:rsid w:val="00EF6C5B"/>
    <w:rsid w:val="00F0006B"/>
    <w:rsid w:val="00F011A5"/>
    <w:rsid w:val="00F02C09"/>
    <w:rsid w:val="00F0682C"/>
    <w:rsid w:val="00F06C41"/>
    <w:rsid w:val="00F0798A"/>
    <w:rsid w:val="00F11FC8"/>
    <w:rsid w:val="00F13AB0"/>
    <w:rsid w:val="00F175C3"/>
    <w:rsid w:val="00F23DCE"/>
    <w:rsid w:val="00F246E9"/>
    <w:rsid w:val="00F25CDA"/>
    <w:rsid w:val="00F32197"/>
    <w:rsid w:val="00F333E6"/>
    <w:rsid w:val="00F33CD1"/>
    <w:rsid w:val="00F33DF6"/>
    <w:rsid w:val="00F3787F"/>
    <w:rsid w:val="00F413FB"/>
    <w:rsid w:val="00F4188C"/>
    <w:rsid w:val="00F427DE"/>
    <w:rsid w:val="00F438F3"/>
    <w:rsid w:val="00F43F85"/>
    <w:rsid w:val="00F441BB"/>
    <w:rsid w:val="00F44D5F"/>
    <w:rsid w:val="00F44F87"/>
    <w:rsid w:val="00F4647D"/>
    <w:rsid w:val="00F47696"/>
    <w:rsid w:val="00F519F7"/>
    <w:rsid w:val="00F552B9"/>
    <w:rsid w:val="00F55B52"/>
    <w:rsid w:val="00F57BF7"/>
    <w:rsid w:val="00F605B1"/>
    <w:rsid w:val="00F609D5"/>
    <w:rsid w:val="00F664E1"/>
    <w:rsid w:val="00F6686A"/>
    <w:rsid w:val="00F673CF"/>
    <w:rsid w:val="00F676CD"/>
    <w:rsid w:val="00F71AB5"/>
    <w:rsid w:val="00F73D93"/>
    <w:rsid w:val="00F76597"/>
    <w:rsid w:val="00F82066"/>
    <w:rsid w:val="00F850CE"/>
    <w:rsid w:val="00F93136"/>
    <w:rsid w:val="00FA3093"/>
    <w:rsid w:val="00FA40AE"/>
    <w:rsid w:val="00FA5404"/>
    <w:rsid w:val="00FA5702"/>
    <w:rsid w:val="00FA6147"/>
    <w:rsid w:val="00FA7C19"/>
    <w:rsid w:val="00FB4003"/>
    <w:rsid w:val="00FC1CA2"/>
    <w:rsid w:val="00FC2A1F"/>
    <w:rsid w:val="00FC383F"/>
    <w:rsid w:val="00FC4750"/>
    <w:rsid w:val="00FC5849"/>
    <w:rsid w:val="00FC705A"/>
    <w:rsid w:val="00FC7F84"/>
    <w:rsid w:val="00FD39D7"/>
    <w:rsid w:val="00FD5CDA"/>
    <w:rsid w:val="00FD6564"/>
    <w:rsid w:val="00FD6D0A"/>
    <w:rsid w:val="00FD7CA9"/>
    <w:rsid w:val="00FE04EF"/>
    <w:rsid w:val="00FE2E4D"/>
    <w:rsid w:val="00FE46AD"/>
    <w:rsid w:val="00FE5C61"/>
    <w:rsid w:val="00FF0490"/>
    <w:rsid w:val="00FF1865"/>
    <w:rsid w:val="00FF2E97"/>
    <w:rsid w:val="00FF3CE4"/>
    <w:rsid w:val="00FF54B5"/>
    <w:rsid w:val="00FF54C3"/>
    <w:rsid w:val="00FF7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DE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E175B"/>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next w:val="a"/>
    <w:link w:val="20"/>
    <w:uiPriority w:val="9"/>
    <w:unhideWhenUsed/>
    <w:qFormat/>
    <w:rsid w:val="00E53E65"/>
    <w:pPr>
      <w:keepNext/>
      <w:keepLines/>
      <w:spacing w:before="200" w:line="259" w:lineRule="auto"/>
      <w:outlineLvl w:val="1"/>
    </w:pPr>
    <w:rPr>
      <w:rFonts w:asciiTheme="majorHAnsi" w:eastAsiaTheme="majorEastAsia" w:hAnsiTheme="majorHAnsi" w:cstheme="majorBidi"/>
      <w:b/>
      <w:bCs/>
      <w:color w:val="5B9BD5"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E53E65"/>
    <w:rPr>
      <w:rFonts w:asciiTheme="majorHAnsi" w:eastAsiaTheme="majorEastAsia" w:hAnsiTheme="majorHAnsi" w:cstheme="majorBidi"/>
      <w:b/>
      <w:bCs/>
      <w:color w:val="5B9BD5" w:themeColor="accent1"/>
      <w:sz w:val="26"/>
      <w:szCs w:val="26"/>
    </w:rPr>
  </w:style>
  <w:style w:type="paragraph" w:styleId="a3">
    <w:name w:val="List Paragraph"/>
    <w:basedOn w:val="a"/>
    <w:uiPriority w:val="34"/>
    <w:qFormat/>
    <w:rsid w:val="00AE175B"/>
    <w:pPr>
      <w:spacing w:after="160" w:line="259"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256121"/>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256121"/>
    <w:rPr>
      <w:rFonts w:ascii="Tahoma" w:hAnsi="Tahoma" w:cs="Tahoma"/>
      <w:sz w:val="16"/>
      <w:szCs w:val="16"/>
    </w:rPr>
  </w:style>
  <w:style w:type="table" w:styleId="a6">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7">
    <w:name w:val="Table Grid"/>
    <w:basedOn w:val="a1"/>
    <w:uiPriority w:val="3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textAlignment w:val="baseline"/>
    </w:pPr>
    <w:rPr>
      <w:sz w:val="28"/>
      <w:szCs w:val="28"/>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sz w:val="22"/>
      <w:szCs w:val="22"/>
      <w:lang w:eastAsia="en-US"/>
    </w:rPr>
  </w:style>
  <w:style w:type="paragraph" w:styleId="a8">
    <w:name w:val="Title"/>
    <w:basedOn w:val="a"/>
    <w:link w:val="a9"/>
    <w:qFormat/>
    <w:rsid w:val="009000A3"/>
    <w:pPr>
      <w:spacing w:line="360" w:lineRule="auto"/>
      <w:ind w:firstLine="720"/>
      <w:jc w:val="center"/>
    </w:pPr>
    <w:rPr>
      <w:b/>
      <w:szCs w:val="26"/>
    </w:rPr>
  </w:style>
  <w:style w:type="character" w:customStyle="1" w:styleId="a9">
    <w:name w:val="Название Знак"/>
    <w:basedOn w:val="a0"/>
    <w:link w:val="a8"/>
    <w:rsid w:val="009000A3"/>
    <w:rPr>
      <w:rFonts w:ascii="Times New Roman" w:eastAsia="Times New Roman" w:hAnsi="Times New Roman" w:cs="Times New Roman"/>
      <w:b/>
      <w:sz w:val="24"/>
      <w:szCs w:val="26"/>
      <w:lang w:eastAsia="ru-RU"/>
    </w:rPr>
  </w:style>
  <w:style w:type="paragraph" w:styleId="aa">
    <w:name w:val="List"/>
    <w:basedOn w:val="a"/>
    <w:semiHidden/>
    <w:rsid w:val="00E53E65"/>
    <w:pPr>
      <w:widowControl w:val="0"/>
      <w:ind w:left="283" w:hanging="283"/>
    </w:pPr>
    <w:rPr>
      <w:sz w:val="28"/>
      <w:szCs w:val="26"/>
    </w:rPr>
  </w:style>
  <w:style w:type="paragraph" w:customStyle="1" w:styleId="ab">
    <w:name w:val="Основ"/>
    <w:basedOn w:val="a"/>
    <w:rsid w:val="00E53E65"/>
    <w:pPr>
      <w:widowControl w:val="0"/>
    </w:pPr>
    <w:rPr>
      <w:b/>
      <w:szCs w:val="26"/>
      <w:lang w:val="en-US"/>
    </w:rPr>
  </w:style>
  <w:style w:type="paragraph" w:styleId="ac">
    <w:name w:val="Body Text"/>
    <w:basedOn w:val="a"/>
    <w:link w:val="ad"/>
    <w:semiHidden/>
    <w:rsid w:val="00E53E65"/>
    <w:pPr>
      <w:widowControl w:val="0"/>
      <w:jc w:val="both"/>
    </w:pPr>
    <w:rPr>
      <w:sz w:val="28"/>
      <w:szCs w:val="26"/>
    </w:rPr>
  </w:style>
  <w:style w:type="character" w:customStyle="1" w:styleId="ad">
    <w:name w:val="Основной текст Знак"/>
    <w:basedOn w:val="a0"/>
    <w:link w:val="ac"/>
    <w:semiHidden/>
    <w:rsid w:val="00E53E65"/>
    <w:rPr>
      <w:rFonts w:ascii="Times New Roman" w:eastAsia="Times New Roman" w:hAnsi="Times New Roman" w:cs="Times New Roman"/>
      <w:sz w:val="28"/>
      <w:szCs w:val="26"/>
      <w:lang w:eastAsia="ru-RU"/>
    </w:rPr>
  </w:style>
  <w:style w:type="character" w:customStyle="1" w:styleId="ae">
    <w:name w:val="Текст сноски Знак"/>
    <w:link w:val="af"/>
    <w:locked/>
    <w:rsid w:val="00E53E65"/>
    <w:rPr>
      <w:rFonts w:ascii="Calibri" w:hAnsi="Calibri"/>
      <w:lang w:val="x-none"/>
    </w:rPr>
  </w:style>
  <w:style w:type="paragraph" w:styleId="af">
    <w:name w:val="footnote text"/>
    <w:basedOn w:val="a"/>
    <w:link w:val="ae"/>
    <w:rsid w:val="00E53E65"/>
    <w:rPr>
      <w:rFonts w:ascii="Calibri" w:eastAsiaTheme="minorHAnsi" w:hAnsi="Calibri" w:cstheme="minorBidi"/>
      <w:sz w:val="22"/>
      <w:szCs w:val="22"/>
      <w:lang w:val="x-none" w:eastAsia="en-US"/>
    </w:rPr>
  </w:style>
  <w:style w:type="character" w:customStyle="1" w:styleId="13">
    <w:name w:val="Текст сноски Знак1"/>
    <w:basedOn w:val="a0"/>
    <w:uiPriority w:val="99"/>
    <w:semiHidden/>
    <w:rsid w:val="00E53E65"/>
    <w:rPr>
      <w:sz w:val="20"/>
      <w:szCs w:val="20"/>
    </w:rPr>
  </w:style>
  <w:style w:type="character" w:styleId="af0">
    <w:name w:val="footnote reference"/>
    <w:rsid w:val="00E53E65"/>
    <w:rPr>
      <w:vertAlign w:val="superscript"/>
    </w:rPr>
  </w:style>
  <w:style w:type="paragraph" w:customStyle="1" w:styleId="af1">
    <w:name w:val="Акты"/>
    <w:basedOn w:val="a"/>
    <w:link w:val="af2"/>
    <w:qFormat/>
    <w:rsid w:val="00971DF7"/>
    <w:pPr>
      <w:ind w:firstLine="709"/>
      <w:jc w:val="both"/>
    </w:pPr>
    <w:rPr>
      <w:sz w:val="28"/>
      <w:szCs w:val="28"/>
    </w:rPr>
  </w:style>
  <w:style w:type="character" w:customStyle="1" w:styleId="af2">
    <w:name w:val="Акты Знак"/>
    <w:link w:val="af1"/>
    <w:rsid w:val="00971DF7"/>
    <w:rPr>
      <w:rFonts w:ascii="Times New Roman" w:eastAsia="Times New Roman" w:hAnsi="Times New Roman" w:cs="Times New Roman"/>
      <w:sz w:val="28"/>
      <w:szCs w:val="28"/>
      <w:lang w:eastAsia="ru-RU"/>
    </w:rPr>
  </w:style>
  <w:style w:type="character" w:customStyle="1" w:styleId="cs20fdfb881">
    <w:name w:val="cs20fdfb881"/>
    <w:basedOn w:val="a0"/>
    <w:rsid w:val="00F73D93"/>
    <w:rPr>
      <w:rFonts w:ascii="Courier New" w:hAnsi="Courier New" w:cs="Courier New" w:hint="default"/>
      <w:b w:val="0"/>
      <w:bCs w:val="0"/>
      <w:i w:val="0"/>
      <w:iCs w:val="0"/>
      <w:color w:val="000000"/>
      <w:sz w:val="28"/>
      <w:szCs w:val="28"/>
    </w:rPr>
  </w:style>
  <w:style w:type="character" w:styleId="af3">
    <w:name w:val="annotation reference"/>
    <w:basedOn w:val="a0"/>
    <w:uiPriority w:val="99"/>
    <w:semiHidden/>
    <w:unhideWhenUsed/>
    <w:rsid w:val="00484745"/>
    <w:rPr>
      <w:sz w:val="16"/>
      <w:szCs w:val="16"/>
    </w:rPr>
  </w:style>
  <w:style w:type="paragraph" w:styleId="af4">
    <w:name w:val="annotation text"/>
    <w:basedOn w:val="a"/>
    <w:link w:val="af5"/>
    <w:uiPriority w:val="99"/>
    <w:semiHidden/>
    <w:unhideWhenUsed/>
    <w:rsid w:val="00484745"/>
    <w:pPr>
      <w:spacing w:after="160"/>
    </w:pPr>
    <w:rPr>
      <w:rFonts w:asciiTheme="minorHAnsi" w:eastAsiaTheme="minorHAnsi" w:hAnsiTheme="minorHAnsi" w:cstheme="minorBidi"/>
      <w:sz w:val="20"/>
      <w:szCs w:val="20"/>
      <w:lang w:eastAsia="en-US"/>
    </w:rPr>
  </w:style>
  <w:style w:type="character" w:customStyle="1" w:styleId="af5">
    <w:name w:val="Текст примечания Знак"/>
    <w:basedOn w:val="a0"/>
    <w:link w:val="af4"/>
    <w:uiPriority w:val="99"/>
    <w:semiHidden/>
    <w:rsid w:val="00484745"/>
    <w:rPr>
      <w:sz w:val="20"/>
      <w:szCs w:val="20"/>
    </w:rPr>
  </w:style>
  <w:style w:type="paragraph" w:styleId="af6">
    <w:name w:val="annotation subject"/>
    <w:basedOn w:val="af4"/>
    <w:next w:val="af4"/>
    <w:link w:val="af7"/>
    <w:uiPriority w:val="99"/>
    <w:semiHidden/>
    <w:unhideWhenUsed/>
    <w:rsid w:val="00484745"/>
    <w:rPr>
      <w:b/>
      <w:bCs/>
    </w:rPr>
  </w:style>
  <w:style w:type="character" w:customStyle="1" w:styleId="af7">
    <w:name w:val="Тема примечания Знак"/>
    <w:basedOn w:val="af5"/>
    <w:link w:val="af6"/>
    <w:uiPriority w:val="99"/>
    <w:semiHidden/>
    <w:rsid w:val="00484745"/>
    <w:rPr>
      <w:b/>
      <w:bCs/>
      <w:sz w:val="20"/>
      <w:szCs w:val="20"/>
    </w:rPr>
  </w:style>
  <w:style w:type="paragraph" w:styleId="af8">
    <w:name w:val="endnote text"/>
    <w:basedOn w:val="a"/>
    <w:link w:val="af9"/>
    <w:uiPriority w:val="99"/>
    <w:semiHidden/>
    <w:unhideWhenUsed/>
    <w:rsid w:val="00484745"/>
    <w:rPr>
      <w:rFonts w:asciiTheme="minorHAnsi" w:eastAsiaTheme="minorHAnsi" w:hAnsiTheme="minorHAnsi" w:cstheme="minorBidi"/>
      <w:sz w:val="20"/>
      <w:szCs w:val="20"/>
      <w:lang w:eastAsia="en-US"/>
    </w:rPr>
  </w:style>
  <w:style w:type="character" w:customStyle="1" w:styleId="af9">
    <w:name w:val="Текст концевой сноски Знак"/>
    <w:basedOn w:val="a0"/>
    <w:link w:val="af8"/>
    <w:uiPriority w:val="99"/>
    <w:semiHidden/>
    <w:rsid w:val="00484745"/>
    <w:rPr>
      <w:sz w:val="20"/>
      <w:szCs w:val="20"/>
    </w:rPr>
  </w:style>
  <w:style w:type="character" w:styleId="afa">
    <w:name w:val="endnote reference"/>
    <w:basedOn w:val="a0"/>
    <w:uiPriority w:val="99"/>
    <w:semiHidden/>
    <w:unhideWhenUsed/>
    <w:rsid w:val="00484745"/>
    <w:rPr>
      <w:vertAlign w:val="superscript"/>
    </w:rPr>
  </w:style>
  <w:style w:type="paragraph" w:customStyle="1" w:styleId="afb">
    <w:name w:val="Знак Знак Знак Знак Знак Знак Знак Знак Знак Знак"/>
    <w:basedOn w:val="a"/>
    <w:rsid w:val="00E80101"/>
    <w:pPr>
      <w:spacing w:after="160" w:line="240" w:lineRule="exact"/>
    </w:pPr>
    <w:rPr>
      <w:rFonts w:ascii="Verdana" w:hAnsi="Verdana" w:cs="Verdana"/>
      <w:sz w:val="20"/>
      <w:szCs w:val="20"/>
      <w:lang w:val="en-US" w:eastAsia="en-US"/>
    </w:rPr>
  </w:style>
  <w:style w:type="paragraph" w:customStyle="1" w:styleId="14">
    <w:name w:val="Основной текст1"/>
    <w:basedOn w:val="a"/>
    <w:rsid w:val="00247D1A"/>
    <w:pPr>
      <w:widowControl w:val="0"/>
      <w:jc w:val="both"/>
    </w:pPr>
    <w:rPr>
      <w:snapToGrid w:val="0"/>
      <w:sz w:val="28"/>
      <w:szCs w:val="20"/>
    </w:rPr>
  </w:style>
  <w:style w:type="paragraph" w:customStyle="1" w:styleId="afc">
    <w:name w:val="Акт"/>
    <w:basedOn w:val="a"/>
    <w:link w:val="afd"/>
    <w:qFormat/>
    <w:rsid w:val="00247D1A"/>
    <w:pPr>
      <w:suppressAutoHyphens/>
      <w:ind w:firstLine="709"/>
      <w:jc w:val="both"/>
    </w:pPr>
    <w:rPr>
      <w:sz w:val="28"/>
      <w:szCs w:val="28"/>
      <w:lang w:eastAsia="x-none"/>
    </w:rPr>
  </w:style>
  <w:style w:type="character" w:customStyle="1" w:styleId="afd">
    <w:name w:val="Акт Знак"/>
    <w:link w:val="afc"/>
    <w:locked/>
    <w:rsid w:val="00247D1A"/>
    <w:rPr>
      <w:rFonts w:ascii="Times New Roman" w:eastAsia="Times New Roman" w:hAnsi="Times New Roman" w:cs="Times New Roman"/>
      <w:sz w:val="28"/>
      <w:szCs w:val="28"/>
      <w:lang w:eastAsia="x-none"/>
    </w:rPr>
  </w:style>
  <w:style w:type="paragraph" w:customStyle="1" w:styleId="6">
    <w:name w:val="Акт 6 пт"/>
    <w:basedOn w:val="afc"/>
    <w:qFormat/>
    <w:rsid w:val="00247D1A"/>
    <w:pPr>
      <w:tabs>
        <w:tab w:val="left" w:pos="284"/>
      </w:tabs>
      <w:spacing w:before="120"/>
    </w:pPr>
    <w:rPr>
      <w:szCs w:val="20"/>
    </w:rPr>
  </w:style>
  <w:style w:type="paragraph" w:styleId="afe">
    <w:name w:val="Normal (Web)"/>
    <w:basedOn w:val="a"/>
    <w:uiPriority w:val="99"/>
    <w:semiHidden/>
    <w:unhideWhenUsed/>
    <w:rsid w:val="00725246"/>
    <w:pPr>
      <w:spacing w:before="100" w:beforeAutospacing="1" w:after="100" w:afterAutospacing="1"/>
    </w:pPr>
    <w:rPr>
      <w:rFonts w:eastAsiaTheme="minorEastAsia"/>
    </w:rPr>
  </w:style>
  <w:style w:type="character" w:styleId="aff">
    <w:name w:val="Strong"/>
    <w:qFormat/>
    <w:rsid w:val="00C5550C"/>
    <w:rPr>
      <w:rFonts w:ascii="Verdana" w:hAnsi="Verdana" w:cs="Verdana"/>
      <w:b/>
      <w:bCs/>
    </w:rPr>
  </w:style>
  <w:style w:type="paragraph" w:customStyle="1" w:styleId="ConsPlusNonformat">
    <w:name w:val="ConsPlusNonformat"/>
    <w:uiPriority w:val="99"/>
    <w:rsid w:val="00C555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0">
    <w:name w:val="header"/>
    <w:basedOn w:val="a"/>
    <w:link w:val="aff1"/>
    <w:uiPriority w:val="99"/>
    <w:unhideWhenUsed/>
    <w:rsid w:val="00EF6C5B"/>
    <w:pPr>
      <w:tabs>
        <w:tab w:val="center" w:pos="4677"/>
        <w:tab w:val="right" w:pos="9355"/>
      </w:tabs>
    </w:pPr>
    <w:rPr>
      <w:rFonts w:asciiTheme="minorHAnsi" w:eastAsiaTheme="minorHAnsi" w:hAnsiTheme="minorHAnsi" w:cstheme="minorBidi"/>
      <w:sz w:val="22"/>
      <w:szCs w:val="22"/>
      <w:lang w:eastAsia="en-US"/>
    </w:rPr>
  </w:style>
  <w:style w:type="character" w:customStyle="1" w:styleId="aff1">
    <w:name w:val="Верхний колонтитул Знак"/>
    <w:basedOn w:val="a0"/>
    <w:link w:val="aff0"/>
    <w:uiPriority w:val="99"/>
    <w:rsid w:val="00EF6C5B"/>
  </w:style>
  <w:style w:type="paragraph" w:styleId="aff2">
    <w:name w:val="footer"/>
    <w:basedOn w:val="a"/>
    <w:link w:val="aff3"/>
    <w:uiPriority w:val="99"/>
    <w:unhideWhenUsed/>
    <w:rsid w:val="00EF6C5B"/>
    <w:pPr>
      <w:tabs>
        <w:tab w:val="center" w:pos="4677"/>
        <w:tab w:val="right" w:pos="9355"/>
      </w:tabs>
    </w:pPr>
    <w:rPr>
      <w:rFonts w:asciiTheme="minorHAnsi" w:eastAsiaTheme="minorHAnsi" w:hAnsiTheme="minorHAnsi" w:cstheme="minorBidi"/>
      <w:sz w:val="22"/>
      <w:szCs w:val="22"/>
      <w:lang w:eastAsia="en-US"/>
    </w:rPr>
  </w:style>
  <w:style w:type="character" w:customStyle="1" w:styleId="aff3">
    <w:name w:val="Нижний колонтитул Знак"/>
    <w:basedOn w:val="a0"/>
    <w:link w:val="aff2"/>
    <w:uiPriority w:val="99"/>
    <w:rsid w:val="00EF6C5B"/>
  </w:style>
  <w:style w:type="character" w:styleId="aff4">
    <w:name w:val="Hyperlink"/>
    <w:basedOn w:val="a0"/>
    <w:uiPriority w:val="99"/>
    <w:unhideWhenUsed/>
    <w:rsid w:val="00BF78A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DE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E175B"/>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next w:val="a"/>
    <w:link w:val="20"/>
    <w:uiPriority w:val="9"/>
    <w:unhideWhenUsed/>
    <w:qFormat/>
    <w:rsid w:val="00E53E65"/>
    <w:pPr>
      <w:keepNext/>
      <w:keepLines/>
      <w:spacing w:before="200" w:line="259" w:lineRule="auto"/>
      <w:outlineLvl w:val="1"/>
    </w:pPr>
    <w:rPr>
      <w:rFonts w:asciiTheme="majorHAnsi" w:eastAsiaTheme="majorEastAsia" w:hAnsiTheme="majorHAnsi" w:cstheme="majorBidi"/>
      <w:b/>
      <w:bCs/>
      <w:color w:val="5B9BD5"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E53E65"/>
    <w:rPr>
      <w:rFonts w:asciiTheme="majorHAnsi" w:eastAsiaTheme="majorEastAsia" w:hAnsiTheme="majorHAnsi" w:cstheme="majorBidi"/>
      <w:b/>
      <w:bCs/>
      <w:color w:val="5B9BD5" w:themeColor="accent1"/>
      <w:sz w:val="26"/>
      <w:szCs w:val="26"/>
    </w:rPr>
  </w:style>
  <w:style w:type="paragraph" w:styleId="a3">
    <w:name w:val="List Paragraph"/>
    <w:basedOn w:val="a"/>
    <w:uiPriority w:val="34"/>
    <w:qFormat/>
    <w:rsid w:val="00AE175B"/>
    <w:pPr>
      <w:spacing w:after="160" w:line="259"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256121"/>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256121"/>
    <w:rPr>
      <w:rFonts w:ascii="Tahoma" w:hAnsi="Tahoma" w:cs="Tahoma"/>
      <w:sz w:val="16"/>
      <w:szCs w:val="16"/>
    </w:rPr>
  </w:style>
  <w:style w:type="table" w:styleId="a6">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7">
    <w:name w:val="Table Grid"/>
    <w:basedOn w:val="a1"/>
    <w:uiPriority w:val="3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textAlignment w:val="baseline"/>
    </w:pPr>
    <w:rPr>
      <w:sz w:val="28"/>
      <w:szCs w:val="28"/>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sz w:val="22"/>
      <w:szCs w:val="22"/>
      <w:lang w:eastAsia="en-US"/>
    </w:rPr>
  </w:style>
  <w:style w:type="paragraph" w:styleId="a8">
    <w:name w:val="Title"/>
    <w:basedOn w:val="a"/>
    <w:link w:val="a9"/>
    <w:qFormat/>
    <w:rsid w:val="009000A3"/>
    <w:pPr>
      <w:spacing w:line="360" w:lineRule="auto"/>
      <w:ind w:firstLine="720"/>
      <w:jc w:val="center"/>
    </w:pPr>
    <w:rPr>
      <w:b/>
      <w:szCs w:val="26"/>
    </w:rPr>
  </w:style>
  <w:style w:type="character" w:customStyle="1" w:styleId="a9">
    <w:name w:val="Название Знак"/>
    <w:basedOn w:val="a0"/>
    <w:link w:val="a8"/>
    <w:rsid w:val="009000A3"/>
    <w:rPr>
      <w:rFonts w:ascii="Times New Roman" w:eastAsia="Times New Roman" w:hAnsi="Times New Roman" w:cs="Times New Roman"/>
      <w:b/>
      <w:sz w:val="24"/>
      <w:szCs w:val="26"/>
      <w:lang w:eastAsia="ru-RU"/>
    </w:rPr>
  </w:style>
  <w:style w:type="paragraph" w:styleId="aa">
    <w:name w:val="List"/>
    <w:basedOn w:val="a"/>
    <w:semiHidden/>
    <w:rsid w:val="00E53E65"/>
    <w:pPr>
      <w:widowControl w:val="0"/>
      <w:ind w:left="283" w:hanging="283"/>
    </w:pPr>
    <w:rPr>
      <w:sz w:val="28"/>
      <w:szCs w:val="26"/>
    </w:rPr>
  </w:style>
  <w:style w:type="paragraph" w:customStyle="1" w:styleId="ab">
    <w:name w:val="Основ"/>
    <w:basedOn w:val="a"/>
    <w:rsid w:val="00E53E65"/>
    <w:pPr>
      <w:widowControl w:val="0"/>
    </w:pPr>
    <w:rPr>
      <w:b/>
      <w:szCs w:val="26"/>
      <w:lang w:val="en-US"/>
    </w:rPr>
  </w:style>
  <w:style w:type="paragraph" w:styleId="ac">
    <w:name w:val="Body Text"/>
    <w:basedOn w:val="a"/>
    <w:link w:val="ad"/>
    <w:semiHidden/>
    <w:rsid w:val="00E53E65"/>
    <w:pPr>
      <w:widowControl w:val="0"/>
      <w:jc w:val="both"/>
    </w:pPr>
    <w:rPr>
      <w:sz w:val="28"/>
      <w:szCs w:val="26"/>
    </w:rPr>
  </w:style>
  <w:style w:type="character" w:customStyle="1" w:styleId="ad">
    <w:name w:val="Основной текст Знак"/>
    <w:basedOn w:val="a0"/>
    <w:link w:val="ac"/>
    <w:semiHidden/>
    <w:rsid w:val="00E53E65"/>
    <w:rPr>
      <w:rFonts w:ascii="Times New Roman" w:eastAsia="Times New Roman" w:hAnsi="Times New Roman" w:cs="Times New Roman"/>
      <w:sz w:val="28"/>
      <w:szCs w:val="26"/>
      <w:lang w:eastAsia="ru-RU"/>
    </w:rPr>
  </w:style>
  <w:style w:type="character" w:customStyle="1" w:styleId="ae">
    <w:name w:val="Текст сноски Знак"/>
    <w:link w:val="af"/>
    <w:locked/>
    <w:rsid w:val="00E53E65"/>
    <w:rPr>
      <w:rFonts w:ascii="Calibri" w:hAnsi="Calibri"/>
      <w:lang w:val="x-none"/>
    </w:rPr>
  </w:style>
  <w:style w:type="paragraph" w:styleId="af">
    <w:name w:val="footnote text"/>
    <w:basedOn w:val="a"/>
    <w:link w:val="ae"/>
    <w:rsid w:val="00E53E65"/>
    <w:rPr>
      <w:rFonts w:ascii="Calibri" w:eastAsiaTheme="minorHAnsi" w:hAnsi="Calibri" w:cstheme="minorBidi"/>
      <w:sz w:val="22"/>
      <w:szCs w:val="22"/>
      <w:lang w:val="x-none" w:eastAsia="en-US"/>
    </w:rPr>
  </w:style>
  <w:style w:type="character" w:customStyle="1" w:styleId="13">
    <w:name w:val="Текст сноски Знак1"/>
    <w:basedOn w:val="a0"/>
    <w:uiPriority w:val="99"/>
    <w:semiHidden/>
    <w:rsid w:val="00E53E65"/>
    <w:rPr>
      <w:sz w:val="20"/>
      <w:szCs w:val="20"/>
    </w:rPr>
  </w:style>
  <w:style w:type="character" w:styleId="af0">
    <w:name w:val="footnote reference"/>
    <w:rsid w:val="00E53E65"/>
    <w:rPr>
      <w:vertAlign w:val="superscript"/>
    </w:rPr>
  </w:style>
  <w:style w:type="paragraph" w:customStyle="1" w:styleId="af1">
    <w:name w:val="Акты"/>
    <w:basedOn w:val="a"/>
    <w:link w:val="af2"/>
    <w:qFormat/>
    <w:rsid w:val="00971DF7"/>
    <w:pPr>
      <w:ind w:firstLine="709"/>
      <w:jc w:val="both"/>
    </w:pPr>
    <w:rPr>
      <w:sz w:val="28"/>
      <w:szCs w:val="28"/>
    </w:rPr>
  </w:style>
  <w:style w:type="character" w:customStyle="1" w:styleId="af2">
    <w:name w:val="Акты Знак"/>
    <w:link w:val="af1"/>
    <w:rsid w:val="00971DF7"/>
    <w:rPr>
      <w:rFonts w:ascii="Times New Roman" w:eastAsia="Times New Roman" w:hAnsi="Times New Roman" w:cs="Times New Roman"/>
      <w:sz w:val="28"/>
      <w:szCs w:val="28"/>
      <w:lang w:eastAsia="ru-RU"/>
    </w:rPr>
  </w:style>
  <w:style w:type="character" w:customStyle="1" w:styleId="cs20fdfb881">
    <w:name w:val="cs20fdfb881"/>
    <w:basedOn w:val="a0"/>
    <w:rsid w:val="00F73D93"/>
    <w:rPr>
      <w:rFonts w:ascii="Courier New" w:hAnsi="Courier New" w:cs="Courier New" w:hint="default"/>
      <w:b w:val="0"/>
      <w:bCs w:val="0"/>
      <w:i w:val="0"/>
      <w:iCs w:val="0"/>
      <w:color w:val="000000"/>
      <w:sz w:val="28"/>
      <w:szCs w:val="28"/>
    </w:rPr>
  </w:style>
  <w:style w:type="character" w:styleId="af3">
    <w:name w:val="annotation reference"/>
    <w:basedOn w:val="a0"/>
    <w:uiPriority w:val="99"/>
    <w:semiHidden/>
    <w:unhideWhenUsed/>
    <w:rsid w:val="00484745"/>
    <w:rPr>
      <w:sz w:val="16"/>
      <w:szCs w:val="16"/>
    </w:rPr>
  </w:style>
  <w:style w:type="paragraph" w:styleId="af4">
    <w:name w:val="annotation text"/>
    <w:basedOn w:val="a"/>
    <w:link w:val="af5"/>
    <w:uiPriority w:val="99"/>
    <w:semiHidden/>
    <w:unhideWhenUsed/>
    <w:rsid w:val="00484745"/>
    <w:pPr>
      <w:spacing w:after="160"/>
    </w:pPr>
    <w:rPr>
      <w:rFonts w:asciiTheme="minorHAnsi" w:eastAsiaTheme="minorHAnsi" w:hAnsiTheme="minorHAnsi" w:cstheme="minorBidi"/>
      <w:sz w:val="20"/>
      <w:szCs w:val="20"/>
      <w:lang w:eastAsia="en-US"/>
    </w:rPr>
  </w:style>
  <w:style w:type="character" w:customStyle="1" w:styleId="af5">
    <w:name w:val="Текст примечания Знак"/>
    <w:basedOn w:val="a0"/>
    <w:link w:val="af4"/>
    <w:uiPriority w:val="99"/>
    <w:semiHidden/>
    <w:rsid w:val="00484745"/>
    <w:rPr>
      <w:sz w:val="20"/>
      <w:szCs w:val="20"/>
    </w:rPr>
  </w:style>
  <w:style w:type="paragraph" w:styleId="af6">
    <w:name w:val="annotation subject"/>
    <w:basedOn w:val="af4"/>
    <w:next w:val="af4"/>
    <w:link w:val="af7"/>
    <w:uiPriority w:val="99"/>
    <w:semiHidden/>
    <w:unhideWhenUsed/>
    <w:rsid w:val="00484745"/>
    <w:rPr>
      <w:b/>
      <w:bCs/>
    </w:rPr>
  </w:style>
  <w:style w:type="character" w:customStyle="1" w:styleId="af7">
    <w:name w:val="Тема примечания Знак"/>
    <w:basedOn w:val="af5"/>
    <w:link w:val="af6"/>
    <w:uiPriority w:val="99"/>
    <w:semiHidden/>
    <w:rsid w:val="00484745"/>
    <w:rPr>
      <w:b/>
      <w:bCs/>
      <w:sz w:val="20"/>
      <w:szCs w:val="20"/>
    </w:rPr>
  </w:style>
  <w:style w:type="paragraph" w:styleId="af8">
    <w:name w:val="endnote text"/>
    <w:basedOn w:val="a"/>
    <w:link w:val="af9"/>
    <w:uiPriority w:val="99"/>
    <w:semiHidden/>
    <w:unhideWhenUsed/>
    <w:rsid w:val="00484745"/>
    <w:rPr>
      <w:rFonts w:asciiTheme="minorHAnsi" w:eastAsiaTheme="minorHAnsi" w:hAnsiTheme="minorHAnsi" w:cstheme="minorBidi"/>
      <w:sz w:val="20"/>
      <w:szCs w:val="20"/>
      <w:lang w:eastAsia="en-US"/>
    </w:rPr>
  </w:style>
  <w:style w:type="character" w:customStyle="1" w:styleId="af9">
    <w:name w:val="Текст концевой сноски Знак"/>
    <w:basedOn w:val="a0"/>
    <w:link w:val="af8"/>
    <w:uiPriority w:val="99"/>
    <w:semiHidden/>
    <w:rsid w:val="00484745"/>
    <w:rPr>
      <w:sz w:val="20"/>
      <w:szCs w:val="20"/>
    </w:rPr>
  </w:style>
  <w:style w:type="character" w:styleId="afa">
    <w:name w:val="endnote reference"/>
    <w:basedOn w:val="a0"/>
    <w:uiPriority w:val="99"/>
    <w:semiHidden/>
    <w:unhideWhenUsed/>
    <w:rsid w:val="00484745"/>
    <w:rPr>
      <w:vertAlign w:val="superscript"/>
    </w:rPr>
  </w:style>
  <w:style w:type="paragraph" w:customStyle="1" w:styleId="afb">
    <w:name w:val="Знак Знак Знак Знак Знак Знак Знак Знак Знак Знак"/>
    <w:basedOn w:val="a"/>
    <w:rsid w:val="00E80101"/>
    <w:pPr>
      <w:spacing w:after="160" w:line="240" w:lineRule="exact"/>
    </w:pPr>
    <w:rPr>
      <w:rFonts w:ascii="Verdana" w:hAnsi="Verdana" w:cs="Verdana"/>
      <w:sz w:val="20"/>
      <w:szCs w:val="20"/>
      <w:lang w:val="en-US" w:eastAsia="en-US"/>
    </w:rPr>
  </w:style>
  <w:style w:type="paragraph" w:customStyle="1" w:styleId="14">
    <w:name w:val="Основной текст1"/>
    <w:basedOn w:val="a"/>
    <w:rsid w:val="00247D1A"/>
    <w:pPr>
      <w:widowControl w:val="0"/>
      <w:jc w:val="both"/>
    </w:pPr>
    <w:rPr>
      <w:snapToGrid w:val="0"/>
      <w:sz w:val="28"/>
      <w:szCs w:val="20"/>
    </w:rPr>
  </w:style>
  <w:style w:type="paragraph" w:customStyle="1" w:styleId="afc">
    <w:name w:val="Акт"/>
    <w:basedOn w:val="a"/>
    <w:link w:val="afd"/>
    <w:qFormat/>
    <w:rsid w:val="00247D1A"/>
    <w:pPr>
      <w:suppressAutoHyphens/>
      <w:ind w:firstLine="709"/>
      <w:jc w:val="both"/>
    </w:pPr>
    <w:rPr>
      <w:sz w:val="28"/>
      <w:szCs w:val="28"/>
      <w:lang w:eastAsia="x-none"/>
    </w:rPr>
  </w:style>
  <w:style w:type="character" w:customStyle="1" w:styleId="afd">
    <w:name w:val="Акт Знак"/>
    <w:link w:val="afc"/>
    <w:locked/>
    <w:rsid w:val="00247D1A"/>
    <w:rPr>
      <w:rFonts w:ascii="Times New Roman" w:eastAsia="Times New Roman" w:hAnsi="Times New Roman" w:cs="Times New Roman"/>
      <w:sz w:val="28"/>
      <w:szCs w:val="28"/>
      <w:lang w:eastAsia="x-none"/>
    </w:rPr>
  </w:style>
  <w:style w:type="paragraph" w:customStyle="1" w:styleId="6">
    <w:name w:val="Акт 6 пт"/>
    <w:basedOn w:val="afc"/>
    <w:qFormat/>
    <w:rsid w:val="00247D1A"/>
    <w:pPr>
      <w:tabs>
        <w:tab w:val="left" w:pos="284"/>
      </w:tabs>
      <w:spacing w:before="120"/>
    </w:pPr>
    <w:rPr>
      <w:szCs w:val="20"/>
    </w:rPr>
  </w:style>
  <w:style w:type="paragraph" w:styleId="afe">
    <w:name w:val="Normal (Web)"/>
    <w:basedOn w:val="a"/>
    <w:uiPriority w:val="99"/>
    <w:semiHidden/>
    <w:unhideWhenUsed/>
    <w:rsid w:val="00725246"/>
    <w:pPr>
      <w:spacing w:before="100" w:beforeAutospacing="1" w:after="100" w:afterAutospacing="1"/>
    </w:pPr>
    <w:rPr>
      <w:rFonts w:eastAsiaTheme="minorEastAsia"/>
    </w:rPr>
  </w:style>
  <w:style w:type="character" w:styleId="aff">
    <w:name w:val="Strong"/>
    <w:qFormat/>
    <w:rsid w:val="00C5550C"/>
    <w:rPr>
      <w:rFonts w:ascii="Verdana" w:hAnsi="Verdana" w:cs="Verdana"/>
      <w:b/>
      <w:bCs/>
    </w:rPr>
  </w:style>
  <w:style w:type="paragraph" w:customStyle="1" w:styleId="ConsPlusNonformat">
    <w:name w:val="ConsPlusNonformat"/>
    <w:uiPriority w:val="99"/>
    <w:rsid w:val="00C555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0">
    <w:name w:val="header"/>
    <w:basedOn w:val="a"/>
    <w:link w:val="aff1"/>
    <w:uiPriority w:val="99"/>
    <w:unhideWhenUsed/>
    <w:rsid w:val="00EF6C5B"/>
    <w:pPr>
      <w:tabs>
        <w:tab w:val="center" w:pos="4677"/>
        <w:tab w:val="right" w:pos="9355"/>
      </w:tabs>
    </w:pPr>
    <w:rPr>
      <w:rFonts w:asciiTheme="minorHAnsi" w:eastAsiaTheme="minorHAnsi" w:hAnsiTheme="minorHAnsi" w:cstheme="minorBidi"/>
      <w:sz w:val="22"/>
      <w:szCs w:val="22"/>
      <w:lang w:eastAsia="en-US"/>
    </w:rPr>
  </w:style>
  <w:style w:type="character" w:customStyle="1" w:styleId="aff1">
    <w:name w:val="Верхний колонтитул Знак"/>
    <w:basedOn w:val="a0"/>
    <w:link w:val="aff0"/>
    <w:uiPriority w:val="99"/>
    <w:rsid w:val="00EF6C5B"/>
  </w:style>
  <w:style w:type="paragraph" w:styleId="aff2">
    <w:name w:val="footer"/>
    <w:basedOn w:val="a"/>
    <w:link w:val="aff3"/>
    <w:uiPriority w:val="99"/>
    <w:unhideWhenUsed/>
    <w:rsid w:val="00EF6C5B"/>
    <w:pPr>
      <w:tabs>
        <w:tab w:val="center" w:pos="4677"/>
        <w:tab w:val="right" w:pos="9355"/>
      </w:tabs>
    </w:pPr>
    <w:rPr>
      <w:rFonts w:asciiTheme="minorHAnsi" w:eastAsiaTheme="minorHAnsi" w:hAnsiTheme="minorHAnsi" w:cstheme="minorBidi"/>
      <w:sz w:val="22"/>
      <w:szCs w:val="22"/>
      <w:lang w:eastAsia="en-US"/>
    </w:rPr>
  </w:style>
  <w:style w:type="character" w:customStyle="1" w:styleId="aff3">
    <w:name w:val="Нижний колонтитул Знак"/>
    <w:basedOn w:val="a0"/>
    <w:link w:val="aff2"/>
    <w:uiPriority w:val="99"/>
    <w:rsid w:val="00EF6C5B"/>
  </w:style>
  <w:style w:type="character" w:styleId="aff4">
    <w:name w:val="Hyperlink"/>
    <w:basedOn w:val="a0"/>
    <w:uiPriority w:val="99"/>
    <w:unhideWhenUsed/>
    <w:rsid w:val="00BF78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35514">
      <w:bodyDiv w:val="1"/>
      <w:marLeft w:val="0"/>
      <w:marRight w:val="0"/>
      <w:marTop w:val="0"/>
      <w:marBottom w:val="0"/>
      <w:divBdr>
        <w:top w:val="none" w:sz="0" w:space="0" w:color="auto"/>
        <w:left w:val="none" w:sz="0" w:space="0" w:color="auto"/>
        <w:bottom w:val="none" w:sz="0" w:space="0" w:color="auto"/>
        <w:right w:val="none" w:sz="0" w:space="0" w:color="auto"/>
      </w:divBdr>
    </w:div>
    <w:div w:id="107744345">
      <w:bodyDiv w:val="1"/>
      <w:marLeft w:val="0"/>
      <w:marRight w:val="0"/>
      <w:marTop w:val="0"/>
      <w:marBottom w:val="0"/>
      <w:divBdr>
        <w:top w:val="none" w:sz="0" w:space="0" w:color="auto"/>
        <w:left w:val="none" w:sz="0" w:space="0" w:color="auto"/>
        <w:bottom w:val="none" w:sz="0" w:space="0" w:color="auto"/>
        <w:right w:val="none" w:sz="0" w:space="0" w:color="auto"/>
      </w:divBdr>
    </w:div>
    <w:div w:id="112528312">
      <w:bodyDiv w:val="1"/>
      <w:marLeft w:val="0"/>
      <w:marRight w:val="0"/>
      <w:marTop w:val="0"/>
      <w:marBottom w:val="0"/>
      <w:divBdr>
        <w:top w:val="none" w:sz="0" w:space="0" w:color="auto"/>
        <w:left w:val="none" w:sz="0" w:space="0" w:color="auto"/>
        <w:bottom w:val="none" w:sz="0" w:space="0" w:color="auto"/>
        <w:right w:val="none" w:sz="0" w:space="0" w:color="auto"/>
      </w:divBdr>
    </w:div>
    <w:div w:id="120076907">
      <w:bodyDiv w:val="1"/>
      <w:marLeft w:val="0"/>
      <w:marRight w:val="0"/>
      <w:marTop w:val="0"/>
      <w:marBottom w:val="0"/>
      <w:divBdr>
        <w:top w:val="none" w:sz="0" w:space="0" w:color="auto"/>
        <w:left w:val="none" w:sz="0" w:space="0" w:color="auto"/>
        <w:bottom w:val="none" w:sz="0" w:space="0" w:color="auto"/>
        <w:right w:val="none" w:sz="0" w:space="0" w:color="auto"/>
      </w:divBdr>
    </w:div>
    <w:div w:id="148256968">
      <w:bodyDiv w:val="1"/>
      <w:marLeft w:val="0"/>
      <w:marRight w:val="0"/>
      <w:marTop w:val="0"/>
      <w:marBottom w:val="0"/>
      <w:divBdr>
        <w:top w:val="none" w:sz="0" w:space="0" w:color="auto"/>
        <w:left w:val="none" w:sz="0" w:space="0" w:color="auto"/>
        <w:bottom w:val="none" w:sz="0" w:space="0" w:color="auto"/>
        <w:right w:val="none" w:sz="0" w:space="0" w:color="auto"/>
      </w:divBdr>
    </w:div>
    <w:div w:id="156504389">
      <w:bodyDiv w:val="1"/>
      <w:marLeft w:val="0"/>
      <w:marRight w:val="0"/>
      <w:marTop w:val="0"/>
      <w:marBottom w:val="0"/>
      <w:divBdr>
        <w:top w:val="none" w:sz="0" w:space="0" w:color="auto"/>
        <w:left w:val="none" w:sz="0" w:space="0" w:color="auto"/>
        <w:bottom w:val="none" w:sz="0" w:space="0" w:color="auto"/>
        <w:right w:val="none" w:sz="0" w:space="0" w:color="auto"/>
      </w:divBdr>
    </w:div>
    <w:div w:id="189690502">
      <w:bodyDiv w:val="1"/>
      <w:marLeft w:val="0"/>
      <w:marRight w:val="0"/>
      <w:marTop w:val="0"/>
      <w:marBottom w:val="0"/>
      <w:divBdr>
        <w:top w:val="none" w:sz="0" w:space="0" w:color="auto"/>
        <w:left w:val="none" w:sz="0" w:space="0" w:color="auto"/>
        <w:bottom w:val="none" w:sz="0" w:space="0" w:color="auto"/>
        <w:right w:val="none" w:sz="0" w:space="0" w:color="auto"/>
      </w:divBdr>
    </w:div>
    <w:div w:id="203830615">
      <w:bodyDiv w:val="1"/>
      <w:marLeft w:val="0"/>
      <w:marRight w:val="0"/>
      <w:marTop w:val="0"/>
      <w:marBottom w:val="0"/>
      <w:divBdr>
        <w:top w:val="none" w:sz="0" w:space="0" w:color="auto"/>
        <w:left w:val="none" w:sz="0" w:space="0" w:color="auto"/>
        <w:bottom w:val="none" w:sz="0" w:space="0" w:color="auto"/>
        <w:right w:val="none" w:sz="0" w:space="0" w:color="auto"/>
      </w:divBdr>
    </w:div>
    <w:div w:id="233055352">
      <w:bodyDiv w:val="1"/>
      <w:marLeft w:val="0"/>
      <w:marRight w:val="0"/>
      <w:marTop w:val="0"/>
      <w:marBottom w:val="0"/>
      <w:divBdr>
        <w:top w:val="none" w:sz="0" w:space="0" w:color="auto"/>
        <w:left w:val="none" w:sz="0" w:space="0" w:color="auto"/>
        <w:bottom w:val="none" w:sz="0" w:space="0" w:color="auto"/>
        <w:right w:val="none" w:sz="0" w:space="0" w:color="auto"/>
      </w:divBdr>
    </w:div>
    <w:div w:id="243540379">
      <w:bodyDiv w:val="1"/>
      <w:marLeft w:val="0"/>
      <w:marRight w:val="0"/>
      <w:marTop w:val="0"/>
      <w:marBottom w:val="0"/>
      <w:divBdr>
        <w:top w:val="none" w:sz="0" w:space="0" w:color="auto"/>
        <w:left w:val="none" w:sz="0" w:space="0" w:color="auto"/>
        <w:bottom w:val="none" w:sz="0" w:space="0" w:color="auto"/>
        <w:right w:val="none" w:sz="0" w:space="0" w:color="auto"/>
      </w:divBdr>
    </w:div>
    <w:div w:id="276183439">
      <w:bodyDiv w:val="1"/>
      <w:marLeft w:val="0"/>
      <w:marRight w:val="0"/>
      <w:marTop w:val="0"/>
      <w:marBottom w:val="0"/>
      <w:divBdr>
        <w:top w:val="none" w:sz="0" w:space="0" w:color="auto"/>
        <w:left w:val="none" w:sz="0" w:space="0" w:color="auto"/>
        <w:bottom w:val="none" w:sz="0" w:space="0" w:color="auto"/>
        <w:right w:val="none" w:sz="0" w:space="0" w:color="auto"/>
      </w:divBdr>
    </w:div>
    <w:div w:id="306709538">
      <w:bodyDiv w:val="1"/>
      <w:marLeft w:val="0"/>
      <w:marRight w:val="0"/>
      <w:marTop w:val="0"/>
      <w:marBottom w:val="0"/>
      <w:divBdr>
        <w:top w:val="none" w:sz="0" w:space="0" w:color="auto"/>
        <w:left w:val="none" w:sz="0" w:space="0" w:color="auto"/>
        <w:bottom w:val="none" w:sz="0" w:space="0" w:color="auto"/>
        <w:right w:val="none" w:sz="0" w:space="0" w:color="auto"/>
      </w:divBdr>
    </w:div>
    <w:div w:id="308092288">
      <w:bodyDiv w:val="1"/>
      <w:marLeft w:val="0"/>
      <w:marRight w:val="0"/>
      <w:marTop w:val="0"/>
      <w:marBottom w:val="0"/>
      <w:divBdr>
        <w:top w:val="none" w:sz="0" w:space="0" w:color="auto"/>
        <w:left w:val="none" w:sz="0" w:space="0" w:color="auto"/>
        <w:bottom w:val="none" w:sz="0" w:space="0" w:color="auto"/>
        <w:right w:val="none" w:sz="0" w:space="0" w:color="auto"/>
      </w:divBdr>
    </w:div>
    <w:div w:id="312297061">
      <w:bodyDiv w:val="1"/>
      <w:marLeft w:val="0"/>
      <w:marRight w:val="0"/>
      <w:marTop w:val="0"/>
      <w:marBottom w:val="0"/>
      <w:divBdr>
        <w:top w:val="none" w:sz="0" w:space="0" w:color="auto"/>
        <w:left w:val="none" w:sz="0" w:space="0" w:color="auto"/>
        <w:bottom w:val="none" w:sz="0" w:space="0" w:color="auto"/>
        <w:right w:val="none" w:sz="0" w:space="0" w:color="auto"/>
      </w:divBdr>
    </w:div>
    <w:div w:id="316961814">
      <w:bodyDiv w:val="1"/>
      <w:marLeft w:val="0"/>
      <w:marRight w:val="0"/>
      <w:marTop w:val="0"/>
      <w:marBottom w:val="0"/>
      <w:divBdr>
        <w:top w:val="none" w:sz="0" w:space="0" w:color="auto"/>
        <w:left w:val="none" w:sz="0" w:space="0" w:color="auto"/>
        <w:bottom w:val="none" w:sz="0" w:space="0" w:color="auto"/>
        <w:right w:val="none" w:sz="0" w:space="0" w:color="auto"/>
      </w:divBdr>
    </w:div>
    <w:div w:id="330715935">
      <w:bodyDiv w:val="1"/>
      <w:marLeft w:val="0"/>
      <w:marRight w:val="0"/>
      <w:marTop w:val="0"/>
      <w:marBottom w:val="0"/>
      <w:divBdr>
        <w:top w:val="none" w:sz="0" w:space="0" w:color="auto"/>
        <w:left w:val="none" w:sz="0" w:space="0" w:color="auto"/>
        <w:bottom w:val="none" w:sz="0" w:space="0" w:color="auto"/>
        <w:right w:val="none" w:sz="0" w:space="0" w:color="auto"/>
      </w:divBdr>
    </w:div>
    <w:div w:id="334772989">
      <w:bodyDiv w:val="1"/>
      <w:marLeft w:val="0"/>
      <w:marRight w:val="0"/>
      <w:marTop w:val="0"/>
      <w:marBottom w:val="0"/>
      <w:divBdr>
        <w:top w:val="none" w:sz="0" w:space="0" w:color="auto"/>
        <w:left w:val="none" w:sz="0" w:space="0" w:color="auto"/>
        <w:bottom w:val="none" w:sz="0" w:space="0" w:color="auto"/>
        <w:right w:val="none" w:sz="0" w:space="0" w:color="auto"/>
      </w:divBdr>
    </w:div>
    <w:div w:id="337076172">
      <w:bodyDiv w:val="1"/>
      <w:marLeft w:val="0"/>
      <w:marRight w:val="0"/>
      <w:marTop w:val="0"/>
      <w:marBottom w:val="0"/>
      <w:divBdr>
        <w:top w:val="none" w:sz="0" w:space="0" w:color="auto"/>
        <w:left w:val="none" w:sz="0" w:space="0" w:color="auto"/>
        <w:bottom w:val="none" w:sz="0" w:space="0" w:color="auto"/>
        <w:right w:val="none" w:sz="0" w:space="0" w:color="auto"/>
      </w:divBdr>
    </w:div>
    <w:div w:id="344603031">
      <w:bodyDiv w:val="1"/>
      <w:marLeft w:val="0"/>
      <w:marRight w:val="0"/>
      <w:marTop w:val="0"/>
      <w:marBottom w:val="0"/>
      <w:divBdr>
        <w:top w:val="none" w:sz="0" w:space="0" w:color="auto"/>
        <w:left w:val="none" w:sz="0" w:space="0" w:color="auto"/>
        <w:bottom w:val="none" w:sz="0" w:space="0" w:color="auto"/>
        <w:right w:val="none" w:sz="0" w:space="0" w:color="auto"/>
      </w:divBdr>
    </w:div>
    <w:div w:id="345181649">
      <w:bodyDiv w:val="1"/>
      <w:marLeft w:val="0"/>
      <w:marRight w:val="0"/>
      <w:marTop w:val="0"/>
      <w:marBottom w:val="0"/>
      <w:divBdr>
        <w:top w:val="none" w:sz="0" w:space="0" w:color="auto"/>
        <w:left w:val="none" w:sz="0" w:space="0" w:color="auto"/>
        <w:bottom w:val="none" w:sz="0" w:space="0" w:color="auto"/>
        <w:right w:val="none" w:sz="0" w:space="0" w:color="auto"/>
      </w:divBdr>
    </w:div>
    <w:div w:id="362556992">
      <w:bodyDiv w:val="1"/>
      <w:marLeft w:val="0"/>
      <w:marRight w:val="0"/>
      <w:marTop w:val="0"/>
      <w:marBottom w:val="0"/>
      <w:divBdr>
        <w:top w:val="none" w:sz="0" w:space="0" w:color="auto"/>
        <w:left w:val="none" w:sz="0" w:space="0" w:color="auto"/>
        <w:bottom w:val="none" w:sz="0" w:space="0" w:color="auto"/>
        <w:right w:val="none" w:sz="0" w:space="0" w:color="auto"/>
      </w:divBdr>
    </w:div>
    <w:div w:id="394090878">
      <w:bodyDiv w:val="1"/>
      <w:marLeft w:val="0"/>
      <w:marRight w:val="0"/>
      <w:marTop w:val="0"/>
      <w:marBottom w:val="0"/>
      <w:divBdr>
        <w:top w:val="none" w:sz="0" w:space="0" w:color="auto"/>
        <w:left w:val="none" w:sz="0" w:space="0" w:color="auto"/>
        <w:bottom w:val="none" w:sz="0" w:space="0" w:color="auto"/>
        <w:right w:val="none" w:sz="0" w:space="0" w:color="auto"/>
      </w:divBdr>
    </w:div>
    <w:div w:id="404112915">
      <w:bodyDiv w:val="1"/>
      <w:marLeft w:val="0"/>
      <w:marRight w:val="0"/>
      <w:marTop w:val="0"/>
      <w:marBottom w:val="0"/>
      <w:divBdr>
        <w:top w:val="none" w:sz="0" w:space="0" w:color="auto"/>
        <w:left w:val="none" w:sz="0" w:space="0" w:color="auto"/>
        <w:bottom w:val="none" w:sz="0" w:space="0" w:color="auto"/>
        <w:right w:val="none" w:sz="0" w:space="0" w:color="auto"/>
      </w:divBdr>
    </w:div>
    <w:div w:id="405689115">
      <w:bodyDiv w:val="1"/>
      <w:marLeft w:val="0"/>
      <w:marRight w:val="0"/>
      <w:marTop w:val="0"/>
      <w:marBottom w:val="0"/>
      <w:divBdr>
        <w:top w:val="none" w:sz="0" w:space="0" w:color="auto"/>
        <w:left w:val="none" w:sz="0" w:space="0" w:color="auto"/>
        <w:bottom w:val="none" w:sz="0" w:space="0" w:color="auto"/>
        <w:right w:val="none" w:sz="0" w:space="0" w:color="auto"/>
      </w:divBdr>
    </w:div>
    <w:div w:id="453594583">
      <w:bodyDiv w:val="1"/>
      <w:marLeft w:val="0"/>
      <w:marRight w:val="0"/>
      <w:marTop w:val="0"/>
      <w:marBottom w:val="0"/>
      <w:divBdr>
        <w:top w:val="none" w:sz="0" w:space="0" w:color="auto"/>
        <w:left w:val="none" w:sz="0" w:space="0" w:color="auto"/>
        <w:bottom w:val="none" w:sz="0" w:space="0" w:color="auto"/>
        <w:right w:val="none" w:sz="0" w:space="0" w:color="auto"/>
      </w:divBdr>
    </w:div>
    <w:div w:id="499852366">
      <w:bodyDiv w:val="1"/>
      <w:marLeft w:val="0"/>
      <w:marRight w:val="0"/>
      <w:marTop w:val="0"/>
      <w:marBottom w:val="0"/>
      <w:divBdr>
        <w:top w:val="none" w:sz="0" w:space="0" w:color="auto"/>
        <w:left w:val="none" w:sz="0" w:space="0" w:color="auto"/>
        <w:bottom w:val="none" w:sz="0" w:space="0" w:color="auto"/>
        <w:right w:val="none" w:sz="0" w:space="0" w:color="auto"/>
      </w:divBdr>
    </w:div>
    <w:div w:id="509762883">
      <w:bodyDiv w:val="1"/>
      <w:marLeft w:val="0"/>
      <w:marRight w:val="0"/>
      <w:marTop w:val="0"/>
      <w:marBottom w:val="0"/>
      <w:divBdr>
        <w:top w:val="none" w:sz="0" w:space="0" w:color="auto"/>
        <w:left w:val="none" w:sz="0" w:space="0" w:color="auto"/>
        <w:bottom w:val="none" w:sz="0" w:space="0" w:color="auto"/>
        <w:right w:val="none" w:sz="0" w:space="0" w:color="auto"/>
      </w:divBdr>
    </w:div>
    <w:div w:id="525826578">
      <w:bodyDiv w:val="1"/>
      <w:marLeft w:val="0"/>
      <w:marRight w:val="0"/>
      <w:marTop w:val="0"/>
      <w:marBottom w:val="0"/>
      <w:divBdr>
        <w:top w:val="none" w:sz="0" w:space="0" w:color="auto"/>
        <w:left w:val="none" w:sz="0" w:space="0" w:color="auto"/>
        <w:bottom w:val="none" w:sz="0" w:space="0" w:color="auto"/>
        <w:right w:val="none" w:sz="0" w:space="0" w:color="auto"/>
      </w:divBdr>
    </w:div>
    <w:div w:id="541984879">
      <w:bodyDiv w:val="1"/>
      <w:marLeft w:val="0"/>
      <w:marRight w:val="0"/>
      <w:marTop w:val="0"/>
      <w:marBottom w:val="0"/>
      <w:divBdr>
        <w:top w:val="none" w:sz="0" w:space="0" w:color="auto"/>
        <w:left w:val="none" w:sz="0" w:space="0" w:color="auto"/>
        <w:bottom w:val="none" w:sz="0" w:space="0" w:color="auto"/>
        <w:right w:val="none" w:sz="0" w:space="0" w:color="auto"/>
      </w:divBdr>
    </w:div>
    <w:div w:id="558783397">
      <w:bodyDiv w:val="1"/>
      <w:marLeft w:val="0"/>
      <w:marRight w:val="0"/>
      <w:marTop w:val="0"/>
      <w:marBottom w:val="0"/>
      <w:divBdr>
        <w:top w:val="none" w:sz="0" w:space="0" w:color="auto"/>
        <w:left w:val="none" w:sz="0" w:space="0" w:color="auto"/>
        <w:bottom w:val="none" w:sz="0" w:space="0" w:color="auto"/>
        <w:right w:val="none" w:sz="0" w:space="0" w:color="auto"/>
      </w:divBdr>
    </w:div>
    <w:div w:id="559367588">
      <w:bodyDiv w:val="1"/>
      <w:marLeft w:val="0"/>
      <w:marRight w:val="0"/>
      <w:marTop w:val="0"/>
      <w:marBottom w:val="0"/>
      <w:divBdr>
        <w:top w:val="none" w:sz="0" w:space="0" w:color="auto"/>
        <w:left w:val="none" w:sz="0" w:space="0" w:color="auto"/>
        <w:bottom w:val="none" w:sz="0" w:space="0" w:color="auto"/>
        <w:right w:val="none" w:sz="0" w:space="0" w:color="auto"/>
      </w:divBdr>
    </w:div>
    <w:div w:id="567610969">
      <w:bodyDiv w:val="1"/>
      <w:marLeft w:val="0"/>
      <w:marRight w:val="0"/>
      <w:marTop w:val="0"/>
      <w:marBottom w:val="0"/>
      <w:divBdr>
        <w:top w:val="none" w:sz="0" w:space="0" w:color="auto"/>
        <w:left w:val="none" w:sz="0" w:space="0" w:color="auto"/>
        <w:bottom w:val="none" w:sz="0" w:space="0" w:color="auto"/>
        <w:right w:val="none" w:sz="0" w:space="0" w:color="auto"/>
      </w:divBdr>
    </w:div>
    <w:div w:id="583345311">
      <w:bodyDiv w:val="1"/>
      <w:marLeft w:val="0"/>
      <w:marRight w:val="0"/>
      <w:marTop w:val="0"/>
      <w:marBottom w:val="0"/>
      <w:divBdr>
        <w:top w:val="none" w:sz="0" w:space="0" w:color="auto"/>
        <w:left w:val="none" w:sz="0" w:space="0" w:color="auto"/>
        <w:bottom w:val="none" w:sz="0" w:space="0" w:color="auto"/>
        <w:right w:val="none" w:sz="0" w:space="0" w:color="auto"/>
      </w:divBdr>
    </w:div>
    <w:div w:id="611783256">
      <w:bodyDiv w:val="1"/>
      <w:marLeft w:val="0"/>
      <w:marRight w:val="0"/>
      <w:marTop w:val="0"/>
      <w:marBottom w:val="0"/>
      <w:divBdr>
        <w:top w:val="none" w:sz="0" w:space="0" w:color="auto"/>
        <w:left w:val="none" w:sz="0" w:space="0" w:color="auto"/>
        <w:bottom w:val="none" w:sz="0" w:space="0" w:color="auto"/>
        <w:right w:val="none" w:sz="0" w:space="0" w:color="auto"/>
      </w:divBdr>
    </w:div>
    <w:div w:id="646665244">
      <w:bodyDiv w:val="1"/>
      <w:marLeft w:val="0"/>
      <w:marRight w:val="0"/>
      <w:marTop w:val="0"/>
      <w:marBottom w:val="0"/>
      <w:divBdr>
        <w:top w:val="none" w:sz="0" w:space="0" w:color="auto"/>
        <w:left w:val="none" w:sz="0" w:space="0" w:color="auto"/>
        <w:bottom w:val="none" w:sz="0" w:space="0" w:color="auto"/>
        <w:right w:val="none" w:sz="0" w:space="0" w:color="auto"/>
      </w:divBdr>
    </w:div>
    <w:div w:id="667559482">
      <w:bodyDiv w:val="1"/>
      <w:marLeft w:val="0"/>
      <w:marRight w:val="0"/>
      <w:marTop w:val="0"/>
      <w:marBottom w:val="0"/>
      <w:divBdr>
        <w:top w:val="none" w:sz="0" w:space="0" w:color="auto"/>
        <w:left w:val="none" w:sz="0" w:space="0" w:color="auto"/>
        <w:bottom w:val="none" w:sz="0" w:space="0" w:color="auto"/>
        <w:right w:val="none" w:sz="0" w:space="0" w:color="auto"/>
      </w:divBdr>
    </w:div>
    <w:div w:id="669330313">
      <w:bodyDiv w:val="1"/>
      <w:marLeft w:val="0"/>
      <w:marRight w:val="0"/>
      <w:marTop w:val="0"/>
      <w:marBottom w:val="0"/>
      <w:divBdr>
        <w:top w:val="none" w:sz="0" w:space="0" w:color="auto"/>
        <w:left w:val="none" w:sz="0" w:space="0" w:color="auto"/>
        <w:bottom w:val="none" w:sz="0" w:space="0" w:color="auto"/>
        <w:right w:val="none" w:sz="0" w:space="0" w:color="auto"/>
      </w:divBdr>
    </w:div>
    <w:div w:id="735203252">
      <w:bodyDiv w:val="1"/>
      <w:marLeft w:val="0"/>
      <w:marRight w:val="0"/>
      <w:marTop w:val="0"/>
      <w:marBottom w:val="0"/>
      <w:divBdr>
        <w:top w:val="none" w:sz="0" w:space="0" w:color="auto"/>
        <w:left w:val="none" w:sz="0" w:space="0" w:color="auto"/>
        <w:bottom w:val="none" w:sz="0" w:space="0" w:color="auto"/>
        <w:right w:val="none" w:sz="0" w:space="0" w:color="auto"/>
      </w:divBdr>
    </w:div>
    <w:div w:id="780730521">
      <w:bodyDiv w:val="1"/>
      <w:marLeft w:val="0"/>
      <w:marRight w:val="0"/>
      <w:marTop w:val="0"/>
      <w:marBottom w:val="0"/>
      <w:divBdr>
        <w:top w:val="none" w:sz="0" w:space="0" w:color="auto"/>
        <w:left w:val="none" w:sz="0" w:space="0" w:color="auto"/>
        <w:bottom w:val="none" w:sz="0" w:space="0" w:color="auto"/>
        <w:right w:val="none" w:sz="0" w:space="0" w:color="auto"/>
      </w:divBdr>
    </w:div>
    <w:div w:id="782655852">
      <w:bodyDiv w:val="1"/>
      <w:marLeft w:val="0"/>
      <w:marRight w:val="0"/>
      <w:marTop w:val="0"/>
      <w:marBottom w:val="0"/>
      <w:divBdr>
        <w:top w:val="none" w:sz="0" w:space="0" w:color="auto"/>
        <w:left w:val="none" w:sz="0" w:space="0" w:color="auto"/>
        <w:bottom w:val="none" w:sz="0" w:space="0" w:color="auto"/>
        <w:right w:val="none" w:sz="0" w:space="0" w:color="auto"/>
      </w:divBdr>
    </w:div>
    <w:div w:id="805851255">
      <w:bodyDiv w:val="1"/>
      <w:marLeft w:val="0"/>
      <w:marRight w:val="0"/>
      <w:marTop w:val="0"/>
      <w:marBottom w:val="0"/>
      <w:divBdr>
        <w:top w:val="none" w:sz="0" w:space="0" w:color="auto"/>
        <w:left w:val="none" w:sz="0" w:space="0" w:color="auto"/>
        <w:bottom w:val="none" w:sz="0" w:space="0" w:color="auto"/>
        <w:right w:val="none" w:sz="0" w:space="0" w:color="auto"/>
      </w:divBdr>
    </w:div>
    <w:div w:id="870076168">
      <w:bodyDiv w:val="1"/>
      <w:marLeft w:val="0"/>
      <w:marRight w:val="0"/>
      <w:marTop w:val="0"/>
      <w:marBottom w:val="0"/>
      <w:divBdr>
        <w:top w:val="none" w:sz="0" w:space="0" w:color="auto"/>
        <w:left w:val="none" w:sz="0" w:space="0" w:color="auto"/>
        <w:bottom w:val="none" w:sz="0" w:space="0" w:color="auto"/>
        <w:right w:val="none" w:sz="0" w:space="0" w:color="auto"/>
      </w:divBdr>
    </w:div>
    <w:div w:id="872687662">
      <w:bodyDiv w:val="1"/>
      <w:marLeft w:val="0"/>
      <w:marRight w:val="0"/>
      <w:marTop w:val="0"/>
      <w:marBottom w:val="0"/>
      <w:divBdr>
        <w:top w:val="none" w:sz="0" w:space="0" w:color="auto"/>
        <w:left w:val="none" w:sz="0" w:space="0" w:color="auto"/>
        <w:bottom w:val="none" w:sz="0" w:space="0" w:color="auto"/>
        <w:right w:val="none" w:sz="0" w:space="0" w:color="auto"/>
      </w:divBdr>
    </w:div>
    <w:div w:id="878202719">
      <w:bodyDiv w:val="1"/>
      <w:marLeft w:val="0"/>
      <w:marRight w:val="0"/>
      <w:marTop w:val="0"/>
      <w:marBottom w:val="0"/>
      <w:divBdr>
        <w:top w:val="none" w:sz="0" w:space="0" w:color="auto"/>
        <w:left w:val="none" w:sz="0" w:space="0" w:color="auto"/>
        <w:bottom w:val="none" w:sz="0" w:space="0" w:color="auto"/>
        <w:right w:val="none" w:sz="0" w:space="0" w:color="auto"/>
      </w:divBdr>
    </w:div>
    <w:div w:id="909273155">
      <w:bodyDiv w:val="1"/>
      <w:marLeft w:val="0"/>
      <w:marRight w:val="0"/>
      <w:marTop w:val="0"/>
      <w:marBottom w:val="0"/>
      <w:divBdr>
        <w:top w:val="none" w:sz="0" w:space="0" w:color="auto"/>
        <w:left w:val="none" w:sz="0" w:space="0" w:color="auto"/>
        <w:bottom w:val="none" w:sz="0" w:space="0" w:color="auto"/>
        <w:right w:val="none" w:sz="0" w:space="0" w:color="auto"/>
      </w:divBdr>
    </w:div>
    <w:div w:id="941113544">
      <w:bodyDiv w:val="1"/>
      <w:marLeft w:val="0"/>
      <w:marRight w:val="0"/>
      <w:marTop w:val="0"/>
      <w:marBottom w:val="0"/>
      <w:divBdr>
        <w:top w:val="none" w:sz="0" w:space="0" w:color="auto"/>
        <w:left w:val="none" w:sz="0" w:space="0" w:color="auto"/>
        <w:bottom w:val="none" w:sz="0" w:space="0" w:color="auto"/>
        <w:right w:val="none" w:sz="0" w:space="0" w:color="auto"/>
      </w:divBdr>
    </w:div>
    <w:div w:id="953708305">
      <w:bodyDiv w:val="1"/>
      <w:marLeft w:val="0"/>
      <w:marRight w:val="0"/>
      <w:marTop w:val="0"/>
      <w:marBottom w:val="0"/>
      <w:divBdr>
        <w:top w:val="none" w:sz="0" w:space="0" w:color="auto"/>
        <w:left w:val="none" w:sz="0" w:space="0" w:color="auto"/>
        <w:bottom w:val="none" w:sz="0" w:space="0" w:color="auto"/>
        <w:right w:val="none" w:sz="0" w:space="0" w:color="auto"/>
      </w:divBdr>
    </w:div>
    <w:div w:id="967471458">
      <w:bodyDiv w:val="1"/>
      <w:marLeft w:val="0"/>
      <w:marRight w:val="0"/>
      <w:marTop w:val="0"/>
      <w:marBottom w:val="0"/>
      <w:divBdr>
        <w:top w:val="none" w:sz="0" w:space="0" w:color="auto"/>
        <w:left w:val="none" w:sz="0" w:space="0" w:color="auto"/>
        <w:bottom w:val="none" w:sz="0" w:space="0" w:color="auto"/>
        <w:right w:val="none" w:sz="0" w:space="0" w:color="auto"/>
      </w:divBdr>
    </w:div>
    <w:div w:id="977029410">
      <w:bodyDiv w:val="1"/>
      <w:marLeft w:val="0"/>
      <w:marRight w:val="0"/>
      <w:marTop w:val="0"/>
      <w:marBottom w:val="0"/>
      <w:divBdr>
        <w:top w:val="none" w:sz="0" w:space="0" w:color="auto"/>
        <w:left w:val="none" w:sz="0" w:space="0" w:color="auto"/>
        <w:bottom w:val="none" w:sz="0" w:space="0" w:color="auto"/>
        <w:right w:val="none" w:sz="0" w:space="0" w:color="auto"/>
      </w:divBdr>
    </w:div>
    <w:div w:id="982612376">
      <w:bodyDiv w:val="1"/>
      <w:marLeft w:val="0"/>
      <w:marRight w:val="0"/>
      <w:marTop w:val="0"/>
      <w:marBottom w:val="0"/>
      <w:divBdr>
        <w:top w:val="none" w:sz="0" w:space="0" w:color="auto"/>
        <w:left w:val="none" w:sz="0" w:space="0" w:color="auto"/>
        <w:bottom w:val="none" w:sz="0" w:space="0" w:color="auto"/>
        <w:right w:val="none" w:sz="0" w:space="0" w:color="auto"/>
      </w:divBdr>
    </w:div>
    <w:div w:id="1013528797">
      <w:bodyDiv w:val="1"/>
      <w:marLeft w:val="0"/>
      <w:marRight w:val="0"/>
      <w:marTop w:val="0"/>
      <w:marBottom w:val="0"/>
      <w:divBdr>
        <w:top w:val="none" w:sz="0" w:space="0" w:color="auto"/>
        <w:left w:val="none" w:sz="0" w:space="0" w:color="auto"/>
        <w:bottom w:val="none" w:sz="0" w:space="0" w:color="auto"/>
        <w:right w:val="none" w:sz="0" w:space="0" w:color="auto"/>
      </w:divBdr>
    </w:div>
    <w:div w:id="1035622321">
      <w:bodyDiv w:val="1"/>
      <w:marLeft w:val="0"/>
      <w:marRight w:val="0"/>
      <w:marTop w:val="0"/>
      <w:marBottom w:val="0"/>
      <w:divBdr>
        <w:top w:val="none" w:sz="0" w:space="0" w:color="auto"/>
        <w:left w:val="none" w:sz="0" w:space="0" w:color="auto"/>
        <w:bottom w:val="none" w:sz="0" w:space="0" w:color="auto"/>
        <w:right w:val="none" w:sz="0" w:space="0" w:color="auto"/>
      </w:divBdr>
    </w:div>
    <w:div w:id="1101948201">
      <w:bodyDiv w:val="1"/>
      <w:marLeft w:val="0"/>
      <w:marRight w:val="0"/>
      <w:marTop w:val="0"/>
      <w:marBottom w:val="0"/>
      <w:divBdr>
        <w:top w:val="none" w:sz="0" w:space="0" w:color="auto"/>
        <w:left w:val="none" w:sz="0" w:space="0" w:color="auto"/>
        <w:bottom w:val="none" w:sz="0" w:space="0" w:color="auto"/>
        <w:right w:val="none" w:sz="0" w:space="0" w:color="auto"/>
      </w:divBdr>
    </w:div>
    <w:div w:id="1125926541">
      <w:bodyDiv w:val="1"/>
      <w:marLeft w:val="0"/>
      <w:marRight w:val="0"/>
      <w:marTop w:val="0"/>
      <w:marBottom w:val="0"/>
      <w:divBdr>
        <w:top w:val="none" w:sz="0" w:space="0" w:color="auto"/>
        <w:left w:val="none" w:sz="0" w:space="0" w:color="auto"/>
        <w:bottom w:val="none" w:sz="0" w:space="0" w:color="auto"/>
        <w:right w:val="none" w:sz="0" w:space="0" w:color="auto"/>
      </w:divBdr>
    </w:div>
    <w:div w:id="1134829019">
      <w:bodyDiv w:val="1"/>
      <w:marLeft w:val="0"/>
      <w:marRight w:val="0"/>
      <w:marTop w:val="0"/>
      <w:marBottom w:val="0"/>
      <w:divBdr>
        <w:top w:val="none" w:sz="0" w:space="0" w:color="auto"/>
        <w:left w:val="none" w:sz="0" w:space="0" w:color="auto"/>
        <w:bottom w:val="none" w:sz="0" w:space="0" w:color="auto"/>
        <w:right w:val="none" w:sz="0" w:space="0" w:color="auto"/>
      </w:divBdr>
    </w:div>
    <w:div w:id="1173497661">
      <w:bodyDiv w:val="1"/>
      <w:marLeft w:val="0"/>
      <w:marRight w:val="0"/>
      <w:marTop w:val="0"/>
      <w:marBottom w:val="0"/>
      <w:divBdr>
        <w:top w:val="none" w:sz="0" w:space="0" w:color="auto"/>
        <w:left w:val="none" w:sz="0" w:space="0" w:color="auto"/>
        <w:bottom w:val="none" w:sz="0" w:space="0" w:color="auto"/>
        <w:right w:val="none" w:sz="0" w:space="0" w:color="auto"/>
      </w:divBdr>
    </w:div>
    <w:div w:id="1207136052">
      <w:bodyDiv w:val="1"/>
      <w:marLeft w:val="0"/>
      <w:marRight w:val="0"/>
      <w:marTop w:val="0"/>
      <w:marBottom w:val="0"/>
      <w:divBdr>
        <w:top w:val="none" w:sz="0" w:space="0" w:color="auto"/>
        <w:left w:val="none" w:sz="0" w:space="0" w:color="auto"/>
        <w:bottom w:val="none" w:sz="0" w:space="0" w:color="auto"/>
        <w:right w:val="none" w:sz="0" w:space="0" w:color="auto"/>
      </w:divBdr>
    </w:div>
    <w:div w:id="1228110916">
      <w:bodyDiv w:val="1"/>
      <w:marLeft w:val="0"/>
      <w:marRight w:val="0"/>
      <w:marTop w:val="0"/>
      <w:marBottom w:val="0"/>
      <w:divBdr>
        <w:top w:val="none" w:sz="0" w:space="0" w:color="auto"/>
        <w:left w:val="none" w:sz="0" w:space="0" w:color="auto"/>
        <w:bottom w:val="none" w:sz="0" w:space="0" w:color="auto"/>
        <w:right w:val="none" w:sz="0" w:space="0" w:color="auto"/>
      </w:divBdr>
    </w:div>
    <w:div w:id="1239098404">
      <w:bodyDiv w:val="1"/>
      <w:marLeft w:val="0"/>
      <w:marRight w:val="0"/>
      <w:marTop w:val="0"/>
      <w:marBottom w:val="0"/>
      <w:divBdr>
        <w:top w:val="none" w:sz="0" w:space="0" w:color="auto"/>
        <w:left w:val="none" w:sz="0" w:space="0" w:color="auto"/>
        <w:bottom w:val="none" w:sz="0" w:space="0" w:color="auto"/>
        <w:right w:val="none" w:sz="0" w:space="0" w:color="auto"/>
      </w:divBdr>
    </w:div>
    <w:div w:id="1275789338">
      <w:bodyDiv w:val="1"/>
      <w:marLeft w:val="0"/>
      <w:marRight w:val="0"/>
      <w:marTop w:val="0"/>
      <w:marBottom w:val="0"/>
      <w:divBdr>
        <w:top w:val="none" w:sz="0" w:space="0" w:color="auto"/>
        <w:left w:val="none" w:sz="0" w:space="0" w:color="auto"/>
        <w:bottom w:val="none" w:sz="0" w:space="0" w:color="auto"/>
        <w:right w:val="none" w:sz="0" w:space="0" w:color="auto"/>
      </w:divBdr>
    </w:div>
    <w:div w:id="1292129879">
      <w:bodyDiv w:val="1"/>
      <w:marLeft w:val="0"/>
      <w:marRight w:val="0"/>
      <w:marTop w:val="0"/>
      <w:marBottom w:val="0"/>
      <w:divBdr>
        <w:top w:val="none" w:sz="0" w:space="0" w:color="auto"/>
        <w:left w:val="none" w:sz="0" w:space="0" w:color="auto"/>
        <w:bottom w:val="none" w:sz="0" w:space="0" w:color="auto"/>
        <w:right w:val="none" w:sz="0" w:space="0" w:color="auto"/>
      </w:divBdr>
    </w:div>
    <w:div w:id="1294402765">
      <w:bodyDiv w:val="1"/>
      <w:marLeft w:val="0"/>
      <w:marRight w:val="0"/>
      <w:marTop w:val="0"/>
      <w:marBottom w:val="0"/>
      <w:divBdr>
        <w:top w:val="none" w:sz="0" w:space="0" w:color="auto"/>
        <w:left w:val="none" w:sz="0" w:space="0" w:color="auto"/>
        <w:bottom w:val="none" w:sz="0" w:space="0" w:color="auto"/>
        <w:right w:val="none" w:sz="0" w:space="0" w:color="auto"/>
      </w:divBdr>
    </w:div>
    <w:div w:id="1374114259">
      <w:bodyDiv w:val="1"/>
      <w:marLeft w:val="0"/>
      <w:marRight w:val="0"/>
      <w:marTop w:val="0"/>
      <w:marBottom w:val="0"/>
      <w:divBdr>
        <w:top w:val="none" w:sz="0" w:space="0" w:color="auto"/>
        <w:left w:val="none" w:sz="0" w:space="0" w:color="auto"/>
        <w:bottom w:val="none" w:sz="0" w:space="0" w:color="auto"/>
        <w:right w:val="none" w:sz="0" w:space="0" w:color="auto"/>
      </w:divBdr>
    </w:div>
    <w:div w:id="1396930608">
      <w:bodyDiv w:val="1"/>
      <w:marLeft w:val="0"/>
      <w:marRight w:val="0"/>
      <w:marTop w:val="0"/>
      <w:marBottom w:val="0"/>
      <w:divBdr>
        <w:top w:val="none" w:sz="0" w:space="0" w:color="auto"/>
        <w:left w:val="none" w:sz="0" w:space="0" w:color="auto"/>
        <w:bottom w:val="none" w:sz="0" w:space="0" w:color="auto"/>
        <w:right w:val="none" w:sz="0" w:space="0" w:color="auto"/>
      </w:divBdr>
    </w:div>
    <w:div w:id="1403874297">
      <w:bodyDiv w:val="1"/>
      <w:marLeft w:val="0"/>
      <w:marRight w:val="0"/>
      <w:marTop w:val="0"/>
      <w:marBottom w:val="0"/>
      <w:divBdr>
        <w:top w:val="none" w:sz="0" w:space="0" w:color="auto"/>
        <w:left w:val="none" w:sz="0" w:space="0" w:color="auto"/>
        <w:bottom w:val="none" w:sz="0" w:space="0" w:color="auto"/>
        <w:right w:val="none" w:sz="0" w:space="0" w:color="auto"/>
      </w:divBdr>
    </w:div>
    <w:div w:id="1423842965">
      <w:bodyDiv w:val="1"/>
      <w:marLeft w:val="0"/>
      <w:marRight w:val="0"/>
      <w:marTop w:val="0"/>
      <w:marBottom w:val="0"/>
      <w:divBdr>
        <w:top w:val="none" w:sz="0" w:space="0" w:color="auto"/>
        <w:left w:val="none" w:sz="0" w:space="0" w:color="auto"/>
        <w:bottom w:val="none" w:sz="0" w:space="0" w:color="auto"/>
        <w:right w:val="none" w:sz="0" w:space="0" w:color="auto"/>
      </w:divBdr>
    </w:div>
    <w:div w:id="1431853368">
      <w:bodyDiv w:val="1"/>
      <w:marLeft w:val="0"/>
      <w:marRight w:val="0"/>
      <w:marTop w:val="0"/>
      <w:marBottom w:val="0"/>
      <w:divBdr>
        <w:top w:val="none" w:sz="0" w:space="0" w:color="auto"/>
        <w:left w:val="none" w:sz="0" w:space="0" w:color="auto"/>
        <w:bottom w:val="none" w:sz="0" w:space="0" w:color="auto"/>
        <w:right w:val="none" w:sz="0" w:space="0" w:color="auto"/>
      </w:divBdr>
    </w:div>
    <w:div w:id="1444689827">
      <w:bodyDiv w:val="1"/>
      <w:marLeft w:val="0"/>
      <w:marRight w:val="0"/>
      <w:marTop w:val="0"/>
      <w:marBottom w:val="0"/>
      <w:divBdr>
        <w:top w:val="none" w:sz="0" w:space="0" w:color="auto"/>
        <w:left w:val="none" w:sz="0" w:space="0" w:color="auto"/>
        <w:bottom w:val="none" w:sz="0" w:space="0" w:color="auto"/>
        <w:right w:val="none" w:sz="0" w:space="0" w:color="auto"/>
      </w:divBdr>
    </w:div>
    <w:div w:id="1444809814">
      <w:bodyDiv w:val="1"/>
      <w:marLeft w:val="0"/>
      <w:marRight w:val="0"/>
      <w:marTop w:val="0"/>
      <w:marBottom w:val="0"/>
      <w:divBdr>
        <w:top w:val="none" w:sz="0" w:space="0" w:color="auto"/>
        <w:left w:val="none" w:sz="0" w:space="0" w:color="auto"/>
        <w:bottom w:val="none" w:sz="0" w:space="0" w:color="auto"/>
        <w:right w:val="none" w:sz="0" w:space="0" w:color="auto"/>
      </w:divBdr>
    </w:div>
    <w:div w:id="1455713136">
      <w:bodyDiv w:val="1"/>
      <w:marLeft w:val="0"/>
      <w:marRight w:val="0"/>
      <w:marTop w:val="0"/>
      <w:marBottom w:val="0"/>
      <w:divBdr>
        <w:top w:val="none" w:sz="0" w:space="0" w:color="auto"/>
        <w:left w:val="none" w:sz="0" w:space="0" w:color="auto"/>
        <w:bottom w:val="none" w:sz="0" w:space="0" w:color="auto"/>
        <w:right w:val="none" w:sz="0" w:space="0" w:color="auto"/>
      </w:divBdr>
    </w:div>
    <w:div w:id="1456633521">
      <w:bodyDiv w:val="1"/>
      <w:marLeft w:val="0"/>
      <w:marRight w:val="0"/>
      <w:marTop w:val="0"/>
      <w:marBottom w:val="0"/>
      <w:divBdr>
        <w:top w:val="none" w:sz="0" w:space="0" w:color="auto"/>
        <w:left w:val="none" w:sz="0" w:space="0" w:color="auto"/>
        <w:bottom w:val="none" w:sz="0" w:space="0" w:color="auto"/>
        <w:right w:val="none" w:sz="0" w:space="0" w:color="auto"/>
      </w:divBdr>
    </w:div>
    <w:div w:id="1531532541">
      <w:bodyDiv w:val="1"/>
      <w:marLeft w:val="0"/>
      <w:marRight w:val="0"/>
      <w:marTop w:val="0"/>
      <w:marBottom w:val="0"/>
      <w:divBdr>
        <w:top w:val="none" w:sz="0" w:space="0" w:color="auto"/>
        <w:left w:val="none" w:sz="0" w:space="0" w:color="auto"/>
        <w:bottom w:val="none" w:sz="0" w:space="0" w:color="auto"/>
        <w:right w:val="none" w:sz="0" w:space="0" w:color="auto"/>
      </w:divBdr>
    </w:div>
    <w:div w:id="1540974948">
      <w:bodyDiv w:val="1"/>
      <w:marLeft w:val="0"/>
      <w:marRight w:val="0"/>
      <w:marTop w:val="0"/>
      <w:marBottom w:val="0"/>
      <w:divBdr>
        <w:top w:val="none" w:sz="0" w:space="0" w:color="auto"/>
        <w:left w:val="none" w:sz="0" w:space="0" w:color="auto"/>
        <w:bottom w:val="none" w:sz="0" w:space="0" w:color="auto"/>
        <w:right w:val="none" w:sz="0" w:space="0" w:color="auto"/>
      </w:divBdr>
    </w:div>
    <w:div w:id="1549301912">
      <w:bodyDiv w:val="1"/>
      <w:marLeft w:val="0"/>
      <w:marRight w:val="0"/>
      <w:marTop w:val="0"/>
      <w:marBottom w:val="0"/>
      <w:divBdr>
        <w:top w:val="none" w:sz="0" w:space="0" w:color="auto"/>
        <w:left w:val="none" w:sz="0" w:space="0" w:color="auto"/>
        <w:bottom w:val="none" w:sz="0" w:space="0" w:color="auto"/>
        <w:right w:val="none" w:sz="0" w:space="0" w:color="auto"/>
      </w:divBdr>
    </w:div>
    <w:div w:id="1578905843">
      <w:bodyDiv w:val="1"/>
      <w:marLeft w:val="0"/>
      <w:marRight w:val="0"/>
      <w:marTop w:val="0"/>
      <w:marBottom w:val="0"/>
      <w:divBdr>
        <w:top w:val="none" w:sz="0" w:space="0" w:color="auto"/>
        <w:left w:val="none" w:sz="0" w:space="0" w:color="auto"/>
        <w:bottom w:val="none" w:sz="0" w:space="0" w:color="auto"/>
        <w:right w:val="none" w:sz="0" w:space="0" w:color="auto"/>
      </w:divBdr>
    </w:div>
    <w:div w:id="1602645396">
      <w:bodyDiv w:val="1"/>
      <w:marLeft w:val="0"/>
      <w:marRight w:val="0"/>
      <w:marTop w:val="0"/>
      <w:marBottom w:val="0"/>
      <w:divBdr>
        <w:top w:val="none" w:sz="0" w:space="0" w:color="auto"/>
        <w:left w:val="none" w:sz="0" w:space="0" w:color="auto"/>
        <w:bottom w:val="none" w:sz="0" w:space="0" w:color="auto"/>
        <w:right w:val="none" w:sz="0" w:space="0" w:color="auto"/>
      </w:divBdr>
    </w:div>
    <w:div w:id="1610042465">
      <w:bodyDiv w:val="1"/>
      <w:marLeft w:val="0"/>
      <w:marRight w:val="0"/>
      <w:marTop w:val="0"/>
      <w:marBottom w:val="0"/>
      <w:divBdr>
        <w:top w:val="none" w:sz="0" w:space="0" w:color="auto"/>
        <w:left w:val="none" w:sz="0" w:space="0" w:color="auto"/>
        <w:bottom w:val="none" w:sz="0" w:space="0" w:color="auto"/>
        <w:right w:val="none" w:sz="0" w:space="0" w:color="auto"/>
      </w:divBdr>
    </w:div>
    <w:div w:id="1634826034">
      <w:bodyDiv w:val="1"/>
      <w:marLeft w:val="0"/>
      <w:marRight w:val="0"/>
      <w:marTop w:val="0"/>
      <w:marBottom w:val="0"/>
      <w:divBdr>
        <w:top w:val="none" w:sz="0" w:space="0" w:color="auto"/>
        <w:left w:val="none" w:sz="0" w:space="0" w:color="auto"/>
        <w:bottom w:val="none" w:sz="0" w:space="0" w:color="auto"/>
        <w:right w:val="none" w:sz="0" w:space="0" w:color="auto"/>
      </w:divBdr>
    </w:div>
    <w:div w:id="1644697839">
      <w:bodyDiv w:val="1"/>
      <w:marLeft w:val="0"/>
      <w:marRight w:val="0"/>
      <w:marTop w:val="0"/>
      <w:marBottom w:val="0"/>
      <w:divBdr>
        <w:top w:val="none" w:sz="0" w:space="0" w:color="auto"/>
        <w:left w:val="none" w:sz="0" w:space="0" w:color="auto"/>
        <w:bottom w:val="none" w:sz="0" w:space="0" w:color="auto"/>
        <w:right w:val="none" w:sz="0" w:space="0" w:color="auto"/>
      </w:divBdr>
    </w:div>
    <w:div w:id="1646934990">
      <w:bodyDiv w:val="1"/>
      <w:marLeft w:val="0"/>
      <w:marRight w:val="0"/>
      <w:marTop w:val="0"/>
      <w:marBottom w:val="0"/>
      <w:divBdr>
        <w:top w:val="none" w:sz="0" w:space="0" w:color="auto"/>
        <w:left w:val="none" w:sz="0" w:space="0" w:color="auto"/>
        <w:bottom w:val="none" w:sz="0" w:space="0" w:color="auto"/>
        <w:right w:val="none" w:sz="0" w:space="0" w:color="auto"/>
      </w:divBdr>
    </w:div>
    <w:div w:id="1692952242">
      <w:bodyDiv w:val="1"/>
      <w:marLeft w:val="0"/>
      <w:marRight w:val="0"/>
      <w:marTop w:val="0"/>
      <w:marBottom w:val="0"/>
      <w:divBdr>
        <w:top w:val="none" w:sz="0" w:space="0" w:color="auto"/>
        <w:left w:val="none" w:sz="0" w:space="0" w:color="auto"/>
        <w:bottom w:val="none" w:sz="0" w:space="0" w:color="auto"/>
        <w:right w:val="none" w:sz="0" w:space="0" w:color="auto"/>
      </w:divBdr>
    </w:div>
    <w:div w:id="1743983297">
      <w:bodyDiv w:val="1"/>
      <w:marLeft w:val="0"/>
      <w:marRight w:val="0"/>
      <w:marTop w:val="0"/>
      <w:marBottom w:val="0"/>
      <w:divBdr>
        <w:top w:val="none" w:sz="0" w:space="0" w:color="auto"/>
        <w:left w:val="none" w:sz="0" w:space="0" w:color="auto"/>
        <w:bottom w:val="none" w:sz="0" w:space="0" w:color="auto"/>
        <w:right w:val="none" w:sz="0" w:space="0" w:color="auto"/>
      </w:divBdr>
    </w:div>
    <w:div w:id="1774326800">
      <w:bodyDiv w:val="1"/>
      <w:marLeft w:val="0"/>
      <w:marRight w:val="0"/>
      <w:marTop w:val="0"/>
      <w:marBottom w:val="0"/>
      <w:divBdr>
        <w:top w:val="none" w:sz="0" w:space="0" w:color="auto"/>
        <w:left w:val="none" w:sz="0" w:space="0" w:color="auto"/>
        <w:bottom w:val="none" w:sz="0" w:space="0" w:color="auto"/>
        <w:right w:val="none" w:sz="0" w:space="0" w:color="auto"/>
      </w:divBdr>
    </w:div>
    <w:div w:id="1782799784">
      <w:bodyDiv w:val="1"/>
      <w:marLeft w:val="0"/>
      <w:marRight w:val="0"/>
      <w:marTop w:val="0"/>
      <w:marBottom w:val="0"/>
      <w:divBdr>
        <w:top w:val="none" w:sz="0" w:space="0" w:color="auto"/>
        <w:left w:val="none" w:sz="0" w:space="0" w:color="auto"/>
        <w:bottom w:val="none" w:sz="0" w:space="0" w:color="auto"/>
        <w:right w:val="none" w:sz="0" w:space="0" w:color="auto"/>
      </w:divBdr>
    </w:div>
    <w:div w:id="1787433237">
      <w:bodyDiv w:val="1"/>
      <w:marLeft w:val="0"/>
      <w:marRight w:val="0"/>
      <w:marTop w:val="0"/>
      <w:marBottom w:val="0"/>
      <w:divBdr>
        <w:top w:val="none" w:sz="0" w:space="0" w:color="auto"/>
        <w:left w:val="none" w:sz="0" w:space="0" w:color="auto"/>
        <w:bottom w:val="none" w:sz="0" w:space="0" w:color="auto"/>
        <w:right w:val="none" w:sz="0" w:space="0" w:color="auto"/>
      </w:divBdr>
    </w:div>
    <w:div w:id="1795784047">
      <w:bodyDiv w:val="1"/>
      <w:marLeft w:val="0"/>
      <w:marRight w:val="0"/>
      <w:marTop w:val="0"/>
      <w:marBottom w:val="0"/>
      <w:divBdr>
        <w:top w:val="none" w:sz="0" w:space="0" w:color="auto"/>
        <w:left w:val="none" w:sz="0" w:space="0" w:color="auto"/>
        <w:bottom w:val="none" w:sz="0" w:space="0" w:color="auto"/>
        <w:right w:val="none" w:sz="0" w:space="0" w:color="auto"/>
      </w:divBdr>
    </w:div>
    <w:div w:id="1837913541">
      <w:bodyDiv w:val="1"/>
      <w:marLeft w:val="0"/>
      <w:marRight w:val="0"/>
      <w:marTop w:val="0"/>
      <w:marBottom w:val="0"/>
      <w:divBdr>
        <w:top w:val="none" w:sz="0" w:space="0" w:color="auto"/>
        <w:left w:val="none" w:sz="0" w:space="0" w:color="auto"/>
        <w:bottom w:val="none" w:sz="0" w:space="0" w:color="auto"/>
        <w:right w:val="none" w:sz="0" w:space="0" w:color="auto"/>
      </w:divBdr>
    </w:div>
    <w:div w:id="1847478190">
      <w:bodyDiv w:val="1"/>
      <w:marLeft w:val="0"/>
      <w:marRight w:val="0"/>
      <w:marTop w:val="0"/>
      <w:marBottom w:val="0"/>
      <w:divBdr>
        <w:top w:val="none" w:sz="0" w:space="0" w:color="auto"/>
        <w:left w:val="none" w:sz="0" w:space="0" w:color="auto"/>
        <w:bottom w:val="none" w:sz="0" w:space="0" w:color="auto"/>
        <w:right w:val="none" w:sz="0" w:space="0" w:color="auto"/>
      </w:divBdr>
    </w:div>
    <w:div w:id="1850942592">
      <w:bodyDiv w:val="1"/>
      <w:marLeft w:val="0"/>
      <w:marRight w:val="0"/>
      <w:marTop w:val="0"/>
      <w:marBottom w:val="0"/>
      <w:divBdr>
        <w:top w:val="none" w:sz="0" w:space="0" w:color="auto"/>
        <w:left w:val="none" w:sz="0" w:space="0" w:color="auto"/>
        <w:bottom w:val="none" w:sz="0" w:space="0" w:color="auto"/>
        <w:right w:val="none" w:sz="0" w:space="0" w:color="auto"/>
      </w:divBdr>
    </w:div>
    <w:div w:id="1866284209">
      <w:bodyDiv w:val="1"/>
      <w:marLeft w:val="0"/>
      <w:marRight w:val="0"/>
      <w:marTop w:val="0"/>
      <w:marBottom w:val="0"/>
      <w:divBdr>
        <w:top w:val="none" w:sz="0" w:space="0" w:color="auto"/>
        <w:left w:val="none" w:sz="0" w:space="0" w:color="auto"/>
        <w:bottom w:val="none" w:sz="0" w:space="0" w:color="auto"/>
        <w:right w:val="none" w:sz="0" w:space="0" w:color="auto"/>
      </w:divBdr>
    </w:div>
    <w:div w:id="1902709458">
      <w:bodyDiv w:val="1"/>
      <w:marLeft w:val="0"/>
      <w:marRight w:val="0"/>
      <w:marTop w:val="0"/>
      <w:marBottom w:val="0"/>
      <w:divBdr>
        <w:top w:val="none" w:sz="0" w:space="0" w:color="auto"/>
        <w:left w:val="none" w:sz="0" w:space="0" w:color="auto"/>
        <w:bottom w:val="none" w:sz="0" w:space="0" w:color="auto"/>
        <w:right w:val="none" w:sz="0" w:space="0" w:color="auto"/>
      </w:divBdr>
    </w:div>
    <w:div w:id="1926257879">
      <w:bodyDiv w:val="1"/>
      <w:marLeft w:val="0"/>
      <w:marRight w:val="0"/>
      <w:marTop w:val="0"/>
      <w:marBottom w:val="0"/>
      <w:divBdr>
        <w:top w:val="none" w:sz="0" w:space="0" w:color="auto"/>
        <w:left w:val="none" w:sz="0" w:space="0" w:color="auto"/>
        <w:bottom w:val="none" w:sz="0" w:space="0" w:color="auto"/>
        <w:right w:val="none" w:sz="0" w:space="0" w:color="auto"/>
      </w:divBdr>
    </w:div>
    <w:div w:id="1935046704">
      <w:bodyDiv w:val="1"/>
      <w:marLeft w:val="0"/>
      <w:marRight w:val="0"/>
      <w:marTop w:val="0"/>
      <w:marBottom w:val="0"/>
      <w:divBdr>
        <w:top w:val="none" w:sz="0" w:space="0" w:color="auto"/>
        <w:left w:val="none" w:sz="0" w:space="0" w:color="auto"/>
        <w:bottom w:val="none" w:sz="0" w:space="0" w:color="auto"/>
        <w:right w:val="none" w:sz="0" w:space="0" w:color="auto"/>
      </w:divBdr>
    </w:div>
    <w:div w:id="1985967410">
      <w:bodyDiv w:val="1"/>
      <w:marLeft w:val="0"/>
      <w:marRight w:val="0"/>
      <w:marTop w:val="0"/>
      <w:marBottom w:val="0"/>
      <w:divBdr>
        <w:top w:val="none" w:sz="0" w:space="0" w:color="auto"/>
        <w:left w:val="none" w:sz="0" w:space="0" w:color="auto"/>
        <w:bottom w:val="none" w:sz="0" w:space="0" w:color="auto"/>
        <w:right w:val="none" w:sz="0" w:space="0" w:color="auto"/>
      </w:divBdr>
    </w:div>
    <w:div w:id="1991014033">
      <w:bodyDiv w:val="1"/>
      <w:marLeft w:val="0"/>
      <w:marRight w:val="0"/>
      <w:marTop w:val="0"/>
      <w:marBottom w:val="0"/>
      <w:divBdr>
        <w:top w:val="none" w:sz="0" w:space="0" w:color="auto"/>
        <w:left w:val="none" w:sz="0" w:space="0" w:color="auto"/>
        <w:bottom w:val="none" w:sz="0" w:space="0" w:color="auto"/>
        <w:right w:val="none" w:sz="0" w:space="0" w:color="auto"/>
      </w:divBdr>
    </w:div>
    <w:div w:id="2023698682">
      <w:bodyDiv w:val="1"/>
      <w:marLeft w:val="0"/>
      <w:marRight w:val="0"/>
      <w:marTop w:val="0"/>
      <w:marBottom w:val="0"/>
      <w:divBdr>
        <w:top w:val="none" w:sz="0" w:space="0" w:color="auto"/>
        <w:left w:val="none" w:sz="0" w:space="0" w:color="auto"/>
        <w:bottom w:val="none" w:sz="0" w:space="0" w:color="auto"/>
        <w:right w:val="none" w:sz="0" w:space="0" w:color="auto"/>
      </w:divBdr>
    </w:div>
    <w:div w:id="2053995497">
      <w:bodyDiv w:val="1"/>
      <w:marLeft w:val="0"/>
      <w:marRight w:val="0"/>
      <w:marTop w:val="0"/>
      <w:marBottom w:val="0"/>
      <w:divBdr>
        <w:top w:val="none" w:sz="0" w:space="0" w:color="auto"/>
        <w:left w:val="none" w:sz="0" w:space="0" w:color="auto"/>
        <w:bottom w:val="none" w:sz="0" w:space="0" w:color="auto"/>
        <w:right w:val="none" w:sz="0" w:space="0" w:color="auto"/>
      </w:divBdr>
    </w:div>
    <w:div w:id="2061517257">
      <w:bodyDiv w:val="1"/>
      <w:marLeft w:val="0"/>
      <w:marRight w:val="0"/>
      <w:marTop w:val="0"/>
      <w:marBottom w:val="0"/>
      <w:divBdr>
        <w:top w:val="none" w:sz="0" w:space="0" w:color="auto"/>
        <w:left w:val="none" w:sz="0" w:space="0" w:color="auto"/>
        <w:bottom w:val="none" w:sz="0" w:space="0" w:color="auto"/>
        <w:right w:val="none" w:sz="0" w:space="0" w:color="auto"/>
      </w:divBdr>
    </w:div>
    <w:div w:id="2062090327">
      <w:bodyDiv w:val="1"/>
      <w:marLeft w:val="0"/>
      <w:marRight w:val="0"/>
      <w:marTop w:val="0"/>
      <w:marBottom w:val="0"/>
      <w:divBdr>
        <w:top w:val="none" w:sz="0" w:space="0" w:color="auto"/>
        <w:left w:val="none" w:sz="0" w:space="0" w:color="auto"/>
        <w:bottom w:val="none" w:sz="0" w:space="0" w:color="auto"/>
        <w:right w:val="none" w:sz="0" w:space="0" w:color="auto"/>
      </w:divBdr>
    </w:div>
    <w:div w:id="2102213408">
      <w:bodyDiv w:val="1"/>
      <w:marLeft w:val="0"/>
      <w:marRight w:val="0"/>
      <w:marTop w:val="0"/>
      <w:marBottom w:val="0"/>
      <w:divBdr>
        <w:top w:val="none" w:sz="0" w:space="0" w:color="auto"/>
        <w:left w:val="none" w:sz="0" w:space="0" w:color="auto"/>
        <w:bottom w:val="none" w:sz="0" w:space="0" w:color="auto"/>
        <w:right w:val="none" w:sz="0" w:space="0" w:color="auto"/>
      </w:divBdr>
    </w:div>
    <w:div w:id="21425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b:SourceType>
    <b:Guid>{379373A7-7887-40ED-AB0B-A1BD42A7EFF1}</b:Guid>
    <b:RefOrder>1</b:RefOrder>
  </b:Source>
</b:Sources>
</file>

<file path=customXml/itemProps1.xml><?xml version="1.0" encoding="utf-8"?>
<ds:datastoreItem xmlns:ds="http://schemas.openxmlformats.org/officeDocument/2006/customXml" ds:itemID="{58CAFF51-A581-4F04-9C92-260B51BB1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8659</TotalTime>
  <Pages>22</Pages>
  <Words>7674</Words>
  <Characters>43744</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51316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Царевская Юлия Михайловна</cp:lastModifiedBy>
  <cp:revision>103</cp:revision>
  <cp:lastPrinted>2025-08-04T08:39:00Z</cp:lastPrinted>
  <dcterms:created xsi:type="dcterms:W3CDTF">2024-07-18T15:04:00Z</dcterms:created>
  <dcterms:modified xsi:type="dcterms:W3CDTF">2025-08-04T11:31:00Z</dcterms:modified>
</cp:coreProperties>
</file>