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46" w:rsidRDefault="00774046">
      <w:pPr>
        <w:widowControl w:val="0"/>
        <w:jc w:val="both"/>
        <w:rPr>
          <w:sz w:val="24"/>
          <w:szCs w:val="24"/>
        </w:rPr>
      </w:pPr>
    </w:p>
    <w:p w:rsidR="00774046" w:rsidRDefault="00D54E88">
      <w:pPr>
        <w:widowControl w:val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2701900</wp:posOffset>
                </wp:positionH>
                <wp:positionV relativeFrom="paragraph">
                  <wp:posOffset>107950</wp:posOffset>
                </wp:positionV>
                <wp:extent cx="609600" cy="755650"/>
                <wp:effectExtent l="0" t="0" r="0" b="6350"/>
                <wp:wrapNone/>
                <wp:docPr id="1" name="Рисунок 2" descr="O:\Герб вектор\Гер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:\Герб вектор\Герб.pn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12.75pt;mso-position-horizontal:absolute;mso-position-vertical-relative:text;margin-top:8.50pt;mso-position-vertical:absolute;width:48.00pt;height:59.5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774046" w:rsidRDefault="00774046">
      <w:pPr>
        <w:widowControl w:val="0"/>
        <w:jc w:val="center"/>
        <w:rPr>
          <w:b/>
          <w:sz w:val="28"/>
        </w:rPr>
      </w:pPr>
    </w:p>
    <w:p w:rsidR="00774046" w:rsidRDefault="00774046">
      <w:pPr>
        <w:widowControl w:val="0"/>
        <w:jc w:val="center"/>
        <w:rPr>
          <w:b/>
          <w:sz w:val="28"/>
        </w:rPr>
      </w:pPr>
    </w:p>
    <w:p w:rsidR="00774046" w:rsidRDefault="00774046">
      <w:pPr>
        <w:widowControl w:val="0"/>
        <w:jc w:val="center"/>
        <w:rPr>
          <w:b/>
          <w:sz w:val="28"/>
        </w:rPr>
      </w:pPr>
    </w:p>
    <w:p w:rsidR="00774046" w:rsidRDefault="00774046">
      <w:pPr>
        <w:widowControl w:val="0"/>
        <w:jc w:val="center"/>
        <w:rPr>
          <w:b/>
          <w:sz w:val="28"/>
        </w:rPr>
      </w:pPr>
    </w:p>
    <w:p w:rsidR="00774046" w:rsidRDefault="00D54E88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АДМИНИСТРАЦИЯ </w:t>
      </w:r>
    </w:p>
    <w:p w:rsidR="00774046" w:rsidRDefault="00D54E88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ПЕЧЕНГСКОГО МУНИЦИПАЛЬНОГО ОКРУГА</w:t>
      </w:r>
    </w:p>
    <w:p w:rsidR="00774046" w:rsidRDefault="00D54E88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МУРМАНСКОЙ ОБЛАСТИ</w:t>
      </w:r>
    </w:p>
    <w:p w:rsidR="00774046" w:rsidRDefault="00774046">
      <w:pPr>
        <w:widowControl w:val="0"/>
        <w:jc w:val="center"/>
        <w:rPr>
          <w:b/>
          <w:sz w:val="16"/>
          <w:szCs w:val="16"/>
        </w:rPr>
      </w:pPr>
    </w:p>
    <w:p w:rsidR="00774046" w:rsidRDefault="00D54E88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РАСПОРЯЖЕНИЕ</w:t>
      </w:r>
    </w:p>
    <w:p w:rsidR="00774046" w:rsidRDefault="00774046">
      <w:pPr>
        <w:widowControl w:val="0"/>
        <w:jc w:val="center"/>
      </w:pPr>
    </w:p>
    <w:p w:rsidR="00774046" w:rsidRDefault="00774046">
      <w:pPr>
        <w:widowControl w:val="0"/>
        <w:jc w:val="center"/>
      </w:pPr>
    </w:p>
    <w:p w:rsidR="00774046" w:rsidRDefault="00D54E88">
      <w:pPr>
        <w:widowControl w:val="0"/>
        <w:jc w:val="both"/>
        <w:rPr>
          <w:b/>
          <w:sz w:val="24"/>
        </w:rPr>
      </w:pPr>
      <w:r>
        <w:rPr>
          <w:b/>
          <w:sz w:val="24"/>
        </w:rPr>
        <w:t>от 31.03.2026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№ 37</w:t>
      </w:r>
    </w:p>
    <w:p w:rsidR="00774046" w:rsidRDefault="00D54E88">
      <w:pPr>
        <w:widowControl w:val="0"/>
        <w:jc w:val="center"/>
        <w:rPr>
          <w:b/>
          <w:sz w:val="28"/>
        </w:rPr>
      </w:pPr>
      <w:proofErr w:type="spellStart"/>
      <w:r>
        <w:rPr>
          <w:b/>
          <w:sz w:val="24"/>
        </w:rPr>
        <w:t>п.г.т</w:t>
      </w:r>
      <w:proofErr w:type="spellEnd"/>
      <w:r>
        <w:rPr>
          <w:b/>
          <w:sz w:val="24"/>
        </w:rPr>
        <w:t>. Никель</w:t>
      </w:r>
    </w:p>
    <w:p w:rsidR="00774046" w:rsidRDefault="00774046">
      <w:pPr>
        <w:widowControl w:val="0"/>
        <w:jc w:val="center"/>
        <w:rPr>
          <w:b/>
          <w:bCs/>
          <w:sz w:val="24"/>
          <w:szCs w:val="24"/>
        </w:rPr>
      </w:pPr>
    </w:p>
    <w:p w:rsidR="00774046" w:rsidRDefault="00774046">
      <w:pPr>
        <w:widowControl w:val="0"/>
        <w:jc w:val="center"/>
        <w:rPr>
          <w:b/>
          <w:bCs/>
          <w:sz w:val="24"/>
          <w:szCs w:val="24"/>
        </w:rPr>
      </w:pPr>
    </w:p>
    <w:p w:rsidR="00774046" w:rsidRDefault="00D54E88">
      <w:pPr>
        <w:widowControl w:val="0"/>
        <w:jc w:val="center"/>
        <w:rPr>
          <w:b/>
          <w:bCs/>
          <w:iCs/>
        </w:rPr>
      </w:pPr>
      <w:r>
        <w:rPr>
          <w:b/>
          <w:bCs/>
          <w:iCs/>
        </w:rPr>
        <w:t xml:space="preserve">Об утверждении Карты (паспорта) рисков нарушения антимонопольного законодательства администрации </w:t>
      </w:r>
      <w:proofErr w:type="spellStart"/>
      <w:r>
        <w:rPr>
          <w:b/>
          <w:bCs/>
          <w:iCs/>
        </w:rPr>
        <w:t>Печенгского</w:t>
      </w:r>
      <w:proofErr w:type="spellEnd"/>
      <w:r>
        <w:rPr>
          <w:b/>
          <w:bCs/>
          <w:iCs/>
        </w:rPr>
        <w:t xml:space="preserve"> муниципального округа и Плана мероприятий («дорожной карты») </w:t>
      </w:r>
      <w:r>
        <w:rPr>
          <w:b/>
          <w:bCs/>
          <w:iCs/>
        </w:rPr>
        <w:br/>
        <w:t xml:space="preserve">по снижению рисков нарушения антимонопольного законодательства администрации </w:t>
      </w:r>
      <w:proofErr w:type="spellStart"/>
      <w:r>
        <w:rPr>
          <w:b/>
          <w:bCs/>
          <w:iCs/>
        </w:rPr>
        <w:t>Печенгск</w:t>
      </w:r>
      <w:r>
        <w:rPr>
          <w:b/>
          <w:bCs/>
          <w:iCs/>
        </w:rPr>
        <w:t>ого</w:t>
      </w:r>
      <w:proofErr w:type="spellEnd"/>
      <w:r>
        <w:rPr>
          <w:b/>
          <w:bCs/>
          <w:iCs/>
        </w:rPr>
        <w:t xml:space="preserve"> муниципального округа на 2026 год</w:t>
      </w:r>
    </w:p>
    <w:p w:rsidR="00774046" w:rsidRDefault="00774046">
      <w:pPr>
        <w:widowControl w:val="0"/>
        <w:rPr>
          <w:sz w:val="24"/>
          <w:szCs w:val="24"/>
        </w:rPr>
      </w:pPr>
    </w:p>
    <w:p w:rsidR="00774046" w:rsidRDefault="00774046">
      <w:pPr>
        <w:widowControl w:val="0"/>
        <w:rPr>
          <w:sz w:val="24"/>
          <w:szCs w:val="24"/>
        </w:rPr>
      </w:pPr>
      <w:bookmarkStart w:id="0" w:name="_GoBack"/>
      <w:bookmarkEnd w:id="0"/>
    </w:p>
    <w:p w:rsidR="00774046" w:rsidRDefault="00D54E88">
      <w:pPr>
        <w:widowControl w:val="0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 соответствии с Положением о системе внутреннего обеспечения соответствия требованиям антимонопольного законодательства деятельности администрации </w:t>
      </w:r>
      <w:proofErr w:type="spellStart"/>
      <w:r>
        <w:rPr>
          <w:sz w:val="24"/>
          <w:szCs w:val="24"/>
        </w:rPr>
        <w:t>Печенгского</w:t>
      </w:r>
      <w:proofErr w:type="spellEnd"/>
      <w:r>
        <w:rPr>
          <w:sz w:val="24"/>
          <w:szCs w:val="24"/>
        </w:rPr>
        <w:t xml:space="preserve"> муниципального округа, утвержденным постановлением админ</w:t>
      </w:r>
      <w:r>
        <w:rPr>
          <w:sz w:val="24"/>
          <w:szCs w:val="24"/>
        </w:rPr>
        <w:t xml:space="preserve">истрации </w:t>
      </w:r>
      <w:proofErr w:type="spellStart"/>
      <w:r>
        <w:rPr>
          <w:sz w:val="24"/>
          <w:szCs w:val="24"/>
        </w:rPr>
        <w:t>Печенгского</w:t>
      </w:r>
      <w:proofErr w:type="spellEnd"/>
      <w:r>
        <w:rPr>
          <w:sz w:val="24"/>
          <w:szCs w:val="24"/>
        </w:rPr>
        <w:t xml:space="preserve"> муниципального округа от 12.12.2025 № 2105</w:t>
      </w:r>
      <w:r>
        <w:rPr>
          <w:color w:val="auto"/>
          <w:sz w:val="24"/>
          <w:szCs w:val="24"/>
        </w:rPr>
        <w:t>,</w:t>
      </w:r>
    </w:p>
    <w:p w:rsidR="00774046" w:rsidRDefault="00774046">
      <w:pPr>
        <w:widowControl w:val="0"/>
        <w:jc w:val="both"/>
        <w:rPr>
          <w:color w:val="auto"/>
          <w:sz w:val="24"/>
          <w:szCs w:val="24"/>
        </w:rPr>
      </w:pPr>
    </w:p>
    <w:p w:rsidR="00774046" w:rsidRDefault="00D54E88">
      <w:pPr>
        <w:pStyle w:val="af7"/>
        <w:widowControl w:val="0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Утвердить Карту (паспорт) рисков нарушения антимонопольного законодательства администрации </w:t>
      </w:r>
      <w:proofErr w:type="spellStart"/>
      <w:r>
        <w:rPr>
          <w:color w:val="auto"/>
          <w:sz w:val="24"/>
          <w:szCs w:val="24"/>
        </w:rPr>
        <w:t>Печенгского</w:t>
      </w:r>
      <w:proofErr w:type="spellEnd"/>
      <w:r>
        <w:rPr>
          <w:color w:val="auto"/>
          <w:sz w:val="24"/>
          <w:szCs w:val="24"/>
        </w:rPr>
        <w:t xml:space="preserve"> муниципального округа на 2026 год согласно приложению № 1 к настоящему распоряжению.</w:t>
      </w:r>
    </w:p>
    <w:p w:rsidR="00774046" w:rsidRDefault="00D54E88">
      <w:pPr>
        <w:pStyle w:val="af7"/>
        <w:widowControl w:val="0"/>
        <w:numPr>
          <w:ilvl w:val="0"/>
          <w:numId w:val="2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Утвердить План мероприятий («дорожную карту») по снижению рисков нарушения антимонопольного законодательства администрации </w:t>
      </w:r>
      <w:proofErr w:type="spellStart"/>
      <w:r>
        <w:rPr>
          <w:color w:val="auto"/>
          <w:sz w:val="24"/>
          <w:szCs w:val="24"/>
        </w:rPr>
        <w:t>Печенгского</w:t>
      </w:r>
      <w:proofErr w:type="spellEnd"/>
      <w:r>
        <w:rPr>
          <w:color w:val="auto"/>
          <w:sz w:val="24"/>
          <w:szCs w:val="24"/>
        </w:rPr>
        <w:t xml:space="preserve"> муниципального округа на 2026 год согласно приложению № 2 к настоящему распоряжению.</w:t>
      </w:r>
    </w:p>
    <w:p w:rsidR="00774046" w:rsidRDefault="00D54E88">
      <w:pPr>
        <w:pStyle w:val="af7"/>
        <w:widowControl w:val="0"/>
        <w:numPr>
          <w:ilvl w:val="0"/>
          <w:numId w:val="23"/>
        </w:numPr>
        <w:tabs>
          <w:tab w:val="left" w:pos="0"/>
          <w:tab w:val="left" w:pos="993"/>
          <w:tab w:val="left" w:pos="1134"/>
          <w:tab w:val="left" w:pos="1276"/>
        </w:tabs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Настоящее распоряжение вступает в си</w:t>
      </w:r>
      <w:r>
        <w:rPr>
          <w:color w:val="auto"/>
          <w:sz w:val="24"/>
          <w:szCs w:val="24"/>
        </w:rPr>
        <w:t>лу после его подписания и распространяется на правоотношения, возникшие с 01 января 2026 года.</w:t>
      </w:r>
    </w:p>
    <w:p w:rsidR="00774046" w:rsidRDefault="00D54E88">
      <w:pPr>
        <w:pStyle w:val="af7"/>
        <w:widowControl w:val="0"/>
        <w:numPr>
          <w:ilvl w:val="0"/>
          <w:numId w:val="2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Контроль за</w:t>
      </w:r>
      <w:proofErr w:type="gramEnd"/>
      <w:r>
        <w:rPr>
          <w:color w:val="auto"/>
          <w:sz w:val="24"/>
          <w:szCs w:val="24"/>
        </w:rPr>
        <w:t xml:space="preserve"> исполнением настоящего распоряжения оставляю за собой.</w:t>
      </w:r>
    </w:p>
    <w:p w:rsidR="00774046" w:rsidRDefault="00774046">
      <w:pPr>
        <w:widowControl w:val="0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jc w:val="both"/>
        <w:rPr>
          <w:color w:val="auto"/>
          <w:sz w:val="24"/>
          <w:szCs w:val="24"/>
        </w:rPr>
      </w:pPr>
    </w:p>
    <w:p w:rsidR="00774046" w:rsidRDefault="00D54E88">
      <w:pPr>
        <w:widowControl w:val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Глава </w:t>
      </w:r>
      <w:proofErr w:type="spellStart"/>
      <w:r>
        <w:rPr>
          <w:color w:val="auto"/>
          <w:sz w:val="24"/>
          <w:szCs w:val="24"/>
        </w:rPr>
        <w:t>Печенгского</w:t>
      </w:r>
      <w:proofErr w:type="spellEnd"/>
      <w:r>
        <w:rPr>
          <w:color w:val="auto"/>
          <w:sz w:val="24"/>
          <w:szCs w:val="24"/>
        </w:rPr>
        <w:t xml:space="preserve"> муниципального округа                                                     </w:t>
      </w:r>
      <w:r>
        <w:rPr>
          <w:color w:val="auto"/>
          <w:sz w:val="24"/>
          <w:szCs w:val="24"/>
        </w:rPr>
        <w:t xml:space="preserve">    А.С. </w:t>
      </w:r>
      <w:proofErr w:type="spellStart"/>
      <w:r>
        <w:rPr>
          <w:color w:val="auto"/>
          <w:sz w:val="24"/>
          <w:szCs w:val="24"/>
        </w:rPr>
        <w:t>Пеньшин</w:t>
      </w:r>
      <w:proofErr w:type="spellEnd"/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/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FF0000"/>
        </w:rPr>
      </w:pPr>
    </w:p>
    <w:p w:rsidR="00774046" w:rsidRDefault="00774046">
      <w:pPr>
        <w:widowControl w:val="0"/>
        <w:jc w:val="both"/>
        <w:rPr>
          <w:color w:val="auto"/>
        </w:rPr>
      </w:pPr>
    </w:p>
    <w:p w:rsidR="00774046" w:rsidRDefault="00774046">
      <w:pPr>
        <w:widowControl w:val="0"/>
        <w:jc w:val="both"/>
        <w:rPr>
          <w:color w:val="auto"/>
        </w:rPr>
      </w:pPr>
    </w:p>
    <w:p w:rsidR="00774046" w:rsidRDefault="00774046">
      <w:pPr>
        <w:widowControl w:val="0"/>
        <w:jc w:val="both"/>
        <w:rPr>
          <w:color w:val="auto"/>
        </w:rPr>
      </w:pPr>
    </w:p>
    <w:p w:rsidR="00774046" w:rsidRDefault="00774046">
      <w:pPr>
        <w:widowControl w:val="0"/>
        <w:jc w:val="both"/>
        <w:rPr>
          <w:color w:val="auto"/>
        </w:rPr>
      </w:pPr>
    </w:p>
    <w:p w:rsidR="00774046" w:rsidRDefault="00774046">
      <w:pPr>
        <w:widowControl w:val="0"/>
        <w:jc w:val="both"/>
        <w:rPr>
          <w:color w:val="auto"/>
        </w:rPr>
      </w:pPr>
    </w:p>
    <w:p w:rsidR="00774046" w:rsidRDefault="00774046">
      <w:pPr>
        <w:widowControl w:val="0"/>
        <w:jc w:val="both"/>
        <w:rPr>
          <w:color w:val="auto"/>
        </w:rPr>
      </w:pPr>
    </w:p>
    <w:p w:rsidR="00774046" w:rsidRDefault="00D54E88">
      <w:pPr>
        <w:widowControl w:val="0"/>
        <w:jc w:val="both"/>
        <w:rPr>
          <w:color w:val="auto"/>
        </w:rPr>
      </w:pPr>
      <w:proofErr w:type="spellStart"/>
      <w:r>
        <w:rPr>
          <w:color w:val="auto"/>
        </w:rPr>
        <w:t>Чупина</w:t>
      </w:r>
      <w:proofErr w:type="spellEnd"/>
      <w:r>
        <w:rPr>
          <w:color w:val="auto"/>
        </w:rPr>
        <w:t xml:space="preserve"> Н.В., 8 (81554) 62041</w:t>
      </w:r>
    </w:p>
    <w:p w:rsidR="00774046" w:rsidRDefault="00D54E88">
      <w:pPr>
        <w:widowControl w:val="0"/>
        <w:ind w:left="552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Приложение № 1</w:t>
      </w:r>
    </w:p>
    <w:p w:rsidR="00774046" w:rsidRDefault="00D54E88">
      <w:pPr>
        <w:tabs>
          <w:tab w:val="left" w:pos="5670"/>
          <w:tab w:val="left" w:pos="11620"/>
        </w:tabs>
        <w:ind w:left="552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 распоряжению администрации </w:t>
      </w:r>
      <w:proofErr w:type="spellStart"/>
      <w:r>
        <w:rPr>
          <w:color w:val="auto"/>
          <w:sz w:val="24"/>
          <w:szCs w:val="24"/>
        </w:rPr>
        <w:t>Печенгского</w:t>
      </w:r>
      <w:proofErr w:type="spellEnd"/>
      <w:r>
        <w:rPr>
          <w:color w:val="auto"/>
          <w:sz w:val="24"/>
          <w:szCs w:val="24"/>
        </w:rPr>
        <w:t xml:space="preserve"> муниципального округа </w:t>
      </w:r>
    </w:p>
    <w:p w:rsidR="00774046" w:rsidRDefault="00D54E88">
      <w:pPr>
        <w:tabs>
          <w:tab w:val="left" w:pos="0"/>
          <w:tab w:val="left" w:pos="284"/>
          <w:tab w:val="left" w:pos="3261"/>
          <w:tab w:val="left" w:pos="5670"/>
          <w:tab w:val="left" w:pos="6521"/>
          <w:tab w:val="left" w:pos="11620"/>
        </w:tabs>
        <w:ind w:left="552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31.03.2026 № 37</w:t>
      </w:r>
    </w:p>
    <w:p w:rsidR="00774046" w:rsidRDefault="00774046">
      <w:pPr>
        <w:tabs>
          <w:tab w:val="left" w:pos="0"/>
          <w:tab w:val="left" w:pos="284"/>
          <w:tab w:val="left" w:pos="3261"/>
          <w:tab w:val="left" w:pos="6521"/>
          <w:tab w:val="left" w:pos="11620"/>
        </w:tabs>
        <w:ind w:left="5529"/>
        <w:rPr>
          <w:color w:val="auto"/>
          <w:sz w:val="24"/>
          <w:szCs w:val="24"/>
        </w:rPr>
      </w:pPr>
    </w:p>
    <w:p w:rsidR="00774046" w:rsidRDefault="00774046">
      <w:pPr>
        <w:tabs>
          <w:tab w:val="left" w:pos="0"/>
          <w:tab w:val="left" w:pos="284"/>
          <w:tab w:val="left" w:pos="3261"/>
          <w:tab w:val="left" w:pos="6521"/>
          <w:tab w:val="left" w:pos="11620"/>
        </w:tabs>
        <w:ind w:left="5529"/>
        <w:rPr>
          <w:color w:val="auto"/>
          <w:sz w:val="24"/>
          <w:szCs w:val="24"/>
        </w:rPr>
      </w:pPr>
    </w:p>
    <w:p w:rsidR="00774046" w:rsidRDefault="00D54E8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КАРТА (ПАСПОРТ)</w:t>
      </w:r>
    </w:p>
    <w:p w:rsidR="00774046" w:rsidRDefault="00D54E8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рисков нарушения антимонопольного законодательства</w:t>
      </w:r>
    </w:p>
    <w:p w:rsidR="00774046" w:rsidRDefault="00D54E8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Печенгского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округа</w:t>
      </w:r>
    </w:p>
    <w:p w:rsidR="00774046" w:rsidRDefault="00D54E88">
      <w:pPr>
        <w:jc w:val="center"/>
        <w:rPr>
          <w:b/>
          <w:color w:val="auto"/>
          <w:sz w:val="24"/>
          <w:szCs w:val="24"/>
        </w:rPr>
      </w:pPr>
      <w:r>
        <w:rPr>
          <w:sz w:val="24"/>
          <w:szCs w:val="24"/>
        </w:rPr>
        <w:t>на 2026 год</w:t>
      </w: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0"/>
        <w:gridCol w:w="17"/>
        <w:gridCol w:w="3542"/>
        <w:gridCol w:w="142"/>
        <w:gridCol w:w="35"/>
        <w:gridCol w:w="2802"/>
      </w:tblGrid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риска в порядке убывания уровня рисков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(вероятности) возникновения рисков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(вероятности) возникновения рисков</w:t>
            </w:r>
          </w:p>
        </w:tc>
      </w:tr>
      <w:tr w:rsidR="00774046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Существенный уровень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 при принятии решения об условиях приватизации и согласовании продажи муниципального имущества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несоблюдение установленного порядка подготовки решений о согласовании продажи имущества, закрепленного за муниципальной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правах хозяйственного ведения и оперативного управления 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заведомо ложных сведений</w:t>
            </w: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в решение об условиях приватизации норм, не предусмотренных федеральным законодательством, законодательством Мурманской области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нормативными правовыми актами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 сфере приватизации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 при проведении конкурсных отборов по предоставлению объектов недвижимого имущества в аренду юридическим и физическим лицам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неоднозначность толкования требований к участникам конкурсного отбора на предоставление объектов недвижимого имущества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низкий уровень межведомственного взаимодействия,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электронного, при проверке представленных заявителем данных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неправомочный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допуск заявки к участию в конкурсе или отклонение от участия</w:t>
            </w:r>
          </w:p>
          <w:p w:rsidR="00774046" w:rsidRDefault="00774046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оценка заявок на конкурс</w:t>
            </w:r>
          </w:p>
          <w:p w:rsidR="00774046" w:rsidRDefault="00774046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конкуренции/создание необоснованных преимуще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предоставлении муниципального имущества (за исключением земельных участков, находящихся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муниципальной собственности) в пользование юридическим и физическим лицам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нарушение порядка рассмотрения документов, направленных юридическими и физическими лицами для предоставления (согласования предоставления) муниципального имущества в пользован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заведомо ложных сведений заявителем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решения о предоставлении (согласовании предоставления) муниципального имущества в пользование юридическим и физическим лицам, не соответствующего антимонопольному законодательству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Ограничение конкуренции при принятии решения о проведении торгов по продаже:</w:t>
            </w: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права на заключение договора аренды земельного участка, находящегося в муниципальной собственности;</w:t>
            </w: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земельного участка, находящегося в муниципальной собственности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неодноз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начность толкования (юридические коллизии) формулировок законодательства Российской Федерации и муниципальных нормативных правовых актов, регламентирующих проведение торгов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условий для принятия решения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основании заявлен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о предоставлении земельного участка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невыполнения необходимых условий в соответствии с положениями Земельного кодекса РФ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заключение договора аренды земельного участка, в котором уполномоченный орган участвует в нарушение действующего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нодательства 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необоснованных преимуществ юридическим и физическим лицам путем предоставления преференций в нарушение закона о защите конкуренции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неоднозначность толкования (юридические коллизии) формулировок законодательства и нормативных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вовых актов, регламентирующих предоставление преференций</w:t>
            </w:r>
          </w:p>
          <w:p w:rsidR="00774046" w:rsidRDefault="00774046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компетенций сотрудников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преференций на цели, не предусмотренные законодательством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конкуренции при заключении соглашений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-частном партнерстве/концессионного соглашения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компетенций сотрудников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контроль со стороны руководства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соглашения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партнерстве/концессионного соглашения, по которым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выступает публичным партнером/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концедентом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нарушение законодательства 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необоснованных преимуществ юридическим и физическим лицам посредством незаконных действий (б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ездействия) должностных лиц органов местного самоуправления, участвующих 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- неоднозначность толкования (юридические коллизии) формулировок законодательства и муниципальных нормативных правовых актов, регламентирующих п</w:t>
            </w:r>
            <w:r>
              <w:rPr>
                <w:color w:val="auto"/>
                <w:sz w:val="24"/>
                <w:szCs w:val="24"/>
              </w:rPr>
              <w:t>редоставление муниципальных услуг</w:t>
            </w:r>
          </w:p>
          <w:p w:rsidR="00774046" w:rsidRDefault="00774046">
            <w:pPr>
              <w:rPr>
                <w:color w:val="auto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низкий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межведомственного взаимодействия, в том числе электронного, при проверке представленных заявителем данных или при получении документов, обязанность по предоставлению которых не возложена на заявителя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- неправомочный отказ в предоставлении муниципальной услуги</w:t>
            </w:r>
          </w:p>
          <w:p w:rsidR="00774046" w:rsidRDefault="00774046">
            <w:pPr>
              <w:rPr>
                <w:color w:val="FF0000"/>
                <w:sz w:val="24"/>
                <w:szCs w:val="24"/>
              </w:rPr>
            </w:pPr>
          </w:p>
          <w:p w:rsidR="00774046" w:rsidRDefault="00D54E88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нарушение установленных сроков предоставления муниципальной услуги</w:t>
            </w:r>
          </w:p>
          <w:p w:rsidR="00774046" w:rsidRDefault="00774046">
            <w:pPr>
              <w:rPr>
                <w:color w:val="auto"/>
                <w:sz w:val="24"/>
                <w:szCs w:val="24"/>
              </w:rPr>
            </w:pPr>
          </w:p>
          <w:p w:rsidR="00774046" w:rsidRDefault="00D54E88">
            <w:pPr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- требование </w:t>
            </w:r>
            <w:proofErr w:type="gramStart"/>
            <w:r>
              <w:rPr>
                <w:color w:val="auto"/>
                <w:sz w:val="24"/>
                <w:szCs w:val="24"/>
              </w:rPr>
              <w:t>документов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lastRenderedPageBreak/>
              <w:t xml:space="preserve">не предусмотренных законодательством РФ и иными нормативными правовыми актами 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  <w:spacing w:before="0" w:beforeAutospacing="0" w:after="0" w:afterAutospacing="0" w:line="288" w:lineRule="atLeast"/>
              <w:jc w:val="both"/>
            </w:pPr>
            <w:r>
              <w:lastRenderedPageBreak/>
              <w:t>Координация действий</w:t>
            </w:r>
            <w:r>
              <w:t xml:space="preserve"> участников при осуществлении закупок товаров, работ, услуг, которые могут привести к ограничению конкуренции или созданию преимущественных условий для участников</w:t>
            </w:r>
          </w:p>
          <w:p w:rsidR="00774046" w:rsidRDefault="00774046">
            <w:pPr>
              <w:pStyle w:val="afe"/>
              <w:spacing w:before="0" w:beforeAutospacing="0" w:after="0" w:afterAutospacing="0" w:line="288" w:lineRule="atLeast"/>
              <w:jc w:val="both"/>
            </w:pPr>
          </w:p>
          <w:p w:rsidR="00774046" w:rsidRDefault="00774046">
            <w:pPr>
              <w:pStyle w:val="afe"/>
              <w:spacing w:before="0" w:beforeAutospacing="0" w:after="0" w:afterAutospacing="0" w:line="288" w:lineRule="atLeast"/>
              <w:jc w:val="both"/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компетенций сотрудников в сфере закупок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преимущественны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условий хозяйствующим субъектам при участии в закупках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  <w:spacing w:before="0" w:beforeAutospacing="0" w:after="0" w:afterAutospacing="0" w:line="288" w:lineRule="atLeast"/>
              <w:jc w:val="both"/>
            </w:pPr>
            <w:r>
              <w:t>Нарушение порядка определения победителя  при проведении закупок товаров, работ, услуг</w:t>
            </w:r>
          </w:p>
          <w:p w:rsidR="00774046" w:rsidRDefault="00774046">
            <w:pPr>
              <w:pStyle w:val="afe"/>
              <w:spacing w:before="0" w:beforeAutospacing="0" w:after="0" w:afterAutospacing="0" w:line="288" w:lineRule="atLeast"/>
              <w:jc w:val="both"/>
            </w:pPr>
          </w:p>
          <w:p w:rsidR="00774046" w:rsidRDefault="00774046">
            <w:pPr>
              <w:widowControl w:val="0"/>
              <w:jc w:val="both"/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компетенций сотрудников в сфере закупок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преимущественных условий хозяйствующим субъектам при участии в закупках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исполнение предписаний и предупреждений антимонопольного органа</w:t>
            </w: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недостаточный уровень компетенций сотрудников в сфере закупок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наказания со стороны контр</w:t>
            </w:r>
            <w:r>
              <w:rPr>
                <w:sz w:val="24"/>
                <w:szCs w:val="24"/>
              </w:rPr>
              <w:t>ольного органа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 хозяйствующих субъектов к участию в муниципальных закупках («сужение» круга потенциальных победителей)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коммерческих предложений хозяйствующими субъектами, входящими в одну группу лиц, или коммерческих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 с заведомо завышенной стоимостью (для последующего снижения на торгах и извлечения большей прибыли)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компетенций сотрудников в сфере закупок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сжатые сроки заключения контракта и получения конечного результата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срока исполнения контракта финансовым годом (бюджетный процесс)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нарушение регламента работы на торговой площадке «Закупки Мурманской области», размещенной на базе информационной системы Мурманской области «Управление закупками»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анное завышение начальной (максимальной) цены контракта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включение в документацию о закупке избыточных требований и (или) документов, не предусмотренных законодательством РФ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включение в документацию о закупке условий технического задания, реализация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оторых не представляется возможной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преимущественных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хозяйствующим субъектам при участии в закупках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контрактов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единственным поставщиком (подрядчиком, исполнителем) без публикации извещений о закупках товаров, работ,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основаниям, не предусмотренным исключающим перечнем закупок товаров, работ, услуг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Ограничение доступа заявителей к участию в аукционах («сужение» круга потенциальных победителей) в целях заключения договора аренды земельного участка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нарушение сроков опубликования извещения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в сети Интернет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нарушение сроков направления документации организатору аукциона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сроков заключения договора аренды земельного участка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победителем аукциона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овень компетенций сотрудников в сфере рассмотрения заявлений о предоставлении земельного участка и принятии решений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включение в извещение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избыточных требований, в том числе документов, не предусмотренных законо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дательством Российской Федерации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включение в извещение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условий, реализация которых не представляется возможной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 / создание необоснованных преимуще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проведении оценки эффективности и сравнительного преи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мущества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порядка разработки, рассмотрения и согласования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низкая степень проработки проекта частным и (или) публичным партнером, не позволяющая сделать вывод об эффективности проекта и (или) оценить его сравнительное преимущество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заведомо ложных сведений инвестором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положительного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 на неэффективный проект или отрицательного заключения на эффективный проект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конкуренции/создание необоснованных преимуще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согласовании/разработке конкурсной документации на право заключения соглашения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партнерства/концессионного соглашения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нарушение порядка разработки, рассмотрения и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асования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-частного партнерства/концессионных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соглашений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низкая степень проработки проекта конкурсной документации публичным партнером/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концедентом</w:t>
            </w:r>
            <w:proofErr w:type="spellEnd"/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включение/согласование избыточных требований («сужение» круга потенциальных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лей)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Ограничение конкуренции при рассмотрении частной концессионной инициативы/предложения по реализации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порядка разработки, рассмотрения и согласования концессионных соглашений/соглашений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низкая степень проработки проекта концессионером/частным партнером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заведомо ложных сведений инвестором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необоснованное отклонение концессионной инициативы/предложения</w:t>
            </w:r>
          </w:p>
        </w:tc>
      </w:tr>
      <w:tr w:rsidR="00774046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Незначительный уровень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конкуренции при проведении конкурсных отборов по предоставлению субсидий и грантов юридическим и физическим лицам 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порядка предварительной оценки заявок</w:t>
            </w:r>
          </w:p>
          <w:p w:rsidR="00774046" w:rsidRDefault="00774046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неоднозначность толкования формулировок порядка предоставления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влияющих на принятие решения о допуске юридического / физического лица к участию в конкурсном отборе</w:t>
            </w:r>
          </w:p>
          <w:p w:rsidR="00774046" w:rsidRDefault="00774046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низкий уровень межведомственного взаимодействия,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электронного, при проверке представленных заявителем данных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неправомочный допуск заявки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участию в конкурсе или отклонение от участия</w:t>
            </w:r>
          </w:p>
          <w:p w:rsidR="00774046" w:rsidRDefault="00774046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оценка заявок на конкурс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дискриминационных условий для хозяйствующих субъектов и потенциальных участников рынков в части информационно-консультационной поддержки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некорректная работа информационных систем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некорректно сформированный запрос со стороны хозяйствующего субъекта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доступа или доступ в приоритетном порядке конкретному хозяйствующему субъекту к информации о мерах поддерж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порядке их получения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конкуренции вследствие разработки норм и правил,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регулирующих сферы компетенции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влияющих на конкуренцию хозяйствующих субъектов, не соответствующих нормам антимонопольно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законодательства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недостаточный уровень внутреннего контроля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недостаточный уровень компетенций сотрудников в сфере антимонопольного права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правовой экспертизы и оценки регулирующего воздействия нормативных правовых актов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нормативного правового акта в ходе его согласования некомпетентными органами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наличие в муниципальных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актах норм, содержащих признаки нарушения антимонопольного законодательства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Ограничение конкуренции вследствие </w:t>
            </w:r>
            <w:r>
              <w:rPr>
                <w:sz w:val="24"/>
                <w:szCs w:val="24"/>
              </w:rPr>
              <w:t xml:space="preserve">нарушения порядка и сроков предоставления муниципальной услуги; отказа в предоставлении муниципальной услуги по основаниям, не предусмотренным административным регламентом </w:t>
            </w: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отсутствие регламента предоставления муниципальной услуги;</w:t>
            </w:r>
          </w:p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недостаточный уров</w:t>
            </w:r>
            <w:r>
              <w:rPr>
                <w:sz w:val="24"/>
                <w:szCs w:val="24"/>
              </w:rPr>
              <w:t>ень внутреннего контроля;</w:t>
            </w:r>
          </w:p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низкий уровень квалификации и компетенций сотрудников </w:t>
            </w: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высокая нагрузка на сотрудников;</w:t>
            </w:r>
          </w:p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конфликта интересов;</w:t>
            </w:r>
          </w:p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ослабление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предоставлением муниципальной услуги.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конкуренции вследствие </w:t>
            </w:r>
            <w:r>
              <w:rPr>
                <w:sz w:val="24"/>
                <w:szCs w:val="24"/>
              </w:rPr>
              <w:t xml:space="preserve">незаконного оказания муниципальной услуги, принятия </w:t>
            </w:r>
            <w:proofErr w:type="gramStart"/>
            <w:r>
              <w:rPr>
                <w:sz w:val="24"/>
                <w:szCs w:val="24"/>
              </w:rPr>
              <w:t>необоснованных</w:t>
            </w:r>
            <w:proofErr w:type="gramEnd"/>
          </w:p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решений</w:t>
            </w: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74046" w:rsidRDefault="0077404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ошибочный анализ информации (документов);</w:t>
            </w:r>
          </w:p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неоднозначность толкования</w:t>
            </w:r>
          </w:p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формулировок законодательства и нормативно-правовых актов;</w:t>
            </w:r>
          </w:p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отсутствие достаточной квалификации у специалистов для предоставления услуги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ошибочное применение материальных норм права, субъективный подход;</w:t>
            </w:r>
          </w:p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недобросовестное отношение сотрудников к выполнению должностных обязанностей;</w:t>
            </w:r>
          </w:p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чрезмерная загруженность со</w:t>
            </w:r>
            <w:r>
              <w:rPr>
                <w:sz w:val="24"/>
                <w:szCs w:val="24"/>
              </w:rPr>
              <w:t>трудников;</w:t>
            </w:r>
          </w:p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личная заинтересованность;</w:t>
            </w:r>
          </w:p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недостаточный уровень внутреннего контроля</w:t>
            </w:r>
          </w:p>
        </w:tc>
      </w:tr>
      <w:tr w:rsidR="00774046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Ограничение конкуренции вследствие истребования документов и информации, не предусмотренных административным регламентом предоставления муниципальной услуги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отсутствие </w:t>
            </w:r>
            <w:r>
              <w:rPr>
                <w:sz w:val="24"/>
                <w:szCs w:val="24"/>
              </w:rPr>
              <w:t>достаточной квалификации сотрудников;</w:t>
            </w:r>
          </w:p>
          <w:p w:rsidR="00774046" w:rsidRDefault="00D54E88">
            <w:pPr>
              <w:widowControl w:val="0"/>
              <w:tabs>
                <w:tab w:val="left" w:pos="2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отсутствие текущего контроля предоставления муниципальной услуги.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ab/>
              <w:t>ненадлежащее изучение нормативного правового законодательства;</w:t>
            </w:r>
          </w:p>
          <w:p w:rsidR="00774046" w:rsidRDefault="00D54E88">
            <w:pPr>
              <w:widowControl w:val="0"/>
              <w:tabs>
                <w:tab w:val="left" w:pos="223"/>
              </w:tabs>
              <w:jc w:val="both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ab/>
              <w:t>затягивание (препятствие) процедуры предоставления муниципальной услуги</w:t>
            </w:r>
          </w:p>
        </w:tc>
      </w:tr>
      <w:tr w:rsidR="00774046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77404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необоснованных преимуществ хозяйствующему субъекту в рамках текущей деятельности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знаний сотрудников в отношении потенциальных нарушений антимонопольного законодательства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внутреннег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контроля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публичные заявления и официальные письма должностных лиц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создающие необоснованные конкурентные преимущества на рынке конкретному хозяйствующему субъекту</w:t>
            </w:r>
          </w:p>
        </w:tc>
      </w:tr>
    </w:tbl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b/>
          <w:bCs/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774046">
      <w:pPr>
        <w:widowControl w:val="0"/>
        <w:ind w:left="5529"/>
        <w:jc w:val="both"/>
        <w:rPr>
          <w:color w:val="auto"/>
          <w:sz w:val="24"/>
          <w:szCs w:val="24"/>
        </w:rPr>
      </w:pPr>
    </w:p>
    <w:p w:rsidR="00774046" w:rsidRDefault="00D54E88">
      <w:pPr>
        <w:widowControl w:val="0"/>
        <w:ind w:left="552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Приложение № 2</w:t>
      </w:r>
    </w:p>
    <w:p w:rsidR="00774046" w:rsidRDefault="00D54E88">
      <w:pPr>
        <w:tabs>
          <w:tab w:val="left" w:pos="5670"/>
          <w:tab w:val="left" w:pos="11620"/>
        </w:tabs>
        <w:ind w:left="552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 распоряжению администрации </w:t>
      </w:r>
      <w:proofErr w:type="spellStart"/>
      <w:r>
        <w:rPr>
          <w:color w:val="auto"/>
          <w:sz w:val="24"/>
          <w:szCs w:val="24"/>
        </w:rPr>
        <w:t>Печенгского</w:t>
      </w:r>
      <w:proofErr w:type="spellEnd"/>
      <w:r>
        <w:rPr>
          <w:color w:val="auto"/>
          <w:sz w:val="24"/>
          <w:szCs w:val="24"/>
        </w:rPr>
        <w:t xml:space="preserve"> муниципального округа </w:t>
      </w:r>
    </w:p>
    <w:p w:rsidR="00774046" w:rsidRDefault="00D54E88">
      <w:pPr>
        <w:tabs>
          <w:tab w:val="left" w:pos="0"/>
          <w:tab w:val="left" w:pos="284"/>
          <w:tab w:val="left" w:pos="3261"/>
          <w:tab w:val="left" w:pos="5670"/>
          <w:tab w:val="left" w:pos="6521"/>
          <w:tab w:val="left" w:pos="11620"/>
        </w:tabs>
        <w:ind w:left="552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31.03.2026 № 37</w:t>
      </w: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D54E8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ПЛАН МЕРОПРИЯТИЙ («ДОРОЖНАЯ КАРТА»)</w:t>
      </w:r>
    </w:p>
    <w:p w:rsidR="00774046" w:rsidRDefault="00D54E8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 снижению рисков нарушения антимонопольного законодательства </w:t>
      </w:r>
    </w:p>
    <w:p w:rsidR="00774046" w:rsidRDefault="00D54E8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Печенгского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округа</w:t>
      </w:r>
    </w:p>
    <w:p w:rsidR="00774046" w:rsidRDefault="00D54E88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 20</w:t>
      </w:r>
      <w:r>
        <w:rPr>
          <w:rFonts w:ascii="Times New Roman" w:hAnsi="Times New Roman" w:cs="Times New Roman"/>
          <w:b w:val="0"/>
          <w:sz w:val="24"/>
          <w:szCs w:val="24"/>
        </w:rPr>
        <w:t>26 год</w:t>
      </w: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tbl>
      <w:tblPr>
        <w:tblW w:w="96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2335"/>
        <w:gridCol w:w="1984"/>
        <w:gridCol w:w="1559"/>
        <w:gridCol w:w="1602"/>
      </w:tblGrid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риска (согласно Карте (паспорту) риска нарушения антимонопольного законодательства Администрации)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минимизации и устранению рисков (согласно Карте (паспорту) риска нарушения антимонопольного законодательства Администрации)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(исполнители)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6" w:rsidRDefault="00D54E8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046" w:rsidRDefault="00D54E88">
            <w:pPr>
              <w:pStyle w:val="ConsPlusNormal"/>
              <w:ind w:hanging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Ограничение конкуренции при проведении конкурсных отборов по предоставлению субсидий и грантов юридическим и физическим лицам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Сектор инвестиционной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Ограничение конкуренции при принятии решения об условиях приватизации и согласовании продажи муниципа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льного имущества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повышение уровня квалификации сотрудников, ответственных за подготовку документов по приватизации, согласованию продажи объектов муниципального имущества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проведение надлежащей экспертизы документации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по управлению имуществом администрации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</w:t>
            </w: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(далее – КУИ)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овня квалификации ответственных должностных лиц; прозрачность процедур продажи и приватизации муниципального имущества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Ограничение конкуренции при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проведении конкурсных отборов по предоставлению объектов недвижимого имущества в аренду юридическим и физическим лицам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контроль соблюдения антимонопольного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законодательства в текущей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 за счет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усиления контроля соблюдения антимонопольного законодательства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Ограничение конкуренции/создание необоснованных преимуще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 предоставлении муниципального имущества (за исключением земельных участков, находящихся в муниципальной собственности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 в пользование юридическим и физическим лицам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Ограничение конкуренции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принятии решения о проведении торгов по продаже:</w:t>
            </w: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права на заключение договора аренды земельного участка, находящегося в муниципальной собственности;</w:t>
            </w:r>
          </w:p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земельного участка, находящегося в муниципальной собственности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необоснованных преимуществ юридическим и физическим лицам путем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предоставления преференций в нарушение закона о защите конкуренции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Структурные подразделения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(далее – структурные подразделения)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компетенций сотрудников, ответственных за подготовку документов по предоставлению преференций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Ограничение конкуренции при заключении сог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лашений 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-частном партнерстве/концессионного соглашения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 хозяйствующих субъектов к участию в муниципальных закупках («сужение» круга потенциальных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обедителей)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повышение уровня квалификации сотрудников, ответственных за организацию закупок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компетенций сотрудников, ответственных за организацию закупок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действий участников при осуществлении закупок товаров, работ, услуг,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рые могут привести к ограничению конкуренции или созданию преимущественных условий для участников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повышение уровня квалификации сотрудников, ответственных за организацию 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купок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анализ изменений, вносимых в нормативные документы, регламентирующие сферу закупок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компетенций сотрудн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иков, ответственных за организацию закупок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определения победителя при проведении закупок товаров, работ, услуг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должностных лиц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анализ изменений, вносимых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нормативные документы, регламентирующие сферу закупок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минимизация риска за счет усиления контроля соблюдения антимонопольного законодательства и повышения уровня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компетенци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 должностных лиц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Неисполнение предписаний и предупреждений антимонопольного органа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</w:pP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повышение уровня квалификации должностных лиц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повышение эффективности процесса управления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повышение контроля со стороны руководителя структурного подразделения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компетенций должностных лиц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 заявителей к участию в аукционах («сужение» круга потенциальных победителей) в целях заключения договора аренды земельного участка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минимизация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риска за счет усиления контроля соблюдения антимонопольного законодательства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 / создание необоснованных преимуще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проведении оценки эффективности и сравнительного преимущества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минимизация риска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счет усиления контроля соблюдения антимонопольного законодательства и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конкуренции/создание необоснованных преимуще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согласовании/разработке конкурсной документации на право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партнерства/конце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ссионного соглашения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Ограничение конкуренции при рассмотрении частной концессионной инициативы/предложения по реализации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дискриминационных условий для хозяйствующих субъектов и потенциальных участников рынков в части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ационно-консультационной поддержки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публикация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в сети Интернет и поддержание в актуальном состоянии информации, необходимой для хозяйствующих субъектов и потенциальных участников рынков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предоставления информации неограниченному кругу лиц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конкуренции вследствие разработки норм и правил, регулирующих сферы компетенции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влияющих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онкуренцию хозяйствующих субъектов, не соответствующих нормам антимонопольного законодательства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минимизация риска за счет усиления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контроля соблюдения антимонопольного законодательства и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Ограничение конкуренции вследствие нарушения порядка и сроков предоставления </w:t>
            </w:r>
            <w:r>
              <w:rPr>
                <w:rFonts w:eastAsia="SimSun"/>
                <w:sz w:val="24"/>
                <w:szCs w:val="24"/>
                <w:lang w:eastAsia="zh-CN"/>
              </w:rPr>
              <w:lastRenderedPageBreak/>
              <w:t>муниципальной услуги, отказа в предоставлении муниципальной услуги по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основаниям, не предусмотренным административным регламентом предоставления муниципальной услуги</w:t>
            </w:r>
          </w:p>
          <w:p w:rsidR="00774046" w:rsidRDefault="00774046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  <w:p w:rsidR="00774046" w:rsidRDefault="00774046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  <w:p w:rsidR="00774046" w:rsidRDefault="0077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color w:val="auto"/>
                <w:sz w:val="22"/>
                <w:szCs w:val="22"/>
              </w:rPr>
            </w:pPr>
          </w:p>
          <w:p w:rsidR="00774046" w:rsidRDefault="00D54E88">
            <w:pPr>
              <w:tabs>
                <w:tab w:val="left" w:pos="146"/>
              </w:tabs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повышение уровня квалификации </w:t>
            </w:r>
            <w:r>
              <w:rPr>
                <w:color w:val="auto"/>
                <w:sz w:val="22"/>
                <w:szCs w:val="22"/>
              </w:rPr>
              <w:lastRenderedPageBreak/>
              <w:t>муниципальных служащих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color w:val="FF0000"/>
                <w:sz w:val="22"/>
                <w:szCs w:val="22"/>
              </w:rPr>
            </w:pPr>
          </w:p>
          <w:p w:rsidR="00774046" w:rsidRDefault="00D54E88">
            <w:pPr>
              <w:tabs>
                <w:tab w:val="left" w:pos="1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  <w:t>соблюдение админис</w:t>
            </w:r>
            <w:r>
              <w:rPr>
                <w:sz w:val="22"/>
                <w:szCs w:val="22"/>
              </w:rPr>
              <w:t>тративного  регламента предоставления муниципальной услуги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sz w:val="22"/>
                <w:szCs w:val="22"/>
              </w:rPr>
            </w:pPr>
          </w:p>
          <w:p w:rsidR="00774046" w:rsidRDefault="00D54E88">
            <w:pPr>
              <w:shd w:val="clear" w:color="auto" w:fill="FFFFFF"/>
              <w:tabs>
                <w:tab w:val="left" w:pos="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соблюдением сотрудниками структурного подразделения регламента предоставления муниципальной услуги</w:t>
            </w:r>
          </w:p>
          <w:p w:rsidR="00774046" w:rsidRDefault="00774046">
            <w:pPr>
              <w:shd w:val="clear" w:color="auto" w:fill="FFFFFF"/>
              <w:tabs>
                <w:tab w:val="left" w:pos="222"/>
              </w:tabs>
              <w:jc w:val="both"/>
              <w:rPr>
                <w:sz w:val="22"/>
                <w:szCs w:val="22"/>
              </w:rPr>
            </w:pPr>
          </w:p>
          <w:p w:rsidR="00774046" w:rsidRDefault="00D54E88">
            <w:pPr>
              <w:shd w:val="clear" w:color="auto" w:fill="FFFFFF"/>
              <w:tabs>
                <w:tab w:val="left" w:pos="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  <w:t>анализ допущенных нарушений (при наличии) для учета в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минимизация риска за счет усиления контроля соблюдения антимонопольного </w:t>
            </w:r>
            <w:r>
              <w:rPr>
                <w:color w:val="auto"/>
                <w:sz w:val="22"/>
                <w:szCs w:val="22"/>
              </w:rPr>
              <w:lastRenderedPageBreak/>
              <w:t>законодательства, административного регламента предоставления муниципальной услуги,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lastRenderedPageBreak/>
              <w:t>Ограничени</w:t>
            </w:r>
            <w:r>
              <w:rPr>
                <w:rFonts w:eastAsia="SimSun"/>
                <w:sz w:val="24"/>
                <w:szCs w:val="24"/>
                <w:lang w:eastAsia="zh-CN"/>
              </w:rPr>
              <w:t>е конкуренции вследствие н</w:t>
            </w:r>
            <w:r>
              <w:rPr>
                <w:sz w:val="24"/>
                <w:szCs w:val="24"/>
              </w:rPr>
              <w:t>езаконного оказания муниципальной услуги,</w:t>
            </w:r>
          </w:p>
          <w:p w:rsidR="00774046" w:rsidRDefault="00D54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принятия </w:t>
            </w:r>
            <w:proofErr w:type="gramStart"/>
            <w:r>
              <w:rPr>
                <w:sz w:val="24"/>
                <w:szCs w:val="24"/>
              </w:rPr>
              <w:t>необоснованных</w:t>
            </w:r>
            <w:proofErr w:type="gramEnd"/>
          </w:p>
          <w:p w:rsidR="00774046" w:rsidRDefault="00D54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решений</w:t>
            </w:r>
          </w:p>
          <w:p w:rsidR="00774046" w:rsidRDefault="00774046">
            <w:pPr>
              <w:rPr>
                <w:sz w:val="24"/>
                <w:szCs w:val="24"/>
                <w:highlight w:val="yellow"/>
              </w:rPr>
            </w:pPr>
          </w:p>
          <w:p w:rsidR="00774046" w:rsidRDefault="00774046">
            <w:pPr>
              <w:rPr>
                <w:sz w:val="24"/>
                <w:szCs w:val="24"/>
                <w:highlight w:val="yellow"/>
              </w:rPr>
            </w:pPr>
          </w:p>
          <w:p w:rsidR="00774046" w:rsidRDefault="0077404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color w:val="auto"/>
                <w:sz w:val="22"/>
                <w:szCs w:val="22"/>
              </w:rPr>
            </w:pPr>
          </w:p>
          <w:p w:rsidR="00774046" w:rsidRDefault="00D54E88">
            <w:pPr>
              <w:tabs>
                <w:tab w:val="left" w:pos="146"/>
              </w:tabs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повышение уровня квалификации муниципальных служащих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sz w:val="22"/>
                <w:szCs w:val="22"/>
                <w:highlight w:val="yellow"/>
              </w:rPr>
            </w:pPr>
          </w:p>
          <w:p w:rsidR="00774046" w:rsidRDefault="00D54E88">
            <w:pPr>
              <w:shd w:val="clear" w:color="auto" w:fill="FFFFFF"/>
              <w:tabs>
                <w:tab w:val="left" w:pos="22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соблюдением сотрудниками структурного подразделения регламента предоставления муниципальной услуги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sz w:val="22"/>
                <w:szCs w:val="22"/>
                <w:highlight w:val="yellow"/>
              </w:rPr>
            </w:pPr>
          </w:p>
          <w:p w:rsidR="00774046" w:rsidRDefault="00D54E88">
            <w:pPr>
              <w:tabs>
                <w:tab w:val="left" w:pos="1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  <w:t xml:space="preserve">проведение </w:t>
            </w:r>
            <w:proofErr w:type="gramStart"/>
            <w:r>
              <w:rPr>
                <w:sz w:val="22"/>
                <w:szCs w:val="22"/>
              </w:rPr>
              <w:t>плановых</w:t>
            </w:r>
            <w:proofErr w:type="gramEnd"/>
          </w:p>
          <w:p w:rsidR="00774046" w:rsidRDefault="00D54E88">
            <w:pPr>
              <w:tabs>
                <w:tab w:val="left" w:pos="1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совещаний со специалистами структурных подразделений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sz w:val="22"/>
                <w:szCs w:val="22"/>
              </w:rPr>
            </w:pPr>
          </w:p>
          <w:p w:rsidR="00774046" w:rsidRDefault="00D54E88">
            <w:pPr>
              <w:tabs>
                <w:tab w:val="left" w:pos="146"/>
              </w:tabs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  <w:t>анализ нормативных документов, судебной практики, проведение монит</w:t>
            </w:r>
            <w:r>
              <w:rPr>
                <w:sz w:val="22"/>
                <w:szCs w:val="22"/>
              </w:rPr>
              <w:t>оринга изменения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структурные подразделения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законодательства, административного регламента предоставления муниципальной услуги, повышения уровня квалификации</w:t>
            </w:r>
            <w:r>
              <w:rPr>
                <w:color w:val="auto"/>
                <w:sz w:val="22"/>
                <w:szCs w:val="22"/>
              </w:rPr>
              <w:t xml:space="preserve"> муниципальных служащих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Ограничение конкуренции вследствие и</w:t>
            </w:r>
            <w:r>
              <w:rPr>
                <w:sz w:val="22"/>
                <w:szCs w:val="22"/>
              </w:rPr>
              <w:t xml:space="preserve">стребования документов, не предусмотренных административным </w:t>
            </w:r>
            <w:r>
              <w:rPr>
                <w:sz w:val="22"/>
                <w:szCs w:val="22"/>
              </w:rPr>
              <w:lastRenderedPageBreak/>
              <w:t>регламентом предоставления муниципальной услуги</w:t>
            </w:r>
          </w:p>
          <w:p w:rsidR="00774046" w:rsidRDefault="00774046">
            <w:pPr>
              <w:jc w:val="both"/>
              <w:rPr>
                <w:sz w:val="22"/>
                <w:szCs w:val="22"/>
              </w:rPr>
            </w:pPr>
          </w:p>
          <w:p w:rsidR="00774046" w:rsidRDefault="0077404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контроль соблюдения антимонопольного законодательства в текущей деятельности</w:t>
            </w:r>
          </w:p>
          <w:p w:rsidR="00774046" w:rsidRDefault="00774046">
            <w:pPr>
              <w:tabs>
                <w:tab w:val="left" w:pos="146"/>
              </w:tabs>
              <w:jc w:val="both"/>
              <w:rPr>
                <w:sz w:val="22"/>
                <w:szCs w:val="22"/>
                <w:highlight w:val="yellow"/>
              </w:rPr>
            </w:pPr>
          </w:p>
          <w:p w:rsidR="00774046" w:rsidRDefault="00D54E88">
            <w:pPr>
              <w:tabs>
                <w:tab w:val="left" w:pos="146"/>
              </w:tabs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 xml:space="preserve">- повышение уровня квалификации </w:t>
            </w:r>
            <w:r>
              <w:rPr>
                <w:color w:val="auto"/>
                <w:sz w:val="22"/>
                <w:szCs w:val="22"/>
              </w:rPr>
              <w:lastRenderedPageBreak/>
              <w:t>муниципальных служащих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структурные подразделения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tabs>
                <w:tab w:val="left" w:pos="221"/>
              </w:tabs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 xml:space="preserve">минимизация риска за счет усиления контроля соблюдения антимонопольного </w:t>
            </w:r>
            <w:r>
              <w:rPr>
                <w:color w:val="auto"/>
                <w:sz w:val="22"/>
                <w:szCs w:val="22"/>
              </w:rPr>
              <w:lastRenderedPageBreak/>
              <w:t>законодательства, административного регламента предоставления муниципальной услуги, повышени</w:t>
            </w:r>
            <w:r>
              <w:rPr>
                <w:color w:val="auto"/>
                <w:sz w:val="22"/>
                <w:szCs w:val="22"/>
              </w:rPr>
              <w:t>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</w:pPr>
            <w:r>
              <w:lastRenderedPageBreak/>
              <w:t>Создание необоснованных преимуществ юридическим и физическим лицам посредством незаконных действий (бездействия) должностных лиц органов местного самоуправления, участвующих в предоставлении муниципальных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контроль соблюдения законодательства в сфере предоставления муниципальных услуг;</w:t>
            </w:r>
          </w:p>
          <w:p w:rsidR="00774046" w:rsidRDefault="00D54E88">
            <w:pPr>
              <w:pStyle w:val="af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sz w:val="22"/>
                <w:szCs w:val="22"/>
              </w:rPr>
              <w:t>вебинары</w:t>
            </w:r>
            <w:proofErr w:type="spellEnd"/>
            <w:r>
              <w:rPr>
                <w:sz w:val="22"/>
                <w:szCs w:val="22"/>
              </w:rPr>
              <w:t>, самообразование)</w:t>
            </w:r>
          </w:p>
          <w:p w:rsidR="00774046" w:rsidRDefault="00D54E88">
            <w:pPr>
              <w:pStyle w:val="afe"/>
              <w:rPr>
                <w:sz w:val="22"/>
                <w:szCs w:val="22"/>
              </w:rPr>
            </w:pPr>
            <w:r>
              <w:rPr>
                <w:rStyle w:val="aff"/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af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минимиз</w:t>
            </w:r>
            <w:r>
              <w:rPr>
                <w:sz w:val="22"/>
                <w:szCs w:val="22"/>
              </w:rPr>
              <w:t>ация риска за счет усиления контроля соблюдения  законодательства и повышения уровня квалификации муниципальных служащих</w:t>
            </w:r>
          </w:p>
        </w:tc>
      </w:tr>
      <w:tr w:rsidR="00774046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необоснованных преимуществ хозяйствующему субъекту в рамках текущей деятельности</w:t>
            </w:r>
          </w:p>
          <w:p w:rsidR="00774046" w:rsidRDefault="007740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контроль соблюдения антимонопольного зако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нодательства в текущей деятельности</w:t>
            </w:r>
          </w:p>
          <w:p w:rsidR="00774046" w:rsidRDefault="00774046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уровня квалификации муниципальных служащих (программы повышения квалификации, семинары,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самообразование)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структурные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46" w:rsidRDefault="00D54E88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риска за счет усиления контроля соблюдения антимонопольного законодательства и повышения уровня квалификации муниципальных служащих</w:t>
            </w:r>
          </w:p>
        </w:tc>
      </w:tr>
    </w:tbl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FF0000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p w:rsidR="00774046" w:rsidRDefault="00774046">
      <w:pPr>
        <w:jc w:val="center"/>
        <w:rPr>
          <w:b/>
          <w:color w:val="auto"/>
          <w:sz w:val="24"/>
          <w:szCs w:val="24"/>
        </w:rPr>
      </w:pPr>
    </w:p>
    <w:sectPr w:rsidR="00774046">
      <w:pgSz w:w="11906" w:h="16838"/>
      <w:pgMar w:top="567" w:right="850" w:bottom="39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046" w:rsidRDefault="00D54E88">
      <w:r>
        <w:separator/>
      </w:r>
    </w:p>
  </w:endnote>
  <w:endnote w:type="continuationSeparator" w:id="0">
    <w:p w:rsidR="00774046" w:rsidRDefault="00D5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046" w:rsidRDefault="00D54E88">
      <w:r>
        <w:separator/>
      </w:r>
    </w:p>
  </w:footnote>
  <w:footnote w:type="continuationSeparator" w:id="0">
    <w:p w:rsidR="00774046" w:rsidRDefault="00D5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910"/>
    <w:multiLevelType w:val="hybridMultilevel"/>
    <w:tmpl w:val="384045F6"/>
    <w:lvl w:ilvl="0" w:tplc="521C9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BBAAFE8">
      <w:start w:val="1"/>
      <w:numFmt w:val="lowerLetter"/>
      <w:lvlText w:val="%2."/>
      <w:lvlJc w:val="left"/>
      <w:pPr>
        <w:ind w:left="1440" w:hanging="360"/>
      </w:pPr>
    </w:lvl>
    <w:lvl w:ilvl="2" w:tplc="DCBE0018">
      <w:start w:val="1"/>
      <w:numFmt w:val="lowerRoman"/>
      <w:lvlText w:val="%3."/>
      <w:lvlJc w:val="right"/>
      <w:pPr>
        <w:ind w:left="2160" w:hanging="180"/>
      </w:pPr>
    </w:lvl>
    <w:lvl w:ilvl="3" w:tplc="031216A0">
      <w:start w:val="1"/>
      <w:numFmt w:val="decimal"/>
      <w:lvlText w:val="%4."/>
      <w:lvlJc w:val="left"/>
      <w:pPr>
        <w:ind w:left="2880" w:hanging="360"/>
      </w:pPr>
    </w:lvl>
    <w:lvl w:ilvl="4" w:tplc="38E63946">
      <w:start w:val="1"/>
      <w:numFmt w:val="lowerLetter"/>
      <w:lvlText w:val="%5."/>
      <w:lvlJc w:val="left"/>
      <w:pPr>
        <w:ind w:left="3600" w:hanging="360"/>
      </w:pPr>
    </w:lvl>
    <w:lvl w:ilvl="5" w:tplc="AECA0116">
      <w:start w:val="1"/>
      <w:numFmt w:val="lowerRoman"/>
      <w:lvlText w:val="%6."/>
      <w:lvlJc w:val="right"/>
      <w:pPr>
        <w:ind w:left="4320" w:hanging="180"/>
      </w:pPr>
    </w:lvl>
    <w:lvl w:ilvl="6" w:tplc="F7BC8834">
      <w:start w:val="1"/>
      <w:numFmt w:val="decimal"/>
      <w:lvlText w:val="%7."/>
      <w:lvlJc w:val="left"/>
      <w:pPr>
        <w:ind w:left="5040" w:hanging="360"/>
      </w:pPr>
    </w:lvl>
    <w:lvl w:ilvl="7" w:tplc="92E0154C">
      <w:start w:val="1"/>
      <w:numFmt w:val="lowerLetter"/>
      <w:lvlText w:val="%8."/>
      <w:lvlJc w:val="left"/>
      <w:pPr>
        <w:ind w:left="5760" w:hanging="360"/>
      </w:pPr>
    </w:lvl>
    <w:lvl w:ilvl="8" w:tplc="63169C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51B68"/>
    <w:multiLevelType w:val="hybridMultilevel"/>
    <w:tmpl w:val="58F8B9CE"/>
    <w:lvl w:ilvl="0" w:tplc="CB8C586C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A082101C">
      <w:start w:val="1"/>
      <w:numFmt w:val="lowerLetter"/>
      <w:lvlText w:val="%2."/>
      <w:lvlJc w:val="left"/>
      <w:pPr>
        <w:ind w:left="2149" w:hanging="360"/>
      </w:pPr>
    </w:lvl>
    <w:lvl w:ilvl="2" w:tplc="6F56BB08">
      <w:start w:val="1"/>
      <w:numFmt w:val="lowerRoman"/>
      <w:lvlText w:val="%3."/>
      <w:lvlJc w:val="right"/>
      <w:pPr>
        <w:ind w:left="2869" w:hanging="180"/>
      </w:pPr>
    </w:lvl>
    <w:lvl w:ilvl="3" w:tplc="C39CDE58">
      <w:start w:val="1"/>
      <w:numFmt w:val="decimal"/>
      <w:lvlText w:val="%4."/>
      <w:lvlJc w:val="left"/>
      <w:pPr>
        <w:ind w:left="3589" w:hanging="360"/>
      </w:pPr>
    </w:lvl>
    <w:lvl w:ilvl="4" w:tplc="5E4E6462">
      <w:start w:val="1"/>
      <w:numFmt w:val="lowerLetter"/>
      <w:lvlText w:val="%5."/>
      <w:lvlJc w:val="left"/>
      <w:pPr>
        <w:ind w:left="4309" w:hanging="360"/>
      </w:pPr>
    </w:lvl>
    <w:lvl w:ilvl="5" w:tplc="6E1470D2">
      <w:start w:val="1"/>
      <w:numFmt w:val="lowerRoman"/>
      <w:lvlText w:val="%6."/>
      <w:lvlJc w:val="right"/>
      <w:pPr>
        <w:ind w:left="5029" w:hanging="180"/>
      </w:pPr>
    </w:lvl>
    <w:lvl w:ilvl="6" w:tplc="8CA2B6DC">
      <w:start w:val="1"/>
      <w:numFmt w:val="decimal"/>
      <w:lvlText w:val="%7."/>
      <w:lvlJc w:val="left"/>
      <w:pPr>
        <w:ind w:left="5749" w:hanging="360"/>
      </w:pPr>
    </w:lvl>
    <w:lvl w:ilvl="7" w:tplc="CF20B722">
      <w:start w:val="1"/>
      <w:numFmt w:val="lowerLetter"/>
      <w:lvlText w:val="%8."/>
      <w:lvlJc w:val="left"/>
      <w:pPr>
        <w:ind w:left="6469" w:hanging="360"/>
      </w:pPr>
    </w:lvl>
    <w:lvl w:ilvl="8" w:tplc="0CB8746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136ED2"/>
    <w:multiLevelType w:val="hybridMultilevel"/>
    <w:tmpl w:val="9918A8CA"/>
    <w:lvl w:ilvl="0" w:tplc="FB5228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732ED24">
      <w:start w:val="1"/>
      <w:numFmt w:val="lowerLetter"/>
      <w:lvlText w:val="%2."/>
      <w:lvlJc w:val="left"/>
      <w:pPr>
        <w:ind w:left="1506" w:hanging="360"/>
      </w:pPr>
    </w:lvl>
    <w:lvl w:ilvl="2" w:tplc="04F6BD28">
      <w:start w:val="1"/>
      <w:numFmt w:val="lowerRoman"/>
      <w:lvlText w:val="%3."/>
      <w:lvlJc w:val="right"/>
      <w:pPr>
        <w:ind w:left="2226" w:hanging="180"/>
      </w:pPr>
    </w:lvl>
    <w:lvl w:ilvl="3" w:tplc="3314EE4C">
      <w:start w:val="1"/>
      <w:numFmt w:val="decimal"/>
      <w:lvlText w:val="%4."/>
      <w:lvlJc w:val="left"/>
      <w:pPr>
        <w:ind w:left="2946" w:hanging="360"/>
      </w:pPr>
    </w:lvl>
    <w:lvl w:ilvl="4" w:tplc="5BF2AA86">
      <w:start w:val="1"/>
      <w:numFmt w:val="lowerLetter"/>
      <w:lvlText w:val="%5."/>
      <w:lvlJc w:val="left"/>
      <w:pPr>
        <w:ind w:left="3666" w:hanging="360"/>
      </w:pPr>
    </w:lvl>
    <w:lvl w:ilvl="5" w:tplc="60F0544E">
      <w:start w:val="1"/>
      <w:numFmt w:val="lowerRoman"/>
      <w:lvlText w:val="%6."/>
      <w:lvlJc w:val="right"/>
      <w:pPr>
        <w:ind w:left="4386" w:hanging="180"/>
      </w:pPr>
    </w:lvl>
    <w:lvl w:ilvl="6" w:tplc="C7EE7560">
      <w:start w:val="1"/>
      <w:numFmt w:val="decimal"/>
      <w:lvlText w:val="%7."/>
      <w:lvlJc w:val="left"/>
      <w:pPr>
        <w:ind w:left="5106" w:hanging="360"/>
      </w:pPr>
    </w:lvl>
    <w:lvl w:ilvl="7" w:tplc="80E2C1C8">
      <w:start w:val="1"/>
      <w:numFmt w:val="lowerLetter"/>
      <w:lvlText w:val="%8."/>
      <w:lvlJc w:val="left"/>
      <w:pPr>
        <w:ind w:left="5826" w:hanging="360"/>
      </w:pPr>
    </w:lvl>
    <w:lvl w:ilvl="8" w:tplc="90F8F156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A105A3"/>
    <w:multiLevelType w:val="hybridMultilevel"/>
    <w:tmpl w:val="F196A006"/>
    <w:lvl w:ilvl="0" w:tplc="6D68B6CA">
      <w:start w:val="1"/>
      <w:numFmt w:val="decimal"/>
      <w:lvlText w:val="%1."/>
      <w:lvlJc w:val="left"/>
      <w:pPr>
        <w:ind w:left="1429" w:hanging="360"/>
      </w:pPr>
    </w:lvl>
    <w:lvl w:ilvl="1" w:tplc="F670C16C">
      <w:start w:val="1"/>
      <w:numFmt w:val="lowerLetter"/>
      <w:lvlText w:val="%2."/>
      <w:lvlJc w:val="left"/>
      <w:pPr>
        <w:ind w:left="2149" w:hanging="360"/>
      </w:pPr>
    </w:lvl>
    <w:lvl w:ilvl="2" w:tplc="05448446">
      <w:start w:val="1"/>
      <w:numFmt w:val="lowerRoman"/>
      <w:lvlText w:val="%3."/>
      <w:lvlJc w:val="right"/>
      <w:pPr>
        <w:ind w:left="2869" w:hanging="180"/>
      </w:pPr>
    </w:lvl>
    <w:lvl w:ilvl="3" w:tplc="EF6A64B6">
      <w:start w:val="1"/>
      <w:numFmt w:val="decimal"/>
      <w:lvlText w:val="%4."/>
      <w:lvlJc w:val="left"/>
      <w:pPr>
        <w:ind w:left="3589" w:hanging="360"/>
      </w:pPr>
    </w:lvl>
    <w:lvl w:ilvl="4" w:tplc="1116D57C">
      <w:start w:val="1"/>
      <w:numFmt w:val="lowerLetter"/>
      <w:lvlText w:val="%5."/>
      <w:lvlJc w:val="left"/>
      <w:pPr>
        <w:ind w:left="4309" w:hanging="360"/>
      </w:pPr>
    </w:lvl>
    <w:lvl w:ilvl="5" w:tplc="90A6AE36">
      <w:start w:val="1"/>
      <w:numFmt w:val="lowerRoman"/>
      <w:lvlText w:val="%6."/>
      <w:lvlJc w:val="right"/>
      <w:pPr>
        <w:ind w:left="5029" w:hanging="180"/>
      </w:pPr>
    </w:lvl>
    <w:lvl w:ilvl="6" w:tplc="D3CA7414">
      <w:start w:val="1"/>
      <w:numFmt w:val="decimal"/>
      <w:lvlText w:val="%7."/>
      <w:lvlJc w:val="left"/>
      <w:pPr>
        <w:ind w:left="5749" w:hanging="360"/>
      </w:pPr>
    </w:lvl>
    <w:lvl w:ilvl="7" w:tplc="AA04E820">
      <w:start w:val="1"/>
      <w:numFmt w:val="lowerLetter"/>
      <w:lvlText w:val="%8."/>
      <w:lvlJc w:val="left"/>
      <w:pPr>
        <w:ind w:left="6469" w:hanging="360"/>
      </w:pPr>
    </w:lvl>
    <w:lvl w:ilvl="8" w:tplc="93CEF42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092E48"/>
    <w:multiLevelType w:val="multilevel"/>
    <w:tmpl w:val="2D14E67C"/>
    <w:lvl w:ilvl="0">
      <w:start w:val="1"/>
      <w:numFmt w:val="decimal"/>
      <w:lvlText w:val="%1."/>
      <w:lvlJc w:val="left"/>
      <w:pPr>
        <w:ind w:left="1200" w:hanging="120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767" w:hanging="120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334" w:hanging="120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901" w:hanging="120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68" w:hanging="120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5">
    <w:nsid w:val="19B8690D"/>
    <w:multiLevelType w:val="hybridMultilevel"/>
    <w:tmpl w:val="A5F42282"/>
    <w:lvl w:ilvl="0" w:tplc="3034B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3BCDDE4">
      <w:start w:val="1"/>
      <w:numFmt w:val="lowerLetter"/>
      <w:lvlText w:val="%2."/>
      <w:lvlJc w:val="left"/>
      <w:pPr>
        <w:ind w:left="1789" w:hanging="360"/>
      </w:pPr>
    </w:lvl>
    <w:lvl w:ilvl="2" w:tplc="0BE8007E">
      <w:start w:val="1"/>
      <w:numFmt w:val="lowerRoman"/>
      <w:lvlText w:val="%3."/>
      <w:lvlJc w:val="right"/>
      <w:pPr>
        <w:ind w:left="2509" w:hanging="180"/>
      </w:pPr>
    </w:lvl>
    <w:lvl w:ilvl="3" w:tplc="345AD56E">
      <w:start w:val="1"/>
      <w:numFmt w:val="decimal"/>
      <w:lvlText w:val="%4."/>
      <w:lvlJc w:val="left"/>
      <w:pPr>
        <w:ind w:left="3229" w:hanging="360"/>
      </w:pPr>
    </w:lvl>
    <w:lvl w:ilvl="4" w:tplc="659A352E">
      <w:start w:val="1"/>
      <w:numFmt w:val="lowerLetter"/>
      <w:lvlText w:val="%5."/>
      <w:lvlJc w:val="left"/>
      <w:pPr>
        <w:ind w:left="3949" w:hanging="360"/>
      </w:pPr>
    </w:lvl>
    <w:lvl w:ilvl="5" w:tplc="746E13A8">
      <w:start w:val="1"/>
      <w:numFmt w:val="lowerRoman"/>
      <w:lvlText w:val="%6."/>
      <w:lvlJc w:val="right"/>
      <w:pPr>
        <w:ind w:left="4669" w:hanging="180"/>
      </w:pPr>
    </w:lvl>
    <w:lvl w:ilvl="6" w:tplc="7962483C">
      <w:start w:val="1"/>
      <w:numFmt w:val="decimal"/>
      <w:lvlText w:val="%7."/>
      <w:lvlJc w:val="left"/>
      <w:pPr>
        <w:ind w:left="5389" w:hanging="360"/>
      </w:pPr>
    </w:lvl>
    <w:lvl w:ilvl="7" w:tplc="AEAEFF84">
      <w:start w:val="1"/>
      <w:numFmt w:val="lowerLetter"/>
      <w:lvlText w:val="%8."/>
      <w:lvlJc w:val="left"/>
      <w:pPr>
        <w:ind w:left="6109" w:hanging="360"/>
      </w:pPr>
    </w:lvl>
    <w:lvl w:ilvl="8" w:tplc="1A742AC0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F32CCB"/>
    <w:multiLevelType w:val="hybridMultilevel"/>
    <w:tmpl w:val="4418ABFE"/>
    <w:lvl w:ilvl="0" w:tplc="D674C560">
      <w:start w:val="1"/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A164EA6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385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63801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348E1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308A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8290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4872F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E4866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1F74CC"/>
    <w:multiLevelType w:val="hybridMultilevel"/>
    <w:tmpl w:val="1456740C"/>
    <w:lvl w:ilvl="0" w:tplc="5A60940E">
      <w:start w:val="1"/>
      <w:numFmt w:val="decimal"/>
      <w:lvlText w:val="%1."/>
      <w:lvlJc w:val="left"/>
      <w:pPr>
        <w:ind w:left="1260" w:hanging="360"/>
      </w:pPr>
    </w:lvl>
    <w:lvl w:ilvl="1" w:tplc="419A15BA">
      <w:start w:val="1"/>
      <w:numFmt w:val="lowerLetter"/>
      <w:lvlText w:val="%2."/>
      <w:lvlJc w:val="left"/>
      <w:pPr>
        <w:ind w:left="1980" w:hanging="360"/>
      </w:pPr>
    </w:lvl>
    <w:lvl w:ilvl="2" w:tplc="07302A82">
      <w:start w:val="1"/>
      <w:numFmt w:val="lowerRoman"/>
      <w:lvlText w:val="%3."/>
      <w:lvlJc w:val="right"/>
      <w:pPr>
        <w:ind w:left="2700" w:hanging="180"/>
      </w:pPr>
    </w:lvl>
    <w:lvl w:ilvl="3" w:tplc="22F807BA">
      <w:start w:val="1"/>
      <w:numFmt w:val="decimal"/>
      <w:lvlText w:val="%4."/>
      <w:lvlJc w:val="left"/>
      <w:pPr>
        <w:ind w:left="3420" w:hanging="360"/>
      </w:pPr>
    </w:lvl>
    <w:lvl w:ilvl="4" w:tplc="E3BC525A">
      <w:start w:val="1"/>
      <w:numFmt w:val="lowerLetter"/>
      <w:lvlText w:val="%5."/>
      <w:lvlJc w:val="left"/>
      <w:pPr>
        <w:ind w:left="4140" w:hanging="360"/>
      </w:pPr>
    </w:lvl>
    <w:lvl w:ilvl="5" w:tplc="BBF08290">
      <w:start w:val="1"/>
      <w:numFmt w:val="lowerRoman"/>
      <w:lvlText w:val="%6."/>
      <w:lvlJc w:val="right"/>
      <w:pPr>
        <w:ind w:left="4860" w:hanging="180"/>
      </w:pPr>
    </w:lvl>
    <w:lvl w:ilvl="6" w:tplc="698692F6">
      <w:start w:val="1"/>
      <w:numFmt w:val="decimal"/>
      <w:lvlText w:val="%7."/>
      <w:lvlJc w:val="left"/>
      <w:pPr>
        <w:ind w:left="5580" w:hanging="360"/>
      </w:pPr>
    </w:lvl>
    <w:lvl w:ilvl="7" w:tplc="7C9864B0">
      <w:start w:val="1"/>
      <w:numFmt w:val="lowerLetter"/>
      <w:lvlText w:val="%8."/>
      <w:lvlJc w:val="left"/>
      <w:pPr>
        <w:ind w:left="6300" w:hanging="360"/>
      </w:pPr>
    </w:lvl>
    <w:lvl w:ilvl="8" w:tplc="2A5EA362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651111E"/>
    <w:multiLevelType w:val="hybridMultilevel"/>
    <w:tmpl w:val="E13C587A"/>
    <w:lvl w:ilvl="0" w:tplc="DD464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CEFB34">
      <w:start w:val="1"/>
      <w:numFmt w:val="lowerLetter"/>
      <w:lvlText w:val="%2."/>
      <w:lvlJc w:val="left"/>
      <w:pPr>
        <w:ind w:left="1440" w:hanging="360"/>
      </w:pPr>
    </w:lvl>
    <w:lvl w:ilvl="2" w:tplc="C5C48E36">
      <w:start w:val="1"/>
      <w:numFmt w:val="lowerRoman"/>
      <w:lvlText w:val="%3."/>
      <w:lvlJc w:val="right"/>
      <w:pPr>
        <w:ind w:left="2160" w:hanging="180"/>
      </w:pPr>
    </w:lvl>
    <w:lvl w:ilvl="3" w:tplc="54722314">
      <w:start w:val="1"/>
      <w:numFmt w:val="decimal"/>
      <w:lvlText w:val="%4."/>
      <w:lvlJc w:val="left"/>
      <w:pPr>
        <w:ind w:left="2880" w:hanging="360"/>
      </w:pPr>
    </w:lvl>
    <w:lvl w:ilvl="4" w:tplc="23BAFC5A">
      <w:start w:val="1"/>
      <w:numFmt w:val="lowerLetter"/>
      <w:lvlText w:val="%5."/>
      <w:lvlJc w:val="left"/>
      <w:pPr>
        <w:ind w:left="3600" w:hanging="360"/>
      </w:pPr>
    </w:lvl>
    <w:lvl w:ilvl="5" w:tplc="9FA4D464">
      <w:start w:val="1"/>
      <w:numFmt w:val="lowerRoman"/>
      <w:lvlText w:val="%6."/>
      <w:lvlJc w:val="right"/>
      <w:pPr>
        <w:ind w:left="4320" w:hanging="180"/>
      </w:pPr>
    </w:lvl>
    <w:lvl w:ilvl="6" w:tplc="A4A4BB76">
      <w:start w:val="1"/>
      <w:numFmt w:val="decimal"/>
      <w:lvlText w:val="%7."/>
      <w:lvlJc w:val="left"/>
      <w:pPr>
        <w:ind w:left="5040" w:hanging="360"/>
      </w:pPr>
    </w:lvl>
    <w:lvl w:ilvl="7" w:tplc="47FABD60">
      <w:start w:val="1"/>
      <w:numFmt w:val="lowerLetter"/>
      <w:lvlText w:val="%8."/>
      <w:lvlJc w:val="left"/>
      <w:pPr>
        <w:ind w:left="5760" w:hanging="360"/>
      </w:pPr>
    </w:lvl>
    <w:lvl w:ilvl="8" w:tplc="97F88E0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E792D"/>
    <w:multiLevelType w:val="hybridMultilevel"/>
    <w:tmpl w:val="FE384C2C"/>
    <w:lvl w:ilvl="0" w:tplc="AF585D3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42CACFFA">
      <w:start w:val="1"/>
      <w:numFmt w:val="lowerLetter"/>
      <w:lvlText w:val="%2."/>
      <w:lvlJc w:val="left"/>
      <w:pPr>
        <w:ind w:left="1790" w:hanging="360"/>
      </w:pPr>
    </w:lvl>
    <w:lvl w:ilvl="2" w:tplc="323ECBC8">
      <w:start w:val="1"/>
      <w:numFmt w:val="lowerRoman"/>
      <w:lvlText w:val="%3."/>
      <w:lvlJc w:val="right"/>
      <w:pPr>
        <w:ind w:left="2510" w:hanging="180"/>
      </w:pPr>
    </w:lvl>
    <w:lvl w:ilvl="3" w:tplc="3EA46640">
      <w:start w:val="1"/>
      <w:numFmt w:val="decimal"/>
      <w:lvlText w:val="%4."/>
      <w:lvlJc w:val="left"/>
      <w:pPr>
        <w:ind w:left="3230" w:hanging="360"/>
      </w:pPr>
    </w:lvl>
    <w:lvl w:ilvl="4" w:tplc="0B588C04">
      <w:start w:val="1"/>
      <w:numFmt w:val="lowerLetter"/>
      <w:lvlText w:val="%5."/>
      <w:lvlJc w:val="left"/>
      <w:pPr>
        <w:ind w:left="3950" w:hanging="360"/>
      </w:pPr>
    </w:lvl>
    <w:lvl w:ilvl="5" w:tplc="1A9AC7CA">
      <w:start w:val="1"/>
      <w:numFmt w:val="lowerRoman"/>
      <w:lvlText w:val="%6."/>
      <w:lvlJc w:val="right"/>
      <w:pPr>
        <w:ind w:left="4670" w:hanging="180"/>
      </w:pPr>
    </w:lvl>
    <w:lvl w:ilvl="6" w:tplc="2A4E7AA0">
      <w:start w:val="1"/>
      <w:numFmt w:val="decimal"/>
      <w:lvlText w:val="%7."/>
      <w:lvlJc w:val="left"/>
      <w:pPr>
        <w:ind w:left="5390" w:hanging="360"/>
      </w:pPr>
    </w:lvl>
    <w:lvl w:ilvl="7" w:tplc="B998A70A">
      <w:start w:val="1"/>
      <w:numFmt w:val="lowerLetter"/>
      <w:lvlText w:val="%8."/>
      <w:lvlJc w:val="left"/>
      <w:pPr>
        <w:ind w:left="6110" w:hanging="360"/>
      </w:pPr>
    </w:lvl>
    <w:lvl w:ilvl="8" w:tplc="DC1CE19C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11628D8"/>
    <w:multiLevelType w:val="hybridMultilevel"/>
    <w:tmpl w:val="29A29342"/>
    <w:lvl w:ilvl="0" w:tplc="DE0AA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84B4EC">
      <w:start w:val="1"/>
      <w:numFmt w:val="lowerLetter"/>
      <w:lvlText w:val="%2."/>
      <w:lvlJc w:val="left"/>
      <w:pPr>
        <w:ind w:left="1440" w:hanging="360"/>
      </w:pPr>
    </w:lvl>
    <w:lvl w:ilvl="2" w:tplc="769CA2D2">
      <w:start w:val="1"/>
      <w:numFmt w:val="lowerRoman"/>
      <w:lvlText w:val="%3."/>
      <w:lvlJc w:val="right"/>
      <w:pPr>
        <w:ind w:left="2160" w:hanging="180"/>
      </w:pPr>
    </w:lvl>
    <w:lvl w:ilvl="3" w:tplc="DCD8F920">
      <w:start w:val="1"/>
      <w:numFmt w:val="decimal"/>
      <w:lvlText w:val="%4."/>
      <w:lvlJc w:val="left"/>
      <w:pPr>
        <w:ind w:left="2880" w:hanging="360"/>
      </w:pPr>
    </w:lvl>
    <w:lvl w:ilvl="4" w:tplc="07D6DD9C">
      <w:start w:val="1"/>
      <w:numFmt w:val="lowerLetter"/>
      <w:lvlText w:val="%5."/>
      <w:lvlJc w:val="left"/>
      <w:pPr>
        <w:ind w:left="3600" w:hanging="360"/>
      </w:pPr>
    </w:lvl>
    <w:lvl w:ilvl="5" w:tplc="3E6E8986">
      <w:start w:val="1"/>
      <w:numFmt w:val="lowerRoman"/>
      <w:lvlText w:val="%6."/>
      <w:lvlJc w:val="right"/>
      <w:pPr>
        <w:ind w:left="4320" w:hanging="180"/>
      </w:pPr>
    </w:lvl>
    <w:lvl w:ilvl="6" w:tplc="6F6AB8F6">
      <w:start w:val="1"/>
      <w:numFmt w:val="decimal"/>
      <w:lvlText w:val="%7."/>
      <w:lvlJc w:val="left"/>
      <w:pPr>
        <w:ind w:left="5040" w:hanging="360"/>
      </w:pPr>
    </w:lvl>
    <w:lvl w:ilvl="7" w:tplc="3F04F7E2">
      <w:start w:val="1"/>
      <w:numFmt w:val="lowerLetter"/>
      <w:lvlText w:val="%8."/>
      <w:lvlJc w:val="left"/>
      <w:pPr>
        <w:ind w:left="5760" w:hanging="360"/>
      </w:pPr>
    </w:lvl>
    <w:lvl w:ilvl="8" w:tplc="263AC26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56CA6"/>
    <w:multiLevelType w:val="hybridMultilevel"/>
    <w:tmpl w:val="D8D60D6C"/>
    <w:lvl w:ilvl="0" w:tplc="23EEB2B2">
      <w:start w:val="1"/>
      <w:numFmt w:val="decimal"/>
      <w:lvlText w:val="%1."/>
      <w:lvlJc w:val="left"/>
      <w:pPr>
        <w:ind w:left="1429" w:hanging="360"/>
      </w:pPr>
    </w:lvl>
    <w:lvl w:ilvl="1" w:tplc="0E66B6E6">
      <w:start w:val="1"/>
      <w:numFmt w:val="lowerLetter"/>
      <w:lvlText w:val="%2."/>
      <w:lvlJc w:val="left"/>
      <w:pPr>
        <w:ind w:left="2149" w:hanging="360"/>
      </w:pPr>
    </w:lvl>
    <w:lvl w:ilvl="2" w:tplc="4B44F5D8">
      <w:start w:val="1"/>
      <w:numFmt w:val="lowerRoman"/>
      <w:lvlText w:val="%3."/>
      <w:lvlJc w:val="right"/>
      <w:pPr>
        <w:ind w:left="2869" w:hanging="180"/>
      </w:pPr>
    </w:lvl>
    <w:lvl w:ilvl="3" w:tplc="0156C268">
      <w:start w:val="1"/>
      <w:numFmt w:val="decimal"/>
      <w:lvlText w:val="%4."/>
      <w:lvlJc w:val="left"/>
      <w:pPr>
        <w:ind w:left="3589" w:hanging="360"/>
      </w:pPr>
    </w:lvl>
    <w:lvl w:ilvl="4" w:tplc="A782C5E8">
      <w:start w:val="1"/>
      <w:numFmt w:val="lowerLetter"/>
      <w:lvlText w:val="%5."/>
      <w:lvlJc w:val="left"/>
      <w:pPr>
        <w:ind w:left="4309" w:hanging="360"/>
      </w:pPr>
    </w:lvl>
    <w:lvl w:ilvl="5" w:tplc="E14E1300">
      <w:start w:val="1"/>
      <w:numFmt w:val="lowerRoman"/>
      <w:lvlText w:val="%6."/>
      <w:lvlJc w:val="right"/>
      <w:pPr>
        <w:ind w:left="5029" w:hanging="180"/>
      </w:pPr>
    </w:lvl>
    <w:lvl w:ilvl="6" w:tplc="4BA453BC">
      <w:start w:val="1"/>
      <w:numFmt w:val="decimal"/>
      <w:lvlText w:val="%7."/>
      <w:lvlJc w:val="left"/>
      <w:pPr>
        <w:ind w:left="5749" w:hanging="360"/>
      </w:pPr>
    </w:lvl>
    <w:lvl w:ilvl="7" w:tplc="BCD242D0">
      <w:start w:val="1"/>
      <w:numFmt w:val="lowerLetter"/>
      <w:lvlText w:val="%8."/>
      <w:lvlJc w:val="left"/>
      <w:pPr>
        <w:ind w:left="6469" w:hanging="360"/>
      </w:pPr>
    </w:lvl>
    <w:lvl w:ilvl="8" w:tplc="93DAA7FA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DB556C6"/>
    <w:multiLevelType w:val="hybridMultilevel"/>
    <w:tmpl w:val="731A4CFE"/>
    <w:lvl w:ilvl="0" w:tplc="141CEA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B6C7C26">
      <w:start w:val="1"/>
      <w:numFmt w:val="lowerLetter"/>
      <w:lvlText w:val="%2."/>
      <w:lvlJc w:val="left"/>
      <w:pPr>
        <w:ind w:left="1647" w:hanging="360"/>
      </w:pPr>
    </w:lvl>
    <w:lvl w:ilvl="2" w:tplc="5552BE6A">
      <w:start w:val="1"/>
      <w:numFmt w:val="lowerRoman"/>
      <w:lvlText w:val="%3."/>
      <w:lvlJc w:val="right"/>
      <w:pPr>
        <w:ind w:left="2367" w:hanging="180"/>
      </w:pPr>
    </w:lvl>
    <w:lvl w:ilvl="3" w:tplc="70F49CC0">
      <w:start w:val="1"/>
      <w:numFmt w:val="decimal"/>
      <w:lvlText w:val="%4."/>
      <w:lvlJc w:val="left"/>
      <w:pPr>
        <w:ind w:left="3087" w:hanging="360"/>
      </w:pPr>
    </w:lvl>
    <w:lvl w:ilvl="4" w:tplc="1C3ECB7C">
      <w:start w:val="1"/>
      <w:numFmt w:val="lowerLetter"/>
      <w:lvlText w:val="%5."/>
      <w:lvlJc w:val="left"/>
      <w:pPr>
        <w:ind w:left="3807" w:hanging="360"/>
      </w:pPr>
    </w:lvl>
    <w:lvl w:ilvl="5" w:tplc="00529E6C">
      <w:start w:val="1"/>
      <w:numFmt w:val="lowerRoman"/>
      <w:lvlText w:val="%6."/>
      <w:lvlJc w:val="right"/>
      <w:pPr>
        <w:ind w:left="4527" w:hanging="180"/>
      </w:pPr>
    </w:lvl>
    <w:lvl w:ilvl="6" w:tplc="0678A9F2">
      <w:start w:val="1"/>
      <w:numFmt w:val="decimal"/>
      <w:lvlText w:val="%7."/>
      <w:lvlJc w:val="left"/>
      <w:pPr>
        <w:ind w:left="5247" w:hanging="360"/>
      </w:pPr>
    </w:lvl>
    <w:lvl w:ilvl="7" w:tplc="2724002A">
      <w:start w:val="1"/>
      <w:numFmt w:val="lowerLetter"/>
      <w:lvlText w:val="%8."/>
      <w:lvlJc w:val="left"/>
      <w:pPr>
        <w:ind w:left="5967" w:hanging="360"/>
      </w:pPr>
    </w:lvl>
    <w:lvl w:ilvl="8" w:tplc="BBA0693E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0BD3027"/>
    <w:multiLevelType w:val="multilevel"/>
    <w:tmpl w:val="B106AD2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50D53CFA"/>
    <w:multiLevelType w:val="hybridMultilevel"/>
    <w:tmpl w:val="F1DC4316"/>
    <w:lvl w:ilvl="0" w:tplc="0F5EF58A">
      <w:start w:val="1"/>
      <w:numFmt w:val="decimal"/>
      <w:lvlText w:val="%1."/>
      <w:lvlJc w:val="left"/>
      <w:pPr>
        <w:ind w:left="1429" w:hanging="360"/>
      </w:pPr>
    </w:lvl>
    <w:lvl w:ilvl="1" w:tplc="63F8B2E6">
      <w:start w:val="1"/>
      <w:numFmt w:val="lowerLetter"/>
      <w:lvlText w:val="%2."/>
      <w:lvlJc w:val="left"/>
      <w:pPr>
        <w:ind w:left="2149" w:hanging="360"/>
      </w:pPr>
    </w:lvl>
    <w:lvl w:ilvl="2" w:tplc="A0DA5FE6">
      <w:start w:val="1"/>
      <w:numFmt w:val="lowerRoman"/>
      <w:lvlText w:val="%3."/>
      <w:lvlJc w:val="right"/>
      <w:pPr>
        <w:ind w:left="2869" w:hanging="180"/>
      </w:pPr>
    </w:lvl>
    <w:lvl w:ilvl="3" w:tplc="9148028E">
      <w:start w:val="1"/>
      <w:numFmt w:val="decimal"/>
      <w:lvlText w:val="%4."/>
      <w:lvlJc w:val="left"/>
      <w:pPr>
        <w:ind w:left="3589" w:hanging="360"/>
      </w:pPr>
    </w:lvl>
    <w:lvl w:ilvl="4" w:tplc="8140FA36">
      <w:start w:val="1"/>
      <w:numFmt w:val="lowerLetter"/>
      <w:lvlText w:val="%5."/>
      <w:lvlJc w:val="left"/>
      <w:pPr>
        <w:ind w:left="4309" w:hanging="360"/>
      </w:pPr>
    </w:lvl>
    <w:lvl w:ilvl="5" w:tplc="B6CC5074">
      <w:start w:val="1"/>
      <w:numFmt w:val="lowerRoman"/>
      <w:lvlText w:val="%6."/>
      <w:lvlJc w:val="right"/>
      <w:pPr>
        <w:ind w:left="5029" w:hanging="180"/>
      </w:pPr>
    </w:lvl>
    <w:lvl w:ilvl="6" w:tplc="DC14655E">
      <w:start w:val="1"/>
      <w:numFmt w:val="decimal"/>
      <w:lvlText w:val="%7."/>
      <w:lvlJc w:val="left"/>
      <w:pPr>
        <w:ind w:left="5749" w:hanging="360"/>
      </w:pPr>
    </w:lvl>
    <w:lvl w:ilvl="7" w:tplc="485EB63A">
      <w:start w:val="1"/>
      <w:numFmt w:val="lowerLetter"/>
      <w:lvlText w:val="%8."/>
      <w:lvlJc w:val="left"/>
      <w:pPr>
        <w:ind w:left="6469" w:hanging="360"/>
      </w:pPr>
    </w:lvl>
    <w:lvl w:ilvl="8" w:tplc="5FFA62EA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4BE4A76"/>
    <w:multiLevelType w:val="multilevel"/>
    <w:tmpl w:val="7E10B91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563C7FEF"/>
    <w:multiLevelType w:val="hybridMultilevel"/>
    <w:tmpl w:val="A74C87D4"/>
    <w:lvl w:ilvl="0" w:tplc="3E1ABAA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369A2410">
      <w:start w:val="1"/>
      <w:numFmt w:val="lowerLetter"/>
      <w:lvlText w:val="%2."/>
      <w:lvlJc w:val="left"/>
      <w:pPr>
        <w:ind w:left="1789" w:hanging="360"/>
      </w:pPr>
    </w:lvl>
    <w:lvl w:ilvl="2" w:tplc="CD40AE70">
      <w:start w:val="1"/>
      <w:numFmt w:val="lowerRoman"/>
      <w:lvlText w:val="%3."/>
      <w:lvlJc w:val="right"/>
      <w:pPr>
        <w:ind w:left="2509" w:hanging="180"/>
      </w:pPr>
    </w:lvl>
    <w:lvl w:ilvl="3" w:tplc="97483834">
      <w:start w:val="1"/>
      <w:numFmt w:val="decimal"/>
      <w:lvlText w:val="%4."/>
      <w:lvlJc w:val="left"/>
      <w:pPr>
        <w:ind w:left="3229" w:hanging="360"/>
      </w:pPr>
    </w:lvl>
    <w:lvl w:ilvl="4" w:tplc="945E6578">
      <w:start w:val="1"/>
      <w:numFmt w:val="lowerLetter"/>
      <w:lvlText w:val="%5."/>
      <w:lvlJc w:val="left"/>
      <w:pPr>
        <w:ind w:left="3949" w:hanging="360"/>
      </w:pPr>
    </w:lvl>
    <w:lvl w:ilvl="5" w:tplc="1CB83A0A">
      <w:start w:val="1"/>
      <w:numFmt w:val="lowerRoman"/>
      <w:lvlText w:val="%6."/>
      <w:lvlJc w:val="right"/>
      <w:pPr>
        <w:ind w:left="4669" w:hanging="180"/>
      </w:pPr>
    </w:lvl>
    <w:lvl w:ilvl="6" w:tplc="EB803EC8">
      <w:start w:val="1"/>
      <w:numFmt w:val="decimal"/>
      <w:lvlText w:val="%7."/>
      <w:lvlJc w:val="left"/>
      <w:pPr>
        <w:ind w:left="5389" w:hanging="360"/>
      </w:pPr>
    </w:lvl>
    <w:lvl w:ilvl="7" w:tplc="D0643374">
      <w:start w:val="1"/>
      <w:numFmt w:val="lowerLetter"/>
      <w:lvlText w:val="%8."/>
      <w:lvlJc w:val="left"/>
      <w:pPr>
        <w:ind w:left="6109" w:hanging="360"/>
      </w:pPr>
    </w:lvl>
    <w:lvl w:ilvl="8" w:tplc="6A06046A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0B5690"/>
    <w:multiLevelType w:val="hybridMultilevel"/>
    <w:tmpl w:val="2E90B882"/>
    <w:lvl w:ilvl="0" w:tplc="F8300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D26D750">
      <w:start w:val="1"/>
      <w:numFmt w:val="lowerLetter"/>
      <w:lvlText w:val="%2."/>
      <w:lvlJc w:val="left"/>
      <w:pPr>
        <w:ind w:left="1800" w:hanging="360"/>
      </w:pPr>
    </w:lvl>
    <w:lvl w:ilvl="2" w:tplc="BFF47718">
      <w:start w:val="1"/>
      <w:numFmt w:val="lowerRoman"/>
      <w:lvlText w:val="%3."/>
      <w:lvlJc w:val="right"/>
      <w:pPr>
        <w:ind w:left="2520" w:hanging="180"/>
      </w:pPr>
    </w:lvl>
    <w:lvl w:ilvl="3" w:tplc="304669F8">
      <w:start w:val="1"/>
      <w:numFmt w:val="decimal"/>
      <w:lvlText w:val="%4."/>
      <w:lvlJc w:val="left"/>
      <w:pPr>
        <w:ind w:left="3240" w:hanging="360"/>
      </w:pPr>
    </w:lvl>
    <w:lvl w:ilvl="4" w:tplc="AFB8AEFC">
      <w:start w:val="1"/>
      <w:numFmt w:val="lowerLetter"/>
      <w:lvlText w:val="%5."/>
      <w:lvlJc w:val="left"/>
      <w:pPr>
        <w:ind w:left="3960" w:hanging="360"/>
      </w:pPr>
    </w:lvl>
    <w:lvl w:ilvl="5" w:tplc="6B46FF40">
      <w:start w:val="1"/>
      <w:numFmt w:val="lowerRoman"/>
      <w:lvlText w:val="%6."/>
      <w:lvlJc w:val="right"/>
      <w:pPr>
        <w:ind w:left="4680" w:hanging="180"/>
      </w:pPr>
    </w:lvl>
    <w:lvl w:ilvl="6" w:tplc="F648B66A">
      <w:start w:val="1"/>
      <w:numFmt w:val="decimal"/>
      <w:lvlText w:val="%7."/>
      <w:lvlJc w:val="left"/>
      <w:pPr>
        <w:ind w:left="5400" w:hanging="360"/>
      </w:pPr>
    </w:lvl>
    <w:lvl w:ilvl="7" w:tplc="84AC2846">
      <w:start w:val="1"/>
      <w:numFmt w:val="lowerLetter"/>
      <w:lvlText w:val="%8."/>
      <w:lvlJc w:val="left"/>
      <w:pPr>
        <w:ind w:left="6120" w:hanging="360"/>
      </w:pPr>
    </w:lvl>
    <w:lvl w:ilvl="8" w:tplc="726031BC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DD437D"/>
    <w:multiLevelType w:val="multilevel"/>
    <w:tmpl w:val="02247CFC"/>
    <w:lvl w:ilvl="0">
      <w:start w:val="1"/>
      <w:numFmt w:val="decimal"/>
      <w:lvlText w:val="%1."/>
      <w:lvlJc w:val="left"/>
      <w:pPr>
        <w:ind w:left="1200" w:hanging="120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767" w:hanging="120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334" w:hanging="120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901" w:hanging="120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68" w:hanging="120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9">
    <w:nsid w:val="6C960099"/>
    <w:multiLevelType w:val="multilevel"/>
    <w:tmpl w:val="39EC6E7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74D0B16"/>
    <w:multiLevelType w:val="hybridMultilevel"/>
    <w:tmpl w:val="01F8C900"/>
    <w:lvl w:ilvl="0" w:tplc="93E67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1EAAA28">
      <w:start w:val="1"/>
      <w:numFmt w:val="lowerLetter"/>
      <w:lvlText w:val="%2."/>
      <w:lvlJc w:val="left"/>
      <w:pPr>
        <w:ind w:left="1440" w:hanging="360"/>
      </w:pPr>
    </w:lvl>
    <w:lvl w:ilvl="2" w:tplc="2A0A460C">
      <w:start w:val="1"/>
      <w:numFmt w:val="lowerRoman"/>
      <w:lvlText w:val="%3."/>
      <w:lvlJc w:val="right"/>
      <w:pPr>
        <w:ind w:left="2160" w:hanging="180"/>
      </w:pPr>
    </w:lvl>
    <w:lvl w:ilvl="3" w:tplc="91365A8A">
      <w:start w:val="1"/>
      <w:numFmt w:val="decimal"/>
      <w:lvlText w:val="%4."/>
      <w:lvlJc w:val="left"/>
      <w:pPr>
        <w:ind w:left="2880" w:hanging="360"/>
      </w:pPr>
    </w:lvl>
    <w:lvl w:ilvl="4" w:tplc="B9847EBC">
      <w:start w:val="1"/>
      <w:numFmt w:val="lowerLetter"/>
      <w:lvlText w:val="%5."/>
      <w:lvlJc w:val="left"/>
      <w:pPr>
        <w:ind w:left="3600" w:hanging="360"/>
      </w:pPr>
    </w:lvl>
    <w:lvl w:ilvl="5" w:tplc="96E8AB08">
      <w:start w:val="1"/>
      <w:numFmt w:val="lowerRoman"/>
      <w:lvlText w:val="%6."/>
      <w:lvlJc w:val="right"/>
      <w:pPr>
        <w:ind w:left="4320" w:hanging="180"/>
      </w:pPr>
    </w:lvl>
    <w:lvl w:ilvl="6" w:tplc="DFD2FEDA">
      <w:start w:val="1"/>
      <w:numFmt w:val="decimal"/>
      <w:lvlText w:val="%7."/>
      <w:lvlJc w:val="left"/>
      <w:pPr>
        <w:ind w:left="5040" w:hanging="360"/>
      </w:pPr>
    </w:lvl>
    <w:lvl w:ilvl="7" w:tplc="8BA23E1E">
      <w:start w:val="1"/>
      <w:numFmt w:val="lowerLetter"/>
      <w:lvlText w:val="%8."/>
      <w:lvlJc w:val="left"/>
      <w:pPr>
        <w:ind w:left="5760" w:hanging="360"/>
      </w:pPr>
    </w:lvl>
    <w:lvl w:ilvl="8" w:tplc="5AFABA2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D33E67"/>
    <w:multiLevelType w:val="hybridMultilevel"/>
    <w:tmpl w:val="762259F2"/>
    <w:lvl w:ilvl="0" w:tplc="EAAA4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16E48B0">
      <w:start w:val="1"/>
      <w:numFmt w:val="lowerLetter"/>
      <w:lvlText w:val="%2."/>
      <w:lvlJc w:val="left"/>
      <w:pPr>
        <w:ind w:left="1789" w:hanging="360"/>
      </w:pPr>
    </w:lvl>
    <w:lvl w:ilvl="2" w:tplc="E5964D82">
      <w:start w:val="1"/>
      <w:numFmt w:val="lowerRoman"/>
      <w:lvlText w:val="%3."/>
      <w:lvlJc w:val="right"/>
      <w:pPr>
        <w:ind w:left="2509" w:hanging="180"/>
      </w:pPr>
    </w:lvl>
    <w:lvl w:ilvl="3" w:tplc="F66AE332">
      <w:start w:val="1"/>
      <w:numFmt w:val="decimal"/>
      <w:lvlText w:val="%4."/>
      <w:lvlJc w:val="left"/>
      <w:pPr>
        <w:ind w:left="3229" w:hanging="360"/>
      </w:pPr>
    </w:lvl>
    <w:lvl w:ilvl="4" w:tplc="ADD06FD0">
      <w:start w:val="1"/>
      <w:numFmt w:val="lowerLetter"/>
      <w:lvlText w:val="%5."/>
      <w:lvlJc w:val="left"/>
      <w:pPr>
        <w:ind w:left="3949" w:hanging="360"/>
      </w:pPr>
    </w:lvl>
    <w:lvl w:ilvl="5" w:tplc="DDC2173C">
      <w:start w:val="1"/>
      <w:numFmt w:val="lowerRoman"/>
      <w:lvlText w:val="%6."/>
      <w:lvlJc w:val="right"/>
      <w:pPr>
        <w:ind w:left="4669" w:hanging="180"/>
      </w:pPr>
    </w:lvl>
    <w:lvl w:ilvl="6" w:tplc="B4EE9F10">
      <w:start w:val="1"/>
      <w:numFmt w:val="decimal"/>
      <w:lvlText w:val="%7."/>
      <w:lvlJc w:val="left"/>
      <w:pPr>
        <w:ind w:left="5389" w:hanging="360"/>
      </w:pPr>
    </w:lvl>
    <w:lvl w:ilvl="7" w:tplc="93361EB6">
      <w:start w:val="1"/>
      <w:numFmt w:val="lowerLetter"/>
      <w:lvlText w:val="%8."/>
      <w:lvlJc w:val="left"/>
      <w:pPr>
        <w:ind w:left="6109" w:hanging="360"/>
      </w:pPr>
    </w:lvl>
    <w:lvl w:ilvl="8" w:tplc="821E3740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CFE6E82"/>
    <w:multiLevelType w:val="hybridMultilevel"/>
    <w:tmpl w:val="88603796"/>
    <w:lvl w:ilvl="0" w:tplc="CF2AF5FA">
      <w:start w:val="1"/>
      <w:numFmt w:val="decimal"/>
      <w:lvlText w:val="%1."/>
      <w:lvlJc w:val="left"/>
      <w:pPr>
        <w:ind w:left="1429" w:hanging="360"/>
      </w:pPr>
    </w:lvl>
    <w:lvl w:ilvl="1" w:tplc="FEDAA674">
      <w:start w:val="1"/>
      <w:numFmt w:val="lowerLetter"/>
      <w:lvlText w:val="%2."/>
      <w:lvlJc w:val="left"/>
      <w:pPr>
        <w:ind w:left="2149" w:hanging="360"/>
      </w:pPr>
    </w:lvl>
    <w:lvl w:ilvl="2" w:tplc="49640A82">
      <w:start w:val="1"/>
      <w:numFmt w:val="lowerRoman"/>
      <w:lvlText w:val="%3."/>
      <w:lvlJc w:val="right"/>
      <w:pPr>
        <w:ind w:left="2869" w:hanging="180"/>
      </w:pPr>
    </w:lvl>
    <w:lvl w:ilvl="3" w:tplc="8438FA22">
      <w:start w:val="1"/>
      <w:numFmt w:val="decimal"/>
      <w:lvlText w:val="%4."/>
      <w:lvlJc w:val="left"/>
      <w:pPr>
        <w:ind w:left="3589" w:hanging="360"/>
      </w:pPr>
    </w:lvl>
    <w:lvl w:ilvl="4" w:tplc="7990280A">
      <w:start w:val="1"/>
      <w:numFmt w:val="lowerLetter"/>
      <w:lvlText w:val="%5."/>
      <w:lvlJc w:val="left"/>
      <w:pPr>
        <w:ind w:left="4309" w:hanging="360"/>
      </w:pPr>
    </w:lvl>
    <w:lvl w:ilvl="5" w:tplc="6876DCB6">
      <w:start w:val="1"/>
      <w:numFmt w:val="lowerRoman"/>
      <w:lvlText w:val="%6."/>
      <w:lvlJc w:val="right"/>
      <w:pPr>
        <w:ind w:left="5029" w:hanging="180"/>
      </w:pPr>
    </w:lvl>
    <w:lvl w:ilvl="6" w:tplc="C3ECCA26">
      <w:start w:val="1"/>
      <w:numFmt w:val="decimal"/>
      <w:lvlText w:val="%7."/>
      <w:lvlJc w:val="left"/>
      <w:pPr>
        <w:ind w:left="5749" w:hanging="360"/>
      </w:pPr>
    </w:lvl>
    <w:lvl w:ilvl="7" w:tplc="C576F7A6">
      <w:start w:val="1"/>
      <w:numFmt w:val="lowerLetter"/>
      <w:lvlText w:val="%8."/>
      <w:lvlJc w:val="left"/>
      <w:pPr>
        <w:ind w:left="6469" w:hanging="360"/>
      </w:pPr>
    </w:lvl>
    <w:lvl w:ilvl="8" w:tplc="542ECEBC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"/>
  </w:num>
  <w:num w:numId="3">
    <w:abstractNumId w:val="20"/>
  </w:num>
  <w:num w:numId="4">
    <w:abstractNumId w:val="7"/>
  </w:num>
  <w:num w:numId="5">
    <w:abstractNumId w:val="13"/>
  </w:num>
  <w:num w:numId="6">
    <w:abstractNumId w:val="19"/>
  </w:num>
  <w:num w:numId="7">
    <w:abstractNumId w:val="14"/>
  </w:num>
  <w:num w:numId="8">
    <w:abstractNumId w:val="22"/>
  </w:num>
  <w:num w:numId="9">
    <w:abstractNumId w:val="17"/>
  </w:num>
  <w:num w:numId="10">
    <w:abstractNumId w:val="12"/>
  </w:num>
  <w:num w:numId="11">
    <w:abstractNumId w:val="18"/>
  </w:num>
  <w:num w:numId="12">
    <w:abstractNumId w:val="4"/>
  </w:num>
  <w:num w:numId="13">
    <w:abstractNumId w:val="10"/>
  </w:num>
  <w:num w:numId="14">
    <w:abstractNumId w:val="2"/>
  </w:num>
  <w:num w:numId="15">
    <w:abstractNumId w:val="8"/>
  </w:num>
  <w:num w:numId="16">
    <w:abstractNumId w:val="21"/>
  </w:num>
  <w:num w:numId="17">
    <w:abstractNumId w:val="0"/>
  </w:num>
  <w:num w:numId="18">
    <w:abstractNumId w:val="5"/>
  </w:num>
  <w:num w:numId="19">
    <w:abstractNumId w:val="11"/>
  </w:num>
  <w:num w:numId="20">
    <w:abstractNumId w:val="3"/>
  </w:num>
  <w:num w:numId="21">
    <w:abstractNumId w:val="16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46"/>
    <w:rsid w:val="004C52EA"/>
    <w:rsid w:val="00774046"/>
    <w:rsid w:val="00A2536B"/>
    <w:rsid w:val="00D5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ind w:firstLine="709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ody Text"/>
    <w:basedOn w:val="a"/>
    <w:link w:val="afa"/>
    <w:pPr>
      <w:widowControl w:val="0"/>
      <w:spacing w:after="120"/>
    </w:pPr>
    <w:rPr>
      <w:color w:val="auto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pPr>
      <w:spacing w:after="120" w:line="276" w:lineRule="auto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ind w:firstLine="709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ody Text"/>
    <w:basedOn w:val="a"/>
    <w:link w:val="afa"/>
    <w:pPr>
      <w:widowControl w:val="0"/>
      <w:spacing w:after="120"/>
    </w:pPr>
    <w:rPr>
      <w:color w:val="auto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pPr>
      <w:spacing w:after="120" w:line="276" w:lineRule="auto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0B7D7-30FA-43AB-8C50-E3A440B1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4020</Words>
  <Characters>22919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Пахтусова Светлана Юрьевна</dc:creator>
  <cp:lastModifiedBy>Чупина Наталья Васильевна</cp:lastModifiedBy>
  <cp:revision>3</cp:revision>
  <dcterms:created xsi:type="dcterms:W3CDTF">2026-06-25T06:21:00Z</dcterms:created>
  <dcterms:modified xsi:type="dcterms:W3CDTF">2026-06-25T06:21:00Z</dcterms:modified>
</cp:coreProperties>
</file>