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66" w:rsidRDefault="00CD4A66" w:rsidP="000724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муниципального контроля </w:t>
      </w:r>
      <w:r w:rsidR="00B17369">
        <w:rPr>
          <w:sz w:val="28"/>
          <w:szCs w:val="28"/>
        </w:rPr>
        <w:t xml:space="preserve">на территории </w:t>
      </w:r>
      <w:proofErr w:type="spellStart"/>
      <w:r w:rsidR="00B17369">
        <w:rPr>
          <w:sz w:val="28"/>
          <w:szCs w:val="28"/>
        </w:rPr>
        <w:t>Печенгского</w:t>
      </w:r>
      <w:proofErr w:type="spellEnd"/>
      <w:r w:rsidR="00B17369">
        <w:rPr>
          <w:sz w:val="28"/>
          <w:szCs w:val="28"/>
        </w:rPr>
        <w:t xml:space="preserve"> муниципального округа применяется досудебный порядок подачи жалоб, установленный главой 9 Федерального закона №248-ФЗ.</w:t>
      </w:r>
      <w:bookmarkStart w:id="0" w:name="_GoBack"/>
      <w:bookmarkEnd w:id="0"/>
    </w:p>
    <w:p w:rsidR="0007242E" w:rsidRDefault="0007242E" w:rsidP="0007242E">
      <w:pPr>
        <w:ind w:firstLine="708"/>
        <w:jc w:val="both"/>
        <w:rPr>
          <w:sz w:val="28"/>
          <w:szCs w:val="28"/>
        </w:rPr>
      </w:pPr>
      <w:r w:rsidRPr="0007242E">
        <w:rPr>
          <w:sz w:val="28"/>
          <w:szCs w:val="28"/>
        </w:rPr>
        <w:t>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части 4 статьи 40 Федерального закона</w:t>
      </w:r>
      <w:r>
        <w:rPr>
          <w:sz w:val="28"/>
          <w:szCs w:val="28"/>
        </w:rPr>
        <w:t xml:space="preserve"> №248- ФЗ</w:t>
      </w:r>
      <w:r w:rsidRPr="0007242E">
        <w:rPr>
          <w:sz w:val="28"/>
          <w:szCs w:val="28"/>
        </w:rPr>
        <w:t>.</w:t>
      </w:r>
    </w:p>
    <w:p w:rsidR="006F2567" w:rsidRDefault="0007242E" w:rsidP="0007242E">
      <w:pPr>
        <w:ind w:firstLine="708"/>
        <w:jc w:val="both"/>
        <w:rPr>
          <w:sz w:val="28"/>
          <w:szCs w:val="28"/>
        </w:rPr>
      </w:pPr>
      <w:r w:rsidRPr="0007242E">
        <w:rPr>
          <w:sz w:val="28"/>
          <w:szCs w:val="28"/>
        </w:rPr>
        <w:t xml:space="preserve">Судебное обжалование решений контрольного (надзорного) органа, действий (бездействия) его должностных </w:t>
      </w:r>
      <w:proofErr w:type="gramStart"/>
      <w:r w:rsidRPr="0007242E">
        <w:rPr>
          <w:sz w:val="28"/>
          <w:szCs w:val="28"/>
        </w:rPr>
        <w:t>лиц</w:t>
      </w:r>
      <w:proofErr w:type="gramEnd"/>
      <w:r w:rsidRPr="0007242E">
        <w:rPr>
          <w:sz w:val="28"/>
          <w:szCs w:val="28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CD4A66" w:rsidRPr="006F2567" w:rsidRDefault="00CD4A66" w:rsidP="0007242E">
      <w:pPr>
        <w:ind w:firstLine="708"/>
        <w:jc w:val="both"/>
        <w:rPr>
          <w:sz w:val="28"/>
          <w:szCs w:val="28"/>
        </w:rPr>
      </w:pPr>
    </w:p>
    <w:sectPr w:rsidR="00CD4A66" w:rsidRPr="006F2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567"/>
    <w:rsid w:val="0007242E"/>
    <w:rsid w:val="002803A1"/>
    <w:rsid w:val="006F2567"/>
    <w:rsid w:val="00B17369"/>
    <w:rsid w:val="00C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Ганоченко Дмитрий Юрьевич</dc:creator>
  <cp:lastModifiedBy>Жулидова Наталия Юрьевна</cp:lastModifiedBy>
  <cp:revision>3</cp:revision>
  <dcterms:created xsi:type="dcterms:W3CDTF">2022-02-02T14:06:00Z</dcterms:created>
  <dcterms:modified xsi:type="dcterms:W3CDTF">2022-02-03T06:34:00Z</dcterms:modified>
</cp:coreProperties>
</file>