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6D" w:rsidRPr="00FD6D6D" w:rsidRDefault="00FD6D6D" w:rsidP="00FD6D6D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6D6D">
        <w:rPr>
          <w:rFonts w:ascii="Times New Roman" w:hAnsi="Times New Roman" w:cs="Times New Roman"/>
          <w:sz w:val="28"/>
          <w:szCs w:val="28"/>
        </w:rPr>
        <w:t>В соответствии с решением № 2</w:t>
      </w:r>
      <w:r w:rsidR="00432F50">
        <w:rPr>
          <w:rFonts w:ascii="Times New Roman" w:hAnsi="Times New Roman" w:cs="Times New Roman"/>
          <w:sz w:val="28"/>
          <w:szCs w:val="28"/>
        </w:rPr>
        <w:t>41</w:t>
      </w:r>
      <w:r w:rsidR="00DB4474">
        <w:rPr>
          <w:rFonts w:ascii="Times New Roman" w:hAnsi="Times New Roman" w:cs="Times New Roman"/>
          <w:sz w:val="28"/>
          <w:szCs w:val="28"/>
        </w:rPr>
        <w:t xml:space="preserve"> от 19</w:t>
      </w:r>
      <w:r w:rsidRPr="00FD6D6D">
        <w:rPr>
          <w:rFonts w:ascii="Times New Roman" w:hAnsi="Times New Roman" w:cs="Times New Roman"/>
          <w:sz w:val="28"/>
          <w:szCs w:val="28"/>
        </w:rPr>
        <w:t>.1</w:t>
      </w:r>
      <w:r w:rsidR="00DB4474">
        <w:rPr>
          <w:rFonts w:ascii="Times New Roman" w:hAnsi="Times New Roman" w:cs="Times New Roman"/>
          <w:sz w:val="28"/>
          <w:szCs w:val="28"/>
        </w:rPr>
        <w:t>1</w:t>
      </w:r>
      <w:r w:rsidRPr="00FD6D6D">
        <w:rPr>
          <w:rFonts w:ascii="Times New Roman" w:hAnsi="Times New Roman" w:cs="Times New Roman"/>
          <w:sz w:val="28"/>
          <w:szCs w:val="28"/>
        </w:rPr>
        <w:t xml:space="preserve">.2021 года Совета депутатов Печенгского муниципального округа Мурманской области « </w:t>
      </w:r>
      <w:r w:rsidRPr="00FD6D6D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</w:t>
      </w:r>
      <w:r w:rsidRPr="00FD6D6D">
        <w:rPr>
          <w:rFonts w:ascii="Times New Roman" w:hAnsi="Times New Roman" w:cs="Times New Roman"/>
          <w:sz w:val="28"/>
          <w:szCs w:val="28"/>
        </w:rPr>
        <w:t>о муниципальном</w:t>
      </w:r>
      <w:r w:rsidR="00DB4474">
        <w:rPr>
          <w:rFonts w:ascii="Times New Roman" w:hAnsi="Times New Roman" w:cs="Times New Roman"/>
          <w:sz w:val="28"/>
          <w:szCs w:val="28"/>
        </w:rPr>
        <w:t xml:space="preserve"> жилищном контроле, осуществляемом на территории </w:t>
      </w:r>
      <w:proofErr w:type="spellStart"/>
      <w:r w:rsidRPr="00FD6D6D">
        <w:rPr>
          <w:rFonts w:ascii="Times New Roman" w:hAnsi="Times New Roman" w:cs="Times New Roman"/>
          <w:sz w:val="28"/>
          <w:szCs w:val="28"/>
        </w:rPr>
        <w:t>Печенгского</w:t>
      </w:r>
      <w:proofErr w:type="spellEnd"/>
      <w:r w:rsidRPr="00FD6D6D">
        <w:rPr>
          <w:rFonts w:ascii="Times New Roman" w:hAnsi="Times New Roman" w:cs="Times New Roman"/>
          <w:sz w:val="28"/>
          <w:szCs w:val="28"/>
        </w:rPr>
        <w:t xml:space="preserve"> муниципального округа»,  </w:t>
      </w:r>
      <w:r w:rsidR="00DB4474">
        <w:rPr>
          <w:rFonts w:ascii="Times New Roman" w:hAnsi="Times New Roman" w:cs="Times New Roman"/>
          <w:sz w:val="28"/>
          <w:szCs w:val="28"/>
        </w:rPr>
        <w:t>приложением к положению</w:t>
      </w:r>
      <w:r w:rsidRPr="00FD6D6D">
        <w:rPr>
          <w:rFonts w:ascii="Times New Roman" w:hAnsi="Times New Roman" w:cs="Times New Roman"/>
          <w:bCs/>
          <w:sz w:val="28"/>
          <w:szCs w:val="28"/>
        </w:rPr>
        <w:t xml:space="preserve"> установлено:</w:t>
      </w:r>
    </w:p>
    <w:p w:rsidR="00432F50" w:rsidRPr="00432F50" w:rsidRDefault="00432F50" w:rsidP="00432F5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Критерии</w:t>
      </w:r>
    </w:p>
    <w:p w:rsidR="00432F50" w:rsidRPr="00432F50" w:rsidRDefault="00432F50" w:rsidP="00432F5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отнесения объектов вида муниципального контроля</w:t>
      </w:r>
      <w:bookmarkStart w:id="0" w:name="_GoBack"/>
      <w:bookmarkEnd w:id="0"/>
    </w:p>
    <w:p w:rsidR="00432F50" w:rsidRPr="00432F50" w:rsidRDefault="00432F50" w:rsidP="00432F50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к категориям риска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 xml:space="preserve">1. С учетом вероятности наступления и тяжести потенциальных негативных последствий несоблюдения обязательных требований объекты муниципального жилищного контроля подлежат отнесению к категориям среднего, умеренного и низкого риска. 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2. К категории среднего риска относится: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деятельность юридических лиц и (или) индивидуальных предпринимателей в сфере управления многоквартирными домами (объектами), количественный показатель которых превышает – 150.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3. К категории умеренного риска относится: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деятельность юридических лиц и (или) индивидуальных предпринимателей в сфере управления многоквартирными домами (объектами), количественный показатель которых превышает – 50.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4. К категории низкого риска относятся: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деятельность юридических лиц, индивидуальных предпринимателей, не предусмотренная пунктами 2 и 3 настоящего документа.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432F50">
        <w:rPr>
          <w:rFonts w:ascii="Times New Roman" w:hAnsi="Times New Roman" w:cs="Times New Roman"/>
          <w:sz w:val="28"/>
          <w:szCs w:val="28"/>
        </w:rPr>
        <w:t>С учетом вероятности нарушения обязательных требований объекты муниципального жилищного контроля, предусмотренные пунктом 4 настоящего приложения и подлежащие отнесению к категории низкого риска, подлежат отнесению к категориям среднего риска (пункт 2 настоящего</w:t>
      </w:r>
      <w:proofErr w:type="gramEnd"/>
      <w:r w:rsidRPr="00432F50">
        <w:rPr>
          <w:rFonts w:ascii="Times New Roman" w:hAnsi="Times New Roman" w:cs="Times New Roman"/>
          <w:sz w:val="28"/>
          <w:szCs w:val="28"/>
        </w:rPr>
        <w:t xml:space="preserve"> приложения) или умеренного риска (пункт 3 настоящего приложения) при наличии вступивших в законную силу в течение последних 3 лет на дату принятия (изменения) решения об отнесении объекта муниципального жилищного контроля к категории риска двух и более постановлений (решений) по делу об административном правонарушении с назначением административного наказания связанных </w:t>
      </w:r>
      <w:proofErr w:type="gramStart"/>
      <w:r w:rsidRPr="00432F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32F50">
        <w:rPr>
          <w:rFonts w:ascii="Times New Roman" w:hAnsi="Times New Roman" w:cs="Times New Roman"/>
          <w:sz w:val="28"/>
          <w:szCs w:val="28"/>
        </w:rPr>
        <w:t>: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 xml:space="preserve">а) нарушением жилищного законодательства, законодательства об энергосбережении и о повышении энергетической эффективности в отношении муниципального жилищного фонда, ответственность за которое </w:t>
      </w:r>
      <w:r w:rsidRPr="00432F50">
        <w:rPr>
          <w:rFonts w:ascii="Times New Roman" w:hAnsi="Times New Roman" w:cs="Times New Roman"/>
          <w:sz w:val="28"/>
          <w:szCs w:val="28"/>
        </w:rPr>
        <w:lastRenderedPageBreak/>
        <w:t>предусмотрена главой 7 Кодекса Российской Федерации об административных правонарушениях;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б) воспрепятствованием законной деятельности Инспектора контрольного органа по проведению проверок или уклонением от таких проверок, ответственность за которые предусмотрена статьей 19.4.1 Кодекса Российской Федерации об административных правонарушениях;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в) невыполнением в срок законного предписания контрольного органа, ответственность за которое предусмотрена статьей 19.5 Кодекса Российской Федерации об административных правонарушениях;</w:t>
      </w:r>
    </w:p>
    <w:p w:rsidR="00432F50" w:rsidRP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>г) иные (увеличение количества управляемых объектов до показателя установленной категории соответствующего риска).</w:t>
      </w:r>
    </w:p>
    <w:p w:rsidR="00432F50" w:rsidRDefault="00432F50" w:rsidP="00432F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32F50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432F50">
        <w:rPr>
          <w:rFonts w:ascii="Times New Roman" w:hAnsi="Times New Roman" w:cs="Times New Roman"/>
          <w:sz w:val="28"/>
          <w:szCs w:val="28"/>
        </w:rPr>
        <w:t>С учетом вероятности уменьшения количества управляемых объектов до показателя установленной категории соответствующего риска, предусмотренной пунктами 2 и 3 настоящего приложения, объекты муниципального жилищного контроля, предусмотренные пунктом 2 и 3 настоящего приложения подлежащие отнесению к соответствующей категории умеренного либо низкого риска.</w:t>
      </w:r>
      <w:proofErr w:type="gramEnd"/>
    </w:p>
    <w:p w:rsidR="004742FF" w:rsidRPr="00FD6D6D" w:rsidRDefault="004742FF" w:rsidP="00432F50">
      <w:pPr>
        <w:spacing w:after="0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D6D6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FD6D6D">
        <w:rPr>
          <w:rFonts w:ascii="Times New Roman" w:eastAsia="Times New Roman" w:hAnsi="Times New Roman" w:cs="Times New Roman"/>
          <w:bCs/>
          <w:color w:val="4D4D4D"/>
          <w:sz w:val="28"/>
          <w:szCs w:val="28"/>
          <w:lang w:eastAsia="ru-RU"/>
        </w:rPr>
        <w:t xml:space="preserve">Федерального закона от 31 июля 2020 г. № 248-ФЗ 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установлени</w:t>
      </w:r>
      <w:r w:rsidR="00432F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индикаторов риска нарушения обязательных требований</w:t>
      </w:r>
      <w:r w:rsidR="00432F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определя</w:t>
      </w:r>
      <w:r w:rsidR="00432F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тся Правительством Российской Федерации.</w:t>
      </w:r>
    </w:p>
    <w:p w:rsidR="004742FF" w:rsidRPr="00FD6D6D" w:rsidRDefault="004742FF" w:rsidP="00FD6D6D">
      <w:pPr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настоящий момент Правительством Российской Федерации не принят </w:t>
      </w:r>
      <w:r w:rsidR="00FD6D6D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норматив</w:t>
      </w:r>
      <w:r w:rsidR="00FD6D6D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ный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документ, который </w:t>
      </w:r>
      <w:r w:rsidR="0087134D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</w:t>
      </w:r>
      <w:r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регулирует</w:t>
      </w:r>
      <w:r w:rsidR="00432F50" w:rsidRPr="00432F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432F50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установлени</w:t>
      </w:r>
      <w:r w:rsidR="00432F5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</w:t>
      </w:r>
      <w:r w:rsidR="00432F50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индикаторов риска нарушения обязательных требований</w:t>
      </w:r>
      <w:r w:rsidR="00693CA0" w:rsidRPr="00FD6D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4742FF" w:rsidRPr="00FD6D6D" w:rsidRDefault="004742FF" w:rsidP="004742FF">
      <w:pPr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4742FF" w:rsidRPr="00FD6D6D" w:rsidRDefault="004742FF" w:rsidP="004742F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742FF" w:rsidRPr="00FD6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FF"/>
    <w:rsid w:val="00432F50"/>
    <w:rsid w:val="004742FF"/>
    <w:rsid w:val="005B47F4"/>
    <w:rsid w:val="00693CA0"/>
    <w:rsid w:val="0087134D"/>
    <w:rsid w:val="00DB4474"/>
    <w:rsid w:val="00FD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6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Жулидова Наталия Юрьевна</cp:lastModifiedBy>
  <cp:revision>3</cp:revision>
  <dcterms:created xsi:type="dcterms:W3CDTF">2022-02-02T14:20:00Z</dcterms:created>
  <dcterms:modified xsi:type="dcterms:W3CDTF">2022-02-02T14:28:00Z</dcterms:modified>
</cp:coreProperties>
</file>