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F8" w:rsidRPr="00365D74" w:rsidRDefault="00F702F8" w:rsidP="00F702F8">
      <w:pPr>
        <w:pStyle w:val="4"/>
        <w:spacing w:before="0" w:after="0"/>
        <w:jc w:val="center"/>
        <w:rPr>
          <w:sz w:val="32"/>
          <w:szCs w:val="32"/>
        </w:rPr>
      </w:pPr>
      <w:r w:rsidRPr="00365D74">
        <w:rPr>
          <w:sz w:val="32"/>
          <w:szCs w:val="32"/>
        </w:rPr>
        <w:t xml:space="preserve">Совет депутатов муниципального образования сельское поселение КорзуновоПеченгского района </w:t>
      </w:r>
    </w:p>
    <w:p w:rsidR="00F702F8" w:rsidRPr="00365D74" w:rsidRDefault="00F702F8" w:rsidP="00F702F8">
      <w:pPr>
        <w:pStyle w:val="4"/>
        <w:spacing w:before="0" w:after="0"/>
        <w:jc w:val="center"/>
        <w:rPr>
          <w:sz w:val="32"/>
          <w:szCs w:val="32"/>
        </w:rPr>
      </w:pPr>
      <w:r w:rsidRPr="00365D74">
        <w:rPr>
          <w:sz w:val="32"/>
          <w:szCs w:val="32"/>
        </w:rPr>
        <w:t>(четвертого созыва)</w:t>
      </w:r>
    </w:p>
    <w:p w:rsidR="00F702F8" w:rsidRPr="00365D74" w:rsidRDefault="00F702F8" w:rsidP="00F702F8">
      <w:pPr>
        <w:jc w:val="center"/>
        <w:rPr>
          <w:b/>
          <w:sz w:val="28"/>
          <w:szCs w:val="28"/>
        </w:rPr>
      </w:pPr>
    </w:p>
    <w:p w:rsidR="00F702F8" w:rsidRPr="00365D74" w:rsidRDefault="00F702F8" w:rsidP="00F702F8">
      <w:pPr>
        <w:rPr>
          <w:b/>
          <w:sz w:val="28"/>
          <w:szCs w:val="28"/>
        </w:rPr>
      </w:pPr>
    </w:p>
    <w:p w:rsidR="00F702F8" w:rsidRPr="00365D74" w:rsidRDefault="00F702F8" w:rsidP="00F702F8">
      <w:pPr>
        <w:jc w:val="center"/>
        <w:rPr>
          <w:b/>
          <w:sz w:val="28"/>
          <w:szCs w:val="28"/>
        </w:rPr>
      </w:pPr>
      <w:r w:rsidRPr="00365D74">
        <w:rPr>
          <w:b/>
          <w:sz w:val="28"/>
          <w:szCs w:val="28"/>
        </w:rPr>
        <w:t xml:space="preserve">Решение </w:t>
      </w:r>
    </w:p>
    <w:p w:rsidR="00F702F8" w:rsidRPr="00365D74" w:rsidRDefault="00F702F8" w:rsidP="00F702F8">
      <w:pPr>
        <w:rPr>
          <w:b/>
          <w:sz w:val="28"/>
          <w:szCs w:val="28"/>
        </w:rPr>
      </w:pPr>
    </w:p>
    <w:p w:rsidR="00F702F8" w:rsidRPr="00365D74" w:rsidRDefault="00F702F8" w:rsidP="00F702F8">
      <w:pPr>
        <w:jc w:val="center"/>
        <w:rPr>
          <w:b/>
          <w:sz w:val="28"/>
          <w:szCs w:val="28"/>
        </w:rPr>
      </w:pPr>
    </w:p>
    <w:p w:rsidR="00F702F8" w:rsidRPr="00365D74" w:rsidRDefault="00365D74" w:rsidP="00365D74">
      <w:pPr>
        <w:jc w:val="center"/>
        <w:rPr>
          <w:sz w:val="28"/>
          <w:szCs w:val="28"/>
        </w:rPr>
      </w:pPr>
      <w:r w:rsidRPr="00365D74">
        <w:rPr>
          <w:sz w:val="28"/>
          <w:szCs w:val="28"/>
        </w:rPr>
        <w:t>о</w:t>
      </w:r>
      <w:r w:rsidR="00F702F8" w:rsidRPr="00365D74">
        <w:rPr>
          <w:sz w:val="28"/>
          <w:szCs w:val="28"/>
        </w:rPr>
        <w:t>т</w:t>
      </w:r>
      <w:r w:rsidRPr="00365D74">
        <w:rPr>
          <w:sz w:val="28"/>
          <w:szCs w:val="28"/>
        </w:rPr>
        <w:t xml:space="preserve"> 25 ноября 2019</w:t>
      </w:r>
      <w:r w:rsidR="00F702F8" w:rsidRPr="00365D74">
        <w:rPr>
          <w:sz w:val="28"/>
          <w:szCs w:val="28"/>
        </w:rPr>
        <w:t xml:space="preserve"> г. </w:t>
      </w:r>
      <w:r w:rsidR="00F702F8" w:rsidRPr="00365D74">
        <w:rPr>
          <w:sz w:val="28"/>
          <w:szCs w:val="28"/>
        </w:rPr>
        <w:tab/>
      </w:r>
      <w:r w:rsidR="00F702F8" w:rsidRPr="00365D74">
        <w:rPr>
          <w:sz w:val="28"/>
          <w:szCs w:val="28"/>
        </w:rPr>
        <w:tab/>
      </w:r>
      <w:r w:rsidR="00F702F8" w:rsidRPr="00365D74">
        <w:rPr>
          <w:sz w:val="28"/>
          <w:szCs w:val="28"/>
        </w:rPr>
        <w:tab/>
      </w:r>
      <w:r w:rsidR="00F702F8" w:rsidRPr="00365D74">
        <w:rPr>
          <w:sz w:val="28"/>
          <w:szCs w:val="28"/>
        </w:rPr>
        <w:tab/>
      </w:r>
      <w:r w:rsidRPr="00365D74">
        <w:rPr>
          <w:sz w:val="28"/>
          <w:szCs w:val="28"/>
        </w:rPr>
        <w:t xml:space="preserve">                                                    </w:t>
      </w:r>
      <w:r w:rsidR="00F702F8" w:rsidRPr="00365D74">
        <w:rPr>
          <w:sz w:val="28"/>
          <w:szCs w:val="28"/>
        </w:rPr>
        <w:t xml:space="preserve">№ </w:t>
      </w:r>
      <w:r w:rsidRPr="00365D74">
        <w:rPr>
          <w:sz w:val="28"/>
          <w:szCs w:val="28"/>
        </w:rPr>
        <w:t>29</w:t>
      </w:r>
      <w:r w:rsidR="00F702F8" w:rsidRPr="00365D7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</w:t>
      </w:r>
      <w:r w:rsidR="00F702F8" w:rsidRPr="00365D74">
        <w:rPr>
          <w:sz w:val="28"/>
          <w:szCs w:val="28"/>
        </w:rPr>
        <w:t>К</w:t>
      </w:r>
      <w:proofErr w:type="gramEnd"/>
      <w:r w:rsidR="00F702F8" w:rsidRPr="00365D74">
        <w:rPr>
          <w:sz w:val="28"/>
          <w:szCs w:val="28"/>
        </w:rPr>
        <w:t>орзуново</w:t>
      </w:r>
      <w:proofErr w:type="spellEnd"/>
    </w:p>
    <w:p w:rsidR="00F702F8" w:rsidRPr="00365D74" w:rsidRDefault="00F702F8" w:rsidP="00F702F8">
      <w:pPr>
        <w:rPr>
          <w:b/>
          <w:sz w:val="28"/>
          <w:szCs w:val="28"/>
        </w:rPr>
      </w:pPr>
    </w:p>
    <w:p w:rsidR="00F702F8" w:rsidRPr="00365D74" w:rsidRDefault="00F702F8" w:rsidP="00F702F8">
      <w:pPr>
        <w:jc w:val="both"/>
        <w:rPr>
          <w:sz w:val="28"/>
          <w:szCs w:val="28"/>
        </w:rPr>
      </w:pPr>
    </w:p>
    <w:p w:rsidR="00F702F8" w:rsidRPr="00365D74" w:rsidRDefault="00F702F8" w:rsidP="00365D74">
      <w:pPr>
        <w:jc w:val="center"/>
        <w:rPr>
          <w:b/>
          <w:bCs/>
          <w:sz w:val="28"/>
          <w:szCs w:val="28"/>
        </w:rPr>
      </w:pPr>
      <w:bookmarkStart w:id="0" w:name="bookmark0"/>
      <w:r w:rsidRPr="00365D74">
        <w:rPr>
          <w:b/>
          <w:bCs/>
          <w:sz w:val="28"/>
          <w:szCs w:val="28"/>
        </w:rPr>
        <w:t>О внесении изменений в Правила благоустройства</w:t>
      </w:r>
    </w:p>
    <w:p w:rsidR="00F702F8" w:rsidRPr="00365D74" w:rsidRDefault="00F702F8" w:rsidP="00365D74">
      <w:pPr>
        <w:jc w:val="center"/>
        <w:rPr>
          <w:b/>
          <w:bCs/>
          <w:sz w:val="28"/>
          <w:szCs w:val="28"/>
        </w:rPr>
      </w:pPr>
      <w:r w:rsidRPr="00365D74">
        <w:rPr>
          <w:b/>
          <w:bCs/>
          <w:sz w:val="28"/>
          <w:szCs w:val="28"/>
        </w:rPr>
        <w:t xml:space="preserve">территории муниципального образования </w:t>
      </w:r>
      <w:proofErr w:type="gramStart"/>
      <w:r w:rsidRPr="00365D74">
        <w:rPr>
          <w:b/>
          <w:bCs/>
          <w:sz w:val="28"/>
          <w:szCs w:val="28"/>
        </w:rPr>
        <w:t>сельское</w:t>
      </w:r>
      <w:proofErr w:type="gramEnd"/>
    </w:p>
    <w:p w:rsidR="00F702F8" w:rsidRPr="00365D74" w:rsidRDefault="00F702F8" w:rsidP="00365D74">
      <w:pPr>
        <w:jc w:val="center"/>
        <w:rPr>
          <w:b/>
          <w:bCs/>
          <w:sz w:val="28"/>
          <w:szCs w:val="28"/>
        </w:rPr>
      </w:pPr>
      <w:r w:rsidRPr="00365D74">
        <w:rPr>
          <w:b/>
          <w:bCs/>
          <w:sz w:val="28"/>
          <w:szCs w:val="28"/>
        </w:rPr>
        <w:t>поселение Корзуново</w:t>
      </w:r>
      <w:r w:rsidR="00365D74">
        <w:rPr>
          <w:b/>
          <w:bCs/>
          <w:sz w:val="28"/>
          <w:szCs w:val="28"/>
        </w:rPr>
        <w:t xml:space="preserve"> </w:t>
      </w:r>
      <w:r w:rsidRPr="00365D74">
        <w:rPr>
          <w:b/>
          <w:bCs/>
          <w:sz w:val="28"/>
          <w:szCs w:val="28"/>
        </w:rPr>
        <w:t>Печенгского района</w:t>
      </w:r>
    </w:p>
    <w:p w:rsidR="00F702F8" w:rsidRPr="00365D74" w:rsidRDefault="00F702F8" w:rsidP="00365D74">
      <w:pPr>
        <w:jc w:val="center"/>
        <w:rPr>
          <w:b/>
          <w:bCs/>
          <w:sz w:val="28"/>
          <w:szCs w:val="28"/>
        </w:rPr>
      </w:pPr>
      <w:r w:rsidRPr="00365D74">
        <w:rPr>
          <w:b/>
          <w:bCs/>
          <w:sz w:val="28"/>
          <w:szCs w:val="28"/>
        </w:rPr>
        <w:t>Мурманской области</w:t>
      </w:r>
    </w:p>
    <w:bookmarkEnd w:id="0"/>
    <w:p w:rsidR="00F702F8" w:rsidRPr="00365D74" w:rsidRDefault="00F702F8" w:rsidP="00F702F8">
      <w:pPr>
        <w:pStyle w:val="ConsPlusTitle"/>
        <w:jc w:val="both"/>
        <w:outlineLvl w:val="0"/>
        <w:rPr>
          <w:sz w:val="28"/>
          <w:szCs w:val="28"/>
        </w:rPr>
      </w:pPr>
    </w:p>
    <w:p w:rsidR="00F702F8" w:rsidRPr="00365D74" w:rsidRDefault="00F702F8" w:rsidP="00F702F8">
      <w:pPr>
        <w:ind w:firstLine="708"/>
        <w:jc w:val="both"/>
        <w:rPr>
          <w:sz w:val="28"/>
          <w:szCs w:val="28"/>
        </w:rPr>
      </w:pPr>
      <w:r w:rsidRPr="00365D74">
        <w:rPr>
          <w:color w:val="000000"/>
          <w:sz w:val="28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19 закона Мурманской области от 06.11.2018 № 2304-01-ЗМО «О градостроительной деятельности на территории Мурманской области», руководствуясь Уставом сельского поселения КорзуновоПеченгского района</w:t>
      </w:r>
      <w:r w:rsidRPr="00365D74">
        <w:rPr>
          <w:sz w:val="28"/>
          <w:szCs w:val="28"/>
        </w:rPr>
        <w:t xml:space="preserve">, </w:t>
      </w:r>
    </w:p>
    <w:p w:rsidR="00F702F8" w:rsidRPr="00365D74" w:rsidRDefault="00F702F8" w:rsidP="00F702F8">
      <w:pPr>
        <w:ind w:firstLine="708"/>
        <w:jc w:val="both"/>
        <w:rPr>
          <w:sz w:val="28"/>
          <w:szCs w:val="28"/>
        </w:rPr>
      </w:pPr>
      <w:r w:rsidRPr="00365D74">
        <w:rPr>
          <w:sz w:val="28"/>
          <w:szCs w:val="28"/>
        </w:rPr>
        <w:t>Совет депутатов сельского поселения Корзуново</w:t>
      </w:r>
    </w:p>
    <w:p w:rsidR="00F702F8" w:rsidRPr="00365D74" w:rsidRDefault="00F702F8" w:rsidP="00F702F8">
      <w:pPr>
        <w:ind w:firstLine="567"/>
        <w:jc w:val="both"/>
        <w:rPr>
          <w:sz w:val="28"/>
          <w:szCs w:val="28"/>
        </w:rPr>
      </w:pPr>
    </w:p>
    <w:p w:rsidR="00F702F8" w:rsidRPr="00365D74" w:rsidRDefault="00F702F8" w:rsidP="00F702F8">
      <w:pPr>
        <w:ind w:firstLine="708"/>
        <w:rPr>
          <w:b/>
          <w:sz w:val="28"/>
          <w:szCs w:val="28"/>
        </w:rPr>
      </w:pPr>
      <w:r w:rsidRPr="00365D74">
        <w:rPr>
          <w:b/>
          <w:sz w:val="28"/>
          <w:szCs w:val="28"/>
        </w:rPr>
        <w:t>РЕШИЛ:</w:t>
      </w:r>
    </w:p>
    <w:p w:rsidR="00F702F8" w:rsidRPr="00365D74" w:rsidRDefault="00F702F8" w:rsidP="00F702F8">
      <w:pPr>
        <w:ind w:firstLine="709"/>
        <w:jc w:val="both"/>
        <w:rPr>
          <w:sz w:val="28"/>
          <w:szCs w:val="28"/>
        </w:rPr>
      </w:pPr>
    </w:p>
    <w:p w:rsidR="00F702F8" w:rsidRPr="00365D74" w:rsidRDefault="00F702F8" w:rsidP="00365D7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 xml:space="preserve">1. Внести в Правила благоустройства территории муниципального образования сельское поселение КорзуновоПеченгского района Мурманской области, утвержденные решением Совета депутатов сельского поселения Корзуново </w:t>
      </w:r>
      <w:r w:rsidR="00D13158" w:rsidRPr="00365D74">
        <w:rPr>
          <w:color w:val="000000"/>
          <w:sz w:val="28"/>
          <w:szCs w:val="28"/>
        </w:rPr>
        <w:t>(</w:t>
      </w:r>
      <w:r w:rsidRPr="00365D74">
        <w:rPr>
          <w:color w:val="000000"/>
          <w:sz w:val="28"/>
          <w:szCs w:val="28"/>
        </w:rPr>
        <w:t>третьего созыва</w:t>
      </w:r>
      <w:r w:rsidR="00D13158" w:rsidRPr="00365D74">
        <w:rPr>
          <w:color w:val="000000"/>
          <w:sz w:val="28"/>
          <w:szCs w:val="28"/>
        </w:rPr>
        <w:t>)</w:t>
      </w:r>
      <w:r w:rsidRPr="00365D74">
        <w:rPr>
          <w:color w:val="000000"/>
          <w:sz w:val="28"/>
          <w:szCs w:val="28"/>
        </w:rPr>
        <w:t xml:space="preserve"> от 31.10.2017 № 195 следующие изменения:</w:t>
      </w:r>
    </w:p>
    <w:p w:rsidR="00CF21E1" w:rsidRPr="00365D74" w:rsidRDefault="00D13158" w:rsidP="00365D7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1.1 подпункт 6.1.8. пункта 6</w:t>
      </w:r>
      <w:r w:rsidR="00352E28" w:rsidRPr="00365D74">
        <w:rPr>
          <w:color w:val="000000"/>
          <w:sz w:val="28"/>
          <w:szCs w:val="28"/>
        </w:rPr>
        <w:t>1.</w:t>
      </w:r>
      <w:r w:rsidRPr="00365D74">
        <w:rPr>
          <w:color w:val="000000"/>
          <w:sz w:val="28"/>
          <w:szCs w:val="28"/>
        </w:rPr>
        <w:t xml:space="preserve"> "Подготовка проекта по благоустройству отдельных объектов и их элементов" изложить в следующей редакции: </w:t>
      </w:r>
    </w:p>
    <w:p w:rsidR="00D13158" w:rsidRPr="00365D74" w:rsidRDefault="00D13158" w:rsidP="00365D7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"</w:t>
      </w:r>
      <w:r w:rsidR="00CF21E1" w:rsidRPr="00365D74">
        <w:rPr>
          <w:color w:val="000000"/>
          <w:sz w:val="28"/>
          <w:szCs w:val="28"/>
        </w:rPr>
        <w:tab/>
      </w:r>
      <w:r w:rsidRPr="00365D74">
        <w:rPr>
          <w:color w:val="000000"/>
          <w:sz w:val="28"/>
          <w:szCs w:val="28"/>
        </w:rPr>
        <w:t xml:space="preserve"> 6.1.8. За вынужденную вырубку крупноразмерных деревьев и кустарников, связанных  с застройкой или прокладкой подземных коммуникаций берется восстановительная стоимость и проводится компенсационное озеленение согласно</w:t>
      </w:r>
      <w:r w:rsidR="000B4FAB" w:rsidRPr="00365D74">
        <w:rPr>
          <w:color w:val="000000"/>
          <w:sz w:val="28"/>
          <w:szCs w:val="28"/>
        </w:rPr>
        <w:t xml:space="preserve"> Положения о порядке вырубки зеленых насаждений на территории муниципального образование сельское поселение Корзуново</w:t>
      </w:r>
      <w:r w:rsidR="00352E28" w:rsidRPr="00365D74">
        <w:rPr>
          <w:color w:val="000000"/>
          <w:sz w:val="28"/>
          <w:szCs w:val="28"/>
        </w:rPr>
        <w:t xml:space="preserve"> </w:t>
      </w:r>
      <w:r w:rsidR="000B4FAB" w:rsidRPr="00365D74">
        <w:rPr>
          <w:color w:val="000000"/>
          <w:sz w:val="28"/>
          <w:szCs w:val="28"/>
        </w:rPr>
        <w:t>Печенгского района</w:t>
      </w:r>
      <w:proofErr w:type="gramStart"/>
      <w:r w:rsidR="00352E28" w:rsidRPr="00365D74">
        <w:rPr>
          <w:color w:val="000000"/>
          <w:sz w:val="28"/>
          <w:szCs w:val="28"/>
        </w:rPr>
        <w:t>.</w:t>
      </w:r>
      <w:r w:rsidRPr="00365D74">
        <w:rPr>
          <w:color w:val="000000"/>
          <w:sz w:val="28"/>
          <w:szCs w:val="28"/>
        </w:rPr>
        <w:t>"</w:t>
      </w:r>
      <w:proofErr w:type="gramEnd"/>
    </w:p>
    <w:p w:rsidR="00F702F8" w:rsidRPr="00365D74" w:rsidRDefault="00F702F8" w:rsidP="00365D7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 xml:space="preserve">1.1. </w:t>
      </w:r>
      <w:r w:rsidR="000B4FAB" w:rsidRPr="00365D74">
        <w:rPr>
          <w:color w:val="000000"/>
          <w:sz w:val="28"/>
          <w:szCs w:val="28"/>
        </w:rPr>
        <w:t>подпункт 7.1  пункта</w:t>
      </w:r>
      <w:r w:rsidRPr="00365D74">
        <w:rPr>
          <w:color w:val="000000"/>
          <w:sz w:val="28"/>
          <w:szCs w:val="28"/>
        </w:rPr>
        <w:t xml:space="preserve"> 7 «Организация уборки территорий»  изложить в следующей редакции:</w:t>
      </w:r>
    </w:p>
    <w:p w:rsidR="00F702F8" w:rsidRPr="00365D74" w:rsidRDefault="00F702F8" w:rsidP="00365D7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lastRenderedPageBreak/>
        <w:t>«</w:t>
      </w:r>
      <w:r w:rsidR="00CF21E1" w:rsidRPr="00365D74">
        <w:rPr>
          <w:color w:val="000000"/>
          <w:sz w:val="28"/>
          <w:szCs w:val="28"/>
        </w:rPr>
        <w:tab/>
      </w:r>
      <w:r w:rsidRPr="00365D74">
        <w:rPr>
          <w:color w:val="000000"/>
          <w:sz w:val="28"/>
          <w:szCs w:val="28"/>
        </w:rPr>
        <w:t>7.1 Физические и юридические лица участвуют в благоустройстве прилегающих территорий в порядке, предусмотренном настоящими Правилами.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65D74">
        <w:rPr>
          <w:color w:val="000000"/>
          <w:sz w:val="28"/>
          <w:szCs w:val="28"/>
        </w:rPr>
        <w:t xml:space="preserve">Порядок определения границ прилегающих территорий </w:t>
      </w:r>
      <w:r w:rsidRPr="00365D74">
        <w:rPr>
          <w:sz w:val="28"/>
          <w:szCs w:val="28"/>
        </w:rPr>
        <w:t xml:space="preserve">устанавливается </w:t>
      </w:r>
      <w:r w:rsidR="000B4FAB" w:rsidRPr="00365D74">
        <w:rPr>
          <w:sz w:val="28"/>
          <w:szCs w:val="28"/>
        </w:rPr>
        <w:t>законом Мурманской области</w:t>
      </w:r>
      <w:r w:rsidRPr="00365D74">
        <w:rPr>
          <w:sz w:val="28"/>
          <w:szCs w:val="28"/>
        </w:rPr>
        <w:t>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Границы прилегающих территорий отображаются на картах</w:t>
      </w:r>
      <w:r w:rsidR="00CF21E1" w:rsidRPr="00365D74">
        <w:rPr>
          <w:color w:val="000000"/>
          <w:sz w:val="28"/>
          <w:szCs w:val="28"/>
        </w:rPr>
        <w:t xml:space="preserve"> -</w:t>
      </w:r>
      <w:r w:rsidRPr="00365D74">
        <w:rPr>
          <w:color w:val="000000"/>
          <w:sz w:val="28"/>
          <w:szCs w:val="28"/>
        </w:rPr>
        <w:t xml:space="preserve"> схемах. Форма карт-схем, а также требования к их оформлению устанавливаются исполнительным органом государственной власти Мурманской области, уполномоченным в сфере архитектуры и градостроительства.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 xml:space="preserve">Подготовка карт-схем осуществляется администрацией сельского поселения </w:t>
      </w:r>
      <w:r w:rsidR="000B4FAB" w:rsidRPr="00365D74">
        <w:rPr>
          <w:color w:val="000000"/>
          <w:sz w:val="28"/>
          <w:szCs w:val="28"/>
        </w:rPr>
        <w:t>Корзуново</w:t>
      </w:r>
      <w:r w:rsidRPr="00365D74">
        <w:rPr>
          <w:color w:val="000000"/>
          <w:sz w:val="28"/>
          <w:szCs w:val="28"/>
        </w:rPr>
        <w:t xml:space="preserve"> в порядке, установленном муниципальными правовыми актами, с учетом конкретных особенностей местности и застройки, а также с учетом предложений заинтересованных физических и юридических лиц.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Границы прилегающей территории определяются исходя из следующих параметров: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1) Для отдельно стоящих временных нестационарных объектов мелкорозничной торговли, бытового обслуживания и услуг (киосков, торговых остановочных комплексов, павильонов, автомоек и др.), расположенных: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а) на жилых территориях – 25 метров по периметру, за исключением земельного участка, входящего в состав общего имущества собственников помещений в многоквартирных домах;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б) на территории общего пользования – 25 метров по периметру;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в) на производственных территориях – 10 метров по периметру;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г) на посадочных площадках общественного транспорта – 25 метров по периметру, а также 0,5 метра лотка дороги;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д) на прочих территориях – 10 метров по периметру.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2) Для индивидуальных жилых домов – не более 10 метров по периметру земельных участков, отведенных для обслуживания индивидуальных жилых домов.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3) Для многоквартирных домов – не более 10 метров по периметру от границ придомовой территории.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4) Для нежилых помещений многоквартирного дома, не относящихся к общему имуществу, в том числе встроенных и пристроенных нежилых помещений: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в длин</w:t>
      </w:r>
      <w:proofErr w:type="gramStart"/>
      <w:r w:rsidRPr="00365D74">
        <w:rPr>
          <w:color w:val="000000"/>
          <w:sz w:val="28"/>
          <w:szCs w:val="28"/>
        </w:rPr>
        <w:t>у-</w:t>
      </w:r>
      <w:proofErr w:type="gramEnd"/>
      <w:r w:rsidRPr="00365D74">
        <w:rPr>
          <w:color w:val="000000"/>
          <w:sz w:val="28"/>
          <w:szCs w:val="28"/>
        </w:rPr>
        <w:t xml:space="preserve"> по длине занимаемых нежилых помещений;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по ширине: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а) в случае размещения нежилого помещения с фасадной стороны здани</w:t>
      </w:r>
      <w:proofErr w:type="gramStart"/>
      <w:r w:rsidRPr="00365D74">
        <w:rPr>
          <w:color w:val="000000"/>
          <w:sz w:val="28"/>
          <w:szCs w:val="28"/>
        </w:rPr>
        <w:t>я-</w:t>
      </w:r>
      <w:proofErr w:type="gramEnd"/>
      <w:r w:rsidRPr="00365D74">
        <w:rPr>
          <w:color w:val="000000"/>
          <w:sz w:val="28"/>
          <w:szCs w:val="28"/>
        </w:rPr>
        <w:t xml:space="preserve"> до края проезжей части автомобильной дороги;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lastRenderedPageBreak/>
        <w:t>б) в иных случаях – с учетом территории в соответствии с подпунктом 3</w:t>
      </w:r>
      <w:r w:rsidR="00352E28" w:rsidRPr="00365D74">
        <w:rPr>
          <w:color w:val="000000"/>
          <w:sz w:val="28"/>
          <w:szCs w:val="28"/>
        </w:rPr>
        <w:t>)</w:t>
      </w:r>
      <w:r w:rsidRPr="00365D74">
        <w:rPr>
          <w:color w:val="000000"/>
          <w:sz w:val="28"/>
          <w:szCs w:val="28"/>
        </w:rPr>
        <w:t>. При определении ширины прилегающей территории учитывается необходимость содержания и благоустройства территории и объектов благоустройства, используемых собственниками нежилых помещений при осуществлении хозя</w:t>
      </w:r>
      <w:r w:rsidR="002503E8" w:rsidRPr="00365D74">
        <w:rPr>
          <w:color w:val="000000"/>
          <w:sz w:val="28"/>
          <w:szCs w:val="28"/>
        </w:rPr>
        <w:t>йственной и иной деятельности (</w:t>
      </w:r>
      <w:r w:rsidRPr="00365D74">
        <w:rPr>
          <w:color w:val="000000"/>
          <w:sz w:val="28"/>
          <w:szCs w:val="28"/>
        </w:rPr>
        <w:t>дорожки, тротуары для входа в нежилое помещение, парковки и др. объекты).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5) Для нежилых зданий: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по длине – на длину здания плюс половина санитарного разрыва с соседними зданиями, в случае отсутствия соседних зданий – 25 метров;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по ширине – от фасада зданий до края проезжей части дороги, а в случаях: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а) наличия местного проезда, сопровождающего основную проезжую часть улицы,- до ближайшего к зданию бордюра местного проезда;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б) устройства вокруг здания противопожарного проезда с техническим тротуаром – до дальнего бордюра противопожарного проезда.</w:t>
      </w:r>
    </w:p>
    <w:p w:rsidR="00F702F8" w:rsidRPr="00365D74" w:rsidRDefault="002503E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6) Для нежилых зданий (</w:t>
      </w:r>
      <w:r w:rsidR="00F702F8" w:rsidRPr="00365D74">
        <w:rPr>
          <w:color w:val="000000"/>
          <w:sz w:val="28"/>
          <w:szCs w:val="28"/>
        </w:rPr>
        <w:t>комплекса зданий), имеющих ограждение, - 25 метров от ограждения по периметру.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7) Для остановок – 25 метров по периметру.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8) Для промышленных объектов – 50 метров от ограждения по периметру.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9) Для строительных объектов – 15 метров от ограждения по периметру.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10) Для отдельно стоящих тепловых, трансформаторных подстанций, зданий и сооружений инженерно-технического назначения на территориях общего пользования – 5 метров по периметру.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11) Для гаражно-строительных кооперативов, гаражных кооперативов, садоводческих объединений – от границ в размере 25 метров по периметру.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 xml:space="preserve">12) Для автозаправочных станций (АЗС), </w:t>
      </w:r>
      <w:proofErr w:type="spellStart"/>
      <w:r w:rsidRPr="00365D74">
        <w:rPr>
          <w:color w:val="000000"/>
          <w:sz w:val="28"/>
          <w:szCs w:val="28"/>
        </w:rPr>
        <w:t>автогазозаправочных</w:t>
      </w:r>
      <w:proofErr w:type="spellEnd"/>
      <w:r w:rsidRPr="00365D74">
        <w:rPr>
          <w:color w:val="000000"/>
          <w:sz w:val="28"/>
          <w:szCs w:val="28"/>
        </w:rPr>
        <w:t xml:space="preserve"> станций (АГЗС) – 50 метров по периметру и подъезды к объектам.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13) Для иных территорий: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автомобильных дорог – 25 метров от края проезжей части;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линии железнодорожного транспорта общего и промышленного назначения – в пределах полосы отвода 9 откосы выемок и насыпей, переезды, переходы через пути);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территорий, прилегающих к наземным, надземным инженерным коммуникациям и сооружениям – по 5 метров в каждую сторону, если иное не предусмотрено договором;</w:t>
      </w:r>
    </w:p>
    <w:p w:rsidR="00F702F8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территории, прилегающих к рекламным конструкциям- 5 метров по периметр</w:t>
      </w:r>
      <w:proofErr w:type="gramStart"/>
      <w:r w:rsidRPr="00365D74">
        <w:rPr>
          <w:color w:val="000000"/>
          <w:sz w:val="28"/>
          <w:szCs w:val="28"/>
        </w:rPr>
        <w:t>у(</w:t>
      </w:r>
      <w:proofErr w:type="gramEnd"/>
      <w:r w:rsidRPr="00365D74">
        <w:rPr>
          <w:color w:val="000000"/>
          <w:sz w:val="28"/>
          <w:szCs w:val="28"/>
        </w:rPr>
        <w:t xml:space="preserve"> радиусу) основания.</w:t>
      </w:r>
    </w:p>
    <w:p w:rsidR="00F702F8" w:rsidRPr="00365D74" w:rsidRDefault="000B4FAB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lastRenderedPageBreak/>
        <w:t>Прилегающие</w:t>
      </w:r>
      <w:r w:rsidR="00F702F8" w:rsidRPr="00365D74">
        <w:rPr>
          <w:color w:val="000000"/>
          <w:sz w:val="28"/>
          <w:szCs w:val="28"/>
        </w:rPr>
        <w:t xml:space="preserve"> территории могут включать в себя тротуары, зеленые насаждения, другие территории, но ограничиваются дорожным бордюром, полотном дороги общего пользования, линией пересечения с прилегающей территорией другого юридического, физического лица.</w:t>
      </w:r>
    </w:p>
    <w:p w:rsidR="000B4FAB" w:rsidRPr="00365D74" w:rsidRDefault="00F702F8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Уборка и санитарная очистка прилегающей территории производится по мере необходимости, но не реже одного раза в месяц.</w:t>
      </w:r>
    </w:p>
    <w:p w:rsidR="00F702F8" w:rsidRPr="00365D74" w:rsidRDefault="000B4FAB" w:rsidP="00F702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65D74">
        <w:rPr>
          <w:color w:val="000000"/>
          <w:sz w:val="28"/>
          <w:szCs w:val="28"/>
        </w:rPr>
        <w:t>Организацию уборки иных территорий осуществляет администрация  сельско</w:t>
      </w:r>
      <w:r w:rsidR="002503E8" w:rsidRPr="00365D74">
        <w:rPr>
          <w:color w:val="000000"/>
          <w:sz w:val="28"/>
          <w:szCs w:val="28"/>
        </w:rPr>
        <w:t>го поселения</w:t>
      </w:r>
      <w:r w:rsidR="00352E28" w:rsidRPr="00365D74">
        <w:rPr>
          <w:color w:val="000000"/>
          <w:sz w:val="28"/>
          <w:szCs w:val="28"/>
        </w:rPr>
        <w:t xml:space="preserve"> </w:t>
      </w:r>
      <w:r w:rsidRPr="00365D74">
        <w:rPr>
          <w:color w:val="000000"/>
          <w:sz w:val="28"/>
          <w:szCs w:val="28"/>
        </w:rPr>
        <w:t>Корзуново в пределах средств, предусмотренных на эти цели в бю</w:t>
      </w:r>
      <w:r w:rsidR="002503E8" w:rsidRPr="00365D74">
        <w:rPr>
          <w:color w:val="000000"/>
          <w:sz w:val="28"/>
          <w:szCs w:val="28"/>
        </w:rPr>
        <w:t xml:space="preserve">джете </w:t>
      </w:r>
      <w:r w:rsidR="00352E28" w:rsidRPr="00365D74">
        <w:rPr>
          <w:color w:val="000000"/>
          <w:sz w:val="28"/>
          <w:szCs w:val="28"/>
        </w:rPr>
        <w:t xml:space="preserve">сельского </w:t>
      </w:r>
      <w:r w:rsidR="002503E8" w:rsidRPr="00365D74">
        <w:rPr>
          <w:color w:val="000000"/>
          <w:sz w:val="28"/>
          <w:szCs w:val="28"/>
        </w:rPr>
        <w:t>поселения</w:t>
      </w:r>
      <w:r w:rsidR="00F702F8" w:rsidRPr="00365D74">
        <w:rPr>
          <w:color w:val="000000"/>
          <w:sz w:val="28"/>
          <w:szCs w:val="28"/>
        </w:rPr>
        <w:t>»</w:t>
      </w:r>
    </w:p>
    <w:p w:rsidR="00F702F8" w:rsidRPr="00365D74" w:rsidRDefault="00F702F8" w:rsidP="00365D7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365D74">
        <w:rPr>
          <w:color w:val="000000"/>
          <w:sz w:val="28"/>
          <w:szCs w:val="28"/>
        </w:rPr>
        <w:t xml:space="preserve">2. </w:t>
      </w:r>
      <w:r w:rsidR="002503E8" w:rsidRPr="00365D74">
        <w:rPr>
          <w:sz w:val="28"/>
          <w:szCs w:val="28"/>
        </w:rPr>
        <w:t>Настоящее  р</w:t>
      </w:r>
      <w:r w:rsidRPr="00365D74">
        <w:rPr>
          <w:sz w:val="28"/>
          <w:szCs w:val="28"/>
        </w:rPr>
        <w:t>ешение  вступает в силу после обнародования в сельском поселении Корзуново.</w:t>
      </w:r>
    </w:p>
    <w:p w:rsidR="00F702F8" w:rsidRPr="00365D74" w:rsidRDefault="00F702F8" w:rsidP="00365D7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bookmarkStart w:id="1" w:name="_GoBack"/>
      <w:bookmarkEnd w:id="1"/>
      <w:r w:rsidRPr="00365D74">
        <w:rPr>
          <w:color w:val="000000"/>
          <w:sz w:val="28"/>
          <w:szCs w:val="28"/>
        </w:rPr>
        <w:t xml:space="preserve">3. </w:t>
      </w:r>
      <w:proofErr w:type="gramStart"/>
      <w:r w:rsidRPr="00365D74">
        <w:rPr>
          <w:color w:val="000000"/>
          <w:sz w:val="28"/>
          <w:szCs w:val="28"/>
        </w:rPr>
        <w:t>Контроль за</w:t>
      </w:r>
      <w:proofErr w:type="gramEnd"/>
      <w:r w:rsidRPr="00365D74">
        <w:rPr>
          <w:color w:val="000000"/>
          <w:sz w:val="28"/>
          <w:szCs w:val="28"/>
        </w:rPr>
        <w:t xml:space="preserve"> исполнением настоящего решения оставляю за собой.</w:t>
      </w:r>
    </w:p>
    <w:p w:rsidR="00F702F8" w:rsidRPr="00365D74" w:rsidRDefault="00F702F8" w:rsidP="00F702F8">
      <w:pPr>
        <w:ind w:firstLine="709"/>
        <w:jc w:val="both"/>
        <w:rPr>
          <w:sz w:val="28"/>
          <w:szCs w:val="28"/>
        </w:rPr>
      </w:pPr>
    </w:p>
    <w:p w:rsidR="00F702F8" w:rsidRPr="00365D74" w:rsidRDefault="00F702F8" w:rsidP="00F702F8">
      <w:pPr>
        <w:jc w:val="both"/>
        <w:rPr>
          <w:sz w:val="28"/>
          <w:szCs w:val="28"/>
        </w:rPr>
      </w:pPr>
    </w:p>
    <w:p w:rsidR="00F702F8" w:rsidRPr="00365D74" w:rsidRDefault="00F702F8" w:rsidP="00F702F8">
      <w:pPr>
        <w:jc w:val="both"/>
        <w:rPr>
          <w:sz w:val="28"/>
          <w:szCs w:val="28"/>
        </w:rPr>
      </w:pPr>
      <w:r w:rsidRPr="00365D74">
        <w:rPr>
          <w:sz w:val="28"/>
          <w:szCs w:val="28"/>
        </w:rPr>
        <w:t xml:space="preserve">Глава </w:t>
      </w:r>
    </w:p>
    <w:p w:rsidR="009B5DAC" w:rsidRPr="00365D74" w:rsidRDefault="00F702F8" w:rsidP="002503E8">
      <w:pPr>
        <w:jc w:val="both"/>
        <w:rPr>
          <w:sz w:val="28"/>
          <w:szCs w:val="28"/>
        </w:rPr>
      </w:pPr>
      <w:r w:rsidRPr="00365D74">
        <w:rPr>
          <w:sz w:val="28"/>
          <w:szCs w:val="28"/>
        </w:rPr>
        <w:t>сельского поселения  Корзуново</w:t>
      </w:r>
      <w:r w:rsidRPr="00365D74">
        <w:rPr>
          <w:sz w:val="28"/>
          <w:szCs w:val="28"/>
        </w:rPr>
        <w:tab/>
      </w:r>
      <w:r w:rsidRPr="00365D74">
        <w:rPr>
          <w:sz w:val="28"/>
          <w:szCs w:val="28"/>
        </w:rPr>
        <w:tab/>
        <w:t xml:space="preserve">                                     Р.Ю. Збаразская</w:t>
      </w:r>
    </w:p>
    <w:sectPr w:rsidR="009B5DAC" w:rsidRPr="00365D74" w:rsidSect="00365D7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02F8"/>
    <w:rsid w:val="000B4FAB"/>
    <w:rsid w:val="000C3CE7"/>
    <w:rsid w:val="002503E8"/>
    <w:rsid w:val="00352E28"/>
    <w:rsid w:val="00365D74"/>
    <w:rsid w:val="009B5DAC"/>
    <w:rsid w:val="00CF21E1"/>
    <w:rsid w:val="00D13158"/>
    <w:rsid w:val="00D651DD"/>
    <w:rsid w:val="00F70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702F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02F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F702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702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702F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02F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F702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702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 Геннадьеви</dc:creator>
  <cp:lastModifiedBy>Пользователь Windows</cp:lastModifiedBy>
  <cp:revision>5</cp:revision>
  <cp:lastPrinted>2019-11-27T08:20:00Z</cp:lastPrinted>
  <dcterms:created xsi:type="dcterms:W3CDTF">2019-11-04T11:57:00Z</dcterms:created>
  <dcterms:modified xsi:type="dcterms:W3CDTF">2019-11-27T08:21:00Z</dcterms:modified>
</cp:coreProperties>
</file>