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4EAD" w:rsidRPr="00C74907" w:rsidRDefault="00C74907" w:rsidP="008C4EAD">
      <w:pPr>
        <w:widowControl w:val="0"/>
        <w:jc w:val="both"/>
        <w:rPr>
          <w:sz w:val="24"/>
          <w:szCs w:val="24"/>
        </w:rPr>
      </w:pPr>
      <w:r>
        <w:rPr>
          <w:sz w:val="24"/>
          <w:szCs w:val="24"/>
        </w:rPr>
        <w:t xml:space="preserve"> </w:t>
      </w:r>
    </w:p>
    <w:p w:rsidR="008C4EAD" w:rsidRDefault="008C4EAD" w:rsidP="008C4EAD">
      <w:pPr>
        <w:widowControl w:val="0"/>
        <w:jc w:val="both"/>
        <w:rPr>
          <w:b/>
          <w:sz w:val="24"/>
          <w:szCs w:val="24"/>
        </w:rPr>
      </w:pPr>
      <w:r>
        <w:rPr>
          <w:noProof/>
          <w:sz w:val="24"/>
          <w:szCs w:val="24"/>
        </w:rPr>
        <w:drawing>
          <wp:anchor distT="0" distB="0" distL="114300" distR="114300" simplePos="0" relativeHeight="251659264" behindDoc="0" locked="0" layoutInCell="1" allowOverlap="1" wp14:anchorId="15EC9537" wp14:editId="30251E25">
            <wp:simplePos x="0" y="0"/>
            <wp:positionH relativeFrom="column">
              <wp:posOffset>2701900</wp:posOffset>
            </wp:positionH>
            <wp:positionV relativeFrom="paragraph">
              <wp:posOffset>107950</wp:posOffset>
            </wp:positionV>
            <wp:extent cx="609600" cy="755650"/>
            <wp:effectExtent l="0" t="0" r="0" b="6350"/>
            <wp:wrapNone/>
            <wp:docPr id="1" name="Рисунок 1" descr="O:\Герб вектор\Гер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Герб вектор\Герб.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9600" cy="755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C4EAD" w:rsidRDefault="008C4EAD" w:rsidP="008C4EAD">
      <w:pPr>
        <w:widowControl w:val="0"/>
        <w:jc w:val="center"/>
        <w:rPr>
          <w:b/>
          <w:sz w:val="28"/>
        </w:rPr>
      </w:pPr>
    </w:p>
    <w:p w:rsidR="008C4EAD" w:rsidRDefault="008C4EAD" w:rsidP="008C4EAD">
      <w:pPr>
        <w:widowControl w:val="0"/>
        <w:jc w:val="center"/>
        <w:rPr>
          <w:b/>
          <w:sz w:val="28"/>
        </w:rPr>
      </w:pPr>
    </w:p>
    <w:p w:rsidR="008C4EAD" w:rsidRDefault="008C4EAD" w:rsidP="008C4EAD">
      <w:pPr>
        <w:widowControl w:val="0"/>
        <w:jc w:val="center"/>
        <w:rPr>
          <w:b/>
          <w:sz w:val="28"/>
        </w:rPr>
      </w:pPr>
    </w:p>
    <w:p w:rsidR="008C4EAD" w:rsidRDefault="008C4EAD" w:rsidP="008C4EAD">
      <w:pPr>
        <w:widowControl w:val="0"/>
        <w:jc w:val="center"/>
        <w:rPr>
          <w:b/>
          <w:sz w:val="28"/>
        </w:rPr>
      </w:pPr>
    </w:p>
    <w:p w:rsidR="008C4EAD" w:rsidRPr="00015B83" w:rsidRDefault="008C4EAD" w:rsidP="008C4EAD">
      <w:pPr>
        <w:widowControl w:val="0"/>
        <w:jc w:val="center"/>
        <w:rPr>
          <w:b/>
          <w:sz w:val="44"/>
          <w:szCs w:val="44"/>
        </w:rPr>
      </w:pPr>
      <w:r w:rsidRPr="00015B83">
        <w:rPr>
          <w:b/>
          <w:sz w:val="44"/>
          <w:szCs w:val="44"/>
        </w:rPr>
        <w:t xml:space="preserve">АДМИНИСТРАЦИЯ </w:t>
      </w:r>
    </w:p>
    <w:p w:rsidR="008C4EAD" w:rsidRDefault="008C4EAD" w:rsidP="008C4EAD">
      <w:pPr>
        <w:widowControl w:val="0"/>
        <w:jc w:val="center"/>
        <w:rPr>
          <w:b/>
          <w:sz w:val="28"/>
        </w:rPr>
      </w:pPr>
      <w:r>
        <w:rPr>
          <w:b/>
          <w:sz w:val="28"/>
        </w:rPr>
        <w:t>ПЕЧЕНГСКОГО МУНИЦИПАЛЬНОГО ОКРУГА</w:t>
      </w:r>
    </w:p>
    <w:p w:rsidR="008C4EAD" w:rsidRDefault="008C4EAD" w:rsidP="008C4EAD">
      <w:pPr>
        <w:widowControl w:val="0"/>
        <w:jc w:val="center"/>
        <w:rPr>
          <w:b/>
          <w:sz w:val="28"/>
        </w:rPr>
      </w:pPr>
      <w:r>
        <w:rPr>
          <w:b/>
          <w:sz w:val="28"/>
        </w:rPr>
        <w:t>МУРМАНСКОЙ ОБЛАСТИ</w:t>
      </w:r>
    </w:p>
    <w:p w:rsidR="008C4EAD" w:rsidRDefault="008C4EAD" w:rsidP="008C4EAD">
      <w:pPr>
        <w:widowControl w:val="0"/>
        <w:jc w:val="center"/>
        <w:rPr>
          <w:b/>
          <w:sz w:val="16"/>
          <w:szCs w:val="16"/>
        </w:rPr>
      </w:pPr>
    </w:p>
    <w:p w:rsidR="008C4EAD" w:rsidRDefault="008C4EAD" w:rsidP="008C4EAD">
      <w:pPr>
        <w:widowControl w:val="0"/>
        <w:jc w:val="center"/>
        <w:rPr>
          <w:b/>
          <w:sz w:val="44"/>
          <w:szCs w:val="44"/>
        </w:rPr>
      </w:pPr>
      <w:r>
        <w:rPr>
          <w:b/>
          <w:sz w:val="44"/>
          <w:szCs w:val="44"/>
        </w:rPr>
        <w:t>ПОСТАНОВЛЕНИЕ</w:t>
      </w:r>
    </w:p>
    <w:p w:rsidR="008C4EAD" w:rsidRDefault="008C4EAD" w:rsidP="008C4EAD">
      <w:pPr>
        <w:widowControl w:val="0"/>
        <w:jc w:val="center"/>
      </w:pPr>
    </w:p>
    <w:p w:rsidR="008C4EAD" w:rsidRDefault="008C4EAD" w:rsidP="008C4EAD">
      <w:pPr>
        <w:widowControl w:val="0"/>
        <w:jc w:val="center"/>
      </w:pPr>
    </w:p>
    <w:p w:rsidR="008C4EAD" w:rsidRDefault="008C4EAD" w:rsidP="008C4EAD">
      <w:pPr>
        <w:widowControl w:val="0"/>
        <w:jc w:val="both"/>
        <w:rPr>
          <w:b/>
          <w:sz w:val="24"/>
        </w:rPr>
      </w:pPr>
      <w:r>
        <w:rPr>
          <w:b/>
          <w:sz w:val="24"/>
        </w:rPr>
        <w:t xml:space="preserve">от </w:t>
      </w:r>
      <w:r w:rsidR="008813B3">
        <w:rPr>
          <w:b/>
          <w:sz w:val="24"/>
        </w:rPr>
        <w:t xml:space="preserve">19.04.2022 </w:t>
      </w:r>
      <w:r w:rsidR="008813B3">
        <w:rPr>
          <w:b/>
          <w:sz w:val="24"/>
        </w:rPr>
        <w:tab/>
      </w:r>
      <w:r w:rsidR="008813B3">
        <w:rPr>
          <w:b/>
          <w:sz w:val="24"/>
        </w:rPr>
        <w:tab/>
      </w:r>
      <w:r w:rsidR="008813B3">
        <w:rPr>
          <w:b/>
          <w:sz w:val="24"/>
        </w:rPr>
        <w:tab/>
      </w:r>
      <w:r w:rsidR="008813B3">
        <w:rPr>
          <w:b/>
          <w:sz w:val="24"/>
        </w:rPr>
        <w:tab/>
      </w:r>
      <w:r w:rsidR="008813B3">
        <w:rPr>
          <w:b/>
          <w:sz w:val="24"/>
        </w:rPr>
        <w:tab/>
      </w:r>
      <w:r w:rsidR="008813B3">
        <w:rPr>
          <w:b/>
          <w:sz w:val="24"/>
        </w:rPr>
        <w:tab/>
      </w:r>
      <w:r w:rsidR="008813B3">
        <w:rPr>
          <w:b/>
          <w:sz w:val="24"/>
        </w:rPr>
        <w:tab/>
      </w:r>
      <w:r w:rsidR="008813B3">
        <w:rPr>
          <w:b/>
          <w:sz w:val="24"/>
        </w:rPr>
        <w:tab/>
      </w:r>
      <w:r w:rsidR="008813B3">
        <w:rPr>
          <w:b/>
          <w:sz w:val="24"/>
        </w:rPr>
        <w:tab/>
      </w:r>
      <w:r w:rsidR="008813B3">
        <w:rPr>
          <w:b/>
          <w:sz w:val="24"/>
        </w:rPr>
        <w:tab/>
      </w:r>
      <w:r w:rsidR="00C66012">
        <w:rPr>
          <w:b/>
          <w:sz w:val="24"/>
        </w:rPr>
        <w:t xml:space="preserve">  </w:t>
      </w:r>
      <w:r>
        <w:rPr>
          <w:b/>
          <w:sz w:val="24"/>
        </w:rPr>
        <w:t xml:space="preserve"> № </w:t>
      </w:r>
      <w:r w:rsidR="008813B3">
        <w:rPr>
          <w:b/>
          <w:sz w:val="24"/>
        </w:rPr>
        <w:t>553</w:t>
      </w:r>
    </w:p>
    <w:p w:rsidR="008C4EAD" w:rsidRDefault="008C4EAD" w:rsidP="008C4EAD">
      <w:pPr>
        <w:widowControl w:val="0"/>
        <w:jc w:val="center"/>
        <w:rPr>
          <w:b/>
          <w:sz w:val="28"/>
        </w:rPr>
      </w:pPr>
      <w:proofErr w:type="spellStart"/>
      <w:r>
        <w:rPr>
          <w:b/>
          <w:sz w:val="24"/>
        </w:rPr>
        <w:t>п.г.т</w:t>
      </w:r>
      <w:proofErr w:type="spellEnd"/>
      <w:r>
        <w:rPr>
          <w:b/>
          <w:sz w:val="24"/>
        </w:rPr>
        <w:t>. Никель</w:t>
      </w:r>
    </w:p>
    <w:p w:rsidR="008C4EAD" w:rsidRPr="00FC56A6" w:rsidRDefault="008C4EAD" w:rsidP="00FC56A6">
      <w:pPr>
        <w:widowControl w:val="0"/>
        <w:jc w:val="both"/>
        <w:rPr>
          <w:b/>
          <w:sz w:val="24"/>
          <w:szCs w:val="24"/>
        </w:rPr>
      </w:pPr>
    </w:p>
    <w:p w:rsidR="008A6BDC" w:rsidRPr="00FC56A6" w:rsidRDefault="008A6BDC" w:rsidP="00FC56A6">
      <w:pPr>
        <w:widowControl w:val="0"/>
        <w:jc w:val="both"/>
        <w:rPr>
          <w:b/>
          <w:sz w:val="24"/>
          <w:szCs w:val="24"/>
        </w:rPr>
      </w:pPr>
    </w:p>
    <w:p w:rsidR="008C4EAD" w:rsidRPr="00FC56A6" w:rsidRDefault="00C66012" w:rsidP="00FC56A6">
      <w:pPr>
        <w:widowControl w:val="0"/>
        <w:jc w:val="center"/>
        <w:rPr>
          <w:b/>
        </w:rPr>
      </w:pPr>
      <w:r w:rsidRPr="00FC56A6">
        <w:rPr>
          <w:b/>
          <w:bCs/>
          <w:iCs/>
        </w:rPr>
        <w:t xml:space="preserve">Об </w:t>
      </w:r>
      <w:r w:rsidR="008A6BDC" w:rsidRPr="00FC56A6">
        <w:rPr>
          <w:b/>
          <w:bCs/>
          <w:iCs/>
        </w:rPr>
        <w:t xml:space="preserve">утверждении </w:t>
      </w:r>
      <w:r w:rsidR="008A6BDC" w:rsidRPr="00FC56A6">
        <w:rPr>
          <w:b/>
        </w:rPr>
        <w:t xml:space="preserve">Программы профилактики рисков причинения вреда (ущерба) охраняемым </w:t>
      </w:r>
      <w:r w:rsidR="00FC56A6">
        <w:rPr>
          <w:b/>
        </w:rPr>
        <w:br/>
      </w:r>
      <w:r w:rsidR="008A6BDC" w:rsidRPr="00FC56A6">
        <w:rPr>
          <w:b/>
        </w:rPr>
        <w:t xml:space="preserve">законом ценностям по муниципальному </w:t>
      </w:r>
      <w:r w:rsidR="00F64CF0" w:rsidRPr="00FC56A6">
        <w:rPr>
          <w:b/>
        </w:rPr>
        <w:t xml:space="preserve">жилищному </w:t>
      </w:r>
      <w:r w:rsidR="008A6BDC" w:rsidRPr="00FC56A6">
        <w:rPr>
          <w:b/>
        </w:rPr>
        <w:t xml:space="preserve"> контролю на 2022 год</w:t>
      </w:r>
    </w:p>
    <w:p w:rsidR="008C4EAD" w:rsidRPr="00FC56A6" w:rsidRDefault="008C4EAD" w:rsidP="00FC56A6">
      <w:pPr>
        <w:pStyle w:val="4"/>
        <w:keepNext w:val="0"/>
        <w:widowControl w:val="0"/>
        <w:ind w:firstLine="0"/>
        <w:jc w:val="both"/>
        <w:rPr>
          <w:sz w:val="24"/>
          <w:szCs w:val="24"/>
        </w:rPr>
      </w:pPr>
    </w:p>
    <w:p w:rsidR="008C4EAD" w:rsidRPr="00FC56A6" w:rsidRDefault="008C4EAD" w:rsidP="00FC56A6">
      <w:pPr>
        <w:widowControl w:val="0"/>
        <w:jc w:val="both"/>
        <w:rPr>
          <w:sz w:val="24"/>
          <w:szCs w:val="24"/>
        </w:rPr>
      </w:pPr>
    </w:p>
    <w:p w:rsidR="00C66012" w:rsidRPr="00FC56A6" w:rsidRDefault="00CB5BC3" w:rsidP="00FC56A6">
      <w:pPr>
        <w:ind w:firstLine="709"/>
        <w:jc w:val="both"/>
        <w:rPr>
          <w:sz w:val="24"/>
          <w:szCs w:val="24"/>
        </w:rPr>
      </w:pPr>
      <w:proofErr w:type="gramStart"/>
      <w:r w:rsidRPr="00FC56A6">
        <w:rPr>
          <w:sz w:val="24"/>
          <w:szCs w:val="24"/>
        </w:rPr>
        <w:t>На осно</w:t>
      </w:r>
      <w:bookmarkStart w:id="0" w:name="_GoBack"/>
      <w:bookmarkEnd w:id="0"/>
      <w:r w:rsidRPr="00FC56A6">
        <w:rPr>
          <w:sz w:val="24"/>
          <w:szCs w:val="24"/>
        </w:rPr>
        <w:t>вании Федеральн</w:t>
      </w:r>
      <w:r w:rsidR="00373232" w:rsidRPr="00FC56A6">
        <w:rPr>
          <w:sz w:val="24"/>
          <w:szCs w:val="24"/>
        </w:rPr>
        <w:t>ых</w:t>
      </w:r>
      <w:r w:rsidRPr="00FC56A6">
        <w:rPr>
          <w:sz w:val="24"/>
          <w:szCs w:val="24"/>
        </w:rPr>
        <w:t xml:space="preserve"> закон</w:t>
      </w:r>
      <w:r w:rsidR="00373232" w:rsidRPr="00FC56A6">
        <w:rPr>
          <w:sz w:val="24"/>
          <w:szCs w:val="24"/>
        </w:rPr>
        <w:t>ов</w:t>
      </w:r>
      <w:r w:rsidRPr="00FC56A6">
        <w:rPr>
          <w:sz w:val="24"/>
          <w:szCs w:val="24"/>
        </w:rPr>
        <w:t xml:space="preserve"> от 06.10.2003 № 131-ФЗ «Об общих принципах организации местного самоуправления в Российской Федерации», от 31.07.2020 № 248-ФЗ «О государственном контроле (надзоре) и муниципальном контроле в Российской Федерации», </w:t>
      </w:r>
      <w:r w:rsidR="007445E6" w:rsidRPr="00FC56A6">
        <w:rPr>
          <w:sz w:val="24"/>
          <w:szCs w:val="24"/>
        </w:rPr>
        <w:t>п</w:t>
      </w:r>
      <w:r w:rsidRPr="00FC56A6">
        <w:rPr>
          <w:sz w:val="24"/>
          <w:szCs w:val="24"/>
        </w:rPr>
        <w:t>остановлени</w:t>
      </w:r>
      <w:r w:rsidR="007445E6" w:rsidRPr="00FC56A6">
        <w:rPr>
          <w:sz w:val="24"/>
          <w:szCs w:val="24"/>
        </w:rPr>
        <w:t>я</w:t>
      </w:r>
      <w:r w:rsidRPr="00FC56A6">
        <w:rPr>
          <w:sz w:val="24"/>
          <w:szCs w:val="24"/>
        </w:rPr>
        <w:t xml:space="preserve"> Правительства РФ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w:t>
      </w:r>
      <w:proofErr w:type="gramEnd"/>
    </w:p>
    <w:p w:rsidR="00A22B0D" w:rsidRPr="00FC56A6" w:rsidRDefault="00A22B0D" w:rsidP="00FC56A6">
      <w:pPr>
        <w:widowControl w:val="0"/>
        <w:jc w:val="both"/>
        <w:rPr>
          <w:sz w:val="24"/>
          <w:szCs w:val="24"/>
        </w:rPr>
      </w:pPr>
    </w:p>
    <w:p w:rsidR="008C4EAD" w:rsidRPr="00FC56A6" w:rsidRDefault="008C4EAD" w:rsidP="00FC56A6">
      <w:pPr>
        <w:widowControl w:val="0"/>
        <w:jc w:val="both"/>
        <w:rPr>
          <w:b/>
          <w:sz w:val="24"/>
          <w:szCs w:val="24"/>
        </w:rPr>
      </w:pPr>
      <w:r w:rsidRPr="00FC56A6">
        <w:rPr>
          <w:b/>
          <w:sz w:val="24"/>
          <w:szCs w:val="24"/>
        </w:rPr>
        <w:t>ПОСТАНОВЛЯЮ:</w:t>
      </w:r>
    </w:p>
    <w:p w:rsidR="008C4EAD" w:rsidRPr="00FC56A6" w:rsidRDefault="008C4EAD" w:rsidP="00FC56A6">
      <w:pPr>
        <w:widowControl w:val="0"/>
        <w:jc w:val="both"/>
        <w:rPr>
          <w:sz w:val="24"/>
          <w:szCs w:val="24"/>
        </w:rPr>
      </w:pPr>
    </w:p>
    <w:p w:rsidR="008C4EAD" w:rsidRPr="008813B3" w:rsidRDefault="00FC56A6" w:rsidP="008813B3">
      <w:pPr>
        <w:pStyle w:val="a4"/>
        <w:widowControl w:val="0"/>
        <w:numPr>
          <w:ilvl w:val="0"/>
          <w:numId w:val="1"/>
        </w:numPr>
        <w:tabs>
          <w:tab w:val="left" w:pos="993"/>
        </w:tabs>
        <w:ind w:left="0" w:firstLine="709"/>
        <w:jc w:val="both"/>
        <w:rPr>
          <w:color w:val="auto"/>
          <w:sz w:val="24"/>
          <w:szCs w:val="24"/>
        </w:rPr>
      </w:pPr>
      <w:r w:rsidRPr="008813B3">
        <w:rPr>
          <w:sz w:val="24"/>
          <w:szCs w:val="24"/>
        </w:rPr>
        <w:t xml:space="preserve"> </w:t>
      </w:r>
      <w:r w:rsidR="00FA0E58" w:rsidRPr="008813B3">
        <w:rPr>
          <w:sz w:val="24"/>
          <w:szCs w:val="24"/>
        </w:rPr>
        <w:t>Утвердить прилагаемую П</w:t>
      </w:r>
      <w:r w:rsidR="00E82333" w:rsidRPr="008813B3">
        <w:rPr>
          <w:sz w:val="24"/>
          <w:szCs w:val="24"/>
        </w:rPr>
        <w:t xml:space="preserve">рограмму профилактики </w:t>
      </w:r>
      <w:r w:rsidR="008A6BDC" w:rsidRPr="008813B3">
        <w:rPr>
          <w:sz w:val="24"/>
          <w:szCs w:val="24"/>
        </w:rPr>
        <w:t>рисков причи</w:t>
      </w:r>
      <w:r w:rsidR="00E82333" w:rsidRPr="008813B3">
        <w:rPr>
          <w:sz w:val="24"/>
          <w:szCs w:val="24"/>
        </w:rPr>
        <w:t xml:space="preserve">нения вреда (ущерба) охраняемым законом ценностям по муниципальному </w:t>
      </w:r>
      <w:r w:rsidR="00F64CF0" w:rsidRPr="008813B3">
        <w:rPr>
          <w:sz w:val="24"/>
          <w:szCs w:val="24"/>
        </w:rPr>
        <w:t xml:space="preserve">жилищному </w:t>
      </w:r>
      <w:r w:rsidR="00E82333" w:rsidRPr="008813B3">
        <w:rPr>
          <w:sz w:val="24"/>
          <w:szCs w:val="24"/>
        </w:rPr>
        <w:t xml:space="preserve">контролю </w:t>
      </w:r>
      <w:r w:rsidR="008813B3">
        <w:rPr>
          <w:sz w:val="24"/>
          <w:szCs w:val="24"/>
        </w:rPr>
        <w:br/>
      </w:r>
      <w:r w:rsidR="00E82333" w:rsidRPr="008813B3">
        <w:rPr>
          <w:sz w:val="24"/>
          <w:szCs w:val="24"/>
        </w:rPr>
        <w:t>на 2022 год</w:t>
      </w:r>
      <w:r w:rsidR="00E745C6" w:rsidRPr="008813B3">
        <w:rPr>
          <w:color w:val="auto"/>
          <w:sz w:val="24"/>
          <w:szCs w:val="24"/>
        </w:rPr>
        <w:t>.</w:t>
      </w:r>
    </w:p>
    <w:p w:rsidR="00FA0E58" w:rsidRPr="00FC56A6" w:rsidRDefault="00FC56A6" w:rsidP="00FC56A6">
      <w:pPr>
        <w:pStyle w:val="a4"/>
        <w:widowControl w:val="0"/>
        <w:numPr>
          <w:ilvl w:val="0"/>
          <w:numId w:val="1"/>
        </w:numPr>
        <w:tabs>
          <w:tab w:val="left" w:pos="993"/>
        </w:tabs>
        <w:ind w:left="0" w:firstLine="709"/>
        <w:jc w:val="both"/>
        <w:rPr>
          <w:color w:val="auto"/>
          <w:sz w:val="24"/>
          <w:szCs w:val="24"/>
        </w:rPr>
      </w:pPr>
      <w:r>
        <w:rPr>
          <w:color w:val="auto"/>
          <w:sz w:val="24"/>
          <w:szCs w:val="24"/>
        </w:rPr>
        <w:t xml:space="preserve"> </w:t>
      </w:r>
      <w:r w:rsidR="00FA0E58" w:rsidRPr="00FC56A6">
        <w:rPr>
          <w:color w:val="auto"/>
          <w:sz w:val="24"/>
          <w:szCs w:val="24"/>
        </w:rPr>
        <w:t>Настоящее п</w:t>
      </w:r>
      <w:r w:rsidR="006A4381" w:rsidRPr="00FC56A6">
        <w:rPr>
          <w:color w:val="auto"/>
          <w:sz w:val="24"/>
          <w:szCs w:val="24"/>
        </w:rPr>
        <w:t xml:space="preserve">остановление вступает в силу </w:t>
      </w:r>
      <w:r w:rsidR="008813B3">
        <w:rPr>
          <w:color w:val="auto"/>
          <w:sz w:val="24"/>
          <w:szCs w:val="24"/>
        </w:rPr>
        <w:t xml:space="preserve">после его </w:t>
      </w:r>
      <w:r w:rsidR="007445E6" w:rsidRPr="00FC56A6">
        <w:rPr>
          <w:color w:val="auto"/>
          <w:sz w:val="24"/>
          <w:szCs w:val="24"/>
        </w:rPr>
        <w:t xml:space="preserve"> подписания.</w:t>
      </w:r>
    </w:p>
    <w:p w:rsidR="00AD1966" w:rsidRPr="00FC56A6" w:rsidRDefault="00FC56A6" w:rsidP="00FC56A6">
      <w:pPr>
        <w:pStyle w:val="a4"/>
        <w:widowControl w:val="0"/>
        <w:numPr>
          <w:ilvl w:val="0"/>
          <w:numId w:val="1"/>
        </w:numPr>
        <w:tabs>
          <w:tab w:val="left" w:pos="993"/>
        </w:tabs>
        <w:ind w:left="0" w:firstLine="709"/>
        <w:jc w:val="both"/>
        <w:rPr>
          <w:color w:val="auto"/>
          <w:sz w:val="24"/>
          <w:szCs w:val="24"/>
        </w:rPr>
      </w:pPr>
      <w:r>
        <w:rPr>
          <w:color w:val="auto"/>
          <w:sz w:val="24"/>
          <w:szCs w:val="24"/>
        </w:rPr>
        <w:t xml:space="preserve"> </w:t>
      </w:r>
      <w:r w:rsidR="007445E6" w:rsidRPr="00FC56A6">
        <w:rPr>
          <w:color w:val="auto"/>
          <w:sz w:val="24"/>
          <w:szCs w:val="24"/>
        </w:rPr>
        <w:t>Н</w:t>
      </w:r>
      <w:r w:rsidR="004877E2" w:rsidRPr="00FC56A6">
        <w:rPr>
          <w:color w:val="auto"/>
          <w:sz w:val="24"/>
          <w:szCs w:val="24"/>
        </w:rPr>
        <w:t>астоящее постановление</w:t>
      </w:r>
      <w:r w:rsidR="00850544" w:rsidRPr="00FC56A6">
        <w:rPr>
          <w:color w:val="auto"/>
          <w:sz w:val="24"/>
          <w:szCs w:val="24"/>
        </w:rPr>
        <w:t xml:space="preserve"> </w:t>
      </w:r>
      <w:r>
        <w:rPr>
          <w:color w:val="auto"/>
          <w:sz w:val="24"/>
          <w:szCs w:val="24"/>
        </w:rPr>
        <w:t xml:space="preserve">подлежит </w:t>
      </w:r>
      <w:r w:rsidR="00850544" w:rsidRPr="00FC56A6">
        <w:rPr>
          <w:color w:val="auto"/>
          <w:sz w:val="24"/>
          <w:szCs w:val="24"/>
        </w:rPr>
        <w:t>разме</w:t>
      </w:r>
      <w:r>
        <w:rPr>
          <w:color w:val="auto"/>
          <w:sz w:val="24"/>
          <w:szCs w:val="24"/>
        </w:rPr>
        <w:t>щению</w:t>
      </w:r>
      <w:r w:rsidR="00850544" w:rsidRPr="00FC56A6">
        <w:rPr>
          <w:color w:val="auto"/>
          <w:sz w:val="24"/>
          <w:szCs w:val="24"/>
        </w:rPr>
        <w:t xml:space="preserve"> на </w:t>
      </w:r>
      <w:r>
        <w:rPr>
          <w:color w:val="auto"/>
          <w:sz w:val="24"/>
          <w:szCs w:val="24"/>
        </w:rPr>
        <w:t xml:space="preserve">официальном </w:t>
      </w:r>
      <w:r w:rsidR="00850544" w:rsidRPr="00FC56A6">
        <w:rPr>
          <w:color w:val="auto"/>
          <w:sz w:val="24"/>
          <w:szCs w:val="24"/>
        </w:rPr>
        <w:t xml:space="preserve">сайте Печенгского муниципального округа </w:t>
      </w:r>
      <w:hyperlink r:id="rId8" w:history="1">
        <w:r w:rsidR="00850544" w:rsidRPr="00FC56A6">
          <w:rPr>
            <w:rStyle w:val="a6"/>
            <w:color w:val="auto"/>
            <w:sz w:val="24"/>
            <w:szCs w:val="24"/>
            <w:u w:val="none"/>
          </w:rPr>
          <w:t>http://pechengamr.gov-murman.ru/</w:t>
        </w:r>
      </w:hyperlink>
      <w:r w:rsidR="006638BB" w:rsidRPr="00FC56A6">
        <w:rPr>
          <w:rStyle w:val="a6"/>
          <w:color w:val="auto"/>
          <w:sz w:val="24"/>
          <w:szCs w:val="24"/>
          <w:u w:val="none"/>
        </w:rPr>
        <w:t>.</w:t>
      </w:r>
    </w:p>
    <w:p w:rsidR="008C4EAD" w:rsidRPr="00FC56A6" w:rsidRDefault="008C4EAD" w:rsidP="00FC56A6">
      <w:pPr>
        <w:widowControl w:val="0"/>
        <w:jc w:val="both"/>
        <w:rPr>
          <w:b/>
          <w:sz w:val="24"/>
          <w:szCs w:val="24"/>
        </w:rPr>
      </w:pPr>
    </w:p>
    <w:p w:rsidR="004A34E1" w:rsidRPr="00FC56A6" w:rsidRDefault="004A34E1" w:rsidP="00FC56A6">
      <w:pPr>
        <w:widowControl w:val="0"/>
        <w:jc w:val="both"/>
        <w:rPr>
          <w:b/>
          <w:sz w:val="24"/>
          <w:szCs w:val="24"/>
        </w:rPr>
      </w:pPr>
    </w:p>
    <w:p w:rsidR="008233F7" w:rsidRPr="008813B3" w:rsidRDefault="003F36AC" w:rsidP="00FC56A6">
      <w:pPr>
        <w:widowControl w:val="0"/>
        <w:jc w:val="both"/>
        <w:rPr>
          <w:sz w:val="24"/>
          <w:szCs w:val="24"/>
        </w:rPr>
      </w:pPr>
      <w:r w:rsidRPr="008813B3">
        <w:rPr>
          <w:sz w:val="24"/>
          <w:szCs w:val="24"/>
        </w:rPr>
        <w:t>Глава</w:t>
      </w:r>
      <w:r w:rsidR="008233F7" w:rsidRPr="008813B3">
        <w:rPr>
          <w:sz w:val="24"/>
          <w:szCs w:val="24"/>
        </w:rPr>
        <w:t xml:space="preserve"> Печенгского муниципального округа     </w:t>
      </w:r>
      <w:r w:rsidR="00FC56A6" w:rsidRPr="008813B3">
        <w:rPr>
          <w:sz w:val="24"/>
          <w:szCs w:val="24"/>
        </w:rPr>
        <w:t xml:space="preserve"> </w:t>
      </w:r>
      <w:r w:rsidR="008813B3">
        <w:rPr>
          <w:sz w:val="24"/>
          <w:szCs w:val="24"/>
        </w:rPr>
        <w:t xml:space="preserve">               </w:t>
      </w:r>
      <w:r w:rsidR="008233F7" w:rsidRPr="008813B3">
        <w:rPr>
          <w:sz w:val="24"/>
          <w:szCs w:val="24"/>
        </w:rPr>
        <w:t xml:space="preserve">                                  </w:t>
      </w:r>
      <w:r w:rsidR="00142DEB" w:rsidRPr="008813B3">
        <w:rPr>
          <w:sz w:val="24"/>
          <w:szCs w:val="24"/>
        </w:rPr>
        <w:t xml:space="preserve"> </w:t>
      </w:r>
      <w:r w:rsidR="00B564D8" w:rsidRPr="008813B3">
        <w:rPr>
          <w:sz w:val="24"/>
          <w:szCs w:val="24"/>
        </w:rPr>
        <w:t>А.В. Кузнецов</w:t>
      </w:r>
    </w:p>
    <w:p w:rsidR="00386C1A" w:rsidRPr="008813B3" w:rsidRDefault="00386C1A" w:rsidP="008233F7">
      <w:pPr>
        <w:widowControl w:val="0"/>
        <w:rPr>
          <w:b/>
        </w:rPr>
      </w:pPr>
    </w:p>
    <w:p w:rsidR="008813B3" w:rsidRDefault="008813B3" w:rsidP="008233F7">
      <w:pPr>
        <w:widowControl w:val="0"/>
      </w:pPr>
    </w:p>
    <w:p w:rsidR="008813B3" w:rsidRDefault="008813B3" w:rsidP="008233F7">
      <w:pPr>
        <w:widowControl w:val="0"/>
      </w:pPr>
    </w:p>
    <w:p w:rsidR="008813B3" w:rsidRDefault="008813B3" w:rsidP="008233F7">
      <w:pPr>
        <w:widowControl w:val="0"/>
      </w:pPr>
    </w:p>
    <w:p w:rsidR="008813B3" w:rsidRDefault="008813B3" w:rsidP="008233F7">
      <w:pPr>
        <w:widowControl w:val="0"/>
      </w:pPr>
    </w:p>
    <w:p w:rsidR="008813B3" w:rsidRDefault="008813B3" w:rsidP="008233F7">
      <w:pPr>
        <w:widowControl w:val="0"/>
      </w:pPr>
    </w:p>
    <w:p w:rsidR="008813B3" w:rsidRDefault="008813B3" w:rsidP="008233F7">
      <w:pPr>
        <w:widowControl w:val="0"/>
      </w:pPr>
    </w:p>
    <w:p w:rsidR="008813B3" w:rsidRDefault="008813B3" w:rsidP="008233F7">
      <w:pPr>
        <w:widowControl w:val="0"/>
      </w:pPr>
    </w:p>
    <w:p w:rsidR="008813B3" w:rsidRDefault="008813B3" w:rsidP="008233F7">
      <w:pPr>
        <w:widowControl w:val="0"/>
      </w:pPr>
    </w:p>
    <w:p w:rsidR="008813B3" w:rsidRDefault="008813B3" w:rsidP="008233F7">
      <w:pPr>
        <w:widowControl w:val="0"/>
      </w:pPr>
    </w:p>
    <w:p w:rsidR="008813B3" w:rsidRDefault="008813B3" w:rsidP="008233F7">
      <w:pPr>
        <w:widowControl w:val="0"/>
      </w:pPr>
    </w:p>
    <w:p w:rsidR="008813B3" w:rsidRDefault="008813B3" w:rsidP="008233F7">
      <w:pPr>
        <w:widowControl w:val="0"/>
      </w:pPr>
    </w:p>
    <w:p w:rsidR="008813B3" w:rsidRDefault="008813B3" w:rsidP="008233F7">
      <w:pPr>
        <w:widowControl w:val="0"/>
      </w:pPr>
    </w:p>
    <w:p w:rsidR="00386C1A" w:rsidRPr="008813B3" w:rsidRDefault="008813B3" w:rsidP="008233F7">
      <w:pPr>
        <w:widowControl w:val="0"/>
      </w:pPr>
      <w:proofErr w:type="spellStart"/>
      <w:r w:rsidRPr="008813B3">
        <w:t>Ганоченко</w:t>
      </w:r>
      <w:proofErr w:type="spellEnd"/>
      <w:r>
        <w:t xml:space="preserve"> Д.Ю., 50833</w:t>
      </w:r>
    </w:p>
    <w:p w:rsidR="00F3167A" w:rsidRPr="008813B3" w:rsidRDefault="00F3167A" w:rsidP="008813B3">
      <w:pPr>
        <w:spacing w:line="100" w:lineRule="atLeast"/>
        <w:ind w:left="5529"/>
        <w:jc w:val="both"/>
        <w:rPr>
          <w:sz w:val="24"/>
          <w:szCs w:val="24"/>
        </w:rPr>
      </w:pPr>
      <w:r w:rsidRPr="008813B3">
        <w:rPr>
          <w:sz w:val="24"/>
          <w:szCs w:val="24"/>
        </w:rPr>
        <w:lastRenderedPageBreak/>
        <w:t>Приложение</w:t>
      </w:r>
    </w:p>
    <w:p w:rsidR="00681665" w:rsidRPr="008813B3" w:rsidRDefault="004F7DE7" w:rsidP="008813B3">
      <w:pPr>
        <w:spacing w:line="100" w:lineRule="atLeast"/>
        <w:ind w:left="5529"/>
        <w:jc w:val="both"/>
        <w:rPr>
          <w:sz w:val="24"/>
          <w:szCs w:val="24"/>
        </w:rPr>
      </w:pPr>
      <w:r w:rsidRPr="008813B3">
        <w:rPr>
          <w:sz w:val="24"/>
          <w:szCs w:val="24"/>
        </w:rPr>
        <w:t xml:space="preserve">к </w:t>
      </w:r>
      <w:r w:rsidR="00681665" w:rsidRPr="008813B3">
        <w:rPr>
          <w:sz w:val="24"/>
          <w:szCs w:val="24"/>
        </w:rPr>
        <w:t>постановлени</w:t>
      </w:r>
      <w:r w:rsidRPr="008813B3">
        <w:rPr>
          <w:sz w:val="24"/>
          <w:szCs w:val="24"/>
        </w:rPr>
        <w:t>ю</w:t>
      </w:r>
      <w:r w:rsidR="00681665" w:rsidRPr="008813B3">
        <w:rPr>
          <w:sz w:val="24"/>
          <w:szCs w:val="24"/>
        </w:rPr>
        <w:t xml:space="preserve"> администрации</w:t>
      </w:r>
      <w:r w:rsidR="008813B3" w:rsidRPr="008813B3">
        <w:rPr>
          <w:sz w:val="24"/>
          <w:szCs w:val="24"/>
        </w:rPr>
        <w:t xml:space="preserve"> </w:t>
      </w:r>
      <w:r w:rsidR="00681665" w:rsidRPr="008813B3">
        <w:rPr>
          <w:sz w:val="24"/>
          <w:szCs w:val="24"/>
        </w:rPr>
        <w:t>Печенгского муниципального округа</w:t>
      </w:r>
    </w:p>
    <w:p w:rsidR="00681665" w:rsidRPr="008813B3" w:rsidRDefault="00681665" w:rsidP="008813B3">
      <w:pPr>
        <w:spacing w:line="100" w:lineRule="atLeast"/>
        <w:ind w:left="5529"/>
        <w:jc w:val="both"/>
        <w:rPr>
          <w:sz w:val="24"/>
          <w:szCs w:val="24"/>
        </w:rPr>
      </w:pPr>
      <w:r w:rsidRPr="008813B3">
        <w:rPr>
          <w:sz w:val="24"/>
          <w:szCs w:val="24"/>
        </w:rPr>
        <w:t xml:space="preserve">от </w:t>
      </w:r>
      <w:r w:rsidR="008813B3" w:rsidRPr="008813B3">
        <w:rPr>
          <w:sz w:val="24"/>
          <w:szCs w:val="24"/>
        </w:rPr>
        <w:t>19.04.2022</w:t>
      </w:r>
      <w:r w:rsidRPr="008813B3">
        <w:rPr>
          <w:sz w:val="24"/>
          <w:szCs w:val="24"/>
        </w:rPr>
        <w:t xml:space="preserve"> № </w:t>
      </w:r>
      <w:r w:rsidR="008813B3" w:rsidRPr="008813B3">
        <w:rPr>
          <w:sz w:val="24"/>
          <w:szCs w:val="24"/>
        </w:rPr>
        <w:t>553</w:t>
      </w:r>
    </w:p>
    <w:p w:rsidR="00681665" w:rsidRPr="008813B3" w:rsidRDefault="00681665" w:rsidP="008813B3">
      <w:pPr>
        <w:spacing w:line="100" w:lineRule="atLeast"/>
        <w:jc w:val="both"/>
        <w:rPr>
          <w:sz w:val="24"/>
          <w:szCs w:val="24"/>
        </w:rPr>
      </w:pPr>
    </w:p>
    <w:p w:rsidR="00AE0229" w:rsidRPr="008813B3" w:rsidRDefault="00AE0229" w:rsidP="008813B3">
      <w:pPr>
        <w:pStyle w:val="1"/>
        <w:keepLines w:val="0"/>
        <w:tabs>
          <w:tab w:val="num" w:pos="0"/>
        </w:tabs>
        <w:suppressAutoHyphens/>
        <w:spacing w:before="0"/>
        <w:ind w:left="432" w:hanging="432"/>
        <w:jc w:val="both"/>
        <w:rPr>
          <w:rFonts w:eastAsia="Calibri"/>
          <w:bCs w:val="0"/>
          <w:color w:val="auto"/>
          <w:sz w:val="24"/>
          <w:szCs w:val="24"/>
        </w:rPr>
      </w:pPr>
    </w:p>
    <w:p w:rsidR="008813B3" w:rsidRPr="008813B3" w:rsidRDefault="00681665" w:rsidP="008813B3">
      <w:pPr>
        <w:pStyle w:val="1"/>
        <w:keepLines w:val="0"/>
        <w:tabs>
          <w:tab w:val="num" w:pos="0"/>
        </w:tabs>
        <w:suppressAutoHyphens/>
        <w:spacing w:before="0"/>
        <w:ind w:left="432" w:hanging="432"/>
        <w:jc w:val="center"/>
        <w:rPr>
          <w:rFonts w:ascii="Times New Roman" w:eastAsia="Calibri" w:hAnsi="Times New Roman" w:cs="Times New Roman"/>
          <w:bCs w:val="0"/>
          <w:color w:val="auto"/>
          <w:sz w:val="24"/>
          <w:szCs w:val="24"/>
        </w:rPr>
      </w:pPr>
      <w:r w:rsidRPr="008813B3">
        <w:rPr>
          <w:rFonts w:ascii="Times New Roman" w:eastAsia="Calibri" w:hAnsi="Times New Roman" w:cs="Times New Roman"/>
          <w:bCs w:val="0"/>
          <w:color w:val="auto"/>
          <w:sz w:val="24"/>
          <w:szCs w:val="24"/>
        </w:rPr>
        <w:t>П</w:t>
      </w:r>
      <w:r w:rsidR="008813B3" w:rsidRPr="008813B3">
        <w:rPr>
          <w:rFonts w:ascii="Times New Roman" w:eastAsia="Calibri" w:hAnsi="Times New Roman" w:cs="Times New Roman"/>
          <w:bCs w:val="0"/>
          <w:color w:val="auto"/>
          <w:sz w:val="24"/>
          <w:szCs w:val="24"/>
        </w:rPr>
        <w:t>РОГРАММА</w:t>
      </w:r>
    </w:p>
    <w:p w:rsidR="00681665" w:rsidRPr="008813B3" w:rsidRDefault="00681665" w:rsidP="008813B3">
      <w:pPr>
        <w:pStyle w:val="1"/>
        <w:keepLines w:val="0"/>
        <w:tabs>
          <w:tab w:val="num" w:pos="0"/>
        </w:tabs>
        <w:suppressAutoHyphens/>
        <w:spacing w:before="0"/>
        <w:ind w:left="432" w:hanging="432"/>
        <w:jc w:val="center"/>
        <w:rPr>
          <w:rFonts w:ascii="Times New Roman" w:eastAsia="Calibri" w:hAnsi="Times New Roman" w:cs="Times New Roman"/>
          <w:b w:val="0"/>
          <w:bCs w:val="0"/>
          <w:color w:val="auto"/>
          <w:sz w:val="24"/>
          <w:szCs w:val="24"/>
        </w:rPr>
      </w:pPr>
      <w:r w:rsidRPr="008813B3">
        <w:rPr>
          <w:rFonts w:ascii="Times New Roman" w:eastAsia="Calibri" w:hAnsi="Times New Roman" w:cs="Times New Roman"/>
          <w:b w:val="0"/>
          <w:bCs w:val="0"/>
          <w:color w:val="auto"/>
          <w:sz w:val="24"/>
          <w:szCs w:val="24"/>
        </w:rPr>
        <w:t>профилактики рисков причи</w:t>
      </w:r>
      <w:r w:rsidR="0054026D" w:rsidRPr="008813B3">
        <w:rPr>
          <w:rFonts w:ascii="Times New Roman" w:eastAsia="Calibri" w:hAnsi="Times New Roman" w:cs="Times New Roman"/>
          <w:b w:val="0"/>
          <w:bCs w:val="0"/>
          <w:color w:val="auto"/>
          <w:sz w:val="24"/>
          <w:szCs w:val="24"/>
        </w:rPr>
        <w:t>н</w:t>
      </w:r>
      <w:r w:rsidR="008813B3" w:rsidRPr="008813B3">
        <w:rPr>
          <w:rFonts w:ascii="Times New Roman" w:eastAsia="Calibri" w:hAnsi="Times New Roman" w:cs="Times New Roman"/>
          <w:b w:val="0"/>
          <w:bCs w:val="0"/>
          <w:color w:val="auto"/>
          <w:sz w:val="24"/>
          <w:szCs w:val="24"/>
        </w:rPr>
        <w:t xml:space="preserve">ения вреда (ущерба) охраняемым </w:t>
      </w:r>
      <w:r w:rsidRPr="008813B3">
        <w:rPr>
          <w:rFonts w:ascii="Times New Roman" w:eastAsia="Calibri" w:hAnsi="Times New Roman" w:cs="Times New Roman"/>
          <w:b w:val="0"/>
          <w:bCs w:val="0"/>
          <w:color w:val="auto"/>
          <w:sz w:val="24"/>
          <w:szCs w:val="24"/>
        </w:rPr>
        <w:t>законом ценностям</w:t>
      </w:r>
      <w:r w:rsidR="0054026D" w:rsidRPr="008813B3">
        <w:rPr>
          <w:rFonts w:ascii="Times New Roman" w:eastAsia="Calibri" w:hAnsi="Times New Roman" w:cs="Times New Roman"/>
          <w:b w:val="0"/>
          <w:bCs w:val="0"/>
          <w:color w:val="auto"/>
          <w:sz w:val="24"/>
          <w:szCs w:val="24"/>
        </w:rPr>
        <w:t xml:space="preserve"> </w:t>
      </w:r>
      <w:r w:rsidR="008813B3" w:rsidRPr="008813B3">
        <w:rPr>
          <w:rFonts w:ascii="Times New Roman" w:eastAsia="Calibri" w:hAnsi="Times New Roman" w:cs="Times New Roman"/>
          <w:b w:val="0"/>
          <w:bCs w:val="0"/>
          <w:color w:val="auto"/>
          <w:sz w:val="24"/>
          <w:szCs w:val="24"/>
        </w:rPr>
        <w:br/>
      </w:r>
      <w:r w:rsidRPr="008813B3">
        <w:rPr>
          <w:rFonts w:ascii="Times New Roman" w:eastAsia="Calibri" w:hAnsi="Times New Roman" w:cs="Times New Roman"/>
          <w:b w:val="0"/>
          <w:bCs w:val="0"/>
          <w:color w:val="auto"/>
          <w:sz w:val="24"/>
          <w:szCs w:val="24"/>
        </w:rPr>
        <w:t xml:space="preserve">по муниципальному </w:t>
      </w:r>
      <w:r w:rsidR="00373232" w:rsidRPr="008813B3">
        <w:rPr>
          <w:rFonts w:ascii="Times New Roman" w:eastAsia="Calibri" w:hAnsi="Times New Roman" w:cs="Times New Roman"/>
          <w:b w:val="0"/>
          <w:bCs w:val="0"/>
          <w:color w:val="auto"/>
          <w:sz w:val="24"/>
          <w:szCs w:val="24"/>
        </w:rPr>
        <w:t>жилищному</w:t>
      </w:r>
      <w:r w:rsidRPr="008813B3">
        <w:rPr>
          <w:rFonts w:ascii="Times New Roman" w:eastAsia="Calibri" w:hAnsi="Times New Roman" w:cs="Times New Roman"/>
          <w:b w:val="0"/>
          <w:bCs w:val="0"/>
          <w:color w:val="auto"/>
          <w:sz w:val="24"/>
          <w:szCs w:val="24"/>
        </w:rPr>
        <w:t xml:space="preserve"> контролю на 2022 год</w:t>
      </w:r>
    </w:p>
    <w:p w:rsidR="00681665" w:rsidRPr="008813B3" w:rsidRDefault="00681665" w:rsidP="008813B3">
      <w:pPr>
        <w:pStyle w:val="ConsPlusNormal"/>
        <w:jc w:val="center"/>
        <w:rPr>
          <w:b w:val="0"/>
          <w:highlight w:val="yellow"/>
        </w:rPr>
      </w:pPr>
    </w:p>
    <w:p w:rsidR="00B07781" w:rsidRPr="008813B3" w:rsidRDefault="00B07781" w:rsidP="008813B3">
      <w:pPr>
        <w:pStyle w:val="a4"/>
        <w:numPr>
          <w:ilvl w:val="0"/>
          <w:numId w:val="5"/>
        </w:numPr>
        <w:tabs>
          <w:tab w:val="left" w:pos="284"/>
        </w:tabs>
        <w:autoSpaceDE w:val="0"/>
        <w:autoSpaceDN w:val="0"/>
        <w:adjustRightInd w:val="0"/>
        <w:ind w:left="0" w:hanging="11"/>
        <w:jc w:val="center"/>
        <w:rPr>
          <w:b/>
          <w:color w:val="auto"/>
          <w:sz w:val="24"/>
          <w:szCs w:val="24"/>
        </w:rPr>
      </w:pPr>
      <w:r w:rsidRPr="008813B3">
        <w:rPr>
          <w:b/>
          <w:color w:val="auto"/>
          <w:sz w:val="24"/>
          <w:szCs w:val="24"/>
        </w:rPr>
        <w:t>Общие положения</w:t>
      </w:r>
    </w:p>
    <w:p w:rsidR="008813B3" w:rsidRPr="008813B3" w:rsidRDefault="008813B3" w:rsidP="008813B3">
      <w:pPr>
        <w:autoSpaceDE w:val="0"/>
        <w:autoSpaceDN w:val="0"/>
        <w:adjustRightInd w:val="0"/>
        <w:ind w:left="709"/>
        <w:jc w:val="center"/>
        <w:rPr>
          <w:b/>
          <w:color w:val="auto"/>
          <w:sz w:val="24"/>
          <w:szCs w:val="24"/>
        </w:rPr>
      </w:pPr>
    </w:p>
    <w:p w:rsidR="00B43E96" w:rsidRPr="008813B3" w:rsidRDefault="00B07781" w:rsidP="008813B3">
      <w:pPr>
        <w:autoSpaceDE w:val="0"/>
        <w:autoSpaceDN w:val="0"/>
        <w:adjustRightInd w:val="0"/>
        <w:ind w:firstLine="709"/>
        <w:jc w:val="both"/>
        <w:rPr>
          <w:sz w:val="24"/>
          <w:szCs w:val="24"/>
        </w:rPr>
      </w:pPr>
      <w:proofErr w:type="gramStart"/>
      <w:r w:rsidRPr="008813B3">
        <w:rPr>
          <w:sz w:val="24"/>
          <w:szCs w:val="24"/>
        </w:rPr>
        <w:t xml:space="preserve">Программа профилактики рисков причинения вреда (ущерба) охраняемым законом ценностям по муниципальному </w:t>
      </w:r>
      <w:r w:rsidR="00373232" w:rsidRPr="008813B3">
        <w:rPr>
          <w:sz w:val="24"/>
          <w:szCs w:val="24"/>
        </w:rPr>
        <w:t>жилищному</w:t>
      </w:r>
      <w:r w:rsidRPr="008813B3">
        <w:rPr>
          <w:sz w:val="24"/>
          <w:szCs w:val="24"/>
        </w:rPr>
        <w:t xml:space="preserve"> контролю на 2022 год (далее – Программа профилактики рисков причинения вреда), разработана на основании Федерального закона от 06.10.2003 № 131-ФЗ «Об общих принципах организации местного самоуправления в Российск</w:t>
      </w:r>
      <w:r w:rsidR="00BA1AEA" w:rsidRPr="008813B3">
        <w:rPr>
          <w:sz w:val="24"/>
          <w:szCs w:val="24"/>
        </w:rPr>
        <w:t xml:space="preserve">ой Федерации», в соответствии со статьей 44 </w:t>
      </w:r>
      <w:r w:rsidRPr="008813B3">
        <w:rPr>
          <w:sz w:val="24"/>
          <w:szCs w:val="24"/>
        </w:rPr>
        <w:t>Федеральн</w:t>
      </w:r>
      <w:r w:rsidR="00BA1AEA" w:rsidRPr="008813B3">
        <w:rPr>
          <w:sz w:val="24"/>
          <w:szCs w:val="24"/>
        </w:rPr>
        <w:t>ого</w:t>
      </w:r>
      <w:r w:rsidRPr="008813B3">
        <w:rPr>
          <w:sz w:val="24"/>
          <w:szCs w:val="24"/>
        </w:rPr>
        <w:t xml:space="preserve"> закон</w:t>
      </w:r>
      <w:r w:rsidR="00BA1AEA" w:rsidRPr="008813B3">
        <w:rPr>
          <w:sz w:val="24"/>
          <w:szCs w:val="24"/>
        </w:rPr>
        <w:t>а</w:t>
      </w:r>
      <w:r w:rsidRPr="008813B3">
        <w:rPr>
          <w:sz w:val="24"/>
          <w:szCs w:val="24"/>
        </w:rPr>
        <w:t xml:space="preserve"> от 31.07.2020 № 248-ФЗ «О государственном контроле (надзоре) и муниципальном контроле в Российской Федерации», Постановлением</w:t>
      </w:r>
      <w:proofErr w:type="gramEnd"/>
      <w:r w:rsidRPr="008813B3">
        <w:rPr>
          <w:sz w:val="24"/>
          <w:szCs w:val="24"/>
        </w:rPr>
        <w:t xml:space="preserve"> Правительства РФ от 25.06.2021 № 990 </w:t>
      </w:r>
      <w:r w:rsidR="008813B3">
        <w:rPr>
          <w:sz w:val="24"/>
          <w:szCs w:val="24"/>
        </w:rPr>
        <w:br/>
      </w:r>
      <w:r w:rsidRPr="008813B3">
        <w:rPr>
          <w:sz w:val="24"/>
          <w:szCs w:val="24"/>
        </w:rPr>
        <w:t>«Об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Уставом Пе</w:t>
      </w:r>
      <w:r w:rsidR="00B43E96" w:rsidRPr="008813B3">
        <w:rPr>
          <w:sz w:val="24"/>
          <w:szCs w:val="24"/>
        </w:rPr>
        <w:t>ченгского муниципального округа.</w:t>
      </w:r>
    </w:p>
    <w:p w:rsidR="00B07781" w:rsidRPr="008813B3" w:rsidRDefault="00B07781" w:rsidP="008813B3">
      <w:pPr>
        <w:autoSpaceDE w:val="0"/>
        <w:autoSpaceDN w:val="0"/>
        <w:adjustRightInd w:val="0"/>
        <w:ind w:firstLine="709"/>
        <w:jc w:val="both"/>
        <w:rPr>
          <w:sz w:val="24"/>
          <w:szCs w:val="24"/>
        </w:rPr>
      </w:pPr>
      <w:r w:rsidRPr="008813B3">
        <w:rPr>
          <w:sz w:val="24"/>
          <w:szCs w:val="24"/>
        </w:rPr>
        <w:t xml:space="preserve">Программа профилактики рисков причинения вреда утверждается ежегодно и состоит из следующих разделов: </w:t>
      </w:r>
    </w:p>
    <w:p w:rsidR="00B07781" w:rsidRPr="008813B3" w:rsidRDefault="00B07781" w:rsidP="008813B3">
      <w:pPr>
        <w:autoSpaceDE w:val="0"/>
        <w:autoSpaceDN w:val="0"/>
        <w:adjustRightInd w:val="0"/>
        <w:ind w:firstLine="709"/>
        <w:jc w:val="both"/>
        <w:rPr>
          <w:sz w:val="24"/>
          <w:szCs w:val="24"/>
        </w:rPr>
      </w:pPr>
      <w:r w:rsidRPr="008813B3">
        <w:rPr>
          <w:sz w:val="24"/>
          <w:szCs w:val="24"/>
        </w:rPr>
        <w:t xml:space="preserve">1) анализ текущего состояния осуществления вида контроля, описание текущего уровня развития профилактической деятельности контрольного (надзорного) органа, характеристика проблем, на решение которых направлена программа профилактики рисков причинения вреда; </w:t>
      </w:r>
    </w:p>
    <w:p w:rsidR="00B07781" w:rsidRPr="008813B3" w:rsidRDefault="00B07781" w:rsidP="008813B3">
      <w:pPr>
        <w:autoSpaceDE w:val="0"/>
        <w:autoSpaceDN w:val="0"/>
        <w:adjustRightInd w:val="0"/>
        <w:ind w:firstLine="709"/>
        <w:jc w:val="both"/>
        <w:rPr>
          <w:sz w:val="24"/>
          <w:szCs w:val="24"/>
        </w:rPr>
      </w:pPr>
      <w:r w:rsidRPr="008813B3">
        <w:rPr>
          <w:sz w:val="24"/>
          <w:szCs w:val="24"/>
        </w:rPr>
        <w:t xml:space="preserve">2) цели и задачи </w:t>
      </w:r>
      <w:proofErr w:type="gramStart"/>
      <w:r w:rsidRPr="008813B3">
        <w:rPr>
          <w:sz w:val="24"/>
          <w:szCs w:val="24"/>
        </w:rPr>
        <w:t>реализации программы профилактики рисков причинения вреда</w:t>
      </w:r>
      <w:proofErr w:type="gramEnd"/>
      <w:r w:rsidRPr="008813B3">
        <w:rPr>
          <w:sz w:val="24"/>
          <w:szCs w:val="24"/>
        </w:rPr>
        <w:t xml:space="preserve">; </w:t>
      </w:r>
    </w:p>
    <w:p w:rsidR="00B07781" w:rsidRPr="008813B3" w:rsidRDefault="00B07781" w:rsidP="008813B3">
      <w:pPr>
        <w:autoSpaceDE w:val="0"/>
        <w:autoSpaceDN w:val="0"/>
        <w:adjustRightInd w:val="0"/>
        <w:ind w:firstLine="709"/>
        <w:jc w:val="both"/>
        <w:rPr>
          <w:sz w:val="24"/>
          <w:szCs w:val="24"/>
        </w:rPr>
      </w:pPr>
      <w:r w:rsidRPr="008813B3">
        <w:rPr>
          <w:sz w:val="24"/>
          <w:szCs w:val="24"/>
        </w:rPr>
        <w:t xml:space="preserve">3) перечень профилактических мероприятий, сроки (периодичность) их проведения; </w:t>
      </w:r>
    </w:p>
    <w:p w:rsidR="00B43E96" w:rsidRPr="008813B3" w:rsidRDefault="00B07781" w:rsidP="008813B3">
      <w:pPr>
        <w:autoSpaceDE w:val="0"/>
        <w:autoSpaceDN w:val="0"/>
        <w:adjustRightInd w:val="0"/>
        <w:ind w:firstLine="709"/>
        <w:jc w:val="both"/>
        <w:rPr>
          <w:sz w:val="24"/>
          <w:szCs w:val="24"/>
        </w:rPr>
      </w:pPr>
      <w:r w:rsidRPr="008813B3">
        <w:rPr>
          <w:sz w:val="24"/>
          <w:szCs w:val="24"/>
        </w:rPr>
        <w:t xml:space="preserve">4) показатели результативности и эффективности </w:t>
      </w:r>
      <w:proofErr w:type="gramStart"/>
      <w:r w:rsidRPr="008813B3">
        <w:rPr>
          <w:sz w:val="24"/>
          <w:szCs w:val="24"/>
        </w:rPr>
        <w:t>программы профилактики рисков причинения вреда</w:t>
      </w:r>
      <w:proofErr w:type="gramEnd"/>
      <w:r w:rsidRPr="008813B3">
        <w:rPr>
          <w:sz w:val="24"/>
          <w:szCs w:val="24"/>
        </w:rPr>
        <w:t xml:space="preserve">. </w:t>
      </w:r>
    </w:p>
    <w:p w:rsidR="00B07781" w:rsidRPr="008813B3" w:rsidRDefault="00B07781" w:rsidP="008813B3">
      <w:pPr>
        <w:autoSpaceDE w:val="0"/>
        <w:autoSpaceDN w:val="0"/>
        <w:adjustRightInd w:val="0"/>
        <w:ind w:firstLine="709"/>
        <w:jc w:val="both"/>
        <w:rPr>
          <w:sz w:val="24"/>
          <w:szCs w:val="24"/>
        </w:rPr>
      </w:pPr>
      <w:r w:rsidRPr="008813B3">
        <w:rPr>
          <w:sz w:val="24"/>
          <w:szCs w:val="24"/>
        </w:rPr>
        <w:t xml:space="preserve">Программа профилактики рисков причинения вреда предусматривает ее общественное обсуждение. </w:t>
      </w:r>
    </w:p>
    <w:p w:rsidR="00482229" w:rsidRPr="008813B3" w:rsidRDefault="00B07781" w:rsidP="008813B3">
      <w:pPr>
        <w:autoSpaceDE w:val="0"/>
        <w:autoSpaceDN w:val="0"/>
        <w:adjustRightInd w:val="0"/>
        <w:ind w:firstLine="709"/>
        <w:jc w:val="both"/>
        <w:rPr>
          <w:rStyle w:val="a6"/>
          <w:color w:val="auto"/>
          <w:sz w:val="24"/>
          <w:szCs w:val="24"/>
          <w:u w:val="none"/>
        </w:rPr>
      </w:pPr>
      <w:r w:rsidRPr="008813B3">
        <w:rPr>
          <w:sz w:val="24"/>
          <w:szCs w:val="24"/>
        </w:rPr>
        <w:t xml:space="preserve">Утвержденная программа профилактики рисков причинения вреда размещается на </w:t>
      </w:r>
      <w:r w:rsidR="00482229" w:rsidRPr="008813B3">
        <w:rPr>
          <w:sz w:val="24"/>
          <w:szCs w:val="24"/>
        </w:rPr>
        <w:t xml:space="preserve">сайте </w:t>
      </w:r>
      <w:r w:rsidR="00482229" w:rsidRPr="008813B3">
        <w:rPr>
          <w:color w:val="auto"/>
          <w:sz w:val="24"/>
          <w:szCs w:val="24"/>
        </w:rPr>
        <w:t xml:space="preserve">Печенгского муниципального округа </w:t>
      </w:r>
      <w:hyperlink r:id="rId9" w:history="1">
        <w:r w:rsidR="00482229" w:rsidRPr="008813B3">
          <w:rPr>
            <w:rStyle w:val="a6"/>
            <w:color w:val="auto"/>
            <w:sz w:val="24"/>
            <w:szCs w:val="24"/>
            <w:u w:val="none"/>
          </w:rPr>
          <w:t>http://pechengamr.gov-murman.ru/</w:t>
        </w:r>
      </w:hyperlink>
      <w:r w:rsidR="00482229" w:rsidRPr="008813B3">
        <w:rPr>
          <w:rStyle w:val="a6"/>
          <w:color w:val="auto"/>
          <w:sz w:val="24"/>
          <w:szCs w:val="24"/>
          <w:u w:val="none"/>
        </w:rPr>
        <w:t>.</w:t>
      </w:r>
    </w:p>
    <w:p w:rsidR="00B07781" w:rsidRPr="008813B3" w:rsidRDefault="00B07781" w:rsidP="008813B3">
      <w:pPr>
        <w:autoSpaceDE w:val="0"/>
        <w:autoSpaceDN w:val="0"/>
        <w:adjustRightInd w:val="0"/>
        <w:ind w:firstLine="709"/>
        <w:jc w:val="both"/>
        <w:rPr>
          <w:sz w:val="24"/>
          <w:szCs w:val="24"/>
        </w:rPr>
      </w:pPr>
      <w:r w:rsidRPr="008813B3">
        <w:rPr>
          <w:sz w:val="24"/>
          <w:szCs w:val="24"/>
        </w:rPr>
        <w:t xml:space="preserve">Профилактические мероприятия, предусмотренные программой профилактики рисков причинения вреда, обязательны для проведения контрольным органом. </w:t>
      </w:r>
    </w:p>
    <w:p w:rsidR="00AE0229" w:rsidRPr="008813B3" w:rsidRDefault="00B07781" w:rsidP="008813B3">
      <w:pPr>
        <w:autoSpaceDE w:val="0"/>
        <w:autoSpaceDN w:val="0"/>
        <w:adjustRightInd w:val="0"/>
        <w:ind w:firstLine="709"/>
        <w:jc w:val="both"/>
        <w:rPr>
          <w:sz w:val="24"/>
          <w:szCs w:val="24"/>
        </w:rPr>
      </w:pPr>
      <w:r w:rsidRPr="008813B3">
        <w:rPr>
          <w:sz w:val="24"/>
          <w:szCs w:val="24"/>
        </w:rPr>
        <w:t>Контрольный орган может проводить профилактические мероприятия, не предусмотренные программой профилактики рисков причинения вреда.</w:t>
      </w:r>
    </w:p>
    <w:p w:rsidR="008813B3" w:rsidRDefault="008813B3" w:rsidP="008813B3">
      <w:pPr>
        <w:autoSpaceDE w:val="0"/>
        <w:autoSpaceDN w:val="0"/>
        <w:adjustRightInd w:val="0"/>
        <w:ind w:firstLine="709"/>
        <w:jc w:val="both"/>
        <w:rPr>
          <w:b/>
          <w:sz w:val="24"/>
          <w:szCs w:val="24"/>
        </w:rPr>
      </w:pPr>
    </w:p>
    <w:p w:rsidR="00282105" w:rsidRPr="008813B3" w:rsidRDefault="00282105" w:rsidP="008813B3">
      <w:pPr>
        <w:autoSpaceDE w:val="0"/>
        <w:autoSpaceDN w:val="0"/>
        <w:adjustRightInd w:val="0"/>
        <w:ind w:firstLine="709"/>
        <w:jc w:val="center"/>
        <w:rPr>
          <w:b/>
          <w:sz w:val="24"/>
          <w:szCs w:val="24"/>
        </w:rPr>
      </w:pPr>
      <w:r w:rsidRPr="008813B3">
        <w:rPr>
          <w:b/>
          <w:sz w:val="24"/>
          <w:szCs w:val="24"/>
        </w:rPr>
        <w:t>II. Анализ текущего состояния осуществления вида контроля, описание текущего уровня развития профилактической деятельности контрольного органа, характеристика проблем, на решение которых направлена программа профилактики рисков причинения вреда</w:t>
      </w:r>
    </w:p>
    <w:p w:rsidR="008813B3" w:rsidRDefault="008813B3" w:rsidP="008813B3">
      <w:pPr>
        <w:autoSpaceDE w:val="0"/>
        <w:autoSpaceDN w:val="0"/>
        <w:adjustRightInd w:val="0"/>
        <w:ind w:firstLine="709"/>
        <w:jc w:val="both"/>
        <w:rPr>
          <w:sz w:val="24"/>
          <w:szCs w:val="24"/>
        </w:rPr>
      </w:pPr>
    </w:p>
    <w:p w:rsidR="00DD5691" w:rsidRPr="008813B3" w:rsidRDefault="00282105" w:rsidP="008813B3">
      <w:pPr>
        <w:autoSpaceDE w:val="0"/>
        <w:autoSpaceDN w:val="0"/>
        <w:adjustRightInd w:val="0"/>
        <w:ind w:firstLine="709"/>
        <w:jc w:val="both"/>
        <w:rPr>
          <w:sz w:val="24"/>
          <w:szCs w:val="24"/>
        </w:rPr>
      </w:pPr>
      <w:proofErr w:type="gramStart"/>
      <w:r w:rsidRPr="008813B3">
        <w:rPr>
          <w:sz w:val="24"/>
          <w:szCs w:val="24"/>
        </w:rPr>
        <w:t xml:space="preserve">Муниципальный </w:t>
      </w:r>
      <w:r w:rsidR="00373232" w:rsidRPr="008813B3">
        <w:rPr>
          <w:sz w:val="24"/>
          <w:szCs w:val="24"/>
        </w:rPr>
        <w:t>жилищный</w:t>
      </w:r>
      <w:r w:rsidRPr="008813B3">
        <w:rPr>
          <w:sz w:val="24"/>
          <w:szCs w:val="24"/>
        </w:rPr>
        <w:t xml:space="preserve"> контроль осуществляется уполномоченными должностными лицами контрольного органа на основании Федерального закона </w:t>
      </w:r>
      <w:r w:rsidR="008813B3">
        <w:rPr>
          <w:sz w:val="24"/>
          <w:szCs w:val="24"/>
        </w:rPr>
        <w:br/>
      </w:r>
      <w:r w:rsidRPr="008813B3">
        <w:rPr>
          <w:sz w:val="24"/>
          <w:szCs w:val="24"/>
        </w:rPr>
        <w:t xml:space="preserve">от 06.10.2003 № 131-ФЗ «Об общих принципах организации местного самоуправления в Российской Федерации», </w:t>
      </w:r>
      <w:r w:rsidR="00373232" w:rsidRPr="008813B3">
        <w:rPr>
          <w:sz w:val="24"/>
          <w:szCs w:val="24"/>
        </w:rPr>
        <w:t>Жилищного</w:t>
      </w:r>
      <w:r w:rsidRPr="008813B3">
        <w:rPr>
          <w:sz w:val="24"/>
          <w:szCs w:val="24"/>
        </w:rPr>
        <w:t xml:space="preserve"> кодекса Российской Федерации, Федерального закона от 31.07.2020 № 248-ФЗ «О государственном контроле (надзоре) и муниципальном </w:t>
      </w:r>
      <w:r w:rsidRPr="008813B3">
        <w:rPr>
          <w:sz w:val="24"/>
          <w:szCs w:val="24"/>
        </w:rPr>
        <w:lastRenderedPageBreak/>
        <w:t xml:space="preserve">контроле в Российской Федерации», </w:t>
      </w:r>
      <w:r w:rsidR="00A47A58" w:rsidRPr="008813B3">
        <w:rPr>
          <w:sz w:val="24"/>
          <w:szCs w:val="24"/>
        </w:rPr>
        <w:t xml:space="preserve">Положения о муниципальном жилищном контроле, утвержденным решением Совета депутатов Печенгского муниципального округа </w:t>
      </w:r>
      <w:r w:rsidR="008813B3">
        <w:rPr>
          <w:sz w:val="24"/>
          <w:szCs w:val="24"/>
        </w:rPr>
        <w:br/>
      </w:r>
      <w:r w:rsidR="00A47A58" w:rsidRPr="008813B3">
        <w:rPr>
          <w:sz w:val="24"/>
          <w:szCs w:val="24"/>
        </w:rPr>
        <w:t>от 19.11.2021 № 241.</w:t>
      </w:r>
      <w:proofErr w:type="gramEnd"/>
    </w:p>
    <w:p w:rsidR="00282105" w:rsidRPr="008813B3" w:rsidRDefault="00DD5691" w:rsidP="008813B3">
      <w:pPr>
        <w:autoSpaceDE w:val="0"/>
        <w:autoSpaceDN w:val="0"/>
        <w:adjustRightInd w:val="0"/>
        <w:ind w:firstLine="709"/>
        <w:jc w:val="both"/>
        <w:rPr>
          <w:sz w:val="24"/>
          <w:szCs w:val="24"/>
        </w:rPr>
      </w:pPr>
      <w:proofErr w:type="gramStart"/>
      <w:r w:rsidRPr="008813B3">
        <w:rPr>
          <w:sz w:val="24"/>
          <w:szCs w:val="24"/>
        </w:rPr>
        <w:t>Законом Мурманской области от 24.04.2020 №</w:t>
      </w:r>
      <w:r w:rsidR="00A47A58" w:rsidRPr="008813B3">
        <w:rPr>
          <w:sz w:val="24"/>
          <w:szCs w:val="24"/>
        </w:rPr>
        <w:t xml:space="preserve"> </w:t>
      </w:r>
      <w:r w:rsidRPr="008813B3">
        <w:rPr>
          <w:sz w:val="24"/>
          <w:szCs w:val="24"/>
        </w:rPr>
        <w:t xml:space="preserve">2482-01-ЗМО «Об образовании муниципального </w:t>
      </w:r>
      <w:r w:rsidRPr="008813B3">
        <w:rPr>
          <w:color w:val="auto"/>
          <w:sz w:val="24"/>
          <w:szCs w:val="24"/>
        </w:rPr>
        <w:t xml:space="preserve">образования Печенгский муниципальный округ Мурманской области» в соответствии со статьей 13 </w:t>
      </w:r>
      <w:r w:rsidRPr="008813B3">
        <w:rPr>
          <w:sz w:val="24"/>
          <w:szCs w:val="24"/>
        </w:rPr>
        <w:t xml:space="preserve">Федерального закона от 06.10.2003 </w:t>
      </w:r>
      <w:r w:rsidR="00C13F46" w:rsidRPr="008813B3">
        <w:rPr>
          <w:sz w:val="24"/>
          <w:szCs w:val="24"/>
        </w:rPr>
        <w:t>№ 131-ФЗ «</w:t>
      </w:r>
      <w:r w:rsidRPr="008813B3">
        <w:rPr>
          <w:sz w:val="24"/>
          <w:szCs w:val="24"/>
        </w:rPr>
        <w:t>Об общих принципах организации местного самоуп</w:t>
      </w:r>
      <w:r w:rsidR="00C13F46" w:rsidRPr="008813B3">
        <w:rPr>
          <w:sz w:val="24"/>
          <w:szCs w:val="24"/>
        </w:rPr>
        <w:t>равления в Российской Федерации</w:t>
      </w:r>
      <w:r w:rsidR="00C13F46" w:rsidRPr="008813B3">
        <w:rPr>
          <w:color w:val="auto"/>
          <w:sz w:val="24"/>
          <w:szCs w:val="24"/>
        </w:rPr>
        <w:t>»</w:t>
      </w:r>
      <w:r w:rsidRPr="008813B3">
        <w:rPr>
          <w:color w:val="auto"/>
          <w:sz w:val="24"/>
          <w:szCs w:val="24"/>
        </w:rPr>
        <w:t xml:space="preserve"> муниципальные </w:t>
      </w:r>
      <w:r w:rsidRPr="008813B3">
        <w:rPr>
          <w:sz w:val="24"/>
          <w:szCs w:val="24"/>
        </w:rPr>
        <w:t>образования городское поселение Заполярный, городское поселение Никель, городское поселение Печенга, сельское поселение Корзуново, входящие в состав муниципального образован</w:t>
      </w:r>
      <w:r w:rsidR="00100983" w:rsidRPr="008813B3">
        <w:rPr>
          <w:sz w:val="24"/>
          <w:szCs w:val="24"/>
        </w:rPr>
        <w:t>ия Печенгский район</w:t>
      </w:r>
      <w:r w:rsidRPr="008813B3">
        <w:rPr>
          <w:sz w:val="24"/>
          <w:szCs w:val="24"/>
        </w:rPr>
        <w:t>, преобразованы путем их объединения в</w:t>
      </w:r>
      <w:proofErr w:type="gramEnd"/>
      <w:r w:rsidRPr="008813B3">
        <w:rPr>
          <w:sz w:val="24"/>
          <w:szCs w:val="24"/>
        </w:rPr>
        <w:t xml:space="preserve"> новое муниципальное образование</w:t>
      </w:r>
      <w:r w:rsidR="00100983" w:rsidRPr="008813B3">
        <w:rPr>
          <w:sz w:val="24"/>
          <w:szCs w:val="24"/>
        </w:rPr>
        <w:t xml:space="preserve"> Печенгский муниципальный округ</w:t>
      </w:r>
      <w:r w:rsidRPr="008813B3">
        <w:rPr>
          <w:sz w:val="24"/>
          <w:szCs w:val="24"/>
        </w:rPr>
        <w:t>.</w:t>
      </w:r>
    </w:p>
    <w:p w:rsidR="00AB7EE5" w:rsidRPr="008813B3" w:rsidRDefault="00282105" w:rsidP="008813B3">
      <w:pPr>
        <w:autoSpaceDE w:val="0"/>
        <w:autoSpaceDN w:val="0"/>
        <w:adjustRightInd w:val="0"/>
        <w:ind w:firstLine="709"/>
        <w:jc w:val="both"/>
        <w:rPr>
          <w:sz w:val="24"/>
          <w:szCs w:val="24"/>
        </w:rPr>
      </w:pPr>
      <w:r w:rsidRPr="008813B3">
        <w:rPr>
          <w:sz w:val="24"/>
          <w:szCs w:val="24"/>
        </w:rPr>
        <w:t xml:space="preserve">В 2021 году, муниципальный </w:t>
      </w:r>
      <w:r w:rsidR="00373232" w:rsidRPr="008813B3">
        <w:rPr>
          <w:sz w:val="24"/>
          <w:szCs w:val="24"/>
        </w:rPr>
        <w:t xml:space="preserve">жилищный </w:t>
      </w:r>
      <w:r w:rsidRPr="008813B3">
        <w:rPr>
          <w:sz w:val="24"/>
          <w:szCs w:val="24"/>
        </w:rPr>
        <w:t xml:space="preserve">контроль осуществлялся на основании Федерального закона от 06.10.2003 № 131-ФЗ «Об общих принципах организации местного самоуправления в Российской Федерации»,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w:t>
      </w:r>
      <w:r w:rsidR="00373232" w:rsidRPr="008813B3">
        <w:rPr>
          <w:sz w:val="24"/>
          <w:szCs w:val="24"/>
        </w:rPr>
        <w:t>муниципального контроля».</w:t>
      </w:r>
    </w:p>
    <w:p w:rsidR="00FB5E74" w:rsidRPr="008813B3" w:rsidRDefault="00FB5E74" w:rsidP="008813B3">
      <w:pPr>
        <w:autoSpaceDE w:val="0"/>
        <w:autoSpaceDN w:val="0"/>
        <w:adjustRightInd w:val="0"/>
        <w:ind w:firstLine="709"/>
        <w:jc w:val="both"/>
        <w:rPr>
          <w:sz w:val="24"/>
          <w:szCs w:val="24"/>
          <w:highlight w:val="yellow"/>
        </w:rPr>
      </w:pPr>
      <w:r w:rsidRPr="008813B3">
        <w:rPr>
          <w:sz w:val="24"/>
          <w:szCs w:val="24"/>
        </w:rPr>
        <w:t xml:space="preserve">В 2021 году в рамках осуществления муниципального </w:t>
      </w:r>
      <w:r w:rsidR="00373232" w:rsidRPr="008813B3">
        <w:rPr>
          <w:sz w:val="24"/>
          <w:szCs w:val="24"/>
        </w:rPr>
        <w:t>жилищного</w:t>
      </w:r>
      <w:r w:rsidRPr="008813B3">
        <w:rPr>
          <w:sz w:val="24"/>
          <w:szCs w:val="24"/>
        </w:rPr>
        <w:t xml:space="preserve"> контроля </w:t>
      </w:r>
      <w:r w:rsidR="00373232" w:rsidRPr="008813B3">
        <w:rPr>
          <w:sz w:val="24"/>
          <w:szCs w:val="24"/>
        </w:rPr>
        <w:t>проверки не проводились.</w:t>
      </w:r>
      <w:r w:rsidRPr="008813B3">
        <w:rPr>
          <w:sz w:val="24"/>
          <w:szCs w:val="24"/>
        </w:rPr>
        <w:t xml:space="preserve"> </w:t>
      </w:r>
    </w:p>
    <w:p w:rsidR="00FB5E74" w:rsidRPr="008813B3" w:rsidRDefault="00B52ACF" w:rsidP="008813B3">
      <w:pPr>
        <w:autoSpaceDE w:val="0"/>
        <w:autoSpaceDN w:val="0"/>
        <w:adjustRightInd w:val="0"/>
        <w:ind w:firstLine="709"/>
        <w:jc w:val="both"/>
        <w:rPr>
          <w:sz w:val="24"/>
          <w:szCs w:val="24"/>
        </w:rPr>
      </w:pPr>
      <w:r w:rsidRPr="008813B3">
        <w:rPr>
          <w:sz w:val="24"/>
          <w:szCs w:val="24"/>
        </w:rPr>
        <w:t>Программа профилактики нарушений требований, установленных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требований, установленных муниципальными правовыми актами на 2021 год</w:t>
      </w:r>
      <w:r w:rsidR="005A5AF0" w:rsidRPr="008813B3">
        <w:rPr>
          <w:sz w:val="24"/>
          <w:szCs w:val="24"/>
        </w:rPr>
        <w:t>,</w:t>
      </w:r>
      <w:r w:rsidRPr="008813B3">
        <w:rPr>
          <w:sz w:val="24"/>
          <w:szCs w:val="24"/>
        </w:rPr>
        <w:t xml:space="preserve"> не утверждалась. </w:t>
      </w:r>
    </w:p>
    <w:p w:rsidR="00282105" w:rsidRPr="008813B3" w:rsidRDefault="00DC1694" w:rsidP="008813B3">
      <w:pPr>
        <w:autoSpaceDE w:val="0"/>
        <w:autoSpaceDN w:val="0"/>
        <w:adjustRightInd w:val="0"/>
        <w:ind w:firstLine="708"/>
        <w:jc w:val="both"/>
        <w:rPr>
          <w:sz w:val="24"/>
          <w:szCs w:val="24"/>
        </w:rPr>
      </w:pPr>
      <w:r w:rsidRPr="008813B3">
        <w:rPr>
          <w:sz w:val="24"/>
          <w:szCs w:val="24"/>
        </w:rPr>
        <w:t xml:space="preserve">В 2021 году </w:t>
      </w:r>
      <w:r w:rsidR="00557338" w:rsidRPr="008813B3">
        <w:rPr>
          <w:sz w:val="24"/>
          <w:szCs w:val="24"/>
        </w:rPr>
        <w:t xml:space="preserve">выполнялись мероприятия по профилактике нарушений, проведение которых предусмотрено </w:t>
      </w:r>
      <w:r w:rsidRPr="008813B3">
        <w:rPr>
          <w:sz w:val="24"/>
          <w:szCs w:val="24"/>
        </w:rPr>
        <w:t xml:space="preserve">пп.1,2  </w:t>
      </w:r>
      <w:r w:rsidR="00557338" w:rsidRPr="008813B3">
        <w:rPr>
          <w:sz w:val="24"/>
          <w:szCs w:val="24"/>
        </w:rPr>
        <w:t>част</w:t>
      </w:r>
      <w:r w:rsidRPr="008813B3">
        <w:rPr>
          <w:sz w:val="24"/>
          <w:szCs w:val="24"/>
        </w:rPr>
        <w:t>и</w:t>
      </w:r>
      <w:r w:rsidR="00557338" w:rsidRPr="008813B3">
        <w:rPr>
          <w:sz w:val="24"/>
          <w:szCs w:val="24"/>
        </w:rPr>
        <w:t xml:space="preserve"> 2 статьи 8.2 Федерального закона «О защите прав юридических лиц и индивидуальных предпринимателей при осуществлении государственного контроля (надз</w:t>
      </w:r>
      <w:r w:rsidR="00025FDB" w:rsidRPr="008813B3">
        <w:rPr>
          <w:sz w:val="24"/>
          <w:szCs w:val="24"/>
        </w:rPr>
        <w:t>ора) и муниципального контроля».</w:t>
      </w:r>
    </w:p>
    <w:p w:rsidR="008813B3" w:rsidRDefault="008813B3" w:rsidP="008813B3">
      <w:pPr>
        <w:autoSpaceDE w:val="0"/>
        <w:autoSpaceDN w:val="0"/>
        <w:adjustRightInd w:val="0"/>
        <w:ind w:firstLine="709"/>
        <w:jc w:val="both"/>
        <w:rPr>
          <w:b/>
          <w:sz w:val="24"/>
          <w:szCs w:val="24"/>
        </w:rPr>
      </w:pPr>
    </w:p>
    <w:p w:rsidR="00406D46" w:rsidRPr="008813B3" w:rsidRDefault="00406D46" w:rsidP="008813B3">
      <w:pPr>
        <w:autoSpaceDE w:val="0"/>
        <w:autoSpaceDN w:val="0"/>
        <w:adjustRightInd w:val="0"/>
        <w:ind w:firstLine="709"/>
        <w:jc w:val="center"/>
        <w:rPr>
          <w:b/>
          <w:sz w:val="24"/>
          <w:szCs w:val="24"/>
        </w:rPr>
      </w:pPr>
      <w:r w:rsidRPr="008813B3">
        <w:rPr>
          <w:b/>
          <w:sz w:val="24"/>
          <w:szCs w:val="24"/>
        </w:rPr>
        <w:t xml:space="preserve">III. Цели и задачи </w:t>
      </w:r>
      <w:proofErr w:type="gramStart"/>
      <w:r w:rsidRPr="008813B3">
        <w:rPr>
          <w:b/>
          <w:sz w:val="24"/>
          <w:szCs w:val="24"/>
        </w:rPr>
        <w:t xml:space="preserve">реализации программы профилактики рисков </w:t>
      </w:r>
      <w:r w:rsidR="008813B3">
        <w:rPr>
          <w:b/>
          <w:sz w:val="24"/>
          <w:szCs w:val="24"/>
        </w:rPr>
        <w:br/>
      </w:r>
      <w:r w:rsidRPr="008813B3">
        <w:rPr>
          <w:b/>
          <w:sz w:val="24"/>
          <w:szCs w:val="24"/>
        </w:rPr>
        <w:t>причинения вреда</w:t>
      </w:r>
      <w:proofErr w:type="gramEnd"/>
    </w:p>
    <w:p w:rsidR="008813B3" w:rsidRDefault="008813B3" w:rsidP="008813B3">
      <w:pPr>
        <w:autoSpaceDE w:val="0"/>
        <w:autoSpaceDN w:val="0"/>
        <w:adjustRightInd w:val="0"/>
        <w:ind w:firstLine="709"/>
        <w:jc w:val="both"/>
        <w:rPr>
          <w:sz w:val="24"/>
          <w:szCs w:val="24"/>
        </w:rPr>
      </w:pPr>
    </w:p>
    <w:p w:rsidR="00406D46" w:rsidRPr="008813B3" w:rsidRDefault="00406D46" w:rsidP="008813B3">
      <w:pPr>
        <w:autoSpaceDE w:val="0"/>
        <w:autoSpaceDN w:val="0"/>
        <w:adjustRightInd w:val="0"/>
        <w:ind w:firstLine="709"/>
        <w:jc w:val="both"/>
        <w:rPr>
          <w:sz w:val="24"/>
          <w:szCs w:val="24"/>
        </w:rPr>
      </w:pPr>
      <w:r w:rsidRPr="008813B3">
        <w:rPr>
          <w:sz w:val="24"/>
          <w:szCs w:val="24"/>
        </w:rPr>
        <w:t xml:space="preserve">Программа профилактики рисков причинения вреда направлена на достижение следующих основных целей: </w:t>
      </w:r>
    </w:p>
    <w:p w:rsidR="00406D46" w:rsidRPr="008813B3" w:rsidRDefault="00406D46" w:rsidP="008813B3">
      <w:pPr>
        <w:autoSpaceDE w:val="0"/>
        <w:autoSpaceDN w:val="0"/>
        <w:adjustRightInd w:val="0"/>
        <w:ind w:firstLine="709"/>
        <w:jc w:val="both"/>
        <w:rPr>
          <w:sz w:val="24"/>
          <w:szCs w:val="24"/>
        </w:rPr>
      </w:pPr>
      <w:r w:rsidRPr="008813B3">
        <w:rPr>
          <w:sz w:val="24"/>
          <w:szCs w:val="24"/>
        </w:rPr>
        <w:t xml:space="preserve">1) стимулирование добросовестного соблюдения обязательных требований всеми контролируемыми лицами; </w:t>
      </w:r>
    </w:p>
    <w:p w:rsidR="00406D46" w:rsidRPr="008813B3" w:rsidRDefault="00406D46" w:rsidP="008813B3">
      <w:pPr>
        <w:autoSpaceDE w:val="0"/>
        <w:autoSpaceDN w:val="0"/>
        <w:adjustRightInd w:val="0"/>
        <w:ind w:firstLine="709"/>
        <w:jc w:val="both"/>
        <w:rPr>
          <w:sz w:val="24"/>
          <w:szCs w:val="24"/>
        </w:rPr>
      </w:pPr>
      <w:r w:rsidRPr="008813B3">
        <w:rPr>
          <w:sz w:val="24"/>
          <w:szCs w:val="24"/>
        </w:rPr>
        <w:t xml:space="preserve">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 </w:t>
      </w:r>
    </w:p>
    <w:p w:rsidR="00406D46" w:rsidRPr="008813B3" w:rsidRDefault="00406D46" w:rsidP="008813B3">
      <w:pPr>
        <w:autoSpaceDE w:val="0"/>
        <w:autoSpaceDN w:val="0"/>
        <w:adjustRightInd w:val="0"/>
        <w:ind w:firstLine="709"/>
        <w:jc w:val="both"/>
        <w:rPr>
          <w:sz w:val="24"/>
          <w:szCs w:val="24"/>
        </w:rPr>
      </w:pPr>
      <w:r w:rsidRPr="008813B3">
        <w:rPr>
          <w:sz w:val="24"/>
          <w:szCs w:val="24"/>
        </w:rPr>
        <w:t>3) создание условий для доведения обязательных требований до контролируемых лиц, повышение информированности о способах их соблюдения.</w:t>
      </w:r>
    </w:p>
    <w:p w:rsidR="00406D46" w:rsidRPr="008813B3" w:rsidRDefault="00406D46" w:rsidP="008813B3">
      <w:pPr>
        <w:autoSpaceDE w:val="0"/>
        <w:autoSpaceDN w:val="0"/>
        <w:adjustRightInd w:val="0"/>
        <w:ind w:firstLine="709"/>
        <w:jc w:val="both"/>
        <w:rPr>
          <w:sz w:val="24"/>
          <w:szCs w:val="24"/>
        </w:rPr>
      </w:pPr>
      <w:r w:rsidRPr="008813B3">
        <w:rPr>
          <w:sz w:val="24"/>
          <w:szCs w:val="24"/>
        </w:rPr>
        <w:t xml:space="preserve">Задачами </w:t>
      </w:r>
      <w:proofErr w:type="gramStart"/>
      <w:r w:rsidRPr="008813B3">
        <w:rPr>
          <w:sz w:val="24"/>
          <w:szCs w:val="24"/>
        </w:rPr>
        <w:t>программы профилактики рисков причинения вреда</w:t>
      </w:r>
      <w:proofErr w:type="gramEnd"/>
      <w:r w:rsidRPr="008813B3">
        <w:rPr>
          <w:sz w:val="24"/>
          <w:szCs w:val="24"/>
        </w:rPr>
        <w:t xml:space="preserve"> являются: </w:t>
      </w:r>
    </w:p>
    <w:p w:rsidR="00406D46" w:rsidRPr="008813B3" w:rsidRDefault="00406D46" w:rsidP="008813B3">
      <w:pPr>
        <w:autoSpaceDE w:val="0"/>
        <w:autoSpaceDN w:val="0"/>
        <w:adjustRightInd w:val="0"/>
        <w:ind w:firstLine="709"/>
        <w:jc w:val="both"/>
        <w:rPr>
          <w:sz w:val="24"/>
          <w:szCs w:val="24"/>
        </w:rPr>
      </w:pPr>
      <w:r w:rsidRPr="008813B3">
        <w:rPr>
          <w:sz w:val="24"/>
          <w:szCs w:val="24"/>
        </w:rPr>
        <w:t xml:space="preserve">1) укрепление </w:t>
      </w:r>
      <w:proofErr w:type="gramStart"/>
      <w:r w:rsidRPr="008813B3">
        <w:rPr>
          <w:sz w:val="24"/>
          <w:szCs w:val="24"/>
        </w:rPr>
        <w:t>системы профилактики нарушений рисков причинения</w:t>
      </w:r>
      <w:proofErr w:type="gramEnd"/>
      <w:r w:rsidRPr="008813B3">
        <w:rPr>
          <w:sz w:val="24"/>
          <w:szCs w:val="24"/>
        </w:rPr>
        <w:t xml:space="preserve"> вреда (ущерба) охраняемым законом ценностям; </w:t>
      </w:r>
    </w:p>
    <w:p w:rsidR="00406D46" w:rsidRPr="008813B3" w:rsidRDefault="00406D46" w:rsidP="008813B3">
      <w:pPr>
        <w:autoSpaceDE w:val="0"/>
        <w:autoSpaceDN w:val="0"/>
        <w:adjustRightInd w:val="0"/>
        <w:ind w:firstLine="709"/>
        <w:jc w:val="both"/>
        <w:rPr>
          <w:sz w:val="24"/>
          <w:szCs w:val="24"/>
        </w:rPr>
      </w:pPr>
      <w:r w:rsidRPr="008813B3">
        <w:rPr>
          <w:sz w:val="24"/>
          <w:szCs w:val="24"/>
        </w:rPr>
        <w:t xml:space="preserve">2) повышение правосознания и правовой культуры руководителей  юридических лиц, индивидуальных предпринимателей и граждан; </w:t>
      </w:r>
    </w:p>
    <w:p w:rsidR="00406D46" w:rsidRPr="008813B3" w:rsidRDefault="00406D46" w:rsidP="008813B3">
      <w:pPr>
        <w:autoSpaceDE w:val="0"/>
        <w:autoSpaceDN w:val="0"/>
        <w:adjustRightInd w:val="0"/>
        <w:ind w:firstLine="709"/>
        <w:jc w:val="both"/>
        <w:rPr>
          <w:sz w:val="24"/>
          <w:szCs w:val="24"/>
        </w:rPr>
      </w:pPr>
      <w:r w:rsidRPr="008813B3">
        <w:rPr>
          <w:sz w:val="24"/>
          <w:szCs w:val="24"/>
        </w:rPr>
        <w:t>3) оценка возможной угрозы причинения, либо причинения вреда жизни, здоровью граждан, выработка и реализация профилактических мер, способствующих ее снижению;</w:t>
      </w:r>
    </w:p>
    <w:p w:rsidR="00406D46" w:rsidRPr="008813B3" w:rsidRDefault="00406D46" w:rsidP="008813B3">
      <w:pPr>
        <w:autoSpaceDE w:val="0"/>
        <w:autoSpaceDN w:val="0"/>
        <w:adjustRightInd w:val="0"/>
        <w:ind w:firstLine="709"/>
        <w:jc w:val="both"/>
        <w:rPr>
          <w:sz w:val="24"/>
          <w:szCs w:val="24"/>
        </w:rPr>
      </w:pPr>
      <w:r w:rsidRPr="008813B3">
        <w:rPr>
          <w:sz w:val="24"/>
          <w:szCs w:val="24"/>
        </w:rPr>
        <w:t xml:space="preserve"> 4) выявление факторов угрозы причинения, либо причинения вреда жизни, здоровью граждан, причин и условий, способствующих нарушению обязательных требований, определение способов устранения или снижения угрозы; </w:t>
      </w:r>
    </w:p>
    <w:p w:rsidR="00406D46" w:rsidRPr="008813B3" w:rsidRDefault="00406D46" w:rsidP="008813B3">
      <w:pPr>
        <w:autoSpaceDE w:val="0"/>
        <w:autoSpaceDN w:val="0"/>
        <w:adjustRightInd w:val="0"/>
        <w:ind w:firstLine="709"/>
        <w:jc w:val="both"/>
        <w:rPr>
          <w:sz w:val="24"/>
          <w:szCs w:val="24"/>
        </w:rPr>
      </w:pPr>
      <w:r w:rsidRPr="008813B3">
        <w:rPr>
          <w:sz w:val="24"/>
          <w:szCs w:val="24"/>
        </w:rPr>
        <w:lastRenderedPageBreak/>
        <w:t xml:space="preserve">5) обеспечение информационной открытости контрольного органа, в том числе обеспечение размещения в установленном законодательством порядке достаточной, достоверной и полной информации об обязательных требованиях, информации о процедурах досудебного (внесудебного) обжалования решений, действий (бездействия) должностных лиц контрольного органа, о проводимых профилактических мероприятиях; </w:t>
      </w:r>
    </w:p>
    <w:p w:rsidR="00B07781" w:rsidRPr="008813B3" w:rsidRDefault="00406D46" w:rsidP="008813B3">
      <w:pPr>
        <w:autoSpaceDE w:val="0"/>
        <w:autoSpaceDN w:val="0"/>
        <w:adjustRightInd w:val="0"/>
        <w:ind w:firstLine="709"/>
        <w:jc w:val="both"/>
        <w:rPr>
          <w:sz w:val="24"/>
          <w:szCs w:val="24"/>
        </w:rPr>
      </w:pPr>
      <w:r w:rsidRPr="008813B3">
        <w:rPr>
          <w:sz w:val="24"/>
          <w:szCs w:val="24"/>
        </w:rPr>
        <w:t>6) развитие межведомственного взаимодействия по вопросам профилактики рисков причинения вреда охраняемым законом ценностям.</w:t>
      </w:r>
    </w:p>
    <w:p w:rsidR="008813B3" w:rsidRDefault="008813B3" w:rsidP="008813B3">
      <w:pPr>
        <w:autoSpaceDE w:val="0"/>
        <w:autoSpaceDN w:val="0"/>
        <w:adjustRightInd w:val="0"/>
        <w:ind w:firstLine="709"/>
        <w:jc w:val="both"/>
        <w:rPr>
          <w:b/>
          <w:sz w:val="24"/>
          <w:szCs w:val="24"/>
        </w:rPr>
      </w:pPr>
    </w:p>
    <w:p w:rsidR="007C0095" w:rsidRDefault="007C0095" w:rsidP="008813B3">
      <w:pPr>
        <w:autoSpaceDE w:val="0"/>
        <w:autoSpaceDN w:val="0"/>
        <w:adjustRightInd w:val="0"/>
        <w:ind w:firstLine="709"/>
        <w:jc w:val="center"/>
        <w:rPr>
          <w:b/>
          <w:sz w:val="24"/>
          <w:szCs w:val="24"/>
        </w:rPr>
      </w:pPr>
      <w:r w:rsidRPr="008813B3">
        <w:rPr>
          <w:b/>
          <w:sz w:val="24"/>
          <w:szCs w:val="24"/>
        </w:rPr>
        <w:t xml:space="preserve">IV. Перечень профилактических мероприятий, сроки (периодичность) </w:t>
      </w:r>
      <w:r w:rsidR="008813B3">
        <w:rPr>
          <w:b/>
          <w:sz w:val="24"/>
          <w:szCs w:val="24"/>
        </w:rPr>
        <w:br/>
      </w:r>
      <w:r w:rsidRPr="008813B3">
        <w:rPr>
          <w:b/>
          <w:sz w:val="24"/>
          <w:szCs w:val="24"/>
        </w:rPr>
        <w:t>их проведения.</w:t>
      </w:r>
    </w:p>
    <w:p w:rsidR="008813B3" w:rsidRPr="008813B3" w:rsidRDefault="008813B3" w:rsidP="008813B3">
      <w:pPr>
        <w:autoSpaceDE w:val="0"/>
        <w:autoSpaceDN w:val="0"/>
        <w:adjustRightInd w:val="0"/>
        <w:ind w:firstLine="709"/>
        <w:jc w:val="both"/>
        <w:rPr>
          <w:b/>
          <w:sz w:val="24"/>
          <w:szCs w:val="24"/>
        </w:rPr>
      </w:pPr>
    </w:p>
    <w:tbl>
      <w:tblPr>
        <w:tblStyle w:val="aa"/>
        <w:tblW w:w="0" w:type="auto"/>
        <w:tblLook w:val="04A0" w:firstRow="1" w:lastRow="0" w:firstColumn="1" w:lastColumn="0" w:noHBand="0" w:noVBand="1"/>
      </w:tblPr>
      <w:tblGrid>
        <w:gridCol w:w="567"/>
        <w:gridCol w:w="2654"/>
        <w:gridCol w:w="2685"/>
        <w:gridCol w:w="3665"/>
      </w:tblGrid>
      <w:tr w:rsidR="00A322B5" w:rsidRPr="0037406D" w:rsidTr="00A322B5">
        <w:tc>
          <w:tcPr>
            <w:tcW w:w="567" w:type="dxa"/>
          </w:tcPr>
          <w:p w:rsidR="00A322B5" w:rsidRPr="0037406D" w:rsidRDefault="00A322B5" w:rsidP="007C0095">
            <w:pPr>
              <w:autoSpaceDE w:val="0"/>
              <w:autoSpaceDN w:val="0"/>
              <w:adjustRightInd w:val="0"/>
              <w:jc w:val="both"/>
              <w:rPr>
                <w:b/>
                <w:sz w:val="24"/>
                <w:szCs w:val="24"/>
              </w:rPr>
            </w:pPr>
            <w:r w:rsidRPr="0037406D">
              <w:rPr>
                <w:sz w:val="24"/>
                <w:szCs w:val="24"/>
              </w:rPr>
              <w:t xml:space="preserve">№ </w:t>
            </w:r>
            <w:proofErr w:type="gramStart"/>
            <w:r w:rsidRPr="0037406D">
              <w:rPr>
                <w:sz w:val="24"/>
                <w:szCs w:val="24"/>
              </w:rPr>
              <w:t>п</w:t>
            </w:r>
            <w:proofErr w:type="gramEnd"/>
            <w:r w:rsidRPr="0037406D">
              <w:rPr>
                <w:sz w:val="24"/>
                <w:szCs w:val="24"/>
              </w:rPr>
              <w:t xml:space="preserve">/п  </w:t>
            </w:r>
          </w:p>
        </w:tc>
        <w:tc>
          <w:tcPr>
            <w:tcW w:w="2660" w:type="dxa"/>
          </w:tcPr>
          <w:p w:rsidR="00A322B5" w:rsidRPr="0037406D" w:rsidRDefault="00A322B5" w:rsidP="0067456A">
            <w:pPr>
              <w:autoSpaceDE w:val="0"/>
              <w:autoSpaceDN w:val="0"/>
              <w:adjustRightInd w:val="0"/>
              <w:jc w:val="center"/>
              <w:rPr>
                <w:sz w:val="24"/>
                <w:szCs w:val="24"/>
              </w:rPr>
            </w:pPr>
            <w:r w:rsidRPr="0037406D">
              <w:rPr>
                <w:sz w:val="24"/>
                <w:szCs w:val="24"/>
              </w:rPr>
              <w:t>Наименование</w:t>
            </w:r>
          </w:p>
          <w:p w:rsidR="00A322B5" w:rsidRPr="0037406D" w:rsidRDefault="00A322B5" w:rsidP="0067456A">
            <w:pPr>
              <w:autoSpaceDE w:val="0"/>
              <w:autoSpaceDN w:val="0"/>
              <w:adjustRightInd w:val="0"/>
              <w:jc w:val="center"/>
              <w:rPr>
                <w:b/>
                <w:sz w:val="24"/>
                <w:szCs w:val="24"/>
              </w:rPr>
            </w:pPr>
            <w:r w:rsidRPr="0037406D">
              <w:rPr>
                <w:sz w:val="24"/>
                <w:szCs w:val="24"/>
              </w:rPr>
              <w:t>мероприятия</w:t>
            </w:r>
          </w:p>
        </w:tc>
        <w:tc>
          <w:tcPr>
            <w:tcW w:w="2693" w:type="dxa"/>
          </w:tcPr>
          <w:p w:rsidR="00A322B5" w:rsidRPr="0037406D" w:rsidRDefault="00A322B5" w:rsidP="0067456A">
            <w:pPr>
              <w:autoSpaceDE w:val="0"/>
              <w:autoSpaceDN w:val="0"/>
              <w:adjustRightInd w:val="0"/>
              <w:jc w:val="center"/>
              <w:rPr>
                <w:b/>
                <w:sz w:val="24"/>
                <w:szCs w:val="24"/>
              </w:rPr>
            </w:pPr>
            <w:r w:rsidRPr="0037406D">
              <w:rPr>
                <w:sz w:val="24"/>
                <w:szCs w:val="24"/>
              </w:rPr>
              <w:t>Срок исполнения</w:t>
            </w:r>
          </w:p>
        </w:tc>
        <w:tc>
          <w:tcPr>
            <w:tcW w:w="3686" w:type="dxa"/>
          </w:tcPr>
          <w:p w:rsidR="00A322B5" w:rsidRPr="0037406D" w:rsidRDefault="00A322B5" w:rsidP="0067456A">
            <w:pPr>
              <w:autoSpaceDE w:val="0"/>
              <w:autoSpaceDN w:val="0"/>
              <w:adjustRightInd w:val="0"/>
              <w:jc w:val="center"/>
              <w:rPr>
                <w:sz w:val="24"/>
                <w:szCs w:val="24"/>
              </w:rPr>
            </w:pPr>
            <w:r w:rsidRPr="0037406D">
              <w:rPr>
                <w:sz w:val="24"/>
                <w:szCs w:val="24"/>
              </w:rPr>
              <w:t>Структурное подразделение, ответственное за реализацию</w:t>
            </w:r>
          </w:p>
          <w:p w:rsidR="00A322B5" w:rsidRPr="0037406D" w:rsidRDefault="00A322B5" w:rsidP="0067456A">
            <w:pPr>
              <w:autoSpaceDE w:val="0"/>
              <w:autoSpaceDN w:val="0"/>
              <w:adjustRightInd w:val="0"/>
              <w:jc w:val="center"/>
              <w:rPr>
                <w:b/>
                <w:sz w:val="24"/>
                <w:szCs w:val="24"/>
              </w:rPr>
            </w:pPr>
          </w:p>
        </w:tc>
      </w:tr>
      <w:tr w:rsidR="00A322B5" w:rsidRPr="0037406D" w:rsidTr="00A322B5">
        <w:tc>
          <w:tcPr>
            <w:tcW w:w="567" w:type="dxa"/>
          </w:tcPr>
          <w:p w:rsidR="00A322B5" w:rsidRPr="0037406D" w:rsidRDefault="00643E94" w:rsidP="007C0095">
            <w:pPr>
              <w:autoSpaceDE w:val="0"/>
              <w:autoSpaceDN w:val="0"/>
              <w:adjustRightInd w:val="0"/>
              <w:jc w:val="both"/>
              <w:rPr>
                <w:b/>
                <w:sz w:val="24"/>
                <w:szCs w:val="24"/>
              </w:rPr>
            </w:pPr>
            <w:r w:rsidRPr="0037406D">
              <w:rPr>
                <w:sz w:val="24"/>
                <w:szCs w:val="24"/>
              </w:rPr>
              <w:t>1.</w:t>
            </w:r>
          </w:p>
        </w:tc>
        <w:tc>
          <w:tcPr>
            <w:tcW w:w="2660" w:type="dxa"/>
          </w:tcPr>
          <w:p w:rsidR="00A322B5" w:rsidRPr="0037406D" w:rsidRDefault="00643E94" w:rsidP="007C0095">
            <w:pPr>
              <w:autoSpaceDE w:val="0"/>
              <w:autoSpaceDN w:val="0"/>
              <w:adjustRightInd w:val="0"/>
              <w:jc w:val="both"/>
              <w:rPr>
                <w:b/>
                <w:sz w:val="24"/>
                <w:szCs w:val="24"/>
              </w:rPr>
            </w:pPr>
            <w:r w:rsidRPr="0037406D">
              <w:rPr>
                <w:sz w:val="24"/>
                <w:szCs w:val="24"/>
              </w:rPr>
              <w:t>Информирование</w:t>
            </w:r>
          </w:p>
        </w:tc>
        <w:tc>
          <w:tcPr>
            <w:tcW w:w="2693" w:type="dxa"/>
          </w:tcPr>
          <w:p w:rsidR="00A322B5" w:rsidRPr="0037406D" w:rsidRDefault="00643E94" w:rsidP="007C0095">
            <w:pPr>
              <w:autoSpaceDE w:val="0"/>
              <w:autoSpaceDN w:val="0"/>
              <w:adjustRightInd w:val="0"/>
              <w:jc w:val="both"/>
              <w:rPr>
                <w:b/>
                <w:sz w:val="24"/>
                <w:szCs w:val="24"/>
              </w:rPr>
            </w:pPr>
            <w:r w:rsidRPr="0037406D">
              <w:rPr>
                <w:sz w:val="24"/>
                <w:szCs w:val="24"/>
              </w:rPr>
              <w:t>Постоянно</w:t>
            </w:r>
          </w:p>
        </w:tc>
        <w:tc>
          <w:tcPr>
            <w:tcW w:w="3686" w:type="dxa"/>
          </w:tcPr>
          <w:p w:rsidR="00A322B5" w:rsidRPr="008813B3" w:rsidRDefault="00C80E58" w:rsidP="007C0095">
            <w:pPr>
              <w:autoSpaceDE w:val="0"/>
              <w:autoSpaceDN w:val="0"/>
              <w:adjustRightInd w:val="0"/>
              <w:jc w:val="both"/>
              <w:rPr>
                <w:sz w:val="24"/>
                <w:szCs w:val="24"/>
              </w:rPr>
            </w:pPr>
            <w:r w:rsidRPr="0037406D">
              <w:rPr>
                <w:sz w:val="24"/>
                <w:szCs w:val="24"/>
              </w:rPr>
              <w:t>Отдел строительства и ЖКХ</w:t>
            </w:r>
            <w:r w:rsidR="00643E94" w:rsidRPr="0037406D">
              <w:rPr>
                <w:sz w:val="24"/>
                <w:szCs w:val="24"/>
              </w:rPr>
              <w:t xml:space="preserve"> администрации Печенгского муниципального округа </w:t>
            </w:r>
          </w:p>
        </w:tc>
      </w:tr>
      <w:tr w:rsidR="00A322B5" w:rsidRPr="0037406D" w:rsidTr="00A322B5">
        <w:tc>
          <w:tcPr>
            <w:tcW w:w="567" w:type="dxa"/>
          </w:tcPr>
          <w:p w:rsidR="00643E94" w:rsidRPr="0037406D" w:rsidRDefault="00643E94" w:rsidP="00643E94">
            <w:pPr>
              <w:autoSpaceDE w:val="0"/>
              <w:autoSpaceDN w:val="0"/>
              <w:adjustRightInd w:val="0"/>
              <w:ind w:firstLine="709"/>
              <w:jc w:val="both"/>
              <w:rPr>
                <w:sz w:val="24"/>
                <w:szCs w:val="24"/>
              </w:rPr>
            </w:pPr>
            <w:r w:rsidRPr="0037406D">
              <w:rPr>
                <w:sz w:val="24"/>
                <w:szCs w:val="24"/>
              </w:rPr>
              <w:t>22.</w:t>
            </w:r>
          </w:p>
          <w:p w:rsidR="00A322B5" w:rsidRPr="0037406D" w:rsidRDefault="00A322B5" w:rsidP="007C0095">
            <w:pPr>
              <w:autoSpaceDE w:val="0"/>
              <w:autoSpaceDN w:val="0"/>
              <w:adjustRightInd w:val="0"/>
              <w:jc w:val="both"/>
              <w:rPr>
                <w:b/>
                <w:sz w:val="24"/>
                <w:szCs w:val="24"/>
              </w:rPr>
            </w:pPr>
          </w:p>
        </w:tc>
        <w:tc>
          <w:tcPr>
            <w:tcW w:w="2660" w:type="dxa"/>
          </w:tcPr>
          <w:p w:rsidR="00643E94" w:rsidRPr="0037406D" w:rsidRDefault="00643E94" w:rsidP="00643E94">
            <w:pPr>
              <w:autoSpaceDE w:val="0"/>
              <w:autoSpaceDN w:val="0"/>
              <w:adjustRightInd w:val="0"/>
              <w:jc w:val="both"/>
              <w:rPr>
                <w:sz w:val="24"/>
                <w:szCs w:val="24"/>
              </w:rPr>
            </w:pPr>
            <w:r w:rsidRPr="0037406D">
              <w:rPr>
                <w:sz w:val="24"/>
                <w:szCs w:val="24"/>
              </w:rPr>
              <w:t xml:space="preserve">Объявление предостережений </w:t>
            </w:r>
          </w:p>
          <w:p w:rsidR="00A322B5" w:rsidRPr="0037406D" w:rsidRDefault="00A322B5" w:rsidP="007C0095">
            <w:pPr>
              <w:autoSpaceDE w:val="0"/>
              <w:autoSpaceDN w:val="0"/>
              <w:adjustRightInd w:val="0"/>
              <w:jc w:val="both"/>
              <w:rPr>
                <w:b/>
                <w:sz w:val="24"/>
                <w:szCs w:val="24"/>
              </w:rPr>
            </w:pPr>
          </w:p>
        </w:tc>
        <w:tc>
          <w:tcPr>
            <w:tcW w:w="2693" w:type="dxa"/>
          </w:tcPr>
          <w:p w:rsidR="00A322B5" w:rsidRPr="008813B3" w:rsidRDefault="00643E94" w:rsidP="007C0095">
            <w:pPr>
              <w:autoSpaceDE w:val="0"/>
              <w:autoSpaceDN w:val="0"/>
              <w:adjustRightInd w:val="0"/>
              <w:jc w:val="both"/>
              <w:rPr>
                <w:sz w:val="24"/>
                <w:szCs w:val="24"/>
              </w:rPr>
            </w:pPr>
            <w:r w:rsidRPr="0037406D">
              <w:rPr>
                <w:sz w:val="24"/>
                <w:szCs w:val="24"/>
              </w:rPr>
              <w:t>Постоянно при наличии оснований, предусмотренных статьей 49 Федерального закона от 31.07.2020 № 248ФЗ «О государственном контроле (надзоре) и муниципальном контроле в Российской Федерации»</w:t>
            </w:r>
          </w:p>
        </w:tc>
        <w:tc>
          <w:tcPr>
            <w:tcW w:w="3686" w:type="dxa"/>
          </w:tcPr>
          <w:p w:rsidR="00C80E58" w:rsidRPr="0037406D" w:rsidRDefault="00C80E58" w:rsidP="00C80E58">
            <w:pPr>
              <w:autoSpaceDE w:val="0"/>
              <w:autoSpaceDN w:val="0"/>
              <w:adjustRightInd w:val="0"/>
              <w:jc w:val="both"/>
              <w:rPr>
                <w:sz w:val="24"/>
                <w:szCs w:val="24"/>
              </w:rPr>
            </w:pPr>
            <w:r w:rsidRPr="0037406D">
              <w:rPr>
                <w:sz w:val="24"/>
                <w:szCs w:val="24"/>
              </w:rPr>
              <w:t xml:space="preserve">Отдел строительства и ЖКХ администрации Печенгского муниципального округа </w:t>
            </w:r>
          </w:p>
          <w:p w:rsidR="00A322B5" w:rsidRPr="0037406D" w:rsidRDefault="00A322B5" w:rsidP="007C0095">
            <w:pPr>
              <w:autoSpaceDE w:val="0"/>
              <w:autoSpaceDN w:val="0"/>
              <w:adjustRightInd w:val="0"/>
              <w:jc w:val="both"/>
              <w:rPr>
                <w:b/>
                <w:sz w:val="24"/>
                <w:szCs w:val="24"/>
              </w:rPr>
            </w:pPr>
          </w:p>
        </w:tc>
      </w:tr>
      <w:tr w:rsidR="00A322B5" w:rsidRPr="0037406D" w:rsidTr="00A322B5">
        <w:tc>
          <w:tcPr>
            <w:tcW w:w="567" w:type="dxa"/>
          </w:tcPr>
          <w:p w:rsidR="00A322B5" w:rsidRPr="0037406D" w:rsidRDefault="00643E94" w:rsidP="007C0095">
            <w:pPr>
              <w:autoSpaceDE w:val="0"/>
              <w:autoSpaceDN w:val="0"/>
              <w:adjustRightInd w:val="0"/>
              <w:jc w:val="both"/>
              <w:rPr>
                <w:sz w:val="24"/>
                <w:szCs w:val="24"/>
              </w:rPr>
            </w:pPr>
            <w:r w:rsidRPr="0037406D">
              <w:rPr>
                <w:sz w:val="24"/>
                <w:szCs w:val="24"/>
              </w:rPr>
              <w:t>3.</w:t>
            </w:r>
          </w:p>
        </w:tc>
        <w:tc>
          <w:tcPr>
            <w:tcW w:w="2660" w:type="dxa"/>
          </w:tcPr>
          <w:p w:rsidR="00A322B5" w:rsidRPr="0037406D" w:rsidRDefault="00B03455" w:rsidP="007C0095">
            <w:pPr>
              <w:autoSpaceDE w:val="0"/>
              <w:autoSpaceDN w:val="0"/>
              <w:adjustRightInd w:val="0"/>
              <w:jc w:val="both"/>
              <w:rPr>
                <w:b/>
                <w:sz w:val="24"/>
                <w:szCs w:val="24"/>
              </w:rPr>
            </w:pPr>
            <w:r w:rsidRPr="0037406D">
              <w:rPr>
                <w:sz w:val="24"/>
                <w:szCs w:val="24"/>
              </w:rPr>
              <w:t>Консультирование</w:t>
            </w:r>
          </w:p>
        </w:tc>
        <w:tc>
          <w:tcPr>
            <w:tcW w:w="2693" w:type="dxa"/>
          </w:tcPr>
          <w:p w:rsidR="00A322B5" w:rsidRPr="008813B3" w:rsidRDefault="00B03455" w:rsidP="007C0095">
            <w:pPr>
              <w:autoSpaceDE w:val="0"/>
              <w:autoSpaceDN w:val="0"/>
              <w:adjustRightInd w:val="0"/>
              <w:jc w:val="both"/>
              <w:rPr>
                <w:sz w:val="24"/>
                <w:szCs w:val="24"/>
              </w:rPr>
            </w:pPr>
            <w:r w:rsidRPr="0037406D">
              <w:rPr>
                <w:sz w:val="24"/>
                <w:szCs w:val="24"/>
              </w:rPr>
              <w:t xml:space="preserve">По мере обращения подконтрольных субъектов </w:t>
            </w:r>
          </w:p>
        </w:tc>
        <w:tc>
          <w:tcPr>
            <w:tcW w:w="3686" w:type="dxa"/>
          </w:tcPr>
          <w:p w:rsidR="00A322B5" w:rsidRPr="008813B3" w:rsidRDefault="00C80E58" w:rsidP="007C0095">
            <w:pPr>
              <w:autoSpaceDE w:val="0"/>
              <w:autoSpaceDN w:val="0"/>
              <w:adjustRightInd w:val="0"/>
              <w:jc w:val="both"/>
              <w:rPr>
                <w:sz w:val="24"/>
                <w:szCs w:val="24"/>
              </w:rPr>
            </w:pPr>
            <w:r w:rsidRPr="0037406D">
              <w:rPr>
                <w:sz w:val="24"/>
                <w:szCs w:val="24"/>
              </w:rPr>
              <w:t xml:space="preserve">Отдел строительства и ЖКХ администрации Печенгского муниципального округа </w:t>
            </w:r>
          </w:p>
        </w:tc>
      </w:tr>
      <w:tr w:rsidR="00373232" w:rsidRPr="0037406D" w:rsidTr="00A322B5">
        <w:tc>
          <w:tcPr>
            <w:tcW w:w="567" w:type="dxa"/>
          </w:tcPr>
          <w:p w:rsidR="00373232" w:rsidRPr="0037406D" w:rsidRDefault="00373232" w:rsidP="007C0095">
            <w:pPr>
              <w:autoSpaceDE w:val="0"/>
              <w:autoSpaceDN w:val="0"/>
              <w:adjustRightInd w:val="0"/>
              <w:jc w:val="both"/>
              <w:rPr>
                <w:sz w:val="24"/>
                <w:szCs w:val="24"/>
              </w:rPr>
            </w:pPr>
            <w:r w:rsidRPr="0037406D">
              <w:rPr>
                <w:sz w:val="24"/>
                <w:szCs w:val="24"/>
              </w:rPr>
              <w:t>4.</w:t>
            </w:r>
          </w:p>
        </w:tc>
        <w:tc>
          <w:tcPr>
            <w:tcW w:w="2660" w:type="dxa"/>
          </w:tcPr>
          <w:p w:rsidR="00373232" w:rsidRPr="0037406D" w:rsidRDefault="00373232" w:rsidP="007C0095">
            <w:pPr>
              <w:autoSpaceDE w:val="0"/>
              <w:autoSpaceDN w:val="0"/>
              <w:adjustRightInd w:val="0"/>
              <w:jc w:val="both"/>
              <w:rPr>
                <w:sz w:val="24"/>
                <w:szCs w:val="24"/>
              </w:rPr>
            </w:pPr>
            <w:r w:rsidRPr="0037406D">
              <w:rPr>
                <w:sz w:val="24"/>
                <w:szCs w:val="24"/>
              </w:rPr>
              <w:t>Профилактический визит</w:t>
            </w:r>
          </w:p>
        </w:tc>
        <w:tc>
          <w:tcPr>
            <w:tcW w:w="2693" w:type="dxa"/>
          </w:tcPr>
          <w:p w:rsidR="00373232" w:rsidRPr="0037406D" w:rsidRDefault="00C80E58" w:rsidP="00B03455">
            <w:pPr>
              <w:autoSpaceDE w:val="0"/>
              <w:autoSpaceDN w:val="0"/>
              <w:adjustRightInd w:val="0"/>
              <w:jc w:val="both"/>
              <w:rPr>
                <w:sz w:val="24"/>
                <w:szCs w:val="24"/>
              </w:rPr>
            </w:pPr>
            <w:r w:rsidRPr="0037406D">
              <w:rPr>
                <w:sz w:val="24"/>
                <w:szCs w:val="24"/>
              </w:rPr>
              <w:t>По мере необходимости в соответствии со ст. 52</w:t>
            </w:r>
          </w:p>
          <w:p w:rsidR="00C80E58" w:rsidRPr="0037406D" w:rsidRDefault="00C80E58" w:rsidP="00B03455">
            <w:pPr>
              <w:autoSpaceDE w:val="0"/>
              <w:autoSpaceDN w:val="0"/>
              <w:adjustRightInd w:val="0"/>
              <w:jc w:val="both"/>
              <w:rPr>
                <w:sz w:val="24"/>
                <w:szCs w:val="24"/>
              </w:rPr>
            </w:pPr>
            <w:r w:rsidRPr="0037406D">
              <w:rPr>
                <w:sz w:val="24"/>
                <w:szCs w:val="24"/>
              </w:rPr>
              <w:t>Федерального закона от 31.07.2020 № 248ФЗ «О государственном контроле (надзоре) и муниципальном контроле в Российской Федерации»</w:t>
            </w:r>
          </w:p>
        </w:tc>
        <w:tc>
          <w:tcPr>
            <w:tcW w:w="3686" w:type="dxa"/>
          </w:tcPr>
          <w:p w:rsidR="00C80E58" w:rsidRPr="0037406D" w:rsidRDefault="00C80E58" w:rsidP="00C80E58">
            <w:pPr>
              <w:autoSpaceDE w:val="0"/>
              <w:autoSpaceDN w:val="0"/>
              <w:adjustRightInd w:val="0"/>
              <w:jc w:val="both"/>
              <w:rPr>
                <w:sz w:val="24"/>
                <w:szCs w:val="24"/>
              </w:rPr>
            </w:pPr>
            <w:r w:rsidRPr="0037406D">
              <w:rPr>
                <w:sz w:val="24"/>
                <w:szCs w:val="24"/>
              </w:rPr>
              <w:t xml:space="preserve">Отдел строительства и ЖКХ администрации Печенгского муниципального округа </w:t>
            </w:r>
          </w:p>
          <w:p w:rsidR="00373232" w:rsidRPr="0037406D" w:rsidRDefault="00373232" w:rsidP="00643E94">
            <w:pPr>
              <w:autoSpaceDE w:val="0"/>
              <w:autoSpaceDN w:val="0"/>
              <w:adjustRightInd w:val="0"/>
              <w:jc w:val="both"/>
              <w:rPr>
                <w:sz w:val="24"/>
                <w:szCs w:val="24"/>
              </w:rPr>
            </w:pPr>
          </w:p>
        </w:tc>
      </w:tr>
    </w:tbl>
    <w:p w:rsidR="00A322B5" w:rsidRPr="0037406D" w:rsidRDefault="00A322B5" w:rsidP="007C0095">
      <w:pPr>
        <w:autoSpaceDE w:val="0"/>
        <w:autoSpaceDN w:val="0"/>
        <w:adjustRightInd w:val="0"/>
        <w:ind w:firstLine="709"/>
        <w:jc w:val="both"/>
        <w:rPr>
          <w:b/>
          <w:sz w:val="24"/>
          <w:szCs w:val="24"/>
        </w:rPr>
      </w:pPr>
    </w:p>
    <w:p w:rsidR="005953F5" w:rsidRPr="0037406D" w:rsidRDefault="005953F5" w:rsidP="005953F5">
      <w:pPr>
        <w:ind w:firstLine="708"/>
        <w:jc w:val="both"/>
        <w:rPr>
          <w:sz w:val="24"/>
          <w:szCs w:val="24"/>
        </w:rPr>
      </w:pPr>
      <w:r w:rsidRPr="0037406D">
        <w:rPr>
          <w:sz w:val="24"/>
          <w:szCs w:val="24"/>
        </w:rPr>
        <w:t xml:space="preserve">Консультирование контролируемых лиц и их представителей осуществляется по вопросам, связанным с организацией и осуществлением муниципального </w:t>
      </w:r>
      <w:r w:rsidR="00C80E58" w:rsidRPr="0037406D">
        <w:rPr>
          <w:sz w:val="24"/>
          <w:szCs w:val="24"/>
        </w:rPr>
        <w:t>жилищного</w:t>
      </w:r>
      <w:r w:rsidRPr="0037406D">
        <w:rPr>
          <w:sz w:val="24"/>
          <w:szCs w:val="24"/>
        </w:rPr>
        <w:t xml:space="preserve"> контроля: </w:t>
      </w:r>
    </w:p>
    <w:p w:rsidR="005953F5" w:rsidRPr="0037406D" w:rsidRDefault="005953F5" w:rsidP="005953F5">
      <w:pPr>
        <w:ind w:firstLine="708"/>
        <w:jc w:val="both"/>
        <w:rPr>
          <w:sz w:val="24"/>
          <w:szCs w:val="24"/>
        </w:rPr>
      </w:pPr>
      <w:r w:rsidRPr="0037406D">
        <w:rPr>
          <w:sz w:val="24"/>
          <w:szCs w:val="24"/>
        </w:rPr>
        <w:t xml:space="preserve">1) порядка проведения контрольных мероприятий; </w:t>
      </w:r>
    </w:p>
    <w:p w:rsidR="005953F5" w:rsidRPr="0037406D" w:rsidRDefault="005953F5" w:rsidP="005953F5">
      <w:pPr>
        <w:ind w:firstLine="708"/>
        <w:jc w:val="both"/>
        <w:rPr>
          <w:sz w:val="24"/>
          <w:szCs w:val="24"/>
        </w:rPr>
      </w:pPr>
      <w:r w:rsidRPr="0037406D">
        <w:rPr>
          <w:sz w:val="24"/>
          <w:szCs w:val="24"/>
        </w:rPr>
        <w:t xml:space="preserve">2) периодичности проведения контрольных мероприятий; </w:t>
      </w:r>
    </w:p>
    <w:p w:rsidR="005953F5" w:rsidRPr="0037406D" w:rsidRDefault="005953F5" w:rsidP="005953F5">
      <w:pPr>
        <w:ind w:firstLine="708"/>
        <w:jc w:val="both"/>
        <w:rPr>
          <w:sz w:val="24"/>
          <w:szCs w:val="24"/>
        </w:rPr>
      </w:pPr>
      <w:r w:rsidRPr="0037406D">
        <w:rPr>
          <w:sz w:val="24"/>
          <w:szCs w:val="24"/>
        </w:rPr>
        <w:t xml:space="preserve">3) порядка принятия решений по итогам контрольных мероприятий; </w:t>
      </w:r>
    </w:p>
    <w:p w:rsidR="005953F5" w:rsidRPr="0037406D" w:rsidRDefault="005953F5" w:rsidP="005953F5">
      <w:pPr>
        <w:ind w:firstLine="708"/>
        <w:jc w:val="both"/>
        <w:rPr>
          <w:sz w:val="24"/>
          <w:szCs w:val="24"/>
        </w:rPr>
      </w:pPr>
      <w:r w:rsidRPr="0037406D">
        <w:rPr>
          <w:sz w:val="24"/>
          <w:szCs w:val="24"/>
        </w:rPr>
        <w:t xml:space="preserve">4) порядка обжалования решений контрольного органа; </w:t>
      </w:r>
    </w:p>
    <w:p w:rsidR="005953F5" w:rsidRPr="0037406D" w:rsidRDefault="005953F5" w:rsidP="005953F5">
      <w:pPr>
        <w:ind w:firstLine="708"/>
        <w:jc w:val="both"/>
        <w:rPr>
          <w:sz w:val="24"/>
          <w:szCs w:val="24"/>
        </w:rPr>
      </w:pPr>
      <w:r w:rsidRPr="0037406D">
        <w:rPr>
          <w:sz w:val="24"/>
          <w:szCs w:val="24"/>
        </w:rPr>
        <w:t xml:space="preserve">5) соблюдения обязательных требований.  </w:t>
      </w:r>
    </w:p>
    <w:p w:rsidR="005953F5" w:rsidRPr="0037406D" w:rsidRDefault="005953F5" w:rsidP="005953F5">
      <w:pPr>
        <w:ind w:firstLine="708"/>
        <w:jc w:val="both"/>
        <w:rPr>
          <w:sz w:val="24"/>
          <w:szCs w:val="24"/>
        </w:rPr>
      </w:pPr>
      <w:r w:rsidRPr="0037406D">
        <w:rPr>
          <w:sz w:val="24"/>
          <w:szCs w:val="24"/>
        </w:rPr>
        <w:t xml:space="preserve">Консультирование контролируемых лиц и их представителей осуществляют должностные лица, уполномоченные осуществлять муниципальный </w:t>
      </w:r>
      <w:r w:rsidR="00C80E58" w:rsidRPr="0037406D">
        <w:rPr>
          <w:sz w:val="24"/>
          <w:szCs w:val="24"/>
        </w:rPr>
        <w:t xml:space="preserve">жилищный </w:t>
      </w:r>
      <w:r w:rsidRPr="0037406D">
        <w:rPr>
          <w:sz w:val="24"/>
          <w:szCs w:val="24"/>
        </w:rPr>
        <w:t xml:space="preserve">контроль: </w:t>
      </w:r>
    </w:p>
    <w:p w:rsidR="005953F5" w:rsidRPr="0037406D" w:rsidRDefault="005953F5" w:rsidP="005953F5">
      <w:pPr>
        <w:ind w:firstLine="708"/>
        <w:jc w:val="both"/>
        <w:rPr>
          <w:sz w:val="24"/>
          <w:szCs w:val="24"/>
        </w:rPr>
      </w:pPr>
      <w:r w:rsidRPr="0037406D">
        <w:rPr>
          <w:sz w:val="24"/>
          <w:szCs w:val="24"/>
        </w:rPr>
        <w:lastRenderedPageBreak/>
        <w:t xml:space="preserve">1) в виде устных разъяснений по телефону, посредством </w:t>
      </w:r>
      <w:proofErr w:type="spellStart"/>
      <w:r w:rsidRPr="0037406D">
        <w:rPr>
          <w:sz w:val="24"/>
          <w:szCs w:val="24"/>
        </w:rPr>
        <w:t>видеоконференц</w:t>
      </w:r>
      <w:proofErr w:type="spellEnd"/>
      <w:r w:rsidRPr="0037406D">
        <w:rPr>
          <w:sz w:val="24"/>
          <w:szCs w:val="24"/>
        </w:rPr>
        <w:t xml:space="preserve">-связи, на личном приеме либо в ходе проведения профилактического мероприятия, контрольного мероприятия; </w:t>
      </w:r>
    </w:p>
    <w:p w:rsidR="005953F5" w:rsidRPr="0037406D" w:rsidRDefault="005953F5" w:rsidP="005953F5">
      <w:pPr>
        <w:ind w:firstLine="708"/>
        <w:jc w:val="both"/>
        <w:rPr>
          <w:sz w:val="24"/>
          <w:szCs w:val="24"/>
        </w:rPr>
      </w:pPr>
      <w:r w:rsidRPr="0037406D">
        <w:rPr>
          <w:sz w:val="24"/>
          <w:szCs w:val="24"/>
        </w:rPr>
        <w:t xml:space="preserve">2) посредством размещения на официальном сайте письменного разъяснения по однотипным обращениям (более пяти однотипных обращений) контролируемых лиц и их представителей, подписанного уполномоченным должностным лицом контрольного органа. </w:t>
      </w:r>
    </w:p>
    <w:p w:rsidR="005953F5" w:rsidRPr="0037406D" w:rsidRDefault="005953F5" w:rsidP="005953F5">
      <w:pPr>
        <w:ind w:firstLine="708"/>
        <w:jc w:val="both"/>
        <w:rPr>
          <w:sz w:val="24"/>
          <w:szCs w:val="24"/>
        </w:rPr>
      </w:pPr>
      <w:r w:rsidRPr="0037406D">
        <w:rPr>
          <w:sz w:val="24"/>
          <w:szCs w:val="24"/>
        </w:rPr>
        <w:t>Индивидуальное консультирование на личном приеме каждого заявителя должностным лицом контрольного органа не может превышать 10 минут. Время разговора по телефону не должно превышать 10 минут. При проведении консультирования может вестись аудио</w:t>
      </w:r>
      <w:r w:rsidR="00A414C8" w:rsidRPr="0037406D">
        <w:rPr>
          <w:sz w:val="24"/>
          <w:szCs w:val="24"/>
        </w:rPr>
        <w:t xml:space="preserve">, </w:t>
      </w:r>
      <w:r w:rsidRPr="0037406D">
        <w:rPr>
          <w:sz w:val="24"/>
          <w:szCs w:val="24"/>
        </w:rPr>
        <w:t xml:space="preserve"> видеозапись.  </w:t>
      </w:r>
    </w:p>
    <w:p w:rsidR="00C87F75" w:rsidRPr="0037406D" w:rsidRDefault="005953F5" w:rsidP="005953F5">
      <w:pPr>
        <w:ind w:firstLine="708"/>
        <w:jc w:val="both"/>
        <w:rPr>
          <w:sz w:val="24"/>
          <w:szCs w:val="24"/>
        </w:rPr>
      </w:pPr>
      <w:r w:rsidRPr="0037406D">
        <w:rPr>
          <w:sz w:val="24"/>
          <w:szCs w:val="24"/>
        </w:rPr>
        <w:t xml:space="preserve">Контрольный орган не предоставляет контролируемым лицам и их представителям в письменной форме информацию по вопросам устного консультирования. </w:t>
      </w:r>
    </w:p>
    <w:p w:rsidR="002609AD" w:rsidRPr="0037406D" w:rsidRDefault="005953F5" w:rsidP="004E3C2E">
      <w:pPr>
        <w:ind w:firstLine="708"/>
        <w:jc w:val="both"/>
        <w:rPr>
          <w:sz w:val="24"/>
          <w:szCs w:val="24"/>
        </w:rPr>
      </w:pPr>
      <w:r w:rsidRPr="0037406D">
        <w:rPr>
          <w:sz w:val="24"/>
          <w:szCs w:val="24"/>
        </w:rPr>
        <w:t xml:space="preserve">Письменное консультирование контролируемых лиц и их представителей осуществляется по вопросу порядка обжалования решений контрольного </w:t>
      </w:r>
      <w:proofErr w:type="gramStart"/>
      <w:r w:rsidRPr="0037406D">
        <w:rPr>
          <w:sz w:val="24"/>
          <w:szCs w:val="24"/>
        </w:rPr>
        <w:t>органа</w:t>
      </w:r>
      <w:proofErr w:type="gramEnd"/>
      <w:r w:rsidRPr="0037406D">
        <w:rPr>
          <w:sz w:val="24"/>
          <w:szCs w:val="24"/>
        </w:rPr>
        <w:t xml:space="preserve"> на основании письменного запроса контролируемого лица в сроки, установленные Федеральным законом от 02.05.2006 № 59-ФЗ «О порядке рассмотрения обращений граждан Российской Федерации».</w:t>
      </w:r>
    </w:p>
    <w:p w:rsidR="002609AD" w:rsidRPr="0037406D" w:rsidRDefault="002609AD" w:rsidP="005953F5">
      <w:pPr>
        <w:ind w:firstLine="708"/>
        <w:jc w:val="both"/>
        <w:rPr>
          <w:b/>
          <w:sz w:val="24"/>
          <w:szCs w:val="24"/>
        </w:rPr>
      </w:pPr>
    </w:p>
    <w:p w:rsidR="002609AD" w:rsidRPr="0037406D" w:rsidRDefault="00E55162" w:rsidP="008813B3">
      <w:pPr>
        <w:ind w:firstLine="708"/>
        <w:jc w:val="center"/>
        <w:rPr>
          <w:b/>
          <w:sz w:val="24"/>
          <w:szCs w:val="24"/>
        </w:rPr>
      </w:pPr>
      <w:r w:rsidRPr="0037406D">
        <w:rPr>
          <w:b/>
          <w:sz w:val="24"/>
          <w:szCs w:val="24"/>
        </w:rPr>
        <w:t xml:space="preserve">V. Показатели результативности и эффективности </w:t>
      </w:r>
      <w:proofErr w:type="gramStart"/>
      <w:r w:rsidRPr="0037406D">
        <w:rPr>
          <w:b/>
          <w:sz w:val="24"/>
          <w:szCs w:val="24"/>
        </w:rPr>
        <w:t xml:space="preserve">программы </w:t>
      </w:r>
      <w:r w:rsidR="008813B3">
        <w:rPr>
          <w:b/>
          <w:sz w:val="24"/>
          <w:szCs w:val="24"/>
        </w:rPr>
        <w:br/>
      </w:r>
      <w:r w:rsidRPr="0037406D">
        <w:rPr>
          <w:b/>
          <w:sz w:val="24"/>
          <w:szCs w:val="24"/>
        </w:rPr>
        <w:t>профилактики рисков причинения вреда</w:t>
      </w:r>
      <w:proofErr w:type="gramEnd"/>
      <w:r w:rsidRPr="0037406D">
        <w:rPr>
          <w:b/>
          <w:sz w:val="24"/>
          <w:szCs w:val="24"/>
        </w:rPr>
        <w:t>.</w:t>
      </w:r>
    </w:p>
    <w:p w:rsidR="002609AD" w:rsidRPr="0037406D" w:rsidRDefault="002609AD" w:rsidP="00D00314">
      <w:pPr>
        <w:jc w:val="both"/>
        <w:rPr>
          <w:b/>
          <w:sz w:val="24"/>
          <w:szCs w:val="24"/>
        </w:rPr>
      </w:pPr>
    </w:p>
    <w:tbl>
      <w:tblPr>
        <w:tblStyle w:val="aa"/>
        <w:tblW w:w="0" w:type="auto"/>
        <w:tblLook w:val="04A0" w:firstRow="1" w:lastRow="0" w:firstColumn="1" w:lastColumn="0" w:noHBand="0" w:noVBand="1"/>
      </w:tblPr>
      <w:tblGrid>
        <w:gridCol w:w="809"/>
        <w:gridCol w:w="3788"/>
        <w:gridCol w:w="4974"/>
      </w:tblGrid>
      <w:tr w:rsidR="002609AD" w:rsidRPr="0037406D" w:rsidTr="002609AD">
        <w:tc>
          <w:tcPr>
            <w:tcW w:w="817" w:type="dxa"/>
          </w:tcPr>
          <w:p w:rsidR="002609AD" w:rsidRPr="0037406D" w:rsidRDefault="002609AD" w:rsidP="002609AD">
            <w:pPr>
              <w:jc w:val="both"/>
              <w:rPr>
                <w:sz w:val="24"/>
                <w:szCs w:val="24"/>
              </w:rPr>
            </w:pPr>
            <w:r w:rsidRPr="0037406D">
              <w:rPr>
                <w:sz w:val="24"/>
                <w:szCs w:val="24"/>
              </w:rPr>
              <w:t xml:space="preserve">№ </w:t>
            </w:r>
            <w:proofErr w:type="gramStart"/>
            <w:r w:rsidRPr="0037406D">
              <w:rPr>
                <w:sz w:val="24"/>
                <w:szCs w:val="24"/>
              </w:rPr>
              <w:t>п</w:t>
            </w:r>
            <w:proofErr w:type="gramEnd"/>
            <w:r w:rsidRPr="0037406D">
              <w:rPr>
                <w:sz w:val="24"/>
                <w:szCs w:val="24"/>
              </w:rPr>
              <w:t xml:space="preserve">/п </w:t>
            </w:r>
          </w:p>
          <w:p w:rsidR="002609AD" w:rsidRPr="0037406D" w:rsidRDefault="002609AD" w:rsidP="002609AD">
            <w:pPr>
              <w:jc w:val="both"/>
              <w:rPr>
                <w:sz w:val="24"/>
                <w:szCs w:val="24"/>
              </w:rPr>
            </w:pPr>
          </w:p>
        </w:tc>
        <w:tc>
          <w:tcPr>
            <w:tcW w:w="3827" w:type="dxa"/>
          </w:tcPr>
          <w:p w:rsidR="002609AD" w:rsidRPr="0037406D" w:rsidRDefault="002609AD" w:rsidP="000C1BEC">
            <w:pPr>
              <w:jc w:val="center"/>
              <w:rPr>
                <w:b/>
                <w:sz w:val="24"/>
                <w:szCs w:val="24"/>
              </w:rPr>
            </w:pPr>
            <w:r w:rsidRPr="0037406D">
              <w:rPr>
                <w:sz w:val="24"/>
                <w:szCs w:val="24"/>
              </w:rPr>
              <w:t>Наименование показателя</w:t>
            </w:r>
          </w:p>
        </w:tc>
        <w:tc>
          <w:tcPr>
            <w:tcW w:w="5070" w:type="dxa"/>
          </w:tcPr>
          <w:p w:rsidR="002609AD" w:rsidRPr="0037406D" w:rsidRDefault="002609AD" w:rsidP="000C1BEC">
            <w:pPr>
              <w:ind w:firstLine="708"/>
              <w:jc w:val="center"/>
              <w:rPr>
                <w:sz w:val="24"/>
                <w:szCs w:val="24"/>
              </w:rPr>
            </w:pPr>
            <w:r w:rsidRPr="0037406D">
              <w:rPr>
                <w:sz w:val="24"/>
                <w:szCs w:val="24"/>
              </w:rPr>
              <w:t>Значение показателя</w:t>
            </w:r>
          </w:p>
          <w:p w:rsidR="002609AD" w:rsidRPr="0037406D" w:rsidRDefault="002609AD" w:rsidP="000C1BEC">
            <w:pPr>
              <w:jc w:val="center"/>
              <w:rPr>
                <w:b/>
                <w:sz w:val="24"/>
                <w:szCs w:val="24"/>
              </w:rPr>
            </w:pPr>
          </w:p>
        </w:tc>
      </w:tr>
      <w:tr w:rsidR="002609AD" w:rsidRPr="0037406D" w:rsidTr="002609AD">
        <w:tc>
          <w:tcPr>
            <w:tcW w:w="817" w:type="dxa"/>
          </w:tcPr>
          <w:p w:rsidR="002609AD" w:rsidRPr="0037406D" w:rsidRDefault="002609AD" w:rsidP="002609AD">
            <w:pPr>
              <w:jc w:val="both"/>
              <w:rPr>
                <w:b/>
                <w:sz w:val="24"/>
                <w:szCs w:val="24"/>
              </w:rPr>
            </w:pPr>
            <w:r w:rsidRPr="0037406D">
              <w:rPr>
                <w:sz w:val="24"/>
                <w:szCs w:val="24"/>
              </w:rPr>
              <w:t>1.</w:t>
            </w:r>
          </w:p>
        </w:tc>
        <w:tc>
          <w:tcPr>
            <w:tcW w:w="3827" w:type="dxa"/>
          </w:tcPr>
          <w:p w:rsidR="00D00314" w:rsidRPr="008813B3" w:rsidRDefault="002609AD" w:rsidP="002609AD">
            <w:pPr>
              <w:jc w:val="both"/>
              <w:rPr>
                <w:sz w:val="24"/>
                <w:szCs w:val="24"/>
              </w:rPr>
            </w:pPr>
            <w:r w:rsidRPr="0037406D">
              <w:rPr>
                <w:sz w:val="24"/>
                <w:szCs w:val="24"/>
              </w:rPr>
              <w:t xml:space="preserve">Полнота информации, размещенной на сайте </w:t>
            </w:r>
            <w:r w:rsidR="00EE6B1A" w:rsidRPr="0037406D">
              <w:rPr>
                <w:sz w:val="24"/>
                <w:szCs w:val="24"/>
              </w:rPr>
              <w:t xml:space="preserve">Печенгского муниципального округа  </w:t>
            </w:r>
            <w:hyperlink r:id="rId10" w:history="1">
              <w:r w:rsidR="000C1BEC" w:rsidRPr="0037406D">
                <w:rPr>
                  <w:rStyle w:val="a6"/>
                  <w:color w:val="auto"/>
                  <w:sz w:val="24"/>
                  <w:szCs w:val="24"/>
                  <w:u w:val="none"/>
                </w:rPr>
                <w:t>http://pechengamr.gov-murman.ru/</w:t>
              </w:r>
            </w:hyperlink>
            <w:r w:rsidR="000C1BEC" w:rsidRPr="0037406D">
              <w:rPr>
                <w:rStyle w:val="a6"/>
                <w:color w:val="auto"/>
                <w:sz w:val="24"/>
                <w:szCs w:val="24"/>
                <w:u w:val="none"/>
              </w:rPr>
              <w:t xml:space="preserve"> </w:t>
            </w:r>
            <w:r w:rsidRPr="0037406D">
              <w:rPr>
                <w:sz w:val="24"/>
                <w:szCs w:val="24"/>
              </w:rPr>
              <w:t xml:space="preserve">в соответствии с частью 3 статьи 46 Федерального закона от 31 июля 2021 г. № 248-ФЗ «О государственном контроле (надзоре) и муниципальном контроле в Российской Федерации» </w:t>
            </w:r>
          </w:p>
        </w:tc>
        <w:tc>
          <w:tcPr>
            <w:tcW w:w="5070" w:type="dxa"/>
          </w:tcPr>
          <w:p w:rsidR="00EE6B1A" w:rsidRPr="0037406D" w:rsidRDefault="00EE6B1A" w:rsidP="00EE6B1A">
            <w:pPr>
              <w:ind w:firstLine="708"/>
              <w:jc w:val="center"/>
              <w:rPr>
                <w:sz w:val="24"/>
                <w:szCs w:val="24"/>
              </w:rPr>
            </w:pPr>
            <w:r w:rsidRPr="0037406D">
              <w:rPr>
                <w:sz w:val="24"/>
                <w:szCs w:val="24"/>
              </w:rPr>
              <w:t>100 %</w:t>
            </w:r>
          </w:p>
          <w:p w:rsidR="002609AD" w:rsidRPr="0037406D" w:rsidRDefault="002609AD" w:rsidP="002609AD">
            <w:pPr>
              <w:jc w:val="both"/>
              <w:rPr>
                <w:b/>
                <w:sz w:val="24"/>
                <w:szCs w:val="24"/>
              </w:rPr>
            </w:pPr>
          </w:p>
        </w:tc>
      </w:tr>
      <w:tr w:rsidR="002609AD" w:rsidRPr="0037406D" w:rsidTr="002609AD">
        <w:tc>
          <w:tcPr>
            <w:tcW w:w="817" w:type="dxa"/>
          </w:tcPr>
          <w:p w:rsidR="002609AD" w:rsidRPr="0037406D" w:rsidRDefault="00EE6B1A" w:rsidP="002609AD">
            <w:pPr>
              <w:jc w:val="both"/>
              <w:rPr>
                <w:b/>
                <w:sz w:val="24"/>
                <w:szCs w:val="24"/>
              </w:rPr>
            </w:pPr>
            <w:r w:rsidRPr="0037406D">
              <w:rPr>
                <w:sz w:val="24"/>
                <w:szCs w:val="24"/>
              </w:rPr>
              <w:t xml:space="preserve">2.  </w:t>
            </w:r>
          </w:p>
        </w:tc>
        <w:tc>
          <w:tcPr>
            <w:tcW w:w="3827" w:type="dxa"/>
          </w:tcPr>
          <w:p w:rsidR="002609AD" w:rsidRPr="008813B3" w:rsidRDefault="00EE6B1A" w:rsidP="002609AD">
            <w:pPr>
              <w:jc w:val="both"/>
              <w:rPr>
                <w:sz w:val="24"/>
                <w:szCs w:val="24"/>
              </w:rPr>
            </w:pPr>
            <w:r w:rsidRPr="0037406D">
              <w:rPr>
                <w:sz w:val="24"/>
                <w:szCs w:val="24"/>
              </w:rPr>
              <w:t xml:space="preserve">Удовлетворенность контролируемых лиц и их представителями консультированием </w:t>
            </w:r>
          </w:p>
        </w:tc>
        <w:tc>
          <w:tcPr>
            <w:tcW w:w="5070" w:type="dxa"/>
          </w:tcPr>
          <w:p w:rsidR="002609AD" w:rsidRPr="0037406D" w:rsidRDefault="00EE6B1A" w:rsidP="00EE6B1A">
            <w:pPr>
              <w:jc w:val="center"/>
              <w:rPr>
                <w:b/>
                <w:sz w:val="24"/>
                <w:szCs w:val="24"/>
              </w:rPr>
            </w:pPr>
            <w:r w:rsidRPr="0037406D">
              <w:rPr>
                <w:sz w:val="24"/>
                <w:szCs w:val="24"/>
              </w:rPr>
              <w:t xml:space="preserve">100 % от числа </w:t>
            </w:r>
            <w:proofErr w:type="gramStart"/>
            <w:r w:rsidRPr="0037406D">
              <w:rPr>
                <w:sz w:val="24"/>
                <w:szCs w:val="24"/>
              </w:rPr>
              <w:t>обратившихся</w:t>
            </w:r>
            <w:proofErr w:type="gramEnd"/>
          </w:p>
        </w:tc>
      </w:tr>
      <w:tr w:rsidR="002609AD" w:rsidRPr="0037406D" w:rsidTr="002609AD">
        <w:tc>
          <w:tcPr>
            <w:tcW w:w="817" w:type="dxa"/>
          </w:tcPr>
          <w:p w:rsidR="002609AD" w:rsidRPr="0037406D" w:rsidRDefault="00C361DE" w:rsidP="002609AD">
            <w:pPr>
              <w:jc w:val="both"/>
              <w:rPr>
                <w:b/>
                <w:sz w:val="24"/>
                <w:szCs w:val="24"/>
              </w:rPr>
            </w:pPr>
            <w:r w:rsidRPr="0037406D">
              <w:rPr>
                <w:sz w:val="24"/>
                <w:szCs w:val="24"/>
              </w:rPr>
              <w:t xml:space="preserve">3.  </w:t>
            </w:r>
          </w:p>
        </w:tc>
        <w:tc>
          <w:tcPr>
            <w:tcW w:w="3827" w:type="dxa"/>
          </w:tcPr>
          <w:p w:rsidR="002609AD" w:rsidRPr="008813B3" w:rsidRDefault="00C361DE" w:rsidP="002609AD">
            <w:pPr>
              <w:jc w:val="both"/>
              <w:rPr>
                <w:sz w:val="24"/>
                <w:szCs w:val="24"/>
              </w:rPr>
            </w:pPr>
            <w:r w:rsidRPr="0037406D">
              <w:rPr>
                <w:sz w:val="24"/>
                <w:szCs w:val="24"/>
              </w:rPr>
              <w:t xml:space="preserve">Количество проведенных профилактических мероприятий </w:t>
            </w:r>
          </w:p>
        </w:tc>
        <w:tc>
          <w:tcPr>
            <w:tcW w:w="5070" w:type="dxa"/>
          </w:tcPr>
          <w:p w:rsidR="002609AD" w:rsidRPr="008813B3" w:rsidRDefault="00C361DE" w:rsidP="008813B3">
            <w:pPr>
              <w:ind w:firstLine="708"/>
              <w:jc w:val="both"/>
              <w:rPr>
                <w:sz w:val="24"/>
                <w:szCs w:val="24"/>
              </w:rPr>
            </w:pPr>
            <w:r w:rsidRPr="0037406D">
              <w:rPr>
                <w:sz w:val="24"/>
                <w:szCs w:val="24"/>
              </w:rPr>
              <w:t xml:space="preserve">не менее 10 мероприятий, проведенных контрольным органом  </w:t>
            </w:r>
          </w:p>
        </w:tc>
      </w:tr>
    </w:tbl>
    <w:p w:rsidR="008813B3" w:rsidRDefault="008813B3" w:rsidP="0037406D">
      <w:pPr>
        <w:jc w:val="center"/>
        <w:rPr>
          <w:b/>
          <w:sz w:val="26"/>
          <w:szCs w:val="26"/>
        </w:rPr>
      </w:pPr>
    </w:p>
    <w:p w:rsidR="008813B3" w:rsidRDefault="008813B3">
      <w:pPr>
        <w:spacing w:after="200" w:line="276" w:lineRule="auto"/>
        <w:rPr>
          <w:b/>
          <w:sz w:val="26"/>
          <w:szCs w:val="26"/>
        </w:rPr>
      </w:pPr>
      <w:r>
        <w:rPr>
          <w:b/>
          <w:sz w:val="26"/>
          <w:szCs w:val="26"/>
        </w:rPr>
        <w:br w:type="page"/>
      </w:r>
    </w:p>
    <w:p w:rsidR="0037406D" w:rsidRDefault="0037406D" w:rsidP="0037406D">
      <w:pPr>
        <w:jc w:val="center"/>
        <w:rPr>
          <w:b/>
          <w:color w:val="auto"/>
          <w:sz w:val="24"/>
          <w:szCs w:val="24"/>
        </w:rPr>
      </w:pPr>
      <w:r>
        <w:rPr>
          <w:b/>
          <w:color w:val="auto"/>
          <w:sz w:val="24"/>
          <w:szCs w:val="24"/>
        </w:rPr>
        <w:lastRenderedPageBreak/>
        <w:t>РЕЕСТР РАССЫЛКИ</w:t>
      </w:r>
    </w:p>
    <w:p w:rsidR="0037406D" w:rsidRDefault="0037406D" w:rsidP="0037406D">
      <w:pPr>
        <w:jc w:val="center"/>
        <w:rPr>
          <w:color w:val="auto"/>
          <w:sz w:val="24"/>
          <w:szCs w:val="24"/>
        </w:rPr>
      </w:pPr>
      <w:r>
        <w:rPr>
          <w:color w:val="auto"/>
          <w:sz w:val="24"/>
          <w:szCs w:val="24"/>
        </w:rPr>
        <w:t>постановления</w:t>
      </w:r>
    </w:p>
    <w:p w:rsidR="0037406D" w:rsidRDefault="0037406D" w:rsidP="0037406D">
      <w:pPr>
        <w:jc w:val="center"/>
        <w:rPr>
          <w:color w:val="auto"/>
          <w:sz w:val="24"/>
          <w:szCs w:val="24"/>
        </w:rPr>
      </w:pPr>
      <w:r>
        <w:rPr>
          <w:color w:val="auto"/>
          <w:sz w:val="24"/>
          <w:szCs w:val="24"/>
        </w:rPr>
        <w:t>«</w:t>
      </w:r>
      <w:r w:rsidRPr="0037406D">
        <w:rPr>
          <w:color w:val="auto"/>
          <w:sz w:val="24"/>
          <w:szCs w:val="24"/>
        </w:rPr>
        <w:t>Об утверждении Программы профилактики рисков причинения вреда (ущерба) охраняемым законом ценностям по муниципальному жилищному  контролю на 2022 год</w:t>
      </w:r>
      <w:r>
        <w:rPr>
          <w:color w:val="auto"/>
          <w:sz w:val="24"/>
          <w:szCs w:val="24"/>
        </w:rPr>
        <w:t>»</w:t>
      </w:r>
    </w:p>
    <w:p w:rsidR="0037406D" w:rsidRDefault="0037406D" w:rsidP="0037406D">
      <w:pPr>
        <w:jc w:val="center"/>
        <w:rPr>
          <w:color w:val="auto"/>
          <w:sz w:val="24"/>
          <w:szCs w:val="24"/>
        </w:rPr>
      </w:pPr>
      <w:r>
        <w:rPr>
          <w:color w:val="auto"/>
          <w:sz w:val="24"/>
          <w:szCs w:val="24"/>
        </w:rPr>
        <w:t>от ________________ № ____</w:t>
      </w:r>
    </w:p>
    <w:p w:rsidR="0037406D" w:rsidRDefault="0037406D" w:rsidP="0037406D">
      <w:pPr>
        <w:jc w:val="center"/>
        <w:rPr>
          <w:color w:val="auto"/>
          <w:sz w:val="24"/>
          <w:szCs w:val="24"/>
        </w:rPr>
      </w:pPr>
    </w:p>
    <w:p w:rsidR="0037406D" w:rsidRDefault="0037406D" w:rsidP="0037406D">
      <w:pPr>
        <w:jc w:val="center"/>
        <w:rPr>
          <w:color w:val="auto"/>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59"/>
        <w:gridCol w:w="1782"/>
        <w:gridCol w:w="3430"/>
      </w:tblGrid>
      <w:tr w:rsidR="0037406D" w:rsidTr="0037406D">
        <w:trPr>
          <w:tblHeader/>
        </w:trPr>
        <w:tc>
          <w:tcPr>
            <w:tcW w:w="2277" w:type="pct"/>
            <w:tcBorders>
              <w:top w:val="single" w:sz="4" w:space="0" w:color="000000"/>
              <w:left w:val="single" w:sz="4" w:space="0" w:color="000000"/>
              <w:bottom w:val="single" w:sz="4" w:space="0" w:color="000000"/>
              <w:right w:val="single" w:sz="4" w:space="0" w:color="000000"/>
            </w:tcBorders>
            <w:hideMark/>
          </w:tcPr>
          <w:p w:rsidR="0037406D" w:rsidRDefault="0037406D">
            <w:pPr>
              <w:spacing w:line="276" w:lineRule="auto"/>
              <w:jc w:val="center"/>
              <w:rPr>
                <w:b/>
                <w:color w:val="auto"/>
                <w:sz w:val="24"/>
                <w:szCs w:val="24"/>
                <w:lang w:eastAsia="en-US"/>
              </w:rPr>
            </w:pPr>
            <w:r>
              <w:rPr>
                <w:b/>
                <w:color w:val="auto"/>
                <w:sz w:val="24"/>
                <w:szCs w:val="24"/>
                <w:lang w:eastAsia="en-US"/>
              </w:rPr>
              <w:t>Кому</w:t>
            </w:r>
          </w:p>
        </w:tc>
        <w:tc>
          <w:tcPr>
            <w:tcW w:w="931" w:type="pct"/>
            <w:tcBorders>
              <w:top w:val="single" w:sz="4" w:space="0" w:color="000000"/>
              <w:left w:val="single" w:sz="4" w:space="0" w:color="000000"/>
              <w:bottom w:val="single" w:sz="4" w:space="0" w:color="000000"/>
              <w:right w:val="single" w:sz="4" w:space="0" w:color="000000"/>
            </w:tcBorders>
            <w:hideMark/>
          </w:tcPr>
          <w:p w:rsidR="0037406D" w:rsidRDefault="0037406D">
            <w:pPr>
              <w:spacing w:line="276" w:lineRule="auto"/>
              <w:jc w:val="center"/>
              <w:rPr>
                <w:b/>
                <w:color w:val="auto"/>
                <w:sz w:val="24"/>
                <w:szCs w:val="24"/>
                <w:lang w:eastAsia="en-US"/>
              </w:rPr>
            </w:pPr>
            <w:r>
              <w:rPr>
                <w:b/>
                <w:color w:val="auto"/>
                <w:sz w:val="24"/>
                <w:szCs w:val="24"/>
                <w:lang w:eastAsia="en-US"/>
              </w:rPr>
              <w:t>Количество экземпляров</w:t>
            </w:r>
          </w:p>
        </w:tc>
        <w:tc>
          <w:tcPr>
            <w:tcW w:w="1792" w:type="pct"/>
            <w:tcBorders>
              <w:top w:val="single" w:sz="4" w:space="0" w:color="000000"/>
              <w:left w:val="single" w:sz="4" w:space="0" w:color="000000"/>
              <w:bottom w:val="single" w:sz="4" w:space="0" w:color="000000"/>
              <w:right w:val="single" w:sz="4" w:space="0" w:color="000000"/>
            </w:tcBorders>
            <w:hideMark/>
          </w:tcPr>
          <w:p w:rsidR="0037406D" w:rsidRDefault="0037406D">
            <w:pPr>
              <w:spacing w:line="276" w:lineRule="auto"/>
              <w:jc w:val="center"/>
              <w:rPr>
                <w:color w:val="auto"/>
                <w:sz w:val="24"/>
                <w:szCs w:val="24"/>
                <w:lang w:eastAsia="en-US"/>
              </w:rPr>
            </w:pPr>
            <w:r>
              <w:rPr>
                <w:b/>
                <w:color w:val="auto"/>
                <w:sz w:val="24"/>
                <w:szCs w:val="24"/>
                <w:lang w:eastAsia="en-US"/>
              </w:rPr>
              <w:t xml:space="preserve">Отметка о получении </w:t>
            </w:r>
            <w:r>
              <w:rPr>
                <w:color w:val="auto"/>
                <w:sz w:val="24"/>
                <w:szCs w:val="24"/>
                <w:lang w:eastAsia="en-US"/>
              </w:rPr>
              <w:t>(направлено почтой – указать № и дату исх. письма или получено в руки – подпись получателя и дата)</w:t>
            </w:r>
          </w:p>
        </w:tc>
      </w:tr>
      <w:tr w:rsidR="0037406D" w:rsidTr="0037406D">
        <w:trPr>
          <w:trHeight w:val="505"/>
        </w:trPr>
        <w:tc>
          <w:tcPr>
            <w:tcW w:w="2277" w:type="pct"/>
            <w:tcBorders>
              <w:top w:val="single" w:sz="4" w:space="0" w:color="000000"/>
              <w:left w:val="single" w:sz="4" w:space="0" w:color="000000"/>
              <w:bottom w:val="single" w:sz="4" w:space="0" w:color="000000"/>
              <w:right w:val="single" w:sz="4" w:space="0" w:color="000000"/>
            </w:tcBorders>
            <w:vAlign w:val="center"/>
            <w:hideMark/>
          </w:tcPr>
          <w:p w:rsidR="0037406D" w:rsidRDefault="0037406D">
            <w:pPr>
              <w:spacing w:line="276" w:lineRule="auto"/>
              <w:rPr>
                <w:color w:val="auto"/>
                <w:sz w:val="24"/>
                <w:szCs w:val="24"/>
                <w:lang w:eastAsia="en-US"/>
              </w:rPr>
            </w:pPr>
            <w:r>
              <w:rPr>
                <w:color w:val="auto"/>
                <w:sz w:val="24"/>
                <w:szCs w:val="24"/>
                <w:lang w:eastAsia="en-US"/>
              </w:rPr>
              <w:t xml:space="preserve">Заместитель Главы Печенгского муниципального округа </w:t>
            </w:r>
          </w:p>
          <w:p w:rsidR="0037406D" w:rsidRDefault="0037406D">
            <w:pPr>
              <w:spacing w:line="276" w:lineRule="auto"/>
              <w:rPr>
                <w:color w:val="auto"/>
                <w:sz w:val="24"/>
                <w:szCs w:val="24"/>
                <w:lang w:eastAsia="en-US"/>
              </w:rPr>
            </w:pPr>
            <w:r>
              <w:rPr>
                <w:color w:val="auto"/>
                <w:sz w:val="24"/>
                <w:szCs w:val="24"/>
                <w:lang w:eastAsia="en-US"/>
              </w:rPr>
              <w:t xml:space="preserve">А.В. Пономарев </w:t>
            </w:r>
          </w:p>
        </w:tc>
        <w:tc>
          <w:tcPr>
            <w:tcW w:w="931" w:type="pct"/>
            <w:tcBorders>
              <w:top w:val="single" w:sz="4" w:space="0" w:color="000000"/>
              <w:left w:val="single" w:sz="4" w:space="0" w:color="000000"/>
              <w:bottom w:val="single" w:sz="4" w:space="0" w:color="000000"/>
              <w:right w:val="single" w:sz="4" w:space="0" w:color="000000"/>
            </w:tcBorders>
            <w:vAlign w:val="center"/>
            <w:hideMark/>
          </w:tcPr>
          <w:p w:rsidR="0037406D" w:rsidRDefault="0037406D">
            <w:pPr>
              <w:spacing w:line="276" w:lineRule="auto"/>
              <w:jc w:val="center"/>
              <w:rPr>
                <w:color w:val="auto"/>
                <w:sz w:val="24"/>
                <w:szCs w:val="24"/>
                <w:lang w:eastAsia="en-US"/>
              </w:rPr>
            </w:pPr>
            <w:r>
              <w:rPr>
                <w:color w:val="auto"/>
                <w:sz w:val="24"/>
                <w:szCs w:val="24"/>
                <w:lang w:eastAsia="en-US"/>
              </w:rPr>
              <w:t>1</w:t>
            </w:r>
          </w:p>
        </w:tc>
        <w:tc>
          <w:tcPr>
            <w:tcW w:w="1792" w:type="pct"/>
            <w:tcBorders>
              <w:top w:val="single" w:sz="4" w:space="0" w:color="000000"/>
              <w:left w:val="single" w:sz="4" w:space="0" w:color="000000"/>
              <w:bottom w:val="single" w:sz="4" w:space="0" w:color="000000"/>
              <w:right w:val="single" w:sz="4" w:space="0" w:color="000000"/>
            </w:tcBorders>
          </w:tcPr>
          <w:p w:rsidR="0037406D" w:rsidRDefault="0037406D">
            <w:pPr>
              <w:spacing w:line="276" w:lineRule="auto"/>
              <w:jc w:val="center"/>
              <w:rPr>
                <w:color w:val="auto"/>
                <w:sz w:val="24"/>
                <w:szCs w:val="24"/>
                <w:lang w:eastAsia="en-US"/>
              </w:rPr>
            </w:pPr>
          </w:p>
        </w:tc>
      </w:tr>
      <w:tr w:rsidR="0037406D" w:rsidTr="0037406D">
        <w:trPr>
          <w:trHeight w:val="505"/>
        </w:trPr>
        <w:tc>
          <w:tcPr>
            <w:tcW w:w="2277" w:type="pct"/>
            <w:tcBorders>
              <w:top w:val="single" w:sz="4" w:space="0" w:color="000000"/>
              <w:left w:val="single" w:sz="4" w:space="0" w:color="000000"/>
              <w:bottom w:val="single" w:sz="4" w:space="0" w:color="000000"/>
              <w:right w:val="single" w:sz="4" w:space="0" w:color="000000"/>
            </w:tcBorders>
            <w:vAlign w:val="center"/>
            <w:hideMark/>
          </w:tcPr>
          <w:p w:rsidR="0037406D" w:rsidRDefault="0037406D">
            <w:pPr>
              <w:spacing w:line="276" w:lineRule="auto"/>
              <w:rPr>
                <w:color w:val="auto"/>
                <w:sz w:val="24"/>
                <w:szCs w:val="24"/>
                <w:lang w:eastAsia="en-US"/>
              </w:rPr>
            </w:pPr>
            <w:r>
              <w:rPr>
                <w:color w:val="auto"/>
                <w:sz w:val="24"/>
                <w:szCs w:val="24"/>
                <w:lang w:eastAsia="en-US"/>
              </w:rPr>
              <w:t>Отел строительства и ЖКХ</w:t>
            </w:r>
          </w:p>
        </w:tc>
        <w:tc>
          <w:tcPr>
            <w:tcW w:w="931" w:type="pct"/>
            <w:tcBorders>
              <w:top w:val="single" w:sz="4" w:space="0" w:color="000000"/>
              <w:left w:val="single" w:sz="4" w:space="0" w:color="000000"/>
              <w:bottom w:val="single" w:sz="4" w:space="0" w:color="000000"/>
              <w:right w:val="single" w:sz="4" w:space="0" w:color="000000"/>
            </w:tcBorders>
            <w:vAlign w:val="center"/>
            <w:hideMark/>
          </w:tcPr>
          <w:p w:rsidR="0037406D" w:rsidRDefault="0037406D">
            <w:pPr>
              <w:spacing w:line="276" w:lineRule="auto"/>
              <w:jc w:val="center"/>
              <w:rPr>
                <w:color w:val="auto"/>
                <w:sz w:val="24"/>
                <w:szCs w:val="24"/>
                <w:lang w:eastAsia="en-US"/>
              </w:rPr>
            </w:pPr>
            <w:r>
              <w:rPr>
                <w:color w:val="auto"/>
                <w:sz w:val="24"/>
                <w:szCs w:val="24"/>
                <w:lang w:eastAsia="en-US"/>
              </w:rPr>
              <w:t>1</w:t>
            </w:r>
          </w:p>
        </w:tc>
        <w:tc>
          <w:tcPr>
            <w:tcW w:w="1792" w:type="pct"/>
            <w:tcBorders>
              <w:top w:val="single" w:sz="4" w:space="0" w:color="000000"/>
              <w:left w:val="single" w:sz="4" w:space="0" w:color="000000"/>
              <w:bottom w:val="single" w:sz="4" w:space="0" w:color="000000"/>
              <w:right w:val="single" w:sz="4" w:space="0" w:color="000000"/>
            </w:tcBorders>
          </w:tcPr>
          <w:p w:rsidR="0037406D" w:rsidRDefault="0037406D">
            <w:pPr>
              <w:spacing w:line="276" w:lineRule="auto"/>
              <w:jc w:val="center"/>
              <w:rPr>
                <w:color w:val="auto"/>
                <w:sz w:val="24"/>
                <w:szCs w:val="24"/>
                <w:lang w:eastAsia="en-US"/>
              </w:rPr>
            </w:pPr>
          </w:p>
        </w:tc>
      </w:tr>
      <w:tr w:rsidR="0037406D" w:rsidTr="0037406D">
        <w:tc>
          <w:tcPr>
            <w:tcW w:w="2277" w:type="pct"/>
            <w:tcBorders>
              <w:top w:val="single" w:sz="4" w:space="0" w:color="000000"/>
              <w:left w:val="single" w:sz="4" w:space="0" w:color="000000"/>
              <w:bottom w:val="single" w:sz="4" w:space="0" w:color="000000"/>
              <w:right w:val="single" w:sz="4" w:space="0" w:color="000000"/>
            </w:tcBorders>
            <w:vAlign w:val="center"/>
            <w:hideMark/>
          </w:tcPr>
          <w:p w:rsidR="0037406D" w:rsidRDefault="0037406D">
            <w:pPr>
              <w:spacing w:line="276" w:lineRule="auto"/>
              <w:rPr>
                <w:color w:val="auto"/>
                <w:sz w:val="24"/>
                <w:szCs w:val="24"/>
                <w:lang w:eastAsia="en-US"/>
              </w:rPr>
            </w:pPr>
            <w:r>
              <w:rPr>
                <w:color w:val="auto"/>
                <w:sz w:val="24"/>
                <w:szCs w:val="24"/>
                <w:lang w:eastAsia="en-US"/>
              </w:rPr>
              <w:t xml:space="preserve">в дело </w:t>
            </w:r>
          </w:p>
        </w:tc>
        <w:tc>
          <w:tcPr>
            <w:tcW w:w="931" w:type="pct"/>
            <w:tcBorders>
              <w:top w:val="single" w:sz="4" w:space="0" w:color="000000"/>
              <w:left w:val="single" w:sz="4" w:space="0" w:color="000000"/>
              <w:bottom w:val="single" w:sz="4" w:space="0" w:color="000000"/>
              <w:right w:val="single" w:sz="4" w:space="0" w:color="000000"/>
            </w:tcBorders>
            <w:vAlign w:val="center"/>
            <w:hideMark/>
          </w:tcPr>
          <w:p w:rsidR="0037406D" w:rsidRDefault="0037406D">
            <w:pPr>
              <w:spacing w:line="276" w:lineRule="auto"/>
              <w:jc w:val="center"/>
              <w:rPr>
                <w:color w:val="auto"/>
                <w:sz w:val="24"/>
                <w:szCs w:val="24"/>
                <w:lang w:eastAsia="en-US"/>
              </w:rPr>
            </w:pPr>
            <w:r>
              <w:rPr>
                <w:color w:val="auto"/>
                <w:sz w:val="24"/>
                <w:szCs w:val="24"/>
                <w:lang w:eastAsia="en-US"/>
              </w:rPr>
              <w:t>1</w:t>
            </w:r>
          </w:p>
        </w:tc>
        <w:tc>
          <w:tcPr>
            <w:tcW w:w="1792" w:type="pct"/>
            <w:tcBorders>
              <w:top w:val="single" w:sz="4" w:space="0" w:color="000000"/>
              <w:left w:val="single" w:sz="4" w:space="0" w:color="000000"/>
              <w:bottom w:val="single" w:sz="4" w:space="0" w:color="000000"/>
              <w:right w:val="single" w:sz="4" w:space="0" w:color="000000"/>
            </w:tcBorders>
          </w:tcPr>
          <w:p w:rsidR="0037406D" w:rsidRDefault="0037406D">
            <w:pPr>
              <w:spacing w:line="276" w:lineRule="auto"/>
              <w:jc w:val="center"/>
              <w:rPr>
                <w:color w:val="auto"/>
                <w:sz w:val="24"/>
                <w:szCs w:val="24"/>
                <w:lang w:eastAsia="en-US"/>
              </w:rPr>
            </w:pPr>
          </w:p>
        </w:tc>
      </w:tr>
      <w:tr w:rsidR="0037406D" w:rsidTr="0037406D">
        <w:tc>
          <w:tcPr>
            <w:tcW w:w="2277" w:type="pct"/>
            <w:tcBorders>
              <w:top w:val="single" w:sz="4" w:space="0" w:color="000000"/>
              <w:left w:val="single" w:sz="4" w:space="0" w:color="000000"/>
              <w:bottom w:val="single" w:sz="4" w:space="0" w:color="000000"/>
              <w:right w:val="single" w:sz="4" w:space="0" w:color="000000"/>
            </w:tcBorders>
            <w:vAlign w:val="center"/>
            <w:hideMark/>
          </w:tcPr>
          <w:p w:rsidR="0037406D" w:rsidRDefault="0037406D">
            <w:pPr>
              <w:spacing w:line="276" w:lineRule="auto"/>
              <w:rPr>
                <w:color w:val="auto"/>
                <w:sz w:val="24"/>
                <w:szCs w:val="24"/>
                <w:lang w:eastAsia="en-US"/>
              </w:rPr>
            </w:pPr>
            <w:r>
              <w:rPr>
                <w:color w:val="auto"/>
                <w:sz w:val="24"/>
                <w:szCs w:val="24"/>
                <w:lang w:eastAsia="en-US"/>
              </w:rPr>
              <w:t>Газета «Печенга» + сайт</w:t>
            </w:r>
          </w:p>
        </w:tc>
        <w:tc>
          <w:tcPr>
            <w:tcW w:w="931" w:type="pct"/>
            <w:tcBorders>
              <w:top w:val="single" w:sz="4" w:space="0" w:color="000000"/>
              <w:left w:val="single" w:sz="4" w:space="0" w:color="000000"/>
              <w:bottom w:val="single" w:sz="4" w:space="0" w:color="000000"/>
              <w:right w:val="single" w:sz="4" w:space="0" w:color="000000"/>
            </w:tcBorders>
            <w:vAlign w:val="center"/>
            <w:hideMark/>
          </w:tcPr>
          <w:p w:rsidR="0037406D" w:rsidRDefault="0037406D">
            <w:pPr>
              <w:spacing w:line="276" w:lineRule="auto"/>
              <w:jc w:val="center"/>
              <w:rPr>
                <w:color w:val="auto"/>
                <w:sz w:val="24"/>
                <w:szCs w:val="24"/>
                <w:lang w:eastAsia="en-US"/>
              </w:rPr>
            </w:pPr>
            <w:r>
              <w:rPr>
                <w:color w:val="auto"/>
                <w:sz w:val="24"/>
                <w:szCs w:val="24"/>
                <w:lang w:eastAsia="en-US"/>
              </w:rPr>
              <w:t>1</w:t>
            </w:r>
          </w:p>
        </w:tc>
        <w:tc>
          <w:tcPr>
            <w:tcW w:w="1792" w:type="pct"/>
            <w:tcBorders>
              <w:top w:val="single" w:sz="4" w:space="0" w:color="000000"/>
              <w:left w:val="single" w:sz="4" w:space="0" w:color="000000"/>
              <w:bottom w:val="single" w:sz="4" w:space="0" w:color="000000"/>
              <w:right w:val="single" w:sz="4" w:space="0" w:color="000000"/>
            </w:tcBorders>
          </w:tcPr>
          <w:p w:rsidR="0037406D" w:rsidRDefault="0037406D">
            <w:pPr>
              <w:spacing w:line="276" w:lineRule="auto"/>
              <w:jc w:val="center"/>
              <w:rPr>
                <w:color w:val="auto"/>
                <w:sz w:val="24"/>
                <w:szCs w:val="24"/>
                <w:lang w:eastAsia="en-US"/>
              </w:rPr>
            </w:pPr>
          </w:p>
        </w:tc>
      </w:tr>
      <w:tr w:rsidR="0037406D" w:rsidTr="0037406D">
        <w:tc>
          <w:tcPr>
            <w:tcW w:w="2277" w:type="pct"/>
            <w:tcBorders>
              <w:top w:val="single" w:sz="4" w:space="0" w:color="000000"/>
              <w:left w:val="single" w:sz="4" w:space="0" w:color="000000"/>
              <w:bottom w:val="single" w:sz="4" w:space="0" w:color="000000"/>
              <w:right w:val="single" w:sz="4" w:space="0" w:color="000000"/>
            </w:tcBorders>
            <w:vAlign w:val="center"/>
            <w:hideMark/>
          </w:tcPr>
          <w:p w:rsidR="0037406D" w:rsidRDefault="0037406D">
            <w:pPr>
              <w:spacing w:line="276" w:lineRule="auto"/>
              <w:rPr>
                <w:b/>
                <w:color w:val="auto"/>
                <w:sz w:val="24"/>
                <w:szCs w:val="24"/>
                <w:lang w:eastAsia="en-US"/>
              </w:rPr>
            </w:pPr>
            <w:r>
              <w:rPr>
                <w:b/>
                <w:color w:val="auto"/>
                <w:sz w:val="24"/>
                <w:szCs w:val="24"/>
                <w:lang w:eastAsia="en-US"/>
              </w:rPr>
              <w:t>ИТОГО:</w:t>
            </w:r>
          </w:p>
        </w:tc>
        <w:tc>
          <w:tcPr>
            <w:tcW w:w="931" w:type="pct"/>
            <w:tcBorders>
              <w:top w:val="single" w:sz="4" w:space="0" w:color="000000"/>
              <w:left w:val="single" w:sz="4" w:space="0" w:color="000000"/>
              <w:bottom w:val="single" w:sz="4" w:space="0" w:color="000000"/>
              <w:right w:val="single" w:sz="4" w:space="0" w:color="000000"/>
            </w:tcBorders>
            <w:vAlign w:val="center"/>
            <w:hideMark/>
          </w:tcPr>
          <w:p w:rsidR="0037406D" w:rsidRDefault="0037406D">
            <w:pPr>
              <w:spacing w:line="276" w:lineRule="auto"/>
              <w:jc w:val="center"/>
              <w:rPr>
                <w:b/>
                <w:color w:val="auto"/>
                <w:sz w:val="24"/>
                <w:szCs w:val="24"/>
                <w:lang w:eastAsia="en-US"/>
              </w:rPr>
            </w:pPr>
            <w:r>
              <w:rPr>
                <w:b/>
                <w:color w:val="auto"/>
                <w:sz w:val="24"/>
                <w:szCs w:val="24"/>
                <w:lang w:eastAsia="en-US"/>
              </w:rPr>
              <w:t>4 экз.</w:t>
            </w:r>
          </w:p>
        </w:tc>
        <w:tc>
          <w:tcPr>
            <w:tcW w:w="1792" w:type="pct"/>
            <w:tcBorders>
              <w:top w:val="single" w:sz="4" w:space="0" w:color="000000"/>
              <w:left w:val="single" w:sz="4" w:space="0" w:color="000000"/>
              <w:bottom w:val="single" w:sz="4" w:space="0" w:color="000000"/>
              <w:right w:val="single" w:sz="4" w:space="0" w:color="000000"/>
            </w:tcBorders>
          </w:tcPr>
          <w:p w:rsidR="0037406D" w:rsidRDefault="0037406D">
            <w:pPr>
              <w:spacing w:line="276" w:lineRule="auto"/>
              <w:jc w:val="center"/>
              <w:rPr>
                <w:color w:val="auto"/>
                <w:sz w:val="24"/>
                <w:szCs w:val="24"/>
                <w:lang w:eastAsia="en-US"/>
              </w:rPr>
            </w:pPr>
          </w:p>
        </w:tc>
      </w:tr>
    </w:tbl>
    <w:p w:rsidR="0037406D" w:rsidRDefault="0037406D" w:rsidP="0037406D">
      <w:pPr>
        <w:rPr>
          <w:color w:val="auto"/>
          <w:sz w:val="24"/>
          <w:szCs w:val="24"/>
        </w:rPr>
      </w:pPr>
    </w:p>
    <w:p w:rsidR="0037406D" w:rsidRDefault="0037406D" w:rsidP="0037406D">
      <w:pPr>
        <w:rPr>
          <w:color w:val="auto"/>
          <w:sz w:val="24"/>
          <w:szCs w:val="24"/>
        </w:rPr>
      </w:pPr>
    </w:p>
    <w:p w:rsidR="0037406D" w:rsidRDefault="0037406D" w:rsidP="0037406D">
      <w:pPr>
        <w:rPr>
          <w:color w:val="auto"/>
          <w:sz w:val="24"/>
          <w:szCs w:val="24"/>
        </w:rPr>
      </w:pPr>
      <w:proofErr w:type="spellStart"/>
      <w:r>
        <w:rPr>
          <w:color w:val="auto"/>
          <w:sz w:val="24"/>
          <w:szCs w:val="24"/>
        </w:rPr>
        <w:t>И.о</w:t>
      </w:r>
      <w:proofErr w:type="spellEnd"/>
      <w:r>
        <w:rPr>
          <w:color w:val="auto"/>
          <w:sz w:val="24"/>
          <w:szCs w:val="24"/>
        </w:rPr>
        <w:t>. начальника отдела строительства и ЖКХ</w:t>
      </w:r>
    </w:p>
    <w:p w:rsidR="0037406D" w:rsidRDefault="0037406D" w:rsidP="0037406D">
      <w:pPr>
        <w:rPr>
          <w:color w:val="auto"/>
          <w:sz w:val="24"/>
          <w:szCs w:val="24"/>
        </w:rPr>
      </w:pPr>
      <w:r>
        <w:rPr>
          <w:color w:val="auto"/>
          <w:sz w:val="24"/>
          <w:szCs w:val="24"/>
        </w:rPr>
        <w:t xml:space="preserve">администрации Печенгского муниципального округа                                    Д.Ю. </w:t>
      </w:r>
      <w:proofErr w:type="spellStart"/>
      <w:r>
        <w:rPr>
          <w:color w:val="auto"/>
          <w:sz w:val="24"/>
          <w:szCs w:val="24"/>
        </w:rPr>
        <w:t>Ганоченко</w:t>
      </w:r>
      <w:proofErr w:type="spellEnd"/>
    </w:p>
    <w:p w:rsidR="008813B3" w:rsidRDefault="008813B3">
      <w:pPr>
        <w:spacing w:after="200" w:line="276" w:lineRule="auto"/>
        <w:rPr>
          <w:color w:val="auto"/>
          <w:sz w:val="24"/>
          <w:szCs w:val="24"/>
        </w:rPr>
      </w:pPr>
      <w:r>
        <w:rPr>
          <w:color w:val="auto"/>
          <w:sz w:val="24"/>
          <w:szCs w:val="24"/>
        </w:rPr>
        <w:br w:type="page"/>
      </w:r>
    </w:p>
    <w:p w:rsidR="0037406D" w:rsidRDefault="0037406D" w:rsidP="0037406D">
      <w:pPr>
        <w:jc w:val="center"/>
        <w:rPr>
          <w:b/>
          <w:color w:val="auto"/>
          <w:sz w:val="24"/>
          <w:szCs w:val="24"/>
        </w:rPr>
      </w:pPr>
      <w:r>
        <w:rPr>
          <w:b/>
          <w:color w:val="auto"/>
          <w:sz w:val="24"/>
          <w:szCs w:val="24"/>
        </w:rPr>
        <w:lastRenderedPageBreak/>
        <w:t>ЛИСТ</w:t>
      </w:r>
      <w:r>
        <w:rPr>
          <w:color w:val="auto"/>
          <w:sz w:val="24"/>
          <w:szCs w:val="24"/>
        </w:rPr>
        <w:t xml:space="preserve"> </w:t>
      </w:r>
      <w:r>
        <w:rPr>
          <w:b/>
          <w:color w:val="auto"/>
          <w:sz w:val="24"/>
          <w:szCs w:val="24"/>
        </w:rPr>
        <w:t>СОГЛАСОВАНИЯ</w:t>
      </w:r>
    </w:p>
    <w:p w:rsidR="0037406D" w:rsidRDefault="0037406D" w:rsidP="0037406D">
      <w:pPr>
        <w:jc w:val="center"/>
        <w:rPr>
          <w:color w:val="auto"/>
          <w:sz w:val="24"/>
          <w:szCs w:val="24"/>
        </w:rPr>
      </w:pPr>
      <w:r>
        <w:rPr>
          <w:color w:val="auto"/>
          <w:sz w:val="24"/>
          <w:szCs w:val="24"/>
        </w:rPr>
        <w:t>постановления</w:t>
      </w:r>
    </w:p>
    <w:p w:rsidR="0037406D" w:rsidRDefault="0037406D" w:rsidP="0037406D">
      <w:pPr>
        <w:tabs>
          <w:tab w:val="left" w:pos="720"/>
        </w:tabs>
        <w:jc w:val="center"/>
        <w:rPr>
          <w:color w:val="auto"/>
          <w:sz w:val="24"/>
          <w:szCs w:val="24"/>
        </w:rPr>
      </w:pPr>
      <w:r>
        <w:rPr>
          <w:color w:val="auto"/>
          <w:sz w:val="24"/>
          <w:szCs w:val="24"/>
        </w:rPr>
        <w:t>«</w:t>
      </w:r>
      <w:r w:rsidRPr="0037406D">
        <w:rPr>
          <w:color w:val="auto"/>
          <w:sz w:val="24"/>
          <w:szCs w:val="24"/>
        </w:rPr>
        <w:t>Об утверждении Программы профилактики рисков причинения вреда (ущерба) охраняемым законом ценностям по муниципальному жилищному  контролю на 2022 год</w:t>
      </w:r>
      <w:r>
        <w:rPr>
          <w:color w:val="auto"/>
          <w:sz w:val="24"/>
          <w:szCs w:val="24"/>
        </w:rPr>
        <w:t>»</w:t>
      </w:r>
    </w:p>
    <w:p w:rsidR="0037406D" w:rsidRDefault="0037406D" w:rsidP="0037406D">
      <w:pPr>
        <w:rPr>
          <w:color w:val="auto"/>
          <w:sz w:val="24"/>
          <w:szCs w:val="24"/>
        </w:rPr>
      </w:pPr>
    </w:p>
    <w:p w:rsidR="0037406D" w:rsidRDefault="0037406D" w:rsidP="0037406D">
      <w:pPr>
        <w:jc w:val="both"/>
        <w:rPr>
          <w:color w:val="auto"/>
          <w:sz w:val="24"/>
          <w:szCs w:val="24"/>
        </w:rPr>
      </w:pPr>
      <w:r>
        <w:rPr>
          <w:color w:val="auto"/>
          <w:sz w:val="24"/>
          <w:szCs w:val="24"/>
        </w:rPr>
        <w:t xml:space="preserve">Исполнитель: </w:t>
      </w:r>
      <w:proofErr w:type="spellStart"/>
      <w:r>
        <w:rPr>
          <w:color w:val="auto"/>
          <w:sz w:val="24"/>
          <w:szCs w:val="24"/>
        </w:rPr>
        <w:t>и.о</w:t>
      </w:r>
      <w:proofErr w:type="spellEnd"/>
      <w:r>
        <w:rPr>
          <w:color w:val="auto"/>
          <w:sz w:val="24"/>
          <w:szCs w:val="24"/>
        </w:rPr>
        <w:t xml:space="preserve">. начальника отдела строительства и ЖКХ администрации Печенгского муниципального округа Д.Ю. </w:t>
      </w:r>
      <w:proofErr w:type="spellStart"/>
      <w:r>
        <w:rPr>
          <w:color w:val="auto"/>
          <w:sz w:val="24"/>
          <w:szCs w:val="24"/>
        </w:rPr>
        <w:t>Ганоченко</w:t>
      </w:r>
      <w:proofErr w:type="spellEnd"/>
    </w:p>
    <w:p w:rsidR="0037406D" w:rsidRDefault="0037406D" w:rsidP="0037406D">
      <w:pPr>
        <w:jc w:val="both"/>
        <w:rPr>
          <w:color w:val="auto"/>
          <w:sz w:val="24"/>
          <w:szCs w:val="24"/>
        </w:rPr>
      </w:pPr>
      <w:r>
        <w:rPr>
          <w:color w:val="auto"/>
          <w:sz w:val="24"/>
          <w:szCs w:val="24"/>
        </w:rPr>
        <w:t>Лицо, ответственное за соблюдение сроков согласования: ведущий специалист отдела строительства и ЖКХ Жулидова Н.Ю., 50833</w:t>
      </w:r>
    </w:p>
    <w:p w:rsidR="0037406D" w:rsidRDefault="0037406D" w:rsidP="0037406D">
      <w:pPr>
        <w:jc w:val="both"/>
        <w:rPr>
          <w:color w:val="auto"/>
          <w:sz w:val="24"/>
          <w:szCs w:val="24"/>
        </w:rPr>
      </w:pPr>
      <w:r>
        <w:rPr>
          <w:color w:val="auto"/>
          <w:sz w:val="24"/>
          <w:szCs w:val="24"/>
        </w:rPr>
        <w:t xml:space="preserve">Количество листов в документе (начиная с титула, включая приложения) –     </w:t>
      </w:r>
      <w:r w:rsidR="008A3B08">
        <w:rPr>
          <w:color w:val="auto"/>
          <w:sz w:val="24"/>
          <w:szCs w:val="24"/>
        </w:rPr>
        <w:t>3</w:t>
      </w:r>
      <w:r>
        <w:rPr>
          <w:color w:val="auto"/>
          <w:sz w:val="24"/>
          <w:szCs w:val="24"/>
        </w:rPr>
        <w:t xml:space="preserve"> </w:t>
      </w:r>
      <w:r w:rsidR="008A3B08">
        <w:rPr>
          <w:color w:val="auto"/>
          <w:sz w:val="24"/>
          <w:szCs w:val="24"/>
        </w:rPr>
        <w:t>листах</w:t>
      </w:r>
    </w:p>
    <w:p w:rsidR="0037406D" w:rsidRDefault="0037406D" w:rsidP="0037406D">
      <w:pPr>
        <w:jc w:val="both"/>
        <w:rPr>
          <w:color w:val="auto"/>
          <w:sz w:val="24"/>
          <w:szCs w:val="24"/>
        </w:rPr>
      </w:pPr>
      <w:r>
        <w:rPr>
          <w:color w:val="auto"/>
          <w:sz w:val="24"/>
          <w:szCs w:val="24"/>
        </w:rPr>
        <w:t>«_____»  ___________202</w:t>
      </w:r>
      <w:r w:rsidR="008A3B08">
        <w:rPr>
          <w:color w:val="auto"/>
          <w:sz w:val="24"/>
          <w:szCs w:val="24"/>
        </w:rPr>
        <w:t>2</w:t>
      </w:r>
      <w:r>
        <w:rPr>
          <w:color w:val="auto"/>
          <w:sz w:val="24"/>
          <w:szCs w:val="24"/>
        </w:rPr>
        <w:t xml:space="preserve"> г.                                                              ______________________</w:t>
      </w:r>
    </w:p>
    <w:p w:rsidR="0037406D" w:rsidRDefault="0037406D" w:rsidP="0037406D">
      <w:pPr>
        <w:rPr>
          <w:color w:val="auto"/>
          <w:sz w:val="24"/>
          <w:szCs w:val="24"/>
        </w:rPr>
      </w:pPr>
      <w:r>
        <w:rPr>
          <w:color w:val="auto"/>
          <w:sz w:val="24"/>
          <w:szCs w:val="24"/>
        </w:rPr>
        <w:t xml:space="preserve">                                                                                                                  (подпись исполнителя)</w:t>
      </w:r>
    </w:p>
    <w:p w:rsidR="0037406D" w:rsidRDefault="0037406D" w:rsidP="0037406D">
      <w:pPr>
        <w:rPr>
          <w:color w:val="auto"/>
          <w:sz w:val="24"/>
          <w:szCs w:val="24"/>
        </w:rPr>
      </w:pPr>
    </w:p>
    <w:tbl>
      <w:tblPr>
        <w:tblW w:w="9571" w:type="dxa"/>
        <w:tblLook w:val="04A0" w:firstRow="1" w:lastRow="0" w:firstColumn="1" w:lastColumn="0" w:noHBand="0" w:noVBand="1"/>
      </w:tblPr>
      <w:tblGrid>
        <w:gridCol w:w="3794"/>
        <w:gridCol w:w="1701"/>
        <w:gridCol w:w="102"/>
        <w:gridCol w:w="1581"/>
        <w:gridCol w:w="9"/>
        <w:gridCol w:w="2384"/>
      </w:tblGrid>
      <w:tr w:rsidR="0037406D" w:rsidTr="0037406D">
        <w:tc>
          <w:tcPr>
            <w:tcW w:w="3794" w:type="dxa"/>
            <w:tcBorders>
              <w:top w:val="single" w:sz="4" w:space="0" w:color="000000"/>
              <w:left w:val="single" w:sz="4" w:space="0" w:color="000000"/>
              <w:bottom w:val="single" w:sz="4" w:space="0" w:color="000000"/>
              <w:right w:val="single" w:sz="4" w:space="0" w:color="000000"/>
            </w:tcBorders>
            <w:hideMark/>
          </w:tcPr>
          <w:p w:rsidR="0037406D" w:rsidRDefault="0037406D">
            <w:pPr>
              <w:widowControl w:val="0"/>
              <w:spacing w:line="276" w:lineRule="auto"/>
              <w:jc w:val="center"/>
              <w:rPr>
                <w:b/>
                <w:sz w:val="22"/>
                <w:szCs w:val="22"/>
                <w:lang w:eastAsia="en-US"/>
              </w:rPr>
            </w:pPr>
            <w:r>
              <w:rPr>
                <w:b/>
                <w:color w:val="auto"/>
                <w:sz w:val="22"/>
                <w:szCs w:val="22"/>
                <w:lang w:eastAsia="en-US"/>
              </w:rPr>
              <w:t>Должность, Фамилия И.О.</w:t>
            </w:r>
          </w:p>
        </w:tc>
        <w:tc>
          <w:tcPr>
            <w:tcW w:w="1701" w:type="dxa"/>
            <w:tcBorders>
              <w:top w:val="single" w:sz="4" w:space="0" w:color="000000"/>
              <w:left w:val="single" w:sz="4" w:space="0" w:color="000000"/>
              <w:bottom w:val="single" w:sz="4" w:space="0" w:color="000000"/>
              <w:right w:val="single" w:sz="4" w:space="0" w:color="000000"/>
            </w:tcBorders>
            <w:hideMark/>
          </w:tcPr>
          <w:p w:rsidR="0037406D" w:rsidRDefault="0037406D">
            <w:pPr>
              <w:widowControl w:val="0"/>
              <w:spacing w:line="276" w:lineRule="auto"/>
              <w:jc w:val="center"/>
              <w:rPr>
                <w:b/>
                <w:sz w:val="22"/>
                <w:szCs w:val="22"/>
                <w:lang w:eastAsia="en-US"/>
              </w:rPr>
            </w:pPr>
            <w:r>
              <w:rPr>
                <w:b/>
                <w:color w:val="auto"/>
                <w:sz w:val="22"/>
                <w:szCs w:val="22"/>
                <w:lang w:eastAsia="en-US"/>
              </w:rPr>
              <w:t>Дата получения, подпись</w:t>
            </w:r>
          </w:p>
        </w:tc>
        <w:tc>
          <w:tcPr>
            <w:tcW w:w="1683" w:type="dxa"/>
            <w:gridSpan w:val="2"/>
            <w:tcBorders>
              <w:top w:val="single" w:sz="4" w:space="0" w:color="000000"/>
              <w:left w:val="single" w:sz="4" w:space="0" w:color="000000"/>
              <w:bottom w:val="single" w:sz="4" w:space="0" w:color="000000"/>
              <w:right w:val="single" w:sz="4" w:space="0" w:color="000000"/>
            </w:tcBorders>
            <w:hideMark/>
          </w:tcPr>
          <w:p w:rsidR="0037406D" w:rsidRDefault="0037406D">
            <w:pPr>
              <w:widowControl w:val="0"/>
              <w:spacing w:line="276" w:lineRule="auto"/>
              <w:jc w:val="center"/>
              <w:rPr>
                <w:b/>
                <w:sz w:val="22"/>
                <w:szCs w:val="22"/>
                <w:lang w:eastAsia="en-US"/>
              </w:rPr>
            </w:pPr>
            <w:r>
              <w:rPr>
                <w:b/>
                <w:color w:val="auto"/>
                <w:sz w:val="22"/>
                <w:szCs w:val="22"/>
                <w:lang w:eastAsia="en-US"/>
              </w:rPr>
              <w:t>Дата отправки, подпись</w:t>
            </w:r>
          </w:p>
        </w:tc>
        <w:tc>
          <w:tcPr>
            <w:tcW w:w="2393" w:type="dxa"/>
            <w:gridSpan w:val="2"/>
            <w:tcBorders>
              <w:top w:val="single" w:sz="4" w:space="0" w:color="000000"/>
              <w:left w:val="single" w:sz="4" w:space="0" w:color="000000"/>
              <w:bottom w:val="single" w:sz="4" w:space="0" w:color="000000"/>
              <w:right w:val="single" w:sz="4" w:space="0" w:color="000000"/>
            </w:tcBorders>
            <w:hideMark/>
          </w:tcPr>
          <w:p w:rsidR="0037406D" w:rsidRDefault="0037406D">
            <w:pPr>
              <w:widowControl w:val="0"/>
              <w:spacing w:line="276" w:lineRule="auto"/>
              <w:jc w:val="center"/>
              <w:rPr>
                <w:b/>
                <w:sz w:val="22"/>
                <w:szCs w:val="22"/>
                <w:lang w:eastAsia="en-US"/>
              </w:rPr>
            </w:pPr>
            <w:r>
              <w:rPr>
                <w:b/>
                <w:color w:val="auto"/>
                <w:sz w:val="22"/>
                <w:szCs w:val="22"/>
                <w:lang w:eastAsia="en-US"/>
              </w:rPr>
              <w:t>Отметка о результатах согласования</w:t>
            </w:r>
          </w:p>
        </w:tc>
      </w:tr>
      <w:tr w:rsidR="0037406D" w:rsidTr="0037406D">
        <w:tc>
          <w:tcPr>
            <w:tcW w:w="3794" w:type="dxa"/>
            <w:tcBorders>
              <w:top w:val="single" w:sz="4" w:space="0" w:color="000000"/>
              <w:left w:val="single" w:sz="4" w:space="0" w:color="000000"/>
              <w:bottom w:val="single" w:sz="4" w:space="0" w:color="000000"/>
              <w:right w:val="single" w:sz="4" w:space="0" w:color="000000"/>
            </w:tcBorders>
            <w:hideMark/>
          </w:tcPr>
          <w:p w:rsidR="0037406D" w:rsidRDefault="0037406D">
            <w:pPr>
              <w:widowControl w:val="0"/>
              <w:spacing w:line="276" w:lineRule="auto"/>
              <w:rPr>
                <w:color w:val="auto"/>
                <w:sz w:val="22"/>
                <w:szCs w:val="22"/>
                <w:lang w:eastAsia="en-US"/>
              </w:rPr>
            </w:pPr>
            <w:r>
              <w:rPr>
                <w:color w:val="auto"/>
                <w:sz w:val="22"/>
                <w:szCs w:val="22"/>
                <w:lang w:eastAsia="en-US"/>
              </w:rPr>
              <w:t xml:space="preserve">Заместитель Главы Печенгского муниципального округа </w:t>
            </w:r>
          </w:p>
          <w:p w:rsidR="0037406D" w:rsidRDefault="0037406D">
            <w:pPr>
              <w:widowControl w:val="0"/>
              <w:spacing w:line="276" w:lineRule="auto"/>
              <w:rPr>
                <w:sz w:val="22"/>
                <w:szCs w:val="22"/>
                <w:lang w:eastAsia="en-US"/>
              </w:rPr>
            </w:pPr>
            <w:r>
              <w:rPr>
                <w:color w:val="auto"/>
                <w:sz w:val="22"/>
                <w:szCs w:val="22"/>
                <w:lang w:eastAsia="en-US"/>
              </w:rPr>
              <w:t>Пономарев А.В.</w:t>
            </w:r>
          </w:p>
        </w:tc>
        <w:tc>
          <w:tcPr>
            <w:tcW w:w="1701" w:type="dxa"/>
            <w:tcBorders>
              <w:top w:val="single" w:sz="4" w:space="0" w:color="000000"/>
              <w:left w:val="single" w:sz="4" w:space="0" w:color="000000"/>
              <w:bottom w:val="single" w:sz="4" w:space="0" w:color="000000"/>
              <w:right w:val="single" w:sz="4" w:space="0" w:color="000000"/>
            </w:tcBorders>
          </w:tcPr>
          <w:p w:rsidR="0037406D" w:rsidRDefault="0037406D">
            <w:pPr>
              <w:widowControl w:val="0"/>
              <w:spacing w:line="276" w:lineRule="auto"/>
              <w:jc w:val="center"/>
              <w:rPr>
                <w:sz w:val="22"/>
                <w:szCs w:val="22"/>
                <w:lang w:eastAsia="en-US"/>
              </w:rPr>
            </w:pPr>
          </w:p>
        </w:tc>
        <w:tc>
          <w:tcPr>
            <w:tcW w:w="1683" w:type="dxa"/>
            <w:gridSpan w:val="2"/>
            <w:tcBorders>
              <w:top w:val="single" w:sz="4" w:space="0" w:color="000000"/>
              <w:left w:val="single" w:sz="4" w:space="0" w:color="000000"/>
              <w:bottom w:val="single" w:sz="4" w:space="0" w:color="000000"/>
              <w:right w:val="single" w:sz="4" w:space="0" w:color="000000"/>
            </w:tcBorders>
          </w:tcPr>
          <w:p w:rsidR="0037406D" w:rsidRDefault="0037406D">
            <w:pPr>
              <w:widowControl w:val="0"/>
              <w:spacing w:line="276" w:lineRule="auto"/>
              <w:jc w:val="center"/>
              <w:rPr>
                <w:sz w:val="22"/>
                <w:szCs w:val="22"/>
                <w:lang w:eastAsia="en-US"/>
              </w:rPr>
            </w:pPr>
          </w:p>
        </w:tc>
        <w:tc>
          <w:tcPr>
            <w:tcW w:w="2393" w:type="dxa"/>
            <w:gridSpan w:val="2"/>
            <w:tcBorders>
              <w:top w:val="single" w:sz="4" w:space="0" w:color="000000"/>
              <w:left w:val="single" w:sz="4" w:space="0" w:color="000000"/>
              <w:bottom w:val="single" w:sz="4" w:space="0" w:color="000000"/>
              <w:right w:val="single" w:sz="4" w:space="0" w:color="000000"/>
            </w:tcBorders>
          </w:tcPr>
          <w:p w:rsidR="0037406D" w:rsidRDefault="0037406D">
            <w:pPr>
              <w:widowControl w:val="0"/>
              <w:spacing w:line="276" w:lineRule="auto"/>
              <w:jc w:val="center"/>
              <w:rPr>
                <w:sz w:val="22"/>
                <w:szCs w:val="22"/>
                <w:lang w:eastAsia="en-US"/>
              </w:rPr>
            </w:pPr>
          </w:p>
        </w:tc>
      </w:tr>
      <w:tr w:rsidR="0037406D" w:rsidTr="0037406D">
        <w:tc>
          <w:tcPr>
            <w:tcW w:w="3794" w:type="dxa"/>
            <w:tcBorders>
              <w:top w:val="single" w:sz="4" w:space="0" w:color="000000"/>
              <w:left w:val="single" w:sz="4" w:space="0" w:color="000000"/>
              <w:bottom w:val="single" w:sz="4" w:space="0" w:color="000000"/>
              <w:right w:val="single" w:sz="4" w:space="0" w:color="000000"/>
            </w:tcBorders>
            <w:hideMark/>
          </w:tcPr>
          <w:p w:rsidR="0037406D" w:rsidRDefault="0037406D">
            <w:pPr>
              <w:widowControl w:val="0"/>
              <w:spacing w:line="276" w:lineRule="auto"/>
              <w:rPr>
                <w:sz w:val="22"/>
                <w:szCs w:val="22"/>
                <w:lang w:eastAsia="en-US"/>
              </w:rPr>
            </w:pPr>
            <w:r>
              <w:rPr>
                <w:color w:val="auto"/>
                <w:sz w:val="22"/>
                <w:szCs w:val="22"/>
                <w:lang w:eastAsia="en-US"/>
              </w:rPr>
              <w:t xml:space="preserve">Руководитель МКУ «Управление по обеспечению деятельности администрации Печенгского района» </w:t>
            </w:r>
          </w:p>
          <w:p w:rsidR="0037406D" w:rsidRDefault="0037406D">
            <w:pPr>
              <w:widowControl w:val="0"/>
              <w:spacing w:line="276" w:lineRule="auto"/>
              <w:rPr>
                <w:sz w:val="22"/>
                <w:szCs w:val="22"/>
                <w:lang w:eastAsia="en-US"/>
              </w:rPr>
            </w:pPr>
            <w:r>
              <w:rPr>
                <w:color w:val="auto"/>
                <w:sz w:val="22"/>
                <w:szCs w:val="22"/>
                <w:lang w:eastAsia="en-US"/>
              </w:rPr>
              <w:t>А.А. Рыжкова</w:t>
            </w:r>
          </w:p>
        </w:tc>
        <w:tc>
          <w:tcPr>
            <w:tcW w:w="1701" w:type="dxa"/>
            <w:tcBorders>
              <w:top w:val="single" w:sz="4" w:space="0" w:color="000000"/>
              <w:left w:val="single" w:sz="4" w:space="0" w:color="000000"/>
              <w:bottom w:val="single" w:sz="4" w:space="0" w:color="000000"/>
              <w:right w:val="single" w:sz="4" w:space="0" w:color="000000"/>
            </w:tcBorders>
          </w:tcPr>
          <w:p w:rsidR="0037406D" w:rsidRDefault="0037406D">
            <w:pPr>
              <w:widowControl w:val="0"/>
              <w:spacing w:line="276" w:lineRule="auto"/>
              <w:rPr>
                <w:sz w:val="22"/>
                <w:szCs w:val="22"/>
                <w:lang w:eastAsia="en-US"/>
              </w:rPr>
            </w:pPr>
          </w:p>
        </w:tc>
        <w:tc>
          <w:tcPr>
            <w:tcW w:w="1683" w:type="dxa"/>
            <w:gridSpan w:val="2"/>
            <w:tcBorders>
              <w:top w:val="single" w:sz="4" w:space="0" w:color="000000"/>
              <w:left w:val="single" w:sz="4" w:space="0" w:color="000000"/>
              <w:bottom w:val="single" w:sz="4" w:space="0" w:color="000000"/>
              <w:right w:val="single" w:sz="4" w:space="0" w:color="000000"/>
            </w:tcBorders>
          </w:tcPr>
          <w:p w:rsidR="0037406D" w:rsidRDefault="0037406D">
            <w:pPr>
              <w:widowControl w:val="0"/>
              <w:spacing w:line="276" w:lineRule="auto"/>
              <w:rPr>
                <w:sz w:val="22"/>
                <w:szCs w:val="22"/>
                <w:lang w:eastAsia="en-US"/>
              </w:rPr>
            </w:pPr>
          </w:p>
        </w:tc>
        <w:tc>
          <w:tcPr>
            <w:tcW w:w="2393" w:type="dxa"/>
            <w:gridSpan w:val="2"/>
            <w:tcBorders>
              <w:top w:val="single" w:sz="4" w:space="0" w:color="000000"/>
              <w:left w:val="single" w:sz="4" w:space="0" w:color="000000"/>
              <w:bottom w:val="single" w:sz="4" w:space="0" w:color="000000"/>
              <w:right w:val="single" w:sz="4" w:space="0" w:color="000000"/>
            </w:tcBorders>
          </w:tcPr>
          <w:p w:rsidR="0037406D" w:rsidRDefault="0037406D">
            <w:pPr>
              <w:widowControl w:val="0"/>
              <w:spacing w:line="276" w:lineRule="auto"/>
              <w:rPr>
                <w:sz w:val="22"/>
                <w:szCs w:val="22"/>
                <w:lang w:eastAsia="en-US"/>
              </w:rPr>
            </w:pPr>
          </w:p>
        </w:tc>
      </w:tr>
      <w:tr w:rsidR="0037406D" w:rsidTr="0037406D">
        <w:tc>
          <w:tcPr>
            <w:tcW w:w="3794" w:type="dxa"/>
            <w:vMerge w:val="restart"/>
            <w:tcBorders>
              <w:top w:val="single" w:sz="4" w:space="0" w:color="000000"/>
              <w:left w:val="single" w:sz="4" w:space="0" w:color="000000"/>
              <w:bottom w:val="single" w:sz="4" w:space="0" w:color="auto"/>
              <w:right w:val="single" w:sz="4" w:space="0" w:color="000000"/>
            </w:tcBorders>
          </w:tcPr>
          <w:p w:rsidR="0037406D" w:rsidRDefault="0037406D">
            <w:pPr>
              <w:widowControl w:val="0"/>
              <w:spacing w:line="276" w:lineRule="auto"/>
              <w:rPr>
                <w:color w:val="auto"/>
                <w:sz w:val="22"/>
                <w:szCs w:val="22"/>
                <w:lang w:eastAsia="en-US"/>
              </w:rPr>
            </w:pPr>
            <w:r>
              <w:rPr>
                <w:color w:val="auto"/>
                <w:sz w:val="22"/>
                <w:szCs w:val="22"/>
                <w:lang w:eastAsia="en-US"/>
              </w:rPr>
              <w:t>Начальник юридического отдела</w:t>
            </w:r>
          </w:p>
          <w:p w:rsidR="0037406D" w:rsidRDefault="0037406D">
            <w:pPr>
              <w:widowControl w:val="0"/>
              <w:spacing w:line="276" w:lineRule="auto"/>
              <w:rPr>
                <w:sz w:val="22"/>
                <w:szCs w:val="22"/>
                <w:lang w:eastAsia="en-US"/>
              </w:rPr>
            </w:pPr>
            <w:r>
              <w:rPr>
                <w:color w:val="auto"/>
                <w:sz w:val="22"/>
                <w:szCs w:val="22"/>
                <w:lang w:eastAsia="en-US"/>
              </w:rPr>
              <w:t>С.А. Самойлов</w:t>
            </w:r>
          </w:p>
          <w:p w:rsidR="0037406D" w:rsidRDefault="0037406D">
            <w:pPr>
              <w:widowControl w:val="0"/>
              <w:spacing w:line="276" w:lineRule="auto"/>
              <w:rPr>
                <w:sz w:val="22"/>
                <w:szCs w:val="22"/>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37406D" w:rsidRDefault="0037406D">
            <w:pPr>
              <w:widowControl w:val="0"/>
              <w:spacing w:line="276" w:lineRule="auto"/>
              <w:rPr>
                <w:sz w:val="22"/>
                <w:szCs w:val="22"/>
                <w:lang w:eastAsia="en-US"/>
              </w:rPr>
            </w:pPr>
          </w:p>
          <w:p w:rsidR="0037406D" w:rsidRDefault="0037406D">
            <w:pPr>
              <w:widowControl w:val="0"/>
              <w:spacing w:line="276" w:lineRule="auto"/>
              <w:rPr>
                <w:color w:val="auto"/>
                <w:sz w:val="22"/>
                <w:szCs w:val="22"/>
                <w:lang w:eastAsia="en-US"/>
              </w:rPr>
            </w:pPr>
          </w:p>
          <w:p w:rsidR="0037406D" w:rsidRDefault="0037406D">
            <w:pPr>
              <w:widowControl w:val="0"/>
              <w:spacing w:line="276" w:lineRule="auto"/>
              <w:rPr>
                <w:sz w:val="22"/>
                <w:szCs w:val="22"/>
                <w:lang w:eastAsia="en-US"/>
              </w:rPr>
            </w:pPr>
          </w:p>
        </w:tc>
        <w:tc>
          <w:tcPr>
            <w:tcW w:w="1683" w:type="dxa"/>
            <w:gridSpan w:val="2"/>
            <w:tcBorders>
              <w:top w:val="single" w:sz="4" w:space="0" w:color="000000"/>
              <w:left w:val="single" w:sz="4" w:space="0" w:color="000000"/>
              <w:bottom w:val="single" w:sz="4" w:space="0" w:color="000000"/>
              <w:right w:val="single" w:sz="4" w:space="0" w:color="000000"/>
            </w:tcBorders>
          </w:tcPr>
          <w:p w:rsidR="0037406D" w:rsidRDefault="0037406D">
            <w:pPr>
              <w:widowControl w:val="0"/>
              <w:spacing w:line="276" w:lineRule="auto"/>
              <w:rPr>
                <w:sz w:val="22"/>
                <w:szCs w:val="22"/>
                <w:lang w:eastAsia="en-US"/>
              </w:rPr>
            </w:pPr>
          </w:p>
        </w:tc>
        <w:tc>
          <w:tcPr>
            <w:tcW w:w="2393" w:type="dxa"/>
            <w:gridSpan w:val="2"/>
            <w:tcBorders>
              <w:top w:val="single" w:sz="4" w:space="0" w:color="000000"/>
              <w:left w:val="single" w:sz="4" w:space="0" w:color="000000"/>
              <w:bottom w:val="single" w:sz="4" w:space="0" w:color="000000"/>
              <w:right w:val="single" w:sz="4" w:space="0" w:color="000000"/>
            </w:tcBorders>
          </w:tcPr>
          <w:p w:rsidR="0037406D" w:rsidRDefault="0037406D">
            <w:pPr>
              <w:widowControl w:val="0"/>
              <w:spacing w:line="276" w:lineRule="auto"/>
              <w:rPr>
                <w:sz w:val="22"/>
                <w:szCs w:val="22"/>
                <w:lang w:eastAsia="en-US"/>
              </w:rPr>
            </w:pPr>
          </w:p>
        </w:tc>
      </w:tr>
      <w:tr w:rsidR="0037406D" w:rsidTr="0037406D">
        <w:tc>
          <w:tcPr>
            <w:tcW w:w="0" w:type="auto"/>
            <w:vMerge/>
            <w:tcBorders>
              <w:top w:val="single" w:sz="4" w:space="0" w:color="000000"/>
              <w:left w:val="single" w:sz="4" w:space="0" w:color="000000"/>
              <w:bottom w:val="single" w:sz="4" w:space="0" w:color="auto"/>
              <w:right w:val="single" w:sz="4" w:space="0" w:color="000000"/>
            </w:tcBorders>
            <w:vAlign w:val="center"/>
            <w:hideMark/>
          </w:tcPr>
          <w:p w:rsidR="0037406D" w:rsidRDefault="0037406D">
            <w:pPr>
              <w:rPr>
                <w:sz w:val="22"/>
                <w:szCs w:val="22"/>
                <w:lang w:eastAsia="en-US"/>
              </w:rPr>
            </w:pPr>
          </w:p>
        </w:tc>
        <w:tc>
          <w:tcPr>
            <w:tcW w:w="5777" w:type="dxa"/>
            <w:gridSpan w:val="5"/>
            <w:tcBorders>
              <w:top w:val="single" w:sz="4" w:space="0" w:color="000000"/>
              <w:left w:val="single" w:sz="4" w:space="0" w:color="000000"/>
              <w:bottom w:val="single" w:sz="4" w:space="0" w:color="000000"/>
              <w:right w:val="single" w:sz="4" w:space="0" w:color="000000"/>
            </w:tcBorders>
            <w:hideMark/>
          </w:tcPr>
          <w:p w:rsidR="0037406D" w:rsidRPr="008813B3" w:rsidRDefault="0037406D">
            <w:pPr>
              <w:widowControl w:val="0"/>
              <w:spacing w:line="276" w:lineRule="auto"/>
              <w:jc w:val="both"/>
              <w:rPr>
                <w:b/>
                <w:lang w:eastAsia="en-US"/>
              </w:rPr>
            </w:pPr>
            <w:r w:rsidRPr="008813B3">
              <w:rPr>
                <w:b/>
                <w:color w:val="auto"/>
                <w:lang w:eastAsia="en-US"/>
              </w:rPr>
              <w:t>Сведения о нормативности документа:</w:t>
            </w:r>
          </w:p>
          <w:p w:rsidR="0037406D" w:rsidRPr="008813B3" w:rsidRDefault="0037406D">
            <w:pPr>
              <w:widowControl w:val="0"/>
              <w:spacing w:line="276" w:lineRule="auto"/>
              <w:jc w:val="both"/>
              <w:rPr>
                <w:lang w:eastAsia="en-US"/>
              </w:rPr>
            </w:pPr>
            <w:r w:rsidRPr="008813B3">
              <w:rPr>
                <w:color w:val="auto"/>
                <w:lang w:eastAsia="en-US"/>
              </w:rPr>
              <w:t xml:space="preserve">«НПА» или </w:t>
            </w:r>
            <w:r w:rsidRPr="008813B3">
              <w:rPr>
                <w:b/>
                <w:color w:val="auto"/>
                <w:lang w:eastAsia="en-US"/>
              </w:rPr>
              <w:t>«не НПА»</w:t>
            </w:r>
            <w:r w:rsidRPr="008813B3">
              <w:rPr>
                <w:color w:val="auto"/>
                <w:lang w:eastAsia="en-US"/>
              </w:rPr>
              <w:t xml:space="preserve"> </w:t>
            </w:r>
          </w:p>
        </w:tc>
      </w:tr>
      <w:tr w:rsidR="0037406D" w:rsidTr="0037406D">
        <w:tc>
          <w:tcPr>
            <w:tcW w:w="0" w:type="auto"/>
            <w:vMerge/>
            <w:tcBorders>
              <w:top w:val="single" w:sz="4" w:space="0" w:color="000000"/>
              <w:left w:val="single" w:sz="4" w:space="0" w:color="000000"/>
              <w:bottom w:val="single" w:sz="4" w:space="0" w:color="auto"/>
              <w:right w:val="single" w:sz="4" w:space="0" w:color="000000"/>
            </w:tcBorders>
            <w:vAlign w:val="center"/>
            <w:hideMark/>
          </w:tcPr>
          <w:p w:rsidR="0037406D" w:rsidRDefault="0037406D">
            <w:pPr>
              <w:rPr>
                <w:sz w:val="22"/>
                <w:szCs w:val="22"/>
                <w:lang w:eastAsia="en-US"/>
              </w:rPr>
            </w:pPr>
          </w:p>
        </w:tc>
        <w:tc>
          <w:tcPr>
            <w:tcW w:w="5777" w:type="dxa"/>
            <w:gridSpan w:val="5"/>
            <w:tcBorders>
              <w:top w:val="single" w:sz="4" w:space="0" w:color="000000"/>
              <w:left w:val="single" w:sz="4" w:space="0" w:color="000000"/>
              <w:bottom w:val="single" w:sz="4" w:space="0" w:color="000000"/>
              <w:right w:val="single" w:sz="4" w:space="0" w:color="000000"/>
            </w:tcBorders>
            <w:hideMark/>
          </w:tcPr>
          <w:p w:rsidR="0037406D" w:rsidRPr="008813B3" w:rsidRDefault="0037406D">
            <w:pPr>
              <w:widowControl w:val="0"/>
              <w:spacing w:line="276" w:lineRule="auto"/>
              <w:jc w:val="both"/>
              <w:rPr>
                <w:b/>
                <w:lang w:eastAsia="en-US"/>
              </w:rPr>
            </w:pPr>
            <w:r w:rsidRPr="008813B3">
              <w:rPr>
                <w:b/>
                <w:color w:val="auto"/>
                <w:lang w:eastAsia="en-US"/>
              </w:rPr>
              <w:t xml:space="preserve">Сведения о необходимости направления проекта прокурору: </w:t>
            </w:r>
          </w:p>
          <w:p w:rsidR="0037406D" w:rsidRPr="008813B3" w:rsidRDefault="0037406D">
            <w:pPr>
              <w:widowControl w:val="0"/>
              <w:spacing w:line="276" w:lineRule="auto"/>
              <w:jc w:val="both"/>
              <w:rPr>
                <w:lang w:eastAsia="en-US"/>
              </w:rPr>
            </w:pPr>
            <w:r w:rsidRPr="008813B3">
              <w:rPr>
                <w:color w:val="auto"/>
                <w:lang w:eastAsia="en-US"/>
              </w:rPr>
              <w:t xml:space="preserve">«Направить проект прокурору» или </w:t>
            </w:r>
            <w:r w:rsidRPr="008813B3">
              <w:rPr>
                <w:b/>
                <w:color w:val="auto"/>
                <w:lang w:eastAsia="en-US"/>
              </w:rPr>
              <w:t>«Проект не подлежит направлению прокурору»</w:t>
            </w:r>
          </w:p>
        </w:tc>
      </w:tr>
      <w:tr w:rsidR="0037406D" w:rsidTr="0037406D">
        <w:tc>
          <w:tcPr>
            <w:tcW w:w="0" w:type="auto"/>
            <w:vMerge/>
            <w:tcBorders>
              <w:top w:val="single" w:sz="4" w:space="0" w:color="000000"/>
              <w:left w:val="single" w:sz="4" w:space="0" w:color="000000"/>
              <w:bottom w:val="single" w:sz="4" w:space="0" w:color="auto"/>
              <w:right w:val="single" w:sz="4" w:space="0" w:color="000000"/>
            </w:tcBorders>
            <w:vAlign w:val="center"/>
            <w:hideMark/>
          </w:tcPr>
          <w:p w:rsidR="0037406D" w:rsidRDefault="0037406D">
            <w:pPr>
              <w:rPr>
                <w:sz w:val="22"/>
                <w:szCs w:val="22"/>
                <w:lang w:eastAsia="en-US"/>
              </w:rPr>
            </w:pPr>
          </w:p>
        </w:tc>
        <w:tc>
          <w:tcPr>
            <w:tcW w:w="5777" w:type="dxa"/>
            <w:gridSpan w:val="5"/>
            <w:tcBorders>
              <w:top w:val="single" w:sz="4" w:space="0" w:color="000000"/>
              <w:left w:val="single" w:sz="4" w:space="0" w:color="000000"/>
              <w:bottom w:val="single" w:sz="4" w:space="0" w:color="000000"/>
              <w:right w:val="single" w:sz="4" w:space="0" w:color="000000"/>
            </w:tcBorders>
            <w:hideMark/>
          </w:tcPr>
          <w:p w:rsidR="0037406D" w:rsidRPr="008813B3" w:rsidRDefault="0037406D">
            <w:pPr>
              <w:widowControl w:val="0"/>
              <w:spacing w:line="276" w:lineRule="auto"/>
              <w:jc w:val="both"/>
              <w:rPr>
                <w:b/>
                <w:lang w:eastAsia="en-US"/>
              </w:rPr>
            </w:pPr>
            <w:r w:rsidRPr="008813B3">
              <w:rPr>
                <w:b/>
                <w:color w:val="auto"/>
                <w:lang w:eastAsia="en-US"/>
              </w:rPr>
              <w:t xml:space="preserve">Сведения о необходимости размещения проекта на официальном сайте муниципального образования Печенгский район в сети Интернет </w:t>
            </w:r>
          </w:p>
          <w:p w:rsidR="0037406D" w:rsidRPr="008813B3" w:rsidRDefault="0037406D">
            <w:pPr>
              <w:widowControl w:val="0"/>
              <w:spacing w:line="276" w:lineRule="auto"/>
              <w:jc w:val="both"/>
              <w:rPr>
                <w:color w:val="auto"/>
                <w:lang w:eastAsia="en-US"/>
              </w:rPr>
            </w:pPr>
            <w:r w:rsidRPr="008813B3">
              <w:rPr>
                <w:b/>
                <w:color w:val="auto"/>
                <w:lang w:eastAsia="en-US"/>
              </w:rPr>
              <w:t>«Подлежит размещению»</w:t>
            </w:r>
            <w:r w:rsidRPr="008813B3">
              <w:rPr>
                <w:color w:val="auto"/>
                <w:lang w:eastAsia="en-US"/>
              </w:rPr>
              <w:t xml:space="preserve"> или «Не подлежит размещению»</w:t>
            </w:r>
          </w:p>
          <w:p w:rsidR="0037406D" w:rsidRPr="008813B3" w:rsidRDefault="0037406D">
            <w:pPr>
              <w:widowControl w:val="0"/>
              <w:spacing w:line="276" w:lineRule="auto"/>
              <w:jc w:val="both"/>
              <w:rPr>
                <w:b/>
                <w:color w:val="auto"/>
                <w:lang w:eastAsia="en-US"/>
              </w:rPr>
            </w:pPr>
            <w:r w:rsidRPr="008813B3">
              <w:rPr>
                <w:b/>
                <w:color w:val="auto"/>
                <w:lang w:eastAsia="en-US"/>
              </w:rPr>
              <w:t>Отметка о получении электронного вида проекта правового акта в отдел информационных технологий:</w:t>
            </w:r>
          </w:p>
          <w:p w:rsidR="0037406D" w:rsidRPr="008813B3" w:rsidRDefault="0037406D">
            <w:pPr>
              <w:widowControl w:val="0"/>
              <w:spacing w:after="120" w:line="276" w:lineRule="auto"/>
              <w:jc w:val="both"/>
              <w:rPr>
                <w:b/>
                <w:lang w:eastAsia="en-US"/>
              </w:rPr>
            </w:pPr>
            <w:r w:rsidRPr="008813B3">
              <w:rPr>
                <w:color w:val="auto"/>
                <w:lang w:eastAsia="en-US"/>
              </w:rPr>
              <w:t>«___»_________20__ г</w:t>
            </w:r>
            <w:proofErr w:type="gramStart"/>
            <w:r w:rsidRPr="008813B3">
              <w:rPr>
                <w:color w:val="auto"/>
                <w:lang w:eastAsia="en-US"/>
              </w:rPr>
              <w:t>. ___________ (_____________________)</w:t>
            </w:r>
            <w:proofErr w:type="gramEnd"/>
          </w:p>
        </w:tc>
      </w:tr>
      <w:tr w:rsidR="0037406D" w:rsidTr="0037406D">
        <w:tc>
          <w:tcPr>
            <w:tcW w:w="0" w:type="auto"/>
            <w:vMerge/>
            <w:tcBorders>
              <w:top w:val="single" w:sz="4" w:space="0" w:color="000000"/>
              <w:left w:val="single" w:sz="4" w:space="0" w:color="000000"/>
              <w:bottom w:val="single" w:sz="4" w:space="0" w:color="auto"/>
              <w:right w:val="single" w:sz="4" w:space="0" w:color="000000"/>
            </w:tcBorders>
            <w:vAlign w:val="center"/>
            <w:hideMark/>
          </w:tcPr>
          <w:p w:rsidR="0037406D" w:rsidRDefault="0037406D">
            <w:pPr>
              <w:rPr>
                <w:sz w:val="22"/>
                <w:szCs w:val="22"/>
                <w:lang w:eastAsia="en-US"/>
              </w:rPr>
            </w:pPr>
          </w:p>
        </w:tc>
        <w:tc>
          <w:tcPr>
            <w:tcW w:w="5777" w:type="dxa"/>
            <w:gridSpan w:val="5"/>
            <w:tcBorders>
              <w:top w:val="single" w:sz="4" w:space="0" w:color="000000"/>
              <w:left w:val="single" w:sz="4" w:space="0" w:color="000000"/>
              <w:bottom w:val="single" w:sz="4" w:space="0" w:color="000000"/>
              <w:right w:val="single" w:sz="4" w:space="0" w:color="000000"/>
            </w:tcBorders>
            <w:hideMark/>
          </w:tcPr>
          <w:p w:rsidR="0037406D" w:rsidRPr="008813B3" w:rsidRDefault="0037406D">
            <w:pPr>
              <w:widowControl w:val="0"/>
              <w:spacing w:line="276" w:lineRule="auto"/>
              <w:jc w:val="both"/>
              <w:rPr>
                <w:b/>
                <w:lang w:eastAsia="en-US"/>
              </w:rPr>
            </w:pPr>
            <w:r w:rsidRPr="008813B3">
              <w:rPr>
                <w:b/>
                <w:color w:val="auto"/>
                <w:lang w:eastAsia="en-US"/>
              </w:rPr>
              <w:t xml:space="preserve">К проекту приложены заключения: </w:t>
            </w:r>
          </w:p>
          <w:p w:rsidR="0037406D" w:rsidRPr="008813B3" w:rsidRDefault="0037406D">
            <w:pPr>
              <w:widowControl w:val="0"/>
              <w:tabs>
                <w:tab w:val="left" w:pos="233"/>
              </w:tabs>
              <w:spacing w:line="276" w:lineRule="auto"/>
              <w:ind w:left="34"/>
              <w:jc w:val="both"/>
              <w:rPr>
                <w:color w:val="auto"/>
                <w:lang w:eastAsia="en-US"/>
              </w:rPr>
            </w:pPr>
            <w:r w:rsidRPr="008813B3">
              <w:rPr>
                <w:color w:val="auto"/>
                <w:lang w:eastAsia="en-US"/>
              </w:rPr>
              <w:t xml:space="preserve">Правовое заключение - «Да» или </w:t>
            </w:r>
            <w:r w:rsidRPr="008813B3">
              <w:rPr>
                <w:b/>
                <w:color w:val="auto"/>
                <w:lang w:eastAsia="en-US"/>
              </w:rPr>
              <w:t>«Нет»;</w:t>
            </w:r>
          </w:p>
          <w:p w:rsidR="0037406D" w:rsidRPr="008813B3" w:rsidRDefault="0037406D">
            <w:pPr>
              <w:widowControl w:val="0"/>
              <w:tabs>
                <w:tab w:val="left" w:pos="233"/>
              </w:tabs>
              <w:spacing w:line="276" w:lineRule="auto"/>
              <w:ind w:left="34"/>
              <w:jc w:val="both"/>
              <w:rPr>
                <w:b/>
                <w:lang w:eastAsia="en-US"/>
              </w:rPr>
            </w:pPr>
            <w:r w:rsidRPr="008813B3">
              <w:rPr>
                <w:color w:val="auto"/>
                <w:lang w:eastAsia="en-US"/>
              </w:rPr>
              <w:t xml:space="preserve">Заключение по результатам антикоррупционной экспертизы - «Да» или </w:t>
            </w:r>
            <w:r w:rsidRPr="008813B3">
              <w:rPr>
                <w:b/>
                <w:color w:val="auto"/>
                <w:lang w:eastAsia="en-US"/>
              </w:rPr>
              <w:t>«Нет».</w:t>
            </w:r>
          </w:p>
        </w:tc>
      </w:tr>
      <w:tr w:rsidR="0037406D" w:rsidTr="0037406D">
        <w:trPr>
          <w:trHeight w:val="1162"/>
        </w:trPr>
        <w:tc>
          <w:tcPr>
            <w:tcW w:w="3794" w:type="dxa"/>
            <w:tcBorders>
              <w:top w:val="single" w:sz="4" w:space="0" w:color="auto"/>
              <w:left w:val="single" w:sz="4" w:space="0" w:color="auto"/>
              <w:bottom w:val="single" w:sz="4" w:space="0" w:color="auto"/>
              <w:right w:val="single" w:sz="4" w:space="0" w:color="auto"/>
            </w:tcBorders>
            <w:hideMark/>
          </w:tcPr>
          <w:p w:rsidR="0037406D" w:rsidRDefault="0037406D">
            <w:pPr>
              <w:spacing w:line="276" w:lineRule="auto"/>
              <w:rPr>
                <w:color w:val="auto"/>
                <w:sz w:val="22"/>
                <w:szCs w:val="22"/>
                <w:lang w:eastAsia="en-US"/>
              </w:rPr>
            </w:pPr>
            <w:r>
              <w:rPr>
                <w:color w:val="auto"/>
                <w:sz w:val="22"/>
                <w:szCs w:val="22"/>
                <w:lang w:eastAsia="en-US"/>
              </w:rPr>
              <w:t xml:space="preserve">Управляющий делами администрации Печенгского муниципального округа </w:t>
            </w:r>
          </w:p>
          <w:p w:rsidR="0037406D" w:rsidRDefault="0037406D">
            <w:pPr>
              <w:spacing w:line="276" w:lineRule="auto"/>
              <w:rPr>
                <w:color w:val="auto"/>
                <w:sz w:val="22"/>
                <w:szCs w:val="22"/>
                <w:lang w:eastAsia="en-US"/>
              </w:rPr>
            </w:pPr>
            <w:r>
              <w:rPr>
                <w:color w:val="auto"/>
                <w:sz w:val="22"/>
                <w:szCs w:val="22"/>
                <w:lang w:eastAsia="en-US"/>
              </w:rPr>
              <w:t>Фоменко И.А.</w:t>
            </w:r>
          </w:p>
        </w:tc>
        <w:tc>
          <w:tcPr>
            <w:tcW w:w="1803" w:type="dxa"/>
            <w:gridSpan w:val="2"/>
            <w:tcBorders>
              <w:top w:val="single" w:sz="4" w:space="0" w:color="auto"/>
              <w:left w:val="single" w:sz="4" w:space="0" w:color="auto"/>
              <w:bottom w:val="single" w:sz="4" w:space="0" w:color="auto"/>
              <w:right w:val="single" w:sz="4" w:space="0" w:color="auto"/>
            </w:tcBorders>
          </w:tcPr>
          <w:p w:rsidR="0037406D" w:rsidRDefault="0037406D">
            <w:pPr>
              <w:spacing w:line="276" w:lineRule="auto"/>
              <w:rPr>
                <w:b/>
                <w:color w:val="auto"/>
                <w:sz w:val="22"/>
                <w:szCs w:val="22"/>
                <w:lang w:eastAsia="en-US"/>
              </w:rPr>
            </w:pPr>
          </w:p>
        </w:tc>
        <w:tc>
          <w:tcPr>
            <w:tcW w:w="1590" w:type="dxa"/>
            <w:gridSpan w:val="2"/>
            <w:tcBorders>
              <w:top w:val="single" w:sz="4" w:space="0" w:color="auto"/>
              <w:left w:val="single" w:sz="4" w:space="0" w:color="auto"/>
              <w:bottom w:val="single" w:sz="4" w:space="0" w:color="auto"/>
              <w:right w:val="single" w:sz="4" w:space="0" w:color="auto"/>
            </w:tcBorders>
          </w:tcPr>
          <w:p w:rsidR="0037406D" w:rsidRDefault="0037406D">
            <w:pPr>
              <w:spacing w:line="276" w:lineRule="auto"/>
              <w:rPr>
                <w:b/>
                <w:color w:val="auto"/>
                <w:sz w:val="22"/>
                <w:szCs w:val="22"/>
                <w:lang w:eastAsia="en-US"/>
              </w:rPr>
            </w:pPr>
          </w:p>
        </w:tc>
        <w:tc>
          <w:tcPr>
            <w:tcW w:w="2384" w:type="dxa"/>
            <w:tcBorders>
              <w:top w:val="single" w:sz="4" w:space="0" w:color="auto"/>
              <w:left w:val="single" w:sz="4" w:space="0" w:color="auto"/>
              <w:bottom w:val="single" w:sz="4" w:space="0" w:color="auto"/>
              <w:right w:val="single" w:sz="4" w:space="0" w:color="auto"/>
            </w:tcBorders>
          </w:tcPr>
          <w:p w:rsidR="0037406D" w:rsidRDefault="0037406D">
            <w:pPr>
              <w:spacing w:line="276" w:lineRule="auto"/>
              <w:rPr>
                <w:b/>
                <w:color w:val="auto"/>
                <w:sz w:val="22"/>
                <w:szCs w:val="22"/>
                <w:lang w:eastAsia="en-US"/>
              </w:rPr>
            </w:pPr>
          </w:p>
        </w:tc>
      </w:tr>
    </w:tbl>
    <w:p w:rsidR="0037406D" w:rsidRDefault="0037406D" w:rsidP="008813B3">
      <w:pPr>
        <w:autoSpaceDE w:val="0"/>
        <w:autoSpaceDN w:val="0"/>
        <w:adjustRightInd w:val="0"/>
        <w:jc w:val="both"/>
        <w:rPr>
          <w:sz w:val="26"/>
          <w:szCs w:val="26"/>
        </w:rPr>
      </w:pPr>
    </w:p>
    <w:sectPr w:rsidR="0037406D" w:rsidSect="00FC56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FC533F"/>
    <w:multiLevelType w:val="multilevel"/>
    <w:tmpl w:val="BF20A5EA"/>
    <w:lvl w:ilvl="0">
      <w:start w:val="2"/>
      <w:numFmt w:val="decimal"/>
      <w:lvlText w:val="%1."/>
      <w:lvlJc w:val="left"/>
      <w:pPr>
        <w:ind w:left="585" w:hanging="58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
    <w:nsid w:val="2B9D56B6"/>
    <w:multiLevelType w:val="hybridMultilevel"/>
    <w:tmpl w:val="4A3A1A5E"/>
    <w:lvl w:ilvl="0" w:tplc="916E9D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CB9724C"/>
    <w:multiLevelType w:val="hybridMultilevel"/>
    <w:tmpl w:val="033429D4"/>
    <w:lvl w:ilvl="0" w:tplc="619ACB4E">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59F0BF4"/>
    <w:multiLevelType w:val="multilevel"/>
    <w:tmpl w:val="91EA3392"/>
    <w:lvl w:ilvl="0">
      <w:start w:val="2"/>
      <w:numFmt w:val="decimal"/>
      <w:lvlText w:val="%1."/>
      <w:lvlJc w:val="left"/>
      <w:pPr>
        <w:ind w:left="585" w:hanging="585"/>
      </w:pPr>
      <w:rPr>
        <w:rFonts w:hint="default"/>
      </w:rPr>
    </w:lvl>
    <w:lvl w:ilvl="1">
      <w:start w:val="2"/>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4">
    <w:nsid w:val="5858003B"/>
    <w:multiLevelType w:val="multilevel"/>
    <w:tmpl w:val="29C01532"/>
    <w:lvl w:ilvl="0">
      <w:start w:val="1"/>
      <w:numFmt w:val="decimal"/>
      <w:lvlText w:val="%1."/>
      <w:lvlJc w:val="left"/>
      <w:pPr>
        <w:ind w:left="720" w:hanging="360"/>
      </w:pPr>
      <w:rPr>
        <w:rFonts w:hint="default"/>
        <w:b w:val="0"/>
      </w:rPr>
    </w:lvl>
    <w:lvl w:ilvl="1">
      <w:start w:val="5"/>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F6C"/>
    <w:rsid w:val="00007281"/>
    <w:rsid w:val="000209D9"/>
    <w:rsid w:val="00025C41"/>
    <w:rsid w:val="00025FDB"/>
    <w:rsid w:val="0006630C"/>
    <w:rsid w:val="0007688F"/>
    <w:rsid w:val="00086C96"/>
    <w:rsid w:val="00094B00"/>
    <w:rsid w:val="00095735"/>
    <w:rsid w:val="000C1907"/>
    <w:rsid w:val="000C1BEC"/>
    <w:rsid w:val="000E21D6"/>
    <w:rsid w:val="000F2AFE"/>
    <w:rsid w:val="00100983"/>
    <w:rsid w:val="00125BB5"/>
    <w:rsid w:val="00142DEB"/>
    <w:rsid w:val="00156981"/>
    <w:rsid w:val="001749C8"/>
    <w:rsid w:val="001A41D3"/>
    <w:rsid w:val="001B7097"/>
    <w:rsid w:val="001D3BA2"/>
    <w:rsid w:val="001D6917"/>
    <w:rsid w:val="001E2FE5"/>
    <w:rsid w:val="001F37EF"/>
    <w:rsid w:val="00204966"/>
    <w:rsid w:val="00206364"/>
    <w:rsid w:val="00245C38"/>
    <w:rsid w:val="00254241"/>
    <w:rsid w:val="002609AD"/>
    <w:rsid w:val="00282105"/>
    <w:rsid w:val="002D0097"/>
    <w:rsid w:val="002D5134"/>
    <w:rsid w:val="00304D62"/>
    <w:rsid w:val="00307F8B"/>
    <w:rsid w:val="00316CB8"/>
    <w:rsid w:val="003174C0"/>
    <w:rsid w:val="003249AE"/>
    <w:rsid w:val="003453D9"/>
    <w:rsid w:val="003550E2"/>
    <w:rsid w:val="00373232"/>
    <w:rsid w:val="0037406D"/>
    <w:rsid w:val="003849A6"/>
    <w:rsid w:val="00386C1A"/>
    <w:rsid w:val="00394BD7"/>
    <w:rsid w:val="003C6080"/>
    <w:rsid w:val="003E5BB0"/>
    <w:rsid w:val="003F04FB"/>
    <w:rsid w:val="003F36AC"/>
    <w:rsid w:val="00403B7B"/>
    <w:rsid w:val="00406D46"/>
    <w:rsid w:val="0041195C"/>
    <w:rsid w:val="004121E5"/>
    <w:rsid w:val="0043762A"/>
    <w:rsid w:val="0045464F"/>
    <w:rsid w:val="00482229"/>
    <w:rsid w:val="004877E2"/>
    <w:rsid w:val="00487C54"/>
    <w:rsid w:val="004A045D"/>
    <w:rsid w:val="004A34E1"/>
    <w:rsid w:val="004E3C2E"/>
    <w:rsid w:val="004E5ED2"/>
    <w:rsid w:val="004F7DE7"/>
    <w:rsid w:val="00511E79"/>
    <w:rsid w:val="00513623"/>
    <w:rsid w:val="0054026D"/>
    <w:rsid w:val="005512A5"/>
    <w:rsid w:val="00557338"/>
    <w:rsid w:val="005953F5"/>
    <w:rsid w:val="005A3538"/>
    <w:rsid w:val="005A5AF0"/>
    <w:rsid w:val="005C7E34"/>
    <w:rsid w:val="005E168C"/>
    <w:rsid w:val="005F142D"/>
    <w:rsid w:val="00606099"/>
    <w:rsid w:val="00606432"/>
    <w:rsid w:val="0064079A"/>
    <w:rsid w:val="00643E94"/>
    <w:rsid w:val="00644325"/>
    <w:rsid w:val="006638BB"/>
    <w:rsid w:val="0067456A"/>
    <w:rsid w:val="006745AF"/>
    <w:rsid w:val="00681665"/>
    <w:rsid w:val="00696298"/>
    <w:rsid w:val="006A4381"/>
    <w:rsid w:val="006B22F4"/>
    <w:rsid w:val="006F077C"/>
    <w:rsid w:val="00714C69"/>
    <w:rsid w:val="007445E6"/>
    <w:rsid w:val="00762675"/>
    <w:rsid w:val="007630BE"/>
    <w:rsid w:val="00777D49"/>
    <w:rsid w:val="007C0095"/>
    <w:rsid w:val="008036F7"/>
    <w:rsid w:val="008233F7"/>
    <w:rsid w:val="00850544"/>
    <w:rsid w:val="0085651D"/>
    <w:rsid w:val="0085655A"/>
    <w:rsid w:val="008813B3"/>
    <w:rsid w:val="0088226B"/>
    <w:rsid w:val="008906BB"/>
    <w:rsid w:val="008A3B08"/>
    <w:rsid w:val="008A6BDC"/>
    <w:rsid w:val="008A741E"/>
    <w:rsid w:val="008C4EAD"/>
    <w:rsid w:val="00910B31"/>
    <w:rsid w:val="009134FB"/>
    <w:rsid w:val="009156D8"/>
    <w:rsid w:val="009237C5"/>
    <w:rsid w:val="00932CEE"/>
    <w:rsid w:val="009374F6"/>
    <w:rsid w:val="009749C7"/>
    <w:rsid w:val="009827FA"/>
    <w:rsid w:val="0098295F"/>
    <w:rsid w:val="009C15ED"/>
    <w:rsid w:val="00A00998"/>
    <w:rsid w:val="00A17822"/>
    <w:rsid w:val="00A22B0D"/>
    <w:rsid w:val="00A322B5"/>
    <w:rsid w:val="00A41321"/>
    <w:rsid w:val="00A414C8"/>
    <w:rsid w:val="00A47A58"/>
    <w:rsid w:val="00A62ED4"/>
    <w:rsid w:val="00AB7EE5"/>
    <w:rsid w:val="00AC2F3D"/>
    <w:rsid w:val="00AD1966"/>
    <w:rsid w:val="00AE0229"/>
    <w:rsid w:val="00B0221E"/>
    <w:rsid w:val="00B03455"/>
    <w:rsid w:val="00B03C46"/>
    <w:rsid w:val="00B04807"/>
    <w:rsid w:val="00B07781"/>
    <w:rsid w:val="00B130E5"/>
    <w:rsid w:val="00B43E96"/>
    <w:rsid w:val="00B52ACF"/>
    <w:rsid w:val="00B564D8"/>
    <w:rsid w:val="00B573FB"/>
    <w:rsid w:val="00B617C7"/>
    <w:rsid w:val="00B62FD4"/>
    <w:rsid w:val="00B73EFB"/>
    <w:rsid w:val="00BA1AEA"/>
    <w:rsid w:val="00BF5C58"/>
    <w:rsid w:val="00C13F46"/>
    <w:rsid w:val="00C220D6"/>
    <w:rsid w:val="00C361DE"/>
    <w:rsid w:val="00C64D2F"/>
    <w:rsid w:val="00C66012"/>
    <w:rsid w:val="00C74907"/>
    <w:rsid w:val="00C80E58"/>
    <w:rsid w:val="00C87F75"/>
    <w:rsid w:val="00CB5BC3"/>
    <w:rsid w:val="00D00314"/>
    <w:rsid w:val="00D15674"/>
    <w:rsid w:val="00D25FAE"/>
    <w:rsid w:val="00D47953"/>
    <w:rsid w:val="00D6237D"/>
    <w:rsid w:val="00D81A2F"/>
    <w:rsid w:val="00DB0F09"/>
    <w:rsid w:val="00DC1694"/>
    <w:rsid w:val="00DD0B5E"/>
    <w:rsid w:val="00DD0CA9"/>
    <w:rsid w:val="00DD466B"/>
    <w:rsid w:val="00DD5691"/>
    <w:rsid w:val="00DF0820"/>
    <w:rsid w:val="00DF1449"/>
    <w:rsid w:val="00E04E8B"/>
    <w:rsid w:val="00E55162"/>
    <w:rsid w:val="00E745C6"/>
    <w:rsid w:val="00E82333"/>
    <w:rsid w:val="00E9697A"/>
    <w:rsid w:val="00EA354E"/>
    <w:rsid w:val="00EB27BA"/>
    <w:rsid w:val="00EE51D6"/>
    <w:rsid w:val="00EE6B1A"/>
    <w:rsid w:val="00EF0417"/>
    <w:rsid w:val="00F14272"/>
    <w:rsid w:val="00F3167A"/>
    <w:rsid w:val="00F34007"/>
    <w:rsid w:val="00F35A7C"/>
    <w:rsid w:val="00F563EF"/>
    <w:rsid w:val="00F64CF0"/>
    <w:rsid w:val="00F77DC0"/>
    <w:rsid w:val="00F81D45"/>
    <w:rsid w:val="00FA0E58"/>
    <w:rsid w:val="00FB5E74"/>
    <w:rsid w:val="00FC56A6"/>
    <w:rsid w:val="00FD2A89"/>
    <w:rsid w:val="00FD7038"/>
    <w:rsid w:val="00FF035C"/>
    <w:rsid w:val="00FF3F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EAD"/>
    <w:pPr>
      <w:spacing w:after="0" w:line="240" w:lineRule="auto"/>
    </w:pPr>
    <w:rPr>
      <w:rFonts w:ascii="Times New Roman" w:eastAsia="Times New Roman" w:hAnsi="Times New Roman" w:cs="Times New Roman"/>
      <w:color w:val="000000"/>
      <w:sz w:val="20"/>
      <w:szCs w:val="20"/>
      <w:lang w:eastAsia="ru-RU"/>
    </w:rPr>
  </w:style>
  <w:style w:type="paragraph" w:styleId="1">
    <w:name w:val="heading 1"/>
    <w:basedOn w:val="a"/>
    <w:next w:val="a"/>
    <w:link w:val="10"/>
    <w:uiPriority w:val="9"/>
    <w:qFormat/>
    <w:rsid w:val="0068166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qFormat/>
    <w:rsid w:val="008C4EAD"/>
    <w:pPr>
      <w:keepNext/>
      <w:ind w:firstLine="709"/>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8C4EAD"/>
    <w:rPr>
      <w:rFonts w:ascii="Times New Roman" w:eastAsia="Times New Roman" w:hAnsi="Times New Roman" w:cs="Times New Roman"/>
      <w:color w:val="000000"/>
      <w:sz w:val="28"/>
      <w:szCs w:val="20"/>
      <w:lang w:eastAsia="ru-RU"/>
    </w:rPr>
  </w:style>
  <w:style w:type="paragraph" w:customStyle="1" w:styleId="a3">
    <w:name w:val="Знак Знак Знак Знак Знак Знак Знак Знак Знак Знак"/>
    <w:basedOn w:val="a"/>
    <w:rsid w:val="00C66012"/>
    <w:pPr>
      <w:spacing w:after="160" w:line="240" w:lineRule="exact"/>
    </w:pPr>
    <w:rPr>
      <w:rFonts w:ascii="Verdana" w:hAnsi="Verdana" w:cs="Verdana"/>
      <w:color w:val="auto"/>
      <w:lang w:val="en-US" w:eastAsia="en-US"/>
    </w:rPr>
  </w:style>
  <w:style w:type="paragraph" w:customStyle="1" w:styleId="ConsPlusTitle">
    <w:name w:val="ConsPlusTitle"/>
    <w:uiPriority w:val="99"/>
    <w:rsid w:val="00C6601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4">
    <w:name w:val="List Paragraph"/>
    <w:basedOn w:val="a"/>
    <w:link w:val="a5"/>
    <w:qFormat/>
    <w:rsid w:val="00C66012"/>
    <w:pPr>
      <w:ind w:left="720"/>
      <w:contextualSpacing/>
    </w:pPr>
  </w:style>
  <w:style w:type="character" w:styleId="a6">
    <w:name w:val="Hyperlink"/>
    <w:basedOn w:val="a0"/>
    <w:uiPriority w:val="99"/>
    <w:semiHidden/>
    <w:unhideWhenUsed/>
    <w:rsid w:val="0006630C"/>
    <w:rPr>
      <w:color w:val="0000FF"/>
      <w:u w:val="single"/>
    </w:rPr>
  </w:style>
  <w:style w:type="paragraph" w:styleId="a7">
    <w:name w:val="Balloon Text"/>
    <w:basedOn w:val="a"/>
    <w:link w:val="a8"/>
    <w:uiPriority w:val="99"/>
    <w:semiHidden/>
    <w:unhideWhenUsed/>
    <w:rsid w:val="00C74907"/>
    <w:rPr>
      <w:rFonts w:ascii="Tahoma" w:hAnsi="Tahoma" w:cs="Tahoma"/>
      <w:sz w:val="16"/>
      <w:szCs w:val="16"/>
    </w:rPr>
  </w:style>
  <w:style w:type="character" w:customStyle="1" w:styleId="a8">
    <w:name w:val="Текст выноски Знак"/>
    <w:basedOn w:val="a0"/>
    <w:link w:val="a7"/>
    <w:uiPriority w:val="99"/>
    <w:semiHidden/>
    <w:rsid w:val="00C74907"/>
    <w:rPr>
      <w:rFonts w:ascii="Tahoma" w:eastAsia="Times New Roman" w:hAnsi="Tahoma" w:cs="Tahoma"/>
      <w:color w:val="000000"/>
      <w:sz w:val="16"/>
      <w:szCs w:val="16"/>
      <w:lang w:eastAsia="ru-RU"/>
    </w:rPr>
  </w:style>
  <w:style w:type="character" w:customStyle="1" w:styleId="doccaption">
    <w:name w:val="doccaption"/>
    <w:basedOn w:val="a0"/>
    <w:rsid w:val="003E5BB0"/>
  </w:style>
  <w:style w:type="character" w:styleId="a9">
    <w:name w:val="Strong"/>
    <w:basedOn w:val="a0"/>
    <w:uiPriority w:val="22"/>
    <w:qFormat/>
    <w:rsid w:val="00A22B0D"/>
    <w:rPr>
      <w:b/>
      <w:bCs/>
    </w:rPr>
  </w:style>
  <w:style w:type="character" w:customStyle="1" w:styleId="a5">
    <w:name w:val="Абзац списка Знак"/>
    <w:link w:val="a4"/>
    <w:locked/>
    <w:rsid w:val="00DD0CA9"/>
    <w:rPr>
      <w:rFonts w:ascii="Times New Roman" w:eastAsia="Times New Roman" w:hAnsi="Times New Roman" w:cs="Times New Roman"/>
      <w:color w:val="000000"/>
      <w:sz w:val="20"/>
      <w:szCs w:val="20"/>
      <w:lang w:eastAsia="ru-RU"/>
    </w:rPr>
  </w:style>
  <w:style w:type="character" w:customStyle="1" w:styleId="10">
    <w:name w:val="Заголовок 1 Знак"/>
    <w:basedOn w:val="a0"/>
    <w:link w:val="1"/>
    <w:uiPriority w:val="9"/>
    <w:rsid w:val="00681665"/>
    <w:rPr>
      <w:rFonts w:asciiTheme="majorHAnsi" w:eastAsiaTheme="majorEastAsia" w:hAnsiTheme="majorHAnsi" w:cstheme="majorBidi"/>
      <w:b/>
      <w:bCs/>
      <w:color w:val="365F91" w:themeColor="accent1" w:themeShade="BF"/>
      <w:sz w:val="28"/>
      <w:szCs w:val="28"/>
      <w:lang w:eastAsia="ru-RU"/>
    </w:rPr>
  </w:style>
  <w:style w:type="paragraph" w:customStyle="1" w:styleId="ConsPlusNormal">
    <w:name w:val="ConsPlusNormal"/>
    <w:link w:val="ConsPlusNormal1"/>
    <w:rsid w:val="00681665"/>
    <w:pPr>
      <w:suppressAutoHyphens/>
      <w:autoSpaceDE w:val="0"/>
      <w:spacing w:after="0" w:line="240" w:lineRule="auto"/>
    </w:pPr>
    <w:rPr>
      <w:rFonts w:ascii="Times New Roman" w:eastAsia="Calibri" w:hAnsi="Times New Roman" w:cs="Times New Roman"/>
      <w:b/>
      <w:bCs/>
      <w:sz w:val="24"/>
      <w:szCs w:val="24"/>
      <w:lang w:eastAsia="ar-SA"/>
    </w:rPr>
  </w:style>
  <w:style w:type="character" w:customStyle="1" w:styleId="285pt">
    <w:name w:val="Основной текст (2) + 8;5 pt"/>
    <w:rsid w:val="00681665"/>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ConsPlusNormal1">
    <w:name w:val="ConsPlusNormal1"/>
    <w:link w:val="ConsPlusNormal"/>
    <w:locked/>
    <w:rsid w:val="00681665"/>
    <w:rPr>
      <w:rFonts w:ascii="Times New Roman" w:eastAsia="Calibri" w:hAnsi="Times New Roman" w:cs="Times New Roman"/>
      <w:b/>
      <w:bCs/>
      <w:sz w:val="24"/>
      <w:szCs w:val="24"/>
      <w:lang w:eastAsia="ar-SA"/>
    </w:rPr>
  </w:style>
  <w:style w:type="paragraph" w:styleId="HTML">
    <w:name w:val="HTML Preformatted"/>
    <w:basedOn w:val="a"/>
    <w:link w:val="HTML0"/>
    <w:uiPriority w:val="99"/>
    <w:unhideWhenUsed/>
    <w:rsid w:val="00681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681665"/>
    <w:rPr>
      <w:rFonts w:ascii="Courier New" w:eastAsia="Times New Roman" w:hAnsi="Courier New" w:cs="Courier New"/>
      <w:sz w:val="20"/>
      <w:szCs w:val="20"/>
      <w:lang w:eastAsia="ru-RU"/>
    </w:rPr>
  </w:style>
  <w:style w:type="table" w:styleId="aa">
    <w:name w:val="Table Grid"/>
    <w:basedOn w:val="a1"/>
    <w:uiPriority w:val="59"/>
    <w:rsid w:val="00A322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EAD"/>
    <w:pPr>
      <w:spacing w:after="0" w:line="240" w:lineRule="auto"/>
    </w:pPr>
    <w:rPr>
      <w:rFonts w:ascii="Times New Roman" w:eastAsia="Times New Roman" w:hAnsi="Times New Roman" w:cs="Times New Roman"/>
      <w:color w:val="000000"/>
      <w:sz w:val="20"/>
      <w:szCs w:val="20"/>
      <w:lang w:eastAsia="ru-RU"/>
    </w:rPr>
  </w:style>
  <w:style w:type="paragraph" w:styleId="1">
    <w:name w:val="heading 1"/>
    <w:basedOn w:val="a"/>
    <w:next w:val="a"/>
    <w:link w:val="10"/>
    <w:uiPriority w:val="9"/>
    <w:qFormat/>
    <w:rsid w:val="0068166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qFormat/>
    <w:rsid w:val="008C4EAD"/>
    <w:pPr>
      <w:keepNext/>
      <w:ind w:firstLine="709"/>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8C4EAD"/>
    <w:rPr>
      <w:rFonts w:ascii="Times New Roman" w:eastAsia="Times New Roman" w:hAnsi="Times New Roman" w:cs="Times New Roman"/>
      <w:color w:val="000000"/>
      <w:sz w:val="28"/>
      <w:szCs w:val="20"/>
      <w:lang w:eastAsia="ru-RU"/>
    </w:rPr>
  </w:style>
  <w:style w:type="paragraph" w:customStyle="1" w:styleId="a3">
    <w:name w:val="Знак Знак Знак Знак Знак Знак Знак Знак Знак Знак"/>
    <w:basedOn w:val="a"/>
    <w:rsid w:val="00C66012"/>
    <w:pPr>
      <w:spacing w:after="160" w:line="240" w:lineRule="exact"/>
    </w:pPr>
    <w:rPr>
      <w:rFonts w:ascii="Verdana" w:hAnsi="Verdana" w:cs="Verdana"/>
      <w:color w:val="auto"/>
      <w:lang w:val="en-US" w:eastAsia="en-US"/>
    </w:rPr>
  </w:style>
  <w:style w:type="paragraph" w:customStyle="1" w:styleId="ConsPlusTitle">
    <w:name w:val="ConsPlusTitle"/>
    <w:uiPriority w:val="99"/>
    <w:rsid w:val="00C6601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4">
    <w:name w:val="List Paragraph"/>
    <w:basedOn w:val="a"/>
    <w:link w:val="a5"/>
    <w:qFormat/>
    <w:rsid w:val="00C66012"/>
    <w:pPr>
      <w:ind w:left="720"/>
      <w:contextualSpacing/>
    </w:pPr>
  </w:style>
  <w:style w:type="character" w:styleId="a6">
    <w:name w:val="Hyperlink"/>
    <w:basedOn w:val="a0"/>
    <w:uiPriority w:val="99"/>
    <w:semiHidden/>
    <w:unhideWhenUsed/>
    <w:rsid w:val="0006630C"/>
    <w:rPr>
      <w:color w:val="0000FF"/>
      <w:u w:val="single"/>
    </w:rPr>
  </w:style>
  <w:style w:type="paragraph" w:styleId="a7">
    <w:name w:val="Balloon Text"/>
    <w:basedOn w:val="a"/>
    <w:link w:val="a8"/>
    <w:uiPriority w:val="99"/>
    <w:semiHidden/>
    <w:unhideWhenUsed/>
    <w:rsid w:val="00C74907"/>
    <w:rPr>
      <w:rFonts w:ascii="Tahoma" w:hAnsi="Tahoma" w:cs="Tahoma"/>
      <w:sz w:val="16"/>
      <w:szCs w:val="16"/>
    </w:rPr>
  </w:style>
  <w:style w:type="character" w:customStyle="1" w:styleId="a8">
    <w:name w:val="Текст выноски Знак"/>
    <w:basedOn w:val="a0"/>
    <w:link w:val="a7"/>
    <w:uiPriority w:val="99"/>
    <w:semiHidden/>
    <w:rsid w:val="00C74907"/>
    <w:rPr>
      <w:rFonts w:ascii="Tahoma" w:eastAsia="Times New Roman" w:hAnsi="Tahoma" w:cs="Tahoma"/>
      <w:color w:val="000000"/>
      <w:sz w:val="16"/>
      <w:szCs w:val="16"/>
      <w:lang w:eastAsia="ru-RU"/>
    </w:rPr>
  </w:style>
  <w:style w:type="character" w:customStyle="1" w:styleId="doccaption">
    <w:name w:val="doccaption"/>
    <w:basedOn w:val="a0"/>
    <w:rsid w:val="003E5BB0"/>
  </w:style>
  <w:style w:type="character" w:styleId="a9">
    <w:name w:val="Strong"/>
    <w:basedOn w:val="a0"/>
    <w:uiPriority w:val="22"/>
    <w:qFormat/>
    <w:rsid w:val="00A22B0D"/>
    <w:rPr>
      <w:b/>
      <w:bCs/>
    </w:rPr>
  </w:style>
  <w:style w:type="character" w:customStyle="1" w:styleId="a5">
    <w:name w:val="Абзац списка Знак"/>
    <w:link w:val="a4"/>
    <w:locked/>
    <w:rsid w:val="00DD0CA9"/>
    <w:rPr>
      <w:rFonts w:ascii="Times New Roman" w:eastAsia="Times New Roman" w:hAnsi="Times New Roman" w:cs="Times New Roman"/>
      <w:color w:val="000000"/>
      <w:sz w:val="20"/>
      <w:szCs w:val="20"/>
      <w:lang w:eastAsia="ru-RU"/>
    </w:rPr>
  </w:style>
  <w:style w:type="character" w:customStyle="1" w:styleId="10">
    <w:name w:val="Заголовок 1 Знак"/>
    <w:basedOn w:val="a0"/>
    <w:link w:val="1"/>
    <w:uiPriority w:val="9"/>
    <w:rsid w:val="00681665"/>
    <w:rPr>
      <w:rFonts w:asciiTheme="majorHAnsi" w:eastAsiaTheme="majorEastAsia" w:hAnsiTheme="majorHAnsi" w:cstheme="majorBidi"/>
      <w:b/>
      <w:bCs/>
      <w:color w:val="365F91" w:themeColor="accent1" w:themeShade="BF"/>
      <w:sz w:val="28"/>
      <w:szCs w:val="28"/>
      <w:lang w:eastAsia="ru-RU"/>
    </w:rPr>
  </w:style>
  <w:style w:type="paragraph" w:customStyle="1" w:styleId="ConsPlusNormal">
    <w:name w:val="ConsPlusNormal"/>
    <w:link w:val="ConsPlusNormal1"/>
    <w:rsid w:val="00681665"/>
    <w:pPr>
      <w:suppressAutoHyphens/>
      <w:autoSpaceDE w:val="0"/>
      <w:spacing w:after="0" w:line="240" w:lineRule="auto"/>
    </w:pPr>
    <w:rPr>
      <w:rFonts w:ascii="Times New Roman" w:eastAsia="Calibri" w:hAnsi="Times New Roman" w:cs="Times New Roman"/>
      <w:b/>
      <w:bCs/>
      <w:sz w:val="24"/>
      <w:szCs w:val="24"/>
      <w:lang w:eastAsia="ar-SA"/>
    </w:rPr>
  </w:style>
  <w:style w:type="character" w:customStyle="1" w:styleId="285pt">
    <w:name w:val="Основной текст (2) + 8;5 pt"/>
    <w:rsid w:val="00681665"/>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ConsPlusNormal1">
    <w:name w:val="ConsPlusNormal1"/>
    <w:link w:val="ConsPlusNormal"/>
    <w:locked/>
    <w:rsid w:val="00681665"/>
    <w:rPr>
      <w:rFonts w:ascii="Times New Roman" w:eastAsia="Calibri" w:hAnsi="Times New Roman" w:cs="Times New Roman"/>
      <w:b/>
      <w:bCs/>
      <w:sz w:val="24"/>
      <w:szCs w:val="24"/>
      <w:lang w:eastAsia="ar-SA"/>
    </w:rPr>
  </w:style>
  <w:style w:type="paragraph" w:styleId="HTML">
    <w:name w:val="HTML Preformatted"/>
    <w:basedOn w:val="a"/>
    <w:link w:val="HTML0"/>
    <w:uiPriority w:val="99"/>
    <w:unhideWhenUsed/>
    <w:rsid w:val="00681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681665"/>
    <w:rPr>
      <w:rFonts w:ascii="Courier New" w:eastAsia="Times New Roman" w:hAnsi="Courier New" w:cs="Courier New"/>
      <w:sz w:val="20"/>
      <w:szCs w:val="20"/>
      <w:lang w:eastAsia="ru-RU"/>
    </w:rPr>
  </w:style>
  <w:style w:type="table" w:styleId="aa">
    <w:name w:val="Table Grid"/>
    <w:basedOn w:val="a1"/>
    <w:uiPriority w:val="59"/>
    <w:rsid w:val="00A322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3098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echengamr.gov-murman.ru/"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pechengamr.gov-murman.ru/" TargetMode="External"/><Relationship Id="rId4" Type="http://schemas.microsoft.com/office/2007/relationships/stylesWithEffects" Target="stylesWithEffects.xml"/><Relationship Id="rId9" Type="http://schemas.openxmlformats.org/officeDocument/2006/relationships/hyperlink" Target="http://pechengamr.gov-murma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EC1479-49D5-4C93-94E4-59AEE1211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2059</Words>
  <Characters>11742</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Пахтусова Светлана Юрьевна</dc:creator>
  <cp:lastModifiedBy>Лукинская Наталья Андреевна</cp:lastModifiedBy>
  <cp:revision>2</cp:revision>
  <cp:lastPrinted>2022-04-19T09:19:00Z</cp:lastPrinted>
  <dcterms:created xsi:type="dcterms:W3CDTF">2022-04-19T09:20:00Z</dcterms:created>
  <dcterms:modified xsi:type="dcterms:W3CDTF">2022-04-19T09:20:00Z</dcterms:modified>
</cp:coreProperties>
</file>