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C4" w:rsidRPr="0044182A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C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0216CB" wp14:editId="26315A1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="00C907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05.12.2022</w:t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0F108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911E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 w:rsidR="00C907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1686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911E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911E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25AB" w:rsidRPr="00015DBB" w:rsidRDefault="00AC7BCA" w:rsidP="00EA674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 </w:t>
      </w:r>
      <w:r w:rsidRPr="009B0812">
        <w:rPr>
          <w:rFonts w:ascii="Times New Roman" w:hAnsi="Times New Roman"/>
          <w:b/>
          <w:sz w:val="20"/>
          <w:szCs w:val="20"/>
        </w:rPr>
        <w:t xml:space="preserve">проведении </w:t>
      </w:r>
      <w:r w:rsidR="003105E4" w:rsidRPr="009B0812">
        <w:rPr>
          <w:rFonts w:ascii="Times New Roman" w:hAnsi="Times New Roman"/>
          <w:b/>
          <w:sz w:val="20"/>
          <w:szCs w:val="20"/>
        </w:rPr>
        <w:t>в 2022 году</w:t>
      </w:r>
      <w:r w:rsidR="003105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муниципального </w:t>
      </w:r>
      <w:r w:rsidRPr="001226B1">
        <w:rPr>
          <w:rFonts w:ascii="Times New Roman" w:hAnsi="Times New Roman"/>
          <w:b/>
          <w:sz w:val="20"/>
          <w:szCs w:val="20"/>
        </w:rPr>
        <w:t>конкурса «Новогодн</w:t>
      </w:r>
      <w:r w:rsidR="001226B1" w:rsidRPr="001226B1">
        <w:rPr>
          <w:rFonts w:ascii="Times New Roman" w:hAnsi="Times New Roman"/>
          <w:b/>
          <w:sz w:val="20"/>
          <w:szCs w:val="20"/>
        </w:rPr>
        <w:t>яя</w:t>
      </w:r>
      <w:r w:rsidRPr="001226B1">
        <w:rPr>
          <w:rFonts w:ascii="Times New Roman" w:hAnsi="Times New Roman"/>
          <w:b/>
          <w:sz w:val="20"/>
          <w:szCs w:val="20"/>
        </w:rPr>
        <w:t xml:space="preserve"> </w:t>
      </w:r>
      <w:r w:rsidR="001226B1" w:rsidRPr="001226B1">
        <w:rPr>
          <w:rFonts w:ascii="Times New Roman" w:hAnsi="Times New Roman"/>
          <w:b/>
          <w:sz w:val="20"/>
          <w:szCs w:val="20"/>
        </w:rPr>
        <w:t>мозаика</w:t>
      </w:r>
      <w:r w:rsidRPr="001226B1">
        <w:rPr>
          <w:rFonts w:ascii="Times New Roman" w:hAnsi="Times New Roman"/>
          <w:b/>
          <w:sz w:val="20"/>
          <w:szCs w:val="20"/>
        </w:rPr>
        <w:t>»</w:t>
      </w:r>
    </w:p>
    <w:p w:rsidR="00EA6744" w:rsidRPr="00EA6744" w:rsidRDefault="00EA6744" w:rsidP="00EA674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7BCA" w:rsidRPr="00AC7BCA" w:rsidRDefault="00EA6744" w:rsidP="00AC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5FD4" w:rsidRPr="00BC5DCD">
        <w:rPr>
          <w:rFonts w:ascii="Times New Roman" w:hAnsi="Times New Roman" w:cs="Times New Roman"/>
          <w:sz w:val="24"/>
          <w:szCs w:val="24"/>
        </w:rPr>
        <w:t>В</w:t>
      </w:r>
      <w:r w:rsidR="009E28CB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375FD4" w:rsidRPr="00BC5DCD">
        <w:rPr>
          <w:rFonts w:ascii="Times New Roman" w:hAnsi="Times New Roman" w:cs="Times New Roman"/>
          <w:sz w:val="24"/>
          <w:szCs w:val="24"/>
        </w:rPr>
        <w:t xml:space="preserve"> </w:t>
      </w:r>
      <w:r w:rsidR="00BC5DCD" w:rsidRPr="00BC5DC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C5DCD">
        <w:rPr>
          <w:sz w:val="20"/>
        </w:rPr>
        <w:t xml:space="preserve"> </w:t>
      </w:r>
      <w:r w:rsidR="00FB0655">
        <w:rPr>
          <w:rFonts w:ascii="Times New Roman" w:hAnsi="Times New Roman"/>
          <w:sz w:val="24"/>
          <w:szCs w:val="24"/>
        </w:rPr>
        <w:t xml:space="preserve">постановлением </w:t>
      </w:r>
      <w:r w:rsidR="00AC7BC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C7BC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="00AC7BCA">
        <w:rPr>
          <w:rFonts w:ascii="Times New Roman" w:hAnsi="Times New Roman"/>
          <w:sz w:val="24"/>
          <w:szCs w:val="24"/>
        </w:rPr>
        <w:t xml:space="preserve"> муниципального округа от 12.11.2021 </w:t>
      </w:r>
      <w:r w:rsidR="00C907EC">
        <w:rPr>
          <w:rFonts w:ascii="Times New Roman" w:hAnsi="Times New Roman"/>
          <w:sz w:val="24"/>
          <w:szCs w:val="24"/>
        </w:rPr>
        <w:br/>
      </w:r>
      <w:r w:rsidR="00AC7BCA">
        <w:rPr>
          <w:rFonts w:ascii="Times New Roman" w:hAnsi="Times New Roman"/>
          <w:sz w:val="24"/>
          <w:szCs w:val="24"/>
        </w:rPr>
        <w:t xml:space="preserve">№ 1219 </w:t>
      </w:r>
      <w:r w:rsidR="00AC7BCA" w:rsidRPr="00AC7BCA">
        <w:rPr>
          <w:rFonts w:ascii="Times New Roman" w:hAnsi="Times New Roman"/>
          <w:sz w:val="24"/>
          <w:szCs w:val="24"/>
        </w:rPr>
        <w:t>«</w:t>
      </w:r>
      <w:r w:rsidR="00AC7BCA" w:rsidRPr="00AC7B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программы </w:t>
      </w:r>
      <w:proofErr w:type="spellStart"/>
      <w:r w:rsidR="00AC7BCA" w:rsidRPr="00AC7BCA"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Печенгского</w:t>
      </w:r>
      <w:proofErr w:type="spellEnd"/>
      <w:r w:rsidR="00AC7BCA" w:rsidRPr="00AC7B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AC7B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7BCA" w:rsidRPr="00AC7BCA">
        <w:rPr>
          <w:rFonts w:ascii="Times New Roman" w:hAnsi="Times New Roman" w:cs="Times New Roman"/>
          <w:bCs/>
          <w:sz w:val="24"/>
          <w:szCs w:val="24"/>
          <w:lang w:eastAsia="ru-RU"/>
        </w:rPr>
        <w:t>«Э</w:t>
      </w:r>
      <w:r w:rsidR="00AC7BCA" w:rsidRPr="00AC7BCA">
        <w:rPr>
          <w:rFonts w:ascii="Times New Roman" w:eastAsia="TimesNewRomanPSMT" w:hAnsi="Times New Roman" w:cs="Times New Roman"/>
          <w:bCs/>
          <w:sz w:val="24"/>
          <w:szCs w:val="24"/>
        </w:rPr>
        <w:t>кономический потенциал</w:t>
      </w:r>
      <w:r w:rsidR="00AC7BCA" w:rsidRPr="00AC7BCA">
        <w:rPr>
          <w:rFonts w:ascii="Times New Roman" w:hAnsi="Times New Roman" w:cs="Times New Roman"/>
          <w:bCs/>
          <w:sz w:val="24"/>
          <w:szCs w:val="24"/>
          <w:lang w:eastAsia="ru-RU"/>
        </w:rPr>
        <w:t>» на 2022-2024 годы</w:t>
      </w:r>
      <w:r w:rsidR="00611D92" w:rsidRPr="00AC7BCA">
        <w:rPr>
          <w:rFonts w:ascii="Times New Roman" w:hAnsi="Times New Roman" w:cs="Times New Roman"/>
          <w:sz w:val="24"/>
          <w:szCs w:val="24"/>
        </w:rPr>
        <w:t>,</w:t>
      </w:r>
      <w:r w:rsidR="00AC7BCA" w:rsidRPr="00AC7BCA">
        <w:rPr>
          <w:rFonts w:ascii="Times New Roman" w:hAnsi="Times New Roman" w:cs="Times New Roman"/>
          <w:sz w:val="24"/>
          <w:szCs w:val="24"/>
        </w:rPr>
        <w:t xml:space="preserve"> </w:t>
      </w:r>
      <w:r w:rsidR="00AC7BCA" w:rsidRPr="00AC7BCA">
        <w:rPr>
          <w:rFonts w:ascii="Times New Roman" w:eastAsiaTheme="minorHAnsi" w:hAnsi="Times New Roman" w:cs="Times New Roman"/>
          <w:bCs/>
          <w:sz w:val="24"/>
          <w:szCs w:val="24"/>
        </w:rPr>
        <w:t xml:space="preserve">с целью создания праздничного облика </w:t>
      </w:r>
      <w:proofErr w:type="spellStart"/>
      <w:r w:rsidR="00AC7BCA">
        <w:rPr>
          <w:rFonts w:ascii="Times New Roman" w:eastAsiaTheme="minorHAnsi" w:hAnsi="Times New Roman" w:cs="Times New Roman"/>
          <w:bCs/>
          <w:sz w:val="24"/>
          <w:szCs w:val="24"/>
        </w:rPr>
        <w:t>Печенгского</w:t>
      </w:r>
      <w:proofErr w:type="spellEnd"/>
      <w:r w:rsidR="00AC7BCA">
        <w:rPr>
          <w:rFonts w:ascii="Times New Roman" w:eastAsiaTheme="minorHAnsi" w:hAnsi="Times New Roman" w:cs="Times New Roman"/>
          <w:bCs/>
          <w:sz w:val="24"/>
          <w:szCs w:val="24"/>
        </w:rPr>
        <w:t xml:space="preserve"> муниципального округа</w:t>
      </w:r>
      <w:r w:rsidR="00AC7BCA" w:rsidRPr="00AC7BCA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повышения эстетического и художественного уровня оформления объектов </w:t>
      </w:r>
      <w:r w:rsidR="002E5063">
        <w:rPr>
          <w:rFonts w:ascii="Times New Roman" w:eastAsiaTheme="minorHAnsi" w:hAnsi="Times New Roman" w:cs="Times New Roman"/>
          <w:bCs/>
          <w:sz w:val="24"/>
          <w:szCs w:val="24"/>
        </w:rPr>
        <w:t>торговли и общественного питания</w:t>
      </w:r>
      <w:r w:rsidR="00AC7BCA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AC7BCA" w:rsidRPr="00AC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44" w:rsidRPr="002D18BE" w:rsidRDefault="00EA6744" w:rsidP="00911EC4">
      <w:pPr>
        <w:tabs>
          <w:tab w:val="left" w:pos="70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4C1" w:rsidRPr="002D18BE" w:rsidRDefault="00E74428" w:rsidP="00911EC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18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74428" w:rsidRPr="002D18BE" w:rsidRDefault="00E74428" w:rsidP="00911EC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CD5" w:rsidRPr="00C907EC" w:rsidRDefault="00C907EC" w:rsidP="00A97CD5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 xml:space="preserve">Организовать </w:t>
      </w:r>
      <w:r w:rsidR="003105E4" w:rsidRPr="00C907EC">
        <w:rPr>
          <w:rFonts w:ascii="Times New Roman" w:eastAsiaTheme="minorHAnsi" w:hAnsi="Times New Roman" w:cs="Times New Roman"/>
          <w:sz w:val="24"/>
          <w:szCs w:val="24"/>
        </w:rPr>
        <w:t xml:space="preserve">в 2022 году проведение 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>муниципального конкурса «Новогодн</w:t>
      </w:r>
      <w:r w:rsidR="001226B1" w:rsidRPr="00C907EC">
        <w:rPr>
          <w:rFonts w:ascii="Times New Roman" w:eastAsiaTheme="minorHAnsi" w:hAnsi="Times New Roman" w:cs="Times New Roman"/>
          <w:sz w:val="24"/>
          <w:szCs w:val="24"/>
        </w:rPr>
        <w:t>яя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226B1" w:rsidRPr="00C907EC">
        <w:rPr>
          <w:rFonts w:ascii="Times New Roman" w:eastAsiaTheme="minorHAnsi" w:hAnsi="Times New Roman" w:cs="Times New Roman"/>
          <w:sz w:val="24"/>
          <w:szCs w:val="24"/>
        </w:rPr>
        <w:t>мозаика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>» (далее - Конкурс).</w:t>
      </w:r>
    </w:p>
    <w:p w:rsidR="00A97CD5" w:rsidRPr="00C907EC" w:rsidRDefault="00C907EC" w:rsidP="00A97CD5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D5" w:rsidRPr="00C907EC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Конкурса согласно </w:t>
      </w:r>
      <w:r w:rsidR="00D41AC2" w:rsidRPr="00C907EC">
        <w:rPr>
          <w:rFonts w:ascii="Times New Roman" w:hAnsi="Times New Roman" w:cs="Times New Roman"/>
          <w:sz w:val="24"/>
          <w:szCs w:val="24"/>
        </w:rPr>
        <w:t>П</w:t>
      </w:r>
      <w:r w:rsidR="00A97CD5" w:rsidRPr="00C907EC">
        <w:rPr>
          <w:rFonts w:ascii="Times New Roman" w:hAnsi="Times New Roman" w:cs="Times New Roman"/>
          <w:sz w:val="24"/>
          <w:szCs w:val="24"/>
        </w:rPr>
        <w:t>риложению</w:t>
      </w:r>
      <w:r w:rsidR="00D41AC2" w:rsidRPr="00C907EC">
        <w:rPr>
          <w:rFonts w:ascii="Times New Roman" w:hAnsi="Times New Roman" w:cs="Times New Roman"/>
          <w:sz w:val="24"/>
          <w:szCs w:val="24"/>
        </w:rPr>
        <w:t xml:space="preserve"> № 1</w:t>
      </w:r>
      <w:r w:rsidR="00A97CD5" w:rsidRPr="00C907E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41AC2" w:rsidRPr="00C907EC" w:rsidRDefault="00C907EC" w:rsidP="00A97CD5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C2" w:rsidRPr="00C907EC">
        <w:rPr>
          <w:rFonts w:ascii="Times New Roman" w:hAnsi="Times New Roman" w:cs="Times New Roman"/>
          <w:sz w:val="24"/>
          <w:szCs w:val="24"/>
        </w:rPr>
        <w:t xml:space="preserve">Утвердить состав конкурсной комиссии муниципального конкурса </w:t>
      </w:r>
      <w:r w:rsidR="001226B1" w:rsidRPr="00C907EC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="00D41AC2" w:rsidRPr="00C907EC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A97CD5" w:rsidRPr="00C907EC" w:rsidRDefault="00C907EC" w:rsidP="00A97CD5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D5" w:rsidRPr="00C907EC">
        <w:rPr>
          <w:rFonts w:ascii="Times New Roman" w:hAnsi="Times New Roman" w:cs="Times New Roman"/>
          <w:sz w:val="24"/>
          <w:szCs w:val="24"/>
        </w:rPr>
        <w:t xml:space="preserve">Отделу экономического развития администрации </w:t>
      </w:r>
      <w:proofErr w:type="spellStart"/>
      <w:r w:rsidR="00A97CD5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A97CD5" w:rsidRPr="00C907EC">
        <w:rPr>
          <w:rFonts w:ascii="Times New Roman" w:hAnsi="Times New Roman" w:cs="Times New Roman"/>
          <w:sz w:val="24"/>
          <w:szCs w:val="24"/>
        </w:rPr>
        <w:t xml:space="preserve"> муниципального округа обеспечить организацию и проведение Конкурса.</w:t>
      </w:r>
    </w:p>
    <w:p w:rsidR="003041D5" w:rsidRPr="00C907EC" w:rsidRDefault="00C907EC" w:rsidP="00B5076F">
      <w:pPr>
        <w:pStyle w:val="11"/>
        <w:numPr>
          <w:ilvl w:val="0"/>
          <w:numId w:val="9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859" w:rsidRPr="00C907EC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</w:t>
      </w:r>
      <w:r w:rsidR="00C735B8" w:rsidRPr="00C907EC">
        <w:rPr>
          <w:rFonts w:ascii="Times New Roman" w:hAnsi="Times New Roman" w:cs="Times New Roman"/>
          <w:sz w:val="24"/>
          <w:szCs w:val="24"/>
          <w:lang w:eastAsia="ru-RU"/>
        </w:rPr>
        <w:t xml:space="preserve"> его</w:t>
      </w:r>
      <w:r w:rsidR="00134859" w:rsidRPr="00C90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34D2" w:rsidRPr="00C907EC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="00203575" w:rsidRPr="00C907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4859" w:rsidRPr="00C907EC" w:rsidRDefault="00C907EC" w:rsidP="00B5076F">
      <w:pPr>
        <w:pStyle w:val="11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01E" w:rsidRPr="00C907EC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 w:rsidR="0086401E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86401E" w:rsidRPr="00C907EC">
        <w:rPr>
          <w:rFonts w:ascii="Times New Roman" w:hAnsi="Times New Roman" w:cs="Times New Roman"/>
          <w:sz w:val="24"/>
          <w:szCs w:val="24"/>
        </w:rPr>
        <w:t xml:space="preserve"> муниципального округа в сети Интернет.</w:t>
      </w:r>
    </w:p>
    <w:p w:rsidR="0086401E" w:rsidRPr="00C907EC" w:rsidRDefault="00C907EC" w:rsidP="00B5076F">
      <w:pPr>
        <w:pStyle w:val="1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01E" w:rsidRPr="00C907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401E" w:rsidRPr="00C907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86401E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86401E" w:rsidRPr="00C907EC">
        <w:rPr>
          <w:rFonts w:ascii="Times New Roman" w:hAnsi="Times New Roman" w:cs="Times New Roman"/>
          <w:sz w:val="24"/>
          <w:szCs w:val="24"/>
        </w:rPr>
        <w:t xml:space="preserve"> муниципального округа по экономике и финансам Ахметову М.Ю.</w:t>
      </w:r>
    </w:p>
    <w:p w:rsidR="00911EC4" w:rsidRPr="00C907EC" w:rsidRDefault="00911EC4" w:rsidP="00911EC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01E" w:rsidRPr="00911EC4" w:rsidRDefault="0086401E" w:rsidP="00911EC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28" w:rsidRPr="00911EC4" w:rsidRDefault="00A6202A" w:rsidP="00911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EC4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134859" w:rsidRPr="00911EC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74428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                                            </w:t>
      </w:r>
      <w:r w:rsidR="00F24CE0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B2590" w:rsidRPr="00911EC4">
        <w:rPr>
          <w:rFonts w:ascii="Times New Roman" w:hAnsi="Times New Roman" w:cs="Times New Roman"/>
          <w:sz w:val="24"/>
          <w:szCs w:val="24"/>
          <w:lang w:eastAsia="ru-RU"/>
        </w:rPr>
        <w:t>А.В. Кузнецов</w:t>
      </w: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18BE" w:rsidRDefault="002D18BE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18BE" w:rsidRDefault="002D18BE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18BE" w:rsidRDefault="002D18BE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0655" w:rsidRDefault="00FB0655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2FE0" w:rsidRDefault="00015DBB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 w:rsidR="00FB0655">
        <w:rPr>
          <w:rFonts w:ascii="Times New Roman" w:hAnsi="Times New Roman" w:cs="Times New Roman"/>
          <w:sz w:val="20"/>
          <w:szCs w:val="20"/>
          <w:lang w:eastAsia="ru-RU"/>
        </w:rPr>
        <w:t xml:space="preserve"> Н.</w:t>
      </w:r>
      <w:r w:rsidR="0084354A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CB2FE0" w:rsidRPr="00911EC4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r w:rsidR="00FB0655">
        <w:rPr>
          <w:rFonts w:ascii="Times New Roman" w:hAnsi="Times New Roman" w:cs="Times New Roman"/>
          <w:sz w:val="20"/>
          <w:szCs w:val="20"/>
          <w:lang w:eastAsia="ru-RU"/>
        </w:rPr>
        <w:t>6-</w:t>
      </w:r>
      <w:r>
        <w:rPr>
          <w:rFonts w:ascii="Times New Roman" w:hAnsi="Times New Roman" w:cs="Times New Roman"/>
          <w:sz w:val="20"/>
          <w:szCs w:val="20"/>
          <w:lang w:eastAsia="ru-RU"/>
        </w:rPr>
        <w:t>20-41</w:t>
      </w:r>
    </w:p>
    <w:p w:rsidR="00B5076F" w:rsidRPr="00D41AC2" w:rsidRDefault="00B5076F" w:rsidP="00B5076F">
      <w:pPr>
        <w:ind w:firstLine="552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B50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AC2" w:rsidRPr="00D41AC2">
        <w:rPr>
          <w:rFonts w:ascii="Times New Roman" w:hAnsi="Times New Roman" w:cs="Times New Roman"/>
          <w:bCs/>
          <w:sz w:val="24"/>
          <w:szCs w:val="24"/>
        </w:rPr>
        <w:t>№ 1</w:t>
      </w:r>
    </w:p>
    <w:p w:rsidR="00B5076F" w:rsidRPr="00B5076F" w:rsidRDefault="00B5076F" w:rsidP="00B5076F">
      <w:pPr>
        <w:tabs>
          <w:tab w:val="left" w:pos="-3119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B5076F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5076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B5076F" w:rsidRPr="00B5076F" w:rsidRDefault="00B5076F" w:rsidP="00B5076F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от </w:t>
      </w:r>
      <w:r w:rsidR="00C907EC">
        <w:rPr>
          <w:rFonts w:ascii="Times New Roman" w:hAnsi="Times New Roman" w:cs="Times New Roman"/>
          <w:sz w:val="24"/>
          <w:szCs w:val="24"/>
        </w:rPr>
        <w:t>05.12.</w:t>
      </w:r>
      <w:r w:rsidRPr="00B5076F">
        <w:rPr>
          <w:rFonts w:ascii="Times New Roman" w:hAnsi="Times New Roman" w:cs="Times New Roman"/>
          <w:sz w:val="24"/>
          <w:szCs w:val="24"/>
        </w:rPr>
        <w:t xml:space="preserve">2022 № </w:t>
      </w:r>
      <w:r w:rsidR="00C907EC">
        <w:rPr>
          <w:rFonts w:ascii="Times New Roman" w:hAnsi="Times New Roman" w:cs="Times New Roman"/>
          <w:sz w:val="24"/>
          <w:szCs w:val="24"/>
        </w:rPr>
        <w:t>1686</w:t>
      </w:r>
    </w:p>
    <w:p w:rsidR="007E7527" w:rsidRDefault="007E7527" w:rsidP="00B5076F">
      <w:pPr>
        <w:pStyle w:val="ConsPlusNormal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</w:p>
    <w:p w:rsidR="006F5EDA" w:rsidRPr="00B5076F" w:rsidRDefault="006F5EDA" w:rsidP="00B5076F">
      <w:pPr>
        <w:pStyle w:val="ConsPlusNormal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5076F">
        <w:rPr>
          <w:rFonts w:ascii="Times New Roman" w:hAnsi="Times New Roman" w:cs="Times New Roman"/>
          <w:sz w:val="24"/>
          <w:szCs w:val="24"/>
        </w:rPr>
        <w:t>ПОЛОЖЕНИЕ</w:t>
      </w:r>
    </w:p>
    <w:p w:rsidR="00B5076F" w:rsidRPr="002E5063" w:rsidRDefault="00B5076F" w:rsidP="007E75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506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9E28CB">
        <w:rPr>
          <w:rFonts w:ascii="Times New Roman" w:hAnsi="Times New Roman" w:cs="Times New Roman"/>
          <w:b w:val="0"/>
          <w:sz w:val="24"/>
          <w:szCs w:val="24"/>
        </w:rPr>
        <w:t xml:space="preserve">проведении </w:t>
      </w:r>
      <w:r w:rsidR="003105E4" w:rsidRPr="009E28CB">
        <w:rPr>
          <w:rFonts w:ascii="Times New Roman" w:hAnsi="Times New Roman" w:cs="Times New Roman"/>
          <w:b w:val="0"/>
          <w:sz w:val="24"/>
          <w:szCs w:val="24"/>
        </w:rPr>
        <w:t>в 2022 году</w:t>
      </w:r>
      <w:r w:rsidR="003105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506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1226B1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1226B1" w:rsidRPr="001226B1"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2E5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843711" w:rsidRPr="009E28CB">
        <w:rPr>
          <w:rFonts w:ascii="Times New Roman" w:hAnsi="Times New Roman" w:cs="Times New Roman"/>
          <w:sz w:val="24"/>
          <w:szCs w:val="24"/>
        </w:rPr>
        <w:t>в 2022 году</w:t>
      </w:r>
      <w:r w:rsidR="00843711">
        <w:rPr>
          <w:rFonts w:ascii="Times New Roman" w:hAnsi="Times New Roman" w:cs="Times New Roman"/>
          <w:sz w:val="24"/>
          <w:szCs w:val="24"/>
        </w:rPr>
        <w:t xml:space="preserve"> </w:t>
      </w:r>
      <w:r w:rsidR="002E5063">
        <w:rPr>
          <w:rFonts w:ascii="Times New Roman" w:hAnsi="Times New Roman" w:cs="Times New Roman"/>
          <w:sz w:val="24"/>
          <w:szCs w:val="24"/>
        </w:rPr>
        <w:t xml:space="preserve">муниципального конкурса </w:t>
      </w:r>
      <w:r w:rsidR="001226B1" w:rsidRPr="001226B1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="002E5063">
        <w:rPr>
          <w:rFonts w:ascii="Times New Roman" w:hAnsi="Times New Roman" w:cs="Times New Roman"/>
          <w:sz w:val="24"/>
          <w:szCs w:val="24"/>
        </w:rPr>
        <w:t xml:space="preserve"> </w:t>
      </w:r>
      <w:r w:rsidRPr="00B5076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E5063">
        <w:rPr>
          <w:rFonts w:ascii="Times New Roman" w:hAnsi="Times New Roman" w:cs="Times New Roman"/>
          <w:sz w:val="24"/>
          <w:szCs w:val="24"/>
        </w:rPr>
        <w:t>–</w:t>
      </w:r>
      <w:r w:rsidRPr="00B5076F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2E5063">
        <w:rPr>
          <w:rFonts w:ascii="Times New Roman" w:hAnsi="Times New Roman" w:cs="Times New Roman"/>
          <w:sz w:val="24"/>
          <w:szCs w:val="24"/>
        </w:rPr>
        <w:t>, Конкурс</w:t>
      </w:r>
      <w:r w:rsidRPr="00B5076F">
        <w:rPr>
          <w:rFonts w:ascii="Times New Roman" w:hAnsi="Times New Roman" w:cs="Times New Roman"/>
          <w:sz w:val="24"/>
          <w:szCs w:val="24"/>
        </w:rPr>
        <w:t xml:space="preserve">) определяет цели, порядок, условия проведения </w:t>
      </w:r>
      <w:r w:rsidR="002E5063">
        <w:rPr>
          <w:rFonts w:ascii="Times New Roman" w:hAnsi="Times New Roman" w:cs="Times New Roman"/>
          <w:sz w:val="24"/>
          <w:szCs w:val="24"/>
        </w:rPr>
        <w:t>К</w:t>
      </w:r>
      <w:r w:rsidRPr="00B5076F">
        <w:rPr>
          <w:rFonts w:ascii="Times New Roman" w:hAnsi="Times New Roman" w:cs="Times New Roman"/>
          <w:sz w:val="24"/>
          <w:szCs w:val="24"/>
        </w:rPr>
        <w:t>онкурса на лучшее новогоднее оформление объектов</w:t>
      </w:r>
      <w:r w:rsidR="002E5063">
        <w:rPr>
          <w:rFonts w:ascii="Times New Roman" w:hAnsi="Times New Roman" w:cs="Times New Roman"/>
          <w:sz w:val="24"/>
          <w:szCs w:val="24"/>
        </w:rPr>
        <w:t xml:space="preserve"> торговли и общественного питания, </w:t>
      </w:r>
      <w:r w:rsidR="009E28CB">
        <w:rPr>
          <w:rFonts w:ascii="Times New Roman" w:hAnsi="Times New Roman" w:cs="Times New Roman"/>
          <w:sz w:val="24"/>
          <w:szCs w:val="24"/>
        </w:rPr>
        <w:t>расположенных</w:t>
      </w:r>
      <w:r w:rsidR="002E5063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B5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06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2E50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2. Цели проведения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2E5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Цели Конкурса: улучшение внешнего облика </w:t>
      </w:r>
      <w:r w:rsidR="002E5063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2E506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2E50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, создание праздничной атмосферы, поиск новых оригинальных решений в рекламно-художественном оформлении </w:t>
      </w:r>
      <w:r w:rsidR="002E5063" w:rsidRPr="00B5076F">
        <w:rPr>
          <w:rFonts w:ascii="Times New Roman" w:hAnsi="Times New Roman" w:cs="Times New Roman"/>
          <w:sz w:val="24"/>
          <w:szCs w:val="24"/>
        </w:rPr>
        <w:t>объектов</w:t>
      </w:r>
      <w:r w:rsidR="002E5063">
        <w:rPr>
          <w:rFonts w:ascii="Times New Roman" w:hAnsi="Times New Roman" w:cs="Times New Roman"/>
          <w:sz w:val="24"/>
          <w:szCs w:val="24"/>
        </w:rPr>
        <w:t xml:space="preserve"> торговли и общественного питания</w:t>
      </w:r>
      <w:r w:rsidRPr="00B5076F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7E7527" w:rsidRPr="00B5076F" w:rsidRDefault="007E7527" w:rsidP="002E03D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C907EC" w:rsidRDefault="007E7527" w:rsidP="00C907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3.1. Конкурс проводится по </w:t>
      </w:r>
      <w:r w:rsidR="00DA619B" w:rsidRPr="00C907EC">
        <w:rPr>
          <w:rFonts w:ascii="Times New Roman" w:hAnsi="Times New Roman" w:cs="Times New Roman"/>
          <w:sz w:val="24"/>
          <w:szCs w:val="24"/>
        </w:rPr>
        <w:t>трем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DA619B" w:rsidRPr="00C907EC">
        <w:rPr>
          <w:rFonts w:ascii="Times New Roman" w:hAnsi="Times New Roman" w:cs="Times New Roman"/>
          <w:sz w:val="24"/>
          <w:szCs w:val="24"/>
        </w:rPr>
        <w:t>ям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в два этапа.</w:t>
      </w:r>
    </w:p>
    <w:p w:rsidR="002E03DF" w:rsidRPr="00C907EC" w:rsidRDefault="007E7527" w:rsidP="00C907E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C907EC">
        <w:rPr>
          <w:rFonts w:ascii="Times New Roman" w:hAnsi="Times New Roman" w:cs="Times New Roman"/>
          <w:sz w:val="24"/>
          <w:szCs w:val="24"/>
        </w:rPr>
        <w:t>3.2. Номинаци</w:t>
      </w:r>
      <w:r w:rsidR="002E03DF" w:rsidRPr="00C907EC">
        <w:rPr>
          <w:rFonts w:ascii="Times New Roman" w:hAnsi="Times New Roman" w:cs="Times New Roman"/>
          <w:sz w:val="24"/>
          <w:szCs w:val="24"/>
        </w:rPr>
        <w:t>и</w:t>
      </w:r>
      <w:r w:rsidRPr="00C907E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E03DF" w:rsidRPr="00C907EC">
        <w:rPr>
          <w:rFonts w:ascii="Times New Roman" w:hAnsi="Times New Roman" w:cs="Times New Roman"/>
          <w:sz w:val="24"/>
          <w:szCs w:val="24"/>
        </w:rPr>
        <w:t>:</w:t>
      </w:r>
    </w:p>
    <w:p w:rsidR="002E03DF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EC">
        <w:rPr>
          <w:rFonts w:ascii="Times New Roman" w:hAnsi="Times New Roman" w:cs="Times New Roman"/>
          <w:sz w:val="24"/>
          <w:szCs w:val="24"/>
        </w:rPr>
        <w:t xml:space="preserve">- </w:t>
      </w:r>
      <w:r w:rsidR="002E03DF" w:rsidRPr="00C907EC">
        <w:rPr>
          <w:rFonts w:ascii="Times New Roman" w:hAnsi="Times New Roman" w:cs="Times New Roman"/>
          <w:sz w:val="24"/>
          <w:szCs w:val="24"/>
        </w:rPr>
        <w:t>«</w:t>
      </w:r>
      <w:r w:rsidR="002E03DF" w:rsidRPr="00C907EC">
        <w:rPr>
          <w:rFonts w:ascii="Times New Roman" w:eastAsiaTheme="minorHAnsi" w:hAnsi="Times New Roman" w:cs="Times New Roman"/>
          <w:sz w:val="24"/>
          <w:szCs w:val="24"/>
        </w:rPr>
        <w:t xml:space="preserve">Лучшее праздничное новогоднее оформление </w:t>
      </w:r>
      <w:r w:rsidR="002E03DF" w:rsidRPr="00C907EC">
        <w:rPr>
          <w:rFonts w:ascii="Times New Roman" w:hAnsi="Times New Roman" w:cs="Times New Roman"/>
          <w:sz w:val="24"/>
          <w:szCs w:val="24"/>
        </w:rPr>
        <w:t>объекта торговли (общественного питания)» (</w:t>
      </w:r>
      <w:proofErr w:type="spellStart"/>
      <w:r w:rsidR="002E03DF" w:rsidRPr="00C907E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2E03DF" w:rsidRPr="00C907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3DF" w:rsidRPr="00C90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3DF" w:rsidRPr="00C907EC">
        <w:rPr>
          <w:rFonts w:ascii="Times New Roman" w:hAnsi="Times New Roman" w:cs="Times New Roman"/>
          <w:sz w:val="24"/>
          <w:szCs w:val="24"/>
        </w:rPr>
        <w:t>Никель);</w:t>
      </w:r>
      <w:proofErr w:type="gramEnd"/>
    </w:p>
    <w:p w:rsidR="002E03DF" w:rsidRPr="00C907EC" w:rsidRDefault="002E03DF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- «</w:t>
      </w:r>
      <w:r w:rsidRPr="00C907EC">
        <w:rPr>
          <w:rFonts w:ascii="Times New Roman" w:eastAsiaTheme="minorHAnsi" w:hAnsi="Times New Roman" w:cs="Times New Roman"/>
          <w:sz w:val="24"/>
          <w:szCs w:val="24"/>
        </w:rPr>
        <w:t xml:space="preserve">Лучшее праздничное новогоднее оформление </w:t>
      </w:r>
      <w:r w:rsidRPr="00C907EC">
        <w:rPr>
          <w:rFonts w:ascii="Times New Roman" w:hAnsi="Times New Roman" w:cs="Times New Roman"/>
          <w:sz w:val="24"/>
          <w:szCs w:val="24"/>
        </w:rPr>
        <w:t>объекта торговли (общественного питания)» (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907E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907EC">
        <w:rPr>
          <w:rFonts w:ascii="Times New Roman" w:hAnsi="Times New Roman" w:cs="Times New Roman"/>
          <w:sz w:val="24"/>
          <w:szCs w:val="24"/>
        </w:rPr>
        <w:t>аполярный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>);</w:t>
      </w:r>
    </w:p>
    <w:p w:rsidR="002E03DF" w:rsidRPr="00C907EC" w:rsidRDefault="002E03DF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EC">
        <w:rPr>
          <w:rFonts w:ascii="Times New Roman" w:hAnsi="Times New Roman" w:cs="Times New Roman"/>
          <w:sz w:val="24"/>
          <w:szCs w:val="24"/>
        </w:rPr>
        <w:t>- «</w:t>
      </w:r>
      <w:r w:rsidRPr="00C907EC">
        <w:rPr>
          <w:rFonts w:ascii="Times New Roman" w:eastAsiaTheme="minorHAnsi" w:hAnsi="Times New Roman" w:cs="Times New Roman"/>
          <w:sz w:val="24"/>
          <w:szCs w:val="24"/>
        </w:rPr>
        <w:t xml:space="preserve">Лучшее праздничное новогоднее оформление </w:t>
      </w:r>
      <w:r w:rsidRPr="00C907EC">
        <w:rPr>
          <w:rFonts w:ascii="Times New Roman" w:hAnsi="Times New Roman" w:cs="Times New Roman"/>
          <w:sz w:val="24"/>
          <w:szCs w:val="24"/>
        </w:rPr>
        <w:t>объекта торговли (общественного питания)» (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07EC">
        <w:rPr>
          <w:rFonts w:ascii="Times New Roman" w:hAnsi="Times New Roman" w:cs="Times New Roman"/>
          <w:sz w:val="24"/>
          <w:szCs w:val="24"/>
        </w:rPr>
        <w:t xml:space="preserve"> Печенга,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. Спутник,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907EC">
        <w:rPr>
          <w:rFonts w:ascii="Times New Roman" w:hAnsi="Times New Roman" w:cs="Times New Roman"/>
          <w:sz w:val="24"/>
          <w:szCs w:val="24"/>
        </w:rPr>
        <w:t>Луостари</w:t>
      </w:r>
      <w:proofErr w:type="spellEnd"/>
      <w:r w:rsidR="009E28CB" w:rsidRPr="00C907EC">
        <w:rPr>
          <w:rFonts w:ascii="Times New Roman" w:hAnsi="Times New Roman" w:cs="Times New Roman"/>
          <w:sz w:val="24"/>
          <w:szCs w:val="24"/>
        </w:rPr>
        <w:t xml:space="preserve"> и другие населенные пункты </w:t>
      </w:r>
      <w:proofErr w:type="spellStart"/>
      <w:r w:rsidR="009E28CB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9E28CB" w:rsidRPr="00C907E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907EC">
        <w:rPr>
          <w:rFonts w:ascii="Times New Roman" w:hAnsi="Times New Roman" w:cs="Times New Roman"/>
          <w:sz w:val="24"/>
          <w:szCs w:val="24"/>
        </w:rPr>
        <w:t>).</w:t>
      </w:r>
      <w:bookmarkStart w:id="2" w:name="P55"/>
      <w:bookmarkEnd w:id="2"/>
      <w:proofErr w:type="gramEnd"/>
    </w:p>
    <w:p w:rsidR="002E03DF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3.3. Этапы Конкурса: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1 этап (с 1</w:t>
      </w:r>
      <w:r w:rsidR="00836B46" w:rsidRPr="00C907EC">
        <w:rPr>
          <w:rFonts w:ascii="Times New Roman" w:hAnsi="Times New Roman" w:cs="Times New Roman"/>
          <w:sz w:val="24"/>
          <w:szCs w:val="24"/>
        </w:rPr>
        <w:t>2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по 1</w:t>
      </w:r>
      <w:r w:rsidR="00836B46" w:rsidRPr="00C907EC">
        <w:rPr>
          <w:rFonts w:ascii="Times New Roman" w:hAnsi="Times New Roman" w:cs="Times New Roman"/>
          <w:sz w:val="24"/>
          <w:szCs w:val="24"/>
        </w:rPr>
        <w:t>6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) </w:t>
      </w:r>
      <w:r w:rsidR="005758E2" w:rsidRPr="00C907EC">
        <w:rPr>
          <w:rFonts w:ascii="Times New Roman" w:hAnsi="Times New Roman" w:cs="Times New Roman"/>
          <w:sz w:val="24"/>
          <w:szCs w:val="24"/>
        </w:rPr>
        <w:t>–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прием заявок на участие в Конкурсе, формирование перечня участников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907EC">
        <w:rPr>
          <w:rFonts w:ascii="Times New Roman" w:hAnsi="Times New Roman" w:cs="Times New Roman"/>
          <w:sz w:val="24"/>
          <w:szCs w:val="24"/>
        </w:rPr>
        <w:t>;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2 этап (с 1</w:t>
      </w:r>
      <w:r w:rsidR="00836B46" w:rsidRPr="00C907EC">
        <w:rPr>
          <w:rFonts w:ascii="Times New Roman" w:hAnsi="Times New Roman" w:cs="Times New Roman"/>
          <w:sz w:val="24"/>
          <w:szCs w:val="24"/>
        </w:rPr>
        <w:t>9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по 2</w:t>
      </w:r>
      <w:r w:rsidR="00836B46" w:rsidRPr="00C907EC">
        <w:rPr>
          <w:rFonts w:ascii="Times New Roman" w:hAnsi="Times New Roman" w:cs="Times New Roman"/>
          <w:sz w:val="24"/>
          <w:szCs w:val="24"/>
        </w:rPr>
        <w:t>3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) 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– </w:t>
      </w:r>
      <w:r w:rsidRPr="00C907EC">
        <w:rPr>
          <w:rFonts w:ascii="Times New Roman" w:hAnsi="Times New Roman" w:cs="Times New Roman"/>
          <w:sz w:val="24"/>
          <w:szCs w:val="24"/>
        </w:rPr>
        <w:t>рассмотрени</w:t>
      </w:r>
      <w:r w:rsidR="005758E2" w:rsidRPr="00C907EC">
        <w:rPr>
          <w:rFonts w:ascii="Times New Roman" w:hAnsi="Times New Roman" w:cs="Times New Roman"/>
          <w:sz w:val="24"/>
          <w:szCs w:val="24"/>
        </w:rPr>
        <w:t>е</w:t>
      </w:r>
      <w:r w:rsidRPr="00C907EC">
        <w:rPr>
          <w:rFonts w:ascii="Times New Roman" w:hAnsi="Times New Roman" w:cs="Times New Roman"/>
          <w:sz w:val="24"/>
          <w:szCs w:val="24"/>
        </w:rPr>
        <w:t xml:space="preserve"> заявок участников Конкурса, определение победителей</w:t>
      </w:r>
      <w:r w:rsidR="00144106" w:rsidRPr="00C907EC">
        <w:rPr>
          <w:rFonts w:ascii="Times New Roman" w:hAnsi="Times New Roman" w:cs="Times New Roman"/>
          <w:sz w:val="24"/>
          <w:szCs w:val="24"/>
        </w:rPr>
        <w:t xml:space="preserve"> </w:t>
      </w:r>
      <w:r w:rsidRPr="00C907EC">
        <w:rPr>
          <w:rFonts w:ascii="Times New Roman" w:hAnsi="Times New Roman" w:cs="Times New Roman"/>
          <w:sz w:val="24"/>
          <w:szCs w:val="24"/>
        </w:rPr>
        <w:t>Конкурса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конкурсной комисси</w:t>
      </w:r>
      <w:r w:rsidR="00C735B8" w:rsidRPr="00C907EC">
        <w:rPr>
          <w:rFonts w:ascii="Times New Roman" w:hAnsi="Times New Roman" w:cs="Times New Roman"/>
          <w:sz w:val="24"/>
          <w:szCs w:val="24"/>
        </w:rPr>
        <w:t>ей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муниципального конкурса </w:t>
      </w:r>
      <w:r w:rsidR="001226B1" w:rsidRPr="00C907EC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Конкурса </w:t>
      </w:r>
      <w:r w:rsidR="005758E2" w:rsidRPr="00C907EC">
        <w:rPr>
          <w:rFonts w:ascii="Times New Roman" w:hAnsi="Times New Roman" w:cs="Times New Roman"/>
          <w:sz w:val="24"/>
          <w:szCs w:val="24"/>
        </w:rPr>
        <w:t>–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до </w:t>
      </w:r>
      <w:r w:rsidR="00836B46" w:rsidRPr="00C907EC">
        <w:rPr>
          <w:rFonts w:ascii="Times New Roman" w:hAnsi="Times New Roman" w:cs="Times New Roman"/>
          <w:sz w:val="24"/>
          <w:szCs w:val="24"/>
        </w:rPr>
        <w:t>30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3.4. Плата за участие в Конкурсе не взимается.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3.5. Информирование о порядке, условиях проведения Конкурса и его результатах осуществляется: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информации на официальном сайте </w:t>
      </w:r>
      <w:proofErr w:type="spellStart"/>
      <w:r w:rsidR="00836B46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836B46" w:rsidRPr="00C907EC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C907EC">
        <w:rPr>
          <w:rFonts w:ascii="Times New Roman" w:hAnsi="Times New Roman" w:cs="Times New Roman"/>
          <w:sz w:val="24"/>
          <w:szCs w:val="24"/>
        </w:rPr>
        <w:t>в сети Интернет (</w:t>
      </w:r>
      <w:hyperlink r:id="rId10" w:history="1"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</w:rPr>
          <w:t>https://pechengamr.gov-murman.ru/</w:t>
        </w:r>
      </w:hyperlink>
      <w:r w:rsidRPr="00C907EC">
        <w:rPr>
          <w:rFonts w:ascii="Times New Roman" w:hAnsi="Times New Roman" w:cs="Times New Roman"/>
          <w:sz w:val="24"/>
          <w:szCs w:val="24"/>
        </w:rPr>
        <w:t>), а также в средствах массовой информации;</w:t>
      </w:r>
    </w:p>
    <w:p w:rsidR="007E7527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- путем предоставления консультаций при личном или письменном обращении граждан в </w:t>
      </w:r>
      <w:r w:rsidR="00836B46" w:rsidRPr="00C907EC">
        <w:rPr>
          <w:rFonts w:ascii="Times New Roman" w:hAnsi="Times New Roman" w:cs="Times New Roman"/>
          <w:sz w:val="24"/>
          <w:szCs w:val="24"/>
        </w:rPr>
        <w:t>отдел</w:t>
      </w:r>
      <w:r w:rsidRPr="00C907EC">
        <w:rPr>
          <w:rFonts w:ascii="Times New Roman" w:hAnsi="Times New Roman" w:cs="Times New Roman"/>
          <w:sz w:val="24"/>
          <w:szCs w:val="24"/>
        </w:rPr>
        <w:t xml:space="preserve"> экономическо</w:t>
      </w:r>
      <w:r w:rsidR="00836B46" w:rsidRPr="00C907EC">
        <w:rPr>
          <w:rFonts w:ascii="Times New Roman" w:hAnsi="Times New Roman" w:cs="Times New Roman"/>
          <w:sz w:val="24"/>
          <w:szCs w:val="24"/>
        </w:rPr>
        <w:t>го</w:t>
      </w:r>
      <w:r w:rsidRPr="00C907E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36B46" w:rsidRPr="00C907EC">
        <w:rPr>
          <w:rFonts w:ascii="Times New Roman" w:hAnsi="Times New Roman" w:cs="Times New Roman"/>
          <w:sz w:val="24"/>
          <w:szCs w:val="24"/>
        </w:rPr>
        <w:t>я</w:t>
      </w:r>
      <w:r w:rsidRPr="00C907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36B46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836B46" w:rsidRPr="00C907E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36B46" w:rsidRPr="00C907EC">
        <w:rPr>
          <w:rFonts w:ascii="Times New Roman" w:hAnsi="Times New Roman" w:cs="Times New Roman"/>
          <w:sz w:val="24"/>
          <w:szCs w:val="24"/>
        </w:rPr>
        <w:lastRenderedPageBreak/>
        <w:t xml:space="preserve">округа (далее – ОЭР) </w:t>
      </w:r>
      <w:r w:rsidRPr="00C907EC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836B46" w:rsidRPr="00C907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36B46" w:rsidRPr="00C907E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36B46" w:rsidRPr="00C907EC">
        <w:rPr>
          <w:rFonts w:ascii="Times New Roman" w:hAnsi="Times New Roman" w:cs="Times New Roman"/>
          <w:sz w:val="24"/>
          <w:szCs w:val="24"/>
        </w:rPr>
        <w:t>аполярный</w:t>
      </w:r>
      <w:proofErr w:type="spellEnd"/>
      <w:r w:rsidR="00836B46" w:rsidRPr="00C907EC">
        <w:rPr>
          <w:rFonts w:ascii="Times New Roman" w:hAnsi="Times New Roman" w:cs="Times New Roman"/>
          <w:sz w:val="24"/>
          <w:szCs w:val="24"/>
        </w:rPr>
        <w:t>, ул. Ленина</w:t>
      </w:r>
      <w:r w:rsidRPr="00C907EC">
        <w:rPr>
          <w:rFonts w:ascii="Times New Roman" w:hAnsi="Times New Roman" w:cs="Times New Roman"/>
          <w:sz w:val="24"/>
          <w:szCs w:val="24"/>
        </w:rPr>
        <w:t xml:space="preserve">, </w:t>
      </w:r>
      <w:r w:rsidR="00836B46" w:rsidRPr="00C907EC">
        <w:rPr>
          <w:rFonts w:ascii="Times New Roman" w:hAnsi="Times New Roman" w:cs="Times New Roman"/>
          <w:sz w:val="24"/>
          <w:szCs w:val="24"/>
        </w:rPr>
        <w:t xml:space="preserve">д. 6, 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36B46" w:rsidRPr="00C907EC">
        <w:rPr>
          <w:rFonts w:ascii="Times New Roman" w:hAnsi="Times New Roman" w:cs="Times New Roman"/>
          <w:sz w:val="24"/>
          <w:szCs w:val="24"/>
        </w:rPr>
        <w:t>. 6</w:t>
      </w:r>
      <w:r w:rsidRPr="00C907EC">
        <w:rPr>
          <w:rFonts w:ascii="Times New Roman" w:hAnsi="Times New Roman" w:cs="Times New Roman"/>
          <w:sz w:val="24"/>
          <w:szCs w:val="24"/>
        </w:rPr>
        <w:t>, путем телефонного и электронного информирования: (815</w:t>
      </w:r>
      <w:r w:rsidR="00836B46" w:rsidRPr="00C907EC">
        <w:rPr>
          <w:rFonts w:ascii="Times New Roman" w:hAnsi="Times New Roman" w:cs="Times New Roman"/>
          <w:sz w:val="24"/>
          <w:szCs w:val="24"/>
        </w:rPr>
        <w:t>54</w:t>
      </w:r>
      <w:r w:rsidRPr="00C907EC">
        <w:rPr>
          <w:rFonts w:ascii="Times New Roman" w:hAnsi="Times New Roman" w:cs="Times New Roman"/>
          <w:sz w:val="24"/>
          <w:szCs w:val="24"/>
        </w:rPr>
        <w:t xml:space="preserve">) </w:t>
      </w:r>
      <w:r w:rsidR="00836B46" w:rsidRPr="00C907EC">
        <w:rPr>
          <w:rFonts w:ascii="Times New Roman" w:hAnsi="Times New Roman" w:cs="Times New Roman"/>
          <w:sz w:val="24"/>
          <w:szCs w:val="24"/>
        </w:rPr>
        <w:t>6-20-41</w:t>
      </w:r>
      <w:r w:rsidRPr="00C907EC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C907E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907E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peo</w:t>
        </w:r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pechengamr</w:t>
        </w:r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6F5EDA" w:rsidRDefault="006F5EDA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4. Организа</w:t>
      </w:r>
      <w:r w:rsidR="005E6B99">
        <w:rPr>
          <w:rFonts w:ascii="Times New Roman" w:hAnsi="Times New Roman" w:cs="Times New Roman"/>
          <w:sz w:val="24"/>
          <w:szCs w:val="24"/>
        </w:rPr>
        <w:t>ция</w:t>
      </w:r>
      <w:r w:rsidRPr="00B5076F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4.1. Организатором Конкурса является </w:t>
      </w:r>
      <w:r w:rsidR="005E6B9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E6B99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5E6B9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 (далее - Организатор Конкурса).</w:t>
      </w:r>
    </w:p>
    <w:p w:rsidR="005E6B99" w:rsidRPr="00B5076F" w:rsidRDefault="005E6B99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9C">
        <w:rPr>
          <w:rFonts w:ascii="Times New Roman" w:hAnsi="Times New Roman" w:cs="Times New Roman"/>
          <w:sz w:val="24"/>
          <w:szCs w:val="24"/>
        </w:rPr>
        <w:t>ОЭР – ответственное лицо за обеспечение организации и проведение Конкурса.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 </w:t>
      </w:r>
      <w:r w:rsidR="005E6B99" w:rsidRPr="0080369C">
        <w:rPr>
          <w:rFonts w:ascii="Times New Roman" w:hAnsi="Times New Roman" w:cs="Times New Roman"/>
          <w:sz w:val="24"/>
          <w:szCs w:val="24"/>
        </w:rPr>
        <w:t>ОЭР: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4.2.1. Осуществляет прием и регистрацию заявок на участие в Конкурсе</w:t>
      </w:r>
      <w:r w:rsidR="00836B46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4.2.2. Осуществляет организацию работы </w:t>
      </w:r>
      <w:r w:rsidR="00843711">
        <w:rPr>
          <w:rFonts w:ascii="Times New Roman" w:hAnsi="Times New Roman" w:cs="Times New Roman"/>
          <w:sz w:val="24"/>
          <w:szCs w:val="24"/>
        </w:rPr>
        <w:t>К</w:t>
      </w:r>
      <w:r w:rsidRPr="00B5076F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4.2.3. Обеспечивает хранение протоколов заседаний </w:t>
      </w:r>
      <w:r w:rsidR="00843711">
        <w:rPr>
          <w:rFonts w:ascii="Times New Roman" w:hAnsi="Times New Roman" w:cs="Times New Roman"/>
          <w:sz w:val="24"/>
          <w:szCs w:val="24"/>
        </w:rPr>
        <w:t>К</w:t>
      </w:r>
      <w:r w:rsidRPr="00B5076F">
        <w:rPr>
          <w:rFonts w:ascii="Times New Roman" w:hAnsi="Times New Roman" w:cs="Times New Roman"/>
          <w:sz w:val="24"/>
          <w:szCs w:val="24"/>
        </w:rPr>
        <w:t>онкурсной комиссии, других материалов и заявок участников Конкурса.</w:t>
      </w:r>
    </w:p>
    <w:p w:rsidR="007E7527" w:rsidRPr="005E6B99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4.2.5. </w:t>
      </w:r>
      <w:r w:rsidRPr="005E6B99">
        <w:rPr>
          <w:rFonts w:ascii="Times New Roman" w:hAnsi="Times New Roman" w:cs="Times New Roman"/>
          <w:sz w:val="24"/>
          <w:szCs w:val="24"/>
        </w:rPr>
        <w:t>Организует мероприятия по проведению церемонии награждения победителей Конкурса.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 Конкурсная комиссия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B99">
        <w:rPr>
          <w:rFonts w:ascii="Times New Roman" w:hAnsi="Times New Roman" w:cs="Times New Roman"/>
          <w:sz w:val="24"/>
          <w:szCs w:val="24"/>
        </w:rPr>
        <w:t xml:space="preserve">5.1. Для подведения итогов Конкурса создается </w:t>
      </w:r>
      <w:r w:rsidR="00843711" w:rsidRPr="005E6B99">
        <w:rPr>
          <w:rFonts w:ascii="Times New Roman" w:hAnsi="Times New Roman" w:cs="Times New Roman"/>
          <w:sz w:val="24"/>
          <w:szCs w:val="24"/>
        </w:rPr>
        <w:t>К</w:t>
      </w:r>
      <w:r w:rsidRPr="005E6B99">
        <w:rPr>
          <w:rFonts w:ascii="Times New Roman" w:hAnsi="Times New Roman" w:cs="Times New Roman"/>
          <w:sz w:val="24"/>
          <w:szCs w:val="24"/>
        </w:rPr>
        <w:t xml:space="preserve">онкурсная комиссия, состав которой утверждается </w:t>
      </w:r>
      <w:r w:rsidR="0080369C">
        <w:rPr>
          <w:rFonts w:ascii="Times New Roman" w:hAnsi="Times New Roman" w:cs="Times New Roman"/>
          <w:sz w:val="24"/>
          <w:szCs w:val="24"/>
        </w:rPr>
        <w:t>О</w:t>
      </w:r>
      <w:r w:rsidR="005E6B99" w:rsidRPr="005E6B99">
        <w:rPr>
          <w:rFonts w:ascii="Times New Roman" w:hAnsi="Times New Roman" w:cs="Times New Roman"/>
          <w:sz w:val="24"/>
          <w:szCs w:val="24"/>
        </w:rPr>
        <w:t>рганизатором Конкурса</w:t>
      </w:r>
      <w:r w:rsidR="0080369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5.2. К</w:t>
      </w:r>
      <w:r w:rsidR="00843711">
        <w:rPr>
          <w:rFonts w:ascii="Times New Roman" w:hAnsi="Times New Roman" w:cs="Times New Roman"/>
          <w:sz w:val="24"/>
          <w:szCs w:val="24"/>
        </w:rPr>
        <w:t>онкурсная к</w:t>
      </w:r>
      <w:r w:rsidRPr="00B5076F">
        <w:rPr>
          <w:rFonts w:ascii="Times New Roman" w:hAnsi="Times New Roman" w:cs="Times New Roman"/>
          <w:sz w:val="24"/>
          <w:szCs w:val="24"/>
        </w:rPr>
        <w:t>омиссия в своей деятельности руководствуется законодательством Российской Федерации и настоящим Положением.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5.3. К</w:t>
      </w:r>
      <w:r w:rsidR="00843711">
        <w:rPr>
          <w:rFonts w:ascii="Times New Roman" w:hAnsi="Times New Roman" w:cs="Times New Roman"/>
          <w:sz w:val="24"/>
          <w:szCs w:val="24"/>
        </w:rPr>
        <w:t>онкурсная к</w:t>
      </w:r>
      <w:r w:rsidRPr="00B5076F">
        <w:rPr>
          <w:rFonts w:ascii="Times New Roman" w:hAnsi="Times New Roman" w:cs="Times New Roman"/>
          <w:sz w:val="24"/>
          <w:szCs w:val="24"/>
        </w:rPr>
        <w:t>омиссия формируется в составе председателя, его заместителя, секретаря и членов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 Секретарь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не обладает правом голоса.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5.4. В состав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омиссии включаются представители администрации </w:t>
      </w:r>
      <w:proofErr w:type="spellStart"/>
      <w:r w:rsidR="0014410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441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, Совета депутатов </w:t>
      </w:r>
      <w:proofErr w:type="spellStart"/>
      <w:r w:rsidR="0014410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441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, организаций и учреждений </w:t>
      </w:r>
      <w:proofErr w:type="spellStart"/>
      <w:r w:rsidR="0014410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441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>. Количество членов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омиссии - не менее </w:t>
      </w:r>
      <w:r w:rsidR="00144106" w:rsidRPr="00A04F69">
        <w:rPr>
          <w:rFonts w:ascii="Times New Roman" w:hAnsi="Times New Roman" w:cs="Times New Roman"/>
          <w:sz w:val="24"/>
          <w:szCs w:val="24"/>
        </w:rPr>
        <w:t>восьми</w:t>
      </w:r>
      <w:r w:rsidRPr="00B5076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5.5. Председатель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осуществляет руководство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омиссией, председательствует на ее заседаниях. В случае отсутствия председателя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его функции выполняет заместитель председателя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 Секретарь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5.6.1. Формирует перечень участников Конкурса.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5.6.2. Осуществляет подготовку и организацию заседаний Комиссии.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5.6.3. Информирует членов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о дате, времени и месте проведения заседаний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не менее чем за два рабочих дня до их проведения.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5.6.4. Оформляет протоколы заседаний К</w:t>
      </w:r>
      <w:r w:rsidR="00843711">
        <w:rPr>
          <w:rFonts w:ascii="Times New Roman" w:hAnsi="Times New Roman" w:cs="Times New Roman"/>
          <w:sz w:val="24"/>
          <w:szCs w:val="24"/>
        </w:rPr>
        <w:t>о</w:t>
      </w:r>
      <w:r w:rsidR="005E6B99">
        <w:rPr>
          <w:rFonts w:ascii="Times New Roman" w:hAnsi="Times New Roman" w:cs="Times New Roman"/>
          <w:sz w:val="24"/>
          <w:szCs w:val="24"/>
        </w:rPr>
        <w:t>н</w:t>
      </w:r>
      <w:r w:rsidR="00843711">
        <w:rPr>
          <w:rFonts w:ascii="Times New Roman" w:hAnsi="Times New Roman" w:cs="Times New Roman"/>
          <w:sz w:val="24"/>
          <w:szCs w:val="24"/>
        </w:rPr>
        <w:t>курсной комисс</w:t>
      </w:r>
      <w:r w:rsidRPr="00B5076F">
        <w:rPr>
          <w:rFonts w:ascii="Times New Roman" w:hAnsi="Times New Roman" w:cs="Times New Roman"/>
          <w:sz w:val="24"/>
          <w:szCs w:val="24"/>
        </w:rPr>
        <w:t>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 К</w:t>
      </w:r>
      <w:r w:rsidR="00EF1277">
        <w:rPr>
          <w:rFonts w:ascii="Times New Roman" w:hAnsi="Times New Roman" w:cs="Times New Roman"/>
          <w:sz w:val="24"/>
          <w:szCs w:val="24"/>
        </w:rPr>
        <w:t>онкурсная к</w:t>
      </w:r>
      <w:r w:rsidRPr="00B5076F">
        <w:rPr>
          <w:rFonts w:ascii="Times New Roman" w:hAnsi="Times New Roman" w:cs="Times New Roman"/>
          <w:sz w:val="24"/>
          <w:szCs w:val="24"/>
        </w:rPr>
        <w:t>омиссия: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5.7.1. Рассматривает поступившие заявки на участие в Конкурсе.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5.7.2. Осуществляет оценку участников Конкурса с выездом на место в соответствии с </w:t>
      </w:r>
      <w:r w:rsidR="00144106">
        <w:rPr>
          <w:rFonts w:ascii="Times New Roman" w:hAnsi="Times New Roman" w:cs="Times New Roman"/>
          <w:sz w:val="24"/>
          <w:szCs w:val="24"/>
        </w:rPr>
        <w:t>критериями о</w:t>
      </w:r>
      <w:r w:rsidRPr="00B5076F">
        <w:rPr>
          <w:rFonts w:ascii="Times New Roman" w:hAnsi="Times New Roman" w:cs="Times New Roman"/>
          <w:sz w:val="24"/>
          <w:szCs w:val="24"/>
        </w:rPr>
        <w:t xml:space="preserve">ценки согласно приложению </w:t>
      </w:r>
      <w:r w:rsidR="00144106"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</w:t>
      </w:r>
      <w:r w:rsidR="005E6B99">
        <w:rPr>
          <w:rFonts w:ascii="Times New Roman" w:hAnsi="Times New Roman" w:cs="Times New Roman"/>
          <w:sz w:val="24"/>
          <w:szCs w:val="24"/>
        </w:rPr>
        <w:t>3</w:t>
      </w:r>
      <w:r w:rsidRPr="00B5076F">
        <w:rPr>
          <w:rFonts w:ascii="Times New Roman" w:hAnsi="Times New Roman" w:cs="Times New Roman"/>
          <w:sz w:val="24"/>
          <w:szCs w:val="24"/>
        </w:rPr>
        <w:t>. Заполняет оценочные листы по каждому участнику Конкурса</w:t>
      </w:r>
      <w:r w:rsidR="00EF1277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Положению</w:t>
      </w:r>
      <w:r w:rsidRPr="00B5076F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</w:t>
      </w:r>
      <w:r w:rsidR="005E6B99">
        <w:rPr>
          <w:rFonts w:ascii="Times New Roman" w:hAnsi="Times New Roman" w:cs="Times New Roman"/>
          <w:sz w:val="24"/>
          <w:szCs w:val="24"/>
        </w:rPr>
        <w:t>4</w:t>
      </w:r>
      <w:r w:rsidRPr="00B5076F">
        <w:rPr>
          <w:rFonts w:ascii="Times New Roman" w:hAnsi="Times New Roman" w:cs="Times New Roman"/>
          <w:sz w:val="24"/>
          <w:szCs w:val="24"/>
        </w:rPr>
        <w:t>. Определяет победителей</w:t>
      </w:r>
      <w:r w:rsidR="00B42C50">
        <w:rPr>
          <w:rFonts w:ascii="Times New Roman" w:hAnsi="Times New Roman" w:cs="Times New Roman"/>
          <w:sz w:val="24"/>
          <w:szCs w:val="24"/>
        </w:rPr>
        <w:t xml:space="preserve"> </w:t>
      </w:r>
      <w:r w:rsidRPr="00B5076F">
        <w:rPr>
          <w:rFonts w:ascii="Times New Roman" w:hAnsi="Times New Roman" w:cs="Times New Roman"/>
          <w:sz w:val="24"/>
          <w:szCs w:val="24"/>
        </w:rPr>
        <w:t>Конкурса из числа участников Конкурса в соответствии с критериями оценки.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</w:t>
      </w:r>
      <w:r w:rsidR="005E6B99">
        <w:rPr>
          <w:rFonts w:ascii="Times New Roman" w:hAnsi="Times New Roman" w:cs="Times New Roman"/>
          <w:sz w:val="24"/>
          <w:szCs w:val="24"/>
        </w:rPr>
        <w:t>5</w:t>
      </w:r>
      <w:r w:rsidRPr="00B5076F">
        <w:rPr>
          <w:rFonts w:ascii="Times New Roman" w:hAnsi="Times New Roman" w:cs="Times New Roman"/>
          <w:sz w:val="24"/>
          <w:szCs w:val="24"/>
        </w:rPr>
        <w:t>. Выполняет иные действия, необходимые для организации и проведения Конкурса, не противоречащие действующему законодательству.</w:t>
      </w:r>
    </w:p>
    <w:p w:rsidR="009B0812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5.8. </w:t>
      </w:r>
      <w:r w:rsidRPr="00D9634E">
        <w:rPr>
          <w:rFonts w:ascii="Times New Roman" w:hAnsi="Times New Roman" w:cs="Times New Roman"/>
          <w:sz w:val="24"/>
          <w:szCs w:val="24"/>
        </w:rPr>
        <w:t>Решение о выборе победител</w:t>
      </w:r>
      <w:r w:rsidR="00B42C50" w:rsidRPr="00D9634E">
        <w:rPr>
          <w:rFonts w:ascii="Times New Roman" w:hAnsi="Times New Roman" w:cs="Times New Roman"/>
          <w:sz w:val="24"/>
          <w:szCs w:val="24"/>
        </w:rPr>
        <w:t>ей</w:t>
      </w:r>
      <w:r w:rsidRPr="00D9634E">
        <w:rPr>
          <w:rFonts w:ascii="Times New Roman" w:hAnsi="Times New Roman" w:cs="Times New Roman"/>
          <w:sz w:val="24"/>
          <w:szCs w:val="24"/>
        </w:rPr>
        <w:t xml:space="preserve"> Конкурса определяется путем подсчета наибольшего </w:t>
      </w:r>
      <w:r w:rsidR="005E6B99" w:rsidRPr="00D9634E">
        <w:rPr>
          <w:rFonts w:ascii="Times New Roman" w:hAnsi="Times New Roman" w:cs="Times New Roman"/>
          <w:sz w:val="24"/>
          <w:szCs w:val="24"/>
        </w:rPr>
        <w:t>количества</w:t>
      </w:r>
      <w:r w:rsidRPr="00D9634E">
        <w:rPr>
          <w:rFonts w:ascii="Times New Roman" w:hAnsi="Times New Roman" w:cs="Times New Roman"/>
          <w:sz w:val="24"/>
          <w:szCs w:val="24"/>
        </w:rPr>
        <w:t xml:space="preserve"> балл</w:t>
      </w:r>
      <w:r w:rsidR="005E6B99" w:rsidRPr="00D9634E">
        <w:rPr>
          <w:rFonts w:ascii="Times New Roman" w:hAnsi="Times New Roman" w:cs="Times New Roman"/>
          <w:sz w:val="24"/>
          <w:szCs w:val="24"/>
        </w:rPr>
        <w:t>ов</w:t>
      </w:r>
      <w:r w:rsidRPr="00D9634E">
        <w:rPr>
          <w:rFonts w:ascii="Times New Roman" w:hAnsi="Times New Roman" w:cs="Times New Roman"/>
          <w:sz w:val="24"/>
          <w:szCs w:val="24"/>
        </w:rPr>
        <w:t>, набранн</w:t>
      </w:r>
      <w:r w:rsidR="005E6B99" w:rsidRPr="00D9634E">
        <w:rPr>
          <w:rFonts w:ascii="Times New Roman" w:hAnsi="Times New Roman" w:cs="Times New Roman"/>
          <w:sz w:val="24"/>
          <w:szCs w:val="24"/>
        </w:rPr>
        <w:t>ых</w:t>
      </w:r>
      <w:r w:rsidRPr="00D9634E">
        <w:rPr>
          <w:rFonts w:ascii="Times New Roman" w:hAnsi="Times New Roman" w:cs="Times New Roman"/>
          <w:sz w:val="24"/>
          <w:szCs w:val="24"/>
        </w:rPr>
        <w:t xml:space="preserve"> участниками. </w:t>
      </w:r>
      <w:r w:rsidR="009B0812" w:rsidRPr="00D9634E">
        <w:rPr>
          <w:rFonts w:ascii="Times New Roman" w:eastAsiaTheme="minorHAnsi" w:hAnsi="Times New Roman" w:cs="Times New Roman"/>
          <w:sz w:val="24"/>
          <w:szCs w:val="24"/>
        </w:rPr>
        <w:t xml:space="preserve">При равном количестве баллов </w:t>
      </w:r>
      <w:r w:rsidR="009B0812" w:rsidRPr="00D9634E">
        <w:rPr>
          <w:rFonts w:ascii="Times New Roman" w:eastAsiaTheme="minorHAnsi" w:hAnsi="Times New Roman" w:cs="Times New Roman"/>
          <w:sz w:val="24"/>
          <w:szCs w:val="24"/>
        </w:rPr>
        <w:lastRenderedPageBreak/>
        <w:t>Конкурсная комиссия принимает решение открытым голосованием, простым большинством голосов от числа присутствующих на заседании членов Конкурсной комиссии. В случае равенства голосов голос председателя Конкурсной комиссии является решающим.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5.9. Решения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оформляются протоколами, котор</w:t>
      </w:r>
      <w:r w:rsidR="00EF1277">
        <w:rPr>
          <w:rFonts w:ascii="Times New Roman" w:hAnsi="Times New Roman" w:cs="Times New Roman"/>
          <w:sz w:val="24"/>
          <w:szCs w:val="24"/>
        </w:rPr>
        <w:t xml:space="preserve">ые подписываются председателем </w:t>
      </w:r>
      <w:r w:rsidRPr="00B5076F">
        <w:rPr>
          <w:rFonts w:ascii="Times New Roman" w:hAnsi="Times New Roman" w:cs="Times New Roman"/>
          <w:sz w:val="24"/>
          <w:szCs w:val="24"/>
        </w:rPr>
        <w:t>и секретарем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5.10. Заседания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омиссии считаются правомочными, если на них присутствует не менее </w:t>
      </w:r>
      <w:r w:rsidR="005E6B99">
        <w:rPr>
          <w:rFonts w:ascii="Times New Roman" w:hAnsi="Times New Roman" w:cs="Times New Roman"/>
          <w:sz w:val="24"/>
          <w:szCs w:val="24"/>
        </w:rPr>
        <w:t>половины</w:t>
      </w:r>
      <w:r w:rsidRPr="00B5076F">
        <w:rPr>
          <w:rFonts w:ascii="Times New Roman" w:hAnsi="Times New Roman" w:cs="Times New Roman"/>
          <w:sz w:val="24"/>
          <w:szCs w:val="24"/>
        </w:rPr>
        <w:t xml:space="preserve"> от установленного числа членов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6. Участники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6.1. В Конкурсе могут принимать участие юридические лица любых организационно-правовых форм и индивидуальные предприниматели, подавшие заявку на участие в Конкурсе, зарегистрированные в установленном законом порядке и осуществляющие свою деятельность на </w:t>
      </w:r>
      <w:r w:rsidR="003662F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3662FF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662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 (далее - Участник Конкурса).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6.2. Число Участников Конкурса не ограничено.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6.3. Один Участник Конкурса может подать одну заявку на участие в Конкурсе </w:t>
      </w:r>
      <w:r w:rsidRPr="00D9634E">
        <w:rPr>
          <w:rFonts w:ascii="Times New Roman" w:hAnsi="Times New Roman" w:cs="Times New Roman"/>
          <w:sz w:val="24"/>
          <w:szCs w:val="24"/>
        </w:rPr>
        <w:t xml:space="preserve">в </w:t>
      </w:r>
      <w:r w:rsidR="00EF1277" w:rsidRPr="00D9634E">
        <w:rPr>
          <w:rFonts w:ascii="Times New Roman" w:hAnsi="Times New Roman" w:cs="Times New Roman"/>
          <w:sz w:val="24"/>
          <w:szCs w:val="24"/>
        </w:rPr>
        <w:t>одной из номинаций</w:t>
      </w:r>
      <w:r w:rsidRPr="00D9634E">
        <w:rPr>
          <w:rFonts w:ascii="Times New Roman" w:hAnsi="Times New Roman" w:cs="Times New Roman"/>
          <w:sz w:val="24"/>
          <w:szCs w:val="24"/>
        </w:rPr>
        <w:t>, указанн</w:t>
      </w:r>
      <w:r w:rsidR="00EF1277" w:rsidRPr="00D9634E">
        <w:rPr>
          <w:rFonts w:ascii="Times New Roman" w:hAnsi="Times New Roman" w:cs="Times New Roman"/>
          <w:sz w:val="24"/>
          <w:szCs w:val="24"/>
        </w:rPr>
        <w:t>ых</w:t>
      </w:r>
      <w:r w:rsidRPr="00D9634E">
        <w:rPr>
          <w:rFonts w:ascii="Times New Roman" w:hAnsi="Times New Roman" w:cs="Times New Roman"/>
          <w:sz w:val="24"/>
          <w:szCs w:val="24"/>
        </w:rPr>
        <w:t xml:space="preserve"> в </w:t>
      </w:r>
      <w:r w:rsidR="003662FF" w:rsidRPr="00D9634E">
        <w:rPr>
          <w:rFonts w:ascii="Times New Roman" w:hAnsi="Times New Roman" w:cs="Times New Roman"/>
          <w:sz w:val="24"/>
          <w:szCs w:val="24"/>
        </w:rPr>
        <w:t>пункте 3.2. н</w:t>
      </w:r>
      <w:r w:rsidRPr="00D9634E">
        <w:rPr>
          <w:rFonts w:ascii="Times New Roman" w:hAnsi="Times New Roman" w:cs="Times New Roman"/>
          <w:sz w:val="24"/>
          <w:szCs w:val="24"/>
        </w:rPr>
        <w:t>астоящего Положения.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 Порядок проведения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5D33CC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7.1. </w:t>
      </w:r>
      <w:r w:rsidR="00D9634E" w:rsidRPr="00D9634E">
        <w:rPr>
          <w:rFonts w:ascii="Times New Roman" w:hAnsi="Times New Roman" w:cs="Times New Roman"/>
          <w:sz w:val="24"/>
          <w:szCs w:val="24"/>
        </w:rPr>
        <w:t>ОЭР</w:t>
      </w:r>
      <w:r w:rsidR="005D33CC" w:rsidRPr="00D9634E">
        <w:rPr>
          <w:rFonts w:ascii="Times New Roman" w:hAnsi="Times New Roman" w:cs="Times New Roman"/>
          <w:sz w:val="24"/>
          <w:szCs w:val="24"/>
        </w:rPr>
        <w:t xml:space="preserve"> обеспечивает опубликование и</w:t>
      </w:r>
      <w:r w:rsidRPr="00D9634E">
        <w:rPr>
          <w:rFonts w:ascii="Times New Roman" w:hAnsi="Times New Roman" w:cs="Times New Roman"/>
          <w:sz w:val="24"/>
          <w:szCs w:val="24"/>
        </w:rPr>
        <w:t>звещени</w:t>
      </w:r>
      <w:r w:rsidR="005D33CC" w:rsidRPr="00D9634E">
        <w:rPr>
          <w:rFonts w:ascii="Times New Roman" w:hAnsi="Times New Roman" w:cs="Times New Roman"/>
          <w:sz w:val="24"/>
          <w:szCs w:val="24"/>
        </w:rPr>
        <w:t>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о проведении Конкурса в официальном издании </w:t>
      </w:r>
      <w:r w:rsidR="003662FF" w:rsidRPr="00D9634E">
        <w:rPr>
          <w:rFonts w:ascii="Times New Roman" w:hAnsi="Times New Roman" w:cs="Times New Roman"/>
          <w:sz w:val="24"/>
          <w:szCs w:val="24"/>
        </w:rPr>
        <w:t>газета «Печенга»</w:t>
      </w:r>
      <w:r w:rsidRPr="00D9634E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proofErr w:type="spellStart"/>
      <w:r w:rsidR="003662FF" w:rsidRPr="00D9634E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662FF" w:rsidRPr="00D9634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9634E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="003662FF" w:rsidRPr="00D9634E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3662FF" w:rsidRPr="00D9634E">
          <w:rPr>
            <w:rStyle w:val="af"/>
            <w:rFonts w:ascii="Times New Roman" w:hAnsi="Times New Roman" w:cs="Times New Roman"/>
            <w:sz w:val="24"/>
            <w:szCs w:val="24"/>
          </w:rPr>
          <w:t>https://pechengamr.gov-murman.ru/</w:t>
        </w:r>
      </w:hyperlink>
      <w:r w:rsidR="003662FF" w:rsidRPr="00D9634E">
        <w:rPr>
          <w:rFonts w:ascii="Times New Roman" w:hAnsi="Times New Roman" w:cs="Times New Roman"/>
          <w:sz w:val="24"/>
          <w:szCs w:val="24"/>
        </w:rPr>
        <w:t>)</w:t>
      </w:r>
      <w:r w:rsidR="005D33CC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Pr="00D9634E">
        <w:rPr>
          <w:rFonts w:ascii="Times New Roman" w:hAnsi="Times New Roman" w:cs="Times New Roman"/>
          <w:sz w:val="24"/>
          <w:szCs w:val="24"/>
        </w:rPr>
        <w:t>не менее</w:t>
      </w:r>
      <w:proofErr w:type="gramStart"/>
      <w:r w:rsidR="00D9634E" w:rsidRPr="00D963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634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5D33CC" w:rsidRPr="00D9634E">
        <w:rPr>
          <w:rFonts w:ascii="Times New Roman" w:hAnsi="Times New Roman" w:cs="Times New Roman"/>
          <w:sz w:val="24"/>
          <w:szCs w:val="24"/>
        </w:rPr>
        <w:t>два</w:t>
      </w:r>
      <w:r w:rsidRPr="00D9634E">
        <w:rPr>
          <w:rFonts w:ascii="Times New Roman" w:hAnsi="Times New Roman" w:cs="Times New Roman"/>
          <w:sz w:val="24"/>
          <w:szCs w:val="24"/>
        </w:rPr>
        <w:t xml:space="preserve"> дн</w:t>
      </w:r>
      <w:r w:rsidR="005D33CC" w:rsidRPr="00D9634E">
        <w:rPr>
          <w:rFonts w:ascii="Times New Roman" w:hAnsi="Times New Roman" w:cs="Times New Roman"/>
          <w:sz w:val="24"/>
          <w:szCs w:val="24"/>
        </w:rPr>
        <w:t>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до даты начала приема заявок на участие в Конкурсе, указанной в </w:t>
      </w:r>
      <w:hyperlink w:anchor="P55">
        <w:r w:rsidRPr="00D9634E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7.2. Извещение о проведении Конкурса должно содержать: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предмет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сведения об Организаторе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задание и условия проведения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номинаци</w:t>
      </w:r>
      <w:r w:rsidR="003662FF">
        <w:rPr>
          <w:rFonts w:ascii="Times New Roman" w:hAnsi="Times New Roman" w:cs="Times New Roman"/>
          <w:sz w:val="24"/>
          <w:szCs w:val="24"/>
        </w:rPr>
        <w:t>и</w:t>
      </w:r>
      <w:r w:rsidRPr="00B5076F">
        <w:rPr>
          <w:rFonts w:ascii="Times New Roman" w:hAnsi="Times New Roman" w:cs="Times New Roman"/>
          <w:sz w:val="24"/>
          <w:szCs w:val="24"/>
        </w:rPr>
        <w:t xml:space="preserve"> и этапы проведения Конкурса, дату начала, срок, место и порядок приема заявок на участие в Конкурсе;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критерии и порядок оценки Участников Конкурса, информацию о наградах Конкурса (о размерах награды за каждое призовое место в номинации);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информацию о периоде работы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по определению победителей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сроки и порядок объявления результатов Конкурса.</w:t>
      </w:r>
    </w:p>
    <w:p w:rsidR="005D33CC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7.3. Участники Конкурса предоставляют Организатору Конкурса письменную </w:t>
      </w:r>
      <w:r w:rsidR="003662FF">
        <w:rPr>
          <w:rFonts w:ascii="Times New Roman" w:hAnsi="Times New Roman" w:cs="Times New Roman"/>
          <w:sz w:val="24"/>
          <w:szCs w:val="24"/>
        </w:rPr>
        <w:t>заявку п</w:t>
      </w:r>
      <w:r w:rsidRPr="00B5076F">
        <w:rPr>
          <w:rFonts w:ascii="Times New Roman" w:hAnsi="Times New Roman" w:cs="Times New Roman"/>
          <w:sz w:val="24"/>
          <w:szCs w:val="24"/>
        </w:rPr>
        <w:t xml:space="preserve">о форме согласно приложению </w:t>
      </w:r>
      <w:r w:rsidR="003662FF"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1 к настоящему Положению</w:t>
      </w:r>
      <w:r w:rsidR="00591268">
        <w:rPr>
          <w:rFonts w:ascii="Times New Roman" w:hAnsi="Times New Roman" w:cs="Times New Roman"/>
          <w:sz w:val="24"/>
          <w:szCs w:val="24"/>
        </w:rPr>
        <w:t>.</w:t>
      </w:r>
    </w:p>
    <w:p w:rsidR="005D33CC" w:rsidRDefault="005D33CC" w:rsidP="00C907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Участника Конкурса в качестве приложения  к заявке Организатору Конкурса могут быть направлены </w:t>
      </w:r>
      <w:r w:rsidR="0059126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ото-, видеоматериалы в электронном виде на адрес электронной почты </w:t>
      </w:r>
      <w:hyperlink r:id="rId13" w:history="1">
        <w:r w:rsidRPr="00142DF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peo</w:t>
        </w:r>
        <w:r w:rsidRPr="00142DF6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Pr="00142DF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pechengamr</w:t>
        </w:r>
        <w:r w:rsidRPr="00142DF6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2DF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«Заявка на участие в конкурсе </w:t>
      </w:r>
      <w:r w:rsidR="001226B1" w:rsidRPr="001226B1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Pr="001226B1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7.4</w:t>
      </w:r>
      <w:r w:rsidRPr="00D9634E">
        <w:rPr>
          <w:rFonts w:ascii="Times New Roman" w:hAnsi="Times New Roman" w:cs="Times New Roman"/>
          <w:sz w:val="24"/>
          <w:szCs w:val="24"/>
        </w:rPr>
        <w:t xml:space="preserve">. Заявки </w:t>
      </w:r>
      <w:r w:rsidR="005D33CC" w:rsidRPr="00D9634E">
        <w:rPr>
          <w:rFonts w:ascii="Times New Roman" w:hAnsi="Times New Roman" w:cs="Times New Roman"/>
          <w:sz w:val="24"/>
          <w:szCs w:val="24"/>
        </w:rPr>
        <w:t>принимаются Организатором Конкурса</w:t>
      </w:r>
      <w:r w:rsidRPr="00D9634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64E36" w:rsidRPr="00D9634E">
        <w:rPr>
          <w:rFonts w:ascii="Times New Roman" w:hAnsi="Times New Roman" w:cs="Times New Roman"/>
          <w:sz w:val="24"/>
          <w:szCs w:val="24"/>
        </w:rPr>
        <w:t>ам</w:t>
      </w:r>
      <w:r w:rsidRPr="00D9634E">
        <w:rPr>
          <w:rFonts w:ascii="Times New Roman" w:hAnsi="Times New Roman" w:cs="Times New Roman"/>
          <w:sz w:val="24"/>
          <w:szCs w:val="24"/>
        </w:rPr>
        <w:t xml:space="preserve">: </w:t>
      </w:r>
      <w:r w:rsidR="003662FF" w:rsidRPr="00D9634E">
        <w:rPr>
          <w:rFonts w:ascii="Times New Roman" w:hAnsi="Times New Roman" w:cs="Times New Roman"/>
          <w:sz w:val="24"/>
          <w:szCs w:val="24"/>
        </w:rPr>
        <w:t>184430</w:t>
      </w:r>
      <w:r w:rsidRPr="00D9634E">
        <w:rPr>
          <w:rFonts w:ascii="Times New Roman" w:hAnsi="Times New Roman" w:cs="Times New Roman"/>
          <w:sz w:val="24"/>
          <w:szCs w:val="24"/>
        </w:rPr>
        <w:t xml:space="preserve">, </w:t>
      </w:r>
      <w:r w:rsidR="003662FF" w:rsidRPr="00D9634E">
        <w:rPr>
          <w:rFonts w:ascii="Times New Roman" w:hAnsi="Times New Roman" w:cs="Times New Roman"/>
          <w:sz w:val="24"/>
          <w:szCs w:val="24"/>
        </w:rPr>
        <w:t xml:space="preserve">Мурманская область, </w:t>
      </w:r>
      <w:proofErr w:type="spellStart"/>
      <w:r w:rsidR="003662FF" w:rsidRPr="00D9634E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="003662FF" w:rsidRPr="00D9634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662FF" w:rsidRPr="00D963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662FF" w:rsidRPr="00D9634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662FF" w:rsidRPr="00D9634E">
        <w:rPr>
          <w:rFonts w:ascii="Times New Roman" w:hAnsi="Times New Roman" w:cs="Times New Roman"/>
          <w:sz w:val="24"/>
          <w:szCs w:val="24"/>
        </w:rPr>
        <w:t>аполярный</w:t>
      </w:r>
      <w:proofErr w:type="spellEnd"/>
      <w:r w:rsidR="003662FF" w:rsidRPr="00D9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2FF" w:rsidRPr="00D9634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3662FF" w:rsidRPr="00D9634E">
        <w:rPr>
          <w:rFonts w:ascii="Times New Roman" w:hAnsi="Times New Roman" w:cs="Times New Roman"/>
          <w:sz w:val="24"/>
          <w:szCs w:val="24"/>
        </w:rPr>
        <w:t>, д. 6</w:t>
      </w:r>
      <w:r w:rsidR="00591268" w:rsidRPr="00D9634E">
        <w:rPr>
          <w:rFonts w:ascii="Times New Roman" w:hAnsi="Times New Roman" w:cs="Times New Roman"/>
          <w:sz w:val="24"/>
          <w:szCs w:val="24"/>
        </w:rPr>
        <w:t xml:space="preserve">, кабинет 6 или 184421, Мурманская область, </w:t>
      </w:r>
      <w:proofErr w:type="spellStart"/>
      <w:r w:rsidR="00591268" w:rsidRPr="00D9634E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="00591268" w:rsidRPr="00D9634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91268" w:rsidRPr="00D9634E">
        <w:rPr>
          <w:rFonts w:ascii="Times New Roman" w:hAnsi="Times New Roman" w:cs="Times New Roman"/>
          <w:sz w:val="24"/>
          <w:szCs w:val="24"/>
        </w:rPr>
        <w:t>пгт.Никель</w:t>
      </w:r>
      <w:proofErr w:type="spellEnd"/>
      <w:r w:rsidR="00591268" w:rsidRPr="00D9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268" w:rsidRPr="00D9634E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="00591268" w:rsidRPr="00D9634E">
        <w:rPr>
          <w:rFonts w:ascii="Times New Roman" w:hAnsi="Times New Roman" w:cs="Times New Roman"/>
          <w:sz w:val="24"/>
          <w:szCs w:val="24"/>
        </w:rPr>
        <w:t>, д. 2</w:t>
      </w:r>
      <w:r w:rsidR="00D9634E" w:rsidRPr="00D9634E">
        <w:rPr>
          <w:rFonts w:ascii="Times New Roman" w:hAnsi="Times New Roman" w:cs="Times New Roman"/>
          <w:sz w:val="24"/>
          <w:szCs w:val="24"/>
        </w:rPr>
        <w:t xml:space="preserve"> (приемная)</w:t>
      </w:r>
      <w:r w:rsidR="003662FF" w:rsidRPr="00D9634E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7.5. Заявки на участие в Конкурсе, не соответствующие тематике Конкурса, к участию не допускаются.</w:t>
      </w:r>
    </w:p>
    <w:p w:rsidR="006F5EDA" w:rsidRDefault="007E7527" w:rsidP="006F5EDA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7.6. Заявки, поступившие после срока, установленного в </w:t>
      </w:r>
      <w:r w:rsidR="003662FF">
        <w:rPr>
          <w:rFonts w:ascii="Times New Roman" w:hAnsi="Times New Roman" w:cs="Times New Roman"/>
          <w:sz w:val="24"/>
          <w:szCs w:val="24"/>
        </w:rPr>
        <w:t>пункте 3.3 н</w:t>
      </w:r>
      <w:r w:rsidRPr="00B5076F">
        <w:rPr>
          <w:rFonts w:ascii="Times New Roman" w:hAnsi="Times New Roman" w:cs="Times New Roman"/>
          <w:sz w:val="24"/>
          <w:szCs w:val="24"/>
        </w:rPr>
        <w:t>астоящего Положения, не рассматриваются.</w:t>
      </w:r>
    </w:p>
    <w:p w:rsidR="007E7527" w:rsidRPr="00B5076F" w:rsidRDefault="007E7527" w:rsidP="003662F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>8. Порядок подведения итогов Конкурса</w:t>
      </w:r>
    </w:p>
    <w:p w:rsidR="007E7527" w:rsidRPr="00B5076F" w:rsidRDefault="007E7527" w:rsidP="003662F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C907EC" w:rsidRDefault="007E7527" w:rsidP="003662F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8.1. </w:t>
      </w:r>
      <w:r w:rsidRPr="00C907EC">
        <w:rPr>
          <w:rFonts w:ascii="Times New Roman" w:hAnsi="Times New Roman" w:cs="Times New Roman"/>
          <w:sz w:val="24"/>
          <w:szCs w:val="24"/>
        </w:rPr>
        <w:t>К</w:t>
      </w:r>
      <w:r w:rsidR="00EF1277" w:rsidRPr="00C907EC">
        <w:rPr>
          <w:rFonts w:ascii="Times New Roman" w:hAnsi="Times New Roman" w:cs="Times New Roman"/>
          <w:sz w:val="24"/>
          <w:szCs w:val="24"/>
        </w:rPr>
        <w:t>онкурсная к</w:t>
      </w:r>
      <w:r w:rsidRPr="00C907EC">
        <w:rPr>
          <w:rFonts w:ascii="Times New Roman" w:hAnsi="Times New Roman" w:cs="Times New Roman"/>
          <w:sz w:val="24"/>
          <w:szCs w:val="24"/>
        </w:rPr>
        <w:t>омиссия оценивает Участников Конкурса</w:t>
      </w:r>
      <w:r w:rsidR="00C90200" w:rsidRPr="00C907EC">
        <w:rPr>
          <w:rFonts w:ascii="Times New Roman" w:hAnsi="Times New Roman" w:cs="Times New Roman"/>
          <w:sz w:val="24"/>
          <w:szCs w:val="24"/>
        </w:rPr>
        <w:t xml:space="preserve"> и определяет победителей Конкурса</w:t>
      </w:r>
      <w:r w:rsidRPr="00C907E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C90200" w:rsidRPr="00C907EC">
        <w:rPr>
          <w:rFonts w:ascii="Times New Roman" w:hAnsi="Times New Roman" w:cs="Times New Roman"/>
          <w:sz w:val="24"/>
          <w:szCs w:val="24"/>
        </w:rPr>
        <w:t>пунктом 5.7</w:t>
      </w:r>
      <w:r w:rsidRPr="00C907E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90200" w:rsidRPr="00C907EC">
        <w:rPr>
          <w:rFonts w:ascii="Times New Roman" w:hAnsi="Times New Roman" w:cs="Times New Roman"/>
          <w:sz w:val="24"/>
          <w:szCs w:val="24"/>
        </w:rPr>
        <w:t>го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90200" w:rsidRPr="00C907EC">
        <w:rPr>
          <w:rFonts w:ascii="Times New Roman" w:hAnsi="Times New Roman" w:cs="Times New Roman"/>
          <w:sz w:val="24"/>
          <w:szCs w:val="24"/>
        </w:rPr>
        <w:t>я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662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2</w:t>
      </w:r>
      <w:r w:rsidRPr="00C907EC">
        <w:rPr>
          <w:rFonts w:ascii="Times New Roman" w:hAnsi="Times New Roman" w:cs="Times New Roman"/>
          <w:sz w:val="24"/>
          <w:szCs w:val="24"/>
        </w:rPr>
        <w:t>. В Конкурсе присуждается три призовых места</w:t>
      </w:r>
      <w:r w:rsidR="003565E9" w:rsidRPr="00C907EC">
        <w:rPr>
          <w:rFonts w:ascii="Times New Roman" w:hAnsi="Times New Roman" w:cs="Times New Roman"/>
          <w:sz w:val="24"/>
          <w:szCs w:val="24"/>
        </w:rPr>
        <w:t xml:space="preserve"> в каждой из номинаций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662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3</w:t>
      </w:r>
      <w:r w:rsidRPr="00C907EC">
        <w:rPr>
          <w:rFonts w:ascii="Times New Roman" w:hAnsi="Times New Roman" w:cs="Times New Roman"/>
          <w:sz w:val="24"/>
          <w:szCs w:val="24"/>
        </w:rPr>
        <w:t xml:space="preserve">. Победители Конкурса </w:t>
      </w:r>
      <w:r w:rsidR="0038280C" w:rsidRPr="00C907EC">
        <w:rPr>
          <w:rFonts w:ascii="Times New Roman" w:hAnsi="Times New Roman" w:cs="Times New Roman"/>
          <w:sz w:val="24"/>
          <w:szCs w:val="24"/>
        </w:rPr>
        <w:t xml:space="preserve">в каждой номинации </w:t>
      </w:r>
      <w:r w:rsidRPr="00C907EC">
        <w:rPr>
          <w:rFonts w:ascii="Times New Roman" w:hAnsi="Times New Roman" w:cs="Times New Roman"/>
          <w:sz w:val="24"/>
          <w:szCs w:val="24"/>
        </w:rPr>
        <w:t>награждаются:</w:t>
      </w:r>
    </w:p>
    <w:p w:rsidR="00D9634E" w:rsidRPr="00C907EC" w:rsidRDefault="00D9634E" w:rsidP="00C735B8">
      <w:pPr>
        <w:pStyle w:val="ConsPlusNormal"/>
        <w:tabs>
          <w:tab w:val="left" w:pos="567"/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- за первое место - дипломом и подарочны</w:t>
      </w:r>
      <w:r w:rsidR="00C735B8" w:rsidRPr="00C907EC">
        <w:rPr>
          <w:rFonts w:ascii="Times New Roman" w:hAnsi="Times New Roman" w:cs="Times New Roman"/>
          <w:sz w:val="24"/>
          <w:szCs w:val="24"/>
        </w:rPr>
        <w:t xml:space="preserve">м </w:t>
      </w:r>
      <w:r w:rsidRPr="00C907EC">
        <w:rPr>
          <w:rFonts w:ascii="Times New Roman" w:hAnsi="Times New Roman" w:cs="Times New Roman"/>
          <w:sz w:val="24"/>
          <w:szCs w:val="24"/>
        </w:rPr>
        <w:t>сертификат</w:t>
      </w:r>
      <w:r w:rsidR="00C735B8" w:rsidRPr="00C907EC">
        <w:rPr>
          <w:rFonts w:ascii="Times New Roman" w:hAnsi="Times New Roman" w:cs="Times New Roman"/>
          <w:sz w:val="24"/>
          <w:szCs w:val="24"/>
        </w:rPr>
        <w:t>ом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на сумму 10 000,00 рублей;</w:t>
      </w:r>
    </w:p>
    <w:p w:rsidR="00CB7652" w:rsidRPr="00C907EC" w:rsidRDefault="007E7527" w:rsidP="00CB765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- за второе место - </w:t>
      </w:r>
      <w:r w:rsidR="00CB7652" w:rsidRPr="00C907EC">
        <w:rPr>
          <w:rFonts w:ascii="Times New Roman" w:hAnsi="Times New Roman" w:cs="Times New Roman"/>
          <w:sz w:val="24"/>
          <w:szCs w:val="24"/>
        </w:rPr>
        <w:t>дипломом и подарочны</w:t>
      </w:r>
      <w:r w:rsidR="00C735B8" w:rsidRPr="00C907EC">
        <w:rPr>
          <w:rFonts w:ascii="Times New Roman" w:hAnsi="Times New Roman" w:cs="Times New Roman"/>
          <w:sz w:val="24"/>
          <w:szCs w:val="24"/>
        </w:rPr>
        <w:t>м</w:t>
      </w:r>
      <w:r w:rsidR="00CB7652" w:rsidRPr="00C907EC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C735B8" w:rsidRPr="00C907EC">
        <w:rPr>
          <w:rFonts w:ascii="Times New Roman" w:hAnsi="Times New Roman" w:cs="Times New Roman"/>
          <w:sz w:val="24"/>
          <w:szCs w:val="24"/>
        </w:rPr>
        <w:t>ом</w:t>
      </w:r>
      <w:r w:rsidR="00CB7652" w:rsidRPr="00C907EC">
        <w:rPr>
          <w:rFonts w:ascii="Times New Roman" w:hAnsi="Times New Roman" w:cs="Times New Roman"/>
          <w:sz w:val="24"/>
          <w:szCs w:val="24"/>
        </w:rPr>
        <w:t xml:space="preserve"> на сумму 5 000,00 рублей;</w:t>
      </w:r>
    </w:p>
    <w:p w:rsidR="00D9634E" w:rsidRPr="00C907EC" w:rsidRDefault="00D9634E" w:rsidP="00D9634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- за третье место - дипломом и подарочны</w:t>
      </w:r>
      <w:r w:rsidR="00C735B8" w:rsidRPr="00C907EC">
        <w:rPr>
          <w:rFonts w:ascii="Times New Roman" w:hAnsi="Times New Roman" w:cs="Times New Roman"/>
          <w:sz w:val="24"/>
          <w:szCs w:val="24"/>
        </w:rPr>
        <w:t>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C735B8" w:rsidRPr="00C907EC">
        <w:rPr>
          <w:rFonts w:ascii="Times New Roman" w:hAnsi="Times New Roman" w:cs="Times New Roman"/>
          <w:sz w:val="24"/>
          <w:szCs w:val="24"/>
        </w:rPr>
        <w:t>ом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на сумму 2 500,00 рублей.</w:t>
      </w:r>
    </w:p>
    <w:p w:rsidR="007E7527" w:rsidRPr="00C907EC" w:rsidRDefault="007E7527" w:rsidP="003662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4</w:t>
      </w:r>
      <w:r w:rsidRPr="00C907EC">
        <w:rPr>
          <w:rFonts w:ascii="Times New Roman" w:hAnsi="Times New Roman" w:cs="Times New Roman"/>
          <w:sz w:val="24"/>
          <w:szCs w:val="24"/>
        </w:rPr>
        <w:t>. Участники Конкурса награждаются дипломами</w:t>
      </w:r>
      <w:r w:rsidR="003565E9"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565E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5</w:t>
      </w:r>
      <w:r w:rsidRPr="00C907EC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в течение </w:t>
      </w:r>
      <w:r w:rsidR="00EF1277" w:rsidRPr="00C907EC">
        <w:rPr>
          <w:rFonts w:ascii="Times New Roman" w:hAnsi="Times New Roman" w:cs="Times New Roman"/>
          <w:sz w:val="24"/>
          <w:szCs w:val="24"/>
        </w:rPr>
        <w:t>1</w:t>
      </w:r>
      <w:r w:rsidRPr="00C907EC">
        <w:rPr>
          <w:rFonts w:ascii="Times New Roman" w:hAnsi="Times New Roman" w:cs="Times New Roman"/>
          <w:sz w:val="24"/>
          <w:szCs w:val="24"/>
        </w:rPr>
        <w:t>0 рабочих дней со дня принятия решения К</w:t>
      </w:r>
      <w:r w:rsidR="00EF1277" w:rsidRPr="00C907EC">
        <w:rPr>
          <w:rFonts w:ascii="Times New Roman" w:hAnsi="Times New Roman" w:cs="Times New Roman"/>
          <w:sz w:val="24"/>
          <w:szCs w:val="24"/>
        </w:rPr>
        <w:t>онкурсной к</w:t>
      </w:r>
      <w:r w:rsidRPr="00C907EC">
        <w:rPr>
          <w:rFonts w:ascii="Times New Roman" w:hAnsi="Times New Roman" w:cs="Times New Roman"/>
          <w:sz w:val="24"/>
          <w:szCs w:val="24"/>
        </w:rPr>
        <w:t>омиссией публикуется в средствах массовой информации (газет</w:t>
      </w:r>
      <w:r w:rsidR="003565E9" w:rsidRPr="00C907EC">
        <w:rPr>
          <w:rFonts w:ascii="Times New Roman" w:hAnsi="Times New Roman" w:cs="Times New Roman"/>
          <w:sz w:val="24"/>
          <w:szCs w:val="24"/>
        </w:rPr>
        <w:t>е «Печенга»</w:t>
      </w:r>
      <w:r w:rsidRPr="00C907EC">
        <w:rPr>
          <w:rFonts w:ascii="Times New Roman" w:hAnsi="Times New Roman" w:cs="Times New Roman"/>
          <w:sz w:val="24"/>
          <w:szCs w:val="24"/>
        </w:rPr>
        <w:t xml:space="preserve">) и размещается на официальном сайте </w:t>
      </w:r>
      <w:proofErr w:type="spellStart"/>
      <w:r w:rsidR="003565E9" w:rsidRPr="00C907E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565E9" w:rsidRPr="00C907E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907EC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3565E9" w:rsidRPr="00C907EC">
        <w:rPr>
          <w:rFonts w:ascii="Times New Roman" w:hAnsi="Times New Roman" w:cs="Times New Roman"/>
          <w:sz w:val="24"/>
          <w:szCs w:val="24"/>
        </w:rPr>
        <w:t>Интернет (</w:t>
      </w:r>
      <w:hyperlink r:id="rId14" w:history="1">
        <w:r w:rsidR="003565E9" w:rsidRPr="00C907EC">
          <w:rPr>
            <w:rStyle w:val="af"/>
            <w:rFonts w:ascii="Times New Roman" w:hAnsi="Times New Roman" w:cs="Times New Roman"/>
            <w:sz w:val="24"/>
            <w:szCs w:val="24"/>
          </w:rPr>
          <w:t>https://pechengamr.gov-murman.ru/</w:t>
        </w:r>
      </w:hyperlink>
      <w:r w:rsidR="003565E9" w:rsidRPr="00C907EC">
        <w:rPr>
          <w:rFonts w:ascii="Times New Roman" w:hAnsi="Times New Roman" w:cs="Times New Roman"/>
          <w:sz w:val="24"/>
          <w:szCs w:val="24"/>
        </w:rPr>
        <w:t>).</w:t>
      </w:r>
    </w:p>
    <w:p w:rsidR="006F5EDA" w:rsidRDefault="006F5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7527" w:rsidRPr="00B5076F" w:rsidRDefault="007E7527" w:rsidP="007E75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65E9"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E7527" w:rsidRPr="00B5076F" w:rsidRDefault="007E7527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к Положению</w:t>
      </w:r>
    </w:p>
    <w:p w:rsidR="00A712D8" w:rsidRDefault="00A712D8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36" w:rsidRPr="00B5076F" w:rsidRDefault="00F64E36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3F" w:rsidRDefault="00C96D3F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</w:t>
      </w:r>
      <w:r w:rsidR="007530E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</w:p>
    <w:p w:rsidR="007E7527" w:rsidRPr="00B5076F" w:rsidRDefault="00C96D3F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E7527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36" w:rsidRPr="00B5076F" w:rsidRDefault="00F64E36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3565E9" w:rsidRDefault="007E7527" w:rsidP="007E75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46"/>
      <w:bookmarkEnd w:id="3"/>
      <w:r w:rsidRPr="003565E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E7527" w:rsidRDefault="007E7527" w:rsidP="007E75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565E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1226B1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1226B1" w:rsidRPr="001226B1">
        <w:rPr>
          <w:rFonts w:ascii="Times New Roman" w:hAnsi="Times New Roman" w:cs="Times New Roman"/>
          <w:sz w:val="24"/>
          <w:szCs w:val="24"/>
        </w:rPr>
        <w:t>«НОВОГОДНЯЯ МОЗАИКА»</w:t>
      </w:r>
    </w:p>
    <w:p w:rsidR="00A712D8" w:rsidRDefault="00A712D8" w:rsidP="00A712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3108"/>
        <w:gridCol w:w="711"/>
        <w:gridCol w:w="2899"/>
      </w:tblGrid>
      <w:tr w:rsidR="007E7527" w:rsidRPr="00B5076F" w:rsidTr="00A97CD5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2D8" w:rsidRPr="00B5076F" w:rsidRDefault="00A712D8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 конкурса с указанием организационно-правовой формы, юридического адреса, ИНН, контактного телефона, адреса электронной почты)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</w:t>
            </w:r>
            <w:r w:rsidR="00A712D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юридического лица, Ф.И.О., контактный телефон/</w:t>
            </w:r>
            <w:proofErr w:type="gramEnd"/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его представителя)</w:t>
            </w:r>
            <w:proofErr w:type="gramEnd"/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527" w:rsidRPr="00B5076F" w:rsidRDefault="007E7527" w:rsidP="00356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намерении принять участие в </w:t>
            </w:r>
            <w:r w:rsidR="003565E9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r w:rsidR="001226B1" w:rsidRPr="001226B1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новогоднее оформление объектов </w:t>
            </w:r>
            <w:r w:rsidR="003565E9" w:rsidRPr="001226B1">
              <w:rPr>
                <w:rFonts w:ascii="Times New Roman" w:hAnsi="Times New Roman" w:cs="Times New Roman"/>
                <w:sz w:val="24"/>
                <w:szCs w:val="24"/>
              </w:rPr>
              <w:t>торговли и об</w:t>
            </w:r>
            <w:r w:rsidR="003565E9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питания </w:t>
            </w:r>
            <w:proofErr w:type="spellStart"/>
            <w:r w:rsidR="003565E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565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3565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527" w:rsidRPr="00B5076F" w:rsidRDefault="00EF1277" w:rsidP="00EF1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7527"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E7527"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___________________________________________________.</w:t>
            </w: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77" w:rsidRDefault="00EF1277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часы работы 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F1277" w:rsidRDefault="00EF1277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77" w:rsidRDefault="00EF1277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2D8" w:rsidRDefault="00A712D8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D8" w:rsidRDefault="008F76BA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Фото-, видеоматериалы к заявке направлены/будут направлены (нужное подчеркнуть) в электронном виде на адрес электронной почты </w:t>
            </w:r>
            <w:hyperlink r:id="rId15" w:history="1"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peo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pechengamr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«Заявка на участие в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="001226B1" w:rsidRPr="001226B1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6BA" w:rsidRPr="008F76BA" w:rsidRDefault="008F76BA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36" w:rsidRDefault="00F64E36" w:rsidP="00A712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Я, ________________________________________________________________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</w:p>
          <w:p w:rsidR="00F64E36" w:rsidRPr="00F64E36" w:rsidRDefault="00F64E36" w:rsidP="00A712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F64E36">
              <w:rPr>
                <w:rFonts w:ascii="Times New Roman" w:eastAsiaTheme="minorHAnsi" w:hAnsi="Times New Roman" w:cs="Times New Roman"/>
                <w:sz w:val="20"/>
                <w:szCs w:val="20"/>
              </w:rPr>
              <w:t>(Фамилия, Имя, Отчество)</w:t>
            </w:r>
          </w:p>
          <w:p w:rsidR="00A712D8" w:rsidRDefault="00F64E36" w:rsidP="00F64E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A712D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соответствии со статьей 9 Федерального закона от 27.07.2006 № 152-ФЗ «О персональных данных» даю согласие </w:t>
            </w:r>
            <w:r w:rsidR="0016506C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Организатору Конкурса</w:t>
            </w:r>
            <w:r w:rsidR="008F76B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712D8">
              <w:rPr>
                <w:rFonts w:ascii="Times New Roman" w:eastAsiaTheme="minorHAnsi" w:hAnsi="Times New Roman" w:cs="Times New Roman"/>
                <w:sz w:val="24"/>
                <w:szCs w:val="24"/>
              </w:rPr>
              <w:t>на получение, хранение, обработку и передачу персональных данных, указанных в настоящей заявке.</w:t>
            </w:r>
          </w:p>
          <w:p w:rsidR="00A712D8" w:rsidRPr="00A712D8" w:rsidRDefault="00A712D8" w:rsidP="00A712D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Даю согласие на публикацию (размещение) в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средствах массовой информации,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в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информационно-телекоммуникационной сети Интернет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информации о себе как об Участнике муниципального </w:t>
            </w:r>
            <w:r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конкурса </w:t>
            </w:r>
            <w:r w:rsidR="001226B1"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,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о подаваемой мной заявке, иной информации обо мне как об Участнике муниципального конкурса </w:t>
            </w:r>
            <w:r w:rsid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, в соответствии с Положением 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</w:t>
            </w:r>
            <w:r w:rsidRPr="001650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конкурса </w:t>
            </w:r>
            <w:r w:rsidR="001226B1" w:rsidRPr="001226B1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  <w:p w:rsidR="00A712D8" w:rsidRPr="00B5076F" w:rsidRDefault="00A712D8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F1277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77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77" w:rsidRPr="00B5076F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424DE6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1277" w:rsidRPr="00B5076F">
              <w:rPr>
                <w:rFonts w:ascii="Times New Roman" w:hAnsi="Times New Roman" w:cs="Times New Roman"/>
                <w:sz w:val="24"/>
                <w:szCs w:val="24"/>
              </w:rPr>
              <w:t>_____________ 20___ г.</w:t>
            </w:r>
          </w:p>
        </w:tc>
      </w:tr>
    </w:tbl>
    <w:p w:rsidR="006F5EDA" w:rsidRDefault="006F5EDA" w:rsidP="007E7527">
      <w:pPr>
        <w:pStyle w:val="ConsPlusNormal"/>
        <w:jc w:val="right"/>
        <w:outlineLvl w:val="1"/>
      </w:pPr>
    </w:p>
    <w:p w:rsidR="006F5EDA" w:rsidRDefault="006F5EDA">
      <w:pPr>
        <w:rPr>
          <w:rFonts w:eastAsia="Times New Roman"/>
          <w:szCs w:val="20"/>
          <w:lang w:eastAsia="ru-RU"/>
        </w:rPr>
      </w:pPr>
      <w:r>
        <w:br w:type="page"/>
      </w:r>
    </w:p>
    <w:p w:rsidR="007E7527" w:rsidRPr="003565E9" w:rsidRDefault="00EF1277" w:rsidP="007E75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E7527" w:rsidRPr="003565E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565E9">
        <w:rPr>
          <w:rFonts w:ascii="Times New Roman" w:hAnsi="Times New Roman" w:cs="Times New Roman"/>
          <w:sz w:val="24"/>
          <w:szCs w:val="24"/>
        </w:rPr>
        <w:t>№</w:t>
      </w:r>
      <w:r w:rsidR="007E7527" w:rsidRPr="003565E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E7527" w:rsidRPr="003565E9" w:rsidRDefault="007E7527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65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7E7527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EDA" w:rsidRPr="003565E9" w:rsidRDefault="006F5EDA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3565E9" w:rsidRDefault="007E7527" w:rsidP="007E7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4"/>
      <w:bookmarkEnd w:id="4"/>
      <w:r w:rsidRPr="003565E9">
        <w:rPr>
          <w:rFonts w:ascii="Times New Roman" w:hAnsi="Times New Roman" w:cs="Times New Roman"/>
          <w:sz w:val="24"/>
          <w:szCs w:val="24"/>
        </w:rPr>
        <w:t>КРИТЕРИИ</w:t>
      </w:r>
    </w:p>
    <w:p w:rsidR="007E7527" w:rsidRPr="00424DE6" w:rsidRDefault="007E7527" w:rsidP="007E75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DE6">
        <w:rPr>
          <w:rFonts w:ascii="Times New Roman" w:hAnsi="Times New Roman" w:cs="Times New Roman"/>
          <w:b w:val="0"/>
          <w:sz w:val="24"/>
          <w:szCs w:val="24"/>
        </w:rPr>
        <w:t xml:space="preserve">ОЦЕНКИ </w:t>
      </w:r>
      <w:r w:rsidR="003565E9" w:rsidRPr="00424DE6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424D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26B1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1226B1" w:rsidRPr="001226B1"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7E7527" w:rsidRPr="003565E9" w:rsidRDefault="007E7527" w:rsidP="007E7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7527" w:rsidRPr="003565E9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38280C" w:rsidP="00382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Оригинальность декоративно-художественного и светового оформления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символа года (в любом исполнении)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новогодних атрибутов: ели (в классическом или современном исполнении), новогодних/сказочных персонажей, игрушек, новогодних венков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932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композиции на новогоднюю </w:t>
            </w:r>
            <w:r w:rsidRPr="0038280C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9322B5">
              <w:rPr>
                <w:rFonts w:ascii="Times New Roman" w:hAnsi="Times New Roman" w:cs="Times New Roman"/>
                <w:sz w:val="24"/>
                <w:szCs w:val="24"/>
              </w:rPr>
              <w:t>(сценка, эпизод из сказки</w:t>
            </w: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Стилевое единство в оформлении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7527" w:rsidRPr="003565E9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22659" w:rsidSect="006F5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DE6" w:rsidRPr="003565E9" w:rsidRDefault="00424DE6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565E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24DE6" w:rsidRPr="003565E9" w:rsidRDefault="00424DE6" w:rsidP="00424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65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6" w:rsidRPr="003565E9" w:rsidRDefault="00424DE6" w:rsidP="00424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424DE6" w:rsidRDefault="00424DE6" w:rsidP="00424D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УЧАСТНИКОВ</w:t>
      </w:r>
      <w:r w:rsidRPr="00424DE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Pr="001226B1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1226B1" w:rsidRPr="001226B1"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424DE6" w:rsidRPr="00424DE6" w:rsidRDefault="00424DE6" w:rsidP="00424D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4DE6" w:rsidRDefault="00424DE6" w:rsidP="00424DE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122659">
        <w:rPr>
          <w:rFonts w:ascii="Times New Roman" w:hAnsi="Times New Roman" w:cs="Times New Roman"/>
          <w:b w:val="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424DE6" w:rsidRDefault="00424DE6" w:rsidP="00424D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номинации)</w:t>
      </w:r>
    </w:p>
    <w:p w:rsidR="00424DE6" w:rsidRPr="00424DE6" w:rsidRDefault="00424DE6" w:rsidP="00424DE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  <w:r w:rsidR="00122659">
        <w:rPr>
          <w:rFonts w:ascii="Times New Roman" w:hAnsi="Times New Roman" w:cs="Times New Roman"/>
          <w:b w:val="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 w:rsidR="00424DE6" w:rsidRPr="003565E9" w:rsidRDefault="00424DE6" w:rsidP="00424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843"/>
        <w:gridCol w:w="1843"/>
        <w:gridCol w:w="2551"/>
        <w:gridCol w:w="1985"/>
        <w:gridCol w:w="1758"/>
        <w:gridCol w:w="1218"/>
      </w:tblGrid>
      <w:tr w:rsidR="005F2976" w:rsidRPr="003565E9" w:rsidTr="0038280C">
        <w:tc>
          <w:tcPr>
            <w:tcW w:w="3606" w:type="dxa"/>
            <w:vMerge w:val="restart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торговли (общественного питания) / Участника Конкурса</w:t>
            </w:r>
          </w:p>
        </w:tc>
        <w:tc>
          <w:tcPr>
            <w:tcW w:w="9980" w:type="dxa"/>
            <w:gridSpan w:val="5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18" w:type="dxa"/>
            <w:vMerge w:val="restart"/>
            <w:vAlign w:val="center"/>
          </w:tcPr>
          <w:p w:rsidR="005F2976" w:rsidRDefault="005F2976" w:rsidP="005F2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5F2976" w:rsidRPr="003565E9" w:rsidTr="0038280C">
        <w:tc>
          <w:tcPr>
            <w:tcW w:w="3606" w:type="dxa"/>
            <w:vMerge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2976" w:rsidRPr="003565E9" w:rsidRDefault="0038280C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Оригинальность декоративно-художественного и светового оформления</w:t>
            </w:r>
          </w:p>
        </w:tc>
        <w:tc>
          <w:tcPr>
            <w:tcW w:w="1843" w:type="dxa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символа года (в любом исполнении)</w:t>
            </w:r>
          </w:p>
        </w:tc>
        <w:tc>
          <w:tcPr>
            <w:tcW w:w="2551" w:type="dxa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новогодних атрибутов: ели (в классическом или современном исполнении), новогодних/сказочных персонажей, игрушек, новогодних венков</w:t>
            </w:r>
          </w:p>
        </w:tc>
        <w:tc>
          <w:tcPr>
            <w:tcW w:w="1985" w:type="dxa"/>
            <w:vAlign w:val="center"/>
          </w:tcPr>
          <w:p w:rsidR="005F2976" w:rsidRPr="003565E9" w:rsidRDefault="009322B5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композиции на новогоднюю </w:t>
            </w:r>
            <w:r w:rsidRPr="0038280C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(сценка, эпизод из сказки</w:t>
            </w: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Стилевое единство в оформлении</w:t>
            </w:r>
          </w:p>
        </w:tc>
        <w:tc>
          <w:tcPr>
            <w:tcW w:w="1218" w:type="dxa"/>
            <w:vMerge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DE6" w:rsidRDefault="00424DE6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6" w:rsidRDefault="00424DE6" w:rsidP="00976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9D" w:rsidRPr="0097699D" w:rsidRDefault="0097699D" w:rsidP="0097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                   </w:t>
      </w:r>
      <w:r w:rsidRPr="009769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«_____» ______________ 2022 г.</w:t>
      </w:r>
    </w:p>
    <w:p w:rsidR="00122659" w:rsidRDefault="0097699D" w:rsidP="00976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2659" w:rsidSect="001226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76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члена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Подпись</w:t>
      </w:r>
    </w:p>
    <w:p w:rsidR="00AE2FFE" w:rsidRDefault="00AE2FFE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AC2" w:rsidRPr="00D41AC2" w:rsidRDefault="00D41AC2" w:rsidP="00D41AC2">
      <w:pPr>
        <w:ind w:firstLine="552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Приложение</w:t>
      </w:r>
      <w:r w:rsidRPr="00B50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AC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D41AC2" w:rsidRPr="00B5076F" w:rsidRDefault="00D41AC2" w:rsidP="00D41AC2">
      <w:pPr>
        <w:tabs>
          <w:tab w:val="left" w:pos="-3119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B5076F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5076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D41AC2" w:rsidRPr="00B5076F" w:rsidRDefault="00D41AC2" w:rsidP="00D41AC2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от </w:t>
      </w:r>
      <w:r w:rsidR="006F5EDA">
        <w:rPr>
          <w:rFonts w:ascii="Times New Roman" w:hAnsi="Times New Roman" w:cs="Times New Roman"/>
          <w:sz w:val="24"/>
          <w:szCs w:val="24"/>
        </w:rPr>
        <w:t>05.12.2022</w:t>
      </w:r>
      <w:r w:rsidRPr="00B5076F">
        <w:rPr>
          <w:rFonts w:ascii="Times New Roman" w:hAnsi="Times New Roman" w:cs="Times New Roman"/>
          <w:sz w:val="24"/>
          <w:szCs w:val="24"/>
        </w:rPr>
        <w:t xml:space="preserve"> № </w:t>
      </w:r>
      <w:r w:rsidR="006F5EDA">
        <w:rPr>
          <w:rFonts w:ascii="Times New Roman" w:hAnsi="Times New Roman" w:cs="Times New Roman"/>
          <w:sz w:val="24"/>
          <w:szCs w:val="24"/>
        </w:rPr>
        <w:t>1686</w:t>
      </w:r>
    </w:p>
    <w:p w:rsidR="00AE2FFE" w:rsidRDefault="00AE2FFE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FFE" w:rsidRDefault="00AE2FFE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4C2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AE2FFE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E2FFE" w:rsidRPr="0092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комиссии</w:t>
      </w:r>
      <w:r w:rsidRPr="0092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12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1226B1" w:rsidRPr="001226B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«Новогодняя мозаика»</w:t>
      </w:r>
    </w:p>
    <w:p w:rsidR="009254C2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4C2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45"/>
        <w:gridCol w:w="336"/>
        <w:gridCol w:w="6390"/>
      </w:tblGrid>
      <w:tr w:rsidR="005F2976" w:rsidRPr="005F2976" w:rsidTr="005F2976">
        <w:trPr>
          <w:jc w:val="center"/>
        </w:trPr>
        <w:tc>
          <w:tcPr>
            <w:tcW w:w="1500" w:type="pct"/>
            <w:shd w:val="clear" w:color="auto" w:fill="auto"/>
          </w:tcPr>
          <w:p w:rsidR="005F2976" w:rsidRPr="005F2976" w:rsidRDefault="007530EB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М.Ю.</w:t>
            </w:r>
          </w:p>
        </w:tc>
        <w:tc>
          <w:tcPr>
            <w:tcW w:w="148" w:type="pct"/>
          </w:tcPr>
          <w:p w:rsidR="005F2976" w:rsidRPr="005F2976" w:rsidRDefault="005F2976" w:rsidP="005F297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5F2976" w:rsidRPr="005F2976" w:rsidRDefault="007530EB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экономике и финансам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5F2976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5F2976" w:rsidTr="005F2976">
        <w:trPr>
          <w:jc w:val="center"/>
        </w:trPr>
        <w:tc>
          <w:tcPr>
            <w:tcW w:w="1500" w:type="pct"/>
            <w:shd w:val="clear" w:color="auto" w:fill="auto"/>
          </w:tcPr>
          <w:p w:rsidR="005F2976" w:rsidRPr="005F2976" w:rsidRDefault="007530EB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8" w:type="pct"/>
          </w:tcPr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5F2976" w:rsidRPr="005F2976" w:rsidRDefault="007530EB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5F2976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5F2976" w:rsidTr="005F2976">
        <w:trPr>
          <w:jc w:val="center"/>
        </w:trPr>
        <w:tc>
          <w:tcPr>
            <w:tcW w:w="1500" w:type="pct"/>
            <w:shd w:val="clear" w:color="auto" w:fill="auto"/>
          </w:tcPr>
          <w:p w:rsidR="005F2976" w:rsidRPr="005F2976" w:rsidRDefault="007530EB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Г.В.</w:t>
            </w:r>
          </w:p>
        </w:tc>
        <w:tc>
          <w:tcPr>
            <w:tcW w:w="148" w:type="pct"/>
          </w:tcPr>
          <w:p w:rsidR="005F2976" w:rsidRPr="005F2976" w:rsidRDefault="005F2976" w:rsidP="005F297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5F2976" w:rsidRPr="005F2976" w:rsidRDefault="007530EB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  <w:r w:rsidR="005F297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>й комиссии</w:t>
            </w: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976" w:rsidRPr="005F2976" w:rsidRDefault="005F2976" w:rsidP="005F2976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5F2976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5F2976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5F2976" w:rsidRPr="005F2976" w:rsidRDefault="005F2976" w:rsidP="005F2976">
      <w:pPr>
        <w:pStyle w:val="ConsPlusNonformat"/>
        <w:widowControl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4"/>
        <w:gridCol w:w="337"/>
        <w:gridCol w:w="6370"/>
      </w:tblGrid>
      <w:tr w:rsidR="006534DF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534DF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  <w:tc>
          <w:tcPr>
            <w:tcW w:w="176" w:type="pct"/>
          </w:tcPr>
          <w:p w:rsidR="006534DF" w:rsidRPr="005F2976" w:rsidRDefault="006534DF" w:rsidP="00653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534DF" w:rsidRPr="005F2976" w:rsidRDefault="006534DF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shd w:val="clear" w:color="auto" w:fill="auto"/>
          </w:tcPr>
          <w:p w:rsidR="006534DF" w:rsidRDefault="006534DF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ДО «ДХШ № 1»</w:t>
            </w:r>
          </w:p>
        </w:tc>
      </w:tr>
      <w:tr w:rsidR="005F2976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5F2976" w:rsidRPr="005F2976" w:rsidRDefault="00A04F69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Е.С.</w:t>
            </w:r>
          </w:p>
        </w:tc>
        <w:tc>
          <w:tcPr>
            <w:tcW w:w="176" w:type="pct"/>
          </w:tcPr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8" w:type="pct"/>
            <w:shd w:val="clear" w:color="auto" w:fill="auto"/>
          </w:tcPr>
          <w:p w:rsidR="005F2976" w:rsidRPr="005F2976" w:rsidRDefault="00A04F69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МБОУ ДО «ДХШ № 2»</w:t>
            </w:r>
          </w:p>
        </w:tc>
      </w:tr>
      <w:tr w:rsidR="005F2976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534DF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677AB1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6" w:type="pct"/>
          </w:tcPr>
          <w:p w:rsidR="006534DF" w:rsidRDefault="006534DF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8" w:type="pct"/>
            <w:shd w:val="clear" w:color="auto" w:fill="auto"/>
          </w:tcPr>
          <w:p w:rsidR="006534DF" w:rsidRDefault="006534DF" w:rsidP="00A04F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A04F69" w:rsidP="00A04F6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о</w:t>
            </w:r>
            <w:r w:rsidR="00677AB1">
              <w:rPr>
                <w:rFonts w:ascii="Times New Roman" w:hAnsi="Times New Roman" w:cs="Times New Roman"/>
                <w:sz w:val="24"/>
                <w:szCs w:val="24"/>
              </w:rPr>
              <w:t xml:space="preserve">тдела культуры, спорта и молодежной политики администрации </w:t>
            </w:r>
            <w:proofErr w:type="spellStart"/>
            <w:r w:rsidR="00677AB1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77A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F2976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534DF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6534DF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</w:tc>
        <w:tc>
          <w:tcPr>
            <w:tcW w:w="176" w:type="pct"/>
          </w:tcPr>
          <w:p w:rsidR="006534DF" w:rsidRDefault="006534DF" w:rsidP="00653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DF" w:rsidRPr="005F2976" w:rsidRDefault="006534DF" w:rsidP="00653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shd w:val="clear" w:color="auto" w:fill="auto"/>
          </w:tcPr>
          <w:p w:rsidR="006534DF" w:rsidRDefault="006534DF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6534DF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DF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6534DF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534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F2976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534DF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A04F69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Г.Р.</w:t>
            </w:r>
          </w:p>
        </w:tc>
        <w:tc>
          <w:tcPr>
            <w:tcW w:w="176" w:type="pct"/>
          </w:tcPr>
          <w:p w:rsidR="006534DF" w:rsidRDefault="006534DF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8" w:type="pct"/>
            <w:shd w:val="clear" w:color="auto" w:fill="auto"/>
          </w:tcPr>
          <w:p w:rsidR="006534DF" w:rsidRDefault="006534DF" w:rsidP="005F2976">
            <w:pPr>
              <w:tabs>
                <w:tab w:val="left" w:pos="-9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Default="00A04F69" w:rsidP="005F2976">
            <w:pPr>
              <w:tabs>
                <w:tab w:val="left" w:pos="-9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</w:t>
            </w:r>
            <w:r w:rsidR="007530EB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30EB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30EB" w:rsidRDefault="007530EB" w:rsidP="005F2976">
            <w:pPr>
              <w:tabs>
                <w:tab w:val="left" w:pos="-9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E0" w:rsidRPr="005F2976" w:rsidRDefault="00D237E0" w:rsidP="00487C63">
            <w:pPr>
              <w:tabs>
                <w:tab w:val="left" w:pos="-9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976" w:rsidRPr="005F2976" w:rsidRDefault="005F2976" w:rsidP="005F29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4428" w:rsidRDefault="005F2976" w:rsidP="00A5525D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976">
        <w:rPr>
          <w:rFonts w:ascii="Times New Roman" w:hAnsi="Times New Roman" w:cs="Times New Roman"/>
          <w:sz w:val="24"/>
          <w:szCs w:val="24"/>
        </w:rPr>
        <w:t xml:space="preserve">Примечание: на период отсутствия члена комиссии, разрешается замена лицом, исполняющим его </w:t>
      </w:r>
      <w:proofErr w:type="spellStart"/>
      <w:r w:rsidRPr="005F2976">
        <w:rPr>
          <w:rFonts w:ascii="Times New Roman" w:hAnsi="Times New Roman" w:cs="Times New Roman"/>
          <w:sz w:val="24"/>
          <w:szCs w:val="24"/>
        </w:rPr>
        <w:t>обяза</w:t>
      </w:r>
      <w:bookmarkStart w:id="5" w:name="_GoBack"/>
      <w:bookmarkEnd w:id="5"/>
      <w:r w:rsidRPr="005F2976">
        <w:rPr>
          <w:rFonts w:ascii="Times New Roman" w:hAnsi="Times New Roman" w:cs="Times New Roman"/>
          <w:sz w:val="24"/>
          <w:szCs w:val="24"/>
        </w:rPr>
        <w:t>нности.</w:t>
      </w:r>
      <w:proofErr w:type="spellEnd"/>
    </w:p>
    <w:sectPr w:rsidR="00E74428" w:rsidSect="009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B8" w:rsidRDefault="00C735B8" w:rsidP="00DD14C1">
      <w:pPr>
        <w:spacing w:after="0" w:line="240" w:lineRule="auto"/>
      </w:pPr>
      <w:r>
        <w:separator/>
      </w:r>
    </w:p>
  </w:endnote>
  <w:endnote w:type="continuationSeparator" w:id="0">
    <w:p w:rsidR="00C735B8" w:rsidRDefault="00C735B8" w:rsidP="00D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B8" w:rsidRDefault="00C735B8" w:rsidP="00DD14C1">
      <w:pPr>
        <w:spacing w:after="0" w:line="240" w:lineRule="auto"/>
      </w:pPr>
      <w:r>
        <w:separator/>
      </w:r>
    </w:p>
  </w:footnote>
  <w:footnote w:type="continuationSeparator" w:id="0">
    <w:p w:rsidR="00C735B8" w:rsidRDefault="00C735B8" w:rsidP="00DD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34D5F81"/>
    <w:multiLevelType w:val="hybridMultilevel"/>
    <w:tmpl w:val="4EB6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083A"/>
    <w:multiLevelType w:val="hybridMultilevel"/>
    <w:tmpl w:val="68F4DAFE"/>
    <w:lvl w:ilvl="0" w:tplc="E08C0844">
      <w:start w:val="1"/>
      <w:numFmt w:val="decimal"/>
      <w:lvlText w:val="%1."/>
      <w:lvlJc w:val="left"/>
      <w:pPr>
        <w:ind w:left="672" w:hanging="425"/>
      </w:pPr>
      <w:rPr>
        <w:rFonts w:ascii="Times New Roman" w:eastAsia="Calibri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 w:tplc="9FBA3C24">
      <w:numFmt w:val="bullet"/>
      <w:lvlText w:val="•"/>
      <w:lvlJc w:val="left"/>
      <w:pPr>
        <w:ind w:left="1726" w:hanging="425"/>
      </w:pPr>
      <w:rPr>
        <w:lang w:val="ru-RU" w:eastAsia="en-US" w:bidi="ar-SA"/>
      </w:rPr>
    </w:lvl>
    <w:lvl w:ilvl="2" w:tplc="85103EDC">
      <w:numFmt w:val="bullet"/>
      <w:lvlText w:val="•"/>
      <w:lvlJc w:val="left"/>
      <w:pPr>
        <w:ind w:left="2773" w:hanging="425"/>
      </w:pPr>
      <w:rPr>
        <w:lang w:val="ru-RU" w:eastAsia="en-US" w:bidi="ar-SA"/>
      </w:rPr>
    </w:lvl>
    <w:lvl w:ilvl="3" w:tplc="FDD8DC7C">
      <w:numFmt w:val="bullet"/>
      <w:lvlText w:val="•"/>
      <w:lvlJc w:val="left"/>
      <w:pPr>
        <w:ind w:left="3819" w:hanging="425"/>
      </w:pPr>
      <w:rPr>
        <w:lang w:val="ru-RU" w:eastAsia="en-US" w:bidi="ar-SA"/>
      </w:rPr>
    </w:lvl>
    <w:lvl w:ilvl="4" w:tplc="244E4A42">
      <w:numFmt w:val="bullet"/>
      <w:lvlText w:val="•"/>
      <w:lvlJc w:val="left"/>
      <w:pPr>
        <w:ind w:left="4866" w:hanging="425"/>
      </w:pPr>
      <w:rPr>
        <w:lang w:val="ru-RU" w:eastAsia="en-US" w:bidi="ar-SA"/>
      </w:rPr>
    </w:lvl>
    <w:lvl w:ilvl="5" w:tplc="329E51EA">
      <w:numFmt w:val="bullet"/>
      <w:lvlText w:val="•"/>
      <w:lvlJc w:val="left"/>
      <w:pPr>
        <w:ind w:left="5913" w:hanging="425"/>
      </w:pPr>
      <w:rPr>
        <w:lang w:val="ru-RU" w:eastAsia="en-US" w:bidi="ar-SA"/>
      </w:rPr>
    </w:lvl>
    <w:lvl w:ilvl="6" w:tplc="DC6C9786">
      <w:numFmt w:val="bullet"/>
      <w:lvlText w:val="•"/>
      <w:lvlJc w:val="left"/>
      <w:pPr>
        <w:ind w:left="6959" w:hanging="425"/>
      </w:pPr>
      <w:rPr>
        <w:lang w:val="ru-RU" w:eastAsia="en-US" w:bidi="ar-SA"/>
      </w:rPr>
    </w:lvl>
    <w:lvl w:ilvl="7" w:tplc="87728290">
      <w:numFmt w:val="bullet"/>
      <w:lvlText w:val="•"/>
      <w:lvlJc w:val="left"/>
      <w:pPr>
        <w:ind w:left="8006" w:hanging="425"/>
      </w:pPr>
      <w:rPr>
        <w:lang w:val="ru-RU" w:eastAsia="en-US" w:bidi="ar-SA"/>
      </w:rPr>
    </w:lvl>
    <w:lvl w:ilvl="8" w:tplc="4DA4E394">
      <w:numFmt w:val="bullet"/>
      <w:lvlText w:val="•"/>
      <w:lvlJc w:val="left"/>
      <w:pPr>
        <w:ind w:left="9053" w:hanging="425"/>
      </w:pPr>
      <w:rPr>
        <w:lang w:val="ru-RU" w:eastAsia="en-US" w:bidi="ar-SA"/>
      </w:rPr>
    </w:lvl>
  </w:abstractNum>
  <w:abstractNum w:abstractNumId="3">
    <w:nsid w:val="1A1674B1"/>
    <w:multiLevelType w:val="hybridMultilevel"/>
    <w:tmpl w:val="50508F4C"/>
    <w:lvl w:ilvl="0" w:tplc="01766D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13330"/>
    <w:multiLevelType w:val="hybridMultilevel"/>
    <w:tmpl w:val="0730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096557"/>
    <w:multiLevelType w:val="hybridMultilevel"/>
    <w:tmpl w:val="540224F4"/>
    <w:lvl w:ilvl="0" w:tplc="8932CD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75263"/>
    <w:multiLevelType w:val="hybridMultilevel"/>
    <w:tmpl w:val="93E8953A"/>
    <w:lvl w:ilvl="0" w:tplc="64FA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0A"/>
    <w:rsid w:val="00015DBB"/>
    <w:rsid w:val="00052C66"/>
    <w:rsid w:val="000856C9"/>
    <w:rsid w:val="000934CA"/>
    <w:rsid w:val="000971CC"/>
    <w:rsid w:val="000A4D89"/>
    <w:rsid w:val="000C08AD"/>
    <w:rsid w:val="000C4AA0"/>
    <w:rsid w:val="000C7D94"/>
    <w:rsid w:val="000D6933"/>
    <w:rsid w:val="000F1085"/>
    <w:rsid w:val="001027AA"/>
    <w:rsid w:val="00117B7E"/>
    <w:rsid w:val="00122659"/>
    <w:rsid w:val="001226B1"/>
    <w:rsid w:val="00127CF0"/>
    <w:rsid w:val="00134859"/>
    <w:rsid w:val="00141321"/>
    <w:rsid w:val="00144106"/>
    <w:rsid w:val="00144503"/>
    <w:rsid w:val="0014789C"/>
    <w:rsid w:val="00152AB6"/>
    <w:rsid w:val="00153570"/>
    <w:rsid w:val="00154509"/>
    <w:rsid w:val="0016506C"/>
    <w:rsid w:val="0019403D"/>
    <w:rsid w:val="001F66D4"/>
    <w:rsid w:val="00200574"/>
    <w:rsid w:val="00203575"/>
    <w:rsid w:val="00234FFA"/>
    <w:rsid w:val="00256759"/>
    <w:rsid w:val="002717F7"/>
    <w:rsid w:val="00274BE8"/>
    <w:rsid w:val="00282687"/>
    <w:rsid w:val="002A3020"/>
    <w:rsid w:val="002B06A9"/>
    <w:rsid w:val="002B2590"/>
    <w:rsid w:val="002C6BE7"/>
    <w:rsid w:val="002D18BE"/>
    <w:rsid w:val="002D4BFD"/>
    <w:rsid w:val="002E03DF"/>
    <w:rsid w:val="002E5063"/>
    <w:rsid w:val="002E63B0"/>
    <w:rsid w:val="003041D5"/>
    <w:rsid w:val="003105E4"/>
    <w:rsid w:val="00317616"/>
    <w:rsid w:val="00342669"/>
    <w:rsid w:val="003565E9"/>
    <w:rsid w:val="003662FF"/>
    <w:rsid w:val="00375FD4"/>
    <w:rsid w:val="0038280C"/>
    <w:rsid w:val="00390F64"/>
    <w:rsid w:val="00396449"/>
    <w:rsid w:val="003A3E2C"/>
    <w:rsid w:val="003B3A67"/>
    <w:rsid w:val="003B7900"/>
    <w:rsid w:val="003F068A"/>
    <w:rsid w:val="00411B3B"/>
    <w:rsid w:val="00424DE6"/>
    <w:rsid w:val="0044182A"/>
    <w:rsid w:val="0044182B"/>
    <w:rsid w:val="00455D4A"/>
    <w:rsid w:val="0045626C"/>
    <w:rsid w:val="00465B5F"/>
    <w:rsid w:val="00487C63"/>
    <w:rsid w:val="004A403E"/>
    <w:rsid w:val="004D315B"/>
    <w:rsid w:val="004E2369"/>
    <w:rsid w:val="004E34D2"/>
    <w:rsid w:val="004E7D61"/>
    <w:rsid w:val="005004B0"/>
    <w:rsid w:val="00511B51"/>
    <w:rsid w:val="005625AF"/>
    <w:rsid w:val="00563395"/>
    <w:rsid w:val="0057313A"/>
    <w:rsid w:val="005758E2"/>
    <w:rsid w:val="0059064D"/>
    <w:rsid w:val="00591268"/>
    <w:rsid w:val="00594750"/>
    <w:rsid w:val="005B2F80"/>
    <w:rsid w:val="005D33CC"/>
    <w:rsid w:val="005E6B99"/>
    <w:rsid w:val="005F2976"/>
    <w:rsid w:val="00603018"/>
    <w:rsid w:val="006073C0"/>
    <w:rsid w:val="00611D92"/>
    <w:rsid w:val="006534DF"/>
    <w:rsid w:val="0065683F"/>
    <w:rsid w:val="0066056E"/>
    <w:rsid w:val="006646B9"/>
    <w:rsid w:val="00664FE3"/>
    <w:rsid w:val="006737D8"/>
    <w:rsid w:val="00677AB1"/>
    <w:rsid w:val="006900C9"/>
    <w:rsid w:val="006942E0"/>
    <w:rsid w:val="006A104F"/>
    <w:rsid w:val="006F5EDA"/>
    <w:rsid w:val="007350CC"/>
    <w:rsid w:val="007530EB"/>
    <w:rsid w:val="0079098B"/>
    <w:rsid w:val="007B4BA5"/>
    <w:rsid w:val="007B4BBB"/>
    <w:rsid w:val="007C21C9"/>
    <w:rsid w:val="007C4C90"/>
    <w:rsid w:val="007C72FF"/>
    <w:rsid w:val="007D09AD"/>
    <w:rsid w:val="007E26B2"/>
    <w:rsid w:val="007E7527"/>
    <w:rsid w:val="0080369C"/>
    <w:rsid w:val="00817495"/>
    <w:rsid w:val="008345B8"/>
    <w:rsid w:val="00836B46"/>
    <w:rsid w:val="00842121"/>
    <w:rsid w:val="008425C9"/>
    <w:rsid w:val="00842A97"/>
    <w:rsid w:val="0084354A"/>
    <w:rsid w:val="00843711"/>
    <w:rsid w:val="00851F7C"/>
    <w:rsid w:val="008622AD"/>
    <w:rsid w:val="0086401E"/>
    <w:rsid w:val="00895EC1"/>
    <w:rsid w:val="008B0FBF"/>
    <w:rsid w:val="008E1572"/>
    <w:rsid w:val="008F4A57"/>
    <w:rsid w:val="008F76BA"/>
    <w:rsid w:val="008F7C05"/>
    <w:rsid w:val="00900FC7"/>
    <w:rsid w:val="00911EC4"/>
    <w:rsid w:val="009254C2"/>
    <w:rsid w:val="009322B5"/>
    <w:rsid w:val="0093231D"/>
    <w:rsid w:val="00934584"/>
    <w:rsid w:val="00940769"/>
    <w:rsid w:val="00943C6B"/>
    <w:rsid w:val="009605C2"/>
    <w:rsid w:val="00975C4A"/>
    <w:rsid w:val="0097699D"/>
    <w:rsid w:val="009825AB"/>
    <w:rsid w:val="009B0812"/>
    <w:rsid w:val="009E28CB"/>
    <w:rsid w:val="009E6D80"/>
    <w:rsid w:val="00A04F69"/>
    <w:rsid w:val="00A27C60"/>
    <w:rsid w:val="00A45640"/>
    <w:rsid w:val="00A46604"/>
    <w:rsid w:val="00A471CA"/>
    <w:rsid w:val="00A5525D"/>
    <w:rsid w:val="00A613A3"/>
    <w:rsid w:val="00A6202A"/>
    <w:rsid w:val="00A712D8"/>
    <w:rsid w:val="00A97CD5"/>
    <w:rsid w:val="00AC7BCA"/>
    <w:rsid w:val="00AE2FFE"/>
    <w:rsid w:val="00B03A00"/>
    <w:rsid w:val="00B25803"/>
    <w:rsid w:val="00B368DB"/>
    <w:rsid w:val="00B42C50"/>
    <w:rsid w:val="00B5076F"/>
    <w:rsid w:val="00B60B27"/>
    <w:rsid w:val="00B75339"/>
    <w:rsid w:val="00B86988"/>
    <w:rsid w:val="00BB4F27"/>
    <w:rsid w:val="00BC5DCD"/>
    <w:rsid w:val="00C25142"/>
    <w:rsid w:val="00C357B1"/>
    <w:rsid w:val="00C53616"/>
    <w:rsid w:val="00C5427A"/>
    <w:rsid w:val="00C735B8"/>
    <w:rsid w:val="00C76F44"/>
    <w:rsid w:val="00C90200"/>
    <w:rsid w:val="00C907EC"/>
    <w:rsid w:val="00C957C1"/>
    <w:rsid w:val="00C96D3F"/>
    <w:rsid w:val="00CA360C"/>
    <w:rsid w:val="00CB0211"/>
    <w:rsid w:val="00CB2FE0"/>
    <w:rsid w:val="00CB7652"/>
    <w:rsid w:val="00CE3345"/>
    <w:rsid w:val="00CE5B0A"/>
    <w:rsid w:val="00CE5BB4"/>
    <w:rsid w:val="00CE7A48"/>
    <w:rsid w:val="00D044A1"/>
    <w:rsid w:val="00D1614B"/>
    <w:rsid w:val="00D237E0"/>
    <w:rsid w:val="00D41AC2"/>
    <w:rsid w:val="00D51E8E"/>
    <w:rsid w:val="00D536CE"/>
    <w:rsid w:val="00D64A0D"/>
    <w:rsid w:val="00D83E0E"/>
    <w:rsid w:val="00D9634E"/>
    <w:rsid w:val="00DA3CCB"/>
    <w:rsid w:val="00DA619B"/>
    <w:rsid w:val="00DB1695"/>
    <w:rsid w:val="00DC1B56"/>
    <w:rsid w:val="00DD14C1"/>
    <w:rsid w:val="00DE727B"/>
    <w:rsid w:val="00E1075D"/>
    <w:rsid w:val="00E23AE1"/>
    <w:rsid w:val="00E32B51"/>
    <w:rsid w:val="00E63954"/>
    <w:rsid w:val="00E74428"/>
    <w:rsid w:val="00E76D9D"/>
    <w:rsid w:val="00E800C5"/>
    <w:rsid w:val="00EA483D"/>
    <w:rsid w:val="00EA66C7"/>
    <w:rsid w:val="00EA6744"/>
    <w:rsid w:val="00EB6F45"/>
    <w:rsid w:val="00EE7114"/>
    <w:rsid w:val="00EF1277"/>
    <w:rsid w:val="00EF3B88"/>
    <w:rsid w:val="00F20E0A"/>
    <w:rsid w:val="00F24CE0"/>
    <w:rsid w:val="00F35CC2"/>
    <w:rsid w:val="00F515D0"/>
    <w:rsid w:val="00F64E36"/>
    <w:rsid w:val="00F67729"/>
    <w:rsid w:val="00F72942"/>
    <w:rsid w:val="00F915D0"/>
    <w:rsid w:val="00F94A37"/>
    <w:rsid w:val="00F9731F"/>
    <w:rsid w:val="00FB0655"/>
    <w:rsid w:val="00FB5DB1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1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D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28"/>
    <w:pPr>
      <w:ind w:left="720"/>
      <w:contextualSpacing/>
    </w:pPr>
  </w:style>
  <w:style w:type="paragraph" w:customStyle="1" w:styleId="11">
    <w:name w:val="Без интервала1"/>
    <w:rsid w:val="00E74428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7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E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7442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D14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DD14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14C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14C1"/>
    <w:rPr>
      <w:vertAlign w:val="superscript"/>
    </w:rPr>
  </w:style>
  <w:style w:type="paragraph" w:styleId="ab">
    <w:name w:val="header"/>
    <w:basedOn w:val="a"/>
    <w:link w:val="ac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B2590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2590"/>
    <w:rPr>
      <w:rFonts w:ascii="Calibri" w:eastAsia="Calibri" w:hAnsi="Calibri" w:cs="Calibri"/>
    </w:rPr>
  </w:style>
  <w:style w:type="character" w:styleId="af">
    <w:name w:val="Hyperlink"/>
    <w:rsid w:val="00EA6744"/>
    <w:rPr>
      <w:color w:val="0000FF"/>
      <w:u w:val="single"/>
    </w:rPr>
  </w:style>
  <w:style w:type="paragraph" w:customStyle="1" w:styleId="ConsPlusNormal">
    <w:name w:val="ConsPlusNormal"/>
    <w:rsid w:val="00943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Strong"/>
    <w:basedOn w:val="a0"/>
    <w:uiPriority w:val="22"/>
    <w:qFormat/>
    <w:rsid w:val="00274BE8"/>
    <w:rPr>
      <w:b/>
      <w:bCs/>
    </w:rPr>
  </w:style>
  <w:style w:type="paragraph" w:customStyle="1" w:styleId="ConsPlusTitlePage">
    <w:name w:val="ConsPlusTitlePage"/>
    <w:rsid w:val="007E7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rsid w:val="005F2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1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D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28"/>
    <w:pPr>
      <w:ind w:left="720"/>
      <w:contextualSpacing/>
    </w:pPr>
  </w:style>
  <w:style w:type="paragraph" w:customStyle="1" w:styleId="11">
    <w:name w:val="Без интервала1"/>
    <w:rsid w:val="00E74428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7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E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7442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D14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DD14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14C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14C1"/>
    <w:rPr>
      <w:vertAlign w:val="superscript"/>
    </w:rPr>
  </w:style>
  <w:style w:type="paragraph" w:styleId="ab">
    <w:name w:val="header"/>
    <w:basedOn w:val="a"/>
    <w:link w:val="ac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B2590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2590"/>
    <w:rPr>
      <w:rFonts w:ascii="Calibri" w:eastAsia="Calibri" w:hAnsi="Calibri" w:cs="Calibri"/>
    </w:rPr>
  </w:style>
  <w:style w:type="character" w:styleId="af">
    <w:name w:val="Hyperlink"/>
    <w:rsid w:val="00EA6744"/>
    <w:rPr>
      <w:color w:val="0000FF"/>
      <w:u w:val="single"/>
    </w:rPr>
  </w:style>
  <w:style w:type="paragraph" w:customStyle="1" w:styleId="ConsPlusNormal">
    <w:name w:val="ConsPlusNormal"/>
    <w:rsid w:val="00943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Strong"/>
    <w:basedOn w:val="a0"/>
    <w:uiPriority w:val="22"/>
    <w:qFormat/>
    <w:rsid w:val="00274BE8"/>
    <w:rPr>
      <w:b/>
      <w:bCs/>
    </w:rPr>
  </w:style>
  <w:style w:type="paragraph" w:customStyle="1" w:styleId="ConsPlusTitlePage">
    <w:name w:val="ConsPlusTitlePage"/>
    <w:rsid w:val="007E7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rsid w:val="005F2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o@pechengam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chengamr.gov-murm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11\Data\dfs_clone_otdel\planec\&#1055;&#1083;&#1072;&#1085;&#1069;&#1082;&#1086;&#1085;&#1054;&#1090;&#1076;&#1077;&#1083;\!%20&#1055;&#1088;&#1086;&#1077;&#1082;&#1090;&#1099;-%20&#1055;&#1086;&#1089;&#1090;&#1072;&#1085;&#1086;&#1074;&#1083;&#1077;&#1085;&#1080;&#1103;,%20&#1056;&#1072;&#1089;&#1087;&#1086;&#1088;&#1103;&#1078;&#1077;&#1085;&#1080;&#1103;%20-&#1054;&#1069;&#1056;%202021\&#1055;&#1088;&#1086;&#1077;&#1082;&#1090;&#1099;%20&#1055;&#1086;&#1089;&#1090;&#1072;&#1085;&#1086;&#1074;&#1083;&#1077;&#1085;&#1080;&#1081;%20&#1054;&#1069;&#1056;%20-%202022\peo@pechengam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o@pechengamr.ru" TargetMode="External"/><Relationship Id="rId10" Type="http://schemas.openxmlformats.org/officeDocument/2006/relationships/hyperlink" Target="https://pechengamr.gov-murm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B0EC-21AD-493C-980F-BB9F78D6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Снежурова Анна Михайловна</dc:creator>
  <cp:lastModifiedBy>Чупина Наталья Васильевна</cp:lastModifiedBy>
  <cp:revision>2</cp:revision>
  <cp:lastPrinted>2022-12-05T11:22:00Z</cp:lastPrinted>
  <dcterms:created xsi:type="dcterms:W3CDTF">2022-12-05T11:24:00Z</dcterms:created>
  <dcterms:modified xsi:type="dcterms:W3CDTF">2022-12-05T11:24:00Z</dcterms:modified>
</cp:coreProperties>
</file>