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4252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4F69DB" w:rsidTr="004F69DB">
        <w:tc>
          <w:tcPr>
            <w:tcW w:w="4252" w:type="dxa"/>
          </w:tcPr>
          <w:p w:rsidR="004F69DB" w:rsidRDefault="004F69DB" w:rsidP="004F69DB">
            <w:pPr>
              <w:jc w:val="both"/>
              <w:rPr>
                <w:color w:val="000000"/>
                <w:sz w:val="18"/>
                <w:szCs w:val="18"/>
              </w:rPr>
            </w:pPr>
            <w:r w:rsidRPr="00D27B94">
              <w:rPr>
                <w:color w:val="000000"/>
                <w:sz w:val="18"/>
                <w:szCs w:val="18"/>
              </w:rPr>
              <w:t>Приложение к приказу Контрольно-счетной палаты  муниципального образования Печенгский район от  </w:t>
            </w:r>
            <w:r>
              <w:rPr>
                <w:color w:val="000000"/>
                <w:sz w:val="18"/>
                <w:szCs w:val="18"/>
              </w:rPr>
              <w:t>29</w:t>
            </w:r>
            <w:r w:rsidRPr="00D27B94">
              <w:rPr>
                <w:color w:val="000000"/>
                <w:sz w:val="18"/>
                <w:szCs w:val="18"/>
              </w:rPr>
              <w:t>.12.20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D27B94">
              <w:rPr>
                <w:color w:val="000000"/>
                <w:sz w:val="18"/>
                <w:szCs w:val="18"/>
              </w:rPr>
              <w:t xml:space="preserve"> г. №  </w:t>
            </w:r>
            <w:r>
              <w:rPr>
                <w:color w:val="000000"/>
                <w:sz w:val="18"/>
                <w:szCs w:val="18"/>
              </w:rPr>
              <w:t>11</w:t>
            </w:r>
            <w:r w:rsidRPr="00D27B94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4C095B" w:rsidRPr="004C095B" w:rsidRDefault="004C095B" w:rsidP="004C095B">
      <w:pPr>
        <w:jc w:val="center"/>
        <w:rPr>
          <w:b/>
        </w:rPr>
      </w:pPr>
      <w:r w:rsidRPr="004C095B">
        <w:rPr>
          <w:b/>
        </w:rPr>
        <w:t>ПЛАН</w:t>
      </w:r>
    </w:p>
    <w:p w:rsidR="004C095B" w:rsidRPr="00293CB1" w:rsidRDefault="004C095B" w:rsidP="004C095B">
      <w:pPr>
        <w:jc w:val="center"/>
        <w:rPr>
          <w:b/>
          <w:sz w:val="18"/>
          <w:szCs w:val="18"/>
        </w:rPr>
      </w:pPr>
      <w:r w:rsidRPr="004C095B">
        <w:rPr>
          <w:b/>
        </w:rPr>
        <w:t xml:space="preserve">работы </w:t>
      </w:r>
      <w:r w:rsidRPr="00293CB1">
        <w:rPr>
          <w:b/>
          <w:sz w:val="18"/>
          <w:szCs w:val="18"/>
        </w:rPr>
        <w:t xml:space="preserve">Контрольно-счетной палаты </w:t>
      </w:r>
    </w:p>
    <w:p w:rsidR="004C095B" w:rsidRPr="00293CB1" w:rsidRDefault="004C095B" w:rsidP="004C095B">
      <w:pPr>
        <w:jc w:val="center"/>
        <w:rPr>
          <w:b/>
          <w:sz w:val="18"/>
          <w:szCs w:val="18"/>
        </w:rPr>
      </w:pPr>
      <w:r w:rsidRPr="00293CB1">
        <w:rPr>
          <w:b/>
          <w:sz w:val="18"/>
          <w:szCs w:val="18"/>
        </w:rPr>
        <w:t>Печенгского муниципального округа</w:t>
      </w:r>
      <w:r w:rsidR="004F69DB" w:rsidRPr="00293CB1">
        <w:rPr>
          <w:b/>
          <w:sz w:val="18"/>
          <w:szCs w:val="18"/>
        </w:rPr>
        <w:t xml:space="preserve"> </w:t>
      </w:r>
      <w:r w:rsidRPr="00293CB1">
        <w:rPr>
          <w:b/>
          <w:sz w:val="18"/>
          <w:szCs w:val="18"/>
        </w:rPr>
        <w:t>на 2021 год</w:t>
      </w:r>
    </w:p>
    <w:tbl>
      <w:tblPr>
        <w:tblStyle w:val="a4"/>
        <w:tblW w:w="1103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981"/>
        <w:gridCol w:w="7666"/>
        <w:gridCol w:w="2387"/>
      </w:tblGrid>
      <w:tr w:rsidR="004C095B" w:rsidRPr="00293CB1" w:rsidTr="00551451">
        <w:tc>
          <w:tcPr>
            <w:tcW w:w="981" w:type="dxa"/>
          </w:tcPr>
          <w:p w:rsidR="004C095B" w:rsidRPr="00293CB1" w:rsidRDefault="004C095B" w:rsidP="00341327">
            <w:pPr>
              <w:jc w:val="center"/>
              <w:rPr>
                <w:b/>
                <w:sz w:val="18"/>
                <w:szCs w:val="18"/>
              </w:rPr>
            </w:pPr>
            <w:r w:rsidRPr="00293CB1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293CB1">
              <w:rPr>
                <w:b/>
                <w:sz w:val="18"/>
                <w:szCs w:val="18"/>
              </w:rPr>
              <w:t>п</w:t>
            </w:r>
            <w:proofErr w:type="gramEnd"/>
            <w:r w:rsidRPr="00293CB1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7666" w:type="dxa"/>
            <w:vAlign w:val="center"/>
          </w:tcPr>
          <w:p w:rsidR="004C095B" w:rsidRPr="00293CB1" w:rsidRDefault="004C095B" w:rsidP="00341327">
            <w:pPr>
              <w:jc w:val="center"/>
              <w:rPr>
                <w:b/>
                <w:sz w:val="18"/>
                <w:szCs w:val="18"/>
              </w:rPr>
            </w:pPr>
            <w:r w:rsidRPr="00293CB1">
              <w:rPr>
                <w:b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2387" w:type="dxa"/>
            <w:vAlign w:val="center"/>
          </w:tcPr>
          <w:p w:rsidR="004C095B" w:rsidRPr="00293CB1" w:rsidRDefault="004C095B" w:rsidP="00341327">
            <w:pPr>
              <w:jc w:val="center"/>
              <w:rPr>
                <w:b/>
                <w:sz w:val="18"/>
                <w:szCs w:val="18"/>
              </w:rPr>
            </w:pPr>
            <w:r w:rsidRPr="00293CB1">
              <w:rPr>
                <w:b/>
                <w:sz w:val="18"/>
                <w:szCs w:val="18"/>
              </w:rPr>
              <w:t>Срок исполнения</w:t>
            </w:r>
          </w:p>
        </w:tc>
      </w:tr>
      <w:tr w:rsidR="004C095B" w:rsidRPr="00293CB1" w:rsidTr="00551451">
        <w:tc>
          <w:tcPr>
            <w:tcW w:w="11034" w:type="dxa"/>
            <w:gridSpan w:val="3"/>
          </w:tcPr>
          <w:p w:rsidR="004C095B" w:rsidRPr="00293CB1" w:rsidRDefault="004C095B" w:rsidP="004C095B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sz w:val="18"/>
                <w:szCs w:val="18"/>
              </w:rPr>
            </w:pPr>
            <w:r w:rsidRPr="00293CB1">
              <w:rPr>
                <w:b/>
                <w:sz w:val="18"/>
                <w:szCs w:val="18"/>
              </w:rPr>
              <w:t>Экспертно-аналитические мероприятия</w:t>
            </w:r>
          </w:p>
        </w:tc>
      </w:tr>
      <w:tr w:rsidR="004C095B" w:rsidRPr="00293CB1" w:rsidTr="00551451"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1.1</w:t>
            </w:r>
          </w:p>
        </w:tc>
        <w:tc>
          <w:tcPr>
            <w:tcW w:w="7666" w:type="dxa"/>
          </w:tcPr>
          <w:p w:rsidR="004C095B" w:rsidRPr="00293CB1" w:rsidRDefault="004C095B" w:rsidP="00341327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Подготовка и предоставление в Совет депутатов Печенгского муниципального округа годового отчета о деятельности Контрольно-счетной палаты муниципального образования Печенгский район</w:t>
            </w:r>
          </w:p>
        </w:tc>
        <w:tc>
          <w:tcPr>
            <w:tcW w:w="2387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  <w:lang w:val="en-US"/>
              </w:rPr>
              <w:t>I</w:t>
            </w:r>
            <w:r w:rsidRPr="00293CB1">
              <w:rPr>
                <w:sz w:val="18"/>
                <w:szCs w:val="18"/>
              </w:rPr>
              <w:t xml:space="preserve"> полугодие</w:t>
            </w:r>
          </w:p>
        </w:tc>
      </w:tr>
      <w:tr w:rsidR="004C095B" w:rsidRPr="00293CB1" w:rsidTr="00551451"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1.2</w:t>
            </w:r>
          </w:p>
        </w:tc>
        <w:tc>
          <w:tcPr>
            <w:tcW w:w="7666" w:type="dxa"/>
          </w:tcPr>
          <w:p w:rsidR="004C095B" w:rsidRPr="00293CB1" w:rsidRDefault="004C095B" w:rsidP="00341327">
            <w:pPr>
              <w:jc w:val="both"/>
              <w:rPr>
                <w:b/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Внешняя проверка годового отчета об исполнении районного бюджета за 2020 год, в том числе выборочная проверка годовой отчетности главных администраторов, распорядителей бюджетных средств</w:t>
            </w:r>
          </w:p>
        </w:tc>
        <w:tc>
          <w:tcPr>
            <w:tcW w:w="2387" w:type="dxa"/>
            <w:vAlign w:val="center"/>
          </w:tcPr>
          <w:p w:rsidR="004C095B" w:rsidRPr="00293CB1" w:rsidRDefault="004C095B" w:rsidP="00341327">
            <w:pPr>
              <w:jc w:val="center"/>
              <w:rPr>
                <w:b/>
                <w:sz w:val="18"/>
                <w:szCs w:val="18"/>
              </w:rPr>
            </w:pPr>
            <w:r w:rsidRPr="00293CB1">
              <w:rPr>
                <w:sz w:val="18"/>
                <w:szCs w:val="18"/>
                <w:lang w:val="en-US"/>
              </w:rPr>
              <w:t>I</w:t>
            </w:r>
            <w:r w:rsidRPr="00293CB1">
              <w:rPr>
                <w:sz w:val="18"/>
                <w:szCs w:val="18"/>
              </w:rPr>
              <w:t xml:space="preserve"> полугодие</w:t>
            </w:r>
          </w:p>
        </w:tc>
      </w:tr>
      <w:tr w:rsidR="004C095B" w:rsidRPr="00293CB1" w:rsidTr="00551451"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1.3</w:t>
            </w:r>
          </w:p>
        </w:tc>
        <w:tc>
          <w:tcPr>
            <w:tcW w:w="7666" w:type="dxa"/>
          </w:tcPr>
          <w:p w:rsidR="004C095B" w:rsidRPr="00293CB1" w:rsidRDefault="004C095B" w:rsidP="00341327">
            <w:pPr>
              <w:jc w:val="both"/>
              <w:rPr>
                <w:b/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Внешняя проверка годового отчета об исполнении бюджета муниципального образования городское поселение Заполярный Печенгского района за 2020 год</w:t>
            </w:r>
          </w:p>
        </w:tc>
        <w:tc>
          <w:tcPr>
            <w:tcW w:w="2387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  <w:lang w:val="en-US"/>
              </w:rPr>
              <w:t>I</w:t>
            </w:r>
            <w:r w:rsidRPr="00293CB1">
              <w:rPr>
                <w:sz w:val="18"/>
                <w:szCs w:val="18"/>
              </w:rPr>
              <w:t xml:space="preserve"> полугодие</w:t>
            </w:r>
          </w:p>
        </w:tc>
      </w:tr>
      <w:tr w:rsidR="004C095B" w:rsidRPr="00293CB1" w:rsidTr="00551451"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1.4</w:t>
            </w:r>
          </w:p>
        </w:tc>
        <w:tc>
          <w:tcPr>
            <w:tcW w:w="7666" w:type="dxa"/>
          </w:tcPr>
          <w:p w:rsidR="004C095B" w:rsidRPr="00293CB1" w:rsidRDefault="004C095B" w:rsidP="00341327">
            <w:pPr>
              <w:jc w:val="both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Внешняя проверка годового отчета об исполнении бюджета муниципального образования городское поселение Никель Печенгского района за 2020 год</w:t>
            </w:r>
          </w:p>
        </w:tc>
        <w:tc>
          <w:tcPr>
            <w:tcW w:w="2387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  <w:lang w:val="en-US"/>
              </w:rPr>
              <w:t>I</w:t>
            </w:r>
            <w:r w:rsidRPr="00293CB1">
              <w:rPr>
                <w:sz w:val="18"/>
                <w:szCs w:val="18"/>
              </w:rPr>
              <w:t xml:space="preserve"> полугодие</w:t>
            </w:r>
          </w:p>
        </w:tc>
      </w:tr>
      <w:tr w:rsidR="004C095B" w:rsidRPr="00293CB1" w:rsidTr="00551451"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1.5</w:t>
            </w:r>
          </w:p>
        </w:tc>
        <w:tc>
          <w:tcPr>
            <w:tcW w:w="7666" w:type="dxa"/>
          </w:tcPr>
          <w:p w:rsidR="004C095B" w:rsidRPr="00293CB1" w:rsidRDefault="004C095B" w:rsidP="00341327">
            <w:pPr>
              <w:jc w:val="both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Внешняя проверка годового отчета об исполнении бюджета муниципального образования городское поселение Печенга Печенгского района за 2020 год</w:t>
            </w:r>
          </w:p>
        </w:tc>
        <w:tc>
          <w:tcPr>
            <w:tcW w:w="2387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  <w:lang w:val="en-US"/>
              </w:rPr>
              <w:t>I</w:t>
            </w:r>
            <w:r w:rsidRPr="00293CB1">
              <w:rPr>
                <w:sz w:val="18"/>
                <w:szCs w:val="18"/>
              </w:rPr>
              <w:t xml:space="preserve"> полугодие</w:t>
            </w:r>
          </w:p>
        </w:tc>
      </w:tr>
      <w:tr w:rsidR="004C095B" w:rsidRPr="00293CB1" w:rsidTr="00551451"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1.6</w:t>
            </w:r>
          </w:p>
        </w:tc>
        <w:tc>
          <w:tcPr>
            <w:tcW w:w="7666" w:type="dxa"/>
          </w:tcPr>
          <w:p w:rsidR="004C095B" w:rsidRPr="00293CB1" w:rsidRDefault="004C095B" w:rsidP="00341327">
            <w:pPr>
              <w:jc w:val="both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Внешняя проверка годового отчета об исполнении бюджета муниципального образования сельское поселение Корзуново Печенгского района за 2020 год</w:t>
            </w:r>
          </w:p>
        </w:tc>
        <w:tc>
          <w:tcPr>
            <w:tcW w:w="2387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  <w:lang w:val="en-US"/>
              </w:rPr>
              <w:t>I</w:t>
            </w:r>
            <w:r w:rsidRPr="00293CB1">
              <w:rPr>
                <w:sz w:val="18"/>
                <w:szCs w:val="18"/>
              </w:rPr>
              <w:t xml:space="preserve"> полугодие</w:t>
            </w:r>
          </w:p>
        </w:tc>
      </w:tr>
      <w:tr w:rsidR="004C095B" w:rsidRPr="00293CB1" w:rsidTr="00551451"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1.7</w:t>
            </w:r>
          </w:p>
        </w:tc>
        <w:tc>
          <w:tcPr>
            <w:tcW w:w="7666" w:type="dxa"/>
          </w:tcPr>
          <w:p w:rsidR="004C095B" w:rsidRPr="00293CB1" w:rsidRDefault="004C095B" w:rsidP="00341327">
            <w:pPr>
              <w:jc w:val="both"/>
              <w:rPr>
                <w:b/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Подготовка информации о ходе исполнения районного бюджета, о результатах поведенных контрольных и экспертно-аналитических мероприятиях:</w:t>
            </w:r>
          </w:p>
        </w:tc>
        <w:tc>
          <w:tcPr>
            <w:tcW w:w="2387" w:type="dxa"/>
            <w:vMerge w:val="restart"/>
            <w:vAlign w:val="bottom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  <w:lang w:val="en-US"/>
              </w:rPr>
              <w:t>I</w:t>
            </w:r>
            <w:r w:rsidRPr="00293CB1">
              <w:rPr>
                <w:sz w:val="18"/>
                <w:szCs w:val="18"/>
              </w:rPr>
              <w:t xml:space="preserve"> полугодие</w:t>
            </w:r>
          </w:p>
        </w:tc>
      </w:tr>
      <w:tr w:rsidR="004C095B" w:rsidRPr="00293CB1" w:rsidTr="00551451"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1.7.1</w:t>
            </w:r>
          </w:p>
        </w:tc>
        <w:tc>
          <w:tcPr>
            <w:tcW w:w="7666" w:type="dxa"/>
          </w:tcPr>
          <w:p w:rsidR="004C095B" w:rsidRPr="00293CB1" w:rsidRDefault="004C095B" w:rsidP="009F0F29">
            <w:pPr>
              <w:jc w:val="both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- за 1-й квартал 202</w:t>
            </w:r>
            <w:r w:rsidR="009F0F29" w:rsidRPr="00293CB1">
              <w:rPr>
                <w:sz w:val="18"/>
                <w:szCs w:val="18"/>
              </w:rPr>
              <w:t>1</w:t>
            </w:r>
            <w:r w:rsidRPr="00293CB1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387" w:type="dxa"/>
            <w:vMerge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</w:p>
        </w:tc>
      </w:tr>
      <w:tr w:rsidR="004C095B" w:rsidRPr="00293CB1" w:rsidTr="00551451"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1.7.2</w:t>
            </w:r>
          </w:p>
        </w:tc>
        <w:tc>
          <w:tcPr>
            <w:tcW w:w="7666" w:type="dxa"/>
          </w:tcPr>
          <w:p w:rsidR="004C095B" w:rsidRPr="00293CB1" w:rsidRDefault="004C095B" w:rsidP="009F0F29">
            <w:pPr>
              <w:jc w:val="both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- за 1-ое полугодие 202</w:t>
            </w:r>
            <w:r w:rsidR="009F0F29" w:rsidRPr="00293CB1">
              <w:rPr>
                <w:sz w:val="18"/>
                <w:szCs w:val="18"/>
              </w:rPr>
              <w:t>1</w:t>
            </w:r>
            <w:r w:rsidRPr="00293CB1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387" w:type="dxa"/>
            <w:vMerge w:val="restart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  <w:lang w:val="en-US"/>
              </w:rPr>
              <w:t>II</w:t>
            </w:r>
            <w:r w:rsidRPr="00293CB1">
              <w:rPr>
                <w:sz w:val="18"/>
                <w:szCs w:val="18"/>
              </w:rPr>
              <w:t xml:space="preserve"> полугодие</w:t>
            </w:r>
          </w:p>
        </w:tc>
      </w:tr>
      <w:tr w:rsidR="004C095B" w:rsidRPr="00293CB1" w:rsidTr="00551451"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1.7.3</w:t>
            </w:r>
          </w:p>
        </w:tc>
        <w:tc>
          <w:tcPr>
            <w:tcW w:w="7666" w:type="dxa"/>
          </w:tcPr>
          <w:p w:rsidR="004C095B" w:rsidRPr="00293CB1" w:rsidRDefault="004C095B" w:rsidP="009F0F29">
            <w:pPr>
              <w:jc w:val="both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- за 9 месяцев 202</w:t>
            </w:r>
            <w:r w:rsidR="009F0F29" w:rsidRPr="00293CB1">
              <w:rPr>
                <w:sz w:val="18"/>
                <w:szCs w:val="18"/>
              </w:rPr>
              <w:t>1</w:t>
            </w:r>
            <w:r w:rsidRPr="00293CB1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387" w:type="dxa"/>
            <w:vMerge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</w:p>
        </w:tc>
      </w:tr>
      <w:tr w:rsidR="004C095B" w:rsidRPr="00293CB1" w:rsidTr="00551451"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1.8</w:t>
            </w:r>
          </w:p>
        </w:tc>
        <w:tc>
          <w:tcPr>
            <w:tcW w:w="7666" w:type="dxa"/>
          </w:tcPr>
          <w:p w:rsidR="004C095B" w:rsidRPr="00293CB1" w:rsidRDefault="004C095B" w:rsidP="00341327">
            <w:pPr>
              <w:jc w:val="both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Экспертиза проекта решения о бюджете округа на 2022 год и плановый период 2023 и 2024 годов</w:t>
            </w:r>
          </w:p>
        </w:tc>
        <w:tc>
          <w:tcPr>
            <w:tcW w:w="2387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  <w:lang w:val="en-US"/>
              </w:rPr>
              <w:t>II</w:t>
            </w:r>
            <w:r w:rsidRPr="00293CB1">
              <w:rPr>
                <w:sz w:val="18"/>
                <w:szCs w:val="18"/>
              </w:rPr>
              <w:t xml:space="preserve"> полугодие</w:t>
            </w:r>
          </w:p>
        </w:tc>
      </w:tr>
      <w:tr w:rsidR="004C095B" w:rsidRPr="00293CB1" w:rsidTr="00551451"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1.9</w:t>
            </w:r>
          </w:p>
        </w:tc>
        <w:tc>
          <w:tcPr>
            <w:tcW w:w="7666" w:type="dxa"/>
          </w:tcPr>
          <w:p w:rsidR="004C095B" w:rsidRPr="00293CB1" w:rsidRDefault="004C095B" w:rsidP="00341327">
            <w:pPr>
              <w:jc w:val="both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Экспертиза проектов решений Совета депутатов Печенгского муниципального округа о внесении изменений в бюджет округа на текущий финансовый год и плановый период</w:t>
            </w:r>
          </w:p>
        </w:tc>
        <w:tc>
          <w:tcPr>
            <w:tcW w:w="2387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по мере поступления</w:t>
            </w:r>
          </w:p>
        </w:tc>
      </w:tr>
      <w:tr w:rsidR="004C095B" w:rsidRPr="00293CB1" w:rsidTr="00551451"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1.10</w:t>
            </w:r>
          </w:p>
        </w:tc>
        <w:tc>
          <w:tcPr>
            <w:tcW w:w="7666" w:type="dxa"/>
          </w:tcPr>
          <w:p w:rsidR="004C095B" w:rsidRPr="00293CB1" w:rsidRDefault="004C095B" w:rsidP="00341327">
            <w:pPr>
              <w:jc w:val="both"/>
              <w:rPr>
                <w:sz w:val="18"/>
                <w:szCs w:val="18"/>
              </w:rPr>
            </w:pPr>
            <w:r w:rsidRPr="00293CB1">
              <w:rPr>
                <w:rFonts w:eastAsiaTheme="minorHAnsi"/>
                <w:sz w:val="18"/>
                <w:szCs w:val="18"/>
                <w:lang w:eastAsia="en-US"/>
              </w:rPr>
              <w:t>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</w:t>
            </w:r>
          </w:p>
        </w:tc>
        <w:tc>
          <w:tcPr>
            <w:tcW w:w="2387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по мере поступления</w:t>
            </w:r>
          </w:p>
        </w:tc>
      </w:tr>
      <w:tr w:rsidR="004C095B" w:rsidRPr="00293CB1" w:rsidTr="00551451"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1.11</w:t>
            </w:r>
          </w:p>
        </w:tc>
        <w:tc>
          <w:tcPr>
            <w:tcW w:w="7666" w:type="dxa"/>
          </w:tcPr>
          <w:p w:rsidR="004C095B" w:rsidRPr="00293CB1" w:rsidRDefault="004C095B" w:rsidP="00341327">
            <w:pPr>
              <w:jc w:val="both"/>
              <w:rPr>
                <w:sz w:val="18"/>
                <w:szCs w:val="18"/>
              </w:rPr>
            </w:pPr>
            <w:r w:rsidRPr="00293CB1">
              <w:rPr>
                <w:rFonts w:eastAsiaTheme="minorHAnsi"/>
                <w:sz w:val="18"/>
                <w:szCs w:val="18"/>
                <w:lang w:eastAsia="en-US"/>
              </w:rPr>
              <w:t xml:space="preserve">Анализ использования внебюджетных средств муниципальным бюджетным учреждением «СК «Металлург» за 2019 – 2020 годы </w:t>
            </w:r>
          </w:p>
        </w:tc>
        <w:tc>
          <w:tcPr>
            <w:tcW w:w="2387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  <w:lang w:val="en-US"/>
              </w:rPr>
              <w:t>I</w:t>
            </w:r>
            <w:r w:rsidR="00606721">
              <w:rPr>
                <w:sz w:val="18"/>
                <w:szCs w:val="18"/>
              </w:rPr>
              <w:t>-</w:t>
            </w:r>
            <w:r w:rsidR="00606721" w:rsidRPr="00293CB1">
              <w:rPr>
                <w:sz w:val="18"/>
                <w:szCs w:val="18"/>
                <w:lang w:val="en-US"/>
              </w:rPr>
              <w:t xml:space="preserve"> </w:t>
            </w:r>
            <w:r w:rsidR="00606721" w:rsidRPr="00293CB1">
              <w:rPr>
                <w:sz w:val="18"/>
                <w:szCs w:val="18"/>
                <w:lang w:val="en-US"/>
              </w:rPr>
              <w:t>II</w:t>
            </w:r>
            <w:r w:rsidRPr="00293CB1">
              <w:rPr>
                <w:sz w:val="18"/>
                <w:szCs w:val="18"/>
              </w:rPr>
              <w:t xml:space="preserve"> полугодие</w:t>
            </w:r>
          </w:p>
        </w:tc>
      </w:tr>
      <w:tr w:rsidR="004C095B" w:rsidRPr="00293CB1" w:rsidTr="00551451"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1.12</w:t>
            </w:r>
          </w:p>
        </w:tc>
        <w:tc>
          <w:tcPr>
            <w:tcW w:w="7666" w:type="dxa"/>
          </w:tcPr>
          <w:p w:rsidR="004C095B" w:rsidRPr="00293CB1" w:rsidRDefault="004C095B" w:rsidP="00551451">
            <w:pPr>
              <w:jc w:val="both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Анализ отдельных финансово-хозяйственных операций по оплате труда и гражданским правовым договорам МБУ «Никельская дорожная служба» за 2020 год</w:t>
            </w:r>
          </w:p>
        </w:tc>
        <w:tc>
          <w:tcPr>
            <w:tcW w:w="2387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  <w:lang w:val="en-US"/>
              </w:rPr>
              <w:t>II</w:t>
            </w:r>
            <w:r w:rsidRPr="00293CB1">
              <w:rPr>
                <w:sz w:val="18"/>
                <w:szCs w:val="18"/>
              </w:rPr>
              <w:t xml:space="preserve"> полугодие</w:t>
            </w:r>
          </w:p>
        </w:tc>
      </w:tr>
      <w:tr w:rsidR="004C095B" w:rsidRPr="00293CB1" w:rsidTr="00551451">
        <w:tc>
          <w:tcPr>
            <w:tcW w:w="11034" w:type="dxa"/>
            <w:gridSpan w:val="3"/>
            <w:vAlign w:val="center"/>
          </w:tcPr>
          <w:p w:rsidR="004C095B" w:rsidRPr="00293CB1" w:rsidRDefault="004C095B" w:rsidP="004C095B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sz w:val="18"/>
                <w:szCs w:val="18"/>
              </w:rPr>
            </w:pPr>
            <w:r w:rsidRPr="00293CB1">
              <w:rPr>
                <w:b/>
                <w:sz w:val="18"/>
                <w:szCs w:val="18"/>
              </w:rPr>
              <w:t>Контрольные мероприятия</w:t>
            </w:r>
          </w:p>
        </w:tc>
      </w:tr>
      <w:tr w:rsidR="004C095B" w:rsidRPr="00293CB1" w:rsidTr="00551451"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2.1</w:t>
            </w:r>
          </w:p>
        </w:tc>
        <w:tc>
          <w:tcPr>
            <w:tcW w:w="7666" w:type="dxa"/>
          </w:tcPr>
          <w:p w:rsidR="004C095B" w:rsidRPr="00293CB1" w:rsidRDefault="004C095B" w:rsidP="00D8138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yellow"/>
              </w:rPr>
            </w:pPr>
            <w:r w:rsidRPr="00293CB1">
              <w:rPr>
                <w:sz w:val="18"/>
                <w:szCs w:val="18"/>
              </w:rPr>
              <w:t xml:space="preserve">Проверка финансово-хозяйственной деятельности МБУК «ДК «Восход» </w:t>
            </w:r>
            <w:r w:rsidR="00D81384" w:rsidRPr="00293CB1">
              <w:rPr>
                <w:sz w:val="18"/>
                <w:szCs w:val="18"/>
              </w:rPr>
              <w:t>за</w:t>
            </w:r>
            <w:r w:rsidRPr="00293CB1">
              <w:rPr>
                <w:sz w:val="18"/>
                <w:szCs w:val="18"/>
              </w:rPr>
              <w:t xml:space="preserve"> </w:t>
            </w:r>
            <w:r w:rsidR="00D81384" w:rsidRPr="00293CB1">
              <w:rPr>
                <w:sz w:val="18"/>
                <w:szCs w:val="18"/>
              </w:rPr>
              <w:t>2019-</w:t>
            </w:r>
            <w:r w:rsidRPr="00293CB1">
              <w:rPr>
                <w:sz w:val="18"/>
                <w:szCs w:val="18"/>
              </w:rPr>
              <w:t>2020 год</w:t>
            </w:r>
            <w:r w:rsidR="00D81384" w:rsidRPr="00293CB1">
              <w:rPr>
                <w:sz w:val="18"/>
                <w:szCs w:val="18"/>
              </w:rPr>
              <w:t>ы</w:t>
            </w:r>
          </w:p>
        </w:tc>
        <w:tc>
          <w:tcPr>
            <w:tcW w:w="2387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  <w:lang w:val="en-US"/>
              </w:rPr>
              <w:t>I</w:t>
            </w:r>
            <w:r w:rsidRPr="00293CB1">
              <w:rPr>
                <w:sz w:val="18"/>
                <w:szCs w:val="18"/>
              </w:rPr>
              <w:t xml:space="preserve"> полугодие</w:t>
            </w:r>
          </w:p>
        </w:tc>
      </w:tr>
      <w:tr w:rsidR="004C095B" w:rsidRPr="00293CB1" w:rsidTr="00606721">
        <w:trPr>
          <w:trHeight w:val="221"/>
        </w:trPr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2.2</w:t>
            </w:r>
          </w:p>
        </w:tc>
        <w:tc>
          <w:tcPr>
            <w:tcW w:w="7666" w:type="dxa"/>
            <w:vAlign w:val="center"/>
          </w:tcPr>
          <w:p w:rsidR="004C095B" w:rsidRPr="00293CB1" w:rsidRDefault="00606721" w:rsidP="0060672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исключить</w:t>
            </w:r>
          </w:p>
        </w:tc>
        <w:tc>
          <w:tcPr>
            <w:tcW w:w="2387" w:type="dxa"/>
            <w:vAlign w:val="center"/>
          </w:tcPr>
          <w:p w:rsidR="004C095B" w:rsidRPr="00293CB1" w:rsidRDefault="00606721" w:rsidP="003413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C095B" w:rsidRPr="00293CB1" w:rsidTr="00551451"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2.3</w:t>
            </w:r>
          </w:p>
        </w:tc>
        <w:tc>
          <w:tcPr>
            <w:tcW w:w="7666" w:type="dxa"/>
          </w:tcPr>
          <w:p w:rsidR="004C095B" w:rsidRPr="00293CB1" w:rsidRDefault="004C095B" w:rsidP="0034132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highlight w:val="yellow"/>
              </w:rPr>
            </w:pPr>
            <w:r w:rsidRPr="00293CB1">
              <w:rPr>
                <w:sz w:val="18"/>
                <w:szCs w:val="18"/>
              </w:rPr>
              <w:t>Проверка законности и результативности использования бюджетных средств в 2020 году на реализацию подпрограммы «Переселение граждан из аварийного жилищного фонда» муниципальной программы «Обеспечение комфортной среды проживания на территории городского поселения Никель Печенгского района»</w:t>
            </w:r>
          </w:p>
        </w:tc>
        <w:tc>
          <w:tcPr>
            <w:tcW w:w="2387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  <w:lang w:val="en-US"/>
              </w:rPr>
              <w:t>II</w:t>
            </w:r>
            <w:r w:rsidRPr="00293CB1">
              <w:rPr>
                <w:sz w:val="18"/>
                <w:szCs w:val="18"/>
              </w:rPr>
              <w:t xml:space="preserve"> полугодие </w:t>
            </w:r>
          </w:p>
        </w:tc>
      </w:tr>
      <w:tr w:rsidR="00BF0F36" w:rsidRPr="00293CB1" w:rsidTr="00551451">
        <w:tc>
          <w:tcPr>
            <w:tcW w:w="981" w:type="dxa"/>
            <w:vAlign w:val="center"/>
          </w:tcPr>
          <w:p w:rsidR="00BF0F36" w:rsidRPr="00293CB1" w:rsidRDefault="00BF0F36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2.4</w:t>
            </w:r>
          </w:p>
        </w:tc>
        <w:tc>
          <w:tcPr>
            <w:tcW w:w="7666" w:type="dxa"/>
          </w:tcPr>
          <w:p w:rsidR="00BF0F36" w:rsidRPr="00293CB1" w:rsidRDefault="00BF0F36" w:rsidP="0034132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 xml:space="preserve">Проверка целевого и эффективного использования субсидии, выделенной </w:t>
            </w:r>
            <w:r w:rsidR="00E4084E" w:rsidRPr="00293CB1">
              <w:rPr>
                <w:sz w:val="18"/>
                <w:szCs w:val="18"/>
              </w:rPr>
              <w:t xml:space="preserve">из бюджета муниципального образования г. </w:t>
            </w:r>
            <w:proofErr w:type="gramStart"/>
            <w:r w:rsidR="00E4084E" w:rsidRPr="00293CB1">
              <w:rPr>
                <w:sz w:val="18"/>
                <w:szCs w:val="18"/>
              </w:rPr>
              <w:t>Заполярный</w:t>
            </w:r>
            <w:proofErr w:type="gramEnd"/>
            <w:r w:rsidR="00E4084E" w:rsidRPr="00293CB1">
              <w:rPr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EB5921" w:rsidRPr="00293CB1">
              <w:rPr>
                <w:sz w:val="18"/>
                <w:szCs w:val="18"/>
              </w:rPr>
              <w:t xml:space="preserve">МКУ «Управление городского хозяйства» </w:t>
            </w:r>
            <w:r w:rsidRPr="00293CB1">
              <w:rPr>
                <w:sz w:val="18"/>
                <w:szCs w:val="18"/>
              </w:rPr>
              <w:t>на возмещение затрат, связанных с уборкой и вывозом снега с территории г. Заполярный</w:t>
            </w:r>
            <w:r w:rsidR="005248C0" w:rsidRPr="00293CB1">
              <w:rPr>
                <w:sz w:val="18"/>
                <w:szCs w:val="18"/>
              </w:rPr>
              <w:t xml:space="preserve"> в 2020 году</w:t>
            </w:r>
            <w:r w:rsidRPr="00293CB1">
              <w:rPr>
                <w:sz w:val="18"/>
                <w:szCs w:val="18"/>
              </w:rPr>
              <w:t>.</w:t>
            </w:r>
          </w:p>
        </w:tc>
        <w:tc>
          <w:tcPr>
            <w:tcW w:w="2387" w:type="dxa"/>
            <w:vAlign w:val="center"/>
          </w:tcPr>
          <w:p w:rsidR="00BF0F36" w:rsidRPr="00293CB1" w:rsidRDefault="00BF0F36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II полугодие</w:t>
            </w:r>
          </w:p>
        </w:tc>
      </w:tr>
      <w:tr w:rsidR="004C095B" w:rsidRPr="00293CB1" w:rsidTr="00551451">
        <w:tc>
          <w:tcPr>
            <w:tcW w:w="11034" w:type="dxa"/>
            <w:gridSpan w:val="3"/>
          </w:tcPr>
          <w:p w:rsidR="004C095B" w:rsidRPr="00293CB1" w:rsidRDefault="004C095B" w:rsidP="004C095B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sz w:val="18"/>
                <w:szCs w:val="18"/>
              </w:rPr>
            </w:pPr>
            <w:r w:rsidRPr="00293CB1">
              <w:rPr>
                <w:b/>
                <w:sz w:val="18"/>
                <w:szCs w:val="18"/>
              </w:rPr>
              <w:t>Методологическое обеспечение</w:t>
            </w:r>
          </w:p>
        </w:tc>
      </w:tr>
      <w:tr w:rsidR="004C095B" w:rsidRPr="00293CB1" w:rsidTr="00551451"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3.1</w:t>
            </w:r>
          </w:p>
        </w:tc>
        <w:tc>
          <w:tcPr>
            <w:tcW w:w="7666" w:type="dxa"/>
          </w:tcPr>
          <w:p w:rsidR="004C095B" w:rsidRPr="00293CB1" w:rsidRDefault="004C095B" w:rsidP="00341327">
            <w:pPr>
              <w:jc w:val="both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Подготовка и утверждение стандартов внешнего финансового контроля и стандартов организации деятельности Контрольно-счетной палаты Печенгского муниципального округа</w:t>
            </w:r>
          </w:p>
        </w:tc>
        <w:tc>
          <w:tcPr>
            <w:tcW w:w="2387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в течение года</w:t>
            </w:r>
          </w:p>
        </w:tc>
      </w:tr>
      <w:tr w:rsidR="004C095B" w:rsidRPr="00293CB1" w:rsidTr="00551451">
        <w:tc>
          <w:tcPr>
            <w:tcW w:w="11034" w:type="dxa"/>
            <w:gridSpan w:val="3"/>
          </w:tcPr>
          <w:p w:rsidR="004C095B" w:rsidRPr="00293CB1" w:rsidRDefault="004C095B" w:rsidP="004C095B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sz w:val="18"/>
                <w:szCs w:val="18"/>
              </w:rPr>
            </w:pPr>
            <w:r w:rsidRPr="00293CB1">
              <w:rPr>
                <w:b/>
                <w:sz w:val="18"/>
                <w:szCs w:val="18"/>
              </w:rPr>
              <w:t>Информационная деятельность</w:t>
            </w:r>
          </w:p>
        </w:tc>
      </w:tr>
      <w:tr w:rsidR="004C095B" w:rsidRPr="00293CB1" w:rsidTr="00551451"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4.1</w:t>
            </w:r>
          </w:p>
        </w:tc>
        <w:tc>
          <w:tcPr>
            <w:tcW w:w="7666" w:type="dxa"/>
          </w:tcPr>
          <w:p w:rsidR="004C095B" w:rsidRPr="00293CB1" w:rsidRDefault="004C095B" w:rsidP="00341327">
            <w:pPr>
              <w:jc w:val="both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Представление в Совет депутатов Печенгского муниципального округа информации о работе Контрольно-счетной палаты Печенгского муниципального округа</w:t>
            </w:r>
          </w:p>
        </w:tc>
        <w:tc>
          <w:tcPr>
            <w:tcW w:w="2387" w:type="dxa"/>
            <w:vAlign w:val="center"/>
          </w:tcPr>
          <w:p w:rsidR="004C095B" w:rsidRPr="00293CB1" w:rsidRDefault="004C095B" w:rsidP="00341327">
            <w:pPr>
              <w:ind w:left="11"/>
              <w:jc w:val="center"/>
              <w:rPr>
                <w:b/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 xml:space="preserve">в течение года </w:t>
            </w:r>
          </w:p>
        </w:tc>
      </w:tr>
      <w:tr w:rsidR="004C095B" w:rsidRPr="00293CB1" w:rsidTr="00551451">
        <w:tc>
          <w:tcPr>
            <w:tcW w:w="11034" w:type="dxa"/>
            <w:gridSpan w:val="3"/>
          </w:tcPr>
          <w:p w:rsidR="004C095B" w:rsidRPr="00293CB1" w:rsidRDefault="004C095B" w:rsidP="004C095B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sz w:val="18"/>
                <w:szCs w:val="18"/>
              </w:rPr>
            </w:pPr>
            <w:r w:rsidRPr="00293CB1">
              <w:rPr>
                <w:b/>
                <w:sz w:val="18"/>
                <w:szCs w:val="18"/>
              </w:rPr>
              <w:t>Прочие мероприятия</w:t>
            </w:r>
          </w:p>
        </w:tc>
      </w:tr>
      <w:tr w:rsidR="004C095B" w:rsidRPr="00293CB1" w:rsidTr="00551451"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5.1</w:t>
            </w:r>
          </w:p>
        </w:tc>
        <w:tc>
          <w:tcPr>
            <w:tcW w:w="7666" w:type="dxa"/>
          </w:tcPr>
          <w:p w:rsidR="004C095B" w:rsidRPr="00293CB1" w:rsidRDefault="004C095B" w:rsidP="00341327">
            <w:pPr>
              <w:jc w:val="both"/>
              <w:rPr>
                <w:b/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Участие в работе постоянных комиссий и в заседаниях Совета депутатов Печенгского муниципального округа</w:t>
            </w:r>
          </w:p>
        </w:tc>
        <w:tc>
          <w:tcPr>
            <w:tcW w:w="2387" w:type="dxa"/>
            <w:vAlign w:val="center"/>
          </w:tcPr>
          <w:p w:rsidR="004C095B" w:rsidRPr="00293CB1" w:rsidRDefault="004C095B" w:rsidP="00341327">
            <w:pPr>
              <w:jc w:val="center"/>
              <w:rPr>
                <w:b/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в течение года</w:t>
            </w:r>
          </w:p>
        </w:tc>
      </w:tr>
      <w:tr w:rsidR="004C095B" w:rsidRPr="00293CB1" w:rsidTr="00551451"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5.2</w:t>
            </w:r>
          </w:p>
        </w:tc>
        <w:tc>
          <w:tcPr>
            <w:tcW w:w="7666" w:type="dxa"/>
          </w:tcPr>
          <w:p w:rsidR="004C095B" w:rsidRPr="00293CB1" w:rsidRDefault="004C095B" w:rsidP="00341327">
            <w:pPr>
              <w:jc w:val="both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Взаимодействие с правоохранительными органами, прокуратурой, Контрольно-счетной палатой Мурманской области, налоговыми  и другими контрольными органами</w:t>
            </w:r>
          </w:p>
        </w:tc>
        <w:tc>
          <w:tcPr>
            <w:tcW w:w="2387" w:type="dxa"/>
            <w:vAlign w:val="center"/>
          </w:tcPr>
          <w:p w:rsidR="004C095B" w:rsidRPr="00293CB1" w:rsidRDefault="004C095B" w:rsidP="00341327">
            <w:pPr>
              <w:jc w:val="center"/>
              <w:rPr>
                <w:b/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в течение года</w:t>
            </w:r>
          </w:p>
        </w:tc>
      </w:tr>
      <w:tr w:rsidR="004C095B" w:rsidRPr="00293CB1" w:rsidTr="00551451">
        <w:tc>
          <w:tcPr>
            <w:tcW w:w="981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5.3</w:t>
            </w:r>
          </w:p>
        </w:tc>
        <w:tc>
          <w:tcPr>
            <w:tcW w:w="7666" w:type="dxa"/>
            <w:vAlign w:val="center"/>
          </w:tcPr>
          <w:p w:rsidR="004C095B" w:rsidRPr="00293CB1" w:rsidRDefault="004C095B" w:rsidP="00341327">
            <w:pPr>
              <w:jc w:val="both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Участие в заседаниях Совета контрольно-счетных органов Мурманской области</w:t>
            </w:r>
          </w:p>
        </w:tc>
        <w:tc>
          <w:tcPr>
            <w:tcW w:w="2387" w:type="dxa"/>
            <w:vAlign w:val="center"/>
          </w:tcPr>
          <w:p w:rsidR="004C095B" w:rsidRPr="00293CB1" w:rsidRDefault="004C095B" w:rsidP="00341327">
            <w:pPr>
              <w:jc w:val="center"/>
              <w:rPr>
                <w:sz w:val="18"/>
                <w:szCs w:val="18"/>
              </w:rPr>
            </w:pPr>
            <w:r w:rsidRPr="00293CB1">
              <w:rPr>
                <w:sz w:val="18"/>
                <w:szCs w:val="18"/>
              </w:rPr>
              <w:t>в течение года</w:t>
            </w:r>
          </w:p>
        </w:tc>
      </w:tr>
    </w:tbl>
    <w:p w:rsidR="00EB1106" w:rsidRPr="00293CB1" w:rsidRDefault="00EB1106">
      <w:pPr>
        <w:rPr>
          <w:sz w:val="18"/>
          <w:szCs w:val="18"/>
        </w:rPr>
      </w:pPr>
    </w:p>
    <w:sectPr w:rsidR="00EB1106" w:rsidRPr="00293CB1" w:rsidSect="004F69DB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32917"/>
    <w:multiLevelType w:val="hybridMultilevel"/>
    <w:tmpl w:val="0720BB12"/>
    <w:lvl w:ilvl="0" w:tplc="31747784">
      <w:start w:val="1"/>
      <w:numFmt w:val="decimal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95B"/>
    <w:rsid w:val="000F258E"/>
    <w:rsid w:val="00132989"/>
    <w:rsid w:val="0019168C"/>
    <w:rsid w:val="00293CB1"/>
    <w:rsid w:val="004C095B"/>
    <w:rsid w:val="004F69DB"/>
    <w:rsid w:val="005248C0"/>
    <w:rsid w:val="00551451"/>
    <w:rsid w:val="00606721"/>
    <w:rsid w:val="009B36F5"/>
    <w:rsid w:val="009F0F29"/>
    <w:rsid w:val="00BF0F36"/>
    <w:rsid w:val="00D81384"/>
    <w:rsid w:val="00E4084E"/>
    <w:rsid w:val="00EB1106"/>
    <w:rsid w:val="00EB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9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95B"/>
    <w:pPr>
      <w:ind w:left="720"/>
      <w:contextualSpacing/>
    </w:pPr>
  </w:style>
  <w:style w:type="table" w:styleId="a4">
    <w:name w:val="Table Grid"/>
    <w:basedOn w:val="a1"/>
    <w:uiPriority w:val="39"/>
    <w:rsid w:val="004C0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9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95B"/>
    <w:pPr>
      <w:ind w:left="720"/>
      <w:contextualSpacing/>
    </w:pPr>
  </w:style>
  <w:style w:type="table" w:styleId="a4">
    <w:name w:val="Table Grid"/>
    <w:basedOn w:val="a1"/>
    <w:uiPriority w:val="39"/>
    <w:rsid w:val="004C0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Царевская Юлия Михайловна</dc:creator>
  <cp:lastModifiedBy>Царевская Юлия Михайловна</cp:lastModifiedBy>
  <cp:revision>11</cp:revision>
  <cp:lastPrinted>2021-01-14T09:46:00Z</cp:lastPrinted>
  <dcterms:created xsi:type="dcterms:W3CDTF">2021-01-14T09:43:00Z</dcterms:created>
  <dcterms:modified xsi:type="dcterms:W3CDTF">2022-01-13T13:14:00Z</dcterms:modified>
</cp:coreProperties>
</file>