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9A" w:rsidRPr="00FE5A9A" w:rsidRDefault="00FE5A9A" w:rsidP="00FE5A9A">
      <w:pPr>
        <w:jc w:val="center"/>
        <w:rPr>
          <w:b/>
          <w:bCs/>
          <w:color w:val="auto"/>
          <w:sz w:val="24"/>
          <w:szCs w:val="24"/>
        </w:rPr>
      </w:pPr>
      <w:r w:rsidRPr="00FE5A9A">
        <w:rPr>
          <w:b/>
          <w:bCs/>
          <w:color w:val="auto"/>
          <w:sz w:val="24"/>
          <w:szCs w:val="24"/>
        </w:rPr>
        <w:t>Информация</w:t>
      </w:r>
    </w:p>
    <w:p w:rsidR="00FE5A9A" w:rsidRPr="00FE5A9A" w:rsidRDefault="00FE5A9A" w:rsidP="00FE5A9A">
      <w:pPr>
        <w:jc w:val="center"/>
        <w:rPr>
          <w:b/>
          <w:bCs/>
          <w:color w:val="auto"/>
          <w:sz w:val="24"/>
          <w:szCs w:val="24"/>
        </w:rPr>
      </w:pPr>
      <w:r w:rsidRPr="00FE5A9A">
        <w:rPr>
          <w:b/>
          <w:bCs/>
          <w:color w:val="auto"/>
          <w:sz w:val="24"/>
          <w:szCs w:val="24"/>
        </w:rPr>
        <w:t>по результатам плановой ревизии</w:t>
      </w:r>
      <w:r w:rsidRPr="00FE5A9A">
        <w:rPr>
          <w:b/>
          <w:color w:val="auto"/>
          <w:sz w:val="24"/>
          <w:szCs w:val="24"/>
        </w:rPr>
        <w:t xml:space="preserve"> </w:t>
      </w:r>
      <w:r w:rsidRPr="00FE5A9A">
        <w:rPr>
          <w:b/>
          <w:bCs/>
          <w:color w:val="auto"/>
          <w:sz w:val="24"/>
          <w:szCs w:val="24"/>
        </w:rPr>
        <w:t>финансово-хозяйственной</w:t>
      </w:r>
    </w:p>
    <w:p w:rsidR="005F5712" w:rsidRDefault="00FE5A9A" w:rsidP="00FE5A9A">
      <w:pPr>
        <w:jc w:val="center"/>
        <w:rPr>
          <w:b/>
          <w:bCs/>
          <w:color w:val="auto"/>
          <w:sz w:val="24"/>
          <w:szCs w:val="24"/>
        </w:rPr>
      </w:pPr>
      <w:r w:rsidRPr="00FE5A9A">
        <w:rPr>
          <w:b/>
          <w:bCs/>
          <w:color w:val="auto"/>
          <w:sz w:val="24"/>
          <w:szCs w:val="24"/>
        </w:rPr>
        <w:t>деятельности муниципального бюджетного дошкольного образовательного учреждения «Детский сад № 2» (далее - «МБДОУ № 2»)</w:t>
      </w:r>
    </w:p>
    <w:p w:rsidR="00FE5A9A" w:rsidRPr="00914E52" w:rsidRDefault="00FE5A9A" w:rsidP="00FE5A9A">
      <w:pPr>
        <w:jc w:val="center"/>
        <w:rPr>
          <w:highlight w:val="lightGray"/>
        </w:rPr>
      </w:pPr>
    </w:p>
    <w:p w:rsidR="00DF070F" w:rsidRPr="002511D8" w:rsidRDefault="00CE4B07" w:rsidP="00226705">
      <w:pPr>
        <w:ind w:firstLine="851"/>
        <w:jc w:val="both"/>
        <w:rPr>
          <w:sz w:val="24"/>
          <w:szCs w:val="24"/>
        </w:rPr>
      </w:pPr>
      <w:r w:rsidRPr="002511D8">
        <w:rPr>
          <w:sz w:val="24"/>
          <w:szCs w:val="24"/>
        </w:rPr>
        <w:t>Контрольно-ревизионным отделом администрации Печенгского муниципального округа</w:t>
      </w:r>
      <w:r w:rsidR="00DF070F" w:rsidRPr="002511D8">
        <w:rPr>
          <w:sz w:val="24"/>
          <w:szCs w:val="24"/>
        </w:rPr>
        <w:t xml:space="preserve"> в соответствии с распоряжением администрации Печенгского муницип</w:t>
      </w:r>
      <w:r w:rsidR="00111DBB" w:rsidRPr="002511D8">
        <w:rPr>
          <w:sz w:val="24"/>
          <w:szCs w:val="24"/>
        </w:rPr>
        <w:t xml:space="preserve">ального округа от </w:t>
      </w:r>
      <w:r w:rsidR="002511D8" w:rsidRPr="002511D8">
        <w:rPr>
          <w:sz w:val="24"/>
          <w:szCs w:val="24"/>
        </w:rPr>
        <w:t>29</w:t>
      </w:r>
      <w:r w:rsidR="00111DBB" w:rsidRPr="002511D8">
        <w:rPr>
          <w:sz w:val="24"/>
          <w:szCs w:val="24"/>
        </w:rPr>
        <w:t>.0</w:t>
      </w:r>
      <w:r w:rsidR="002511D8" w:rsidRPr="002511D8">
        <w:rPr>
          <w:sz w:val="24"/>
          <w:szCs w:val="24"/>
        </w:rPr>
        <w:t>6</w:t>
      </w:r>
      <w:r w:rsidR="00111DBB" w:rsidRPr="002511D8">
        <w:rPr>
          <w:sz w:val="24"/>
          <w:szCs w:val="24"/>
        </w:rPr>
        <w:t>.202</w:t>
      </w:r>
      <w:r w:rsidR="00D95558" w:rsidRPr="002511D8">
        <w:rPr>
          <w:sz w:val="24"/>
          <w:szCs w:val="24"/>
        </w:rPr>
        <w:t>2</w:t>
      </w:r>
      <w:r w:rsidR="00111DBB" w:rsidRPr="002511D8">
        <w:rPr>
          <w:sz w:val="24"/>
          <w:szCs w:val="24"/>
        </w:rPr>
        <w:t xml:space="preserve"> №</w:t>
      </w:r>
      <w:r w:rsidR="00D95558" w:rsidRPr="002511D8">
        <w:rPr>
          <w:sz w:val="24"/>
          <w:szCs w:val="24"/>
        </w:rPr>
        <w:t xml:space="preserve"> </w:t>
      </w:r>
      <w:r w:rsidR="002511D8" w:rsidRPr="002511D8">
        <w:rPr>
          <w:sz w:val="24"/>
          <w:szCs w:val="24"/>
        </w:rPr>
        <w:t>52</w:t>
      </w:r>
      <w:r w:rsidR="00DF070F" w:rsidRPr="002511D8">
        <w:rPr>
          <w:sz w:val="24"/>
          <w:szCs w:val="24"/>
        </w:rPr>
        <w:t xml:space="preserve"> и на основании плана работы КРО на 202</w:t>
      </w:r>
      <w:r w:rsidR="00D95558" w:rsidRPr="002511D8">
        <w:rPr>
          <w:sz w:val="24"/>
          <w:szCs w:val="24"/>
        </w:rPr>
        <w:t>2</w:t>
      </w:r>
      <w:r w:rsidR="00DF070F" w:rsidRPr="002511D8">
        <w:rPr>
          <w:sz w:val="24"/>
          <w:szCs w:val="24"/>
        </w:rPr>
        <w:t xml:space="preserve"> год в период с </w:t>
      </w:r>
      <w:r w:rsidR="002511D8" w:rsidRPr="002511D8">
        <w:rPr>
          <w:sz w:val="24"/>
          <w:szCs w:val="24"/>
        </w:rPr>
        <w:t>30</w:t>
      </w:r>
      <w:r w:rsidR="00111DBB" w:rsidRPr="002511D8">
        <w:rPr>
          <w:sz w:val="24"/>
          <w:szCs w:val="24"/>
        </w:rPr>
        <w:t>.0</w:t>
      </w:r>
      <w:r w:rsidR="002511D8" w:rsidRPr="002511D8">
        <w:rPr>
          <w:sz w:val="24"/>
          <w:szCs w:val="24"/>
        </w:rPr>
        <w:t>6</w:t>
      </w:r>
      <w:r w:rsidR="00E7625B" w:rsidRPr="002511D8">
        <w:rPr>
          <w:sz w:val="24"/>
          <w:szCs w:val="24"/>
        </w:rPr>
        <w:t>.202</w:t>
      </w:r>
      <w:r w:rsidR="001217D9" w:rsidRPr="002511D8">
        <w:rPr>
          <w:sz w:val="24"/>
          <w:szCs w:val="24"/>
        </w:rPr>
        <w:t>2</w:t>
      </w:r>
      <w:r w:rsidR="00E7625B" w:rsidRPr="002511D8">
        <w:rPr>
          <w:sz w:val="24"/>
          <w:szCs w:val="24"/>
        </w:rPr>
        <w:t xml:space="preserve"> по </w:t>
      </w:r>
      <w:r w:rsidR="002511D8" w:rsidRPr="002511D8">
        <w:rPr>
          <w:sz w:val="24"/>
          <w:szCs w:val="24"/>
        </w:rPr>
        <w:t>27</w:t>
      </w:r>
      <w:r w:rsidR="00E7625B" w:rsidRPr="002511D8">
        <w:rPr>
          <w:sz w:val="24"/>
          <w:szCs w:val="24"/>
        </w:rPr>
        <w:t>.0</w:t>
      </w:r>
      <w:r w:rsidR="00DF070F" w:rsidRPr="002511D8">
        <w:rPr>
          <w:sz w:val="24"/>
          <w:szCs w:val="24"/>
        </w:rPr>
        <w:t>.202</w:t>
      </w:r>
      <w:r w:rsidR="001217D9" w:rsidRPr="002511D8">
        <w:rPr>
          <w:sz w:val="24"/>
          <w:szCs w:val="24"/>
        </w:rPr>
        <w:t>2</w:t>
      </w:r>
      <w:r w:rsidR="00DF070F" w:rsidRPr="002511D8">
        <w:rPr>
          <w:sz w:val="24"/>
          <w:szCs w:val="24"/>
        </w:rPr>
        <w:t xml:space="preserve"> в отношении </w:t>
      </w:r>
      <w:r w:rsidR="002511D8" w:rsidRPr="002511D8">
        <w:rPr>
          <w:sz w:val="24"/>
          <w:szCs w:val="24"/>
        </w:rPr>
        <w:t>«МБДОУ № 2»</w:t>
      </w:r>
      <w:r w:rsidR="00DF070F" w:rsidRPr="002511D8">
        <w:rPr>
          <w:sz w:val="24"/>
          <w:szCs w:val="24"/>
        </w:rPr>
        <w:t xml:space="preserve"> проведена ревизия финансово-хозяйственной деятельности.</w:t>
      </w:r>
    </w:p>
    <w:p w:rsidR="00DF070F" w:rsidRPr="006F19F8" w:rsidRDefault="00DF070F" w:rsidP="00226705">
      <w:pPr>
        <w:ind w:firstLine="851"/>
        <w:jc w:val="both"/>
        <w:rPr>
          <w:sz w:val="24"/>
          <w:szCs w:val="24"/>
        </w:rPr>
      </w:pPr>
      <w:r w:rsidRPr="006F19F8">
        <w:rPr>
          <w:sz w:val="24"/>
          <w:szCs w:val="24"/>
        </w:rPr>
        <w:t>Проверенный период с 01.01.20</w:t>
      </w:r>
      <w:r w:rsidR="00D95558" w:rsidRPr="006F19F8">
        <w:rPr>
          <w:sz w:val="24"/>
          <w:szCs w:val="24"/>
        </w:rPr>
        <w:t>20</w:t>
      </w:r>
      <w:r w:rsidRPr="006F19F8">
        <w:rPr>
          <w:sz w:val="24"/>
          <w:szCs w:val="24"/>
        </w:rPr>
        <w:t xml:space="preserve"> по 3</w:t>
      </w:r>
      <w:r w:rsidR="006F19F8" w:rsidRPr="006F19F8">
        <w:rPr>
          <w:sz w:val="24"/>
          <w:szCs w:val="24"/>
        </w:rPr>
        <w:t>0</w:t>
      </w:r>
      <w:r w:rsidRPr="006F19F8">
        <w:rPr>
          <w:sz w:val="24"/>
          <w:szCs w:val="24"/>
        </w:rPr>
        <w:t>.0</w:t>
      </w:r>
      <w:r w:rsidR="006F19F8" w:rsidRPr="006F19F8">
        <w:rPr>
          <w:sz w:val="24"/>
          <w:szCs w:val="24"/>
        </w:rPr>
        <w:t>6</w:t>
      </w:r>
      <w:r w:rsidRPr="006F19F8">
        <w:rPr>
          <w:sz w:val="24"/>
          <w:szCs w:val="24"/>
        </w:rPr>
        <w:t>.202</w:t>
      </w:r>
      <w:r w:rsidR="00D95558" w:rsidRPr="006F19F8">
        <w:rPr>
          <w:sz w:val="24"/>
          <w:szCs w:val="24"/>
        </w:rPr>
        <w:t>2</w:t>
      </w:r>
      <w:r w:rsidRPr="006F19F8">
        <w:rPr>
          <w:sz w:val="24"/>
          <w:szCs w:val="24"/>
        </w:rPr>
        <w:t>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Учреждение филиалов и представительств не имеет.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 xml:space="preserve">Учредителем и собственником имущества является муниципальное образование </w:t>
      </w:r>
      <w:proofErr w:type="spellStart"/>
      <w:r w:rsidRPr="00FD4292">
        <w:rPr>
          <w:sz w:val="24"/>
          <w:szCs w:val="24"/>
        </w:rPr>
        <w:t>Печенгский</w:t>
      </w:r>
      <w:proofErr w:type="spellEnd"/>
      <w:r w:rsidRPr="00FD4292">
        <w:rPr>
          <w:sz w:val="24"/>
          <w:szCs w:val="24"/>
        </w:rPr>
        <w:t xml:space="preserve"> муниципальный округ. 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 xml:space="preserve"> Функции и полномочия Учредителя осуществляет Администрация </w:t>
      </w:r>
      <w:proofErr w:type="spellStart"/>
      <w:r w:rsidRPr="00FD4292">
        <w:rPr>
          <w:sz w:val="24"/>
          <w:szCs w:val="24"/>
        </w:rPr>
        <w:t>Печенгского</w:t>
      </w:r>
      <w:proofErr w:type="spellEnd"/>
      <w:r w:rsidRPr="00FD4292">
        <w:rPr>
          <w:sz w:val="24"/>
          <w:szCs w:val="24"/>
        </w:rPr>
        <w:t xml:space="preserve"> муниципального округа в лице Отдела образования администрации </w:t>
      </w:r>
      <w:proofErr w:type="spellStart"/>
      <w:r w:rsidRPr="00FD4292">
        <w:rPr>
          <w:sz w:val="24"/>
          <w:szCs w:val="24"/>
        </w:rPr>
        <w:t>Печенгского</w:t>
      </w:r>
      <w:proofErr w:type="spellEnd"/>
      <w:r w:rsidRPr="00FD4292">
        <w:rPr>
          <w:sz w:val="24"/>
          <w:szCs w:val="24"/>
        </w:rPr>
        <w:t xml:space="preserve"> муниципального округа. 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 xml:space="preserve">Функции и полномочия собственника имущества осуществляет Администрация </w:t>
      </w:r>
      <w:proofErr w:type="spellStart"/>
      <w:r w:rsidRPr="00FD4292">
        <w:rPr>
          <w:sz w:val="24"/>
          <w:szCs w:val="24"/>
        </w:rPr>
        <w:t>Печенгского</w:t>
      </w:r>
      <w:proofErr w:type="spellEnd"/>
      <w:r w:rsidRPr="00FD4292">
        <w:rPr>
          <w:sz w:val="24"/>
          <w:szCs w:val="24"/>
        </w:rPr>
        <w:t xml:space="preserve"> муниципального округа в лице Комитета по управлению имуществом администрации </w:t>
      </w:r>
      <w:proofErr w:type="spellStart"/>
      <w:r w:rsidRPr="00FD4292">
        <w:rPr>
          <w:sz w:val="24"/>
          <w:szCs w:val="24"/>
        </w:rPr>
        <w:t>Печенгского</w:t>
      </w:r>
      <w:proofErr w:type="spellEnd"/>
      <w:r w:rsidRPr="00FD4292">
        <w:rPr>
          <w:sz w:val="24"/>
          <w:szCs w:val="24"/>
        </w:rPr>
        <w:t xml:space="preserve"> муниципального округа.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Учреждение является юридическим лицом.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Учреждение имеет лицензию Министерства образования и науки Мурманской области от 17.08.2020 № 77-20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– дошкольное образование. Лицензия предоставлена бессрочно.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 xml:space="preserve">Учреждение создано муниципальным образованием </w:t>
      </w:r>
      <w:proofErr w:type="spellStart"/>
      <w:r w:rsidRPr="00FD4292">
        <w:rPr>
          <w:sz w:val="24"/>
          <w:szCs w:val="24"/>
        </w:rPr>
        <w:t>Печенгский</w:t>
      </w:r>
      <w:proofErr w:type="spellEnd"/>
      <w:r w:rsidRPr="00FD4292">
        <w:rPr>
          <w:sz w:val="24"/>
          <w:szCs w:val="24"/>
        </w:rPr>
        <w:t xml:space="preserve"> муниципальный округ Мурманской области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Основным видом деятельности Учреждения является: - дошкольное образование; присмотр и уход за детьми.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Основными задачами Учреждения являются: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 xml:space="preserve">- сохранение и укрепление физического и психического здоровья воспитанников, в том числе их эмоционального благополучия; 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- создание благоприятных условий развития воспитанников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- формирование социокультурной среды, соответствующей возрастным и психолого-физиологическим особенностям воспитанников;</w:t>
      </w:r>
    </w:p>
    <w:p w:rsidR="00FD4292" w:rsidRPr="00FD4292" w:rsidRDefault="00FD4292" w:rsidP="00FD4292">
      <w:pPr>
        <w:ind w:firstLine="851"/>
        <w:jc w:val="both"/>
        <w:rPr>
          <w:sz w:val="24"/>
          <w:szCs w:val="24"/>
        </w:rPr>
      </w:pPr>
      <w:r w:rsidRPr="00FD4292">
        <w:rPr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воспитанников.</w:t>
      </w:r>
    </w:p>
    <w:p w:rsidR="00FD4292" w:rsidRPr="00FD4292" w:rsidRDefault="00FD4292" w:rsidP="00226705">
      <w:pPr>
        <w:ind w:firstLine="851"/>
        <w:jc w:val="both"/>
        <w:rPr>
          <w:sz w:val="24"/>
          <w:szCs w:val="24"/>
        </w:rPr>
      </w:pPr>
    </w:p>
    <w:p w:rsidR="00FD4292" w:rsidRDefault="00FD4292" w:rsidP="00226705">
      <w:pPr>
        <w:ind w:firstLine="851"/>
        <w:jc w:val="both"/>
        <w:rPr>
          <w:b/>
          <w:sz w:val="24"/>
          <w:szCs w:val="24"/>
        </w:rPr>
      </w:pPr>
    </w:p>
    <w:p w:rsidR="00FD4292" w:rsidRDefault="00FD4292" w:rsidP="00226705">
      <w:pPr>
        <w:ind w:firstLine="851"/>
        <w:jc w:val="both"/>
        <w:rPr>
          <w:b/>
          <w:sz w:val="24"/>
          <w:szCs w:val="24"/>
        </w:rPr>
      </w:pPr>
    </w:p>
    <w:p w:rsidR="0090313F" w:rsidRPr="00FE5A9A" w:rsidRDefault="00DF070F" w:rsidP="00226705">
      <w:pPr>
        <w:ind w:firstLine="851"/>
        <w:jc w:val="both"/>
        <w:rPr>
          <w:b/>
          <w:sz w:val="24"/>
          <w:szCs w:val="24"/>
        </w:rPr>
      </w:pPr>
      <w:r w:rsidRPr="00FE5A9A">
        <w:rPr>
          <w:b/>
          <w:sz w:val="24"/>
          <w:szCs w:val="24"/>
        </w:rPr>
        <w:t>В ходе контрольного мероприятия выявлены следующие нарушения: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>В нарушение п.1.3. Положения о формировании муниципального задания от  25.06.2021 № 635 порядок определения и применения значений допустимых (возможных) отклонений на 2021 год не утвержден.</w:t>
      </w:r>
    </w:p>
    <w:p w:rsidR="00C871F6" w:rsidRPr="00C871F6" w:rsidRDefault="00C871F6" w:rsidP="00C871F6">
      <w:pPr>
        <w:tabs>
          <w:tab w:val="left" w:pos="5812"/>
        </w:tabs>
        <w:ind w:firstLine="851"/>
        <w:jc w:val="both"/>
        <w:rPr>
          <w:sz w:val="24"/>
          <w:szCs w:val="24"/>
        </w:rPr>
      </w:pPr>
      <w:r w:rsidRPr="00C871F6">
        <w:rPr>
          <w:sz w:val="24"/>
          <w:szCs w:val="24"/>
        </w:rPr>
        <w:t>Согласно отчету о выполнении муниципального задания на 2021 год, представленному учреждением к проверке, муниципальное задание не выполнено по отдельным показ</w:t>
      </w:r>
      <w:bookmarkStart w:id="0" w:name="_GoBack"/>
      <w:bookmarkEnd w:id="0"/>
      <w:r w:rsidRPr="00C871F6">
        <w:rPr>
          <w:sz w:val="24"/>
          <w:szCs w:val="24"/>
        </w:rPr>
        <w:t xml:space="preserve">ателям, превышены допустимые (возможные) отклонения.  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 xml:space="preserve">Установлено несоответствие муниципального задания показателям его фактического выполнения в 2021 г. 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>При сверке приказов о комплектовании групп, приказов о зачислении детей, приказов о выбытии детей и табелей учета посещаемости детей (ф. по ОКУД 0504608) с 01.09.2020 по 31.05.2021 выявлены отклонения от объема плановых услуг.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>Отчет о выполнении муниципального задания на 2021 год составлялся по данным автоматизированной информационной системы (АИС). Данные АИС не соответствуют  фактической численности детей, не соответствуют табелям учета посещаемости детей (ф. по ОКУД 0504608).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>В отчете о выполнении муниципального задания на 30.12.2021 неверно рассчитано отклонение, превышающее допустимое (возможное) отклонение, неверно указана причина отклонения по показателям объема муниципальных услуг.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 xml:space="preserve">В отчете о выполнении муниципального задания на 01.07.2021 в графе – утверждено в муниципальном задании - неверно указано число </w:t>
      </w:r>
      <w:proofErr w:type="gramStart"/>
      <w:r w:rsidRPr="001536D7">
        <w:rPr>
          <w:sz w:val="24"/>
          <w:szCs w:val="24"/>
        </w:rPr>
        <w:t>обучающихся</w:t>
      </w:r>
      <w:proofErr w:type="gramEnd"/>
      <w:r w:rsidRPr="001536D7">
        <w:rPr>
          <w:sz w:val="24"/>
          <w:szCs w:val="24"/>
        </w:rPr>
        <w:t xml:space="preserve">. 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 xml:space="preserve">В муниципальном задании </w:t>
      </w:r>
      <w:r w:rsidR="007C5A7C">
        <w:rPr>
          <w:sz w:val="24"/>
          <w:szCs w:val="24"/>
        </w:rPr>
        <w:t xml:space="preserve">на 2022 год </w:t>
      </w:r>
      <w:r w:rsidRPr="001536D7">
        <w:rPr>
          <w:sz w:val="24"/>
          <w:szCs w:val="24"/>
        </w:rPr>
        <w:t>неверно указано допустимое (возможное) отклонение по показателям объема и качества муниципальных услуг (5 %).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 xml:space="preserve">В отчете о выполнении муниципального задания </w:t>
      </w:r>
      <w:r w:rsidR="007C5A7C" w:rsidRPr="007C5A7C">
        <w:rPr>
          <w:sz w:val="24"/>
          <w:szCs w:val="24"/>
        </w:rPr>
        <w:t xml:space="preserve">на 2022 </w:t>
      </w:r>
      <w:r w:rsidRPr="001536D7">
        <w:rPr>
          <w:sz w:val="24"/>
          <w:szCs w:val="24"/>
        </w:rPr>
        <w:t>неверно рассчитано отклонение, превышающее допустимое (возможное) отклонение.</w:t>
      </w:r>
      <w:r w:rsidR="007C5A7C">
        <w:rPr>
          <w:sz w:val="24"/>
          <w:szCs w:val="24"/>
        </w:rPr>
        <w:t xml:space="preserve"> 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 xml:space="preserve">Установлено несоответствие муниципального задания показателям его фактического выполнения в 2022 г. 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 xml:space="preserve">Согласно отчету о выполнении муниципального задания на 30.06.2022 2021 год, представленному учреждением к проверке, муниципальное задание не выполнено по отдельным показателям, превышены допустимые (возможные) отклонения.  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>При сверке приказов о комплектовании групп, о зачислении детей, о выбытии детей и табелей учета посещаемости детей (ф. по ОКУД 0504608) с 01.09.2021 по 31.05.2022 выявлены отклонения от объема плановых услуг.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>Отчет о выполнении муниципального задания на 30.06.2022 год составлялся по данным автоматизированной информационной системы (АИС). Данные АИС не соответствуют  фактической численности детей, не соответствуют табелям учета посещаемости детей (ф. по ОКУД 0504608).</w:t>
      </w:r>
    </w:p>
    <w:p w:rsidR="001536D7" w:rsidRPr="001536D7" w:rsidRDefault="001536D7" w:rsidP="001536D7">
      <w:pPr>
        <w:ind w:firstLine="851"/>
        <w:jc w:val="both"/>
        <w:rPr>
          <w:sz w:val="24"/>
          <w:szCs w:val="24"/>
        </w:rPr>
      </w:pPr>
      <w:r w:rsidRPr="001536D7">
        <w:rPr>
          <w:sz w:val="24"/>
          <w:szCs w:val="24"/>
        </w:rPr>
        <w:t>В отчете о выполнении муниципального задания на 30.06.2022 неверно рассчитано отклонение, превышающее допустимое (возможное) отклонение, неверно указана причина отклонения по показателям объема муниципальных услуг.</w:t>
      </w:r>
    </w:p>
    <w:p w:rsidR="00993BD5" w:rsidRPr="002511D8" w:rsidRDefault="00993BD5" w:rsidP="00A46DDA">
      <w:pPr>
        <w:ind w:firstLine="851"/>
        <w:jc w:val="both"/>
        <w:rPr>
          <w:sz w:val="24"/>
          <w:szCs w:val="24"/>
          <w:highlight w:val="lightGray"/>
        </w:rPr>
      </w:pPr>
    </w:p>
    <w:p w:rsidR="00943909" w:rsidRPr="002D4CCB" w:rsidRDefault="00943909" w:rsidP="002D4CCB">
      <w:pPr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D4CCB" w:rsidRPr="002D4CCB" w:rsidRDefault="002D4CCB" w:rsidP="002D4CCB">
      <w:pPr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207FB">
        <w:rPr>
          <w:rFonts w:eastAsia="Calibri"/>
          <w:color w:val="auto"/>
          <w:sz w:val="24"/>
          <w:szCs w:val="24"/>
          <w:lang w:eastAsia="en-US"/>
        </w:rPr>
        <w:t xml:space="preserve">               </w:t>
      </w:r>
    </w:p>
    <w:sectPr w:rsidR="002D4CCB" w:rsidRPr="002D4CCB" w:rsidSect="00256B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5D"/>
    <w:multiLevelType w:val="hybridMultilevel"/>
    <w:tmpl w:val="9B348E0A"/>
    <w:lvl w:ilvl="0" w:tplc="BAF86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45C2B"/>
    <w:multiLevelType w:val="multilevel"/>
    <w:tmpl w:val="6DB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777F"/>
    <w:multiLevelType w:val="multilevel"/>
    <w:tmpl w:val="2B9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D6B0F"/>
    <w:multiLevelType w:val="multilevel"/>
    <w:tmpl w:val="B4D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11B82"/>
    <w:multiLevelType w:val="multilevel"/>
    <w:tmpl w:val="E71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C344D"/>
    <w:multiLevelType w:val="multilevel"/>
    <w:tmpl w:val="785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702D7"/>
    <w:multiLevelType w:val="hybridMultilevel"/>
    <w:tmpl w:val="391E8FF8"/>
    <w:lvl w:ilvl="0" w:tplc="EFB0D7C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F03A03"/>
    <w:multiLevelType w:val="multilevel"/>
    <w:tmpl w:val="804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76474"/>
    <w:multiLevelType w:val="hybridMultilevel"/>
    <w:tmpl w:val="C04E2152"/>
    <w:lvl w:ilvl="0" w:tplc="9DAC3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DAC043B"/>
    <w:multiLevelType w:val="multilevel"/>
    <w:tmpl w:val="13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5"/>
    <w:rsid w:val="0002171E"/>
    <w:rsid w:val="000349B0"/>
    <w:rsid w:val="00064F89"/>
    <w:rsid w:val="000C22FD"/>
    <w:rsid w:val="000D2EE7"/>
    <w:rsid w:val="000D485D"/>
    <w:rsid w:val="000F1C5E"/>
    <w:rsid w:val="000F3B5B"/>
    <w:rsid w:val="00101680"/>
    <w:rsid w:val="00111DBB"/>
    <w:rsid w:val="001217D9"/>
    <w:rsid w:val="00145F22"/>
    <w:rsid w:val="001536D7"/>
    <w:rsid w:val="0017553D"/>
    <w:rsid w:val="001E5DF1"/>
    <w:rsid w:val="001E706E"/>
    <w:rsid w:val="0020246B"/>
    <w:rsid w:val="00216EA5"/>
    <w:rsid w:val="00226705"/>
    <w:rsid w:val="002433B5"/>
    <w:rsid w:val="002511D8"/>
    <w:rsid w:val="00256B88"/>
    <w:rsid w:val="0026071B"/>
    <w:rsid w:val="00272501"/>
    <w:rsid w:val="00282BE7"/>
    <w:rsid w:val="002B7489"/>
    <w:rsid w:val="002D1DF8"/>
    <w:rsid w:val="002D4CCB"/>
    <w:rsid w:val="002D75E3"/>
    <w:rsid w:val="002E5192"/>
    <w:rsid w:val="002F283F"/>
    <w:rsid w:val="003034B9"/>
    <w:rsid w:val="00351E3B"/>
    <w:rsid w:val="00354834"/>
    <w:rsid w:val="00354EAA"/>
    <w:rsid w:val="00391831"/>
    <w:rsid w:val="003C4697"/>
    <w:rsid w:val="003D7F5E"/>
    <w:rsid w:val="00436D32"/>
    <w:rsid w:val="004439B7"/>
    <w:rsid w:val="00443CA6"/>
    <w:rsid w:val="004756EF"/>
    <w:rsid w:val="004761E7"/>
    <w:rsid w:val="004B362B"/>
    <w:rsid w:val="004C486B"/>
    <w:rsid w:val="004E7980"/>
    <w:rsid w:val="00513DCC"/>
    <w:rsid w:val="00525B69"/>
    <w:rsid w:val="0054112A"/>
    <w:rsid w:val="005740A8"/>
    <w:rsid w:val="0057760D"/>
    <w:rsid w:val="00591791"/>
    <w:rsid w:val="00595A01"/>
    <w:rsid w:val="005D7D9C"/>
    <w:rsid w:val="005E4E68"/>
    <w:rsid w:val="005F43AF"/>
    <w:rsid w:val="005F5712"/>
    <w:rsid w:val="00623F00"/>
    <w:rsid w:val="00625313"/>
    <w:rsid w:val="006634B5"/>
    <w:rsid w:val="006A3A61"/>
    <w:rsid w:val="006B7067"/>
    <w:rsid w:val="006F19F8"/>
    <w:rsid w:val="006F5BC7"/>
    <w:rsid w:val="006F764A"/>
    <w:rsid w:val="00705727"/>
    <w:rsid w:val="0072046A"/>
    <w:rsid w:val="007207FB"/>
    <w:rsid w:val="00787AEA"/>
    <w:rsid w:val="007C5A7C"/>
    <w:rsid w:val="0081722A"/>
    <w:rsid w:val="008269E5"/>
    <w:rsid w:val="00835C88"/>
    <w:rsid w:val="00846247"/>
    <w:rsid w:val="0085270D"/>
    <w:rsid w:val="008700EF"/>
    <w:rsid w:val="0088725B"/>
    <w:rsid w:val="008D3C2D"/>
    <w:rsid w:val="008F11CE"/>
    <w:rsid w:val="0090313F"/>
    <w:rsid w:val="00914E52"/>
    <w:rsid w:val="00943909"/>
    <w:rsid w:val="00991F2D"/>
    <w:rsid w:val="00993BD5"/>
    <w:rsid w:val="009A42BC"/>
    <w:rsid w:val="009B1DFF"/>
    <w:rsid w:val="009B5BD5"/>
    <w:rsid w:val="009D355E"/>
    <w:rsid w:val="009D6C2D"/>
    <w:rsid w:val="009E35CA"/>
    <w:rsid w:val="00A03159"/>
    <w:rsid w:val="00A15EF8"/>
    <w:rsid w:val="00A46DDA"/>
    <w:rsid w:val="00A6130C"/>
    <w:rsid w:val="00A66E95"/>
    <w:rsid w:val="00AE11DF"/>
    <w:rsid w:val="00B066CA"/>
    <w:rsid w:val="00B35455"/>
    <w:rsid w:val="00B35947"/>
    <w:rsid w:val="00B8733B"/>
    <w:rsid w:val="00BC05CD"/>
    <w:rsid w:val="00BD7204"/>
    <w:rsid w:val="00C2102E"/>
    <w:rsid w:val="00C21C83"/>
    <w:rsid w:val="00C2348D"/>
    <w:rsid w:val="00C372D9"/>
    <w:rsid w:val="00C5539A"/>
    <w:rsid w:val="00C57331"/>
    <w:rsid w:val="00C871F6"/>
    <w:rsid w:val="00CC4137"/>
    <w:rsid w:val="00CD4CD7"/>
    <w:rsid w:val="00CE4B07"/>
    <w:rsid w:val="00D16F3E"/>
    <w:rsid w:val="00D26B92"/>
    <w:rsid w:val="00D3318F"/>
    <w:rsid w:val="00D472D2"/>
    <w:rsid w:val="00D95558"/>
    <w:rsid w:val="00DF070F"/>
    <w:rsid w:val="00DF3866"/>
    <w:rsid w:val="00DF7D2F"/>
    <w:rsid w:val="00E31F9D"/>
    <w:rsid w:val="00E554AB"/>
    <w:rsid w:val="00E70975"/>
    <w:rsid w:val="00E7625B"/>
    <w:rsid w:val="00EA0A72"/>
    <w:rsid w:val="00FA6DDD"/>
    <w:rsid w:val="00FD1AA2"/>
    <w:rsid w:val="00FD4292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8B24-812D-406B-935F-1C631C9B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Наталья Владимировна</dc:creator>
  <cp:keywords/>
  <dc:description/>
  <cp:lastModifiedBy>Иванова Ольга Валентиновна</cp:lastModifiedBy>
  <cp:revision>33</cp:revision>
  <cp:lastPrinted>2022-07-29T13:21:00Z</cp:lastPrinted>
  <dcterms:created xsi:type="dcterms:W3CDTF">2021-07-05T11:05:00Z</dcterms:created>
  <dcterms:modified xsi:type="dcterms:W3CDTF">2024-05-02T13:01:00Z</dcterms:modified>
</cp:coreProperties>
</file>