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19" w:rsidRDefault="005D1919" w:rsidP="005D19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Информация</w:t>
      </w:r>
    </w:p>
    <w:p w:rsidR="005D1919" w:rsidRDefault="005D1919" w:rsidP="005D1919">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по результатам плановой</w:t>
      </w:r>
      <w:r w:rsidRPr="00E20AF1">
        <w:rPr>
          <w:rFonts w:ascii="Times New Roman" w:hAnsi="Times New Roman" w:cs="Times New Roman"/>
          <w:sz w:val="24"/>
          <w:szCs w:val="24"/>
        </w:rPr>
        <w:t xml:space="preserve"> </w:t>
      </w:r>
      <w:r>
        <w:rPr>
          <w:rFonts w:ascii="Times New Roman" w:hAnsi="Times New Roman" w:cs="Times New Roman"/>
          <w:sz w:val="24"/>
          <w:szCs w:val="24"/>
        </w:rPr>
        <w:t xml:space="preserve">проверки финансово-хозяйственной деятельности муниципального </w:t>
      </w:r>
      <w:r>
        <w:rPr>
          <w:rFonts w:ascii="Times New Roman" w:hAnsi="Times New Roman" w:cs="Times New Roman"/>
          <w:sz w:val="24"/>
          <w:szCs w:val="24"/>
        </w:rPr>
        <w:t>унитарного</w:t>
      </w:r>
      <w:r>
        <w:rPr>
          <w:rFonts w:ascii="Times New Roman" w:hAnsi="Times New Roman" w:cs="Times New Roman"/>
          <w:sz w:val="24"/>
          <w:szCs w:val="24"/>
        </w:rPr>
        <w:t xml:space="preserve"> предприятия «</w:t>
      </w:r>
      <w:r>
        <w:rPr>
          <w:rFonts w:ascii="Times New Roman" w:hAnsi="Times New Roman" w:cs="Times New Roman"/>
          <w:sz w:val="24"/>
          <w:szCs w:val="24"/>
        </w:rPr>
        <w:t>Жилищный сервис</w:t>
      </w:r>
      <w:r>
        <w:rPr>
          <w:rFonts w:ascii="Times New Roman" w:hAnsi="Times New Roman" w:cs="Times New Roman"/>
          <w:sz w:val="24"/>
          <w:szCs w:val="24"/>
        </w:rPr>
        <w:t xml:space="preserve">» </w:t>
      </w:r>
    </w:p>
    <w:p w:rsidR="005D1919" w:rsidRDefault="005D1919" w:rsidP="005D191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П «</w:t>
      </w:r>
      <w:r>
        <w:rPr>
          <w:rFonts w:ascii="Times New Roman" w:hAnsi="Times New Roman" w:cs="Times New Roman"/>
          <w:sz w:val="24"/>
          <w:szCs w:val="24"/>
        </w:rPr>
        <w:t>Жилищный сервис</w:t>
      </w:r>
      <w:r>
        <w:rPr>
          <w:rFonts w:ascii="Times New Roman" w:eastAsia="Times New Roman" w:hAnsi="Times New Roman" w:cs="Times New Roman"/>
          <w:color w:val="000000"/>
          <w:sz w:val="24"/>
          <w:szCs w:val="24"/>
          <w:lang w:eastAsia="ru-RU"/>
        </w:rPr>
        <w:t>»)</w:t>
      </w:r>
    </w:p>
    <w:p w:rsidR="00CC12F3" w:rsidRDefault="00CC12F3" w:rsidP="00CC12F3">
      <w:pPr>
        <w:spacing w:after="0" w:line="240" w:lineRule="auto"/>
        <w:ind w:firstLine="709"/>
        <w:jc w:val="center"/>
        <w:rPr>
          <w:rFonts w:ascii="Times New Roman" w:eastAsia="Times New Roman" w:hAnsi="Times New Roman" w:cs="Times New Roman"/>
          <w:bCs/>
          <w:sz w:val="24"/>
          <w:szCs w:val="24"/>
          <w:lang w:eastAsia="ru-RU"/>
        </w:rPr>
      </w:pPr>
    </w:p>
    <w:p w:rsidR="00CC12F3" w:rsidRDefault="00CC12F3" w:rsidP="00CC12F3">
      <w:pPr>
        <w:spacing w:after="0" w:line="240" w:lineRule="auto"/>
        <w:ind w:firstLine="709"/>
        <w:jc w:val="both"/>
        <w:rPr>
          <w:rFonts w:ascii="Times New Roman" w:eastAsia="Times New Roman" w:hAnsi="Times New Roman" w:cs="Times New Roman"/>
          <w:bCs/>
          <w:sz w:val="24"/>
          <w:szCs w:val="24"/>
          <w:lang w:eastAsia="ru-RU"/>
        </w:rPr>
      </w:pPr>
    </w:p>
    <w:p w:rsidR="00CC12F3" w:rsidRDefault="00CC12F3" w:rsidP="00814C05">
      <w:pPr>
        <w:spacing w:after="0" w:line="240" w:lineRule="auto"/>
        <w:ind w:firstLine="709"/>
        <w:jc w:val="both"/>
        <w:rPr>
          <w:rFonts w:ascii="Times New Roman" w:eastAsia="Palatino Linotype" w:hAnsi="Times New Roman" w:cs="Times New Roman"/>
          <w:sz w:val="24"/>
          <w:szCs w:val="24"/>
          <w:lang w:eastAsia="ru-RU"/>
        </w:rPr>
      </w:pPr>
      <w:r>
        <w:rPr>
          <w:rFonts w:ascii="Times New Roman" w:hAnsi="Times New Roman" w:cs="Times New Roman"/>
          <w:sz w:val="24"/>
          <w:szCs w:val="24"/>
        </w:rPr>
        <w:t xml:space="preserve">Контрольное мероприятие проведено на основании распоряжения администрации Печенгского муниципального округа от </w:t>
      </w:r>
      <w:r w:rsidR="00BF6C6F">
        <w:rPr>
          <w:rFonts w:ascii="Times New Roman" w:hAnsi="Times New Roman" w:cs="Times New Roman"/>
          <w:sz w:val="24"/>
          <w:szCs w:val="24"/>
        </w:rPr>
        <w:t>11</w:t>
      </w:r>
      <w:r>
        <w:rPr>
          <w:rFonts w:ascii="Times New Roman" w:hAnsi="Times New Roman" w:cs="Times New Roman"/>
          <w:sz w:val="24"/>
          <w:szCs w:val="24"/>
        </w:rPr>
        <w:t>.</w:t>
      </w:r>
      <w:r w:rsidR="00BF6C6F">
        <w:rPr>
          <w:rFonts w:ascii="Times New Roman" w:hAnsi="Times New Roman" w:cs="Times New Roman"/>
          <w:sz w:val="24"/>
          <w:szCs w:val="24"/>
        </w:rPr>
        <w:t>10</w:t>
      </w:r>
      <w:r>
        <w:rPr>
          <w:rFonts w:ascii="Times New Roman" w:hAnsi="Times New Roman" w:cs="Times New Roman"/>
          <w:sz w:val="24"/>
          <w:szCs w:val="24"/>
        </w:rPr>
        <w:t xml:space="preserve">.2024 № </w:t>
      </w:r>
      <w:r w:rsidR="00BF6C6F">
        <w:rPr>
          <w:rFonts w:ascii="Times New Roman" w:hAnsi="Times New Roman" w:cs="Times New Roman"/>
          <w:sz w:val="24"/>
          <w:szCs w:val="24"/>
        </w:rPr>
        <w:t>115</w:t>
      </w:r>
      <w:r>
        <w:rPr>
          <w:rFonts w:ascii="Times New Roman" w:hAnsi="Times New Roman" w:cs="Times New Roman"/>
          <w:sz w:val="24"/>
          <w:szCs w:val="24"/>
        </w:rPr>
        <w:t xml:space="preserve"> «О назначении контрольного мероприятия в рамках осуществления внутреннего муниципального финансового контроля», в соответствии с </w:t>
      </w:r>
      <w:r>
        <w:rPr>
          <w:rFonts w:ascii="Times New Roman" w:eastAsia="Palatino Linotype" w:hAnsi="Times New Roman" w:cs="Times New Roman"/>
          <w:sz w:val="24"/>
          <w:szCs w:val="24"/>
          <w:lang w:eastAsia="ru-RU"/>
        </w:rPr>
        <w:t>планом работы контрольно-ревизионного отдела администрации Печенгского муниципального округа на 2024 год.</w:t>
      </w:r>
    </w:p>
    <w:p w:rsidR="00CC12F3" w:rsidRDefault="00CC12F3" w:rsidP="00814C0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Palatino Linotype" w:hAnsi="Times New Roman" w:cs="Times New Roman"/>
          <w:sz w:val="24"/>
          <w:szCs w:val="24"/>
          <w:lang w:eastAsia="ru-RU"/>
        </w:rPr>
        <w:t xml:space="preserve">Тема контрольного мероприятия: </w:t>
      </w:r>
      <w:r>
        <w:rPr>
          <w:rFonts w:ascii="Times New Roman" w:eastAsia="Times New Roman" w:hAnsi="Times New Roman" w:cs="Times New Roman"/>
          <w:color w:val="000000"/>
          <w:sz w:val="24"/>
          <w:szCs w:val="24"/>
          <w:lang w:eastAsia="ru-RU"/>
        </w:rPr>
        <w:t xml:space="preserve">проверка финансово-хозяйственной деятельности </w:t>
      </w:r>
      <w:r>
        <w:rPr>
          <w:rFonts w:ascii="Times New Roman" w:eastAsia="Times New Roman" w:hAnsi="Times New Roman" w:cs="Times New Roman"/>
          <w:bCs/>
          <w:sz w:val="24"/>
          <w:szCs w:val="24"/>
          <w:lang w:eastAsia="ru-RU"/>
        </w:rPr>
        <w:t>М</w:t>
      </w:r>
      <w:r w:rsidR="00751DA9">
        <w:rPr>
          <w:rFonts w:ascii="Times New Roman" w:eastAsia="Times New Roman" w:hAnsi="Times New Roman" w:cs="Times New Roman"/>
          <w:bCs/>
          <w:sz w:val="24"/>
          <w:szCs w:val="24"/>
          <w:lang w:eastAsia="ru-RU"/>
        </w:rPr>
        <w:t>У</w:t>
      </w:r>
      <w:r>
        <w:rPr>
          <w:rFonts w:ascii="Times New Roman" w:eastAsia="Times New Roman" w:hAnsi="Times New Roman" w:cs="Times New Roman"/>
          <w:bCs/>
          <w:sz w:val="24"/>
          <w:szCs w:val="24"/>
          <w:lang w:eastAsia="ru-RU"/>
        </w:rPr>
        <w:t>П «</w:t>
      </w:r>
      <w:r w:rsidR="00751DA9">
        <w:rPr>
          <w:rFonts w:ascii="Times New Roman" w:hAnsi="Times New Roman" w:cs="Times New Roman"/>
          <w:sz w:val="24"/>
          <w:szCs w:val="24"/>
        </w:rPr>
        <w:t>Жилищный сервис</w:t>
      </w:r>
      <w:r>
        <w:rPr>
          <w:rFonts w:ascii="Times New Roman" w:eastAsia="Times New Roman" w:hAnsi="Times New Roman" w:cs="Times New Roman"/>
          <w:bCs/>
          <w:sz w:val="24"/>
          <w:szCs w:val="24"/>
          <w:lang w:eastAsia="ru-RU"/>
        </w:rPr>
        <w:t>»</w:t>
      </w:r>
      <w:r>
        <w:rPr>
          <w:rFonts w:ascii="Times New Roman" w:eastAsia="Times New Roman" w:hAnsi="Times New Roman" w:cs="Times New Roman"/>
          <w:color w:val="000000"/>
          <w:sz w:val="24"/>
          <w:szCs w:val="24"/>
          <w:lang w:eastAsia="ru-RU"/>
        </w:rPr>
        <w:t>.</w:t>
      </w:r>
    </w:p>
    <w:p w:rsidR="00CC12F3" w:rsidRDefault="00CC12F3" w:rsidP="00814C0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Проверяемый период: с 01 января 202</w:t>
      </w:r>
      <w:r w:rsidR="00751DA9">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года по </w:t>
      </w:r>
      <w:r w:rsidR="00751DA9">
        <w:rPr>
          <w:rFonts w:ascii="Times New Roman" w:eastAsia="Times New Roman" w:hAnsi="Times New Roman" w:cs="Times New Roman"/>
          <w:color w:val="000000"/>
          <w:sz w:val="24"/>
          <w:szCs w:val="24"/>
          <w:lang w:eastAsia="ru-RU"/>
        </w:rPr>
        <w:t xml:space="preserve">31 декабря 2024 года и </w:t>
      </w:r>
      <w:r w:rsidR="008F5F5D">
        <w:rPr>
          <w:rFonts w:ascii="Times New Roman" w:eastAsia="Times New Roman" w:hAnsi="Times New Roman" w:cs="Times New Roman"/>
          <w:color w:val="000000"/>
          <w:sz w:val="24"/>
          <w:szCs w:val="24"/>
          <w:lang w:eastAsia="ru-RU"/>
        </w:rPr>
        <w:t>текущий период 2024 года.</w:t>
      </w:r>
    </w:p>
    <w:p w:rsidR="00CC12F3" w:rsidRDefault="00CC12F3" w:rsidP="00814C05">
      <w:pPr>
        <w:pStyle w:val="a6"/>
        <w:tabs>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Контрольное мероприятие проведено контрольно-ревизионным отделом (далее – КРО) в составе должностных лиц,</w:t>
      </w:r>
      <w:r>
        <w:rPr>
          <w:rFonts w:ascii="Times New Roman" w:eastAsia="Palatino Linotype" w:hAnsi="Times New Roman" w:cs="Times New Roman"/>
          <w:sz w:val="24"/>
          <w:szCs w:val="24"/>
          <w:lang w:eastAsia="ru-RU"/>
        </w:rPr>
        <w:t xml:space="preserve"> уполномоченных на проведение контрольного мероприятия:</w:t>
      </w:r>
    </w:p>
    <w:p w:rsidR="00CC12F3" w:rsidRDefault="00751DA9" w:rsidP="00814C05">
      <w:pPr>
        <w:pStyle w:val="a6"/>
        <w:tabs>
          <w:tab w:val="left" w:pos="993"/>
        </w:tabs>
        <w:spacing w:after="0" w:line="240" w:lineRule="auto"/>
        <w:ind w:left="0" w:firstLine="709"/>
        <w:jc w:val="both"/>
        <w:rPr>
          <w:rFonts w:ascii="Times New Roman" w:eastAsia="Palatino Linotype" w:hAnsi="Times New Roman" w:cs="Times New Roman"/>
          <w:sz w:val="24"/>
          <w:szCs w:val="24"/>
          <w:lang w:eastAsia="ru-RU"/>
        </w:rPr>
      </w:pPr>
      <w:r>
        <w:rPr>
          <w:rFonts w:ascii="Times New Roman" w:eastAsia="Palatino Linotype" w:hAnsi="Times New Roman" w:cs="Times New Roman"/>
          <w:sz w:val="24"/>
          <w:szCs w:val="24"/>
          <w:lang w:eastAsia="ru-RU"/>
        </w:rPr>
        <w:t>–</w:t>
      </w:r>
      <w:r w:rsidR="00CC12F3">
        <w:rPr>
          <w:rFonts w:ascii="Times New Roman" w:eastAsia="Palatino Linotype" w:hAnsi="Times New Roman" w:cs="Times New Roman"/>
          <w:sz w:val="24"/>
          <w:szCs w:val="24"/>
          <w:lang w:eastAsia="ru-RU"/>
        </w:rPr>
        <w:t xml:space="preserve"> начальник КРО Шашмурина Елена Сергеевна (руководитель контрольного мероприятия);</w:t>
      </w:r>
    </w:p>
    <w:p w:rsidR="00CC12F3" w:rsidRDefault="00CC12F3" w:rsidP="00814C05">
      <w:pPr>
        <w:pStyle w:val="a6"/>
        <w:tabs>
          <w:tab w:val="left" w:pos="993"/>
        </w:tabs>
        <w:spacing w:after="0" w:line="240" w:lineRule="auto"/>
        <w:ind w:left="0" w:firstLine="709"/>
        <w:jc w:val="both"/>
        <w:rPr>
          <w:rFonts w:ascii="Times New Roman" w:eastAsia="Palatino Linotype" w:hAnsi="Times New Roman" w:cs="Times New Roman"/>
          <w:sz w:val="24"/>
          <w:szCs w:val="24"/>
          <w:lang w:eastAsia="ru-RU"/>
        </w:rPr>
      </w:pPr>
      <w:r>
        <w:rPr>
          <w:rFonts w:ascii="Times New Roman" w:eastAsia="Palatino Linotype" w:hAnsi="Times New Roman" w:cs="Times New Roman"/>
          <w:sz w:val="24"/>
          <w:szCs w:val="24"/>
          <w:lang w:eastAsia="ru-RU"/>
        </w:rPr>
        <w:t>– главный специалист КРО Иванова Ольга Валентиновна.</w:t>
      </w:r>
    </w:p>
    <w:p w:rsidR="00BA238E" w:rsidRDefault="00766939" w:rsidP="00814C05">
      <w:pPr>
        <w:pStyle w:val="a6"/>
        <w:tabs>
          <w:tab w:val="left" w:pos="993"/>
        </w:tabs>
        <w:spacing w:after="0" w:line="240" w:lineRule="auto"/>
        <w:ind w:left="0" w:firstLine="709"/>
        <w:jc w:val="both"/>
        <w:rPr>
          <w:rFonts w:ascii="Times New Roman" w:eastAsia="Palatino Linotype" w:hAnsi="Times New Roman" w:cs="Times New Roman"/>
          <w:sz w:val="24"/>
          <w:szCs w:val="24"/>
          <w:lang w:eastAsia="ru-RU"/>
        </w:rPr>
      </w:pPr>
      <w:r>
        <w:rPr>
          <w:rFonts w:ascii="Times New Roman" w:eastAsia="Palatino Linotype" w:hAnsi="Times New Roman" w:cs="Times New Roman"/>
          <w:sz w:val="24"/>
          <w:szCs w:val="24"/>
          <w:lang w:eastAsia="ru-RU"/>
        </w:rPr>
        <w:t>При проведении кон</w:t>
      </w:r>
      <w:r w:rsidR="00BA238E">
        <w:rPr>
          <w:rFonts w:ascii="Times New Roman" w:eastAsia="Palatino Linotype" w:hAnsi="Times New Roman" w:cs="Times New Roman"/>
          <w:sz w:val="24"/>
          <w:szCs w:val="24"/>
          <w:lang w:eastAsia="ru-RU"/>
        </w:rPr>
        <w:t>трольного мероприятия проведены:</w:t>
      </w:r>
    </w:p>
    <w:p w:rsidR="00BA238E" w:rsidRDefault="00BA238E" w:rsidP="00814C05">
      <w:pPr>
        <w:pStyle w:val="a6"/>
        <w:tabs>
          <w:tab w:val="left" w:pos="993"/>
        </w:tabs>
        <w:spacing w:after="0" w:line="240" w:lineRule="auto"/>
        <w:ind w:left="0" w:firstLine="709"/>
        <w:jc w:val="both"/>
        <w:rPr>
          <w:rFonts w:ascii="Times New Roman" w:eastAsia="Palatino Linotype" w:hAnsi="Times New Roman" w:cs="Times New Roman"/>
          <w:sz w:val="24"/>
          <w:szCs w:val="24"/>
          <w:lang w:eastAsia="ru-RU"/>
        </w:rPr>
      </w:pPr>
      <w:r w:rsidRPr="00BA238E">
        <w:rPr>
          <w:rFonts w:ascii="Times New Roman" w:eastAsia="Palatino Linotype" w:hAnsi="Times New Roman" w:cs="Times New Roman"/>
          <w:sz w:val="24"/>
          <w:szCs w:val="24"/>
          <w:lang w:eastAsia="ru-RU"/>
        </w:rPr>
        <w:t>–</w:t>
      </w:r>
      <w:r>
        <w:rPr>
          <w:rFonts w:ascii="Times New Roman" w:eastAsia="Palatino Linotype" w:hAnsi="Times New Roman" w:cs="Times New Roman"/>
          <w:sz w:val="24"/>
          <w:szCs w:val="24"/>
          <w:lang w:eastAsia="ru-RU"/>
        </w:rPr>
        <w:t xml:space="preserve"> </w:t>
      </w:r>
      <w:r w:rsidRPr="00BA238E">
        <w:rPr>
          <w:rFonts w:ascii="Times New Roman" w:eastAsia="Palatino Linotype" w:hAnsi="Times New Roman" w:cs="Times New Roman"/>
          <w:sz w:val="24"/>
          <w:szCs w:val="24"/>
          <w:lang w:eastAsia="ru-RU"/>
        </w:rPr>
        <w:t xml:space="preserve">контрольные действия по документальному изучению в отношении финансовых, бухгалтерских, отчетных документов, </w:t>
      </w:r>
      <w:r w:rsidRPr="00E800F3">
        <w:rPr>
          <w:rFonts w:ascii="Times New Roman" w:eastAsia="Palatino Linotype" w:hAnsi="Times New Roman" w:cs="Times New Roman"/>
          <w:sz w:val="24"/>
          <w:szCs w:val="24"/>
          <w:lang w:eastAsia="ru-RU"/>
        </w:rPr>
        <w:t>документов об осуществлении закупок товаров, работ, услуг</w:t>
      </w:r>
      <w:r w:rsidRPr="00BA238E">
        <w:rPr>
          <w:rFonts w:ascii="Times New Roman" w:eastAsia="Palatino Linotype" w:hAnsi="Times New Roman" w:cs="Times New Roman"/>
          <w:color w:val="FF0000"/>
          <w:sz w:val="24"/>
          <w:szCs w:val="24"/>
          <w:lang w:eastAsia="ru-RU"/>
        </w:rPr>
        <w:t xml:space="preserve"> </w:t>
      </w:r>
      <w:r w:rsidRPr="00BA238E">
        <w:rPr>
          <w:rFonts w:ascii="Times New Roman" w:eastAsia="Palatino Linotype" w:hAnsi="Times New Roman" w:cs="Times New Roman"/>
          <w:sz w:val="24"/>
          <w:szCs w:val="24"/>
          <w:lang w:eastAsia="ru-RU"/>
        </w:rPr>
        <w:t>и иных документов, содержащих информацию о деятельности объекта контроля;</w:t>
      </w:r>
    </w:p>
    <w:p w:rsidR="00BA238E" w:rsidRDefault="00BA238E" w:rsidP="00814C05">
      <w:pPr>
        <w:pStyle w:val="a6"/>
        <w:tabs>
          <w:tab w:val="left" w:pos="993"/>
        </w:tabs>
        <w:spacing w:after="0" w:line="240" w:lineRule="auto"/>
        <w:ind w:left="0" w:firstLine="709"/>
        <w:jc w:val="both"/>
        <w:rPr>
          <w:rFonts w:ascii="Times New Roman" w:eastAsia="Palatino Linotype" w:hAnsi="Times New Roman" w:cs="Times New Roman"/>
          <w:color w:val="000000"/>
          <w:sz w:val="24"/>
          <w:szCs w:val="24"/>
          <w:lang w:eastAsia="ru-RU"/>
        </w:rPr>
      </w:pPr>
      <w:r>
        <w:rPr>
          <w:rFonts w:ascii="Times New Roman" w:eastAsia="Palatino Linotype" w:hAnsi="Times New Roman" w:cs="Times New Roman"/>
          <w:sz w:val="24"/>
          <w:szCs w:val="24"/>
          <w:lang w:eastAsia="ru-RU"/>
        </w:rPr>
        <w:t xml:space="preserve">– </w:t>
      </w:r>
      <w:r w:rsidRPr="00BA238E">
        <w:rPr>
          <w:rFonts w:ascii="Times New Roman" w:eastAsia="Palatino Linotype" w:hAnsi="Times New Roman" w:cs="Times New Roman"/>
          <w:sz w:val="24"/>
          <w:szCs w:val="24"/>
          <w:lang w:eastAsia="ru-RU"/>
        </w:rPr>
        <w:t>контрольные действия по факти</w:t>
      </w:r>
      <w:r w:rsidR="00E800F3">
        <w:rPr>
          <w:rFonts w:ascii="Times New Roman" w:eastAsia="Palatino Linotype" w:hAnsi="Times New Roman" w:cs="Times New Roman"/>
          <w:sz w:val="24"/>
          <w:szCs w:val="24"/>
          <w:lang w:eastAsia="ru-RU"/>
        </w:rPr>
        <w:t>ческому изучению путем осмотра</w:t>
      </w:r>
      <w:r>
        <w:rPr>
          <w:rFonts w:ascii="Times New Roman" w:eastAsia="Palatino Linotype" w:hAnsi="Times New Roman" w:cs="Times New Roman"/>
          <w:sz w:val="24"/>
          <w:szCs w:val="24"/>
          <w:lang w:eastAsia="ru-RU"/>
        </w:rPr>
        <w:t>, наблюдения, пересчета</w:t>
      </w:r>
      <w:r w:rsidRPr="00BA238E">
        <w:rPr>
          <w:rFonts w:ascii="Times New Roman" w:eastAsia="Palatino Linotype" w:hAnsi="Times New Roman" w:cs="Times New Roman"/>
          <w:sz w:val="24"/>
          <w:szCs w:val="24"/>
          <w:lang w:eastAsia="ru-RU"/>
        </w:rPr>
        <w:t>.</w:t>
      </w:r>
      <w:r w:rsidRPr="00BA238E">
        <w:rPr>
          <w:rFonts w:ascii="Times New Roman" w:eastAsia="Palatino Linotype" w:hAnsi="Times New Roman" w:cs="Times New Roman"/>
          <w:color w:val="000000"/>
          <w:sz w:val="24"/>
          <w:szCs w:val="24"/>
          <w:lang w:eastAsia="ru-RU"/>
        </w:rPr>
        <w:t xml:space="preserve"> </w:t>
      </w:r>
    </w:p>
    <w:p w:rsidR="00CC12F3" w:rsidRPr="00B4766C" w:rsidRDefault="00CC12F3" w:rsidP="00814C05">
      <w:pPr>
        <w:pStyle w:val="a6"/>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4766C">
        <w:rPr>
          <w:rFonts w:ascii="Times New Roman" w:eastAsia="Times New Roman" w:hAnsi="Times New Roman" w:cs="Times New Roman"/>
          <w:sz w:val="24"/>
          <w:szCs w:val="24"/>
          <w:lang w:eastAsia="ru-RU"/>
        </w:rPr>
        <w:t xml:space="preserve">Срок проведения контрольного мероприятия: </w:t>
      </w:r>
      <w:r w:rsidR="00B4766C" w:rsidRPr="00B4766C">
        <w:rPr>
          <w:rFonts w:ascii="Times New Roman" w:eastAsia="Times New Roman" w:hAnsi="Times New Roman" w:cs="Times New Roman"/>
          <w:sz w:val="24"/>
          <w:szCs w:val="24"/>
          <w:lang w:eastAsia="ru-RU"/>
        </w:rPr>
        <w:t>3</w:t>
      </w:r>
      <w:r w:rsidR="00751DA9" w:rsidRPr="00B4766C">
        <w:rPr>
          <w:rFonts w:ascii="Times New Roman" w:eastAsia="Times New Roman" w:hAnsi="Times New Roman" w:cs="Times New Roman"/>
          <w:sz w:val="24"/>
          <w:szCs w:val="24"/>
          <w:lang w:eastAsia="ru-RU"/>
        </w:rPr>
        <w:t>1</w:t>
      </w:r>
      <w:r w:rsidRPr="00B4766C">
        <w:rPr>
          <w:rFonts w:ascii="Times New Roman" w:eastAsia="Times New Roman" w:hAnsi="Times New Roman" w:cs="Times New Roman"/>
          <w:sz w:val="24"/>
          <w:szCs w:val="24"/>
          <w:lang w:eastAsia="ru-RU"/>
        </w:rPr>
        <w:t xml:space="preserve"> рабочи</w:t>
      </w:r>
      <w:r w:rsidR="00751DA9" w:rsidRPr="00B4766C">
        <w:rPr>
          <w:rFonts w:ascii="Times New Roman" w:eastAsia="Times New Roman" w:hAnsi="Times New Roman" w:cs="Times New Roman"/>
          <w:sz w:val="24"/>
          <w:szCs w:val="24"/>
          <w:lang w:eastAsia="ru-RU"/>
        </w:rPr>
        <w:t>й</w:t>
      </w:r>
      <w:r w:rsidRPr="00B4766C">
        <w:rPr>
          <w:rFonts w:ascii="Times New Roman" w:eastAsia="Times New Roman" w:hAnsi="Times New Roman" w:cs="Times New Roman"/>
          <w:sz w:val="24"/>
          <w:szCs w:val="24"/>
          <w:lang w:eastAsia="ru-RU"/>
        </w:rPr>
        <w:t xml:space="preserve"> д</w:t>
      </w:r>
      <w:r w:rsidR="00751DA9" w:rsidRPr="00B4766C">
        <w:rPr>
          <w:rFonts w:ascii="Times New Roman" w:eastAsia="Times New Roman" w:hAnsi="Times New Roman" w:cs="Times New Roman"/>
          <w:sz w:val="24"/>
          <w:szCs w:val="24"/>
          <w:lang w:eastAsia="ru-RU"/>
        </w:rPr>
        <w:t>е</w:t>
      </w:r>
      <w:r w:rsidRPr="00B4766C">
        <w:rPr>
          <w:rFonts w:ascii="Times New Roman" w:eastAsia="Times New Roman" w:hAnsi="Times New Roman" w:cs="Times New Roman"/>
          <w:sz w:val="24"/>
          <w:szCs w:val="24"/>
          <w:lang w:eastAsia="ru-RU"/>
        </w:rPr>
        <w:t>н</w:t>
      </w:r>
      <w:r w:rsidR="00751DA9" w:rsidRPr="00B4766C">
        <w:rPr>
          <w:rFonts w:ascii="Times New Roman" w:eastAsia="Times New Roman" w:hAnsi="Times New Roman" w:cs="Times New Roman"/>
          <w:sz w:val="24"/>
          <w:szCs w:val="24"/>
          <w:lang w:eastAsia="ru-RU"/>
        </w:rPr>
        <w:t>ь</w:t>
      </w:r>
      <w:r w:rsidRPr="00B4766C">
        <w:rPr>
          <w:rFonts w:ascii="Times New Roman" w:eastAsia="Times New Roman" w:hAnsi="Times New Roman" w:cs="Times New Roman"/>
          <w:sz w:val="24"/>
          <w:szCs w:val="24"/>
          <w:lang w:eastAsia="ru-RU"/>
        </w:rPr>
        <w:t xml:space="preserve"> с </w:t>
      </w:r>
      <w:r w:rsidR="00751DA9" w:rsidRPr="00B4766C">
        <w:rPr>
          <w:rFonts w:ascii="Times New Roman" w:eastAsia="Times New Roman" w:hAnsi="Times New Roman" w:cs="Times New Roman"/>
          <w:sz w:val="24"/>
          <w:szCs w:val="24"/>
          <w:lang w:eastAsia="ru-RU"/>
        </w:rPr>
        <w:t>01</w:t>
      </w:r>
      <w:r w:rsidRPr="00B4766C">
        <w:rPr>
          <w:rFonts w:ascii="Times New Roman" w:eastAsia="Times New Roman" w:hAnsi="Times New Roman" w:cs="Times New Roman"/>
          <w:sz w:val="24"/>
          <w:szCs w:val="24"/>
          <w:lang w:eastAsia="ru-RU"/>
        </w:rPr>
        <w:t xml:space="preserve"> </w:t>
      </w:r>
      <w:r w:rsidR="00751DA9" w:rsidRPr="00B4766C">
        <w:rPr>
          <w:rFonts w:ascii="Times New Roman" w:eastAsia="Times New Roman" w:hAnsi="Times New Roman" w:cs="Times New Roman"/>
          <w:sz w:val="24"/>
          <w:szCs w:val="24"/>
          <w:lang w:eastAsia="ru-RU"/>
        </w:rPr>
        <w:t>ноября</w:t>
      </w:r>
      <w:r w:rsidRPr="00B4766C">
        <w:rPr>
          <w:rFonts w:ascii="Times New Roman" w:eastAsia="Times New Roman" w:hAnsi="Times New Roman" w:cs="Times New Roman"/>
          <w:sz w:val="24"/>
          <w:szCs w:val="24"/>
          <w:lang w:eastAsia="ru-RU"/>
        </w:rPr>
        <w:t xml:space="preserve"> 2024 года по </w:t>
      </w:r>
      <w:r w:rsidR="001F7316" w:rsidRPr="00B4766C">
        <w:rPr>
          <w:rFonts w:ascii="Times New Roman" w:eastAsia="Times New Roman" w:hAnsi="Times New Roman" w:cs="Times New Roman"/>
          <w:sz w:val="24"/>
          <w:szCs w:val="24"/>
          <w:lang w:eastAsia="ru-RU"/>
        </w:rPr>
        <w:t>13</w:t>
      </w:r>
      <w:r w:rsidRPr="00B4766C">
        <w:rPr>
          <w:rFonts w:ascii="Times New Roman" w:eastAsia="Times New Roman" w:hAnsi="Times New Roman" w:cs="Times New Roman"/>
          <w:sz w:val="24"/>
          <w:szCs w:val="24"/>
          <w:lang w:eastAsia="ru-RU"/>
        </w:rPr>
        <w:t xml:space="preserve"> </w:t>
      </w:r>
      <w:r w:rsidR="001F7316" w:rsidRPr="00B4766C">
        <w:rPr>
          <w:rFonts w:ascii="Times New Roman" w:eastAsia="Times New Roman" w:hAnsi="Times New Roman" w:cs="Times New Roman"/>
          <w:sz w:val="24"/>
          <w:szCs w:val="24"/>
          <w:lang w:eastAsia="ru-RU"/>
        </w:rPr>
        <w:t>декабря</w:t>
      </w:r>
      <w:r w:rsidRPr="00B4766C">
        <w:rPr>
          <w:rFonts w:ascii="Times New Roman" w:eastAsia="Times New Roman" w:hAnsi="Times New Roman" w:cs="Times New Roman"/>
          <w:sz w:val="24"/>
          <w:szCs w:val="24"/>
          <w:lang w:eastAsia="ru-RU"/>
        </w:rPr>
        <w:t xml:space="preserve"> 2024 года включительно.</w:t>
      </w:r>
    </w:p>
    <w:p w:rsidR="003D58C0" w:rsidRPr="00CE59DF" w:rsidRDefault="003D58C0" w:rsidP="00814C05">
      <w:pPr>
        <w:pStyle w:val="a6"/>
        <w:tabs>
          <w:tab w:val="left" w:pos="993"/>
        </w:tabs>
        <w:spacing w:after="0" w:line="240" w:lineRule="auto"/>
        <w:ind w:left="0" w:firstLine="709"/>
        <w:jc w:val="both"/>
        <w:rPr>
          <w:rFonts w:ascii="Times New Roman" w:eastAsia="Palatino Linotype" w:hAnsi="Times New Roman" w:cs="Times New Roman"/>
          <w:sz w:val="24"/>
          <w:szCs w:val="24"/>
          <w:lang w:eastAsia="ru-RU"/>
        </w:rPr>
      </w:pPr>
      <w:r w:rsidRPr="00B4766C">
        <w:rPr>
          <w:rFonts w:ascii="Times New Roman" w:eastAsia="Times New Roman" w:hAnsi="Times New Roman" w:cs="Times New Roman"/>
          <w:sz w:val="24"/>
          <w:szCs w:val="24"/>
          <w:lang w:eastAsia="ru-RU"/>
        </w:rPr>
        <w:t xml:space="preserve">Срок проведения контрольного мероприятия продлевался на </w:t>
      </w:r>
      <w:r w:rsidR="001F7316" w:rsidRPr="00B4766C">
        <w:rPr>
          <w:rFonts w:ascii="Times New Roman" w:eastAsia="Times New Roman" w:hAnsi="Times New Roman" w:cs="Times New Roman"/>
          <w:sz w:val="24"/>
          <w:szCs w:val="24"/>
          <w:lang w:eastAsia="ru-RU"/>
        </w:rPr>
        <w:t>10</w:t>
      </w:r>
      <w:r w:rsidRPr="00B4766C">
        <w:rPr>
          <w:rFonts w:ascii="Times New Roman" w:eastAsia="Times New Roman" w:hAnsi="Times New Roman" w:cs="Times New Roman"/>
          <w:sz w:val="24"/>
          <w:szCs w:val="24"/>
          <w:lang w:eastAsia="ru-RU"/>
        </w:rPr>
        <w:t xml:space="preserve"> рабочих дней на основании распоряжения</w:t>
      </w:r>
      <w:r w:rsidR="00CE59DF" w:rsidRPr="00B4766C">
        <w:rPr>
          <w:rFonts w:ascii="Times New Roman" w:eastAsia="Times New Roman" w:hAnsi="Times New Roman" w:cs="Times New Roman"/>
          <w:sz w:val="24"/>
          <w:szCs w:val="24"/>
          <w:lang w:eastAsia="ru-RU"/>
        </w:rPr>
        <w:t xml:space="preserve"> от 28.11.2024 №</w:t>
      </w:r>
      <w:r w:rsidR="00A07FD0">
        <w:rPr>
          <w:rFonts w:ascii="Times New Roman" w:eastAsia="Times New Roman" w:hAnsi="Times New Roman" w:cs="Times New Roman"/>
          <w:sz w:val="24"/>
          <w:szCs w:val="24"/>
          <w:lang w:eastAsia="ru-RU"/>
        </w:rPr>
        <w:t xml:space="preserve"> </w:t>
      </w:r>
      <w:r w:rsidR="00CE59DF" w:rsidRPr="00B4766C">
        <w:rPr>
          <w:rFonts w:ascii="Times New Roman" w:eastAsia="Times New Roman" w:hAnsi="Times New Roman" w:cs="Times New Roman"/>
          <w:sz w:val="24"/>
          <w:szCs w:val="24"/>
          <w:lang w:eastAsia="ru-RU"/>
        </w:rPr>
        <w:t>138 «О продлении срока проведения проверки</w:t>
      </w:r>
      <w:r w:rsidR="00CE59DF" w:rsidRPr="00CE59DF">
        <w:rPr>
          <w:rFonts w:ascii="Times New Roman" w:eastAsia="Times New Roman" w:hAnsi="Times New Roman" w:cs="Times New Roman"/>
          <w:sz w:val="24"/>
          <w:szCs w:val="24"/>
          <w:lang w:eastAsia="ru-RU"/>
        </w:rPr>
        <w:t xml:space="preserve"> финансово – хозяйственной деятельности МУП «Жилищное хозяйство»</w:t>
      </w:r>
      <w:r w:rsidRPr="00CE59DF">
        <w:rPr>
          <w:rFonts w:ascii="Times New Roman" w:eastAsia="Times New Roman" w:hAnsi="Times New Roman" w:cs="Times New Roman"/>
          <w:sz w:val="24"/>
          <w:szCs w:val="24"/>
          <w:lang w:eastAsia="ru-RU"/>
        </w:rPr>
        <w:t>.</w:t>
      </w:r>
    </w:p>
    <w:p w:rsidR="00CC12F3" w:rsidRDefault="00CC12F3" w:rsidP="00814C05">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Общие сведения об объекте контроля.</w:t>
      </w:r>
    </w:p>
    <w:p w:rsidR="00CC12F3" w:rsidRPr="00417878" w:rsidRDefault="00CC12F3" w:rsidP="00814C05">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Муниципальное </w:t>
      </w:r>
      <w:r w:rsidR="00417878">
        <w:rPr>
          <w:rFonts w:ascii="Times New Roman" w:hAnsi="Times New Roman" w:cs="Times New Roman"/>
          <w:sz w:val="24"/>
          <w:szCs w:val="24"/>
        </w:rPr>
        <w:t xml:space="preserve">унитарное </w:t>
      </w:r>
      <w:r>
        <w:rPr>
          <w:rFonts w:ascii="Times New Roman" w:hAnsi="Times New Roman" w:cs="Times New Roman"/>
          <w:sz w:val="24"/>
          <w:szCs w:val="24"/>
        </w:rPr>
        <w:t xml:space="preserve"> предприятие «</w:t>
      </w:r>
      <w:r w:rsidR="00417878">
        <w:rPr>
          <w:rFonts w:ascii="Times New Roman" w:hAnsi="Times New Roman" w:cs="Times New Roman"/>
          <w:sz w:val="24"/>
          <w:szCs w:val="24"/>
        </w:rPr>
        <w:t>Жилищный сервис</w:t>
      </w:r>
      <w:r>
        <w:rPr>
          <w:rFonts w:ascii="Times New Roman" w:hAnsi="Times New Roman" w:cs="Times New Roman"/>
          <w:sz w:val="24"/>
          <w:szCs w:val="24"/>
        </w:rPr>
        <w:t xml:space="preserve">» </w:t>
      </w:r>
      <w:r w:rsidR="00417878">
        <w:rPr>
          <w:rFonts w:ascii="Times New Roman" w:hAnsi="Times New Roman" w:cs="Times New Roman"/>
          <w:sz w:val="24"/>
          <w:szCs w:val="24"/>
        </w:rPr>
        <w:t>муниципального образования Печенгский муниципальный округ Мурманской области</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(далее – предприятие, заказчик)</w:t>
      </w:r>
      <w:r>
        <w:rPr>
          <w:rFonts w:ascii="Times New Roman" w:hAnsi="Times New Roman" w:cs="Times New Roman"/>
          <w:sz w:val="24"/>
          <w:szCs w:val="24"/>
        </w:rPr>
        <w:t>, создано в соответствии с Гражданским кодексом Российской Федерации</w:t>
      </w:r>
      <w:r w:rsidR="00417878">
        <w:rPr>
          <w:rFonts w:ascii="Times New Roman" w:hAnsi="Times New Roman" w:cs="Times New Roman"/>
          <w:sz w:val="24"/>
          <w:szCs w:val="24"/>
        </w:rPr>
        <w:t xml:space="preserve"> (далее – ГК РФ)</w:t>
      </w:r>
      <w:r>
        <w:rPr>
          <w:rFonts w:ascii="Times New Roman" w:hAnsi="Times New Roman" w:cs="Times New Roman"/>
          <w:sz w:val="24"/>
          <w:szCs w:val="24"/>
        </w:rPr>
        <w:t>, Федеральным законом от 14.11.2002 № 161-ФЗ «О государственных и муниципальных унитарных предпр</w:t>
      </w:r>
      <w:r w:rsidR="00E42CFC">
        <w:rPr>
          <w:rFonts w:ascii="Times New Roman" w:hAnsi="Times New Roman" w:cs="Times New Roman"/>
          <w:sz w:val="24"/>
          <w:szCs w:val="24"/>
        </w:rPr>
        <w:t>иятиях» (далее – Закон 161-ФЗ).</w:t>
      </w:r>
    </w:p>
    <w:p w:rsidR="00CC12F3" w:rsidRPr="001A1620" w:rsidRDefault="00CC12F3" w:rsidP="00814C05">
      <w:pPr>
        <w:pStyle w:val="a6"/>
        <w:tabs>
          <w:tab w:val="left" w:pos="993"/>
        </w:tabs>
        <w:spacing w:after="0" w:line="240" w:lineRule="auto"/>
        <w:ind w:left="0" w:firstLine="709"/>
        <w:jc w:val="both"/>
        <w:rPr>
          <w:rFonts w:ascii="Times New Roman" w:eastAsia="Times New Roman" w:hAnsi="Times New Roman" w:cs="Times New Roman"/>
          <w:b/>
          <w:sz w:val="24"/>
          <w:szCs w:val="24"/>
          <w:lang w:eastAsia="ru-RU"/>
        </w:rPr>
      </w:pPr>
      <w:r w:rsidRPr="001A1620">
        <w:rPr>
          <w:rFonts w:ascii="Times New Roman" w:eastAsia="Times New Roman" w:hAnsi="Times New Roman" w:cs="Times New Roman"/>
          <w:sz w:val="24"/>
          <w:szCs w:val="24"/>
          <w:lang w:eastAsia="ru-RU"/>
        </w:rPr>
        <w:t xml:space="preserve">Предприятие осуществляет свою деятельность, руководствуясь уставом, утвержденным </w:t>
      </w:r>
      <w:r w:rsidRPr="001A1620">
        <w:rPr>
          <w:rFonts w:ascii="Times New Roman" w:hAnsi="Times New Roman" w:cs="Times New Roman"/>
          <w:sz w:val="24"/>
          <w:szCs w:val="24"/>
        </w:rPr>
        <w:t xml:space="preserve">постановлением администрации </w:t>
      </w:r>
      <w:r w:rsidR="00E42CFC" w:rsidRPr="001A1620">
        <w:rPr>
          <w:rFonts w:ascii="Times New Roman" w:hAnsi="Times New Roman" w:cs="Times New Roman"/>
          <w:sz w:val="24"/>
          <w:szCs w:val="24"/>
        </w:rPr>
        <w:t xml:space="preserve">Печенгского муниципального округа </w:t>
      </w:r>
      <w:r w:rsidRPr="001A1620">
        <w:rPr>
          <w:rFonts w:ascii="Times New Roman" w:hAnsi="Times New Roman" w:cs="Times New Roman"/>
          <w:sz w:val="24"/>
          <w:szCs w:val="24"/>
        </w:rPr>
        <w:t xml:space="preserve">от </w:t>
      </w:r>
      <w:r w:rsidR="00E42CFC" w:rsidRPr="001A1620">
        <w:rPr>
          <w:rFonts w:ascii="Times New Roman" w:hAnsi="Times New Roman" w:cs="Times New Roman"/>
          <w:sz w:val="24"/>
          <w:szCs w:val="24"/>
        </w:rPr>
        <w:t>22</w:t>
      </w:r>
      <w:r w:rsidRPr="001A1620">
        <w:rPr>
          <w:rFonts w:ascii="Times New Roman" w:hAnsi="Times New Roman" w:cs="Times New Roman"/>
          <w:sz w:val="24"/>
          <w:szCs w:val="24"/>
        </w:rPr>
        <w:t>.0</w:t>
      </w:r>
      <w:r w:rsidR="00E42CFC" w:rsidRPr="001A1620">
        <w:rPr>
          <w:rFonts w:ascii="Times New Roman" w:hAnsi="Times New Roman" w:cs="Times New Roman"/>
          <w:sz w:val="24"/>
          <w:szCs w:val="24"/>
        </w:rPr>
        <w:t>3</w:t>
      </w:r>
      <w:r w:rsidRPr="001A1620">
        <w:rPr>
          <w:rFonts w:ascii="Times New Roman" w:hAnsi="Times New Roman" w:cs="Times New Roman"/>
          <w:sz w:val="24"/>
          <w:szCs w:val="24"/>
        </w:rPr>
        <w:t>.202</w:t>
      </w:r>
      <w:r w:rsidR="00E42CFC" w:rsidRPr="001A1620">
        <w:rPr>
          <w:rFonts w:ascii="Times New Roman" w:hAnsi="Times New Roman" w:cs="Times New Roman"/>
          <w:sz w:val="24"/>
          <w:szCs w:val="24"/>
        </w:rPr>
        <w:t>2</w:t>
      </w:r>
      <w:r w:rsidRPr="001A1620">
        <w:rPr>
          <w:rFonts w:ascii="Times New Roman" w:hAnsi="Times New Roman" w:cs="Times New Roman"/>
          <w:sz w:val="24"/>
          <w:szCs w:val="24"/>
        </w:rPr>
        <w:t xml:space="preserve"> № </w:t>
      </w:r>
      <w:r w:rsidR="00E42CFC" w:rsidRPr="001A1620">
        <w:rPr>
          <w:rFonts w:ascii="Times New Roman" w:hAnsi="Times New Roman" w:cs="Times New Roman"/>
          <w:sz w:val="24"/>
          <w:szCs w:val="24"/>
        </w:rPr>
        <w:t>395</w:t>
      </w:r>
      <w:r w:rsidRPr="001A1620">
        <w:rPr>
          <w:rFonts w:ascii="Times New Roman" w:hAnsi="Times New Roman" w:cs="Times New Roman"/>
          <w:sz w:val="24"/>
          <w:szCs w:val="24"/>
        </w:rPr>
        <w:t xml:space="preserve"> «О смене учредителя, переименовании и утверждении Устава в новой редакции муниципального </w:t>
      </w:r>
      <w:r w:rsidR="00E42CFC" w:rsidRPr="001A1620">
        <w:rPr>
          <w:rFonts w:ascii="Times New Roman" w:hAnsi="Times New Roman" w:cs="Times New Roman"/>
          <w:sz w:val="24"/>
          <w:szCs w:val="24"/>
        </w:rPr>
        <w:t>унитарного</w:t>
      </w:r>
      <w:r w:rsidRPr="001A1620">
        <w:rPr>
          <w:rFonts w:ascii="Times New Roman" w:hAnsi="Times New Roman" w:cs="Times New Roman"/>
          <w:sz w:val="24"/>
          <w:szCs w:val="24"/>
        </w:rPr>
        <w:t xml:space="preserve"> предприятия «</w:t>
      </w:r>
      <w:r w:rsidR="00E42CFC" w:rsidRPr="001A1620">
        <w:rPr>
          <w:rFonts w:ascii="Times New Roman" w:hAnsi="Times New Roman" w:cs="Times New Roman"/>
          <w:sz w:val="24"/>
          <w:szCs w:val="24"/>
        </w:rPr>
        <w:t>Жилищный сервис</w:t>
      </w:r>
      <w:r w:rsidRPr="001A1620">
        <w:rPr>
          <w:rFonts w:ascii="Times New Roman" w:hAnsi="Times New Roman" w:cs="Times New Roman"/>
          <w:sz w:val="24"/>
          <w:szCs w:val="24"/>
        </w:rPr>
        <w:t xml:space="preserve">» муниципального образования городское поселение </w:t>
      </w:r>
      <w:r w:rsidR="00E42CFC" w:rsidRPr="001A1620">
        <w:rPr>
          <w:rFonts w:ascii="Times New Roman" w:hAnsi="Times New Roman" w:cs="Times New Roman"/>
          <w:sz w:val="24"/>
          <w:szCs w:val="24"/>
        </w:rPr>
        <w:t>Заполярный</w:t>
      </w:r>
      <w:r w:rsidRPr="001A1620">
        <w:rPr>
          <w:rFonts w:ascii="Times New Roman" w:hAnsi="Times New Roman" w:cs="Times New Roman"/>
          <w:sz w:val="24"/>
          <w:szCs w:val="24"/>
        </w:rPr>
        <w:t xml:space="preserve"> Печенгского района</w:t>
      </w:r>
      <w:proofErr w:type="gramStart"/>
      <w:r w:rsidRPr="001A1620">
        <w:rPr>
          <w:rFonts w:ascii="Times New Roman" w:hAnsi="Times New Roman" w:cs="Times New Roman"/>
          <w:sz w:val="24"/>
          <w:szCs w:val="24"/>
        </w:rPr>
        <w:t>»</w:t>
      </w:r>
      <w:r w:rsidR="005706A9">
        <w:rPr>
          <w:rFonts w:ascii="Times New Roman" w:hAnsi="Times New Roman" w:cs="Times New Roman"/>
          <w:sz w:val="24"/>
          <w:szCs w:val="24"/>
        </w:rPr>
        <w:t>(</w:t>
      </w:r>
      <w:proofErr w:type="gramEnd"/>
      <w:r w:rsidR="005706A9">
        <w:rPr>
          <w:rFonts w:ascii="Times New Roman" w:hAnsi="Times New Roman" w:cs="Times New Roman"/>
          <w:sz w:val="24"/>
          <w:szCs w:val="24"/>
        </w:rPr>
        <w:t>далее – Устав предприятия).</w:t>
      </w:r>
    </w:p>
    <w:p w:rsidR="00CC12F3" w:rsidRDefault="00CC12F3" w:rsidP="00814C0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Полное наименование </w:t>
      </w:r>
      <w:r w:rsidR="00417878">
        <w:rPr>
          <w:rFonts w:ascii="Times New Roman" w:hAnsi="Times New Roman" w:cs="Times New Roman"/>
          <w:sz w:val="24"/>
          <w:szCs w:val="24"/>
        </w:rPr>
        <w:t>предприятия</w:t>
      </w:r>
      <w:r>
        <w:rPr>
          <w:rFonts w:ascii="Times New Roman" w:hAnsi="Times New Roman" w:cs="Times New Roman"/>
          <w:sz w:val="24"/>
          <w:szCs w:val="24"/>
        </w:rPr>
        <w:t xml:space="preserve"> – муниципальное </w:t>
      </w:r>
      <w:r w:rsidR="00417878">
        <w:rPr>
          <w:rFonts w:ascii="Times New Roman" w:hAnsi="Times New Roman" w:cs="Times New Roman"/>
          <w:sz w:val="24"/>
          <w:szCs w:val="24"/>
        </w:rPr>
        <w:t>унитарное</w:t>
      </w:r>
      <w:r>
        <w:rPr>
          <w:rFonts w:ascii="Times New Roman" w:hAnsi="Times New Roman" w:cs="Times New Roman"/>
          <w:sz w:val="24"/>
          <w:szCs w:val="24"/>
        </w:rPr>
        <w:t xml:space="preserve"> предприятие </w:t>
      </w:r>
      <w:r w:rsidR="0004069D">
        <w:rPr>
          <w:rFonts w:ascii="Times New Roman" w:hAnsi="Times New Roman" w:cs="Times New Roman"/>
          <w:sz w:val="24"/>
          <w:szCs w:val="24"/>
        </w:rPr>
        <w:t>«Жилищный сервис» муниципального образования Печенгский муниципальный округ Мурманской области</w:t>
      </w:r>
      <w:r>
        <w:rPr>
          <w:rFonts w:ascii="Times New Roman" w:eastAsia="Times New Roman" w:hAnsi="Times New Roman" w:cs="Times New Roman"/>
          <w:color w:val="000000"/>
          <w:sz w:val="24"/>
          <w:szCs w:val="24"/>
          <w:lang w:eastAsia="ru-RU"/>
        </w:rPr>
        <w:t>.</w:t>
      </w:r>
    </w:p>
    <w:p w:rsidR="00CC12F3" w:rsidRDefault="00CC12F3" w:rsidP="00814C0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Сокращенное наименование учреждения –</w:t>
      </w:r>
      <w:r>
        <w:rPr>
          <w:rFonts w:ascii="Times New Roman" w:eastAsia="Times New Roman" w:hAnsi="Times New Roman" w:cs="Times New Roman"/>
          <w:color w:val="000000"/>
          <w:sz w:val="24"/>
          <w:szCs w:val="24"/>
          <w:lang w:eastAsia="ru-RU"/>
        </w:rPr>
        <w:t xml:space="preserve"> М</w:t>
      </w:r>
      <w:r w:rsidR="0004069D">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П «</w:t>
      </w:r>
      <w:r w:rsidR="0004069D">
        <w:rPr>
          <w:rFonts w:ascii="Times New Roman" w:hAnsi="Times New Roman" w:cs="Times New Roman"/>
          <w:sz w:val="24"/>
          <w:szCs w:val="24"/>
        </w:rPr>
        <w:t>Жилищный сервис</w:t>
      </w:r>
      <w:r w:rsidR="0004069D">
        <w:rPr>
          <w:rFonts w:ascii="Times New Roman" w:eastAsia="Times New Roman" w:hAnsi="Times New Roman" w:cs="Times New Roman"/>
          <w:color w:val="000000"/>
          <w:sz w:val="24"/>
          <w:szCs w:val="24"/>
          <w:lang w:eastAsia="ru-RU"/>
        </w:rPr>
        <w:t>»</w:t>
      </w:r>
      <w:r w:rsidR="00A07FD0">
        <w:rPr>
          <w:rFonts w:ascii="Times New Roman" w:eastAsia="Times New Roman" w:hAnsi="Times New Roman" w:cs="Times New Roman"/>
          <w:color w:val="000000"/>
          <w:sz w:val="24"/>
          <w:szCs w:val="24"/>
          <w:lang w:eastAsia="ru-RU"/>
        </w:rPr>
        <w:t>.</w:t>
      </w:r>
    </w:p>
    <w:p w:rsidR="00CC12F3" w:rsidRDefault="00CC12F3" w:rsidP="00814C05">
      <w:pPr>
        <w:pStyle w:val="a6"/>
        <w:tabs>
          <w:tab w:val="left" w:pos="993"/>
        </w:tab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ИНН </w:t>
      </w:r>
      <w:r w:rsidR="0004069D">
        <w:rPr>
          <w:rFonts w:ascii="Times New Roman" w:eastAsia="Times New Roman" w:hAnsi="Times New Roman" w:cs="Times New Roman"/>
          <w:bCs/>
          <w:sz w:val="24"/>
          <w:szCs w:val="24"/>
          <w:lang w:eastAsia="ru-RU"/>
        </w:rPr>
        <w:t>5109003739</w:t>
      </w:r>
      <w:r>
        <w:rPr>
          <w:rFonts w:ascii="Times New Roman" w:eastAsia="Times New Roman" w:hAnsi="Times New Roman" w:cs="Times New Roman"/>
          <w:bCs/>
          <w:sz w:val="24"/>
          <w:szCs w:val="24"/>
          <w:lang w:eastAsia="ru-RU"/>
        </w:rPr>
        <w:t>.</w:t>
      </w:r>
    </w:p>
    <w:p w:rsidR="00CC12F3" w:rsidRDefault="00CC12F3" w:rsidP="00814C05">
      <w:pPr>
        <w:pStyle w:val="a6"/>
        <w:tabs>
          <w:tab w:val="left" w:pos="993"/>
        </w:tab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ОГРН </w:t>
      </w:r>
      <w:r w:rsidR="0004069D">
        <w:rPr>
          <w:rFonts w:ascii="Times New Roman" w:eastAsia="Times New Roman" w:hAnsi="Times New Roman" w:cs="Times New Roman"/>
          <w:bCs/>
          <w:sz w:val="24"/>
          <w:szCs w:val="24"/>
          <w:lang w:eastAsia="ru-RU"/>
        </w:rPr>
        <w:t>1075109000504</w:t>
      </w:r>
      <w:r>
        <w:rPr>
          <w:rFonts w:ascii="Times New Roman" w:eastAsia="Times New Roman" w:hAnsi="Times New Roman" w:cs="Times New Roman"/>
          <w:bCs/>
          <w:sz w:val="24"/>
          <w:szCs w:val="24"/>
          <w:lang w:eastAsia="ru-RU"/>
        </w:rPr>
        <w:t>.</w:t>
      </w:r>
    </w:p>
    <w:p w:rsidR="0077576D" w:rsidRDefault="0077576D" w:rsidP="00814C05">
      <w:pPr>
        <w:pStyle w:val="a6"/>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77576D">
        <w:rPr>
          <w:rFonts w:ascii="Times New Roman" w:eastAsia="Times New Roman" w:hAnsi="Times New Roman" w:cs="Times New Roman"/>
          <w:bCs/>
          <w:sz w:val="24"/>
          <w:szCs w:val="24"/>
          <w:lang w:eastAsia="ru-RU"/>
        </w:rPr>
        <w:t>Код организации:</w:t>
      </w:r>
      <w:r>
        <w:rPr>
          <w:rFonts w:ascii="Times New Roman" w:eastAsia="Times New Roman" w:hAnsi="Times New Roman" w:cs="Times New Roman"/>
          <w:bCs/>
          <w:sz w:val="24"/>
          <w:szCs w:val="24"/>
          <w:lang w:eastAsia="ru-RU"/>
        </w:rPr>
        <w:t xml:space="preserve"> </w:t>
      </w:r>
      <w:r w:rsidRPr="0077576D">
        <w:rPr>
          <w:rFonts w:ascii="Times New Roman" w:eastAsia="Times New Roman" w:hAnsi="Times New Roman" w:cs="Times New Roman"/>
          <w:bCs/>
          <w:sz w:val="24"/>
          <w:szCs w:val="24"/>
          <w:lang w:eastAsia="ru-RU"/>
        </w:rPr>
        <w:t>473Щ2256</w:t>
      </w:r>
      <w:r w:rsidR="00A07FD0">
        <w:rPr>
          <w:rFonts w:ascii="Times New Roman" w:eastAsia="Times New Roman" w:hAnsi="Times New Roman" w:cs="Times New Roman"/>
          <w:bCs/>
          <w:sz w:val="24"/>
          <w:szCs w:val="24"/>
          <w:lang w:eastAsia="ru-RU"/>
        </w:rPr>
        <w:t>.</w:t>
      </w:r>
    </w:p>
    <w:p w:rsidR="00CC12F3" w:rsidRDefault="00CC12F3" w:rsidP="00814C05">
      <w:pPr>
        <w:pStyle w:val="a6"/>
        <w:tabs>
          <w:tab w:val="left" w:pos="993"/>
        </w:tab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Местонахождение предприятия: Мурманская область, Печенгский муниципальный округ, </w:t>
      </w:r>
      <w:r w:rsidR="0004069D">
        <w:rPr>
          <w:rFonts w:ascii="Times New Roman" w:eastAsia="Times New Roman" w:hAnsi="Times New Roman" w:cs="Times New Roman"/>
          <w:bCs/>
          <w:sz w:val="24"/>
          <w:szCs w:val="24"/>
          <w:lang w:eastAsia="ru-RU"/>
        </w:rPr>
        <w:t>г.</w:t>
      </w:r>
      <w:r>
        <w:rPr>
          <w:rFonts w:ascii="Times New Roman" w:eastAsia="Times New Roman" w:hAnsi="Times New Roman" w:cs="Times New Roman"/>
          <w:bCs/>
          <w:sz w:val="24"/>
          <w:szCs w:val="24"/>
          <w:lang w:eastAsia="ru-RU"/>
        </w:rPr>
        <w:t xml:space="preserve"> </w:t>
      </w:r>
      <w:r w:rsidR="0004069D">
        <w:rPr>
          <w:rFonts w:ascii="Times New Roman" w:eastAsia="Times New Roman" w:hAnsi="Times New Roman" w:cs="Times New Roman"/>
          <w:bCs/>
          <w:sz w:val="24"/>
          <w:szCs w:val="24"/>
          <w:lang w:eastAsia="ru-RU"/>
        </w:rPr>
        <w:t>Заполярный</w:t>
      </w:r>
      <w:r>
        <w:rPr>
          <w:rFonts w:ascii="Times New Roman" w:eastAsia="Times New Roman" w:hAnsi="Times New Roman" w:cs="Times New Roman"/>
          <w:bCs/>
          <w:sz w:val="24"/>
          <w:szCs w:val="24"/>
          <w:lang w:eastAsia="ru-RU"/>
        </w:rPr>
        <w:t xml:space="preserve">, </w:t>
      </w:r>
      <w:r w:rsidR="0004069D">
        <w:rPr>
          <w:rFonts w:ascii="Times New Roman" w:eastAsia="Times New Roman" w:hAnsi="Times New Roman" w:cs="Times New Roman"/>
          <w:bCs/>
          <w:sz w:val="24"/>
          <w:szCs w:val="24"/>
          <w:lang w:eastAsia="ru-RU"/>
        </w:rPr>
        <w:t>пер. Ясный, дом 4.</w:t>
      </w:r>
    </w:p>
    <w:p w:rsidR="00CC12F3" w:rsidRDefault="00CC12F3" w:rsidP="00814C05">
      <w:pPr>
        <w:pStyle w:val="a6"/>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Учредителем предприятия является муниципальное образование Печенгский муниципальный округ Мурманской области. Функции и полномочия учредителя от имени муниципального образования осуществляет администрация Печенгского муниципального округа (далее – собственник имущества, учредитель).</w:t>
      </w:r>
    </w:p>
    <w:p w:rsidR="00CC12F3" w:rsidRPr="001A1620" w:rsidRDefault="00CC12F3" w:rsidP="00814C05">
      <w:pPr>
        <w:pStyle w:val="a6"/>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A1620">
        <w:rPr>
          <w:rFonts w:ascii="Times New Roman" w:eastAsia="Times New Roman" w:hAnsi="Times New Roman" w:cs="Times New Roman"/>
          <w:sz w:val="24"/>
          <w:szCs w:val="24"/>
          <w:lang w:eastAsia="ru-RU"/>
        </w:rPr>
        <w:t xml:space="preserve">Имущество предприятия находится в муниципальной собственности, принадлежит предприятию на праве </w:t>
      </w:r>
      <w:r w:rsidR="0004069D" w:rsidRPr="001A1620">
        <w:rPr>
          <w:rFonts w:ascii="Times New Roman" w:eastAsia="Times New Roman" w:hAnsi="Times New Roman" w:cs="Times New Roman"/>
          <w:sz w:val="24"/>
          <w:szCs w:val="24"/>
          <w:lang w:eastAsia="ru-RU"/>
        </w:rPr>
        <w:t>хозяйственного ведения</w:t>
      </w:r>
      <w:r w:rsidRPr="001A1620">
        <w:rPr>
          <w:rFonts w:ascii="Times New Roman" w:eastAsia="Times New Roman" w:hAnsi="Times New Roman" w:cs="Times New Roman"/>
          <w:sz w:val="24"/>
          <w:szCs w:val="24"/>
          <w:lang w:eastAsia="ru-RU"/>
        </w:rPr>
        <w:t xml:space="preserve"> и отражается на его самостоятельном балансе.</w:t>
      </w:r>
    </w:p>
    <w:p w:rsidR="00CC12F3" w:rsidRPr="001A1620" w:rsidRDefault="00CC12F3" w:rsidP="00814C05">
      <w:pPr>
        <w:pStyle w:val="a6"/>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A1620">
        <w:rPr>
          <w:rFonts w:ascii="Times New Roman" w:eastAsia="Times New Roman" w:hAnsi="Times New Roman" w:cs="Times New Roman"/>
          <w:sz w:val="24"/>
          <w:szCs w:val="24"/>
          <w:lang w:eastAsia="ru-RU"/>
        </w:rPr>
        <w:t>В состав имущества предприятия не может включаться имущество иной формы собственности.</w:t>
      </w:r>
    </w:p>
    <w:p w:rsidR="00CC12F3" w:rsidRPr="001A1620" w:rsidRDefault="00CC12F3" w:rsidP="00814C05">
      <w:pPr>
        <w:pStyle w:val="a6"/>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A1620">
        <w:rPr>
          <w:rFonts w:ascii="Times New Roman" w:eastAsia="Times New Roman" w:hAnsi="Times New Roman" w:cs="Times New Roman"/>
          <w:sz w:val="24"/>
          <w:szCs w:val="24"/>
          <w:lang w:eastAsia="ru-RU"/>
        </w:rPr>
        <w:t>Предприятие является коммерческой организацией, созданной для:</w:t>
      </w:r>
    </w:p>
    <w:p w:rsidR="001A1620" w:rsidRPr="001A1620" w:rsidRDefault="001A1620" w:rsidP="00814C05">
      <w:pPr>
        <w:spacing w:after="0" w:line="240" w:lineRule="auto"/>
        <w:ind w:firstLine="709"/>
        <w:jc w:val="both"/>
        <w:rPr>
          <w:rFonts w:ascii="Times New Roman" w:eastAsia="Times New Roman" w:hAnsi="Times New Roman" w:cs="Times New Roman"/>
          <w:sz w:val="24"/>
          <w:szCs w:val="24"/>
          <w:lang w:eastAsia="ru-RU"/>
        </w:rPr>
      </w:pPr>
      <w:r w:rsidRPr="001A1620">
        <w:rPr>
          <w:rFonts w:ascii="Times New Roman" w:eastAsia="Times New Roman" w:hAnsi="Times New Roman" w:cs="Times New Roman"/>
          <w:sz w:val="24"/>
          <w:szCs w:val="24"/>
          <w:lang w:eastAsia="ru-RU"/>
        </w:rPr>
        <w:t>- представления интересов Печенгского муниципального округа Мурманской области в городе Заполярный по управлению муниципальным имуществом в соответствии с его функциональным назначением и полномочиями по решению вопросов местного значения;</w:t>
      </w:r>
    </w:p>
    <w:p w:rsidR="001A1620" w:rsidRDefault="001A1620" w:rsidP="00814C05">
      <w:pPr>
        <w:spacing w:after="0" w:line="240" w:lineRule="auto"/>
        <w:ind w:firstLine="709"/>
        <w:jc w:val="both"/>
        <w:rPr>
          <w:rFonts w:ascii="Times New Roman" w:eastAsia="Times New Roman" w:hAnsi="Times New Roman" w:cs="Times New Roman"/>
          <w:sz w:val="24"/>
          <w:szCs w:val="24"/>
          <w:lang w:eastAsia="ru-RU"/>
        </w:rPr>
      </w:pPr>
      <w:r w:rsidRPr="001A1620">
        <w:rPr>
          <w:rFonts w:ascii="Times New Roman" w:eastAsia="Times New Roman" w:hAnsi="Times New Roman" w:cs="Times New Roman"/>
          <w:sz w:val="24"/>
          <w:szCs w:val="24"/>
          <w:lang w:eastAsia="ru-RU"/>
        </w:rPr>
        <w:t>- организации содержания и обслуживания жилого и нежилого фонда, объектов коммунальной инфраструктуры, комплексного благоустройства города, обеспечение выполнения муниципального заказа, а также удовлетворение общественных потребностей (юридических и физических лиц) в сфере жилищно-коммунального хозяйства (предоставление коммунальных услуг, услуг по содержанию и ремонту жилого и нежилого фонда, коммунальной инфраструктуры и благоустройству.</w:t>
      </w:r>
    </w:p>
    <w:p w:rsidR="00B4766C" w:rsidRDefault="00C10310" w:rsidP="00814C0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Расчетные счета</w:t>
      </w:r>
      <w:r w:rsidR="00406B56">
        <w:rPr>
          <w:rFonts w:ascii="Times New Roman" w:eastAsia="Times New Roman" w:hAnsi="Times New Roman" w:cs="Times New Roman"/>
          <w:sz w:val="24"/>
          <w:szCs w:val="24"/>
          <w:lang w:eastAsia="ru-RU"/>
        </w:rPr>
        <w:t>,</w:t>
      </w:r>
      <w:r w:rsidRPr="00C10310">
        <w:rPr>
          <w:rFonts w:ascii="Times New Roman" w:eastAsia="Times New Roman" w:hAnsi="Times New Roman" w:cs="Times New Roman"/>
          <w:sz w:val="24"/>
          <w:szCs w:val="24"/>
          <w:lang w:eastAsia="ru-RU"/>
        </w:rPr>
        <w:t xml:space="preserve"> действовавши</w:t>
      </w:r>
      <w:r>
        <w:rPr>
          <w:rFonts w:ascii="Times New Roman" w:eastAsia="Times New Roman" w:hAnsi="Times New Roman" w:cs="Times New Roman"/>
          <w:sz w:val="24"/>
          <w:szCs w:val="24"/>
          <w:lang w:eastAsia="ru-RU"/>
        </w:rPr>
        <w:t>е</w:t>
      </w:r>
      <w:r w:rsidRPr="00C10310">
        <w:rPr>
          <w:rFonts w:ascii="Times New Roman" w:eastAsia="Times New Roman" w:hAnsi="Times New Roman" w:cs="Times New Roman"/>
          <w:sz w:val="24"/>
          <w:szCs w:val="24"/>
          <w:lang w:eastAsia="ru-RU"/>
        </w:rPr>
        <w:t xml:space="preserve"> в проверяемом периоде </w:t>
      </w:r>
      <w:r>
        <w:rPr>
          <w:rFonts w:ascii="Times New Roman" w:eastAsia="Times New Roman" w:hAnsi="Times New Roman" w:cs="Times New Roman"/>
          <w:sz w:val="24"/>
          <w:szCs w:val="24"/>
          <w:lang w:eastAsia="ru-RU"/>
        </w:rPr>
        <w:t xml:space="preserve">открыты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Мурманском</w:t>
      </w:r>
      <w:proofErr w:type="gramEnd"/>
      <w:r>
        <w:rPr>
          <w:rFonts w:ascii="Times New Roman" w:eastAsia="Times New Roman" w:hAnsi="Times New Roman" w:cs="Times New Roman"/>
          <w:sz w:val="24"/>
          <w:szCs w:val="24"/>
          <w:lang w:eastAsia="ru-RU"/>
        </w:rPr>
        <w:t xml:space="preserve"> отделение № 8627 ПАО СБЕРБАНК</w:t>
      </w:r>
      <w:r w:rsidR="00B4766C">
        <w:rPr>
          <w:rFonts w:ascii="Times New Roman" w:eastAsia="Times New Roman" w:hAnsi="Times New Roman" w:cs="Times New Roman"/>
          <w:sz w:val="24"/>
          <w:szCs w:val="24"/>
          <w:lang w:eastAsia="ru-RU"/>
        </w:rPr>
        <w:t xml:space="preserve"> (ИНН/КПП 7707083893/519002001), БИК 044705615, корсчет 30101810300000000615:</w:t>
      </w:r>
    </w:p>
    <w:p w:rsidR="00C10310" w:rsidRDefault="00B4766C" w:rsidP="00814C0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40702 810 5 4100 0005399;</w:t>
      </w:r>
    </w:p>
    <w:p w:rsidR="00B4766C" w:rsidRDefault="00B4766C" w:rsidP="00814C0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40702 810 0 4100 0167232;</w:t>
      </w:r>
    </w:p>
    <w:p w:rsidR="00B4766C" w:rsidRPr="001A1620" w:rsidRDefault="00B4766C" w:rsidP="00814C0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3127">
        <w:rPr>
          <w:rFonts w:ascii="Times New Roman" w:eastAsia="Times New Roman" w:hAnsi="Times New Roman" w:cs="Times New Roman"/>
          <w:sz w:val="24"/>
          <w:szCs w:val="24"/>
          <w:lang w:eastAsia="ru-RU"/>
        </w:rPr>
        <w:t>40821 810 4 4100 0000016.</w:t>
      </w:r>
    </w:p>
    <w:p w:rsidR="00CC12F3" w:rsidRDefault="00CC12F3" w:rsidP="00814C0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Ответственными за ведение финансово-хозяйственной деятельности предприятия в проверяемом периоде являлись:</w:t>
      </w:r>
    </w:p>
    <w:p w:rsidR="00CC12F3" w:rsidRDefault="00CC12F3" w:rsidP="00814C05">
      <w:pPr>
        <w:spacing w:after="0" w:line="240" w:lineRule="auto"/>
        <w:ind w:firstLine="709"/>
        <w:jc w:val="both"/>
        <w:rPr>
          <w:rFonts w:ascii="Times New Roman" w:hAnsi="Times New Roman" w:cs="Times New Roman"/>
          <w:sz w:val="24"/>
          <w:szCs w:val="24"/>
        </w:rPr>
      </w:pPr>
      <w:r w:rsidRPr="00653647">
        <w:rPr>
          <w:rFonts w:ascii="Times New Roman" w:eastAsia="Times New Roman" w:hAnsi="Times New Roman" w:cs="Times New Roman"/>
          <w:sz w:val="24"/>
          <w:szCs w:val="24"/>
          <w:lang w:eastAsia="ru-RU"/>
        </w:rPr>
        <w:t xml:space="preserve">– директор </w:t>
      </w:r>
      <w:r w:rsidR="009A55D3" w:rsidRPr="0077576D">
        <w:rPr>
          <w:rFonts w:ascii="Times New Roman" w:eastAsia="Times New Roman" w:hAnsi="Times New Roman" w:cs="Times New Roman"/>
          <w:sz w:val="24"/>
          <w:szCs w:val="24"/>
          <w:lang w:eastAsia="ru-RU"/>
        </w:rPr>
        <w:t xml:space="preserve">Пономарев Андрей </w:t>
      </w:r>
      <w:r w:rsidR="009A55D3" w:rsidRPr="00653647">
        <w:rPr>
          <w:rFonts w:ascii="Times New Roman" w:eastAsia="Times New Roman" w:hAnsi="Times New Roman" w:cs="Times New Roman"/>
          <w:sz w:val="24"/>
          <w:szCs w:val="24"/>
          <w:lang w:eastAsia="ru-RU"/>
        </w:rPr>
        <w:t>Юрьевич</w:t>
      </w:r>
      <w:r w:rsidRPr="00653647">
        <w:rPr>
          <w:rFonts w:ascii="Times New Roman" w:eastAsia="Times New Roman" w:hAnsi="Times New Roman" w:cs="Times New Roman"/>
          <w:sz w:val="24"/>
          <w:szCs w:val="24"/>
          <w:lang w:eastAsia="ru-RU"/>
        </w:rPr>
        <w:t xml:space="preserve">, назначен на должность распоряжением администрации </w:t>
      </w:r>
      <w:r w:rsidR="009A55D3" w:rsidRPr="00653647">
        <w:rPr>
          <w:rFonts w:ascii="Times New Roman" w:hAnsi="Times New Roman" w:cs="Times New Roman"/>
          <w:sz w:val="24"/>
          <w:szCs w:val="24"/>
        </w:rPr>
        <w:t>Печенгского муниципального округа</w:t>
      </w:r>
      <w:r w:rsidRPr="00653647">
        <w:rPr>
          <w:rFonts w:ascii="Times New Roman" w:hAnsi="Times New Roman" w:cs="Times New Roman"/>
          <w:sz w:val="24"/>
          <w:szCs w:val="24"/>
        </w:rPr>
        <w:t xml:space="preserve"> от </w:t>
      </w:r>
      <w:r w:rsidR="009A55D3" w:rsidRPr="00653647">
        <w:rPr>
          <w:rFonts w:ascii="Times New Roman" w:hAnsi="Times New Roman" w:cs="Times New Roman"/>
          <w:sz w:val="24"/>
          <w:szCs w:val="24"/>
        </w:rPr>
        <w:t>18</w:t>
      </w:r>
      <w:r w:rsidRPr="00653647">
        <w:rPr>
          <w:rFonts w:ascii="Times New Roman" w:hAnsi="Times New Roman" w:cs="Times New Roman"/>
          <w:sz w:val="24"/>
          <w:szCs w:val="24"/>
        </w:rPr>
        <w:t>.0</w:t>
      </w:r>
      <w:r w:rsidR="009A55D3" w:rsidRPr="00653647">
        <w:rPr>
          <w:rFonts w:ascii="Times New Roman" w:hAnsi="Times New Roman" w:cs="Times New Roman"/>
          <w:sz w:val="24"/>
          <w:szCs w:val="24"/>
        </w:rPr>
        <w:t>1</w:t>
      </w:r>
      <w:r w:rsidRPr="00653647">
        <w:rPr>
          <w:rFonts w:ascii="Times New Roman" w:hAnsi="Times New Roman" w:cs="Times New Roman"/>
          <w:sz w:val="24"/>
          <w:szCs w:val="24"/>
        </w:rPr>
        <w:t>.202</w:t>
      </w:r>
      <w:r w:rsidR="009A55D3" w:rsidRPr="00653647">
        <w:rPr>
          <w:rFonts w:ascii="Times New Roman" w:hAnsi="Times New Roman" w:cs="Times New Roman"/>
          <w:sz w:val="24"/>
          <w:szCs w:val="24"/>
        </w:rPr>
        <w:t>2</w:t>
      </w:r>
      <w:r w:rsidRPr="00653647">
        <w:rPr>
          <w:rFonts w:ascii="Times New Roman" w:hAnsi="Times New Roman" w:cs="Times New Roman"/>
          <w:sz w:val="24"/>
          <w:szCs w:val="24"/>
        </w:rPr>
        <w:t xml:space="preserve"> № </w:t>
      </w:r>
      <w:r w:rsidR="009A55D3" w:rsidRPr="00653647">
        <w:rPr>
          <w:rFonts w:ascii="Times New Roman" w:hAnsi="Times New Roman" w:cs="Times New Roman"/>
          <w:sz w:val="24"/>
          <w:szCs w:val="24"/>
        </w:rPr>
        <w:t>33-л</w:t>
      </w:r>
      <w:r w:rsidRPr="00653647">
        <w:rPr>
          <w:rFonts w:ascii="Times New Roman" w:hAnsi="Times New Roman" w:cs="Times New Roman"/>
          <w:sz w:val="24"/>
          <w:szCs w:val="24"/>
        </w:rPr>
        <w:t>;</w:t>
      </w:r>
    </w:p>
    <w:p w:rsidR="001050F8" w:rsidRPr="00910F34" w:rsidRDefault="001050F8" w:rsidP="00814C05">
      <w:pPr>
        <w:spacing w:after="0" w:line="240" w:lineRule="auto"/>
        <w:ind w:firstLine="709"/>
        <w:jc w:val="both"/>
        <w:rPr>
          <w:rFonts w:ascii="Times New Roman" w:eastAsia="Times New Roman" w:hAnsi="Times New Roman" w:cs="Times New Roman"/>
          <w:sz w:val="24"/>
          <w:szCs w:val="24"/>
          <w:lang w:eastAsia="ru-RU"/>
        </w:rPr>
      </w:pPr>
      <w:r w:rsidRPr="00910F34">
        <w:rPr>
          <w:rFonts w:ascii="Times New Roman" w:hAnsi="Times New Roman" w:cs="Times New Roman"/>
          <w:sz w:val="24"/>
          <w:szCs w:val="24"/>
        </w:rPr>
        <w:t>–</w:t>
      </w:r>
      <w:r w:rsidR="00910F34" w:rsidRPr="00910F34">
        <w:rPr>
          <w:rFonts w:ascii="Times New Roman" w:eastAsia="Times New Roman" w:hAnsi="Times New Roman" w:cs="Times New Roman"/>
          <w:sz w:val="24"/>
          <w:szCs w:val="24"/>
          <w:lang w:eastAsia="ru-RU"/>
        </w:rPr>
        <w:t xml:space="preserve"> с 01.01.2023 </w:t>
      </w:r>
      <w:r w:rsidR="00196504">
        <w:rPr>
          <w:rFonts w:ascii="Times New Roman" w:eastAsia="Times New Roman" w:hAnsi="Times New Roman" w:cs="Times New Roman"/>
          <w:sz w:val="24"/>
          <w:szCs w:val="24"/>
          <w:lang w:eastAsia="ru-RU"/>
        </w:rPr>
        <w:t xml:space="preserve">года </w:t>
      </w:r>
      <w:r w:rsidR="00910F34" w:rsidRPr="00910F34">
        <w:rPr>
          <w:rFonts w:ascii="Times New Roman" w:eastAsia="Times New Roman" w:hAnsi="Times New Roman" w:cs="Times New Roman"/>
          <w:sz w:val="24"/>
          <w:szCs w:val="24"/>
          <w:lang w:eastAsia="ru-RU"/>
        </w:rPr>
        <w:t>по 18.08.2023</w:t>
      </w:r>
      <w:r w:rsidR="00196504">
        <w:rPr>
          <w:rFonts w:ascii="Times New Roman" w:eastAsia="Times New Roman" w:hAnsi="Times New Roman" w:cs="Times New Roman"/>
          <w:sz w:val="24"/>
          <w:szCs w:val="24"/>
          <w:lang w:eastAsia="ru-RU"/>
        </w:rPr>
        <w:t xml:space="preserve"> года</w:t>
      </w:r>
      <w:r w:rsidR="00910F34" w:rsidRPr="00910F34">
        <w:rPr>
          <w:rFonts w:ascii="Times New Roman" w:eastAsia="Times New Roman" w:hAnsi="Times New Roman" w:cs="Times New Roman"/>
          <w:sz w:val="24"/>
          <w:szCs w:val="24"/>
          <w:lang w:eastAsia="ru-RU"/>
        </w:rPr>
        <w:t xml:space="preserve">, </w:t>
      </w:r>
      <w:r w:rsidRPr="00910F34">
        <w:rPr>
          <w:rFonts w:ascii="Times New Roman" w:eastAsia="Times New Roman" w:hAnsi="Times New Roman" w:cs="Times New Roman"/>
          <w:sz w:val="24"/>
          <w:szCs w:val="24"/>
          <w:lang w:eastAsia="ru-RU"/>
        </w:rPr>
        <w:t xml:space="preserve">главный бухгалтер </w:t>
      </w:r>
      <w:proofErr w:type="spellStart"/>
      <w:r w:rsidRPr="00910F34">
        <w:rPr>
          <w:rFonts w:ascii="Times New Roman" w:eastAsia="Times New Roman" w:hAnsi="Times New Roman" w:cs="Times New Roman"/>
          <w:sz w:val="24"/>
          <w:szCs w:val="24"/>
          <w:lang w:eastAsia="ru-RU"/>
        </w:rPr>
        <w:t>Пукач</w:t>
      </w:r>
      <w:proofErr w:type="spellEnd"/>
      <w:r w:rsidRPr="00910F34">
        <w:rPr>
          <w:rFonts w:ascii="Times New Roman" w:eastAsia="Times New Roman" w:hAnsi="Times New Roman" w:cs="Times New Roman"/>
          <w:sz w:val="24"/>
          <w:szCs w:val="24"/>
          <w:lang w:eastAsia="ru-RU"/>
        </w:rPr>
        <w:t xml:space="preserve"> Юлия Викторовна</w:t>
      </w:r>
      <w:r w:rsidR="00103555" w:rsidRPr="00910F34">
        <w:rPr>
          <w:rFonts w:ascii="Times New Roman" w:eastAsia="Times New Roman" w:hAnsi="Times New Roman" w:cs="Times New Roman"/>
          <w:sz w:val="24"/>
          <w:szCs w:val="24"/>
          <w:lang w:eastAsia="ru-RU"/>
        </w:rPr>
        <w:t>, принята приказ</w:t>
      </w:r>
      <w:r w:rsidR="00910F34" w:rsidRPr="00910F34">
        <w:rPr>
          <w:rFonts w:ascii="Times New Roman" w:eastAsia="Times New Roman" w:hAnsi="Times New Roman" w:cs="Times New Roman"/>
          <w:sz w:val="24"/>
          <w:szCs w:val="24"/>
          <w:lang w:eastAsia="ru-RU"/>
        </w:rPr>
        <w:t>ом</w:t>
      </w:r>
      <w:r w:rsidR="00103555" w:rsidRPr="00910F34">
        <w:rPr>
          <w:rFonts w:ascii="Times New Roman" w:eastAsia="Times New Roman" w:hAnsi="Times New Roman" w:cs="Times New Roman"/>
          <w:sz w:val="24"/>
          <w:szCs w:val="24"/>
          <w:lang w:eastAsia="ru-RU"/>
        </w:rPr>
        <w:t xml:space="preserve"> </w:t>
      </w:r>
      <w:r w:rsidR="00910F34" w:rsidRPr="00910F34">
        <w:rPr>
          <w:rFonts w:ascii="Times New Roman" w:eastAsia="Times New Roman" w:hAnsi="Times New Roman" w:cs="Times New Roman"/>
          <w:sz w:val="24"/>
          <w:szCs w:val="24"/>
          <w:lang w:eastAsia="ru-RU"/>
        </w:rPr>
        <w:t xml:space="preserve">предприятия </w:t>
      </w:r>
      <w:r w:rsidR="00103555" w:rsidRPr="00910F34">
        <w:rPr>
          <w:rFonts w:ascii="Times New Roman" w:eastAsia="Times New Roman" w:hAnsi="Times New Roman" w:cs="Times New Roman"/>
          <w:sz w:val="24"/>
          <w:szCs w:val="24"/>
          <w:lang w:eastAsia="ru-RU"/>
        </w:rPr>
        <w:t>от 28.02.2022 №</w:t>
      </w:r>
      <w:r w:rsidR="00910F34" w:rsidRPr="00910F34">
        <w:rPr>
          <w:rFonts w:ascii="Times New Roman" w:eastAsia="Times New Roman" w:hAnsi="Times New Roman" w:cs="Times New Roman"/>
          <w:sz w:val="24"/>
          <w:szCs w:val="24"/>
          <w:lang w:eastAsia="ru-RU"/>
        </w:rPr>
        <w:t xml:space="preserve"> </w:t>
      </w:r>
      <w:r w:rsidR="00103555" w:rsidRPr="00910F34">
        <w:rPr>
          <w:rFonts w:ascii="Times New Roman" w:eastAsia="Times New Roman" w:hAnsi="Times New Roman" w:cs="Times New Roman"/>
          <w:sz w:val="24"/>
          <w:szCs w:val="24"/>
          <w:lang w:eastAsia="ru-RU"/>
        </w:rPr>
        <w:t xml:space="preserve">33-к; </w:t>
      </w:r>
    </w:p>
    <w:p w:rsidR="00604C18" w:rsidRPr="00910F34" w:rsidRDefault="00604C18" w:rsidP="00814C05">
      <w:pPr>
        <w:spacing w:after="0" w:line="240" w:lineRule="auto"/>
        <w:ind w:firstLine="709"/>
        <w:jc w:val="both"/>
        <w:rPr>
          <w:rFonts w:ascii="Times New Roman" w:eastAsia="Times New Roman" w:hAnsi="Times New Roman" w:cs="Times New Roman"/>
          <w:sz w:val="24"/>
          <w:szCs w:val="24"/>
          <w:lang w:eastAsia="ru-RU"/>
        </w:rPr>
      </w:pPr>
      <w:r w:rsidRPr="00910F34">
        <w:rPr>
          <w:rFonts w:ascii="Times New Roman" w:eastAsia="Times New Roman" w:hAnsi="Times New Roman" w:cs="Times New Roman"/>
          <w:sz w:val="24"/>
          <w:szCs w:val="24"/>
          <w:lang w:eastAsia="ru-RU"/>
        </w:rPr>
        <w:t xml:space="preserve">– </w:t>
      </w:r>
      <w:r w:rsidR="00910F34" w:rsidRPr="00910F34">
        <w:rPr>
          <w:rFonts w:ascii="Times New Roman" w:eastAsia="Times New Roman" w:hAnsi="Times New Roman" w:cs="Times New Roman"/>
          <w:sz w:val="24"/>
          <w:szCs w:val="24"/>
          <w:lang w:eastAsia="ru-RU"/>
        </w:rPr>
        <w:t>с 21.08.2023</w:t>
      </w:r>
      <w:r w:rsidR="00196504">
        <w:rPr>
          <w:rFonts w:ascii="Times New Roman" w:eastAsia="Times New Roman" w:hAnsi="Times New Roman" w:cs="Times New Roman"/>
          <w:sz w:val="24"/>
          <w:szCs w:val="24"/>
          <w:lang w:eastAsia="ru-RU"/>
        </w:rPr>
        <w:t xml:space="preserve"> года</w:t>
      </w:r>
      <w:r w:rsidR="00910F34" w:rsidRPr="00910F34">
        <w:rPr>
          <w:rFonts w:ascii="Times New Roman" w:eastAsia="Times New Roman" w:hAnsi="Times New Roman" w:cs="Times New Roman"/>
          <w:sz w:val="24"/>
          <w:szCs w:val="24"/>
          <w:lang w:eastAsia="ru-RU"/>
        </w:rPr>
        <w:t xml:space="preserve"> по 24.09.2023</w:t>
      </w:r>
      <w:r w:rsidR="00196504">
        <w:rPr>
          <w:rFonts w:ascii="Times New Roman" w:eastAsia="Times New Roman" w:hAnsi="Times New Roman" w:cs="Times New Roman"/>
          <w:sz w:val="24"/>
          <w:szCs w:val="24"/>
          <w:lang w:eastAsia="ru-RU"/>
        </w:rPr>
        <w:t xml:space="preserve"> года</w:t>
      </w:r>
      <w:r w:rsidR="00910F34" w:rsidRPr="00910F34">
        <w:rPr>
          <w:rFonts w:ascii="Times New Roman" w:eastAsia="Times New Roman" w:hAnsi="Times New Roman" w:cs="Times New Roman"/>
          <w:sz w:val="24"/>
          <w:szCs w:val="24"/>
          <w:lang w:eastAsia="ru-RU"/>
        </w:rPr>
        <w:t xml:space="preserve">, </w:t>
      </w:r>
      <w:r w:rsidRPr="00910F34">
        <w:rPr>
          <w:rFonts w:ascii="Times New Roman" w:eastAsia="Times New Roman" w:hAnsi="Times New Roman" w:cs="Times New Roman"/>
          <w:sz w:val="24"/>
          <w:szCs w:val="24"/>
          <w:lang w:eastAsia="ru-RU"/>
        </w:rPr>
        <w:t>главный бухгалтер Парфенова Евгения Александровна, временн</w:t>
      </w:r>
      <w:r w:rsidR="00910F34" w:rsidRPr="00910F34">
        <w:rPr>
          <w:rFonts w:ascii="Times New Roman" w:eastAsia="Times New Roman" w:hAnsi="Times New Roman" w:cs="Times New Roman"/>
          <w:sz w:val="24"/>
          <w:szCs w:val="24"/>
          <w:lang w:eastAsia="ru-RU"/>
        </w:rPr>
        <w:t>ый</w:t>
      </w:r>
      <w:r w:rsidRPr="00910F34">
        <w:rPr>
          <w:rFonts w:ascii="Times New Roman" w:eastAsia="Times New Roman" w:hAnsi="Times New Roman" w:cs="Times New Roman"/>
          <w:sz w:val="24"/>
          <w:szCs w:val="24"/>
          <w:lang w:eastAsia="ru-RU"/>
        </w:rPr>
        <w:t xml:space="preserve"> перев</w:t>
      </w:r>
      <w:r w:rsidR="00910F34" w:rsidRPr="00910F34">
        <w:rPr>
          <w:rFonts w:ascii="Times New Roman" w:eastAsia="Times New Roman" w:hAnsi="Times New Roman" w:cs="Times New Roman"/>
          <w:sz w:val="24"/>
          <w:szCs w:val="24"/>
          <w:lang w:eastAsia="ru-RU"/>
        </w:rPr>
        <w:t>од</w:t>
      </w:r>
      <w:r w:rsidRPr="00910F34">
        <w:rPr>
          <w:rFonts w:ascii="Times New Roman" w:eastAsia="Times New Roman" w:hAnsi="Times New Roman" w:cs="Times New Roman"/>
          <w:sz w:val="24"/>
          <w:szCs w:val="24"/>
          <w:lang w:eastAsia="ru-RU"/>
        </w:rPr>
        <w:t xml:space="preserve"> на должность</w:t>
      </w:r>
      <w:r w:rsidR="00910F34" w:rsidRPr="00910F34">
        <w:rPr>
          <w:rFonts w:ascii="Times New Roman" w:eastAsia="Times New Roman" w:hAnsi="Times New Roman" w:cs="Times New Roman"/>
          <w:sz w:val="24"/>
          <w:szCs w:val="24"/>
          <w:lang w:eastAsia="ru-RU"/>
        </w:rPr>
        <w:t>,</w:t>
      </w:r>
      <w:r w:rsidRPr="00910F34">
        <w:rPr>
          <w:rFonts w:ascii="Times New Roman" w:eastAsia="Times New Roman" w:hAnsi="Times New Roman" w:cs="Times New Roman"/>
          <w:sz w:val="24"/>
          <w:szCs w:val="24"/>
          <w:lang w:eastAsia="ru-RU"/>
        </w:rPr>
        <w:t xml:space="preserve"> приказом предприятия от 21.08.2023 № 66-к. </w:t>
      </w:r>
    </w:p>
    <w:p w:rsidR="00CC12F3" w:rsidRPr="00910F34" w:rsidRDefault="00CC12F3" w:rsidP="00814C05">
      <w:pPr>
        <w:spacing w:after="0" w:line="240" w:lineRule="auto"/>
        <w:ind w:firstLine="709"/>
        <w:jc w:val="both"/>
        <w:rPr>
          <w:rFonts w:ascii="Times New Roman" w:eastAsia="Times New Roman" w:hAnsi="Times New Roman" w:cs="Times New Roman"/>
          <w:sz w:val="24"/>
          <w:szCs w:val="24"/>
          <w:lang w:eastAsia="ru-RU"/>
        </w:rPr>
      </w:pPr>
      <w:r w:rsidRPr="00910F34">
        <w:rPr>
          <w:rFonts w:ascii="Times New Roman" w:eastAsia="Times New Roman" w:hAnsi="Times New Roman" w:cs="Times New Roman"/>
          <w:sz w:val="24"/>
          <w:szCs w:val="24"/>
          <w:lang w:eastAsia="ru-RU"/>
        </w:rPr>
        <w:t xml:space="preserve">– </w:t>
      </w:r>
      <w:r w:rsidR="00910F34" w:rsidRPr="00910F34">
        <w:rPr>
          <w:rFonts w:ascii="Times New Roman" w:eastAsia="Times New Roman" w:hAnsi="Times New Roman" w:cs="Times New Roman"/>
          <w:sz w:val="24"/>
          <w:szCs w:val="24"/>
          <w:lang w:eastAsia="ru-RU"/>
        </w:rPr>
        <w:t>с 25.09.2023</w:t>
      </w:r>
      <w:r w:rsidR="00196504">
        <w:rPr>
          <w:rFonts w:ascii="Times New Roman" w:eastAsia="Times New Roman" w:hAnsi="Times New Roman" w:cs="Times New Roman"/>
          <w:sz w:val="24"/>
          <w:szCs w:val="24"/>
          <w:lang w:eastAsia="ru-RU"/>
        </w:rPr>
        <w:t xml:space="preserve"> года</w:t>
      </w:r>
      <w:r w:rsidR="00910F34" w:rsidRPr="00910F34">
        <w:rPr>
          <w:rFonts w:ascii="Times New Roman" w:eastAsia="Times New Roman" w:hAnsi="Times New Roman" w:cs="Times New Roman"/>
          <w:sz w:val="24"/>
          <w:szCs w:val="24"/>
          <w:lang w:eastAsia="ru-RU"/>
        </w:rPr>
        <w:t xml:space="preserve"> по настоящее время, </w:t>
      </w:r>
      <w:r w:rsidRPr="00910F34">
        <w:rPr>
          <w:rFonts w:ascii="Times New Roman" w:eastAsia="Times New Roman" w:hAnsi="Times New Roman" w:cs="Times New Roman"/>
          <w:sz w:val="24"/>
          <w:szCs w:val="24"/>
          <w:lang w:eastAsia="ru-RU"/>
        </w:rPr>
        <w:t xml:space="preserve">главный бухгалтер </w:t>
      </w:r>
      <w:r w:rsidR="00D936DE" w:rsidRPr="00910F34">
        <w:rPr>
          <w:rFonts w:ascii="Times New Roman" w:eastAsia="Times New Roman" w:hAnsi="Times New Roman" w:cs="Times New Roman"/>
          <w:sz w:val="24"/>
          <w:szCs w:val="24"/>
          <w:lang w:eastAsia="ru-RU"/>
        </w:rPr>
        <w:t>Парфенова Евгения Александровна</w:t>
      </w:r>
      <w:r w:rsidRPr="00910F34">
        <w:rPr>
          <w:rFonts w:ascii="Times New Roman" w:eastAsia="Times New Roman" w:hAnsi="Times New Roman" w:cs="Times New Roman"/>
          <w:sz w:val="24"/>
          <w:szCs w:val="24"/>
          <w:lang w:eastAsia="ru-RU"/>
        </w:rPr>
        <w:t xml:space="preserve">, </w:t>
      </w:r>
      <w:r w:rsidR="00310ECC" w:rsidRPr="00910F34">
        <w:rPr>
          <w:rFonts w:ascii="Times New Roman" w:eastAsia="Times New Roman" w:hAnsi="Times New Roman" w:cs="Times New Roman"/>
          <w:sz w:val="24"/>
          <w:szCs w:val="24"/>
          <w:lang w:eastAsia="ru-RU"/>
        </w:rPr>
        <w:t>переведена</w:t>
      </w:r>
      <w:r w:rsidRPr="00910F34">
        <w:rPr>
          <w:rFonts w:ascii="Times New Roman" w:eastAsia="Times New Roman" w:hAnsi="Times New Roman" w:cs="Times New Roman"/>
          <w:sz w:val="24"/>
          <w:szCs w:val="24"/>
          <w:lang w:eastAsia="ru-RU"/>
        </w:rPr>
        <w:t xml:space="preserve"> на должность приказом предприятия от </w:t>
      </w:r>
      <w:r w:rsidR="00310ECC" w:rsidRPr="00910F34">
        <w:rPr>
          <w:rFonts w:ascii="Times New Roman" w:eastAsia="Times New Roman" w:hAnsi="Times New Roman" w:cs="Times New Roman"/>
          <w:sz w:val="24"/>
          <w:szCs w:val="24"/>
          <w:lang w:eastAsia="ru-RU"/>
        </w:rPr>
        <w:t>25</w:t>
      </w:r>
      <w:r w:rsidRPr="00910F34">
        <w:rPr>
          <w:rFonts w:ascii="Times New Roman" w:eastAsia="Times New Roman" w:hAnsi="Times New Roman" w:cs="Times New Roman"/>
          <w:sz w:val="24"/>
          <w:szCs w:val="24"/>
          <w:lang w:eastAsia="ru-RU"/>
        </w:rPr>
        <w:t>.0</w:t>
      </w:r>
      <w:r w:rsidR="00310ECC" w:rsidRPr="00910F34">
        <w:rPr>
          <w:rFonts w:ascii="Times New Roman" w:eastAsia="Times New Roman" w:hAnsi="Times New Roman" w:cs="Times New Roman"/>
          <w:sz w:val="24"/>
          <w:szCs w:val="24"/>
          <w:lang w:eastAsia="ru-RU"/>
        </w:rPr>
        <w:t>9</w:t>
      </w:r>
      <w:r w:rsidRPr="00910F34">
        <w:rPr>
          <w:rFonts w:ascii="Times New Roman" w:eastAsia="Times New Roman" w:hAnsi="Times New Roman" w:cs="Times New Roman"/>
          <w:sz w:val="24"/>
          <w:szCs w:val="24"/>
          <w:lang w:eastAsia="ru-RU"/>
        </w:rPr>
        <w:t>.202</w:t>
      </w:r>
      <w:r w:rsidR="00310ECC" w:rsidRPr="00910F34">
        <w:rPr>
          <w:rFonts w:ascii="Times New Roman" w:eastAsia="Times New Roman" w:hAnsi="Times New Roman" w:cs="Times New Roman"/>
          <w:sz w:val="24"/>
          <w:szCs w:val="24"/>
          <w:lang w:eastAsia="ru-RU"/>
        </w:rPr>
        <w:t>3</w:t>
      </w:r>
      <w:r w:rsidRPr="00910F34">
        <w:rPr>
          <w:rFonts w:ascii="Times New Roman" w:eastAsia="Times New Roman" w:hAnsi="Times New Roman" w:cs="Times New Roman"/>
          <w:sz w:val="24"/>
          <w:szCs w:val="24"/>
          <w:lang w:eastAsia="ru-RU"/>
        </w:rPr>
        <w:t xml:space="preserve"> № </w:t>
      </w:r>
      <w:r w:rsidR="00310ECC" w:rsidRPr="00910F34">
        <w:rPr>
          <w:rFonts w:ascii="Times New Roman" w:eastAsia="Times New Roman" w:hAnsi="Times New Roman" w:cs="Times New Roman"/>
          <w:sz w:val="24"/>
          <w:szCs w:val="24"/>
          <w:lang w:eastAsia="ru-RU"/>
        </w:rPr>
        <w:t>93-к</w:t>
      </w:r>
      <w:r w:rsidRPr="00910F34">
        <w:rPr>
          <w:rFonts w:ascii="Times New Roman" w:eastAsia="Times New Roman" w:hAnsi="Times New Roman" w:cs="Times New Roman"/>
          <w:sz w:val="24"/>
          <w:szCs w:val="24"/>
          <w:lang w:eastAsia="ru-RU"/>
        </w:rPr>
        <w:t>.</w:t>
      </w:r>
      <w:r w:rsidR="00103555" w:rsidRPr="00910F34">
        <w:rPr>
          <w:rFonts w:ascii="Times New Roman" w:eastAsia="Times New Roman" w:hAnsi="Times New Roman" w:cs="Times New Roman"/>
          <w:sz w:val="24"/>
          <w:szCs w:val="24"/>
          <w:lang w:eastAsia="ru-RU"/>
        </w:rPr>
        <w:t xml:space="preserve"> </w:t>
      </w:r>
    </w:p>
    <w:p w:rsidR="00CC12F3" w:rsidRPr="003D58C0" w:rsidRDefault="00CC12F3" w:rsidP="00814C05">
      <w:pPr>
        <w:spacing w:after="0" w:line="240" w:lineRule="auto"/>
        <w:ind w:firstLine="709"/>
        <w:jc w:val="both"/>
        <w:rPr>
          <w:rFonts w:ascii="Times New Roman" w:eastAsia="Times New Roman" w:hAnsi="Times New Roman" w:cs="Times New Roman"/>
          <w:vanish/>
          <w:sz w:val="24"/>
          <w:szCs w:val="24"/>
          <w:lang w:eastAsia="ru-RU"/>
        </w:rPr>
      </w:pPr>
      <w:r w:rsidRPr="0004069D">
        <w:rPr>
          <w:rFonts w:ascii="Times New Roman" w:eastAsia="Times New Roman" w:hAnsi="Times New Roman" w:cs="Times New Roman"/>
          <w:vanish/>
          <w:sz w:val="24"/>
          <w:szCs w:val="24"/>
          <w:highlight w:val="yellow"/>
          <w:lang w:eastAsia="ru-RU"/>
        </w:rPr>
        <w:t>На основании пункта 6 статьи 113 ГК РФ и пункта 3 статьи 7 Закона 161-ФЗ собственник имущества предприятия несет субсидиарную ответственность по обязательствам такого предприятия при недостаточности его имущества, что приводит к существенному риску для бюджета.</w:t>
      </w:r>
    </w:p>
    <w:p w:rsidR="005D1919" w:rsidRDefault="005D1919" w:rsidP="00814C05">
      <w:pPr>
        <w:spacing w:after="0" w:line="240" w:lineRule="auto"/>
        <w:ind w:firstLine="709"/>
        <w:jc w:val="both"/>
        <w:rPr>
          <w:rFonts w:ascii="Times New Roman" w:eastAsia="Times New Roman" w:hAnsi="Times New Roman" w:cs="Times New Roman"/>
          <w:b/>
          <w:sz w:val="24"/>
          <w:szCs w:val="24"/>
          <w:lang w:eastAsia="ru-RU"/>
        </w:rPr>
      </w:pPr>
    </w:p>
    <w:p w:rsidR="00CC12F3" w:rsidRDefault="00CC12F3" w:rsidP="00814C0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Информация о результатах контрольного мероприятия:</w:t>
      </w:r>
    </w:p>
    <w:p w:rsidR="00CC12F3" w:rsidRDefault="00CC12F3" w:rsidP="00814C05">
      <w:pPr>
        <w:spacing w:after="0" w:line="240" w:lineRule="auto"/>
        <w:ind w:firstLine="709"/>
        <w:jc w:val="both"/>
        <w:rPr>
          <w:rFonts w:ascii="Times New Roman" w:eastAsia="Times New Roman" w:hAnsi="Times New Roman" w:cs="Times New Roman"/>
          <w:sz w:val="24"/>
          <w:szCs w:val="24"/>
          <w:lang w:eastAsia="ru-RU"/>
        </w:rPr>
      </w:pPr>
    </w:p>
    <w:p w:rsidR="00CC12F3" w:rsidRDefault="00CC12F3" w:rsidP="00814C0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w:t>
      </w:r>
      <w:r w:rsidR="003D58C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м проверки признать </w:t>
      </w:r>
      <w:r>
        <w:rPr>
          <w:rFonts w:ascii="Times New Roman" w:hAnsi="Times New Roman" w:cs="Times New Roman"/>
          <w:sz w:val="24"/>
          <w:szCs w:val="24"/>
        </w:rPr>
        <w:t xml:space="preserve">муниципальное </w:t>
      </w:r>
      <w:r w:rsidR="009A497E">
        <w:rPr>
          <w:rFonts w:ascii="Times New Roman" w:hAnsi="Times New Roman" w:cs="Times New Roman"/>
          <w:sz w:val="24"/>
          <w:szCs w:val="24"/>
        </w:rPr>
        <w:t>унитарное</w:t>
      </w:r>
      <w:r>
        <w:rPr>
          <w:rFonts w:ascii="Times New Roman" w:hAnsi="Times New Roman" w:cs="Times New Roman"/>
          <w:sz w:val="24"/>
          <w:szCs w:val="24"/>
        </w:rPr>
        <w:t xml:space="preserve"> предприятие «</w:t>
      </w:r>
      <w:r w:rsidR="009A497E">
        <w:rPr>
          <w:rFonts w:ascii="Times New Roman" w:hAnsi="Times New Roman" w:cs="Times New Roman"/>
          <w:sz w:val="24"/>
          <w:szCs w:val="24"/>
        </w:rPr>
        <w:t>Жилищный сервис</w:t>
      </w:r>
      <w:r>
        <w:rPr>
          <w:rFonts w:ascii="Times New Roman" w:hAnsi="Times New Roman" w:cs="Times New Roman"/>
          <w:sz w:val="24"/>
          <w:szCs w:val="24"/>
        </w:rPr>
        <w:t xml:space="preserve">» </w:t>
      </w:r>
      <w:r w:rsidR="009A497E">
        <w:rPr>
          <w:rFonts w:ascii="Times New Roman" w:hAnsi="Times New Roman" w:cs="Times New Roman"/>
          <w:sz w:val="24"/>
          <w:szCs w:val="24"/>
        </w:rPr>
        <w:t>муниципального образования Печенгский муниципальный округ Мурманской области</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нарушившим требования:</w:t>
      </w:r>
    </w:p>
    <w:p w:rsidR="009A497E" w:rsidRDefault="009A497E" w:rsidP="00814C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C2FA4">
        <w:rPr>
          <w:rFonts w:ascii="Times New Roman" w:hAnsi="Times New Roman" w:cs="Times New Roman"/>
          <w:sz w:val="24"/>
          <w:szCs w:val="24"/>
        </w:rPr>
        <w:t xml:space="preserve"> </w:t>
      </w:r>
      <w:r w:rsidR="00FC2FA4" w:rsidRPr="00FC2FA4">
        <w:rPr>
          <w:rFonts w:ascii="Times New Roman" w:hAnsi="Times New Roman" w:cs="Times New Roman"/>
          <w:sz w:val="24"/>
          <w:szCs w:val="24"/>
        </w:rPr>
        <w:t xml:space="preserve">пункта 3.10 раздела 3 Устава предприятие неоднократно оказывало услуги </w:t>
      </w:r>
      <w:proofErr w:type="gramStart"/>
      <w:r w:rsidR="00FC2FA4" w:rsidRPr="00FC2FA4">
        <w:rPr>
          <w:rFonts w:ascii="Times New Roman" w:hAnsi="Times New Roman" w:cs="Times New Roman"/>
          <w:sz w:val="24"/>
          <w:szCs w:val="24"/>
        </w:rPr>
        <w:t>по сдаче муниципальной собственности в аренду на договорной основе без согласования с собственником</w:t>
      </w:r>
      <w:proofErr w:type="gramEnd"/>
      <w:r w:rsidR="00FC2FA4" w:rsidRPr="00FC2FA4">
        <w:rPr>
          <w:rFonts w:ascii="Times New Roman" w:hAnsi="Times New Roman" w:cs="Times New Roman"/>
          <w:sz w:val="24"/>
          <w:szCs w:val="24"/>
        </w:rPr>
        <w:t xml:space="preserve"> имущества</w:t>
      </w:r>
      <w:r w:rsidR="00FC2FA4">
        <w:rPr>
          <w:rFonts w:ascii="Times New Roman" w:hAnsi="Times New Roman" w:cs="Times New Roman"/>
          <w:sz w:val="24"/>
          <w:szCs w:val="24"/>
        </w:rPr>
        <w:t>;</w:t>
      </w:r>
    </w:p>
    <w:p w:rsidR="00535269" w:rsidRDefault="00535269" w:rsidP="00535269">
      <w:pPr>
        <w:pStyle w:val="a6"/>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C053D">
        <w:rPr>
          <w:rFonts w:ascii="Times New Roman" w:hAnsi="Times New Roman" w:cs="Times New Roman"/>
          <w:sz w:val="24"/>
          <w:szCs w:val="24"/>
        </w:rPr>
        <w:t>пункта 3.14</w:t>
      </w:r>
      <w:r w:rsidRPr="003C053D">
        <w:rPr>
          <w:rFonts w:ascii="Times New Roman" w:hAnsi="Times New Roman" w:cs="Times New Roman"/>
          <w:sz w:val="24"/>
          <w:szCs w:val="24"/>
        </w:rPr>
        <w:tab/>
        <w:t>раздела 3 Устава предприятием не созда</w:t>
      </w:r>
      <w:r>
        <w:rPr>
          <w:rFonts w:ascii="Times New Roman" w:hAnsi="Times New Roman" w:cs="Times New Roman"/>
          <w:sz w:val="24"/>
          <w:szCs w:val="24"/>
        </w:rPr>
        <w:t>н резервный фонд;</w:t>
      </w:r>
    </w:p>
    <w:p w:rsidR="00535269" w:rsidRDefault="00535269" w:rsidP="00535269">
      <w:pPr>
        <w:pStyle w:val="a6"/>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291E">
        <w:rPr>
          <w:rFonts w:ascii="Times New Roman" w:hAnsi="Times New Roman" w:cs="Times New Roman"/>
          <w:sz w:val="24"/>
          <w:szCs w:val="24"/>
        </w:rPr>
        <w:t>пункта 5.2 Раздела 5 Устава прейскурант цен не представлен на согласование Главе Печенгского муниципального округа Мурманской облас</w:t>
      </w:r>
      <w:r>
        <w:rPr>
          <w:rFonts w:ascii="Times New Roman" w:hAnsi="Times New Roman" w:cs="Times New Roman"/>
          <w:sz w:val="24"/>
          <w:szCs w:val="24"/>
        </w:rPr>
        <w:t>ти;</w:t>
      </w:r>
    </w:p>
    <w:p w:rsidR="00535269" w:rsidRDefault="00535269" w:rsidP="00535269">
      <w:pPr>
        <w:pStyle w:val="a3"/>
        <w:spacing w:before="0" w:beforeAutospacing="0" w:after="0" w:afterAutospacing="0"/>
        <w:ind w:firstLine="709"/>
        <w:jc w:val="both"/>
      </w:pPr>
      <w:r>
        <w:lastRenderedPageBreak/>
        <w:t xml:space="preserve">– </w:t>
      </w:r>
      <w:r w:rsidRPr="009F0A23">
        <w:t xml:space="preserve">пункта 2.1.2 </w:t>
      </w:r>
      <w:r>
        <w:t>у</w:t>
      </w:r>
      <w:r w:rsidRPr="009F0A23">
        <w:t xml:space="preserve">четной политики, утвержденной приказом от 29.12.2017 № 147 </w:t>
      </w:r>
      <w:proofErr w:type="gramStart"/>
      <w:r w:rsidRPr="009F0A23">
        <w:t>иное движимое имущество, переданное в составе основных средств по договору хозяйственного ведения частично отражено</w:t>
      </w:r>
      <w:proofErr w:type="gramEnd"/>
      <w:r w:rsidRPr="009F0A23">
        <w:t xml:space="preserve"> в составе материально-производственных запасов на забалансовом счете МЦ 04</w:t>
      </w:r>
      <w:r>
        <w:t>;</w:t>
      </w:r>
    </w:p>
    <w:p w:rsidR="00535269" w:rsidRDefault="00535269" w:rsidP="00535269">
      <w:pPr>
        <w:pStyle w:val="a3"/>
        <w:spacing w:before="0" w:beforeAutospacing="0" w:after="0" w:afterAutospacing="0"/>
        <w:ind w:firstLine="709"/>
        <w:jc w:val="both"/>
      </w:pPr>
      <w:r>
        <w:t xml:space="preserve">– </w:t>
      </w:r>
      <w:r w:rsidRPr="00D36D0A">
        <w:t>ч</w:t>
      </w:r>
      <w:r>
        <w:t>асти</w:t>
      </w:r>
      <w:r w:rsidRPr="00D36D0A">
        <w:t xml:space="preserve"> 1, 2 статьи 9  Федерального закона от 06.12.2011 № 402-ФЗ «О бухгалтерском учете» приняты к учету первичные учетные документы (акты о приемке-передаче объектов нефинансовых активов) при отсутствии обязательных реквизитов (подписи лиц, с указанием их фамилий, инициалов либо иных реквизитов, необходимых для идентификации этих лиц)</w:t>
      </w:r>
      <w:r>
        <w:t>;</w:t>
      </w:r>
    </w:p>
    <w:p w:rsidR="00535269" w:rsidRPr="00816082" w:rsidRDefault="00535269" w:rsidP="005352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16082">
        <w:rPr>
          <w:rFonts w:ascii="Times New Roman" w:hAnsi="Times New Roman" w:cs="Times New Roman"/>
          <w:sz w:val="24"/>
          <w:szCs w:val="24"/>
        </w:rPr>
        <w:t>пункта 1 статьи 26 Закона 161-ФЗ предприятие</w:t>
      </w:r>
      <w:r>
        <w:rPr>
          <w:rFonts w:ascii="Times New Roman" w:hAnsi="Times New Roman" w:cs="Times New Roman"/>
          <w:sz w:val="24"/>
          <w:szCs w:val="24"/>
        </w:rPr>
        <w:t>м</w:t>
      </w:r>
      <w:r w:rsidRPr="00816082">
        <w:rPr>
          <w:rFonts w:ascii="Times New Roman" w:hAnsi="Times New Roman" w:cs="Times New Roman"/>
          <w:sz w:val="24"/>
          <w:szCs w:val="24"/>
        </w:rPr>
        <w:t xml:space="preserve"> не пров</w:t>
      </w:r>
      <w:r>
        <w:rPr>
          <w:rFonts w:ascii="Times New Roman" w:hAnsi="Times New Roman" w:cs="Times New Roman"/>
          <w:sz w:val="24"/>
          <w:szCs w:val="24"/>
        </w:rPr>
        <w:t>одился</w:t>
      </w:r>
      <w:r w:rsidRPr="00816082">
        <w:rPr>
          <w:rFonts w:ascii="Times New Roman" w:hAnsi="Times New Roman" w:cs="Times New Roman"/>
          <w:sz w:val="24"/>
          <w:szCs w:val="24"/>
        </w:rPr>
        <w:t xml:space="preserve"> обязательный аудит</w:t>
      </w:r>
      <w:r>
        <w:rPr>
          <w:rFonts w:ascii="Times New Roman" w:hAnsi="Times New Roman" w:cs="Times New Roman"/>
          <w:sz w:val="24"/>
          <w:szCs w:val="24"/>
        </w:rPr>
        <w:t xml:space="preserve"> годовой отчетности за 2023 год;</w:t>
      </w:r>
    </w:p>
    <w:p w:rsidR="00FC4392" w:rsidRDefault="00FC4392" w:rsidP="00FC4392">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Pr="00DD131D">
        <w:rPr>
          <w:rFonts w:ascii="Times New Roman" w:eastAsia="Times New Roman" w:hAnsi="Times New Roman" w:cs="Times New Roman"/>
          <w:sz w:val="24"/>
          <w:szCs w:val="24"/>
          <w:lang w:eastAsia="ru-RU"/>
        </w:rPr>
        <w:t xml:space="preserve">части 4 ПБУ 1/2008 «Учетная политика организации», утвержденного приказом Министерства финансов Российской Федерации от 06.10.2008 №106н, </w:t>
      </w:r>
      <w:r>
        <w:rPr>
          <w:rFonts w:ascii="Times New Roman" w:eastAsia="Times New Roman" w:hAnsi="Times New Roman" w:cs="Times New Roman"/>
          <w:sz w:val="24"/>
          <w:szCs w:val="24"/>
          <w:lang w:eastAsia="ru-RU"/>
        </w:rPr>
        <w:t>не утверждены правила документооборота и технология обработки учетной информации;</w:t>
      </w:r>
    </w:p>
    <w:p w:rsidR="00FC4392" w:rsidRDefault="00FC4392" w:rsidP="00FC439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4BDA">
        <w:rPr>
          <w:rFonts w:ascii="Times New Roman" w:eastAsia="Times New Roman" w:hAnsi="Times New Roman" w:cs="Times New Roman"/>
          <w:sz w:val="24"/>
          <w:szCs w:val="24"/>
          <w:lang w:eastAsia="ru-RU"/>
        </w:rPr>
        <w:t>пункта 9 статьи 20 Закона 161-ФЗ бухгалтерская отчетность не  утверждена собственником имущества</w:t>
      </w:r>
      <w:r>
        <w:rPr>
          <w:rFonts w:ascii="Times New Roman" w:eastAsia="Times New Roman" w:hAnsi="Times New Roman" w:cs="Times New Roman"/>
          <w:sz w:val="24"/>
          <w:szCs w:val="24"/>
          <w:lang w:eastAsia="ru-RU"/>
        </w:rPr>
        <w:t>;</w:t>
      </w:r>
    </w:p>
    <w:p w:rsidR="00FC4392" w:rsidRPr="00414BDA" w:rsidRDefault="00FC4392" w:rsidP="00FC439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Pr="00FC4392">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я</w:t>
      </w:r>
      <w:r w:rsidRPr="00FC4392">
        <w:rPr>
          <w:rFonts w:ascii="Times New Roman" w:eastAsia="Times New Roman" w:hAnsi="Times New Roman" w:cs="Times New Roman"/>
          <w:sz w:val="24"/>
          <w:szCs w:val="24"/>
          <w:lang w:eastAsia="ru-RU"/>
        </w:rPr>
        <w:t xml:space="preserve"> Совета депутатов Печенгского муниципального округа Мурманской области от 16.04.2021 № 150 «Об утверждении Порядка установления размера и перечисления муниципальными унитарными предприятиями в бюджет Печенгского муниципального округа части прибыли, остающейся в их распоряжении после уплаты налогов и иных обязательных платежей»</w:t>
      </w:r>
      <w:r>
        <w:rPr>
          <w:rFonts w:ascii="Times New Roman" w:eastAsia="Times New Roman" w:hAnsi="Times New Roman" w:cs="Times New Roman"/>
          <w:sz w:val="24"/>
          <w:szCs w:val="24"/>
          <w:lang w:eastAsia="ru-RU"/>
        </w:rPr>
        <w:t>;</w:t>
      </w:r>
    </w:p>
    <w:p w:rsidR="00FC4392" w:rsidRDefault="00FC4392" w:rsidP="00FC4392">
      <w:pPr>
        <w:pStyle w:val="a3"/>
        <w:spacing w:before="0" w:beforeAutospacing="0" w:after="0" w:afterAutospacing="0"/>
        <w:ind w:firstLine="709"/>
        <w:jc w:val="both"/>
      </w:pPr>
      <w:r>
        <w:t>– п</w:t>
      </w:r>
      <w:r w:rsidRPr="0087244B">
        <w:t>остановления Госкомстата РФ от 01.08.2001 № 55 «Об утверждении унифицированной формы первичной учетной документации № АО-1 «Авансовый отчет», оборотная сторона авансового отчета по р</w:t>
      </w:r>
      <w:r>
        <w:t>асходам на проезд, отсутствует;</w:t>
      </w:r>
    </w:p>
    <w:p w:rsidR="00FC4392" w:rsidRDefault="00FC4392" w:rsidP="00FC4392">
      <w:pPr>
        <w:pStyle w:val="a3"/>
        <w:spacing w:before="0" w:beforeAutospacing="0" w:after="0" w:afterAutospacing="0" w:line="288" w:lineRule="atLeast"/>
        <w:ind w:firstLine="709"/>
        <w:jc w:val="both"/>
        <w:rPr>
          <w:highlight w:val="yellow"/>
        </w:rPr>
      </w:pPr>
      <w:r>
        <w:t>–</w:t>
      </w:r>
      <w:r w:rsidRPr="006E53B2">
        <w:t xml:space="preserve"> пункта 27 Приказа Минфина России от 29.07.1998 № 34н «Об утверждении Положения по ведению бухгалтерского учета и бухгалтерской отчетности в Российской Федерации» </w:t>
      </w:r>
      <w:r w:rsidRPr="0045027C">
        <w:t>перед составлением годовой бухгалтерской отчетности</w:t>
      </w:r>
      <w:r>
        <w:t xml:space="preserve"> </w:t>
      </w:r>
      <w:r w:rsidRPr="006E53B2">
        <w:t xml:space="preserve">не проведена инвентаризация </w:t>
      </w:r>
      <w:r w:rsidRPr="00F804D7">
        <w:t>расчетов с покупателями, поставщиками и прочими дебиторами и кредиторами</w:t>
      </w:r>
      <w:r>
        <w:t>;</w:t>
      </w:r>
    </w:p>
    <w:p w:rsidR="00FC4392" w:rsidRDefault="00586166" w:rsidP="00FC4392">
      <w:pPr>
        <w:pStyle w:val="a3"/>
        <w:spacing w:before="0" w:beforeAutospacing="0" w:after="0" w:afterAutospacing="0"/>
        <w:ind w:firstLine="709"/>
        <w:jc w:val="both"/>
        <w:rPr>
          <w:b/>
        </w:rPr>
      </w:pPr>
      <w:r>
        <w:t>–</w:t>
      </w:r>
      <w:r w:rsidR="00FC4392" w:rsidRPr="00613F89">
        <w:t xml:space="preserve"> приказа Минфина РФ от 31.10.2000 </w:t>
      </w:r>
      <w:r w:rsidR="00FC4392">
        <w:t>№</w:t>
      </w:r>
      <w:r w:rsidR="00FC4392" w:rsidRPr="00613F89">
        <w:t xml:space="preserve"> 94н</w:t>
      </w:r>
      <w:r w:rsidR="00FC4392">
        <w:t xml:space="preserve"> «</w:t>
      </w:r>
      <w:r w:rsidR="00FC4392" w:rsidRPr="00613F89">
        <w:t xml:space="preserve">Об утверждении </w:t>
      </w:r>
      <w:proofErr w:type="gramStart"/>
      <w:r w:rsidR="00FC4392" w:rsidRPr="00613F89">
        <w:t>Плана счетов бухгалтерского учета финансово-хозяйственной деятельности организаций</w:t>
      </w:r>
      <w:proofErr w:type="gramEnd"/>
      <w:r w:rsidR="00FC4392" w:rsidRPr="00613F89">
        <w:t xml:space="preserve"> и Инструкции по его применению</w:t>
      </w:r>
      <w:r w:rsidR="00FC4392">
        <w:t>» суммы компенсаций по оплате стоимости проезда учитываются  на с</w:t>
      </w:r>
      <w:r w:rsidR="00FC4392" w:rsidRPr="00613F89">
        <w:t>чет</w:t>
      </w:r>
      <w:r w:rsidR="00FC4392">
        <w:t>е</w:t>
      </w:r>
      <w:r w:rsidR="00FC4392" w:rsidRPr="00613F89">
        <w:t xml:space="preserve"> 70 </w:t>
      </w:r>
      <w:r w:rsidR="00FC4392">
        <w:t>«</w:t>
      </w:r>
      <w:r w:rsidR="00FC4392" w:rsidRPr="00613F89">
        <w:t>Расчеты с персоналом по оплате труда</w:t>
      </w:r>
      <w:r w:rsidR="00FC4392">
        <w:t xml:space="preserve">», предназначенном для обобщения информации о расчетах с работниками организации </w:t>
      </w:r>
      <w:r>
        <w:t>по оплате труда;</w:t>
      </w:r>
    </w:p>
    <w:p w:rsidR="005C56AD" w:rsidRPr="009A501B" w:rsidRDefault="005C56AD" w:rsidP="005C56AD">
      <w:pPr>
        <w:pStyle w:val="a3"/>
        <w:spacing w:before="0" w:beforeAutospacing="0" w:after="0" w:afterAutospacing="0"/>
        <w:ind w:firstLine="709"/>
        <w:jc w:val="both"/>
      </w:pPr>
      <w:r>
        <w:t>– п</w:t>
      </w:r>
      <w:r w:rsidRPr="00B8027C">
        <w:t>остановлени</w:t>
      </w:r>
      <w:r>
        <w:t>я</w:t>
      </w:r>
      <w:r w:rsidRPr="00B8027C">
        <w:t xml:space="preserve"> Госкомстата РФ от 30.10.1997 </w:t>
      </w:r>
      <w:r>
        <w:t>№</w:t>
      </w:r>
      <w:r w:rsidRPr="00B8027C">
        <w:t xml:space="preserve"> 71а </w:t>
      </w:r>
      <w:r>
        <w:t>«</w:t>
      </w:r>
      <w:r w:rsidRPr="00B8027C">
        <w: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t>» требование-накладная (форма № М-11) не применяется для списания</w:t>
      </w:r>
      <w:r w:rsidRPr="00605261">
        <w:t xml:space="preserve"> </w:t>
      </w:r>
      <w:r>
        <w:t>материальных ценностей, в том числе ГСМ.</w:t>
      </w:r>
    </w:p>
    <w:p w:rsidR="005C56AD" w:rsidRPr="00B73A94" w:rsidRDefault="005C56AD" w:rsidP="005C56AD">
      <w:pPr>
        <w:pStyle w:val="a3"/>
        <w:spacing w:before="0" w:beforeAutospacing="0" w:after="0" w:afterAutospacing="0"/>
        <w:ind w:firstLine="709"/>
        <w:jc w:val="both"/>
      </w:pPr>
      <w:proofErr w:type="gramStart"/>
      <w:r>
        <w:t>–</w:t>
      </w:r>
      <w:r w:rsidRPr="00F45303">
        <w:t xml:space="preserve"> </w:t>
      </w:r>
      <w:r>
        <w:t>п</w:t>
      </w:r>
      <w:r w:rsidRPr="00BE139E">
        <w:t>риказ</w:t>
      </w:r>
      <w:r>
        <w:t>а</w:t>
      </w:r>
      <w:r w:rsidRPr="00BE139E">
        <w:t xml:space="preserve"> Минтранса России от 28.09.2022 </w:t>
      </w:r>
      <w:r>
        <w:t>№</w:t>
      </w:r>
      <w:r w:rsidRPr="00BE139E">
        <w:t xml:space="preserve"> 390 </w:t>
      </w:r>
      <w:r>
        <w:t>«</w:t>
      </w:r>
      <w:r w:rsidRPr="00BE139E">
        <w:t xml:space="preserve">Об утверждении состава сведений, указанных в части 3 статьи 6 Федерального закона от 8 ноября 2007 </w:t>
      </w:r>
      <w:r>
        <w:t>№</w:t>
      </w:r>
      <w:r w:rsidRPr="00BE139E">
        <w:t xml:space="preserve"> 259-ФЗ </w:t>
      </w:r>
      <w:r>
        <w:t>«</w:t>
      </w:r>
      <w:r w:rsidRPr="00BE139E">
        <w:t>Устав автомобильного транспорта и городского наземного электрического транспорта</w:t>
      </w:r>
      <w:r>
        <w:t>»</w:t>
      </w:r>
      <w:r w:rsidRPr="00BE139E">
        <w:t>, и порядка оформления или формирования путевого листа</w:t>
      </w:r>
      <w:r>
        <w:t>»</w:t>
      </w:r>
      <w:r w:rsidRPr="00BE139E">
        <w:t xml:space="preserve"> </w:t>
      </w:r>
      <w:r w:rsidRPr="00F45303">
        <w:t>(далее – приказ № 390) не учитывается состав сведений и порядок оформления (формирования)</w:t>
      </w:r>
      <w:r>
        <w:t xml:space="preserve"> путевого листа в 2023 году;</w:t>
      </w:r>
      <w:proofErr w:type="gramEnd"/>
    </w:p>
    <w:p w:rsidR="00A1646D" w:rsidRDefault="005C56AD" w:rsidP="00A1646D">
      <w:pPr>
        <w:pStyle w:val="a3"/>
        <w:spacing w:before="0" w:beforeAutospacing="0" w:after="0" w:afterAutospacing="0" w:line="288" w:lineRule="atLeast"/>
        <w:ind w:firstLine="709"/>
        <w:jc w:val="both"/>
      </w:pPr>
      <w:r>
        <w:t xml:space="preserve">– </w:t>
      </w:r>
      <w:r>
        <w:rPr>
          <w:color w:val="000000" w:themeColor="text1"/>
        </w:rPr>
        <w:t>статьи 57 ТК РФ р</w:t>
      </w:r>
      <w:r w:rsidRPr="00D70673">
        <w:rPr>
          <w:color w:val="000000" w:themeColor="text1"/>
        </w:rPr>
        <w:t xml:space="preserve">азряд в штатном расписании не соответствует разряд принятого на эту должность работника </w:t>
      </w:r>
      <w:r w:rsidRPr="00D9329F">
        <w:t>(приняты на работу работники, при отсутствии в штатном расписании соответствующих тарифных разрядов)</w:t>
      </w:r>
      <w:r w:rsidR="00A1646D">
        <w:t>;</w:t>
      </w:r>
    </w:p>
    <w:p w:rsidR="00A1646D" w:rsidRDefault="00A1646D" w:rsidP="00A1646D">
      <w:pPr>
        <w:pStyle w:val="a3"/>
        <w:spacing w:before="0" w:beforeAutospacing="0" w:after="0" w:afterAutospacing="0" w:line="288" w:lineRule="atLeast"/>
        <w:ind w:firstLine="709"/>
        <w:jc w:val="both"/>
      </w:pPr>
      <w:r>
        <w:t xml:space="preserve">– статьи 139 ТК РФ и Положения </w:t>
      </w:r>
      <w:proofErr w:type="gramStart"/>
      <w:r>
        <w:t>о</w:t>
      </w:r>
      <w:proofErr w:type="gramEnd"/>
      <w:r>
        <w:t xml:space="preserve"> </w:t>
      </w:r>
      <w:proofErr w:type="gramStart"/>
      <w:r>
        <w:t>средней</w:t>
      </w:r>
      <w:proofErr w:type="gramEnd"/>
      <w:r>
        <w:t xml:space="preserve"> заработной платы предприятие при расчете среднего заработка не учитывало размер премий и вознаграждений, </w:t>
      </w:r>
      <w:r>
        <w:lastRenderedPageBreak/>
        <w:t xml:space="preserve">произведенных работникам предприятия, принимавшим участие в оперативном решении производственных задач; </w:t>
      </w:r>
    </w:p>
    <w:p w:rsidR="00A1646D" w:rsidRPr="00A14C6C" w:rsidRDefault="00A1646D" w:rsidP="00A1646D">
      <w:pPr>
        <w:pStyle w:val="a3"/>
        <w:spacing w:before="0" w:beforeAutospacing="0" w:after="0" w:afterAutospacing="0"/>
        <w:ind w:firstLine="709"/>
        <w:jc w:val="both"/>
      </w:pPr>
      <w:r>
        <w:t>–</w:t>
      </w:r>
      <w:r w:rsidRPr="00A14C6C">
        <w:t xml:space="preserve"> пункта 1 статья 784 ГК РФ предприятием заключен договор возмездного оказания услуг на оказание услуг по управлению транспортным средством (УАЗ 396254), при этом перевозка грузов, пассажиров и багажа должна осуществляться на ос</w:t>
      </w:r>
      <w:r>
        <w:t>новании договора перевозки;</w:t>
      </w:r>
    </w:p>
    <w:p w:rsidR="00CC12F3" w:rsidRDefault="00CC12F3" w:rsidP="00814C05">
      <w:pPr>
        <w:spacing w:after="0" w:line="240" w:lineRule="auto"/>
        <w:ind w:firstLine="709"/>
        <w:jc w:val="both"/>
        <w:rPr>
          <w:rFonts w:ascii="Times New Roman" w:hAnsi="Times New Roman" w:cs="Times New Roman"/>
          <w:vanish/>
          <w:sz w:val="24"/>
          <w:szCs w:val="24"/>
        </w:rPr>
      </w:pPr>
      <w:r>
        <w:rPr>
          <w:rFonts w:ascii="Times New Roman" w:hAnsi="Times New Roman" w:cs="Times New Roman"/>
          <w:vanish/>
          <w:sz w:val="24"/>
          <w:szCs w:val="24"/>
        </w:rPr>
        <w:t>Представление об устранении выявленных нарушениях не выдавать в связи с невозможностью их устранения.</w:t>
      </w:r>
    </w:p>
    <w:p w:rsidR="003D58C0" w:rsidRDefault="003D58C0" w:rsidP="00814C05">
      <w:pPr>
        <w:spacing w:after="0" w:line="240" w:lineRule="auto"/>
        <w:ind w:firstLine="709"/>
        <w:jc w:val="both"/>
        <w:rPr>
          <w:rFonts w:ascii="Times New Roman" w:hAnsi="Times New Roman" w:cs="Times New Roman"/>
          <w:sz w:val="24"/>
          <w:szCs w:val="24"/>
        </w:rPr>
      </w:pPr>
    </w:p>
    <w:p w:rsidR="00953208" w:rsidRPr="00AA2D48" w:rsidRDefault="00953208" w:rsidP="00814C05">
      <w:pPr>
        <w:pStyle w:val="a3"/>
        <w:spacing w:before="0" w:beforeAutospacing="0" w:after="0" w:afterAutospacing="0" w:line="288" w:lineRule="atLeast"/>
        <w:ind w:firstLine="709"/>
      </w:pPr>
      <w:r w:rsidRPr="00AA2D48">
        <w:t xml:space="preserve">  </w:t>
      </w:r>
      <w:r w:rsidR="00224283">
        <w:t>Представление на акт проверки об у</w:t>
      </w:r>
      <w:r w:rsidR="00224283" w:rsidRPr="00224283">
        <w:t>стран</w:t>
      </w:r>
      <w:r w:rsidR="00224283">
        <w:t>ение</w:t>
      </w:r>
      <w:r w:rsidR="00224283" w:rsidRPr="00224283">
        <w:t xml:space="preserve"> нарушени</w:t>
      </w:r>
      <w:r w:rsidR="00224283">
        <w:t>й</w:t>
      </w:r>
      <w:r w:rsidR="00224283" w:rsidRPr="00224283">
        <w:t xml:space="preserve"> и </w:t>
      </w:r>
      <w:r w:rsidR="00224283">
        <w:t>о</w:t>
      </w:r>
      <w:r w:rsidR="00224283" w:rsidRPr="00224283">
        <w:t xml:space="preserve"> принят</w:t>
      </w:r>
      <w:r w:rsidR="00224283">
        <w:t>ии мер</w:t>
      </w:r>
      <w:r w:rsidR="00224283" w:rsidRPr="00224283">
        <w:t xml:space="preserve"> по</w:t>
      </w:r>
      <w:r w:rsidR="00224283">
        <w:t xml:space="preserve"> устранению их причин и условий</w:t>
      </w:r>
      <w:r w:rsidR="00224283" w:rsidRPr="00224283">
        <w:t xml:space="preserve"> </w:t>
      </w:r>
      <w:r w:rsidR="00224283">
        <w:t>вынесено 20.01.2025</w:t>
      </w:r>
      <w:bookmarkStart w:id="0" w:name="_GoBack"/>
      <w:bookmarkEnd w:id="0"/>
    </w:p>
    <w:p w:rsidR="009062D5" w:rsidRPr="00AA2D48" w:rsidRDefault="009062D5" w:rsidP="00814C05">
      <w:pPr>
        <w:pStyle w:val="a3"/>
        <w:spacing w:before="0" w:beforeAutospacing="0" w:after="0" w:afterAutospacing="0"/>
        <w:ind w:firstLine="709"/>
        <w:jc w:val="both"/>
      </w:pPr>
    </w:p>
    <w:p w:rsidR="009062D5" w:rsidRDefault="009062D5" w:rsidP="00814C05">
      <w:pPr>
        <w:pStyle w:val="a3"/>
        <w:spacing w:before="0" w:beforeAutospacing="0" w:after="0" w:afterAutospacing="0" w:line="288" w:lineRule="atLeast"/>
        <w:ind w:firstLine="709"/>
        <w:jc w:val="both"/>
      </w:pPr>
    </w:p>
    <w:p w:rsidR="009062D5" w:rsidRDefault="009062D5" w:rsidP="00814C05">
      <w:pPr>
        <w:pStyle w:val="a3"/>
        <w:spacing w:before="0" w:beforeAutospacing="0" w:after="0" w:afterAutospacing="0" w:line="288" w:lineRule="atLeast"/>
        <w:ind w:firstLine="709"/>
        <w:jc w:val="both"/>
      </w:pPr>
    </w:p>
    <w:p w:rsidR="009062D5" w:rsidRDefault="009062D5" w:rsidP="00814C05">
      <w:pPr>
        <w:pStyle w:val="a3"/>
        <w:spacing w:before="0" w:beforeAutospacing="0" w:after="0" w:afterAutospacing="0" w:line="288" w:lineRule="atLeast"/>
        <w:ind w:firstLine="709"/>
        <w:jc w:val="both"/>
      </w:pPr>
    </w:p>
    <w:p w:rsidR="005B6BFE" w:rsidRPr="00D92CBB" w:rsidRDefault="005B6BFE" w:rsidP="00814C05">
      <w:pPr>
        <w:ind w:firstLine="709"/>
        <w:rPr>
          <w:highlight w:val="yellow"/>
        </w:rPr>
      </w:pPr>
    </w:p>
    <w:p w:rsidR="00A675A7" w:rsidRPr="00D92CBB" w:rsidRDefault="00A675A7" w:rsidP="00814C05">
      <w:pPr>
        <w:ind w:firstLine="709"/>
        <w:rPr>
          <w:highlight w:val="yellow"/>
        </w:rPr>
      </w:pPr>
    </w:p>
    <w:sectPr w:rsidR="00A675A7" w:rsidRPr="00D92CBB" w:rsidSect="00C316F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D0F" w:rsidRDefault="00D74D0F" w:rsidP="00C316FA">
      <w:pPr>
        <w:spacing w:after="0" w:line="240" w:lineRule="auto"/>
      </w:pPr>
      <w:r>
        <w:separator/>
      </w:r>
    </w:p>
  </w:endnote>
  <w:endnote w:type="continuationSeparator" w:id="0">
    <w:p w:rsidR="00D74D0F" w:rsidRDefault="00D74D0F" w:rsidP="00C3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490357"/>
      <w:docPartObj>
        <w:docPartGallery w:val="Page Numbers (Bottom of Page)"/>
        <w:docPartUnique/>
      </w:docPartObj>
    </w:sdtPr>
    <w:sdtEndPr/>
    <w:sdtContent>
      <w:p w:rsidR="00597962" w:rsidRDefault="00597962">
        <w:pPr>
          <w:pStyle w:val="af"/>
          <w:jc w:val="center"/>
        </w:pPr>
        <w:r>
          <w:fldChar w:fldCharType="begin"/>
        </w:r>
        <w:r>
          <w:instrText>PAGE   \* MERGEFORMAT</w:instrText>
        </w:r>
        <w:r>
          <w:fldChar w:fldCharType="separate"/>
        </w:r>
        <w:r w:rsidR="00224283">
          <w:rPr>
            <w:noProof/>
          </w:rPr>
          <w:t>3</w:t>
        </w:r>
        <w:r>
          <w:fldChar w:fldCharType="end"/>
        </w:r>
      </w:p>
    </w:sdtContent>
  </w:sdt>
  <w:p w:rsidR="00597962" w:rsidRDefault="005979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D0F" w:rsidRDefault="00D74D0F" w:rsidP="00C316FA">
      <w:pPr>
        <w:spacing w:after="0" w:line="240" w:lineRule="auto"/>
      </w:pPr>
      <w:r>
        <w:separator/>
      </w:r>
    </w:p>
  </w:footnote>
  <w:footnote w:type="continuationSeparator" w:id="0">
    <w:p w:rsidR="00D74D0F" w:rsidRDefault="00D74D0F" w:rsidP="00C316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FD"/>
    <w:rsid w:val="000003E7"/>
    <w:rsid w:val="00002CAA"/>
    <w:rsid w:val="00003FBB"/>
    <w:rsid w:val="0000598E"/>
    <w:rsid w:val="00010B86"/>
    <w:rsid w:val="00012449"/>
    <w:rsid w:val="00013127"/>
    <w:rsid w:val="00016D91"/>
    <w:rsid w:val="00022A6A"/>
    <w:rsid w:val="000265F5"/>
    <w:rsid w:val="0002698B"/>
    <w:rsid w:val="00027FF9"/>
    <w:rsid w:val="00031E4F"/>
    <w:rsid w:val="00032D47"/>
    <w:rsid w:val="0003586A"/>
    <w:rsid w:val="00035B04"/>
    <w:rsid w:val="000367AE"/>
    <w:rsid w:val="00036EA8"/>
    <w:rsid w:val="0004069D"/>
    <w:rsid w:val="00040C0D"/>
    <w:rsid w:val="000543E6"/>
    <w:rsid w:val="00056115"/>
    <w:rsid w:val="00056536"/>
    <w:rsid w:val="0006467A"/>
    <w:rsid w:val="00070379"/>
    <w:rsid w:val="00072B98"/>
    <w:rsid w:val="00074C39"/>
    <w:rsid w:val="00082A61"/>
    <w:rsid w:val="0008422E"/>
    <w:rsid w:val="00090821"/>
    <w:rsid w:val="000A0B0F"/>
    <w:rsid w:val="000A5C18"/>
    <w:rsid w:val="000A5ECB"/>
    <w:rsid w:val="000B0AA9"/>
    <w:rsid w:val="000B4E11"/>
    <w:rsid w:val="000C3518"/>
    <w:rsid w:val="000C7646"/>
    <w:rsid w:val="000D03EC"/>
    <w:rsid w:val="000D1228"/>
    <w:rsid w:val="000D5BA5"/>
    <w:rsid w:val="000D5E51"/>
    <w:rsid w:val="000D791D"/>
    <w:rsid w:val="000F3EFC"/>
    <w:rsid w:val="000F699B"/>
    <w:rsid w:val="000F6B97"/>
    <w:rsid w:val="0010217B"/>
    <w:rsid w:val="0010265C"/>
    <w:rsid w:val="00102FF3"/>
    <w:rsid w:val="00103555"/>
    <w:rsid w:val="001050F8"/>
    <w:rsid w:val="00107AB2"/>
    <w:rsid w:val="00110088"/>
    <w:rsid w:val="00114457"/>
    <w:rsid w:val="0012291E"/>
    <w:rsid w:val="0012563C"/>
    <w:rsid w:val="00127EF7"/>
    <w:rsid w:val="001320EB"/>
    <w:rsid w:val="0013220C"/>
    <w:rsid w:val="001345D5"/>
    <w:rsid w:val="00141985"/>
    <w:rsid w:val="001433F8"/>
    <w:rsid w:val="00144715"/>
    <w:rsid w:val="00147926"/>
    <w:rsid w:val="00147E9F"/>
    <w:rsid w:val="00150FD1"/>
    <w:rsid w:val="00152EFD"/>
    <w:rsid w:val="00161B01"/>
    <w:rsid w:val="00162361"/>
    <w:rsid w:val="00164A2E"/>
    <w:rsid w:val="00171C71"/>
    <w:rsid w:val="00174BC7"/>
    <w:rsid w:val="00183A43"/>
    <w:rsid w:val="001867BD"/>
    <w:rsid w:val="0018791F"/>
    <w:rsid w:val="00192F88"/>
    <w:rsid w:val="0019451D"/>
    <w:rsid w:val="00196185"/>
    <w:rsid w:val="00196504"/>
    <w:rsid w:val="001A11AE"/>
    <w:rsid w:val="001A12F4"/>
    <w:rsid w:val="001A1620"/>
    <w:rsid w:val="001B351E"/>
    <w:rsid w:val="001B3E58"/>
    <w:rsid w:val="001B5120"/>
    <w:rsid w:val="001B7464"/>
    <w:rsid w:val="001B7B57"/>
    <w:rsid w:val="001D08E6"/>
    <w:rsid w:val="001D4005"/>
    <w:rsid w:val="001D545A"/>
    <w:rsid w:val="001D5CF1"/>
    <w:rsid w:val="001F0BB3"/>
    <w:rsid w:val="001F49EE"/>
    <w:rsid w:val="001F6518"/>
    <w:rsid w:val="001F692A"/>
    <w:rsid w:val="001F7316"/>
    <w:rsid w:val="00217AE8"/>
    <w:rsid w:val="00224283"/>
    <w:rsid w:val="00226D3F"/>
    <w:rsid w:val="0023007C"/>
    <w:rsid w:val="0023140B"/>
    <w:rsid w:val="00232912"/>
    <w:rsid w:val="002348E4"/>
    <w:rsid w:val="00237710"/>
    <w:rsid w:val="00241121"/>
    <w:rsid w:val="00251535"/>
    <w:rsid w:val="002528FA"/>
    <w:rsid w:val="00253B08"/>
    <w:rsid w:val="00255D8E"/>
    <w:rsid w:val="00260778"/>
    <w:rsid w:val="00260F4B"/>
    <w:rsid w:val="00261135"/>
    <w:rsid w:val="00265798"/>
    <w:rsid w:val="0026767C"/>
    <w:rsid w:val="00270C2D"/>
    <w:rsid w:val="0028348F"/>
    <w:rsid w:val="00285A35"/>
    <w:rsid w:val="00287809"/>
    <w:rsid w:val="00290002"/>
    <w:rsid w:val="002933AD"/>
    <w:rsid w:val="002A5502"/>
    <w:rsid w:val="002A6F16"/>
    <w:rsid w:val="002A7BC7"/>
    <w:rsid w:val="002A7D0C"/>
    <w:rsid w:val="002B2A49"/>
    <w:rsid w:val="002B3C70"/>
    <w:rsid w:val="002B3EDB"/>
    <w:rsid w:val="002B576E"/>
    <w:rsid w:val="002C464E"/>
    <w:rsid w:val="002C4E36"/>
    <w:rsid w:val="002D0B91"/>
    <w:rsid w:val="002D2B44"/>
    <w:rsid w:val="002D4AAA"/>
    <w:rsid w:val="002E5F3C"/>
    <w:rsid w:val="002E7C07"/>
    <w:rsid w:val="002F4BA1"/>
    <w:rsid w:val="00300EA2"/>
    <w:rsid w:val="003023BD"/>
    <w:rsid w:val="00310E25"/>
    <w:rsid w:val="00310ECC"/>
    <w:rsid w:val="0031575D"/>
    <w:rsid w:val="00315D61"/>
    <w:rsid w:val="00320DF2"/>
    <w:rsid w:val="00332BF9"/>
    <w:rsid w:val="00332DA8"/>
    <w:rsid w:val="00340160"/>
    <w:rsid w:val="0035025A"/>
    <w:rsid w:val="00355CEB"/>
    <w:rsid w:val="0036057F"/>
    <w:rsid w:val="00361697"/>
    <w:rsid w:val="00361895"/>
    <w:rsid w:val="00367FDF"/>
    <w:rsid w:val="00375863"/>
    <w:rsid w:val="00376E2B"/>
    <w:rsid w:val="00384942"/>
    <w:rsid w:val="0039029F"/>
    <w:rsid w:val="00390670"/>
    <w:rsid w:val="003911A6"/>
    <w:rsid w:val="003932E2"/>
    <w:rsid w:val="003A1A65"/>
    <w:rsid w:val="003A616E"/>
    <w:rsid w:val="003A655B"/>
    <w:rsid w:val="003A75EC"/>
    <w:rsid w:val="003B205D"/>
    <w:rsid w:val="003B7419"/>
    <w:rsid w:val="003B7C84"/>
    <w:rsid w:val="003C053D"/>
    <w:rsid w:val="003D58C0"/>
    <w:rsid w:val="003D5F2E"/>
    <w:rsid w:val="003E2430"/>
    <w:rsid w:val="003E385A"/>
    <w:rsid w:val="003F1DA6"/>
    <w:rsid w:val="003F4814"/>
    <w:rsid w:val="00406B56"/>
    <w:rsid w:val="00411F5F"/>
    <w:rsid w:val="0041259C"/>
    <w:rsid w:val="00412CC3"/>
    <w:rsid w:val="00414BDA"/>
    <w:rsid w:val="0041554F"/>
    <w:rsid w:val="00417878"/>
    <w:rsid w:val="0042102C"/>
    <w:rsid w:val="00427365"/>
    <w:rsid w:val="00427879"/>
    <w:rsid w:val="004342A1"/>
    <w:rsid w:val="00442FEE"/>
    <w:rsid w:val="00443181"/>
    <w:rsid w:val="00443D4A"/>
    <w:rsid w:val="004442E0"/>
    <w:rsid w:val="00445405"/>
    <w:rsid w:val="0044735B"/>
    <w:rsid w:val="0044747C"/>
    <w:rsid w:val="004476E0"/>
    <w:rsid w:val="0045027C"/>
    <w:rsid w:val="00453D17"/>
    <w:rsid w:val="004576AE"/>
    <w:rsid w:val="00464D85"/>
    <w:rsid w:val="004673A4"/>
    <w:rsid w:val="00471041"/>
    <w:rsid w:val="0047583C"/>
    <w:rsid w:val="00477637"/>
    <w:rsid w:val="00481797"/>
    <w:rsid w:val="0048278B"/>
    <w:rsid w:val="0048404A"/>
    <w:rsid w:val="00495129"/>
    <w:rsid w:val="004A4495"/>
    <w:rsid w:val="004A5CA3"/>
    <w:rsid w:val="004B6273"/>
    <w:rsid w:val="004B6EBB"/>
    <w:rsid w:val="004C6363"/>
    <w:rsid w:val="004C6F07"/>
    <w:rsid w:val="004E3C91"/>
    <w:rsid w:val="004E54DB"/>
    <w:rsid w:val="004E5BCC"/>
    <w:rsid w:val="004E7D3B"/>
    <w:rsid w:val="004F0D52"/>
    <w:rsid w:val="00503398"/>
    <w:rsid w:val="00515B3E"/>
    <w:rsid w:val="0051767B"/>
    <w:rsid w:val="00525035"/>
    <w:rsid w:val="00527964"/>
    <w:rsid w:val="005279EA"/>
    <w:rsid w:val="00530477"/>
    <w:rsid w:val="0053308E"/>
    <w:rsid w:val="00535269"/>
    <w:rsid w:val="00536299"/>
    <w:rsid w:val="00542B43"/>
    <w:rsid w:val="00543756"/>
    <w:rsid w:val="00547A70"/>
    <w:rsid w:val="00550539"/>
    <w:rsid w:val="00553527"/>
    <w:rsid w:val="00553867"/>
    <w:rsid w:val="00555B64"/>
    <w:rsid w:val="005706A9"/>
    <w:rsid w:val="00571E99"/>
    <w:rsid w:val="0057276D"/>
    <w:rsid w:val="00574B82"/>
    <w:rsid w:val="00574DD8"/>
    <w:rsid w:val="005823C7"/>
    <w:rsid w:val="00586166"/>
    <w:rsid w:val="00586D59"/>
    <w:rsid w:val="005903F9"/>
    <w:rsid w:val="00592376"/>
    <w:rsid w:val="005968F9"/>
    <w:rsid w:val="00597962"/>
    <w:rsid w:val="005A0F92"/>
    <w:rsid w:val="005A3616"/>
    <w:rsid w:val="005A37B7"/>
    <w:rsid w:val="005A6A6E"/>
    <w:rsid w:val="005B1C4A"/>
    <w:rsid w:val="005B20D7"/>
    <w:rsid w:val="005B4249"/>
    <w:rsid w:val="005B5E23"/>
    <w:rsid w:val="005B6BFE"/>
    <w:rsid w:val="005C4059"/>
    <w:rsid w:val="005C56AD"/>
    <w:rsid w:val="005D1919"/>
    <w:rsid w:val="005D1E40"/>
    <w:rsid w:val="005D56DC"/>
    <w:rsid w:val="005D73F0"/>
    <w:rsid w:val="005E62F2"/>
    <w:rsid w:val="005F032F"/>
    <w:rsid w:val="005F11AC"/>
    <w:rsid w:val="005F153E"/>
    <w:rsid w:val="005F5EED"/>
    <w:rsid w:val="0060023B"/>
    <w:rsid w:val="00600DD1"/>
    <w:rsid w:val="00603056"/>
    <w:rsid w:val="00604236"/>
    <w:rsid w:val="00604C18"/>
    <w:rsid w:val="00605261"/>
    <w:rsid w:val="00613F89"/>
    <w:rsid w:val="006149E5"/>
    <w:rsid w:val="006173B2"/>
    <w:rsid w:val="00617563"/>
    <w:rsid w:val="0062168D"/>
    <w:rsid w:val="0062397D"/>
    <w:rsid w:val="00623D42"/>
    <w:rsid w:val="00625054"/>
    <w:rsid w:val="006272D6"/>
    <w:rsid w:val="0062753F"/>
    <w:rsid w:val="00635D62"/>
    <w:rsid w:val="00635D90"/>
    <w:rsid w:val="006407BC"/>
    <w:rsid w:val="00643ED4"/>
    <w:rsid w:val="00644F54"/>
    <w:rsid w:val="00653647"/>
    <w:rsid w:val="0066628A"/>
    <w:rsid w:val="00666291"/>
    <w:rsid w:val="00667E6A"/>
    <w:rsid w:val="00684A75"/>
    <w:rsid w:val="00686380"/>
    <w:rsid w:val="006903CC"/>
    <w:rsid w:val="006977E4"/>
    <w:rsid w:val="006B5163"/>
    <w:rsid w:val="006C026F"/>
    <w:rsid w:val="006C23B9"/>
    <w:rsid w:val="006C3531"/>
    <w:rsid w:val="006C5EB3"/>
    <w:rsid w:val="006D0FE3"/>
    <w:rsid w:val="006D6368"/>
    <w:rsid w:val="006E53B2"/>
    <w:rsid w:val="006F05B4"/>
    <w:rsid w:val="006F0E15"/>
    <w:rsid w:val="006F62A5"/>
    <w:rsid w:val="006F6C64"/>
    <w:rsid w:val="006F6DEA"/>
    <w:rsid w:val="006F70F4"/>
    <w:rsid w:val="007067BC"/>
    <w:rsid w:val="007108C8"/>
    <w:rsid w:val="00712953"/>
    <w:rsid w:val="00724913"/>
    <w:rsid w:val="00725949"/>
    <w:rsid w:val="0073086E"/>
    <w:rsid w:val="00730CF9"/>
    <w:rsid w:val="0073241B"/>
    <w:rsid w:val="007355A0"/>
    <w:rsid w:val="007359BA"/>
    <w:rsid w:val="00746850"/>
    <w:rsid w:val="00747D38"/>
    <w:rsid w:val="00751DA9"/>
    <w:rsid w:val="00751DD6"/>
    <w:rsid w:val="00766939"/>
    <w:rsid w:val="0077078B"/>
    <w:rsid w:val="00770FC9"/>
    <w:rsid w:val="0077193D"/>
    <w:rsid w:val="00771F3C"/>
    <w:rsid w:val="0077576D"/>
    <w:rsid w:val="0078078A"/>
    <w:rsid w:val="00783567"/>
    <w:rsid w:val="007836E2"/>
    <w:rsid w:val="00785F01"/>
    <w:rsid w:val="00786D65"/>
    <w:rsid w:val="00792B59"/>
    <w:rsid w:val="007A0971"/>
    <w:rsid w:val="007A1246"/>
    <w:rsid w:val="007A2521"/>
    <w:rsid w:val="007A5BAD"/>
    <w:rsid w:val="007B1060"/>
    <w:rsid w:val="007B1F04"/>
    <w:rsid w:val="007B2FB3"/>
    <w:rsid w:val="007C05DF"/>
    <w:rsid w:val="007C1B6D"/>
    <w:rsid w:val="007C567A"/>
    <w:rsid w:val="007D01E7"/>
    <w:rsid w:val="007D0D3B"/>
    <w:rsid w:val="007D4631"/>
    <w:rsid w:val="007E3D93"/>
    <w:rsid w:val="007E4D35"/>
    <w:rsid w:val="007E7256"/>
    <w:rsid w:val="007F22BE"/>
    <w:rsid w:val="007F6BDB"/>
    <w:rsid w:val="00802CA3"/>
    <w:rsid w:val="008066C2"/>
    <w:rsid w:val="00806E3C"/>
    <w:rsid w:val="00807512"/>
    <w:rsid w:val="00814C05"/>
    <w:rsid w:val="00816082"/>
    <w:rsid w:val="00817041"/>
    <w:rsid w:val="00826C84"/>
    <w:rsid w:val="0082735A"/>
    <w:rsid w:val="00835BC6"/>
    <w:rsid w:val="00841697"/>
    <w:rsid w:val="00845C54"/>
    <w:rsid w:val="00850159"/>
    <w:rsid w:val="00865E99"/>
    <w:rsid w:val="0087244B"/>
    <w:rsid w:val="008726D3"/>
    <w:rsid w:val="008732EC"/>
    <w:rsid w:val="00882652"/>
    <w:rsid w:val="00882F5E"/>
    <w:rsid w:val="008842AE"/>
    <w:rsid w:val="00885F23"/>
    <w:rsid w:val="00886032"/>
    <w:rsid w:val="00887FD5"/>
    <w:rsid w:val="00890E9F"/>
    <w:rsid w:val="008919B8"/>
    <w:rsid w:val="008952CA"/>
    <w:rsid w:val="008A10A0"/>
    <w:rsid w:val="008A511C"/>
    <w:rsid w:val="008A6A5E"/>
    <w:rsid w:val="008A7B56"/>
    <w:rsid w:val="008B035A"/>
    <w:rsid w:val="008C05EA"/>
    <w:rsid w:val="008C56E5"/>
    <w:rsid w:val="008D469B"/>
    <w:rsid w:val="008D4ABF"/>
    <w:rsid w:val="008D602C"/>
    <w:rsid w:val="008D6CB5"/>
    <w:rsid w:val="008E207E"/>
    <w:rsid w:val="008E4297"/>
    <w:rsid w:val="008E6D0B"/>
    <w:rsid w:val="008F34D2"/>
    <w:rsid w:val="008F474B"/>
    <w:rsid w:val="008F4B0B"/>
    <w:rsid w:val="008F5F5D"/>
    <w:rsid w:val="0090540D"/>
    <w:rsid w:val="009062D5"/>
    <w:rsid w:val="00910F34"/>
    <w:rsid w:val="00917603"/>
    <w:rsid w:val="00924DC9"/>
    <w:rsid w:val="00932752"/>
    <w:rsid w:val="0093416F"/>
    <w:rsid w:val="009409E9"/>
    <w:rsid w:val="00945846"/>
    <w:rsid w:val="00951631"/>
    <w:rsid w:val="00953208"/>
    <w:rsid w:val="009552BA"/>
    <w:rsid w:val="00962C14"/>
    <w:rsid w:val="00962DE4"/>
    <w:rsid w:val="00964E1B"/>
    <w:rsid w:val="0097349B"/>
    <w:rsid w:val="00980CBA"/>
    <w:rsid w:val="00983C40"/>
    <w:rsid w:val="00983D11"/>
    <w:rsid w:val="00991416"/>
    <w:rsid w:val="00994DDA"/>
    <w:rsid w:val="009A3EB2"/>
    <w:rsid w:val="009A42BD"/>
    <w:rsid w:val="009A497E"/>
    <w:rsid w:val="009A501B"/>
    <w:rsid w:val="009A55D3"/>
    <w:rsid w:val="009B00F3"/>
    <w:rsid w:val="009B5F0B"/>
    <w:rsid w:val="009B7032"/>
    <w:rsid w:val="009B7168"/>
    <w:rsid w:val="009B749A"/>
    <w:rsid w:val="009C022C"/>
    <w:rsid w:val="009C103E"/>
    <w:rsid w:val="009D00D6"/>
    <w:rsid w:val="009D26C9"/>
    <w:rsid w:val="009D3F45"/>
    <w:rsid w:val="009E1504"/>
    <w:rsid w:val="009E2F2A"/>
    <w:rsid w:val="009F0A23"/>
    <w:rsid w:val="009F11AD"/>
    <w:rsid w:val="009F1776"/>
    <w:rsid w:val="009F43FC"/>
    <w:rsid w:val="00A07FD0"/>
    <w:rsid w:val="00A11A32"/>
    <w:rsid w:val="00A1273C"/>
    <w:rsid w:val="00A14C6C"/>
    <w:rsid w:val="00A1646D"/>
    <w:rsid w:val="00A203D3"/>
    <w:rsid w:val="00A266D9"/>
    <w:rsid w:val="00A3341B"/>
    <w:rsid w:val="00A35DBE"/>
    <w:rsid w:val="00A47D1A"/>
    <w:rsid w:val="00A607E6"/>
    <w:rsid w:val="00A6394F"/>
    <w:rsid w:val="00A66F9B"/>
    <w:rsid w:val="00A675A7"/>
    <w:rsid w:val="00A73A8B"/>
    <w:rsid w:val="00A74775"/>
    <w:rsid w:val="00A755DB"/>
    <w:rsid w:val="00A83DB1"/>
    <w:rsid w:val="00A935BA"/>
    <w:rsid w:val="00A94D60"/>
    <w:rsid w:val="00AA066F"/>
    <w:rsid w:val="00AA2D48"/>
    <w:rsid w:val="00AA414E"/>
    <w:rsid w:val="00AA709F"/>
    <w:rsid w:val="00AB2041"/>
    <w:rsid w:val="00AB2653"/>
    <w:rsid w:val="00AB5F64"/>
    <w:rsid w:val="00AB7698"/>
    <w:rsid w:val="00AC28B7"/>
    <w:rsid w:val="00AC3609"/>
    <w:rsid w:val="00AD3A62"/>
    <w:rsid w:val="00AD7C7F"/>
    <w:rsid w:val="00AE06FA"/>
    <w:rsid w:val="00AE6C7C"/>
    <w:rsid w:val="00B00F64"/>
    <w:rsid w:val="00B062EE"/>
    <w:rsid w:val="00B17164"/>
    <w:rsid w:val="00B23A96"/>
    <w:rsid w:val="00B24C98"/>
    <w:rsid w:val="00B25438"/>
    <w:rsid w:val="00B32739"/>
    <w:rsid w:val="00B37C1A"/>
    <w:rsid w:val="00B45EA0"/>
    <w:rsid w:val="00B4766C"/>
    <w:rsid w:val="00B53172"/>
    <w:rsid w:val="00B55A30"/>
    <w:rsid w:val="00B6314E"/>
    <w:rsid w:val="00B73A94"/>
    <w:rsid w:val="00B8027C"/>
    <w:rsid w:val="00B82135"/>
    <w:rsid w:val="00B92ABC"/>
    <w:rsid w:val="00B947FF"/>
    <w:rsid w:val="00B94FAE"/>
    <w:rsid w:val="00B971E1"/>
    <w:rsid w:val="00BA238E"/>
    <w:rsid w:val="00BA7073"/>
    <w:rsid w:val="00BB187F"/>
    <w:rsid w:val="00BB4D6E"/>
    <w:rsid w:val="00BB722F"/>
    <w:rsid w:val="00BB7B5C"/>
    <w:rsid w:val="00BC0646"/>
    <w:rsid w:val="00BC48B3"/>
    <w:rsid w:val="00BD3FB6"/>
    <w:rsid w:val="00BD4F66"/>
    <w:rsid w:val="00BE0755"/>
    <w:rsid w:val="00BE139E"/>
    <w:rsid w:val="00BE19A8"/>
    <w:rsid w:val="00BE23DF"/>
    <w:rsid w:val="00BE3517"/>
    <w:rsid w:val="00BF12F0"/>
    <w:rsid w:val="00BF2C95"/>
    <w:rsid w:val="00BF6C6F"/>
    <w:rsid w:val="00C00EEA"/>
    <w:rsid w:val="00C01E2A"/>
    <w:rsid w:val="00C02C7A"/>
    <w:rsid w:val="00C10310"/>
    <w:rsid w:val="00C10401"/>
    <w:rsid w:val="00C10E94"/>
    <w:rsid w:val="00C164AC"/>
    <w:rsid w:val="00C17C04"/>
    <w:rsid w:val="00C25291"/>
    <w:rsid w:val="00C316FA"/>
    <w:rsid w:val="00C35172"/>
    <w:rsid w:val="00C36A77"/>
    <w:rsid w:val="00C36B7E"/>
    <w:rsid w:val="00C37D9C"/>
    <w:rsid w:val="00C40DFA"/>
    <w:rsid w:val="00C513E6"/>
    <w:rsid w:val="00C53063"/>
    <w:rsid w:val="00C6367E"/>
    <w:rsid w:val="00C6474C"/>
    <w:rsid w:val="00C67FF4"/>
    <w:rsid w:val="00C7691E"/>
    <w:rsid w:val="00C8091C"/>
    <w:rsid w:val="00C81184"/>
    <w:rsid w:val="00C815F5"/>
    <w:rsid w:val="00C84FDF"/>
    <w:rsid w:val="00C87863"/>
    <w:rsid w:val="00C907C4"/>
    <w:rsid w:val="00C90E0C"/>
    <w:rsid w:val="00C938D2"/>
    <w:rsid w:val="00C94DD2"/>
    <w:rsid w:val="00CA19FD"/>
    <w:rsid w:val="00CA3FC0"/>
    <w:rsid w:val="00CA7590"/>
    <w:rsid w:val="00CC12F3"/>
    <w:rsid w:val="00CC252C"/>
    <w:rsid w:val="00CC3910"/>
    <w:rsid w:val="00CC7017"/>
    <w:rsid w:val="00CD7B74"/>
    <w:rsid w:val="00CE59DF"/>
    <w:rsid w:val="00CF0C04"/>
    <w:rsid w:val="00CF2DEE"/>
    <w:rsid w:val="00CF54C4"/>
    <w:rsid w:val="00CF79E1"/>
    <w:rsid w:val="00D00482"/>
    <w:rsid w:val="00D050B9"/>
    <w:rsid w:val="00D05C33"/>
    <w:rsid w:val="00D118AA"/>
    <w:rsid w:val="00D13F99"/>
    <w:rsid w:val="00D1493A"/>
    <w:rsid w:val="00D2611A"/>
    <w:rsid w:val="00D3245B"/>
    <w:rsid w:val="00D33B1C"/>
    <w:rsid w:val="00D36D0A"/>
    <w:rsid w:val="00D37672"/>
    <w:rsid w:val="00D4154E"/>
    <w:rsid w:val="00D62C72"/>
    <w:rsid w:val="00D703EF"/>
    <w:rsid w:val="00D70673"/>
    <w:rsid w:val="00D70DC8"/>
    <w:rsid w:val="00D71780"/>
    <w:rsid w:val="00D74D0F"/>
    <w:rsid w:val="00D92CBB"/>
    <w:rsid w:val="00D9329F"/>
    <w:rsid w:val="00D936DE"/>
    <w:rsid w:val="00D94744"/>
    <w:rsid w:val="00DA38D4"/>
    <w:rsid w:val="00DA75AA"/>
    <w:rsid w:val="00DC2F03"/>
    <w:rsid w:val="00DC39F2"/>
    <w:rsid w:val="00DD0152"/>
    <w:rsid w:val="00DD046D"/>
    <w:rsid w:val="00DD0FB5"/>
    <w:rsid w:val="00DD131D"/>
    <w:rsid w:val="00DD5262"/>
    <w:rsid w:val="00DD5DA0"/>
    <w:rsid w:val="00DE1118"/>
    <w:rsid w:val="00DE7047"/>
    <w:rsid w:val="00DF0960"/>
    <w:rsid w:val="00DF17C4"/>
    <w:rsid w:val="00E0161B"/>
    <w:rsid w:val="00E017EC"/>
    <w:rsid w:val="00E022E7"/>
    <w:rsid w:val="00E10170"/>
    <w:rsid w:val="00E14853"/>
    <w:rsid w:val="00E1676A"/>
    <w:rsid w:val="00E177D3"/>
    <w:rsid w:val="00E17DFB"/>
    <w:rsid w:val="00E251CD"/>
    <w:rsid w:val="00E25206"/>
    <w:rsid w:val="00E2702B"/>
    <w:rsid w:val="00E30D2E"/>
    <w:rsid w:val="00E31117"/>
    <w:rsid w:val="00E355CA"/>
    <w:rsid w:val="00E403C8"/>
    <w:rsid w:val="00E40D9E"/>
    <w:rsid w:val="00E41C80"/>
    <w:rsid w:val="00E42CFC"/>
    <w:rsid w:val="00E43C07"/>
    <w:rsid w:val="00E52F3C"/>
    <w:rsid w:val="00E5701C"/>
    <w:rsid w:val="00E576F4"/>
    <w:rsid w:val="00E634A7"/>
    <w:rsid w:val="00E650BE"/>
    <w:rsid w:val="00E71D75"/>
    <w:rsid w:val="00E72F05"/>
    <w:rsid w:val="00E76330"/>
    <w:rsid w:val="00E800F3"/>
    <w:rsid w:val="00E812C7"/>
    <w:rsid w:val="00E90A51"/>
    <w:rsid w:val="00E93860"/>
    <w:rsid w:val="00E95BB7"/>
    <w:rsid w:val="00E96454"/>
    <w:rsid w:val="00EA1E0A"/>
    <w:rsid w:val="00EA2C6D"/>
    <w:rsid w:val="00EB1D0A"/>
    <w:rsid w:val="00EB63A2"/>
    <w:rsid w:val="00EB6458"/>
    <w:rsid w:val="00EC3A7F"/>
    <w:rsid w:val="00EC6230"/>
    <w:rsid w:val="00ED21E9"/>
    <w:rsid w:val="00ED5F9C"/>
    <w:rsid w:val="00EE63C0"/>
    <w:rsid w:val="00EE7F2E"/>
    <w:rsid w:val="00EF3C2F"/>
    <w:rsid w:val="00EF63D6"/>
    <w:rsid w:val="00F00BFC"/>
    <w:rsid w:val="00F013C3"/>
    <w:rsid w:val="00F03D0B"/>
    <w:rsid w:val="00F06805"/>
    <w:rsid w:val="00F06888"/>
    <w:rsid w:val="00F11F9B"/>
    <w:rsid w:val="00F12E23"/>
    <w:rsid w:val="00F13312"/>
    <w:rsid w:val="00F16541"/>
    <w:rsid w:val="00F32534"/>
    <w:rsid w:val="00F33A5F"/>
    <w:rsid w:val="00F370BE"/>
    <w:rsid w:val="00F41413"/>
    <w:rsid w:val="00F427E8"/>
    <w:rsid w:val="00F45303"/>
    <w:rsid w:val="00F51486"/>
    <w:rsid w:val="00F54571"/>
    <w:rsid w:val="00F6461D"/>
    <w:rsid w:val="00F65C13"/>
    <w:rsid w:val="00F65E31"/>
    <w:rsid w:val="00F722DD"/>
    <w:rsid w:val="00F804D7"/>
    <w:rsid w:val="00F806F3"/>
    <w:rsid w:val="00F80D57"/>
    <w:rsid w:val="00F8144E"/>
    <w:rsid w:val="00F86B7A"/>
    <w:rsid w:val="00F931B7"/>
    <w:rsid w:val="00F93BF7"/>
    <w:rsid w:val="00F9654A"/>
    <w:rsid w:val="00FA7059"/>
    <w:rsid w:val="00FB20A1"/>
    <w:rsid w:val="00FB5C1A"/>
    <w:rsid w:val="00FC2FA4"/>
    <w:rsid w:val="00FC4392"/>
    <w:rsid w:val="00FC587C"/>
    <w:rsid w:val="00FD386B"/>
    <w:rsid w:val="00FD4AAF"/>
    <w:rsid w:val="00FE3168"/>
    <w:rsid w:val="00FE3358"/>
    <w:rsid w:val="00FE6508"/>
    <w:rsid w:val="00FE6D33"/>
    <w:rsid w:val="00FF11FA"/>
    <w:rsid w:val="00FF567F"/>
    <w:rsid w:val="00FF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2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C2F03"/>
    <w:rPr>
      <w:color w:val="0000FF"/>
      <w:u w:val="single"/>
    </w:rPr>
  </w:style>
  <w:style w:type="character" w:styleId="a5">
    <w:name w:val="FollowedHyperlink"/>
    <w:basedOn w:val="a0"/>
    <w:uiPriority w:val="99"/>
    <w:semiHidden/>
    <w:unhideWhenUsed/>
    <w:rsid w:val="00AB2653"/>
    <w:rPr>
      <w:color w:val="800080" w:themeColor="followedHyperlink"/>
      <w:u w:val="single"/>
    </w:rPr>
  </w:style>
  <w:style w:type="paragraph" w:styleId="a6">
    <w:name w:val="List Paragraph"/>
    <w:basedOn w:val="a"/>
    <w:uiPriority w:val="34"/>
    <w:qFormat/>
    <w:rsid w:val="003A616E"/>
    <w:pPr>
      <w:ind w:left="720"/>
      <w:contextualSpacing/>
    </w:pPr>
  </w:style>
  <w:style w:type="table" w:styleId="a7">
    <w:name w:val="Table Grid"/>
    <w:basedOn w:val="a1"/>
    <w:uiPriority w:val="59"/>
    <w:rsid w:val="00CC1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27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276D"/>
    <w:rPr>
      <w:rFonts w:ascii="Tahoma" w:hAnsi="Tahoma" w:cs="Tahoma"/>
      <w:sz w:val="16"/>
      <w:szCs w:val="16"/>
    </w:rPr>
  </w:style>
  <w:style w:type="paragraph" w:styleId="aa">
    <w:name w:val="Body Text Indent"/>
    <w:aliases w:val=" Знак,Знак Знак Знак,Знак Знак,Знак,Знак Знак Знак Знак1,Знак Знак Знак Знак Знак,Знак Знак Знак Знак2,Знак Знак Знак Знак Знак Знак,Знак Знак Знак Знак3,Знак Знак Знак2,Основной текст с отступом1"/>
    <w:basedOn w:val="a"/>
    <w:link w:val="ab"/>
    <w:rsid w:val="00AB5F64"/>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ab">
    <w:name w:val="Основной текст с отступом Знак"/>
    <w:aliases w:val=" Знак Знак,Знак Знак Знак Знак,Знак Знак Знак1,Знак Знак1,Знак Знак Знак Знак1 Знак,Знак Знак Знак Знак Знак Знак1,Знак Знак Знак Знак2 Знак,Знак Знак Знак Знак Знак Знак Знак,Знак Знак Знак Знак3 Знак,Знак Знак Знак2 Знак"/>
    <w:basedOn w:val="a0"/>
    <w:link w:val="aa"/>
    <w:rsid w:val="00AB5F64"/>
    <w:rPr>
      <w:rFonts w:ascii="Times New Roman" w:eastAsia="Times New Roman" w:hAnsi="Times New Roman" w:cs="Times New Roman"/>
      <w:sz w:val="26"/>
      <w:szCs w:val="20"/>
      <w:lang w:eastAsia="ru-RU"/>
    </w:rPr>
  </w:style>
  <w:style w:type="character" w:styleId="ac">
    <w:name w:val="line number"/>
    <w:basedOn w:val="a0"/>
    <w:uiPriority w:val="99"/>
    <w:semiHidden/>
    <w:unhideWhenUsed/>
    <w:rsid w:val="00C316FA"/>
  </w:style>
  <w:style w:type="paragraph" w:styleId="ad">
    <w:name w:val="header"/>
    <w:basedOn w:val="a"/>
    <w:link w:val="ae"/>
    <w:uiPriority w:val="99"/>
    <w:unhideWhenUsed/>
    <w:rsid w:val="00C316F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316FA"/>
  </w:style>
  <w:style w:type="paragraph" w:styleId="af">
    <w:name w:val="footer"/>
    <w:basedOn w:val="a"/>
    <w:link w:val="af0"/>
    <w:uiPriority w:val="99"/>
    <w:unhideWhenUsed/>
    <w:rsid w:val="00C316F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31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2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C2F03"/>
    <w:rPr>
      <w:color w:val="0000FF"/>
      <w:u w:val="single"/>
    </w:rPr>
  </w:style>
  <w:style w:type="character" w:styleId="a5">
    <w:name w:val="FollowedHyperlink"/>
    <w:basedOn w:val="a0"/>
    <w:uiPriority w:val="99"/>
    <w:semiHidden/>
    <w:unhideWhenUsed/>
    <w:rsid w:val="00AB2653"/>
    <w:rPr>
      <w:color w:val="800080" w:themeColor="followedHyperlink"/>
      <w:u w:val="single"/>
    </w:rPr>
  </w:style>
  <w:style w:type="paragraph" w:styleId="a6">
    <w:name w:val="List Paragraph"/>
    <w:basedOn w:val="a"/>
    <w:uiPriority w:val="34"/>
    <w:qFormat/>
    <w:rsid w:val="003A616E"/>
    <w:pPr>
      <w:ind w:left="720"/>
      <w:contextualSpacing/>
    </w:pPr>
  </w:style>
  <w:style w:type="table" w:styleId="a7">
    <w:name w:val="Table Grid"/>
    <w:basedOn w:val="a1"/>
    <w:uiPriority w:val="59"/>
    <w:rsid w:val="00CC1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27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276D"/>
    <w:rPr>
      <w:rFonts w:ascii="Tahoma" w:hAnsi="Tahoma" w:cs="Tahoma"/>
      <w:sz w:val="16"/>
      <w:szCs w:val="16"/>
    </w:rPr>
  </w:style>
  <w:style w:type="paragraph" w:styleId="aa">
    <w:name w:val="Body Text Indent"/>
    <w:aliases w:val=" Знак,Знак Знак Знак,Знак Знак,Знак,Знак Знак Знак Знак1,Знак Знак Знак Знак Знак,Знак Знак Знак Знак2,Знак Знак Знак Знак Знак Знак,Знак Знак Знак Знак3,Знак Знак Знак2,Основной текст с отступом1"/>
    <w:basedOn w:val="a"/>
    <w:link w:val="ab"/>
    <w:rsid w:val="00AB5F64"/>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ab">
    <w:name w:val="Основной текст с отступом Знак"/>
    <w:aliases w:val=" Знак Знак,Знак Знак Знак Знак,Знак Знак Знак1,Знак Знак1,Знак Знак Знак Знак1 Знак,Знак Знак Знак Знак Знак Знак1,Знак Знак Знак Знак2 Знак,Знак Знак Знак Знак Знак Знак Знак,Знак Знак Знак Знак3 Знак,Знак Знак Знак2 Знак"/>
    <w:basedOn w:val="a0"/>
    <w:link w:val="aa"/>
    <w:rsid w:val="00AB5F64"/>
    <w:rPr>
      <w:rFonts w:ascii="Times New Roman" w:eastAsia="Times New Roman" w:hAnsi="Times New Roman" w:cs="Times New Roman"/>
      <w:sz w:val="26"/>
      <w:szCs w:val="20"/>
      <w:lang w:eastAsia="ru-RU"/>
    </w:rPr>
  </w:style>
  <w:style w:type="character" w:styleId="ac">
    <w:name w:val="line number"/>
    <w:basedOn w:val="a0"/>
    <w:uiPriority w:val="99"/>
    <w:semiHidden/>
    <w:unhideWhenUsed/>
    <w:rsid w:val="00C316FA"/>
  </w:style>
  <w:style w:type="paragraph" w:styleId="ad">
    <w:name w:val="header"/>
    <w:basedOn w:val="a"/>
    <w:link w:val="ae"/>
    <w:uiPriority w:val="99"/>
    <w:unhideWhenUsed/>
    <w:rsid w:val="00C316F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316FA"/>
  </w:style>
  <w:style w:type="paragraph" w:styleId="af">
    <w:name w:val="footer"/>
    <w:basedOn w:val="a"/>
    <w:link w:val="af0"/>
    <w:uiPriority w:val="99"/>
    <w:unhideWhenUsed/>
    <w:rsid w:val="00C316F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3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7405">
      <w:bodyDiv w:val="1"/>
      <w:marLeft w:val="0"/>
      <w:marRight w:val="0"/>
      <w:marTop w:val="0"/>
      <w:marBottom w:val="0"/>
      <w:divBdr>
        <w:top w:val="none" w:sz="0" w:space="0" w:color="auto"/>
        <w:left w:val="none" w:sz="0" w:space="0" w:color="auto"/>
        <w:bottom w:val="none" w:sz="0" w:space="0" w:color="auto"/>
        <w:right w:val="none" w:sz="0" w:space="0" w:color="auto"/>
      </w:divBdr>
    </w:div>
    <w:div w:id="97332483">
      <w:bodyDiv w:val="1"/>
      <w:marLeft w:val="0"/>
      <w:marRight w:val="0"/>
      <w:marTop w:val="0"/>
      <w:marBottom w:val="0"/>
      <w:divBdr>
        <w:top w:val="none" w:sz="0" w:space="0" w:color="auto"/>
        <w:left w:val="none" w:sz="0" w:space="0" w:color="auto"/>
        <w:bottom w:val="none" w:sz="0" w:space="0" w:color="auto"/>
        <w:right w:val="none" w:sz="0" w:space="0" w:color="auto"/>
      </w:divBdr>
    </w:div>
    <w:div w:id="105734969">
      <w:bodyDiv w:val="1"/>
      <w:marLeft w:val="0"/>
      <w:marRight w:val="0"/>
      <w:marTop w:val="0"/>
      <w:marBottom w:val="0"/>
      <w:divBdr>
        <w:top w:val="none" w:sz="0" w:space="0" w:color="auto"/>
        <w:left w:val="none" w:sz="0" w:space="0" w:color="auto"/>
        <w:bottom w:val="none" w:sz="0" w:space="0" w:color="auto"/>
        <w:right w:val="none" w:sz="0" w:space="0" w:color="auto"/>
      </w:divBdr>
      <w:divsChild>
        <w:div w:id="675227798">
          <w:marLeft w:val="-15"/>
          <w:marRight w:val="0"/>
          <w:marTop w:val="0"/>
          <w:marBottom w:val="0"/>
          <w:divBdr>
            <w:top w:val="none" w:sz="0" w:space="0" w:color="auto"/>
            <w:left w:val="none" w:sz="0" w:space="0" w:color="auto"/>
            <w:bottom w:val="none" w:sz="0" w:space="0" w:color="auto"/>
            <w:right w:val="none" w:sz="0" w:space="0" w:color="auto"/>
          </w:divBdr>
        </w:div>
      </w:divsChild>
    </w:div>
    <w:div w:id="130368948">
      <w:bodyDiv w:val="1"/>
      <w:marLeft w:val="0"/>
      <w:marRight w:val="0"/>
      <w:marTop w:val="0"/>
      <w:marBottom w:val="0"/>
      <w:divBdr>
        <w:top w:val="none" w:sz="0" w:space="0" w:color="auto"/>
        <w:left w:val="none" w:sz="0" w:space="0" w:color="auto"/>
        <w:bottom w:val="none" w:sz="0" w:space="0" w:color="auto"/>
        <w:right w:val="none" w:sz="0" w:space="0" w:color="auto"/>
      </w:divBdr>
    </w:div>
    <w:div w:id="135726130">
      <w:bodyDiv w:val="1"/>
      <w:marLeft w:val="0"/>
      <w:marRight w:val="0"/>
      <w:marTop w:val="0"/>
      <w:marBottom w:val="0"/>
      <w:divBdr>
        <w:top w:val="none" w:sz="0" w:space="0" w:color="auto"/>
        <w:left w:val="none" w:sz="0" w:space="0" w:color="auto"/>
        <w:bottom w:val="none" w:sz="0" w:space="0" w:color="auto"/>
        <w:right w:val="none" w:sz="0" w:space="0" w:color="auto"/>
      </w:divBdr>
    </w:div>
    <w:div w:id="157574998">
      <w:bodyDiv w:val="1"/>
      <w:marLeft w:val="0"/>
      <w:marRight w:val="0"/>
      <w:marTop w:val="0"/>
      <w:marBottom w:val="0"/>
      <w:divBdr>
        <w:top w:val="none" w:sz="0" w:space="0" w:color="auto"/>
        <w:left w:val="none" w:sz="0" w:space="0" w:color="auto"/>
        <w:bottom w:val="none" w:sz="0" w:space="0" w:color="auto"/>
        <w:right w:val="none" w:sz="0" w:space="0" w:color="auto"/>
      </w:divBdr>
    </w:div>
    <w:div w:id="227229526">
      <w:bodyDiv w:val="1"/>
      <w:marLeft w:val="0"/>
      <w:marRight w:val="0"/>
      <w:marTop w:val="0"/>
      <w:marBottom w:val="0"/>
      <w:divBdr>
        <w:top w:val="none" w:sz="0" w:space="0" w:color="auto"/>
        <w:left w:val="none" w:sz="0" w:space="0" w:color="auto"/>
        <w:bottom w:val="none" w:sz="0" w:space="0" w:color="auto"/>
        <w:right w:val="none" w:sz="0" w:space="0" w:color="auto"/>
      </w:divBdr>
      <w:divsChild>
        <w:div w:id="592712107">
          <w:marLeft w:val="0"/>
          <w:marRight w:val="0"/>
          <w:marTop w:val="0"/>
          <w:marBottom w:val="0"/>
          <w:divBdr>
            <w:top w:val="none" w:sz="0" w:space="0" w:color="auto"/>
            <w:left w:val="none" w:sz="0" w:space="0" w:color="auto"/>
            <w:bottom w:val="none" w:sz="0" w:space="0" w:color="auto"/>
            <w:right w:val="none" w:sz="0" w:space="0" w:color="auto"/>
          </w:divBdr>
        </w:div>
        <w:div w:id="1297023907">
          <w:marLeft w:val="0"/>
          <w:marRight w:val="0"/>
          <w:marTop w:val="270"/>
          <w:marBottom w:val="0"/>
          <w:divBdr>
            <w:top w:val="none" w:sz="0" w:space="0" w:color="auto"/>
            <w:left w:val="none" w:sz="0" w:space="0" w:color="auto"/>
            <w:bottom w:val="none" w:sz="0" w:space="0" w:color="auto"/>
            <w:right w:val="none" w:sz="0" w:space="0" w:color="auto"/>
          </w:divBdr>
        </w:div>
      </w:divsChild>
    </w:div>
    <w:div w:id="236861752">
      <w:bodyDiv w:val="1"/>
      <w:marLeft w:val="0"/>
      <w:marRight w:val="0"/>
      <w:marTop w:val="0"/>
      <w:marBottom w:val="0"/>
      <w:divBdr>
        <w:top w:val="none" w:sz="0" w:space="0" w:color="auto"/>
        <w:left w:val="none" w:sz="0" w:space="0" w:color="auto"/>
        <w:bottom w:val="none" w:sz="0" w:space="0" w:color="auto"/>
        <w:right w:val="none" w:sz="0" w:space="0" w:color="auto"/>
      </w:divBdr>
    </w:div>
    <w:div w:id="237254415">
      <w:bodyDiv w:val="1"/>
      <w:marLeft w:val="0"/>
      <w:marRight w:val="0"/>
      <w:marTop w:val="0"/>
      <w:marBottom w:val="0"/>
      <w:divBdr>
        <w:top w:val="none" w:sz="0" w:space="0" w:color="auto"/>
        <w:left w:val="none" w:sz="0" w:space="0" w:color="auto"/>
        <w:bottom w:val="none" w:sz="0" w:space="0" w:color="auto"/>
        <w:right w:val="none" w:sz="0" w:space="0" w:color="auto"/>
      </w:divBdr>
    </w:div>
    <w:div w:id="355616466">
      <w:bodyDiv w:val="1"/>
      <w:marLeft w:val="0"/>
      <w:marRight w:val="0"/>
      <w:marTop w:val="0"/>
      <w:marBottom w:val="0"/>
      <w:divBdr>
        <w:top w:val="none" w:sz="0" w:space="0" w:color="auto"/>
        <w:left w:val="none" w:sz="0" w:space="0" w:color="auto"/>
        <w:bottom w:val="none" w:sz="0" w:space="0" w:color="auto"/>
        <w:right w:val="none" w:sz="0" w:space="0" w:color="auto"/>
      </w:divBdr>
    </w:div>
    <w:div w:id="359748809">
      <w:bodyDiv w:val="1"/>
      <w:marLeft w:val="0"/>
      <w:marRight w:val="0"/>
      <w:marTop w:val="0"/>
      <w:marBottom w:val="0"/>
      <w:divBdr>
        <w:top w:val="none" w:sz="0" w:space="0" w:color="auto"/>
        <w:left w:val="none" w:sz="0" w:space="0" w:color="auto"/>
        <w:bottom w:val="none" w:sz="0" w:space="0" w:color="auto"/>
        <w:right w:val="none" w:sz="0" w:space="0" w:color="auto"/>
      </w:divBdr>
    </w:div>
    <w:div w:id="377750892">
      <w:bodyDiv w:val="1"/>
      <w:marLeft w:val="0"/>
      <w:marRight w:val="0"/>
      <w:marTop w:val="0"/>
      <w:marBottom w:val="0"/>
      <w:divBdr>
        <w:top w:val="none" w:sz="0" w:space="0" w:color="auto"/>
        <w:left w:val="none" w:sz="0" w:space="0" w:color="auto"/>
        <w:bottom w:val="none" w:sz="0" w:space="0" w:color="auto"/>
        <w:right w:val="none" w:sz="0" w:space="0" w:color="auto"/>
      </w:divBdr>
    </w:div>
    <w:div w:id="478378998">
      <w:bodyDiv w:val="1"/>
      <w:marLeft w:val="0"/>
      <w:marRight w:val="0"/>
      <w:marTop w:val="0"/>
      <w:marBottom w:val="0"/>
      <w:divBdr>
        <w:top w:val="none" w:sz="0" w:space="0" w:color="auto"/>
        <w:left w:val="none" w:sz="0" w:space="0" w:color="auto"/>
        <w:bottom w:val="none" w:sz="0" w:space="0" w:color="auto"/>
        <w:right w:val="none" w:sz="0" w:space="0" w:color="auto"/>
      </w:divBdr>
    </w:div>
    <w:div w:id="498161386">
      <w:bodyDiv w:val="1"/>
      <w:marLeft w:val="0"/>
      <w:marRight w:val="0"/>
      <w:marTop w:val="0"/>
      <w:marBottom w:val="0"/>
      <w:divBdr>
        <w:top w:val="none" w:sz="0" w:space="0" w:color="auto"/>
        <w:left w:val="none" w:sz="0" w:space="0" w:color="auto"/>
        <w:bottom w:val="none" w:sz="0" w:space="0" w:color="auto"/>
        <w:right w:val="none" w:sz="0" w:space="0" w:color="auto"/>
      </w:divBdr>
    </w:div>
    <w:div w:id="586037427">
      <w:bodyDiv w:val="1"/>
      <w:marLeft w:val="0"/>
      <w:marRight w:val="0"/>
      <w:marTop w:val="0"/>
      <w:marBottom w:val="0"/>
      <w:divBdr>
        <w:top w:val="none" w:sz="0" w:space="0" w:color="auto"/>
        <w:left w:val="none" w:sz="0" w:space="0" w:color="auto"/>
        <w:bottom w:val="none" w:sz="0" w:space="0" w:color="auto"/>
        <w:right w:val="none" w:sz="0" w:space="0" w:color="auto"/>
      </w:divBdr>
    </w:div>
    <w:div w:id="750395842">
      <w:bodyDiv w:val="1"/>
      <w:marLeft w:val="0"/>
      <w:marRight w:val="0"/>
      <w:marTop w:val="0"/>
      <w:marBottom w:val="0"/>
      <w:divBdr>
        <w:top w:val="none" w:sz="0" w:space="0" w:color="auto"/>
        <w:left w:val="none" w:sz="0" w:space="0" w:color="auto"/>
        <w:bottom w:val="none" w:sz="0" w:space="0" w:color="auto"/>
        <w:right w:val="none" w:sz="0" w:space="0" w:color="auto"/>
      </w:divBdr>
    </w:div>
    <w:div w:id="768237471">
      <w:bodyDiv w:val="1"/>
      <w:marLeft w:val="0"/>
      <w:marRight w:val="0"/>
      <w:marTop w:val="0"/>
      <w:marBottom w:val="0"/>
      <w:divBdr>
        <w:top w:val="none" w:sz="0" w:space="0" w:color="auto"/>
        <w:left w:val="none" w:sz="0" w:space="0" w:color="auto"/>
        <w:bottom w:val="none" w:sz="0" w:space="0" w:color="auto"/>
        <w:right w:val="none" w:sz="0" w:space="0" w:color="auto"/>
      </w:divBdr>
    </w:div>
    <w:div w:id="871497883">
      <w:bodyDiv w:val="1"/>
      <w:marLeft w:val="0"/>
      <w:marRight w:val="0"/>
      <w:marTop w:val="0"/>
      <w:marBottom w:val="0"/>
      <w:divBdr>
        <w:top w:val="none" w:sz="0" w:space="0" w:color="auto"/>
        <w:left w:val="none" w:sz="0" w:space="0" w:color="auto"/>
        <w:bottom w:val="none" w:sz="0" w:space="0" w:color="auto"/>
        <w:right w:val="none" w:sz="0" w:space="0" w:color="auto"/>
      </w:divBdr>
    </w:div>
    <w:div w:id="889998789">
      <w:bodyDiv w:val="1"/>
      <w:marLeft w:val="0"/>
      <w:marRight w:val="0"/>
      <w:marTop w:val="0"/>
      <w:marBottom w:val="0"/>
      <w:divBdr>
        <w:top w:val="none" w:sz="0" w:space="0" w:color="auto"/>
        <w:left w:val="none" w:sz="0" w:space="0" w:color="auto"/>
        <w:bottom w:val="none" w:sz="0" w:space="0" w:color="auto"/>
        <w:right w:val="none" w:sz="0" w:space="0" w:color="auto"/>
      </w:divBdr>
    </w:div>
    <w:div w:id="897085303">
      <w:bodyDiv w:val="1"/>
      <w:marLeft w:val="0"/>
      <w:marRight w:val="0"/>
      <w:marTop w:val="0"/>
      <w:marBottom w:val="0"/>
      <w:divBdr>
        <w:top w:val="none" w:sz="0" w:space="0" w:color="auto"/>
        <w:left w:val="none" w:sz="0" w:space="0" w:color="auto"/>
        <w:bottom w:val="none" w:sz="0" w:space="0" w:color="auto"/>
        <w:right w:val="none" w:sz="0" w:space="0" w:color="auto"/>
      </w:divBdr>
    </w:div>
    <w:div w:id="918291263">
      <w:bodyDiv w:val="1"/>
      <w:marLeft w:val="0"/>
      <w:marRight w:val="0"/>
      <w:marTop w:val="0"/>
      <w:marBottom w:val="0"/>
      <w:divBdr>
        <w:top w:val="none" w:sz="0" w:space="0" w:color="auto"/>
        <w:left w:val="none" w:sz="0" w:space="0" w:color="auto"/>
        <w:bottom w:val="none" w:sz="0" w:space="0" w:color="auto"/>
        <w:right w:val="none" w:sz="0" w:space="0" w:color="auto"/>
      </w:divBdr>
    </w:div>
    <w:div w:id="1032076621">
      <w:bodyDiv w:val="1"/>
      <w:marLeft w:val="0"/>
      <w:marRight w:val="0"/>
      <w:marTop w:val="0"/>
      <w:marBottom w:val="0"/>
      <w:divBdr>
        <w:top w:val="none" w:sz="0" w:space="0" w:color="auto"/>
        <w:left w:val="none" w:sz="0" w:space="0" w:color="auto"/>
        <w:bottom w:val="none" w:sz="0" w:space="0" w:color="auto"/>
        <w:right w:val="none" w:sz="0" w:space="0" w:color="auto"/>
      </w:divBdr>
    </w:div>
    <w:div w:id="1050232597">
      <w:bodyDiv w:val="1"/>
      <w:marLeft w:val="0"/>
      <w:marRight w:val="0"/>
      <w:marTop w:val="0"/>
      <w:marBottom w:val="0"/>
      <w:divBdr>
        <w:top w:val="none" w:sz="0" w:space="0" w:color="auto"/>
        <w:left w:val="none" w:sz="0" w:space="0" w:color="auto"/>
        <w:bottom w:val="none" w:sz="0" w:space="0" w:color="auto"/>
        <w:right w:val="none" w:sz="0" w:space="0" w:color="auto"/>
      </w:divBdr>
    </w:div>
    <w:div w:id="1054475443">
      <w:bodyDiv w:val="1"/>
      <w:marLeft w:val="0"/>
      <w:marRight w:val="0"/>
      <w:marTop w:val="0"/>
      <w:marBottom w:val="0"/>
      <w:divBdr>
        <w:top w:val="none" w:sz="0" w:space="0" w:color="auto"/>
        <w:left w:val="none" w:sz="0" w:space="0" w:color="auto"/>
        <w:bottom w:val="none" w:sz="0" w:space="0" w:color="auto"/>
        <w:right w:val="none" w:sz="0" w:space="0" w:color="auto"/>
      </w:divBdr>
    </w:div>
    <w:div w:id="1139494993">
      <w:bodyDiv w:val="1"/>
      <w:marLeft w:val="0"/>
      <w:marRight w:val="0"/>
      <w:marTop w:val="0"/>
      <w:marBottom w:val="0"/>
      <w:divBdr>
        <w:top w:val="none" w:sz="0" w:space="0" w:color="auto"/>
        <w:left w:val="none" w:sz="0" w:space="0" w:color="auto"/>
        <w:bottom w:val="none" w:sz="0" w:space="0" w:color="auto"/>
        <w:right w:val="none" w:sz="0" w:space="0" w:color="auto"/>
      </w:divBdr>
    </w:div>
    <w:div w:id="1158616755">
      <w:bodyDiv w:val="1"/>
      <w:marLeft w:val="0"/>
      <w:marRight w:val="0"/>
      <w:marTop w:val="0"/>
      <w:marBottom w:val="0"/>
      <w:divBdr>
        <w:top w:val="none" w:sz="0" w:space="0" w:color="auto"/>
        <w:left w:val="none" w:sz="0" w:space="0" w:color="auto"/>
        <w:bottom w:val="none" w:sz="0" w:space="0" w:color="auto"/>
        <w:right w:val="none" w:sz="0" w:space="0" w:color="auto"/>
      </w:divBdr>
    </w:div>
    <w:div w:id="1223637280">
      <w:bodyDiv w:val="1"/>
      <w:marLeft w:val="0"/>
      <w:marRight w:val="0"/>
      <w:marTop w:val="0"/>
      <w:marBottom w:val="0"/>
      <w:divBdr>
        <w:top w:val="none" w:sz="0" w:space="0" w:color="auto"/>
        <w:left w:val="none" w:sz="0" w:space="0" w:color="auto"/>
        <w:bottom w:val="none" w:sz="0" w:space="0" w:color="auto"/>
        <w:right w:val="none" w:sz="0" w:space="0" w:color="auto"/>
      </w:divBdr>
    </w:div>
    <w:div w:id="1291663534">
      <w:bodyDiv w:val="1"/>
      <w:marLeft w:val="0"/>
      <w:marRight w:val="0"/>
      <w:marTop w:val="0"/>
      <w:marBottom w:val="0"/>
      <w:divBdr>
        <w:top w:val="none" w:sz="0" w:space="0" w:color="auto"/>
        <w:left w:val="none" w:sz="0" w:space="0" w:color="auto"/>
        <w:bottom w:val="none" w:sz="0" w:space="0" w:color="auto"/>
        <w:right w:val="none" w:sz="0" w:space="0" w:color="auto"/>
      </w:divBdr>
    </w:div>
    <w:div w:id="1311444780">
      <w:bodyDiv w:val="1"/>
      <w:marLeft w:val="0"/>
      <w:marRight w:val="0"/>
      <w:marTop w:val="0"/>
      <w:marBottom w:val="0"/>
      <w:divBdr>
        <w:top w:val="none" w:sz="0" w:space="0" w:color="auto"/>
        <w:left w:val="none" w:sz="0" w:space="0" w:color="auto"/>
        <w:bottom w:val="none" w:sz="0" w:space="0" w:color="auto"/>
        <w:right w:val="none" w:sz="0" w:space="0" w:color="auto"/>
      </w:divBdr>
    </w:div>
    <w:div w:id="1345548152">
      <w:bodyDiv w:val="1"/>
      <w:marLeft w:val="0"/>
      <w:marRight w:val="0"/>
      <w:marTop w:val="0"/>
      <w:marBottom w:val="0"/>
      <w:divBdr>
        <w:top w:val="none" w:sz="0" w:space="0" w:color="auto"/>
        <w:left w:val="none" w:sz="0" w:space="0" w:color="auto"/>
        <w:bottom w:val="none" w:sz="0" w:space="0" w:color="auto"/>
        <w:right w:val="none" w:sz="0" w:space="0" w:color="auto"/>
      </w:divBdr>
    </w:div>
    <w:div w:id="1441027790">
      <w:bodyDiv w:val="1"/>
      <w:marLeft w:val="0"/>
      <w:marRight w:val="0"/>
      <w:marTop w:val="0"/>
      <w:marBottom w:val="0"/>
      <w:divBdr>
        <w:top w:val="none" w:sz="0" w:space="0" w:color="auto"/>
        <w:left w:val="none" w:sz="0" w:space="0" w:color="auto"/>
        <w:bottom w:val="none" w:sz="0" w:space="0" w:color="auto"/>
        <w:right w:val="none" w:sz="0" w:space="0" w:color="auto"/>
      </w:divBdr>
    </w:div>
    <w:div w:id="1469397728">
      <w:bodyDiv w:val="1"/>
      <w:marLeft w:val="0"/>
      <w:marRight w:val="0"/>
      <w:marTop w:val="0"/>
      <w:marBottom w:val="0"/>
      <w:divBdr>
        <w:top w:val="none" w:sz="0" w:space="0" w:color="auto"/>
        <w:left w:val="none" w:sz="0" w:space="0" w:color="auto"/>
        <w:bottom w:val="none" w:sz="0" w:space="0" w:color="auto"/>
        <w:right w:val="none" w:sz="0" w:space="0" w:color="auto"/>
      </w:divBdr>
    </w:div>
    <w:div w:id="1469978470">
      <w:bodyDiv w:val="1"/>
      <w:marLeft w:val="0"/>
      <w:marRight w:val="0"/>
      <w:marTop w:val="0"/>
      <w:marBottom w:val="0"/>
      <w:divBdr>
        <w:top w:val="none" w:sz="0" w:space="0" w:color="auto"/>
        <w:left w:val="none" w:sz="0" w:space="0" w:color="auto"/>
        <w:bottom w:val="none" w:sz="0" w:space="0" w:color="auto"/>
        <w:right w:val="none" w:sz="0" w:space="0" w:color="auto"/>
      </w:divBdr>
    </w:div>
    <w:div w:id="1516768042">
      <w:bodyDiv w:val="1"/>
      <w:marLeft w:val="0"/>
      <w:marRight w:val="0"/>
      <w:marTop w:val="0"/>
      <w:marBottom w:val="0"/>
      <w:divBdr>
        <w:top w:val="none" w:sz="0" w:space="0" w:color="auto"/>
        <w:left w:val="none" w:sz="0" w:space="0" w:color="auto"/>
        <w:bottom w:val="none" w:sz="0" w:space="0" w:color="auto"/>
        <w:right w:val="none" w:sz="0" w:space="0" w:color="auto"/>
      </w:divBdr>
    </w:div>
    <w:div w:id="1552572319">
      <w:bodyDiv w:val="1"/>
      <w:marLeft w:val="0"/>
      <w:marRight w:val="0"/>
      <w:marTop w:val="0"/>
      <w:marBottom w:val="0"/>
      <w:divBdr>
        <w:top w:val="none" w:sz="0" w:space="0" w:color="auto"/>
        <w:left w:val="none" w:sz="0" w:space="0" w:color="auto"/>
        <w:bottom w:val="none" w:sz="0" w:space="0" w:color="auto"/>
        <w:right w:val="none" w:sz="0" w:space="0" w:color="auto"/>
      </w:divBdr>
    </w:div>
    <w:div w:id="1580476701">
      <w:bodyDiv w:val="1"/>
      <w:marLeft w:val="0"/>
      <w:marRight w:val="0"/>
      <w:marTop w:val="0"/>
      <w:marBottom w:val="0"/>
      <w:divBdr>
        <w:top w:val="none" w:sz="0" w:space="0" w:color="auto"/>
        <w:left w:val="none" w:sz="0" w:space="0" w:color="auto"/>
        <w:bottom w:val="none" w:sz="0" w:space="0" w:color="auto"/>
        <w:right w:val="none" w:sz="0" w:space="0" w:color="auto"/>
      </w:divBdr>
    </w:div>
    <w:div w:id="1619675478">
      <w:bodyDiv w:val="1"/>
      <w:marLeft w:val="0"/>
      <w:marRight w:val="0"/>
      <w:marTop w:val="0"/>
      <w:marBottom w:val="0"/>
      <w:divBdr>
        <w:top w:val="none" w:sz="0" w:space="0" w:color="auto"/>
        <w:left w:val="none" w:sz="0" w:space="0" w:color="auto"/>
        <w:bottom w:val="none" w:sz="0" w:space="0" w:color="auto"/>
        <w:right w:val="none" w:sz="0" w:space="0" w:color="auto"/>
      </w:divBdr>
    </w:div>
    <w:div w:id="1687050988">
      <w:bodyDiv w:val="1"/>
      <w:marLeft w:val="0"/>
      <w:marRight w:val="0"/>
      <w:marTop w:val="0"/>
      <w:marBottom w:val="0"/>
      <w:divBdr>
        <w:top w:val="none" w:sz="0" w:space="0" w:color="auto"/>
        <w:left w:val="none" w:sz="0" w:space="0" w:color="auto"/>
        <w:bottom w:val="none" w:sz="0" w:space="0" w:color="auto"/>
        <w:right w:val="none" w:sz="0" w:space="0" w:color="auto"/>
      </w:divBdr>
      <w:divsChild>
        <w:div w:id="925575787">
          <w:marLeft w:val="-15"/>
          <w:marRight w:val="0"/>
          <w:marTop w:val="0"/>
          <w:marBottom w:val="0"/>
          <w:divBdr>
            <w:top w:val="none" w:sz="0" w:space="0" w:color="auto"/>
            <w:left w:val="none" w:sz="0" w:space="0" w:color="auto"/>
            <w:bottom w:val="none" w:sz="0" w:space="0" w:color="auto"/>
            <w:right w:val="none" w:sz="0" w:space="0" w:color="auto"/>
          </w:divBdr>
        </w:div>
      </w:divsChild>
    </w:div>
    <w:div w:id="1750157313">
      <w:bodyDiv w:val="1"/>
      <w:marLeft w:val="0"/>
      <w:marRight w:val="0"/>
      <w:marTop w:val="0"/>
      <w:marBottom w:val="0"/>
      <w:divBdr>
        <w:top w:val="none" w:sz="0" w:space="0" w:color="auto"/>
        <w:left w:val="none" w:sz="0" w:space="0" w:color="auto"/>
        <w:bottom w:val="none" w:sz="0" w:space="0" w:color="auto"/>
        <w:right w:val="none" w:sz="0" w:space="0" w:color="auto"/>
      </w:divBdr>
    </w:div>
    <w:div w:id="1853571020">
      <w:bodyDiv w:val="1"/>
      <w:marLeft w:val="0"/>
      <w:marRight w:val="0"/>
      <w:marTop w:val="0"/>
      <w:marBottom w:val="0"/>
      <w:divBdr>
        <w:top w:val="none" w:sz="0" w:space="0" w:color="auto"/>
        <w:left w:val="none" w:sz="0" w:space="0" w:color="auto"/>
        <w:bottom w:val="none" w:sz="0" w:space="0" w:color="auto"/>
        <w:right w:val="none" w:sz="0" w:space="0" w:color="auto"/>
      </w:divBdr>
    </w:div>
    <w:div w:id="2056542732">
      <w:bodyDiv w:val="1"/>
      <w:marLeft w:val="0"/>
      <w:marRight w:val="0"/>
      <w:marTop w:val="0"/>
      <w:marBottom w:val="0"/>
      <w:divBdr>
        <w:top w:val="none" w:sz="0" w:space="0" w:color="auto"/>
        <w:left w:val="none" w:sz="0" w:space="0" w:color="auto"/>
        <w:bottom w:val="none" w:sz="0" w:space="0" w:color="auto"/>
        <w:right w:val="none" w:sz="0" w:space="0" w:color="auto"/>
      </w:divBdr>
    </w:div>
    <w:div w:id="2079862994">
      <w:bodyDiv w:val="1"/>
      <w:marLeft w:val="0"/>
      <w:marRight w:val="0"/>
      <w:marTop w:val="0"/>
      <w:marBottom w:val="0"/>
      <w:divBdr>
        <w:top w:val="none" w:sz="0" w:space="0" w:color="auto"/>
        <w:left w:val="none" w:sz="0" w:space="0" w:color="auto"/>
        <w:bottom w:val="none" w:sz="0" w:space="0" w:color="auto"/>
        <w:right w:val="none" w:sz="0" w:space="0" w:color="auto"/>
      </w:divBdr>
    </w:div>
    <w:div w:id="21461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73D4A-16C2-4779-BAAE-D71F57FB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4</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Шашмурина Елена Сергеевна</dc:creator>
  <cp:keywords/>
  <dc:description/>
  <cp:lastModifiedBy>Шашмурина Елена Сергеевна</cp:lastModifiedBy>
  <cp:revision>53</cp:revision>
  <cp:lastPrinted>2024-12-16T07:42:00Z</cp:lastPrinted>
  <dcterms:created xsi:type="dcterms:W3CDTF">2024-11-28T08:23:00Z</dcterms:created>
  <dcterms:modified xsi:type="dcterms:W3CDTF">2025-01-29T06:09:00Z</dcterms:modified>
</cp:coreProperties>
</file>