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hd w:val="clear" w:color="auto" w:fill="e2efd9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Памятка для граждан о действиях в случае бессимптомного или легкого течения новой коронавирусной инфекции и острой респираторной вирусной инфекции  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bookmarkStart w:name="_Hlk93390953" w:id="0"/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I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 Если Вы вакцинированы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ревакцинированы против новой коронавирусной инфекции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менее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6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месяцев назад или переболели новой коронавирусной инфекцией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менее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6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месяцев назад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при это</w:t>
      </w:r>
      <w:bookmarkEnd w:id="0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bookmarkStart w:name="_Hlk93390981" w:id="1"/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у Вас положительный мазок на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SARS-CoV-2 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новая коронавирусная инфекция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COVID-19)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 при этом нет никаких симптомов заболевания</w:t>
      </w:r>
      <w:bookmarkEnd w:id="1"/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1"/>
          <w:numId w:val="2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 данной ситуации не требуется лечение и может быть получен листок нетрудоспособности и необходима самоизоляция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Рекомендуется контролировать температуру тела не реже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раза в сутки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у Вас есть симптомы ОРВИ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кашель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насморк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першение или боль в горле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однократное повышение температуры не выше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37,5</w:t>
      </w:r>
      <w:r>
        <w:rPr>
          <w:rFonts w:ascii="Times New Roman" w:hAnsi="Times New Roman"/>
          <w:b w:val="1"/>
          <w:bCs w:val="1"/>
          <w:sz w:val="28"/>
          <w:szCs w:val="28"/>
          <w:vertAlign w:val="superscript"/>
          <w:rtl w:val="0"/>
          <w:lang w:val="ru-RU"/>
        </w:rPr>
        <w:t>0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но нет результата ПЦР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диагностики на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SARS-CoV-2 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новая коронавирусная инфекция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COVID-19); </w:t>
      </w:r>
    </w:p>
    <w:p>
      <w:pPr>
        <w:pStyle w:val="List Paragraph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Вы НЕ относитесь к группе риска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</w:p>
    <w:p>
      <w:pPr>
        <w:pStyle w:val="List Paragraph"/>
        <w:numPr>
          <w:ilvl w:val="1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Вам меньше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60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лет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1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у Вас отсутствуют сопутствующие хронические заболевания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сахарный диабет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сердечно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сосудистые заболевания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онкологические заболевания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хронические заболевания почек и печени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иммунодефицитные состояния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);</w:t>
      </w:r>
    </w:p>
    <w:p>
      <w:pPr>
        <w:pStyle w:val="List Paragraph"/>
        <w:numPr>
          <w:ilvl w:val="1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у Вас нет избыточного веса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bookmarkStart w:name="_Hlk93395316" w:id="2"/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Ваши действия</w:t>
      </w:r>
      <w:bookmarkEnd w:id="2"/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  <w:bookmarkStart w:name="_Hlk93335722" w:id="3"/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Оставайтесь дома</w:t>
      </w:r>
      <w:r>
        <w:rPr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 необходимости открытия листка нетрудоспособности или справки учащегося позвоните в единую службу «</w:t>
      </w:r>
      <w:r>
        <w:rPr>
          <w:rFonts w:ascii="Times New Roman" w:hAnsi="Times New Roman"/>
          <w:sz w:val="28"/>
          <w:szCs w:val="28"/>
          <w:rtl w:val="0"/>
          <w:lang w:val="ru-RU"/>
        </w:rPr>
        <w:t>122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» или в </w:t>
      </w:r>
      <w:r>
        <w:rPr>
          <w:rFonts w:ascii="Times New Roman" w:hAnsi="Times New Roman"/>
          <w:sz w:val="28"/>
          <w:szCs w:val="28"/>
          <w:rtl w:val="0"/>
          <w:lang w:val="ru-RU"/>
        </w:rPr>
        <w:t>call-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центр Вашей поликлиники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Листок нетрудоспособности и справка будут оформлены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Вы проживаете не один в квартире</w:t>
      </w:r>
      <w:r>
        <w:rPr>
          <w:rFonts w:ascii="Times New Roman" w:hAnsi="Times New Roman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доме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 возможности изолируйтесь в отдельной комнате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избегайте тесных контактов с домочадцами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носите маску при выходе из комнаты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Маски или респираторы должны носить все домочадцы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Проветривайте помещения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регулярно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1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раз в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часа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Соблюдайте питьевой режим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не менее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литров в сутки при повышенной температуре тела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Измеряйте температуру тела не реже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 в сутки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При возможности измеряйте уровень сатурации пульсоксиметром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насыщение крови кислородом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 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раза в день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нормальные значения – не ниже </w:t>
      </w:r>
      <w:r>
        <w:rPr>
          <w:rFonts w:ascii="Times New Roman" w:hAnsi="Times New Roman"/>
          <w:sz w:val="28"/>
          <w:szCs w:val="28"/>
          <w:rtl w:val="0"/>
          <w:lang w:val="ru-RU"/>
        </w:rPr>
        <w:t>95-96%).</w:t>
      </w:r>
      <w:bookmarkEnd w:id="3"/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Возможно использование противовирусных препаратов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капли или спрей в нос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содержащие интерферон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альфа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беременным только по назначению врача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При насморке и заложенности носа можно использовать солевые растворы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том числе на основе морской воды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 боли в горле можно применять местные средства в виде растворов для полоскания горла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таблеток для рассасывания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спреев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Данные препараты отпускаются без рецептов врача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При повышении температуры до </w:t>
      </w:r>
      <w:r>
        <w:rPr>
          <w:rFonts w:ascii="Times New Roman" w:hAnsi="Times New Roman"/>
          <w:sz w:val="28"/>
          <w:szCs w:val="28"/>
          <w:rtl w:val="0"/>
          <w:lang w:val="ru-RU"/>
        </w:rPr>
        <w:t>38,0</w:t>
      </w:r>
      <w:r>
        <w:rPr>
          <w:rFonts w:ascii="Times New Roman" w:hAnsi="Times New Roman"/>
          <w:b w:val="1"/>
          <w:bCs w:val="1"/>
          <w:sz w:val="28"/>
          <w:szCs w:val="28"/>
          <w:vertAlign w:val="superscript"/>
          <w:rtl w:val="0"/>
          <w:lang w:val="ru-RU"/>
        </w:rPr>
        <w:t>0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 и выше Вы можете принять жаропонижающие препараты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Вы можете также принимать препараты витамина С и витамина </w:t>
      </w:r>
      <w:r>
        <w:rPr>
          <w:rFonts w:ascii="Times New Roman" w:hAnsi="Times New Roman"/>
          <w:sz w:val="28"/>
          <w:szCs w:val="28"/>
          <w:rtl w:val="0"/>
          <w:lang w:val="en-US"/>
        </w:rPr>
        <w:t>D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 соответствии с инструкциями по применению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Normal.0"/>
        <w:tabs>
          <w:tab w:val="left" w:pos="1134"/>
        </w:tabs>
        <w:spacing w:after="0" w:line="276" w:lineRule="auto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cs="Times New Roman" w:hAnsi="Times New Roman" w:eastAsia="Times New Roman"/>
          <w:sz w:val="28"/>
          <w:szCs w:val="28"/>
        </w:rPr>
        <w:tab/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*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Лекарственные препараты применяются в соответствии с инструкцией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при отсутствии противопоказаний к их применению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  <w:u w:val="single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ru-RU"/>
        </w:rPr>
        <w:t>При ухудшении состояния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Если у Вас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повысилась температура выше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38,0</w:t>
      </w:r>
      <w:r>
        <w:rPr>
          <w:rFonts w:ascii="Times New Roman" w:hAnsi="Times New Roman"/>
          <w:b w:val="1"/>
          <w:bCs w:val="1"/>
          <w:sz w:val="28"/>
          <w:szCs w:val="28"/>
          <w:vertAlign w:val="superscript"/>
          <w:rtl w:val="0"/>
          <w:lang w:val="ru-RU"/>
        </w:rPr>
        <w:t>0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С и сохраняется более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2-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х суток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несмотря на прием жаропонижающих средств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Вам необходимо позвонить в </w:t>
      </w:r>
      <w:r>
        <w:rPr>
          <w:rFonts w:ascii="Times New Roman" w:hAnsi="Times New Roman"/>
          <w:sz w:val="28"/>
          <w:szCs w:val="28"/>
          <w:rtl w:val="0"/>
          <w:lang w:val="en-US"/>
        </w:rPr>
        <w:t>call</w:t>
      </w:r>
      <w:r>
        <w:rPr>
          <w:rFonts w:ascii="Times New Roman" w:hAnsi="Times New Roman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центр Вашей поликлиники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или в единую службу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122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</w:t>
        <w:br w:type="textWrapping"/>
        <w:t>для дистанционной консультации с медицинским работником</w:t>
      </w:r>
      <w:r>
        <w:rPr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Если появилась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одышка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чувство нехватки воздуха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боли за грудиной Вам трудно дышать 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или уровень сатурации менее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94-95%,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или учащение дыхания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то необходимо позвонить в единую службу «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103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» для вызова скорой помощи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List Paragraph"/>
        <w:shd w:val="clear" w:color="auto" w:fill="f7caac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ВАЖНО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Не стоит самостоятельно принимать антибиотики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Антибиотики назначаются </w:t>
      </w:r>
      <w:r>
        <w:rPr>
          <w:rFonts w:ascii="Times New Roman" w:hAnsi="Times New Roman" w:hint="default"/>
          <w:b w:val="1"/>
          <w:bCs w:val="1"/>
          <w:sz w:val="28"/>
          <w:szCs w:val="28"/>
          <w:u w:val="single"/>
          <w:rtl w:val="0"/>
          <w:lang w:val="ru-RU"/>
        </w:rPr>
        <w:t>только медицинскими работниками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и только в случае наличия показаний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List Paragraph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II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 Если Вы вакцинированы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ревакцинированы против новой коронавирусной инфекции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менее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6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месяцев назад или переболели новой коронавирусной инфекцией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менее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6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месяцев назад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при этом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</w:p>
    <w:p>
      <w:pPr>
        <w:pStyle w:val="List Paragraph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– у Вас положительный мазок на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SARS-CoV-2 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новая коронавирусная инфекция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COVID-19)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 отсутствуют симптомы заболевания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;</w:t>
      </w:r>
    </w:p>
    <w:p>
      <w:pPr>
        <w:pStyle w:val="List Paragraph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– Вы относитесь к группе риска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</w:p>
    <w:p>
      <w:pPr>
        <w:pStyle w:val="List Paragraph"/>
        <w:numPr>
          <w:ilvl w:val="0"/>
          <w:numId w:val="11"/>
        </w:numPr>
        <w:bidi w:val="0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возраст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60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лет и старше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11"/>
        </w:numPr>
        <w:bidi w:val="0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у Вас есть хронические заболевания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сахарный диабет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сердечно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сосудистые заболевания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онкологические заболевания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хронические заболеваниям почек и печени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иммунодефицитные состояния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);</w:t>
      </w:r>
    </w:p>
    <w:p>
      <w:pPr>
        <w:pStyle w:val="List Paragraph"/>
        <w:numPr>
          <w:ilvl w:val="0"/>
          <w:numId w:val="11"/>
        </w:numPr>
        <w:bidi w:val="0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у Вас есть избыточный вес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List Paragraph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Ваши действия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Оставайтесь дома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Вы проживаете не один в квартире</w:t>
      </w:r>
      <w:r>
        <w:rPr>
          <w:rFonts w:ascii="Times New Roman" w:hAnsi="Times New Roman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доме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 возможности изолируйтесь в отдельной комнате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избегайте тесных контактов с домочадцами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носите маску при выходе из комнаты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маски или респираторы должны носить все домочадцы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Проветривайте помещения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регулярно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1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раз в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часа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Соблюдайте питьевой режим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не менее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литров в сутки при повышенной температуре тела</w:t>
      </w:r>
      <w:r>
        <w:rPr>
          <w:rFonts w:ascii="Times New Roman" w:hAnsi="Times New Roman"/>
          <w:sz w:val="28"/>
          <w:szCs w:val="28"/>
          <w:rtl w:val="0"/>
          <w:lang w:val="ru-RU"/>
        </w:rPr>
        <w:t>).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Измеряйте температуру тела не реже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 в сутки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При возможности измеряйте сатурацию пульсоксиметром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раза в день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нормальные показатели пульсоксиметрии – не ниже </w:t>
      </w:r>
      <w:r>
        <w:rPr>
          <w:rFonts w:ascii="Times New Roman" w:hAnsi="Times New Roman"/>
          <w:sz w:val="28"/>
          <w:szCs w:val="28"/>
          <w:rtl w:val="0"/>
          <w:lang w:val="ru-RU"/>
        </w:rPr>
        <w:t>95-96%).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Возможно использование противовирусных препаратов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капли или спрей в нос </w:t>
      </w:r>
      <w:r>
        <w:rPr>
          <w:rFonts w:ascii="Times New Roman" w:hAnsi="Times New Roman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содержащие интерферон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альфа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беременным только по назначению врача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7"/>
        </w:numPr>
        <w:bidi w:val="0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 насморке и заложенности носа можно использовать солевые растворы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том числе на основе морской воды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Препараты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 xml:space="preserve">которые Вам были назначены на регулярной основе необходимо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продолжить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принимать в той же дозировке</w:t>
      </w:r>
      <w:bookmarkStart w:name="_Hlk93396641" w:id="4"/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Лечение Вам назначит медицинский работник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>.</w:t>
      </w:r>
    </w:p>
    <w:p>
      <w:pPr>
        <w:pStyle w:val="List Paragraph"/>
        <w:tabs>
          <w:tab w:val="left" w:pos="1134"/>
        </w:tabs>
        <w:spacing w:after="0" w:line="276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</w:p>
    <w:p>
      <w:pPr>
        <w:pStyle w:val="List Paragraph"/>
        <w:tabs>
          <w:tab w:val="left" w:pos="1134"/>
        </w:tabs>
        <w:spacing w:after="0" w:line="276" w:lineRule="auto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*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Лекарственные препараты применяются в соответствии с инструкцией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,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при отсутствии противопоказаний к их применению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ru-RU"/>
        </w:rPr>
        <w:t xml:space="preserve">! 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ru-RU"/>
        </w:rPr>
        <w:t>При появлении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ru-RU"/>
        </w:rPr>
        <w:t>симптомов ОРВИ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1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кашель</w:t>
      </w:r>
      <w:r>
        <w:rPr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1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насморк</w:t>
      </w:r>
      <w:r>
        <w:rPr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1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першение или боль в горле</w:t>
      </w:r>
      <w:r>
        <w:rPr>
          <w:rFonts w:ascii="Times New Roman" w:hAnsi="Times New Roman"/>
          <w:sz w:val="28"/>
          <w:szCs w:val="28"/>
          <w:rtl w:val="0"/>
          <w:lang w:val="ru-RU"/>
        </w:rPr>
        <w:t>;</w:t>
      </w:r>
    </w:p>
    <w:p>
      <w:pPr>
        <w:pStyle w:val="List Paragraph"/>
        <w:numPr>
          <w:ilvl w:val="0"/>
          <w:numId w:val="1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повышение температуры выше </w:t>
      </w:r>
      <w:r>
        <w:rPr>
          <w:rFonts w:ascii="Times New Roman" w:hAnsi="Times New Roman"/>
          <w:sz w:val="28"/>
          <w:szCs w:val="28"/>
          <w:rtl w:val="0"/>
          <w:lang w:val="ru-RU"/>
        </w:rPr>
        <w:t>38,0</w:t>
      </w:r>
      <w:r>
        <w:rPr>
          <w:rFonts w:ascii="Times New Roman" w:hAnsi="Times New Roman"/>
          <w:sz w:val="28"/>
          <w:szCs w:val="28"/>
          <w:vertAlign w:val="superscript"/>
          <w:rtl w:val="0"/>
          <w:lang w:val="ru-RU"/>
        </w:rPr>
        <w:t>0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Вам </w:t>
      </w:r>
      <w:r>
        <w:rPr>
          <w:rFonts w:ascii="Times New Roman" w:hAnsi="Times New Roman" w:hint="default"/>
          <w:b w:val="1"/>
          <w:bCs w:val="1"/>
          <w:sz w:val="28"/>
          <w:szCs w:val="28"/>
          <w:u w:val="single"/>
          <w:rtl w:val="0"/>
          <w:lang w:val="ru-RU"/>
        </w:rPr>
        <w:t>необходимо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позвонить в </w:t>
      </w:r>
      <w:r>
        <w:rPr>
          <w:rFonts w:ascii="Times New Roman" w:hAnsi="Times New Roman"/>
          <w:sz w:val="28"/>
          <w:szCs w:val="28"/>
          <w:rtl w:val="0"/>
          <w:lang w:val="ru-RU"/>
        </w:rPr>
        <w:t>call-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центр Вашей поликлиники или в единую службу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122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»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для дистанционной консультации с медицинским работником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i w:val="1"/>
          <w:iCs w:val="1"/>
          <w:sz w:val="28"/>
          <w:szCs w:val="28"/>
        </w:rPr>
      </w:pP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ru-RU"/>
        </w:rPr>
        <w:t xml:space="preserve">! </w:t>
      </w:r>
      <w:r>
        <w:rPr>
          <w:rFonts w:ascii="Times New Roman" w:hAnsi="Times New Roman" w:hint="default"/>
          <w:b w:val="1"/>
          <w:bCs w:val="1"/>
          <w:i w:val="1"/>
          <w:iCs w:val="1"/>
          <w:sz w:val="28"/>
          <w:szCs w:val="28"/>
          <w:rtl w:val="0"/>
          <w:lang w:val="ru-RU"/>
        </w:rPr>
        <w:t>При появлении</w:t>
      </w:r>
      <w:r>
        <w:rPr>
          <w:rFonts w:ascii="Times New Roman" w:hAnsi="Times New Roman"/>
          <w:b w:val="1"/>
          <w:bCs w:val="1"/>
          <w:i w:val="1"/>
          <w:iCs w:val="1"/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одышки 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чувство нехватки воздуха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учащенное дыхание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боль за грудиной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и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>/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 xml:space="preserve">или снижения уровня сатурации менее 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>94-95%;</w:t>
      </w:r>
    </w:p>
    <w:p>
      <w:pPr>
        <w:pStyle w:val="List Paragraph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повышения температуры выше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38,0</w:t>
      </w:r>
      <w:r>
        <w:rPr>
          <w:rFonts w:ascii="Times New Roman" w:hAnsi="Times New Roman"/>
          <w:b w:val="1"/>
          <w:bCs w:val="1"/>
          <w:sz w:val="28"/>
          <w:szCs w:val="28"/>
          <w:vertAlign w:val="superscript"/>
          <w:rtl w:val="0"/>
          <w:lang w:val="ru-RU"/>
        </w:rPr>
        <w:t>0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276" w:lineRule="auto"/>
        <w:ind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76" w:lineRule="auto"/>
        <w:ind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u w:val="single"/>
          <w:rtl w:val="0"/>
          <w:lang w:val="ru-RU"/>
        </w:rPr>
        <w:t xml:space="preserve">Необходимо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позвонить в единую службу «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103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» для вызова скорой помощи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  <w:bookmarkEnd w:id="4"/>
    </w:p>
    <w:p>
      <w:pPr>
        <w:pStyle w:val="Normal.0"/>
        <w:spacing w:after="0" w:line="276" w:lineRule="auto"/>
        <w:ind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List Paragraph"/>
        <w:shd w:val="clear" w:color="auto" w:fill="f7caac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ВАЖНО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Не стоит самостоятельно принимать антибиотики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Антибиотики могут быть назначены </w:t>
      </w:r>
      <w:r>
        <w:rPr>
          <w:rFonts w:ascii="Times New Roman" w:hAnsi="Times New Roman" w:hint="default"/>
          <w:b w:val="1"/>
          <w:bCs w:val="1"/>
          <w:sz w:val="28"/>
          <w:szCs w:val="28"/>
          <w:u w:val="single"/>
          <w:rtl w:val="0"/>
          <w:lang w:val="ru-RU"/>
        </w:rPr>
        <w:t>только медицинским работником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и только в случае наличия показаний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276" w:lineRule="auto"/>
        <w:ind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Normal.0"/>
        <w:spacing w:after="0" w:line="276" w:lineRule="auto"/>
        <w:ind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III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Если Вы не вакцинированы и не переболели новой коронавирусной инфекцией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то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при появлении любых симптомов ОРВИ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кашель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насморк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першение или боль в горле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повышение температуры выше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38,0</w:t>
      </w:r>
      <w:r>
        <w:rPr>
          <w:rFonts w:ascii="Times New Roman" w:hAnsi="Times New Roman"/>
          <w:b w:val="1"/>
          <w:bCs w:val="1"/>
          <w:sz w:val="28"/>
          <w:szCs w:val="28"/>
          <w:vertAlign w:val="superscript"/>
          <w:rtl w:val="0"/>
          <w:lang w:val="ru-RU"/>
        </w:rPr>
        <w:t>0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)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 вне зависимости от результатов ПЦР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диагностики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у Вас положительный мазок на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SARS-CoV-2 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новая коронавирусная инфекция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COVID-19)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вне зависимости от симптомов заболевания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Ваши действия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Оставайтесь дома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Необходимо позвонить в единую службу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122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»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или в </w:t>
      </w:r>
      <w:r>
        <w:rPr>
          <w:rFonts w:ascii="Times New Roman" w:hAnsi="Times New Roman"/>
          <w:sz w:val="28"/>
          <w:szCs w:val="28"/>
          <w:rtl w:val="0"/>
          <w:lang w:val="ru-RU"/>
        </w:rPr>
        <w:t>call-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центр Вашей поликлиники для дистанционной консультации с медицинским работником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случае ухудшения состояния необходимо позвонить в службу скорой помощи по номеру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103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Normal.0"/>
        <w:spacing w:after="0" w:line="276" w:lineRule="auto"/>
        <w:ind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shd w:val="clear" w:color="auto" w:fill="fff2cc"/>
        <w:spacing w:after="0" w:line="276" w:lineRule="auto"/>
        <w:ind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Что делать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если заболел ребенок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?</w:t>
      </w:r>
    </w:p>
    <w:p>
      <w:pPr>
        <w:pStyle w:val="Normal.0"/>
        <w:spacing w:after="0" w:line="276" w:lineRule="auto"/>
        <w:ind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Ваши действия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</w:p>
    <w:p>
      <w:pPr>
        <w:pStyle w:val="List Paragraph"/>
        <w:numPr>
          <w:ilvl w:val="0"/>
          <w:numId w:val="1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Оставить ребенка дома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 отправлять в детский сад или школу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1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Строго выполнять рекомендации медицинских работников по диагностике и лечению заболевания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Ни в коем случае не заниматься самолечением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List Paragraph"/>
        <w:numPr>
          <w:ilvl w:val="0"/>
          <w:numId w:val="1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 xml:space="preserve">Необходимо позвонить в единую службу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122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»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 xml:space="preserve"> или в 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>call-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центр Вашей поликлиники для дистанционной консультации с медицинским работником</w:t>
      </w: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 xml:space="preserve">. </w:t>
      </w:r>
    </w:p>
    <w:p>
      <w:pPr>
        <w:pStyle w:val="List Paragraph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случае ухудшения состояния необходимо позвонить в службу скорой помощи по номеру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103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»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List Paragraph"/>
        <w:tabs>
          <w:tab w:val="left" w:pos="1134"/>
        </w:tabs>
        <w:spacing w:after="0" w:line="276" w:lineRule="auto"/>
        <w:ind w:left="851" w:firstLine="0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List Paragraph"/>
        <w:shd w:val="clear" w:color="auto" w:fill="f7caac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ВАЖНО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Не стоит самостоятельно лечить ребенка антибиотиками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Антибиотики могут быть назначены </w:t>
      </w:r>
      <w:r>
        <w:rPr>
          <w:rFonts w:ascii="Times New Roman" w:hAnsi="Times New Roman" w:hint="default"/>
          <w:b w:val="1"/>
          <w:bCs w:val="1"/>
          <w:sz w:val="28"/>
          <w:szCs w:val="28"/>
          <w:u w:val="single"/>
          <w:rtl w:val="0"/>
          <w:lang w:val="ru-RU"/>
        </w:rPr>
        <w:t>только врачом</w:t>
      </w:r>
      <w:r>
        <w:rPr>
          <w:rFonts w:ascii="Times New Roman" w:hAnsi="Times New Roman"/>
          <w:b w:val="1"/>
          <w:bCs w:val="1"/>
          <w:sz w:val="28"/>
          <w:szCs w:val="28"/>
          <w:u w:val="single"/>
          <w:rtl w:val="0"/>
          <w:lang w:val="ru-RU"/>
        </w:rPr>
        <w:t>-</w:t>
      </w:r>
      <w:r>
        <w:rPr>
          <w:rFonts w:ascii="Times New Roman" w:hAnsi="Times New Roman" w:hint="default"/>
          <w:b w:val="1"/>
          <w:bCs w:val="1"/>
          <w:sz w:val="28"/>
          <w:szCs w:val="28"/>
          <w:u w:val="single"/>
          <w:rtl w:val="0"/>
          <w:lang w:val="ru-RU"/>
        </w:rPr>
        <w:t>педиатром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 и только в случае наличия показаний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 xml:space="preserve">* </w:t>
      </w:r>
      <w:r>
        <w:rPr>
          <w:rFonts w:ascii="Times New Roman" w:hAnsi="Times New Roman" w:hint="default"/>
          <w:i w:val="1"/>
          <w:iCs w:val="1"/>
          <w:sz w:val="24"/>
          <w:szCs w:val="24"/>
          <w:rtl w:val="0"/>
          <w:lang w:val="ru-RU"/>
        </w:rPr>
        <w:t>По мере развития заболевания и наблюдения за течением болезни рекомендации могут быть скорректированы</w:t>
      </w:r>
      <w:r>
        <w:rPr>
          <w:rFonts w:ascii="Times New Roman" w:hAnsi="Times New Roman"/>
          <w:i w:val="1"/>
          <w:iCs w:val="1"/>
          <w:sz w:val="24"/>
          <w:szCs w:val="24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Минздрав России призывает всех граждан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: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используйте защитные маски или респираторы при нахождении в закрытых помещениях и контактах с другими людьми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тщательно и часто мойте руки и обрабатывайте их антисептиком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 возможности минимизируйте посещения мест с большим скоплением людей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 в случае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если избежать этого невозможно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соблюдайте дистанцию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1,5-2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метра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List Paragraph"/>
        <w:spacing w:after="0" w:line="276" w:lineRule="auto"/>
        <w:ind w:left="0" w:firstLine="851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Эти простые профилактические меры снизят риск заражения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List Paragraph"/>
        <w:spacing w:after="0" w:line="276" w:lineRule="auto"/>
        <w:ind w:left="0" w:firstLine="851"/>
        <w:jc w:val="both"/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Также напоминаем о необходимости пройти вакцинацию и своевременную ревакцинацию от коронавируса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sectPr>
      <w:headerReference w:type="default" r:id="rId4"/>
      <w:footerReference w:type="default" r:id="rId5"/>
      <w:pgSz w:w="11900" w:h="16840" w:orient="portrait"/>
      <w:pgMar w:top="851" w:right="567" w:bottom="709" w:left="1134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drawing xmlns:a="http://schemas.openxmlformats.org/drawingml/2006/main">
        <wp:inline distT="0" distB="0" distL="0" distR="0">
          <wp:extent cx="1999488" cy="611609"/>
          <wp:effectExtent l="0" t="0" r="0" b="0"/>
          <wp:docPr id="1073741825" name="officeArt object" descr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Рисунок 1" descr="Рисунок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9488" cy="61160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-"/>
      <w:lvlJc w:val="left"/>
      <w:pPr>
        <w:tabs>
          <w:tab w:val="num" w:pos="2236"/>
        </w:tabs>
        <w:ind w:left="1385" w:firstLine="39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416"/>
        </w:tabs>
        <w:ind w:left="565" w:firstLine="28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1571"/>
        </w:tabs>
        <w:ind w:left="720" w:firstLine="29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2291"/>
        </w:tabs>
        <w:ind w:left="1440" w:firstLine="31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011"/>
        </w:tabs>
        <w:ind w:left="2160" w:firstLine="32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3731"/>
        </w:tabs>
        <w:ind w:left="2880" w:firstLine="33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4451"/>
        </w:tabs>
        <w:ind w:left="3600" w:firstLine="34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171"/>
        </w:tabs>
        <w:ind w:left="4320" w:firstLine="35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5891"/>
        </w:tabs>
        <w:ind w:left="5040" w:firstLine="37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·"/>
      <w:lvlJc w:val="left"/>
      <w:pPr>
        <w:tabs>
          <w:tab w:val="num" w:pos="1134"/>
        </w:tabs>
        <w:ind w:left="283" w:firstLine="5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134"/>
          <w:tab w:val="num" w:pos="1571"/>
        </w:tabs>
        <w:ind w:left="720" w:firstLine="29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134"/>
          <w:tab w:val="num" w:pos="2291"/>
        </w:tabs>
        <w:ind w:left="1440" w:firstLine="31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134"/>
          <w:tab w:val="num" w:pos="3011"/>
        </w:tabs>
        <w:ind w:left="2160" w:firstLine="32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134"/>
          <w:tab w:val="num" w:pos="3731"/>
        </w:tabs>
        <w:ind w:left="2880" w:firstLine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134"/>
          <w:tab w:val="num" w:pos="4451"/>
        </w:tabs>
        <w:ind w:left="3600" w:firstLine="34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134"/>
          <w:tab w:val="num" w:pos="5171"/>
        </w:tabs>
        <w:ind w:left="4320" w:firstLine="35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134"/>
          <w:tab w:val="num" w:pos="5891"/>
        </w:tabs>
        <w:ind w:left="5040" w:firstLine="3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134"/>
          <w:tab w:val="num" w:pos="6611"/>
        </w:tabs>
        <w:ind w:left="5760" w:firstLine="38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·"/>
      <w:lvlJc w:val="left"/>
      <w:pPr>
        <w:tabs>
          <w:tab w:val="num" w:pos="1134"/>
        </w:tabs>
        <w:ind w:left="283" w:firstLine="5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134"/>
          <w:tab w:val="num" w:pos="1571"/>
        </w:tabs>
        <w:ind w:left="720" w:firstLine="29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134"/>
          <w:tab w:val="num" w:pos="2291"/>
        </w:tabs>
        <w:ind w:left="1440" w:firstLine="31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134"/>
          <w:tab w:val="num" w:pos="3011"/>
        </w:tabs>
        <w:ind w:left="2160" w:firstLine="32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134"/>
          <w:tab w:val="num" w:pos="3731"/>
        </w:tabs>
        <w:ind w:left="2880" w:firstLine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134"/>
          <w:tab w:val="num" w:pos="4451"/>
        </w:tabs>
        <w:ind w:left="3600" w:firstLine="34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134"/>
          <w:tab w:val="num" w:pos="5171"/>
        </w:tabs>
        <w:ind w:left="4320" w:firstLine="35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134"/>
          <w:tab w:val="num" w:pos="5891"/>
        </w:tabs>
        <w:ind w:left="5040" w:firstLine="3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134"/>
          <w:tab w:val="num" w:pos="6611"/>
        </w:tabs>
        <w:ind w:left="5760" w:firstLine="38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bullet"/>
      <w:suff w:val="tab"/>
      <w:lvlText w:val="·"/>
      <w:lvlJc w:val="left"/>
      <w:pPr>
        <w:tabs>
          <w:tab w:val="num" w:pos="1416"/>
        </w:tabs>
        <w:ind w:left="565" w:firstLine="28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571"/>
        </w:tabs>
        <w:ind w:left="720" w:firstLine="29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291"/>
        </w:tabs>
        <w:ind w:left="1440" w:firstLine="31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3011"/>
        </w:tabs>
        <w:ind w:left="2160" w:firstLine="32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731"/>
        </w:tabs>
        <w:ind w:left="2880" w:firstLine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451"/>
        </w:tabs>
        <w:ind w:left="3600" w:firstLine="34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5171"/>
        </w:tabs>
        <w:ind w:left="4320" w:firstLine="35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891"/>
        </w:tabs>
        <w:ind w:left="5040" w:firstLine="3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611"/>
        </w:tabs>
        <w:ind w:left="5760" w:firstLine="38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bullet"/>
      <w:suff w:val="tab"/>
      <w:lvlText w:val="o"/>
      <w:lvlJc w:val="left"/>
      <w:pPr>
        <w:tabs>
          <w:tab w:val="num" w:pos="1416"/>
        </w:tabs>
        <w:ind w:left="565" w:firstLine="28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571"/>
        </w:tabs>
        <w:ind w:left="720" w:firstLine="29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291"/>
        </w:tabs>
        <w:ind w:left="1440" w:firstLine="31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3011"/>
        </w:tabs>
        <w:ind w:left="2160" w:firstLine="32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731"/>
        </w:tabs>
        <w:ind w:left="2880" w:firstLine="334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451"/>
        </w:tabs>
        <w:ind w:left="3600" w:firstLine="346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5171"/>
        </w:tabs>
        <w:ind w:left="4320" w:firstLine="358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891"/>
        </w:tabs>
        <w:ind w:left="5040" w:firstLine="37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611"/>
        </w:tabs>
        <w:ind w:left="5760" w:firstLine="382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Imported Style 6"/>
  </w:abstractNum>
  <w:abstractNum w:abstractNumId="11">
    <w:multiLevelType w:val="hybridMultilevel"/>
    <w:styleLink w:val="Imported Style 6"/>
    <w:lvl w:ilvl="0">
      <w:start w:val="1"/>
      <w:numFmt w:val="bullet"/>
      <w:suff w:val="tab"/>
      <w:lvlText w:val="-"/>
      <w:lvlJc w:val="left"/>
      <w:pPr>
        <w:tabs>
          <w:tab w:val="num" w:pos="1416"/>
        </w:tabs>
        <w:ind w:left="565" w:firstLine="28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571"/>
        </w:tabs>
        <w:ind w:left="720" w:firstLine="29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291"/>
        </w:tabs>
        <w:ind w:left="1440" w:firstLine="31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3011"/>
        </w:tabs>
        <w:ind w:left="2160" w:firstLine="32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731"/>
        </w:tabs>
        <w:ind w:left="2880" w:firstLine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451"/>
        </w:tabs>
        <w:ind w:left="3600" w:firstLine="34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5171"/>
        </w:tabs>
        <w:ind w:left="4320" w:firstLine="35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891"/>
        </w:tabs>
        <w:ind w:left="5040" w:firstLine="3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611"/>
        </w:tabs>
        <w:ind w:left="5760" w:firstLine="38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Imported Style 7"/>
  </w:abstractNum>
  <w:abstractNum w:abstractNumId="13">
    <w:multiLevelType w:val="hybridMultilevel"/>
    <w:styleLink w:val="Imported Style 7"/>
    <w:lvl w:ilvl="0">
      <w:start w:val="1"/>
      <w:numFmt w:val="bullet"/>
      <w:suff w:val="tab"/>
      <w:lvlText w:val="-"/>
      <w:lvlJc w:val="left"/>
      <w:pPr>
        <w:tabs>
          <w:tab w:val="num" w:pos="1416"/>
        </w:tabs>
        <w:ind w:left="565" w:firstLine="28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571"/>
        </w:tabs>
        <w:ind w:left="720" w:firstLine="29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291"/>
        </w:tabs>
        <w:ind w:left="1440" w:firstLine="31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3011"/>
        </w:tabs>
        <w:ind w:left="2160" w:firstLine="32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731"/>
        </w:tabs>
        <w:ind w:left="2880" w:firstLine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451"/>
        </w:tabs>
        <w:ind w:left="3600" w:firstLine="34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5171"/>
        </w:tabs>
        <w:ind w:left="4320" w:firstLine="35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891"/>
        </w:tabs>
        <w:ind w:left="5040" w:firstLine="3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611"/>
        </w:tabs>
        <w:ind w:left="5760" w:firstLine="38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Imported Style 8"/>
  </w:abstractNum>
  <w:abstractNum w:abstractNumId="15">
    <w:multiLevelType w:val="hybridMultilevel"/>
    <w:styleLink w:val="Imported Style 8"/>
    <w:lvl w:ilvl="0">
      <w:start w:val="1"/>
      <w:numFmt w:val="bullet"/>
      <w:suff w:val="tab"/>
      <w:lvlText w:val="-"/>
      <w:lvlJc w:val="left"/>
      <w:pPr>
        <w:tabs>
          <w:tab w:val="num" w:pos="1416"/>
        </w:tabs>
        <w:ind w:left="565" w:firstLine="28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1571"/>
        </w:tabs>
        <w:ind w:left="720" w:firstLine="29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2291"/>
        </w:tabs>
        <w:ind w:left="1440" w:firstLine="31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3011"/>
        </w:tabs>
        <w:ind w:left="2160" w:firstLine="32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3731"/>
        </w:tabs>
        <w:ind w:left="2880" w:firstLine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4451"/>
        </w:tabs>
        <w:ind w:left="3600" w:firstLine="34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5171"/>
        </w:tabs>
        <w:ind w:left="4320" w:firstLine="35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5891"/>
        </w:tabs>
        <w:ind w:left="5040" w:firstLine="3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6611"/>
        </w:tabs>
        <w:ind w:left="5760" w:firstLine="38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Imported Style 9"/>
  </w:abstractNum>
  <w:abstractNum w:abstractNumId="17">
    <w:multiLevelType w:val="hybridMultilevel"/>
    <w:styleLink w:val="Imported Style 9"/>
    <w:lvl w:ilvl="0">
      <w:start w:val="1"/>
      <w:numFmt w:val="bullet"/>
      <w:suff w:val="tab"/>
      <w:lvlText w:val="·"/>
      <w:lvlJc w:val="left"/>
      <w:pPr>
        <w:tabs>
          <w:tab w:val="num" w:pos="1134"/>
        </w:tabs>
        <w:ind w:left="283" w:firstLine="56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134"/>
          <w:tab w:val="num" w:pos="1571"/>
        </w:tabs>
        <w:ind w:left="720" w:firstLine="29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134"/>
          <w:tab w:val="num" w:pos="2291"/>
        </w:tabs>
        <w:ind w:left="1440" w:firstLine="31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134"/>
          <w:tab w:val="num" w:pos="3011"/>
        </w:tabs>
        <w:ind w:left="2160" w:firstLine="32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134"/>
          <w:tab w:val="num" w:pos="3731"/>
        </w:tabs>
        <w:ind w:left="2880" w:firstLine="33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134"/>
          <w:tab w:val="num" w:pos="4451"/>
        </w:tabs>
        <w:ind w:left="3600" w:firstLine="34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134"/>
          <w:tab w:val="num" w:pos="5171"/>
        </w:tabs>
        <w:ind w:left="4320" w:firstLine="35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134"/>
          <w:tab w:val="num" w:pos="5891"/>
        </w:tabs>
        <w:ind w:left="5040" w:firstLine="37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134"/>
          <w:tab w:val="num" w:pos="6611"/>
        </w:tabs>
        <w:ind w:left="5760" w:firstLine="38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1416"/>
          </w:tabs>
          <w:ind w:left="565" w:firstLine="286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1416"/>
          </w:tabs>
          <w:ind w:left="565" w:firstLine="286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1571"/>
          </w:tabs>
          <w:ind w:left="720" w:firstLine="298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2291"/>
          </w:tabs>
          <w:ind w:left="1440" w:firstLine="31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011"/>
          </w:tabs>
          <w:ind w:left="2160" w:firstLine="322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731"/>
          </w:tabs>
          <w:ind w:left="2880" w:firstLine="334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4451"/>
          </w:tabs>
          <w:ind w:left="3600" w:firstLine="346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5171"/>
          </w:tabs>
          <w:ind w:left="4320" w:firstLine="358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5891"/>
          </w:tabs>
          <w:ind w:left="5040" w:firstLine="370"/>
        </w:pPr>
        <w:rPr>
          <w:rFonts w:ascii="Courier New" w:cs="Courier New" w:hAnsi="Courier New" w:eastAsia="Courier New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8"/>
  </w:num>
  <w:num w:numId="12">
    <w:abstractNumId w:val="11"/>
  </w:num>
  <w:num w:numId="13">
    <w:abstractNumId w:val="10"/>
  </w:num>
  <w:num w:numId="14">
    <w:abstractNumId w:val="13"/>
  </w:num>
  <w:num w:numId="15">
    <w:abstractNumId w:val="12"/>
  </w:num>
  <w:num w:numId="16">
    <w:abstractNumId w:val="15"/>
  </w:num>
  <w:num w:numId="17">
    <w:abstractNumId w:val="1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677"/>
        <w:tab w:val="right" w:pos="9355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677"/>
        <w:tab w:val="right" w:pos="9355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numbering" w:styleId="Imported Style 2">
    <w:name w:val="Imported Style 2"/>
    <w:pPr>
      <w:numPr>
        <w:numId w:val="4"/>
      </w:numPr>
    </w:pPr>
  </w:style>
  <w:style w:type="numbering" w:styleId="Imported Style 3">
    <w:name w:val="Imported Style 3"/>
    <w:pPr>
      <w:numPr>
        <w:numId w:val="6"/>
      </w:numPr>
    </w:pPr>
  </w:style>
  <w:style w:type="numbering" w:styleId="Imported Style 4">
    <w:name w:val="Imported Style 4"/>
    <w:pPr>
      <w:numPr>
        <w:numId w:val="8"/>
      </w:numPr>
    </w:pPr>
  </w:style>
  <w:style w:type="numbering" w:styleId="Imported Style 5">
    <w:name w:val="Imported Style 5"/>
    <w:pPr>
      <w:numPr>
        <w:numId w:val="10"/>
      </w:numPr>
    </w:pPr>
  </w:style>
  <w:style w:type="numbering" w:styleId="Imported Style 6">
    <w:name w:val="Imported Style 6"/>
    <w:pPr>
      <w:numPr>
        <w:numId w:val="12"/>
      </w:numPr>
    </w:pPr>
  </w:style>
  <w:style w:type="numbering" w:styleId="Imported Style 7">
    <w:name w:val="Imported Style 7"/>
    <w:pPr>
      <w:numPr>
        <w:numId w:val="14"/>
      </w:numPr>
    </w:pPr>
  </w:style>
  <w:style w:type="numbering" w:styleId="Imported Style 8">
    <w:name w:val="Imported Style 8"/>
    <w:pPr>
      <w:numPr>
        <w:numId w:val="16"/>
      </w:numPr>
    </w:pPr>
  </w:style>
  <w:style w:type="numbering" w:styleId="Imported Style 9">
    <w:name w:val="Imported Style 9"/>
    <w:pPr>
      <w:numPr>
        <w:numId w:val="18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