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EE188C">
        <w:rPr>
          <w:b/>
          <w:sz w:val="26"/>
          <w:szCs w:val="26"/>
        </w:rPr>
        <w:t>127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360642">
        <w:rPr>
          <w:sz w:val="26"/>
          <w:szCs w:val="26"/>
        </w:rPr>
        <w:t>12</w:t>
      </w:r>
      <w:r w:rsidR="00EE188C">
        <w:rPr>
          <w:sz w:val="26"/>
          <w:szCs w:val="26"/>
        </w:rPr>
        <w:t>7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EE188C">
        <w:rPr>
          <w:sz w:val="26"/>
          <w:szCs w:val="26"/>
        </w:rPr>
        <w:t>19</w:t>
      </w:r>
      <w:r w:rsidR="00C35B30">
        <w:rPr>
          <w:sz w:val="26"/>
          <w:szCs w:val="26"/>
        </w:rPr>
        <w:t xml:space="preserve">, кв. </w:t>
      </w:r>
      <w:r w:rsidR="00EE188C">
        <w:rPr>
          <w:sz w:val="26"/>
          <w:szCs w:val="26"/>
        </w:rPr>
        <w:t>88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EE188C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r w:rsidR="00EE188C">
        <w:rPr>
          <w:sz w:val="26"/>
          <w:szCs w:val="26"/>
        </w:rPr>
        <w:t>Бородина Елена Юрьевна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B3EE6"/>
    <w:rsid w:val="002948CA"/>
    <w:rsid w:val="002E1156"/>
    <w:rsid w:val="00360642"/>
    <w:rsid w:val="004C1661"/>
    <w:rsid w:val="004C5989"/>
    <w:rsid w:val="0054184C"/>
    <w:rsid w:val="00635C06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  <w:rsid w:val="00E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2022-10-17T07:51:00Z</dcterms:created>
  <dcterms:modified xsi:type="dcterms:W3CDTF">2022-10-17T07:51:00Z</dcterms:modified>
</cp:coreProperties>
</file>