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934" w:rsidRPr="00A96A07" w:rsidRDefault="00A64934" w:rsidP="00A64934">
      <w:pPr>
        <w:tabs>
          <w:tab w:val="left" w:pos="0"/>
          <w:tab w:val="left" w:pos="284"/>
          <w:tab w:val="left" w:pos="5954"/>
          <w:tab w:val="left" w:pos="11620"/>
        </w:tabs>
        <w:spacing w:after="0" w:line="240" w:lineRule="auto"/>
        <w:ind w:left="5812" w:right="-1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96A07">
        <w:rPr>
          <w:rFonts w:ascii="Times New Roman" w:eastAsia="Times New Roman" w:hAnsi="Times New Roman"/>
          <w:bCs/>
          <w:sz w:val="24"/>
          <w:szCs w:val="24"/>
          <w:lang w:eastAsia="ru-RU"/>
        </w:rPr>
        <w:t>Приложение</w:t>
      </w:r>
    </w:p>
    <w:p w:rsidR="00A64934" w:rsidRDefault="00A64934" w:rsidP="00A64934">
      <w:pPr>
        <w:tabs>
          <w:tab w:val="left" w:pos="284"/>
          <w:tab w:val="left" w:pos="5387"/>
          <w:tab w:val="left" w:pos="5954"/>
        </w:tabs>
        <w:spacing w:after="0" w:line="240" w:lineRule="auto"/>
        <w:ind w:left="5812" w:right="-1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 постановлению администрации </w:t>
      </w:r>
      <w:r w:rsidRPr="00264465">
        <w:rPr>
          <w:rFonts w:ascii="Times New Roman" w:eastAsia="Times New Roman" w:hAnsi="Times New Roman"/>
          <w:sz w:val="24"/>
          <w:szCs w:val="24"/>
          <w:lang w:eastAsia="ru-RU"/>
        </w:rPr>
        <w:t>Печенгск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ого</w:t>
      </w:r>
      <w:r w:rsidRPr="00264465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26446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A64934" w:rsidRPr="005E2BF6" w:rsidRDefault="00A64934" w:rsidP="00A64934">
      <w:pPr>
        <w:tabs>
          <w:tab w:val="left" w:pos="284"/>
          <w:tab w:val="left" w:pos="5103"/>
          <w:tab w:val="left" w:pos="5387"/>
          <w:tab w:val="left" w:pos="5954"/>
        </w:tabs>
        <w:spacing w:after="0" w:line="240" w:lineRule="auto"/>
        <w:ind w:left="5812" w:right="-1"/>
        <w:jc w:val="both"/>
        <w:rPr>
          <w:rFonts w:ascii="Times New Roman" w:hAnsi="Times New Roman"/>
          <w:i/>
          <w:color w:val="0000FF"/>
          <w:sz w:val="20"/>
          <w:szCs w:val="20"/>
        </w:rPr>
      </w:pPr>
      <w:r w:rsidRPr="00264465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19.10.2020</w:t>
      </w:r>
      <w:r w:rsidRPr="00264465">
        <w:rPr>
          <w:rFonts w:ascii="Times New Roman" w:eastAsia="Times New Roman" w:hAnsi="Times New Roman"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1039 </w:t>
      </w:r>
    </w:p>
    <w:p w:rsidR="00A64934" w:rsidRPr="0014573F" w:rsidRDefault="00A64934" w:rsidP="00A649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18"/>
          <w:szCs w:val="18"/>
        </w:rPr>
      </w:pPr>
    </w:p>
    <w:p w:rsidR="00A64934" w:rsidRPr="00A96A07" w:rsidRDefault="00A64934" w:rsidP="00A649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A96A07">
        <w:rPr>
          <w:rFonts w:ascii="Times New Roman" w:hAnsi="Times New Roman"/>
          <w:b/>
          <w:sz w:val="24"/>
          <w:szCs w:val="24"/>
        </w:rPr>
        <w:t xml:space="preserve">МУНИЦИПАЛЬНАЯ ПРОГРАММА </w:t>
      </w:r>
    </w:p>
    <w:p w:rsidR="00A64934" w:rsidRDefault="00A64934" w:rsidP="00A649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A96A07">
        <w:rPr>
          <w:rFonts w:ascii="Times New Roman" w:hAnsi="Times New Roman"/>
          <w:sz w:val="24"/>
          <w:szCs w:val="24"/>
        </w:rPr>
        <w:t>«</w:t>
      </w:r>
      <w:r w:rsidRPr="001815ED">
        <w:rPr>
          <w:rFonts w:ascii="Times New Roman" w:eastAsia="Times New Roman" w:hAnsi="Times New Roman"/>
          <w:sz w:val="24"/>
          <w:szCs w:val="24"/>
          <w:lang w:eastAsia="ru-RU"/>
        </w:rPr>
        <w:t xml:space="preserve">Обеспечение комфортной среды проживания в </w:t>
      </w:r>
      <w:proofErr w:type="spellStart"/>
      <w:r w:rsidRPr="001815ED">
        <w:rPr>
          <w:rFonts w:ascii="Times New Roman" w:eastAsia="Times New Roman" w:hAnsi="Times New Roman"/>
          <w:sz w:val="24"/>
          <w:szCs w:val="24"/>
          <w:lang w:eastAsia="ru-RU"/>
        </w:rPr>
        <w:t>Печенгском</w:t>
      </w:r>
      <w:proofErr w:type="spellEnd"/>
      <w:r w:rsidRPr="001815ED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муниципальном округе</w:t>
      </w:r>
      <w:r w:rsidRPr="00A96A07">
        <w:rPr>
          <w:rFonts w:ascii="Times New Roman" w:hAnsi="Times New Roman"/>
          <w:sz w:val="24"/>
          <w:szCs w:val="24"/>
        </w:rPr>
        <w:t xml:space="preserve">» </w:t>
      </w:r>
    </w:p>
    <w:p w:rsidR="00A64934" w:rsidRDefault="00A64934" w:rsidP="00A649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A96A07">
        <w:rPr>
          <w:rFonts w:ascii="Times New Roman" w:hAnsi="Times New Roman"/>
          <w:sz w:val="24"/>
          <w:szCs w:val="24"/>
        </w:rPr>
        <w:t xml:space="preserve">на </w:t>
      </w:r>
      <w:r>
        <w:rPr>
          <w:rFonts w:ascii="Times New Roman" w:hAnsi="Times New Roman"/>
          <w:sz w:val="24"/>
          <w:szCs w:val="24"/>
        </w:rPr>
        <w:t>2021-2023 годы</w:t>
      </w:r>
    </w:p>
    <w:p w:rsidR="00A64934" w:rsidRDefault="00A64934" w:rsidP="00A649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18"/>
          <w:szCs w:val="18"/>
        </w:rPr>
      </w:pPr>
    </w:p>
    <w:p w:rsidR="00A64934" w:rsidRPr="00A96A07" w:rsidRDefault="00A64934" w:rsidP="00A649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A96A07">
        <w:rPr>
          <w:rFonts w:ascii="Times New Roman" w:hAnsi="Times New Roman"/>
          <w:b/>
          <w:sz w:val="24"/>
          <w:szCs w:val="24"/>
        </w:rPr>
        <w:t xml:space="preserve">ПАСПОРТ </w:t>
      </w:r>
    </w:p>
    <w:p w:rsidR="00A64934" w:rsidRPr="00A96A07" w:rsidRDefault="00A64934" w:rsidP="00A649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18"/>
          <w:szCs w:val="18"/>
        </w:rPr>
      </w:pPr>
    </w:p>
    <w:tbl>
      <w:tblPr>
        <w:tblW w:w="9442" w:type="dxa"/>
        <w:jc w:val="center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4"/>
        <w:gridCol w:w="7598"/>
      </w:tblGrid>
      <w:tr w:rsidR="00A64934" w:rsidRPr="00A96A07" w:rsidTr="00226CF6">
        <w:trPr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34" w:rsidRPr="00A96A07" w:rsidRDefault="00A64934" w:rsidP="00226C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34" w:rsidRPr="00873083" w:rsidRDefault="00A64934" w:rsidP="00226CF6">
            <w:pPr>
              <w:autoSpaceDE w:val="0"/>
              <w:snapToGrid w:val="0"/>
              <w:spacing w:after="0" w:line="240" w:lineRule="auto"/>
              <w:ind w:left="57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083">
              <w:rPr>
                <w:rFonts w:ascii="Times New Roman" w:hAnsi="Times New Roman"/>
                <w:sz w:val="24"/>
                <w:szCs w:val="24"/>
              </w:rPr>
              <w:t>Обеспечение комфортной среды проживания населения на территории Печенгского муниципального округа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64934" w:rsidRPr="00A96A07" w:rsidTr="00226CF6">
        <w:trPr>
          <w:trHeight w:val="353"/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4934" w:rsidRPr="00A96A07" w:rsidRDefault="00A64934" w:rsidP="00226C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>Задачи программы</w:t>
            </w:r>
          </w:p>
          <w:p w:rsidR="00A64934" w:rsidRPr="00A96A07" w:rsidRDefault="00A64934" w:rsidP="00226C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4934" w:rsidRPr="00A57157" w:rsidRDefault="00A64934" w:rsidP="00A64934">
            <w:pPr>
              <w:widowControl w:val="0"/>
              <w:numPr>
                <w:ilvl w:val="0"/>
                <w:numId w:val="1"/>
              </w:numPr>
              <w:tabs>
                <w:tab w:val="left" w:pos="283"/>
                <w:tab w:val="left" w:pos="7443"/>
              </w:tabs>
              <w:autoSpaceDE w:val="0"/>
              <w:snapToGrid w:val="0"/>
              <w:spacing w:after="0" w:line="240" w:lineRule="auto"/>
              <w:ind w:left="57" w:right="72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7157">
              <w:rPr>
                <w:rFonts w:ascii="Times New Roman" w:hAnsi="Times New Roman"/>
                <w:sz w:val="24"/>
                <w:szCs w:val="24"/>
              </w:rPr>
              <w:t xml:space="preserve">Повышение уровня экологической безопасности </w:t>
            </w:r>
            <w:r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Pr="00A5715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64934" w:rsidRPr="00A57157" w:rsidRDefault="00A64934" w:rsidP="00A64934">
            <w:pPr>
              <w:widowControl w:val="0"/>
              <w:numPr>
                <w:ilvl w:val="0"/>
                <w:numId w:val="1"/>
              </w:numPr>
              <w:tabs>
                <w:tab w:val="left" w:pos="283"/>
                <w:tab w:val="left" w:pos="7443"/>
              </w:tabs>
              <w:autoSpaceDE w:val="0"/>
              <w:snapToGrid w:val="0"/>
              <w:spacing w:after="0" w:line="240" w:lineRule="auto"/>
              <w:ind w:left="57" w:right="72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7157">
              <w:rPr>
                <w:rFonts w:ascii="Times New Roman" w:eastAsia="Times New Roman" w:hAnsi="Times New Roman"/>
                <w:sz w:val="24"/>
                <w:szCs w:val="24"/>
              </w:rPr>
              <w:t>Устойчивое и надежное функционирование жилищно-коммунального хозяйства.</w:t>
            </w:r>
          </w:p>
          <w:p w:rsidR="00A64934" w:rsidRPr="00A57157" w:rsidRDefault="00A64934" w:rsidP="00A64934">
            <w:pPr>
              <w:widowControl w:val="0"/>
              <w:numPr>
                <w:ilvl w:val="0"/>
                <w:numId w:val="1"/>
              </w:numPr>
              <w:tabs>
                <w:tab w:val="left" w:pos="283"/>
                <w:tab w:val="left" w:pos="7443"/>
              </w:tabs>
              <w:autoSpaceDE w:val="0"/>
              <w:snapToGrid w:val="0"/>
              <w:spacing w:after="0" w:line="240" w:lineRule="auto"/>
              <w:ind w:left="57" w:right="72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7157">
              <w:rPr>
                <w:rFonts w:ascii="Times New Roman" w:hAnsi="Times New Roman"/>
                <w:sz w:val="24"/>
                <w:szCs w:val="24"/>
              </w:rPr>
              <w:t xml:space="preserve">Обеспечение жильем молодых семей, проживающих на территории Печенгского муниципального округа, признанных в установленном </w:t>
            </w:r>
            <w:proofErr w:type="gramStart"/>
            <w:r w:rsidRPr="00A57157">
              <w:rPr>
                <w:rFonts w:ascii="Times New Roman" w:hAnsi="Times New Roman"/>
                <w:sz w:val="24"/>
                <w:szCs w:val="24"/>
              </w:rPr>
              <w:t>порядке</w:t>
            </w:r>
            <w:proofErr w:type="gramEnd"/>
            <w:r w:rsidRPr="00A57157">
              <w:rPr>
                <w:rFonts w:ascii="Times New Roman" w:hAnsi="Times New Roman"/>
                <w:sz w:val="24"/>
                <w:szCs w:val="24"/>
              </w:rPr>
              <w:t xml:space="preserve"> нуждающимися в улучшении жилищных условий.</w:t>
            </w:r>
          </w:p>
          <w:p w:rsidR="00A64934" w:rsidRPr="00A57157" w:rsidRDefault="00A64934" w:rsidP="00A64934">
            <w:pPr>
              <w:widowControl w:val="0"/>
              <w:numPr>
                <w:ilvl w:val="0"/>
                <w:numId w:val="1"/>
              </w:numPr>
              <w:tabs>
                <w:tab w:val="left" w:pos="283"/>
                <w:tab w:val="left" w:pos="7443"/>
              </w:tabs>
              <w:autoSpaceDE w:val="0"/>
              <w:snapToGrid w:val="0"/>
              <w:spacing w:after="0" w:line="240" w:lineRule="auto"/>
              <w:ind w:left="57" w:right="72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7157">
              <w:rPr>
                <w:rFonts w:ascii="Times New Roman" w:hAnsi="Times New Roman"/>
                <w:bCs/>
                <w:sz w:val="24"/>
                <w:szCs w:val="24"/>
              </w:rPr>
              <w:t>Организация ритуальных услуг и содержание мест захоронения.</w:t>
            </w:r>
          </w:p>
          <w:p w:rsidR="00A64934" w:rsidRPr="00A57157" w:rsidRDefault="00A64934" w:rsidP="00A64934">
            <w:pPr>
              <w:widowControl w:val="0"/>
              <w:numPr>
                <w:ilvl w:val="0"/>
                <w:numId w:val="1"/>
              </w:numPr>
              <w:tabs>
                <w:tab w:val="left" w:pos="283"/>
                <w:tab w:val="left" w:pos="7443"/>
              </w:tabs>
              <w:autoSpaceDE w:val="0"/>
              <w:snapToGrid w:val="0"/>
              <w:spacing w:after="0" w:line="240" w:lineRule="auto"/>
              <w:ind w:left="57" w:right="72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7157">
              <w:rPr>
                <w:rFonts w:ascii="Times New Roman" w:hAnsi="Times New Roman"/>
                <w:sz w:val="24"/>
                <w:szCs w:val="24"/>
              </w:rPr>
              <w:t>Повышение комфортности условий проживания населения  и уровня благоустройства территории.</w:t>
            </w:r>
          </w:p>
          <w:p w:rsidR="00A64934" w:rsidRPr="00A57157" w:rsidRDefault="00A64934" w:rsidP="00A64934">
            <w:pPr>
              <w:widowControl w:val="0"/>
              <w:numPr>
                <w:ilvl w:val="0"/>
                <w:numId w:val="1"/>
              </w:numPr>
              <w:tabs>
                <w:tab w:val="left" w:pos="283"/>
                <w:tab w:val="left" w:pos="7443"/>
              </w:tabs>
              <w:autoSpaceDE w:val="0"/>
              <w:snapToGrid w:val="0"/>
              <w:spacing w:after="0" w:line="240" w:lineRule="auto"/>
              <w:ind w:left="57" w:right="72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7157">
              <w:rPr>
                <w:rFonts w:ascii="Times New Roman" w:hAnsi="Times New Roman"/>
                <w:sz w:val="24"/>
                <w:szCs w:val="24"/>
              </w:rPr>
              <w:t>Повышение санитарно-эпидемиологического уровня содержания округа.</w:t>
            </w:r>
          </w:p>
        </w:tc>
      </w:tr>
      <w:tr w:rsidR="00A64934" w:rsidRPr="00A96A07" w:rsidTr="00226CF6">
        <w:trPr>
          <w:trHeight w:val="758"/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34" w:rsidRPr="00A96A07" w:rsidRDefault="00A64934" w:rsidP="00226C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>Целевые показатели программы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34" w:rsidRPr="00264465" w:rsidRDefault="00A64934" w:rsidP="00226CF6">
            <w:pPr>
              <w:autoSpaceDE w:val="0"/>
              <w:snapToGrid w:val="0"/>
              <w:spacing w:after="0" w:line="240" w:lineRule="auto"/>
              <w:ind w:left="57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465">
              <w:rPr>
                <w:rFonts w:ascii="Times New Roman" w:hAnsi="Times New Roman"/>
                <w:sz w:val="24"/>
                <w:szCs w:val="24"/>
              </w:rPr>
              <w:t>Удовлетворительная оценка населением уровня комфортности и безопасности проживания на территории Печенгского муниципального округа.</w:t>
            </w:r>
          </w:p>
        </w:tc>
      </w:tr>
      <w:tr w:rsidR="00A64934" w:rsidRPr="00A96A07" w:rsidTr="00226CF6">
        <w:trPr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34" w:rsidRPr="00A96A07" w:rsidRDefault="00A64934" w:rsidP="00226C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34" w:rsidRPr="00A96A07" w:rsidRDefault="00A64934" w:rsidP="00226C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2021 - 2023 годы</w:t>
            </w:r>
          </w:p>
          <w:p w:rsidR="00A64934" w:rsidRPr="00A96A07" w:rsidRDefault="00A64934" w:rsidP="00226C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4934" w:rsidRPr="00A96A07" w:rsidTr="00226CF6">
        <w:trPr>
          <w:trHeight w:val="70"/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34" w:rsidRPr="00A96A07" w:rsidRDefault="00A64934" w:rsidP="00226C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 xml:space="preserve">Перечень подпрограмм 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34" w:rsidRPr="00A96A07" w:rsidRDefault="00A64934" w:rsidP="00226C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>Подпрограмма 1 «</w:t>
            </w:r>
            <w:r>
              <w:rPr>
                <w:rFonts w:ascii="Times New Roman" w:hAnsi="Times New Roman"/>
                <w:sz w:val="24"/>
                <w:szCs w:val="24"/>
              </w:rPr>
              <w:t>Охрана окружающей среды</w:t>
            </w:r>
            <w:r w:rsidRPr="00A96A07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A64934" w:rsidRDefault="00A64934" w:rsidP="00226C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>Подпрограмма 2 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Развитие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жилищно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коммунального хозяйства</w:t>
            </w:r>
            <w:r w:rsidRPr="00A96A07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A64934" w:rsidRDefault="00A64934" w:rsidP="00226C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3 «Обеспечение жильем молодых семей».</w:t>
            </w:r>
          </w:p>
          <w:p w:rsidR="00A64934" w:rsidRDefault="00A64934" w:rsidP="00226C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4 «Развитие сферы ритуальных услуг и мест захоронения».</w:t>
            </w:r>
          </w:p>
          <w:p w:rsidR="00A64934" w:rsidRDefault="00A64934" w:rsidP="00226C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5 «Комплексное благоустройство городской среды».</w:t>
            </w:r>
          </w:p>
          <w:p w:rsidR="00A64934" w:rsidRPr="00A96A07" w:rsidRDefault="00A64934" w:rsidP="00226C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6 «Организация отлова безнадзорных животных».</w:t>
            </w:r>
          </w:p>
        </w:tc>
      </w:tr>
      <w:tr w:rsidR="00A64934" w:rsidRPr="00034671" w:rsidTr="00226CF6">
        <w:trPr>
          <w:trHeight w:val="1914"/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34" w:rsidRPr="00A96A07" w:rsidRDefault="00A64934" w:rsidP="00226C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>Финансовое обеспечение программы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34" w:rsidRDefault="00A64934" w:rsidP="00226C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 xml:space="preserve">Всего по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A96A07">
              <w:rPr>
                <w:rFonts w:ascii="Times New Roman" w:hAnsi="Times New Roman"/>
                <w:sz w:val="24"/>
                <w:szCs w:val="24"/>
              </w:rPr>
              <w:t>рограмме: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465 966,1 </w:t>
            </w:r>
            <w:r w:rsidRPr="00A96A07">
              <w:rPr>
                <w:rFonts w:ascii="Times New Roman" w:hAnsi="Times New Roman"/>
                <w:sz w:val="24"/>
                <w:szCs w:val="24"/>
              </w:rPr>
              <w:t>тыс. рублей, в том числе:</w:t>
            </w:r>
          </w:p>
          <w:tbl>
            <w:tblPr>
              <w:tblW w:w="7430" w:type="dxa"/>
              <w:tblLayout w:type="fixed"/>
              <w:tblLook w:val="04A0" w:firstRow="1" w:lastRow="0" w:firstColumn="1" w:lastColumn="0" w:noHBand="0" w:noVBand="1"/>
            </w:tblPr>
            <w:tblGrid>
              <w:gridCol w:w="1139"/>
              <w:gridCol w:w="1093"/>
              <w:gridCol w:w="1276"/>
              <w:gridCol w:w="1134"/>
              <w:gridCol w:w="1276"/>
              <w:gridCol w:w="1512"/>
            </w:tblGrid>
            <w:tr w:rsidR="00A64934" w:rsidRPr="005E2BF6" w:rsidTr="00226CF6">
              <w:trPr>
                <w:trHeight w:val="128"/>
              </w:trPr>
              <w:tc>
                <w:tcPr>
                  <w:tcW w:w="113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64934" w:rsidRPr="005E2BF6" w:rsidRDefault="00A64934" w:rsidP="00226C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5E2BF6">
                    <w:rPr>
                      <w:rFonts w:ascii="Times New Roman" w:hAnsi="Times New Roman"/>
                      <w:sz w:val="18"/>
                      <w:szCs w:val="18"/>
                    </w:rPr>
                    <w:t>Годы реализации</w:t>
                  </w:r>
                </w:p>
              </w:tc>
              <w:tc>
                <w:tcPr>
                  <w:tcW w:w="10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64934" w:rsidRPr="005E2BF6" w:rsidRDefault="00A64934" w:rsidP="00226C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5E2BF6">
                    <w:rPr>
                      <w:rFonts w:ascii="Times New Roman" w:hAnsi="Times New Roman"/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519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64934" w:rsidRPr="005E2BF6" w:rsidRDefault="00A64934" w:rsidP="00226C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5E2BF6">
                    <w:rPr>
                      <w:rFonts w:ascii="Times New Roman" w:hAnsi="Times New Roman"/>
                      <w:sz w:val="18"/>
                      <w:szCs w:val="18"/>
                    </w:rPr>
                    <w:t>В том числе по источникам финансирования (тыс. руб.)</w:t>
                  </w:r>
                </w:p>
              </w:tc>
            </w:tr>
            <w:tr w:rsidR="00A64934" w:rsidRPr="005E2BF6" w:rsidTr="00226CF6">
              <w:trPr>
                <w:trHeight w:val="176"/>
              </w:trPr>
              <w:tc>
                <w:tcPr>
                  <w:tcW w:w="113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4934" w:rsidRPr="005E2BF6" w:rsidRDefault="00A64934" w:rsidP="00226C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4934" w:rsidRPr="005E2BF6" w:rsidRDefault="00A64934" w:rsidP="00226C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64934" w:rsidRPr="005E2BF6" w:rsidRDefault="00A64934" w:rsidP="00226C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5E2BF6">
                    <w:rPr>
                      <w:rFonts w:ascii="Times New Roman" w:hAnsi="Times New Roman"/>
                      <w:sz w:val="18"/>
                      <w:szCs w:val="18"/>
                    </w:rPr>
                    <w:t>федеральный бюджет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64934" w:rsidRPr="005E2BF6" w:rsidRDefault="00A64934" w:rsidP="00226C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5E2BF6">
                    <w:rPr>
                      <w:rFonts w:ascii="Times New Roman" w:hAnsi="Times New Roman"/>
                      <w:sz w:val="18"/>
                      <w:szCs w:val="18"/>
                    </w:rPr>
                    <w:t>областной бюджет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64934" w:rsidRPr="005E2BF6" w:rsidRDefault="00A64934" w:rsidP="00226C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915228">
                    <w:rPr>
                      <w:rFonts w:ascii="Times New Roman" w:hAnsi="Times New Roman"/>
                      <w:sz w:val="18"/>
                      <w:szCs w:val="18"/>
                    </w:rPr>
                    <w:t>внебюджетные средства</w:t>
                  </w:r>
                </w:p>
              </w:tc>
              <w:tc>
                <w:tcPr>
                  <w:tcW w:w="15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64934" w:rsidRPr="005E2BF6" w:rsidRDefault="00A64934" w:rsidP="00226C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915228">
                    <w:rPr>
                      <w:rFonts w:ascii="Times New Roman" w:hAnsi="Times New Roman"/>
                      <w:sz w:val="18"/>
                      <w:szCs w:val="18"/>
                    </w:rPr>
                    <w:t>бюджет муниципального округа</w:t>
                  </w:r>
                </w:p>
              </w:tc>
            </w:tr>
            <w:tr w:rsidR="00A64934" w:rsidRPr="005E2BF6" w:rsidTr="00226CF6">
              <w:trPr>
                <w:trHeight w:val="202"/>
              </w:trPr>
              <w:tc>
                <w:tcPr>
                  <w:tcW w:w="11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64934" w:rsidRPr="00915228" w:rsidRDefault="00A64934" w:rsidP="00226C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15228">
                    <w:rPr>
                      <w:rFonts w:ascii="Times New Roman" w:hAnsi="Times New Roman"/>
                      <w:sz w:val="20"/>
                      <w:szCs w:val="20"/>
                    </w:rPr>
                    <w:t>2021</w:t>
                  </w:r>
                </w:p>
              </w:tc>
              <w:tc>
                <w:tcPr>
                  <w:tcW w:w="10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64934" w:rsidRPr="00915228" w:rsidRDefault="00A64934" w:rsidP="00226C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152 </w:t>
                  </w:r>
                  <w:r w:rsidRPr="00CA3C20">
                    <w:rPr>
                      <w:rFonts w:ascii="Times New Roman" w:hAnsi="Times New Roman"/>
                      <w:sz w:val="20"/>
                      <w:szCs w:val="20"/>
                    </w:rPr>
                    <w:t>746,5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64934" w:rsidRPr="00264465" w:rsidRDefault="00A64934" w:rsidP="00226C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64934" w:rsidRPr="00547D5A" w:rsidRDefault="00A64934" w:rsidP="00226C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75 490,1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64934" w:rsidRPr="00547D5A" w:rsidRDefault="00A64934" w:rsidP="00226C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A3C20">
                    <w:rPr>
                      <w:rFonts w:ascii="Times New Roman" w:hAnsi="Times New Roman"/>
                      <w:sz w:val="20"/>
                      <w:szCs w:val="20"/>
                    </w:rPr>
                    <w:t>993,2</w:t>
                  </w:r>
                </w:p>
              </w:tc>
              <w:tc>
                <w:tcPr>
                  <w:tcW w:w="15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64934" w:rsidRPr="00547D5A" w:rsidRDefault="00A64934" w:rsidP="00226C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A3C20">
                    <w:rPr>
                      <w:rFonts w:ascii="Times New Roman" w:hAnsi="Times New Roman"/>
                      <w:sz w:val="20"/>
                      <w:szCs w:val="20"/>
                    </w:rPr>
                    <w:t>76 263,2</w:t>
                  </w:r>
                </w:p>
              </w:tc>
            </w:tr>
            <w:tr w:rsidR="00A64934" w:rsidRPr="005E2BF6" w:rsidTr="00226CF6">
              <w:trPr>
                <w:trHeight w:val="128"/>
              </w:trPr>
              <w:tc>
                <w:tcPr>
                  <w:tcW w:w="11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64934" w:rsidRPr="00915228" w:rsidRDefault="00A64934" w:rsidP="00226C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15228">
                    <w:rPr>
                      <w:rFonts w:ascii="Times New Roman" w:hAnsi="Times New Roman"/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10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64934" w:rsidRPr="00915228" w:rsidRDefault="00A64934" w:rsidP="00226C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169 971,0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64934" w:rsidRPr="00915228" w:rsidRDefault="00A64934" w:rsidP="00226C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64934" w:rsidRPr="00547D5A" w:rsidRDefault="00A64934" w:rsidP="00226C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82 771,7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64934" w:rsidRPr="00547D5A" w:rsidRDefault="00A64934" w:rsidP="00226C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15228">
                    <w:rPr>
                      <w:rFonts w:ascii="Times New Roman" w:hAnsi="Times New Roman"/>
                      <w:sz w:val="20"/>
                      <w:szCs w:val="20"/>
                    </w:rPr>
                    <w:t>772,6</w:t>
                  </w:r>
                </w:p>
              </w:tc>
              <w:tc>
                <w:tcPr>
                  <w:tcW w:w="15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64934" w:rsidRPr="00547D5A" w:rsidRDefault="00A64934" w:rsidP="00226C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86 426,7</w:t>
                  </w:r>
                </w:p>
              </w:tc>
            </w:tr>
            <w:tr w:rsidR="00A64934" w:rsidRPr="005E2BF6" w:rsidTr="00226CF6">
              <w:trPr>
                <w:trHeight w:val="158"/>
              </w:trPr>
              <w:tc>
                <w:tcPr>
                  <w:tcW w:w="11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64934" w:rsidRPr="00915228" w:rsidRDefault="00A64934" w:rsidP="00226C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15228">
                    <w:rPr>
                      <w:rFonts w:ascii="Times New Roman" w:hAnsi="Times New Roman"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10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64934" w:rsidRPr="00915228" w:rsidRDefault="00A64934" w:rsidP="00226C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143 248,7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64934" w:rsidRPr="00915228" w:rsidRDefault="00A64934" w:rsidP="00226C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64934" w:rsidRPr="00547D5A" w:rsidRDefault="00A64934" w:rsidP="00226C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58 350,2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64934" w:rsidRPr="00547D5A" w:rsidRDefault="00A64934" w:rsidP="00226C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15228">
                    <w:rPr>
                      <w:rFonts w:ascii="Times New Roman" w:hAnsi="Times New Roman"/>
                      <w:sz w:val="20"/>
                      <w:szCs w:val="20"/>
                    </w:rPr>
                    <w:t>772,6</w:t>
                  </w:r>
                </w:p>
              </w:tc>
              <w:tc>
                <w:tcPr>
                  <w:tcW w:w="15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64934" w:rsidRPr="00547D5A" w:rsidRDefault="00A64934" w:rsidP="00226C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84 125,8</w:t>
                  </w:r>
                </w:p>
              </w:tc>
            </w:tr>
            <w:tr w:rsidR="00A64934" w:rsidRPr="005E2BF6" w:rsidTr="00226CF6">
              <w:trPr>
                <w:trHeight w:val="90"/>
              </w:trPr>
              <w:tc>
                <w:tcPr>
                  <w:tcW w:w="11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64934" w:rsidRPr="00915228" w:rsidRDefault="00A64934" w:rsidP="00226C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15228">
                    <w:rPr>
                      <w:rFonts w:ascii="Times New Roman" w:hAnsi="Times New Roman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10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64934" w:rsidRPr="00915228" w:rsidRDefault="00A64934" w:rsidP="00226C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465 966,1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64934" w:rsidRPr="00915228" w:rsidRDefault="00A64934" w:rsidP="00226C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64934" w:rsidRPr="00547D5A" w:rsidRDefault="00A64934" w:rsidP="00226C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216 612,0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64934" w:rsidRPr="00547D5A" w:rsidRDefault="00A64934" w:rsidP="00226C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A3C20">
                    <w:rPr>
                      <w:rFonts w:ascii="Times New Roman" w:hAnsi="Times New Roman"/>
                      <w:sz w:val="20"/>
                      <w:szCs w:val="20"/>
                    </w:rPr>
                    <w:t>2 538,4</w:t>
                  </w:r>
                </w:p>
              </w:tc>
              <w:tc>
                <w:tcPr>
                  <w:tcW w:w="15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64934" w:rsidRPr="00547D5A" w:rsidRDefault="00A64934" w:rsidP="00226C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246 815,7</w:t>
                  </w:r>
                </w:p>
              </w:tc>
            </w:tr>
          </w:tbl>
          <w:p w:rsidR="00A64934" w:rsidRPr="006C0A7F" w:rsidRDefault="00A64934" w:rsidP="00226C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CC"/>
                <w:sz w:val="18"/>
                <w:szCs w:val="18"/>
              </w:rPr>
            </w:pPr>
          </w:p>
        </w:tc>
      </w:tr>
      <w:tr w:rsidR="00A64934" w:rsidRPr="00034671" w:rsidTr="00226CF6">
        <w:trPr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34" w:rsidRPr="00A96A07" w:rsidRDefault="00A64934" w:rsidP="00226C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34" w:rsidRPr="004A5C02" w:rsidRDefault="00A64934" w:rsidP="00226CF6">
            <w:pPr>
              <w:widowControl w:val="0"/>
              <w:tabs>
                <w:tab w:val="left" w:pos="214"/>
              </w:tabs>
              <w:spacing w:after="0" w:line="240" w:lineRule="auto"/>
              <w:ind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C02">
              <w:rPr>
                <w:rFonts w:ascii="Times New Roman" w:hAnsi="Times New Roman"/>
                <w:sz w:val="24"/>
                <w:szCs w:val="24"/>
              </w:rPr>
              <w:t>Обеспечение комфортных и безопасных условий проживания населения.</w:t>
            </w:r>
          </w:p>
          <w:p w:rsidR="00A64934" w:rsidRPr="004A5C02" w:rsidRDefault="00A64934" w:rsidP="00226CF6">
            <w:pPr>
              <w:pStyle w:val="a3"/>
              <w:tabs>
                <w:tab w:val="left" w:pos="-64"/>
              </w:tabs>
              <w:spacing w:before="0" w:beforeAutospacing="0" w:after="0" w:afterAutospacing="0"/>
              <w:jc w:val="both"/>
            </w:pPr>
            <w:r w:rsidRPr="004A5C02">
              <w:t>Повышение привлекательности и эстетического состояния  общественных территорий.</w:t>
            </w:r>
          </w:p>
          <w:p w:rsidR="00A64934" w:rsidRPr="00A57157" w:rsidRDefault="00A64934" w:rsidP="00226CF6">
            <w:pPr>
              <w:pStyle w:val="a3"/>
              <w:tabs>
                <w:tab w:val="left" w:pos="-64"/>
              </w:tabs>
              <w:spacing w:before="0" w:beforeAutospacing="0" w:after="0" w:afterAutospacing="0"/>
              <w:jc w:val="both"/>
              <w:rPr>
                <w:color w:val="FF0000"/>
                <w:highlight w:val="yellow"/>
              </w:rPr>
            </w:pPr>
            <w:r w:rsidRPr="004A5C02">
              <w:rPr>
                <w:bCs/>
                <w:sz w:val="22"/>
                <w:szCs w:val="22"/>
              </w:rPr>
              <w:t>Улучшение жилищных условий молодых семей.</w:t>
            </w:r>
          </w:p>
        </w:tc>
      </w:tr>
      <w:tr w:rsidR="00A64934" w:rsidRPr="00034671" w:rsidTr="00226CF6">
        <w:trPr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34" w:rsidRPr="00A96A07" w:rsidRDefault="00A64934" w:rsidP="00226C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34" w:rsidRPr="008F3194" w:rsidRDefault="00A64934" w:rsidP="00226CF6">
            <w:pPr>
              <w:widowControl w:val="0"/>
              <w:snapToGrid w:val="0"/>
              <w:spacing w:after="0" w:line="240" w:lineRule="auto"/>
              <w:ind w:left="57"/>
              <w:jc w:val="both"/>
              <w:rPr>
                <w:rFonts w:ascii="Times New Roman" w:hAnsi="Times New Roman"/>
                <w:kern w:val="24"/>
                <w:sz w:val="24"/>
                <w:szCs w:val="24"/>
                <w:lang w:eastAsia="ar-SA"/>
              </w:rPr>
            </w:pPr>
            <w:r w:rsidRPr="008F3194">
              <w:rPr>
                <w:rFonts w:ascii="Times New Roman" w:hAnsi="Times New Roman"/>
                <w:sz w:val="24"/>
                <w:szCs w:val="24"/>
              </w:rPr>
              <w:t>Администрация Печенгского муниципального округа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(далее – Администрация)</w:t>
            </w:r>
          </w:p>
        </w:tc>
      </w:tr>
      <w:tr w:rsidR="00A64934" w:rsidRPr="00034671" w:rsidTr="00226CF6">
        <w:trPr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34" w:rsidRPr="00A96A07" w:rsidRDefault="00A64934" w:rsidP="00226C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lastRenderedPageBreak/>
              <w:t>Исполнители программы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34" w:rsidRPr="0024769B" w:rsidRDefault="00A64934" w:rsidP="00226C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proofErr w:type="gramStart"/>
            <w:r w:rsidRPr="00FC5EC1">
              <w:rPr>
                <w:rFonts w:ascii="Times New Roman" w:hAnsi="Times New Roman"/>
                <w:sz w:val="24"/>
                <w:szCs w:val="24"/>
              </w:rPr>
              <w:t>Комитет по управлению имуществом администрации Печенгского муниципального округа (далее – КУИ), отдел</w:t>
            </w:r>
            <w:r w:rsidRPr="00687BA2">
              <w:rPr>
                <w:rFonts w:ascii="Times New Roman" w:hAnsi="Times New Roman"/>
                <w:sz w:val="24"/>
                <w:szCs w:val="24"/>
              </w:rPr>
              <w:t xml:space="preserve"> строительства и жилищно-коммунального хозяйства администрации Печенгского муниципального округа (дал</w:t>
            </w:r>
            <w:r>
              <w:rPr>
                <w:rFonts w:ascii="Times New Roman" w:hAnsi="Times New Roman"/>
                <w:sz w:val="24"/>
                <w:szCs w:val="24"/>
              </w:rPr>
              <w:t>ее – ОС и ЖКХ), м</w:t>
            </w:r>
            <w:r w:rsidRPr="00687BA2">
              <w:rPr>
                <w:rFonts w:ascii="Times New Roman" w:hAnsi="Times New Roman"/>
                <w:bCs/>
                <w:sz w:val="24"/>
                <w:szCs w:val="24"/>
              </w:rPr>
              <w:t>униципальное бюджетное учреждение «</w:t>
            </w:r>
            <w:proofErr w:type="spellStart"/>
            <w:r w:rsidRPr="00687BA2">
              <w:rPr>
                <w:rFonts w:ascii="Times New Roman" w:hAnsi="Times New Roman"/>
                <w:bCs/>
                <w:sz w:val="24"/>
                <w:szCs w:val="24"/>
              </w:rPr>
              <w:t>Никельская</w:t>
            </w:r>
            <w:proofErr w:type="spellEnd"/>
            <w:r w:rsidRPr="00687BA2">
              <w:rPr>
                <w:rFonts w:ascii="Times New Roman" w:hAnsi="Times New Roman"/>
                <w:bCs/>
                <w:sz w:val="24"/>
                <w:szCs w:val="24"/>
              </w:rPr>
              <w:t xml:space="preserve"> дорож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ная служба» (далее – МБУ «НДС»), муниципальное казенное учреждение «Управление городского хозяйства» (далее - МКУ «Управление городского хозяйства»), </w:t>
            </w:r>
            <w:r w:rsidRPr="00731683"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r w:rsidRPr="00731683">
              <w:rPr>
                <w:rFonts w:ascii="Times New Roman" w:hAnsi="Times New Roman"/>
                <w:sz w:val="24"/>
                <w:szCs w:val="24"/>
              </w:rPr>
              <w:t>униципальное бюджетное учреждение «Обеспечение деятельности органов местного самоуправления муниципального образования городское поселение Печенга» (далее – МБУ «ОД ОМС</w:t>
            </w:r>
            <w:proofErr w:type="gramEnd"/>
            <w:r w:rsidRPr="007316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31683">
              <w:rPr>
                <w:rFonts w:ascii="Times New Roman" w:hAnsi="Times New Roman"/>
                <w:sz w:val="24"/>
                <w:szCs w:val="24"/>
              </w:rPr>
              <w:t>гп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Печенга»)</w:t>
            </w:r>
            <w:proofErr w:type="gramEnd"/>
          </w:p>
        </w:tc>
      </w:tr>
    </w:tbl>
    <w:p w:rsidR="003F7264" w:rsidRDefault="003F7264">
      <w:bookmarkStart w:id="0" w:name="_GoBack"/>
      <w:bookmarkEnd w:id="0"/>
    </w:p>
    <w:sectPr w:rsidR="003F72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9C0764"/>
    <w:multiLevelType w:val="hybridMultilevel"/>
    <w:tmpl w:val="773A77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340"/>
    <w:rsid w:val="003F7264"/>
    <w:rsid w:val="00507340"/>
    <w:rsid w:val="00A64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93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649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93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649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427</Words>
  <Characters>2437</Characters>
  <Application>Microsoft Office Word</Application>
  <DocSecurity>0</DocSecurity>
  <Lines>20</Lines>
  <Paragraphs>5</Paragraphs>
  <ScaleCrop>false</ScaleCrop>
  <Company/>
  <LinksUpToDate>false</LinksUpToDate>
  <CharactersWithSpaces>2859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ionova</dc:creator>
  <cp:keywords/>
  <dc:description/>
  <cp:lastModifiedBy>ionova</cp:lastModifiedBy>
  <cp:revision>2</cp:revision>
  <dcterms:created xsi:type="dcterms:W3CDTF">2020-12-01T08:14:00Z</dcterms:created>
  <dcterms:modified xsi:type="dcterms:W3CDTF">2020-12-01T08:14:00Z</dcterms:modified>
</cp:coreProperties>
</file>