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5AD" w:rsidRPr="0003486F" w:rsidRDefault="002605AD" w:rsidP="002605AD">
      <w:pPr>
        <w:tabs>
          <w:tab w:val="left" w:pos="284"/>
          <w:tab w:val="left" w:pos="426"/>
          <w:tab w:val="left" w:pos="11620"/>
        </w:tabs>
        <w:spacing w:after="0" w:line="240" w:lineRule="auto"/>
        <w:ind w:left="5670" w:right="-1"/>
        <w:rPr>
          <w:rFonts w:ascii="Times New Roman" w:hAnsi="Times New Roman" w:cs="Times New Roman"/>
          <w:sz w:val="16"/>
          <w:szCs w:val="16"/>
        </w:rPr>
      </w:pPr>
      <w:r w:rsidRPr="009B307B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</w:p>
    <w:p w:rsidR="002605AD" w:rsidRDefault="002605AD" w:rsidP="002605AD">
      <w:pPr>
        <w:tabs>
          <w:tab w:val="left" w:pos="284"/>
          <w:tab w:val="left" w:pos="426"/>
          <w:tab w:val="left" w:pos="5812"/>
        </w:tabs>
        <w:spacing w:after="0" w:line="240" w:lineRule="auto"/>
        <w:ind w:left="5670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307B"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2605AD" w:rsidRDefault="002605AD" w:rsidP="002605AD">
      <w:pPr>
        <w:tabs>
          <w:tab w:val="left" w:pos="284"/>
          <w:tab w:val="left" w:pos="426"/>
          <w:tab w:val="left" w:pos="5812"/>
        </w:tabs>
        <w:spacing w:after="0" w:line="240" w:lineRule="auto"/>
        <w:ind w:left="5670" w:right="-1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B307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Печенгского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района</w:t>
      </w:r>
    </w:p>
    <w:p w:rsidR="002605AD" w:rsidRPr="008F11AF" w:rsidRDefault="002605AD" w:rsidP="002605AD">
      <w:pPr>
        <w:tabs>
          <w:tab w:val="left" w:pos="284"/>
          <w:tab w:val="left" w:pos="426"/>
          <w:tab w:val="left" w:pos="5812"/>
        </w:tabs>
        <w:spacing w:after="0" w:line="240" w:lineRule="auto"/>
        <w:ind w:left="5670" w:right="-1"/>
        <w:jc w:val="both"/>
        <w:rPr>
          <w:rFonts w:ascii="Times New Roman" w:hAnsi="Times New Roman" w:cs="Times New Roman"/>
          <w:i/>
          <w:color w:val="0000CC"/>
          <w:sz w:val="18"/>
          <w:szCs w:val="18"/>
          <w:lang w:eastAsia="ru-RU"/>
        </w:rPr>
      </w:pPr>
      <w:r w:rsidRPr="009B307B">
        <w:rPr>
          <w:rFonts w:ascii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19.10.2020</w:t>
      </w:r>
      <w:r w:rsidRPr="009B307B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1046</w:t>
      </w:r>
    </w:p>
    <w:p w:rsidR="002605AD" w:rsidRPr="009B4586" w:rsidRDefault="002605AD" w:rsidP="002605AD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 w:firstLine="5387"/>
        <w:rPr>
          <w:rFonts w:ascii="Times New Roman" w:hAnsi="Times New Roman" w:cs="Times New Roman"/>
          <w:sz w:val="18"/>
          <w:szCs w:val="18"/>
          <w:lang w:eastAsia="ru-RU"/>
        </w:rPr>
      </w:pPr>
    </w:p>
    <w:p w:rsidR="002605AD" w:rsidRPr="00905AD9" w:rsidRDefault="002605AD" w:rsidP="002605AD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05A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2605AD" w:rsidRPr="00905AD9" w:rsidRDefault="002605AD" w:rsidP="002605AD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05AD9">
        <w:rPr>
          <w:rFonts w:ascii="Times New Roman" w:hAnsi="Times New Roman" w:cs="Times New Roman"/>
          <w:sz w:val="24"/>
          <w:szCs w:val="24"/>
          <w:lang w:eastAsia="ru-RU"/>
        </w:rPr>
        <w:t>«Развитие культуры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Печенгском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муниципальном округе</w:t>
      </w:r>
      <w:r w:rsidRPr="00905AD9">
        <w:rPr>
          <w:rFonts w:ascii="Times New Roman" w:hAnsi="Times New Roman" w:cs="Times New Roman"/>
          <w:sz w:val="24"/>
          <w:szCs w:val="24"/>
          <w:lang w:eastAsia="ru-RU"/>
        </w:rPr>
        <w:t>» на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905AD9">
        <w:rPr>
          <w:rFonts w:ascii="Times New Roman" w:hAnsi="Times New Roman" w:cs="Times New Roman"/>
          <w:sz w:val="24"/>
          <w:szCs w:val="24"/>
          <w:lang w:eastAsia="ru-RU"/>
        </w:rPr>
        <w:t>1-202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05AD9">
        <w:rPr>
          <w:rFonts w:ascii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2605AD" w:rsidRPr="006B0ECB" w:rsidRDefault="002605AD" w:rsidP="002605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18"/>
          <w:szCs w:val="18"/>
        </w:rPr>
      </w:pPr>
    </w:p>
    <w:p w:rsidR="002605AD" w:rsidRPr="00BF127B" w:rsidRDefault="002605AD" w:rsidP="002605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F127B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tbl>
      <w:tblPr>
        <w:tblpPr w:leftFromText="180" w:rightFromText="180" w:vertAnchor="text" w:horzAnchor="margin" w:tblpX="75" w:tblpY="189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18"/>
        <w:gridCol w:w="7513"/>
      </w:tblGrid>
      <w:tr w:rsidR="002605AD" w:rsidRPr="00BF127B" w:rsidTr="00A4456D">
        <w:trPr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Обеспечение творческого и культурного развития личности, участи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в культурной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 муниципального округа.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05AD" w:rsidRPr="00BF127B" w:rsidTr="00A4456D">
        <w:trPr>
          <w:trHeight w:val="565"/>
          <w:tblCellSpacing w:w="5" w:type="nil"/>
        </w:trPr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5AD" w:rsidRPr="00830F67" w:rsidRDefault="002605AD" w:rsidP="00A4456D">
            <w:pPr>
              <w:widowControl w:val="0"/>
              <w:tabs>
                <w:tab w:val="left" w:pos="2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F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10DE">
              <w:rPr>
                <w:rFonts w:ascii="Times New Roman" w:hAnsi="Times New Roman" w:cs="Times New Roman"/>
                <w:sz w:val="24"/>
                <w:szCs w:val="24"/>
              </w:rPr>
              <w:t>. Создание условий по организации досуга, 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населения.</w:t>
            </w:r>
          </w:p>
        </w:tc>
      </w:tr>
      <w:tr w:rsidR="002605AD" w:rsidRPr="00BF127B" w:rsidTr="00A4456D">
        <w:trPr>
          <w:trHeight w:val="999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5AD" w:rsidRPr="00830F67" w:rsidRDefault="002605AD" w:rsidP="00A4456D">
            <w:pPr>
              <w:widowControl w:val="0"/>
              <w:tabs>
                <w:tab w:val="left" w:pos="72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30F67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услуг дополнительного образования в сфере культуры и искусства.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CF9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выявления и сопровождения одарённых детей, их специальной поддержки.</w:t>
            </w:r>
          </w:p>
        </w:tc>
      </w:tr>
      <w:tr w:rsidR="002605AD" w:rsidRPr="00BF127B" w:rsidTr="00A4456D">
        <w:trPr>
          <w:trHeight w:val="4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5AD" w:rsidRPr="00830F67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F6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F67">
              <w:rPr>
                <w:rFonts w:ascii="Times New Roman" w:hAnsi="Times New Roman" w:cs="Times New Roman"/>
                <w:sz w:val="24"/>
                <w:szCs w:val="24"/>
              </w:rPr>
              <w:t>Сохранение, развитие и формирование культурных традиций Печенгского муниципального округа, создание единого социокультурного пространства.</w:t>
            </w:r>
          </w:p>
        </w:tc>
      </w:tr>
      <w:tr w:rsidR="002605AD" w:rsidRPr="00BF127B" w:rsidTr="00A4456D">
        <w:trPr>
          <w:trHeight w:val="877"/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AD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4240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Доля населения, посещающего учреждения культуры всех типов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.</w:t>
            </w:r>
          </w:p>
          <w:p w:rsidR="002605AD" w:rsidRPr="006B0EC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408">
              <w:rPr>
                <w:rFonts w:ascii="Times New Roman" w:hAnsi="Times New Roman" w:cs="Times New Roman"/>
                <w:sz w:val="24"/>
                <w:szCs w:val="24"/>
              </w:rPr>
              <w:t>Доля населения, участвующего в культурно-массовых мероприятиях.</w:t>
            </w:r>
          </w:p>
        </w:tc>
      </w:tr>
      <w:tr w:rsidR="002605AD" w:rsidRPr="00BF127B" w:rsidTr="00A4456D">
        <w:trPr>
          <w:trHeight w:val="577"/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AD" w:rsidRPr="009918D4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8D4">
              <w:rPr>
                <w:rFonts w:ascii="Times New Roman" w:hAnsi="Times New Roman" w:cs="Times New Roman"/>
                <w:sz w:val="24"/>
                <w:szCs w:val="24"/>
              </w:rPr>
              <w:t>2021 -  2023 годы</w:t>
            </w:r>
          </w:p>
          <w:p w:rsidR="002605AD" w:rsidRPr="009918D4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AD" w:rsidRPr="00BF127B" w:rsidTr="00A4456D">
        <w:trPr>
          <w:trHeight w:val="1008"/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учреждений культуры».</w:t>
            </w:r>
          </w:p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«Развитие системы дополнительного образования в сфере культуры и искусства».</w:t>
            </w:r>
          </w:p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«Развитие культуры».</w:t>
            </w:r>
          </w:p>
        </w:tc>
      </w:tr>
      <w:tr w:rsidR="002605AD" w:rsidRPr="00BF127B" w:rsidTr="00A4456D">
        <w:trPr>
          <w:trHeight w:val="422"/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Всего по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646707">
              <w:rPr>
                <w:rFonts w:ascii="Times New Roman" w:hAnsi="Times New Roman" w:cs="Times New Roman"/>
                <w:b/>
                <w:sz w:val="24"/>
                <w:szCs w:val="24"/>
              </w:rPr>
              <w:t>1231935,1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  <w:tbl>
            <w:tblPr>
              <w:tblW w:w="74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215"/>
              <w:gridCol w:w="1115"/>
              <w:gridCol w:w="1417"/>
              <w:gridCol w:w="1134"/>
              <w:gridCol w:w="1000"/>
              <w:gridCol w:w="1559"/>
            </w:tblGrid>
            <w:tr w:rsidR="002605AD" w:rsidRPr="0028178C" w:rsidTr="00A4456D">
              <w:trPr>
                <w:jc w:val="center"/>
              </w:trPr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1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51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2605AD" w:rsidRPr="0028178C" w:rsidTr="00A4456D">
              <w:trPr>
                <w:jc w:val="center"/>
              </w:trPr>
              <w:tc>
                <w:tcPr>
                  <w:tcW w:w="12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бюджет </w:t>
                  </w:r>
                  <w:proofErr w:type="spellStart"/>
                  <w:proofErr w:type="gramStart"/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муници-пального</w:t>
                  </w:r>
                  <w:proofErr w:type="spellEnd"/>
                  <w:proofErr w:type="gramEnd"/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округа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</w:tr>
            <w:tr w:rsidR="002605AD" w:rsidRPr="0028178C" w:rsidTr="00A4456D">
              <w:trPr>
                <w:jc w:val="center"/>
              </w:trPr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2021 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636393,1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288260,0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199721,0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137467,1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10945,0</w:t>
                  </w:r>
                </w:p>
              </w:tc>
            </w:tr>
            <w:tr w:rsidR="002605AD" w:rsidRPr="0028178C" w:rsidTr="00A4456D">
              <w:trPr>
                <w:jc w:val="center"/>
              </w:trPr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384019,0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123540,0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117801,8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132315,9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10361,4</w:t>
                  </w:r>
                </w:p>
              </w:tc>
            </w:tr>
            <w:tr w:rsidR="002605AD" w:rsidRPr="0028178C" w:rsidTr="00A4456D">
              <w:trPr>
                <w:jc w:val="center"/>
              </w:trPr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2023 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211522,9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69864,8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131196,8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10461,4</w:t>
                  </w:r>
                </w:p>
              </w:tc>
            </w:tr>
            <w:tr w:rsidR="002605AD" w:rsidRPr="0028178C" w:rsidTr="00A4456D">
              <w:trPr>
                <w:jc w:val="center"/>
              </w:trPr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1231935,1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411800,0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387387,5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400979,8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AD" w:rsidRPr="0028178C" w:rsidRDefault="002605AD" w:rsidP="00A4456D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31767,8</w:t>
                  </w:r>
                </w:p>
              </w:tc>
            </w:tr>
          </w:tbl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CC"/>
                <w:sz w:val="24"/>
                <w:szCs w:val="24"/>
                <w:highlight w:val="yellow"/>
              </w:rPr>
            </w:pPr>
          </w:p>
        </w:tc>
      </w:tr>
      <w:tr w:rsidR="002605AD" w:rsidRPr="00BF127B" w:rsidTr="00A4456D">
        <w:trPr>
          <w:trHeight w:val="280"/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AD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26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DC626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DC626E">
              <w:rPr>
                <w:rFonts w:ascii="Times New Roman" w:hAnsi="Times New Roman" w:cs="Times New Roman"/>
                <w:sz w:val="24"/>
                <w:szCs w:val="24"/>
              </w:rPr>
              <w:t>доли населения, посещающего учреждения культуры всех типо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2605AD" w:rsidRPr="00DC626E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26E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участвующего в культурно-массовых мероприятиях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5AD" w:rsidRPr="00BF127B" w:rsidTr="00A4456D">
        <w:trPr>
          <w:trHeight w:val="138"/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AD" w:rsidRPr="00BF127B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AD" w:rsidRPr="00DC626E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Печенгского муниципального округа (далее – Администрация)</w:t>
            </w:r>
          </w:p>
        </w:tc>
      </w:tr>
      <w:tr w:rsidR="002605AD" w:rsidRPr="00BF127B" w:rsidTr="00A4456D">
        <w:trPr>
          <w:trHeight w:val="5093"/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AD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AD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26E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спорта и молодежной политики</w:t>
            </w:r>
            <w:r w:rsidRPr="00DC626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Печенгского муниципального округа (далее – </w:t>
            </w:r>
            <w:proofErr w:type="gramStart"/>
            <w:r w:rsidRPr="00DC626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C62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605AD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8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5A82">
              <w:rPr>
                <w:rFonts w:ascii="Times New Roman" w:hAnsi="Times New Roman" w:cs="Times New Roman"/>
                <w:sz w:val="24"/>
                <w:szCs w:val="24"/>
              </w:rPr>
              <w:t>сторико</w:t>
            </w:r>
            <w:proofErr w:type="spellEnd"/>
            <w:r w:rsidRPr="00105A82">
              <w:rPr>
                <w:rFonts w:ascii="Times New Roman" w:hAnsi="Times New Roman" w:cs="Times New Roman"/>
                <w:sz w:val="24"/>
                <w:szCs w:val="24"/>
              </w:rPr>
              <w:t xml:space="preserve"> - краеведческий музей»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Музей).</w:t>
            </w:r>
          </w:p>
          <w:p w:rsidR="002605AD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культурно-просветительное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библиотечное объединение» (далее – МБО).</w:t>
            </w:r>
          </w:p>
          <w:p w:rsidR="002605AD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8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ждение культуры клубного типа «Д</w:t>
            </w:r>
            <w:r w:rsidRPr="00105A82">
              <w:rPr>
                <w:rFonts w:ascii="Times New Roman" w:hAnsi="Times New Roman" w:cs="Times New Roman"/>
                <w:sz w:val="24"/>
                <w:szCs w:val="24"/>
              </w:rPr>
              <w:t xml:space="preserve">ворец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</w:t>
            </w:r>
            <w:r w:rsidRPr="00105A82">
              <w:rPr>
                <w:rFonts w:ascii="Times New Roman" w:hAnsi="Times New Roman" w:cs="Times New Roman"/>
                <w:sz w:val="24"/>
                <w:szCs w:val="24"/>
              </w:rPr>
              <w:t>осход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(далее – «ДК «Восход»).</w:t>
            </w:r>
          </w:p>
          <w:p w:rsidR="002605AD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09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культуры клубного типа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r w:rsidRPr="00C6209A">
              <w:rPr>
                <w:rFonts w:ascii="Times New Roman" w:hAnsi="Times New Roman" w:cs="Times New Roman"/>
                <w:sz w:val="24"/>
                <w:szCs w:val="24"/>
              </w:rPr>
              <w:t xml:space="preserve">ворец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C6209A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(далее – «ДК «Октябрь»).</w:t>
            </w:r>
          </w:p>
          <w:p w:rsidR="002605AD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09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C6209A">
              <w:rPr>
                <w:rFonts w:ascii="Times New Roman" w:hAnsi="Times New Roman" w:cs="Times New Roman"/>
                <w:sz w:val="24"/>
                <w:szCs w:val="24"/>
              </w:rPr>
              <w:t xml:space="preserve">ультурно-досуговый центр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Pr="00C6209A">
              <w:rPr>
                <w:rFonts w:ascii="Times New Roman" w:hAnsi="Times New Roman" w:cs="Times New Roman"/>
                <w:sz w:val="24"/>
                <w:szCs w:val="24"/>
              </w:rPr>
              <w:t>латформа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(далее – КДЦ «Платформа»).</w:t>
            </w:r>
          </w:p>
          <w:p w:rsidR="002605AD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музыкальная школа № 1 имени А.А. Келаревой»</w:t>
            </w:r>
            <w:r w:rsidRPr="00B16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 xml:space="preserve">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ДМШ № 1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05AD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музыкальная школа № 2»</w:t>
            </w:r>
            <w:r w:rsidRPr="00B16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далее - ДМШ № 2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05AD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музыкальная школа № 3»</w:t>
            </w:r>
            <w:r w:rsidRPr="00B16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далее - 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ДМШ № 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05AD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художественная школа № 1»</w:t>
            </w:r>
            <w:r w:rsidRPr="00B16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далее - 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ДХШ № 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05AD" w:rsidRPr="007C6305" w:rsidRDefault="002605AD" w:rsidP="00A44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художественная школа № 2»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алее - ДХШ № 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F7264" w:rsidRDefault="003F7264">
      <w:bookmarkStart w:id="0" w:name="_GoBack"/>
      <w:bookmarkEnd w:id="0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6F2"/>
    <w:rsid w:val="002605AD"/>
    <w:rsid w:val="003F7264"/>
    <w:rsid w:val="0081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A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A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2020-12-01T08:07:00Z</dcterms:created>
  <dcterms:modified xsi:type="dcterms:W3CDTF">2020-12-01T08:07:00Z</dcterms:modified>
</cp:coreProperties>
</file>