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header1.xml" ContentType="application/vnd.openxmlformats-officedocument.wordprocessingml.header+xml"/>
  <Override PartName="/word/footer14.xml" ContentType="application/vnd.openxmlformats-officedocument.wordprocessingml.footer+xml"/>
  <Override PartName="/word/header2.xml" ContentType="application/vnd.openxmlformats-officedocument.wordprocessingml.head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jc w:val="right"/>
        <w:tblLayout w:type="fixed"/>
        <w:tblLook w:val="04A0" w:firstRow="1" w:lastRow="0" w:firstColumn="1" w:lastColumn="0" w:noHBand="0" w:noVBand="1"/>
      </w:tblPr>
      <w:tblGrid>
        <w:gridCol w:w="4810"/>
      </w:tblGrid>
      <w:tr w:rsidR="004D00C2" w:rsidRPr="00AD575E" w14:paraId="400045C8" w14:textId="77777777" w:rsidTr="00435C6E">
        <w:trPr>
          <w:trHeight w:val="711"/>
          <w:jc w:val="right"/>
        </w:trPr>
        <w:tc>
          <w:tcPr>
            <w:tcW w:w="4810" w:type="dxa"/>
          </w:tcPr>
          <w:p w14:paraId="0E1468AC" w14:textId="77777777" w:rsidR="004D00C2" w:rsidRPr="00AD575E" w:rsidRDefault="004D00C2">
            <w:pPr>
              <w:pStyle w:val="af4"/>
              <w:jc w:val="center"/>
            </w:pPr>
            <w:bookmarkStart w:id="0" w:name="_GoBack"/>
            <w:bookmarkEnd w:id="0"/>
          </w:p>
        </w:tc>
      </w:tr>
      <w:tr w:rsidR="004D00C2" w:rsidRPr="00AD575E" w14:paraId="059D01FB" w14:textId="77777777" w:rsidTr="00435C6E">
        <w:trPr>
          <w:trHeight w:val="711"/>
          <w:jc w:val="right"/>
        </w:trPr>
        <w:tc>
          <w:tcPr>
            <w:tcW w:w="4810" w:type="dxa"/>
          </w:tcPr>
          <w:p w14:paraId="16DF0A5B" w14:textId="77777777" w:rsidR="004D00C2" w:rsidRPr="00AD575E" w:rsidRDefault="004D00C2">
            <w:pPr>
              <w:pStyle w:val="af4"/>
              <w:jc w:val="center"/>
            </w:pPr>
          </w:p>
        </w:tc>
      </w:tr>
    </w:tbl>
    <w:p w14:paraId="7361A125" w14:textId="77777777" w:rsidR="004D00C2" w:rsidRPr="00AD575E" w:rsidRDefault="004D00C2">
      <w:pPr>
        <w:pStyle w:val="af4"/>
        <w:rPr>
          <w:b/>
          <w:sz w:val="28"/>
        </w:rPr>
      </w:pPr>
    </w:p>
    <w:p w14:paraId="036FF3AB" w14:textId="77777777" w:rsidR="004D00C2" w:rsidRPr="00AD575E" w:rsidRDefault="004D00C2">
      <w:pPr>
        <w:pStyle w:val="af4"/>
        <w:rPr>
          <w:b/>
          <w:sz w:val="28"/>
        </w:rPr>
      </w:pPr>
    </w:p>
    <w:p w14:paraId="78E397E5" w14:textId="77777777" w:rsidR="004D00C2" w:rsidRPr="00AD575E" w:rsidRDefault="004D00C2">
      <w:pPr>
        <w:pStyle w:val="af4"/>
        <w:rPr>
          <w:b/>
          <w:sz w:val="28"/>
        </w:rPr>
      </w:pPr>
    </w:p>
    <w:p w14:paraId="4EEA463C" w14:textId="77777777" w:rsidR="004D00C2" w:rsidRPr="00AD575E" w:rsidRDefault="004D00C2">
      <w:pPr>
        <w:pStyle w:val="af4"/>
        <w:jc w:val="center"/>
        <w:rPr>
          <w:b/>
          <w:sz w:val="36"/>
        </w:rPr>
      </w:pPr>
    </w:p>
    <w:p w14:paraId="0C95421E" w14:textId="77777777" w:rsidR="004D00C2" w:rsidRPr="00AD575E" w:rsidRDefault="004D00C2">
      <w:pPr>
        <w:pStyle w:val="af4"/>
        <w:jc w:val="center"/>
        <w:rPr>
          <w:b/>
          <w:sz w:val="36"/>
        </w:rPr>
      </w:pPr>
    </w:p>
    <w:p w14:paraId="50211FFE" w14:textId="47BE835B" w:rsidR="004D00C2" w:rsidRPr="00367FCE" w:rsidRDefault="00367FCE">
      <w:pPr>
        <w:pStyle w:val="af4"/>
        <w:jc w:val="center"/>
        <w:rPr>
          <w:b/>
          <w:sz w:val="40"/>
          <w:szCs w:val="40"/>
        </w:rPr>
      </w:pPr>
      <w:r w:rsidRPr="00367FCE">
        <w:rPr>
          <w:b/>
          <w:sz w:val="40"/>
          <w:szCs w:val="40"/>
        </w:rPr>
        <w:t xml:space="preserve"> </w:t>
      </w:r>
      <w:r w:rsidR="00265850" w:rsidRPr="00367FCE">
        <w:rPr>
          <w:b/>
          <w:sz w:val="40"/>
          <w:szCs w:val="40"/>
        </w:rPr>
        <w:t xml:space="preserve">«Генеральная схема санитарной очистки </w:t>
      </w:r>
    </w:p>
    <w:p w14:paraId="21D53642" w14:textId="77777777" w:rsidR="004D00C2" w:rsidRPr="00367FCE" w:rsidRDefault="00265850">
      <w:pPr>
        <w:pStyle w:val="af4"/>
        <w:jc w:val="center"/>
        <w:rPr>
          <w:b/>
          <w:sz w:val="40"/>
          <w:szCs w:val="40"/>
        </w:rPr>
      </w:pPr>
      <w:r w:rsidRPr="00367FCE">
        <w:rPr>
          <w:b/>
          <w:sz w:val="40"/>
          <w:szCs w:val="40"/>
        </w:rPr>
        <w:t xml:space="preserve">территории Печенгского муниципального округа </w:t>
      </w:r>
    </w:p>
    <w:p w14:paraId="0B8F336F" w14:textId="77777777" w:rsidR="004D00C2" w:rsidRPr="00AD575E" w:rsidRDefault="00265850">
      <w:pPr>
        <w:pStyle w:val="af4"/>
        <w:jc w:val="center"/>
        <w:rPr>
          <w:b/>
          <w:sz w:val="36"/>
        </w:rPr>
      </w:pPr>
      <w:r w:rsidRPr="00367FCE">
        <w:rPr>
          <w:b/>
          <w:sz w:val="40"/>
          <w:szCs w:val="40"/>
        </w:rPr>
        <w:t>на период до 2026 года»</w:t>
      </w:r>
    </w:p>
    <w:p w14:paraId="0FB4D84F" w14:textId="77777777" w:rsidR="004D00C2" w:rsidRPr="00AD575E" w:rsidRDefault="004D00C2">
      <w:pPr>
        <w:pStyle w:val="af4"/>
      </w:pPr>
    </w:p>
    <w:p w14:paraId="174B7165" w14:textId="77777777" w:rsidR="004D00C2" w:rsidRPr="00AD575E" w:rsidRDefault="004D00C2">
      <w:pPr>
        <w:pStyle w:val="af4"/>
        <w:jc w:val="center"/>
        <w:rPr>
          <w:b/>
        </w:rPr>
      </w:pPr>
    </w:p>
    <w:p w14:paraId="4449E770" w14:textId="77777777" w:rsidR="004D00C2" w:rsidRPr="00AD575E" w:rsidRDefault="004D00C2">
      <w:pPr>
        <w:pStyle w:val="af4"/>
        <w:jc w:val="center"/>
        <w:rPr>
          <w:b/>
        </w:rPr>
      </w:pPr>
    </w:p>
    <w:p w14:paraId="624092EB" w14:textId="77777777" w:rsidR="004D00C2" w:rsidRPr="00AD575E" w:rsidRDefault="004D00C2">
      <w:pPr>
        <w:pStyle w:val="af4"/>
        <w:jc w:val="center"/>
        <w:rPr>
          <w:b/>
        </w:rPr>
      </w:pPr>
    </w:p>
    <w:p w14:paraId="62513C67" w14:textId="77777777" w:rsidR="004D00C2" w:rsidRPr="00AD575E" w:rsidRDefault="00265850">
      <w:pPr>
        <w:pStyle w:val="af4"/>
        <w:jc w:val="center"/>
        <w:rPr>
          <w:b/>
        </w:rPr>
      </w:pPr>
      <w:r w:rsidRPr="00AD575E">
        <w:rPr>
          <w:b/>
          <w:noProof/>
        </w:rPr>
        <w:drawing>
          <wp:inline distT="0" distB="0" distL="0" distR="0" wp14:anchorId="0F688E96" wp14:editId="3932D9FF">
            <wp:extent cx="1366099" cy="1701209"/>
            <wp:effectExtent l="0" t="0" r="0" b="0"/>
            <wp:docPr id="2" name="Picture 2"/>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a:srcRect/>
                    <a:stretch/>
                  </pic:blipFill>
                  <pic:spPr>
                    <a:xfrm>
                      <a:off x="0" y="0"/>
                      <a:ext cx="1366099" cy="1701209"/>
                    </a:xfrm>
                    <a:prstGeom prst="rect">
                      <a:avLst/>
                    </a:prstGeom>
                  </pic:spPr>
                </pic:pic>
              </a:graphicData>
            </a:graphic>
          </wp:inline>
        </w:drawing>
      </w:r>
    </w:p>
    <w:p w14:paraId="61871EFF" w14:textId="77777777" w:rsidR="004D00C2" w:rsidRPr="00AD575E" w:rsidRDefault="004D00C2">
      <w:pPr>
        <w:pStyle w:val="af4"/>
      </w:pPr>
    </w:p>
    <w:p w14:paraId="17BD05D7" w14:textId="77777777" w:rsidR="004D00C2" w:rsidRPr="00AD575E" w:rsidRDefault="004D00C2">
      <w:pPr>
        <w:pStyle w:val="af4"/>
        <w:jc w:val="center"/>
      </w:pPr>
    </w:p>
    <w:p w14:paraId="4995BD7B" w14:textId="1E0D7D71" w:rsidR="004D00C2" w:rsidRDefault="004D00C2">
      <w:pPr>
        <w:pStyle w:val="af4"/>
        <w:jc w:val="right"/>
      </w:pPr>
    </w:p>
    <w:p w14:paraId="069228E7" w14:textId="77777777" w:rsidR="00435C6E" w:rsidRPr="00AD575E" w:rsidRDefault="00435C6E">
      <w:pPr>
        <w:pStyle w:val="af4"/>
        <w:jc w:val="right"/>
      </w:pPr>
    </w:p>
    <w:p w14:paraId="1092F041" w14:textId="77777777" w:rsidR="004D00C2" w:rsidRPr="00AD575E" w:rsidRDefault="004D00C2">
      <w:pPr>
        <w:pStyle w:val="af4"/>
        <w:jc w:val="right"/>
      </w:pPr>
    </w:p>
    <w:p w14:paraId="72C20B81" w14:textId="77777777" w:rsidR="00367FCE" w:rsidRDefault="00367FCE">
      <w:pPr>
        <w:widowControl w:val="0"/>
        <w:rPr>
          <w:rFonts w:ascii="Times New Roman" w:hAnsi="Times New Roman"/>
          <w:sz w:val="28"/>
        </w:rPr>
      </w:pPr>
    </w:p>
    <w:p w14:paraId="19403EB7" w14:textId="77777777" w:rsidR="00367FCE" w:rsidRDefault="00367FCE">
      <w:pPr>
        <w:widowControl w:val="0"/>
        <w:rPr>
          <w:rFonts w:ascii="Times New Roman" w:hAnsi="Times New Roman"/>
          <w:sz w:val="28"/>
        </w:rPr>
      </w:pPr>
    </w:p>
    <w:p w14:paraId="7017958C" w14:textId="77777777" w:rsidR="004D00C2" w:rsidRPr="00AD575E" w:rsidRDefault="00265850">
      <w:pPr>
        <w:widowControl w:val="0"/>
        <w:rPr>
          <w:rFonts w:ascii="Times New Roman" w:hAnsi="Times New Roman"/>
          <w:sz w:val="28"/>
        </w:rPr>
      </w:pPr>
      <w:r w:rsidRPr="00AD575E">
        <w:rPr>
          <w:rFonts w:ascii="Times New Roman" w:hAnsi="Times New Roman"/>
          <w:sz w:val="28"/>
        </w:rPr>
        <w:t>Исполнитель:</w:t>
      </w:r>
    </w:p>
    <w:p w14:paraId="53D114F1" w14:textId="77777777" w:rsidR="004D00C2" w:rsidRPr="00AD575E" w:rsidRDefault="00265850">
      <w:pPr>
        <w:widowControl w:val="0"/>
        <w:rPr>
          <w:rFonts w:ascii="Times New Roman" w:hAnsi="Times New Roman"/>
          <w:sz w:val="28"/>
        </w:rPr>
      </w:pPr>
      <w:r w:rsidRPr="00AD575E">
        <w:rPr>
          <w:rFonts w:ascii="Times New Roman" w:hAnsi="Times New Roman"/>
          <w:sz w:val="28"/>
        </w:rPr>
        <w:t>ООО «</w:t>
      </w:r>
      <w:proofErr w:type="spellStart"/>
      <w:r w:rsidRPr="00AD575E">
        <w:rPr>
          <w:rFonts w:ascii="Times New Roman" w:hAnsi="Times New Roman"/>
          <w:sz w:val="28"/>
        </w:rPr>
        <w:t>СибЭнергоСбережение</w:t>
      </w:r>
      <w:proofErr w:type="spellEnd"/>
      <w:r w:rsidRPr="00AD575E">
        <w:rPr>
          <w:rFonts w:ascii="Times New Roman" w:hAnsi="Times New Roman"/>
          <w:sz w:val="28"/>
        </w:rPr>
        <w:t>»</w:t>
      </w:r>
    </w:p>
    <w:p w14:paraId="171D4FC6" w14:textId="77777777" w:rsidR="004D00C2" w:rsidRPr="00AD575E" w:rsidRDefault="00265850">
      <w:pPr>
        <w:widowControl w:val="0"/>
        <w:rPr>
          <w:rFonts w:ascii="Times New Roman" w:hAnsi="Times New Roman"/>
          <w:sz w:val="28"/>
        </w:rPr>
      </w:pPr>
      <w:r w:rsidRPr="00AD575E">
        <w:rPr>
          <w:rFonts w:ascii="Times New Roman" w:hAnsi="Times New Roman"/>
          <w:sz w:val="28"/>
        </w:rPr>
        <w:t>Директор______________/Стариков М.М./</w:t>
      </w:r>
    </w:p>
    <w:p w14:paraId="5A8A19D2" w14:textId="205B5FBA" w:rsidR="004D00C2" w:rsidRDefault="004D00C2">
      <w:pPr>
        <w:rPr>
          <w:rFonts w:ascii="Times New Roman" w:hAnsi="Times New Roman"/>
        </w:rPr>
      </w:pPr>
    </w:p>
    <w:p w14:paraId="6C742EFF" w14:textId="58C2AC27" w:rsidR="00435C6E" w:rsidRDefault="00435C6E">
      <w:pPr>
        <w:rPr>
          <w:rFonts w:ascii="Times New Roman" w:hAnsi="Times New Roman"/>
        </w:rPr>
      </w:pPr>
    </w:p>
    <w:p w14:paraId="6C26D8AE" w14:textId="037A57B5" w:rsidR="00435C6E" w:rsidRDefault="00435C6E">
      <w:pPr>
        <w:rPr>
          <w:rFonts w:ascii="Times New Roman" w:hAnsi="Times New Roman"/>
        </w:rPr>
      </w:pPr>
    </w:p>
    <w:p w14:paraId="3459E410" w14:textId="77777777" w:rsidR="00367FCE" w:rsidRDefault="00367FCE" w:rsidP="00435C6E">
      <w:pPr>
        <w:jc w:val="center"/>
        <w:rPr>
          <w:rFonts w:ascii="Times New Roman" w:hAnsi="Times New Roman"/>
        </w:rPr>
      </w:pPr>
    </w:p>
    <w:p w14:paraId="778F0B08" w14:textId="77777777" w:rsidR="00367FCE" w:rsidRDefault="00367FCE" w:rsidP="00435C6E">
      <w:pPr>
        <w:jc w:val="center"/>
        <w:rPr>
          <w:rFonts w:ascii="Times New Roman" w:hAnsi="Times New Roman"/>
        </w:rPr>
      </w:pPr>
    </w:p>
    <w:p w14:paraId="07837F3E" w14:textId="0A51DCEB" w:rsidR="00435C6E" w:rsidRDefault="00435C6E" w:rsidP="00435C6E">
      <w:pPr>
        <w:jc w:val="center"/>
        <w:rPr>
          <w:rFonts w:ascii="Times New Roman" w:hAnsi="Times New Roman"/>
        </w:rPr>
      </w:pPr>
      <w:r>
        <w:rPr>
          <w:rFonts w:ascii="Times New Roman" w:hAnsi="Times New Roman"/>
        </w:rPr>
        <w:t>Красноярск 2021</w:t>
      </w:r>
    </w:p>
    <w:p w14:paraId="3C02BEA4" w14:textId="77777777" w:rsidR="00435C6E" w:rsidRPr="00AD575E" w:rsidRDefault="00435C6E">
      <w:pPr>
        <w:rPr>
          <w:rFonts w:ascii="Times New Roman" w:hAnsi="Times New Roman"/>
        </w:rPr>
      </w:pPr>
    </w:p>
    <w:p w14:paraId="45A72E36" w14:textId="77777777" w:rsidR="00367FCE" w:rsidRDefault="00367FCE">
      <w:pPr>
        <w:pStyle w:val="afe"/>
        <w:jc w:val="center"/>
        <w:rPr>
          <w:rFonts w:ascii="Times New Roman" w:hAnsi="Times New Roman"/>
          <w:b/>
          <w:color w:val="000000"/>
        </w:rPr>
      </w:pPr>
    </w:p>
    <w:p w14:paraId="44A6BBB5" w14:textId="77777777" w:rsidR="004D00C2" w:rsidRPr="00AD575E" w:rsidRDefault="00265850">
      <w:pPr>
        <w:pStyle w:val="afe"/>
        <w:jc w:val="center"/>
        <w:rPr>
          <w:rFonts w:ascii="Times New Roman" w:hAnsi="Times New Roman"/>
          <w:b/>
          <w:color w:val="000000"/>
        </w:rPr>
      </w:pPr>
      <w:r w:rsidRPr="00AD575E">
        <w:rPr>
          <w:rFonts w:ascii="Times New Roman" w:hAnsi="Times New Roman"/>
          <w:b/>
          <w:color w:val="000000"/>
        </w:rPr>
        <w:t>Содержание</w:t>
      </w:r>
    </w:p>
    <w:p w14:paraId="4B7BDBB4" w14:textId="54F053BA" w:rsidR="004D00C2" w:rsidRPr="00AD575E" w:rsidRDefault="00265850">
      <w:pPr>
        <w:pStyle w:val="18"/>
        <w:tabs>
          <w:tab w:val="right" w:leader="dot" w:pos="9355"/>
        </w:tabs>
        <w:rPr>
          <w:rFonts w:ascii="Times New Roman" w:hAnsi="Times New Roman"/>
          <w:noProof/>
        </w:rPr>
      </w:pPr>
      <w:r w:rsidRPr="00AD575E">
        <w:rPr>
          <w:rFonts w:ascii="Times New Roman" w:hAnsi="Times New Roman"/>
        </w:rPr>
        <w:fldChar w:fldCharType="begin"/>
      </w:r>
      <w:r w:rsidRPr="00AD575E">
        <w:rPr>
          <w:rFonts w:ascii="Times New Roman" w:hAnsi="Times New Roman"/>
        </w:rPr>
        <w:instrText>TOC \h \z \u \o "1-3"</w:instrText>
      </w:r>
      <w:r w:rsidRPr="00AD575E">
        <w:rPr>
          <w:rFonts w:ascii="Times New Roman" w:hAnsi="Times New Roman"/>
        </w:rPr>
        <w:fldChar w:fldCharType="separate"/>
      </w:r>
      <w:hyperlink w:anchor="__RefHeading___1" w:history="1">
        <w:r w:rsidRPr="00AD575E">
          <w:rPr>
            <w:rFonts w:ascii="Times New Roman" w:hAnsi="Times New Roman"/>
            <w:noProof/>
          </w:rPr>
          <w:t>ПРЕДИСЛОВИЕ</w:t>
        </w:r>
        <w:r w:rsidRPr="00AD575E">
          <w:rPr>
            <w:rFonts w:ascii="Times New Roman" w:hAnsi="Times New Roman"/>
            <w:noProof/>
          </w:rPr>
          <w:tab/>
        </w:r>
        <w:r w:rsidRPr="00AD575E">
          <w:rPr>
            <w:rFonts w:ascii="Times New Roman" w:hAnsi="Times New Roman"/>
            <w:noProof/>
          </w:rPr>
          <w:fldChar w:fldCharType="begin"/>
        </w:r>
        <w:r w:rsidRPr="00AD575E">
          <w:rPr>
            <w:rFonts w:ascii="Times New Roman" w:hAnsi="Times New Roman"/>
            <w:noProof/>
          </w:rPr>
          <w:instrText>PAGEREF __RefHeading___1 \* MERGEFORMAT</w:instrText>
        </w:r>
        <w:r w:rsidRPr="00AD575E">
          <w:rPr>
            <w:rFonts w:ascii="Times New Roman" w:hAnsi="Times New Roman"/>
            <w:noProof/>
          </w:rPr>
          <w:fldChar w:fldCharType="separate"/>
        </w:r>
        <w:r w:rsidR="00DF6884">
          <w:rPr>
            <w:rFonts w:ascii="Times New Roman" w:hAnsi="Times New Roman"/>
            <w:noProof/>
          </w:rPr>
          <w:t>4</w:t>
        </w:r>
        <w:r w:rsidRPr="00AD575E">
          <w:rPr>
            <w:rFonts w:ascii="Times New Roman" w:hAnsi="Times New Roman"/>
            <w:noProof/>
          </w:rPr>
          <w:fldChar w:fldCharType="end"/>
        </w:r>
      </w:hyperlink>
    </w:p>
    <w:p w14:paraId="69A87722" w14:textId="38125219" w:rsidR="004D00C2" w:rsidRPr="00AD575E" w:rsidRDefault="00DF6884">
      <w:pPr>
        <w:pStyle w:val="18"/>
        <w:tabs>
          <w:tab w:val="right" w:leader="dot" w:pos="9355"/>
        </w:tabs>
        <w:rPr>
          <w:rFonts w:ascii="Times New Roman" w:hAnsi="Times New Roman"/>
          <w:noProof/>
        </w:rPr>
      </w:pPr>
      <w:hyperlink w:anchor="__RefHeading___2" w:history="1">
        <w:r w:rsidR="00265850" w:rsidRPr="00AD575E">
          <w:rPr>
            <w:rFonts w:ascii="Times New Roman" w:hAnsi="Times New Roman"/>
            <w:noProof/>
          </w:rPr>
          <w:t>ВВЕДЕНИЕ</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__RefHeading___2 \* MERGEFORMAT</w:instrText>
        </w:r>
        <w:r w:rsidR="00265850" w:rsidRPr="00AD575E">
          <w:rPr>
            <w:rFonts w:ascii="Times New Roman" w:hAnsi="Times New Roman"/>
            <w:noProof/>
          </w:rPr>
          <w:fldChar w:fldCharType="separate"/>
        </w:r>
        <w:r>
          <w:rPr>
            <w:rFonts w:ascii="Times New Roman" w:hAnsi="Times New Roman"/>
            <w:noProof/>
          </w:rPr>
          <w:t>5</w:t>
        </w:r>
        <w:r w:rsidR="00265850" w:rsidRPr="00AD575E">
          <w:rPr>
            <w:rFonts w:ascii="Times New Roman" w:hAnsi="Times New Roman"/>
            <w:noProof/>
          </w:rPr>
          <w:fldChar w:fldCharType="end"/>
        </w:r>
      </w:hyperlink>
    </w:p>
    <w:p w14:paraId="7EEF3F05" w14:textId="1DDCB5A3" w:rsidR="004D00C2" w:rsidRPr="00AD575E" w:rsidRDefault="00DF6884">
      <w:pPr>
        <w:pStyle w:val="18"/>
        <w:tabs>
          <w:tab w:val="right" w:leader="dot" w:pos="9355"/>
        </w:tabs>
        <w:rPr>
          <w:rFonts w:ascii="Times New Roman" w:hAnsi="Times New Roman"/>
          <w:noProof/>
        </w:rPr>
      </w:pPr>
      <w:hyperlink w:anchor="__RefHeading___3" w:history="1">
        <w:r w:rsidR="00265850" w:rsidRPr="00AD575E">
          <w:rPr>
            <w:rFonts w:ascii="Times New Roman" w:hAnsi="Times New Roman"/>
            <w:noProof/>
          </w:rPr>
          <w:t>Раздел 1. Общие сведения о муниципальном образовании и природно-климатических условиях</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__RefHeading___3 \* MERGEFORMAT</w:instrText>
        </w:r>
        <w:r w:rsidR="00265850" w:rsidRPr="00AD575E">
          <w:rPr>
            <w:rFonts w:ascii="Times New Roman" w:hAnsi="Times New Roman"/>
            <w:noProof/>
          </w:rPr>
          <w:fldChar w:fldCharType="separate"/>
        </w:r>
        <w:r>
          <w:rPr>
            <w:rFonts w:ascii="Times New Roman" w:hAnsi="Times New Roman"/>
            <w:noProof/>
          </w:rPr>
          <w:t>7</w:t>
        </w:r>
        <w:r w:rsidR="00265850" w:rsidRPr="00AD575E">
          <w:rPr>
            <w:rFonts w:ascii="Times New Roman" w:hAnsi="Times New Roman"/>
            <w:noProof/>
          </w:rPr>
          <w:fldChar w:fldCharType="end"/>
        </w:r>
      </w:hyperlink>
    </w:p>
    <w:p w14:paraId="3B51A3B2" w14:textId="6D7C64DC" w:rsidR="004D00C2" w:rsidRPr="00AD575E" w:rsidRDefault="00DF6884">
      <w:pPr>
        <w:pStyle w:val="21"/>
        <w:tabs>
          <w:tab w:val="clear" w:pos="851"/>
          <w:tab w:val="clear" w:pos="9345"/>
          <w:tab w:val="right" w:leader="dot" w:pos="9355"/>
        </w:tabs>
        <w:rPr>
          <w:rFonts w:ascii="Times New Roman" w:hAnsi="Times New Roman"/>
          <w:noProof/>
        </w:rPr>
      </w:pPr>
      <w:hyperlink w:anchor="__RefHeading___4" w:history="1">
        <w:r w:rsidR="00265850" w:rsidRPr="00AD575E">
          <w:rPr>
            <w:rFonts w:ascii="Times New Roman" w:hAnsi="Times New Roman"/>
            <w:noProof/>
          </w:rPr>
          <w:t>1.1. Краткая характеристика Печенгского муниципального округа</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__RefHeading___4 \* MERGEFORMAT</w:instrText>
        </w:r>
        <w:r w:rsidR="00265850" w:rsidRPr="00AD575E">
          <w:rPr>
            <w:rFonts w:ascii="Times New Roman" w:hAnsi="Times New Roman"/>
            <w:noProof/>
          </w:rPr>
          <w:fldChar w:fldCharType="separate"/>
        </w:r>
        <w:r>
          <w:rPr>
            <w:rFonts w:ascii="Times New Roman" w:hAnsi="Times New Roman"/>
            <w:noProof/>
          </w:rPr>
          <w:t>7</w:t>
        </w:r>
        <w:r w:rsidR="00265850" w:rsidRPr="00AD575E">
          <w:rPr>
            <w:rFonts w:ascii="Times New Roman" w:hAnsi="Times New Roman"/>
            <w:noProof/>
          </w:rPr>
          <w:fldChar w:fldCharType="end"/>
        </w:r>
      </w:hyperlink>
    </w:p>
    <w:p w14:paraId="4601A753" w14:textId="363B7790" w:rsidR="004D00C2" w:rsidRPr="00AD575E" w:rsidRDefault="00DF6884">
      <w:pPr>
        <w:pStyle w:val="21"/>
        <w:tabs>
          <w:tab w:val="clear" w:pos="851"/>
          <w:tab w:val="clear" w:pos="9345"/>
          <w:tab w:val="right" w:leader="dot" w:pos="9355"/>
        </w:tabs>
        <w:rPr>
          <w:rFonts w:ascii="Times New Roman" w:hAnsi="Times New Roman"/>
          <w:noProof/>
        </w:rPr>
      </w:pPr>
      <w:hyperlink w:anchor="__RefHeading___5" w:history="1">
        <w:r w:rsidR="00265850" w:rsidRPr="00AD575E">
          <w:rPr>
            <w:rFonts w:ascii="Times New Roman" w:hAnsi="Times New Roman"/>
            <w:noProof/>
          </w:rPr>
          <w:t>1.2. Характеристика природно–климатических условий</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__RefHeading___5 \* MERGEFORMAT</w:instrText>
        </w:r>
        <w:r w:rsidR="00265850" w:rsidRPr="00AD575E">
          <w:rPr>
            <w:rFonts w:ascii="Times New Roman" w:hAnsi="Times New Roman"/>
            <w:noProof/>
          </w:rPr>
          <w:fldChar w:fldCharType="separate"/>
        </w:r>
        <w:r>
          <w:rPr>
            <w:rFonts w:ascii="Times New Roman" w:hAnsi="Times New Roman"/>
            <w:noProof/>
          </w:rPr>
          <w:t>8</w:t>
        </w:r>
        <w:r w:rsidR="00265850" w:rsidRPr="00AD575E">
          <w:rPr>
            <w:rFonts w:ascii="Times New Roman" w:hAnsi="Times New Roman"/>
            <w:noProof/>
          </w:rPr>
          <w:fldChar w:fldCharType="end"/>
        </w:r>
      </w:hyperlink>
    </w:p>
    <w:p w14:paraId="487CF5D1" w14:textId="558884F4" w:rsidR="004D00C2" w:rsidRPr="00AD575E" w:rsidRDefault="00DF6884">
      <w:pPr>
        <w:pStyle w:val="18"/>
        <w:tabs>
          <w:tab w:val="right" w:leader="dot" w:pos="9355"/>
        </w:tabs>
        <w:rPr>
          <w:rFonts w:ascii="Times New Roman" w:hAnsi="Times New Roman"/>
          <w:noProof/>
        </w:rPr>
      </w:pPr>
      <w:hyperlink w:anchor="__RefHeading___6" w:history="1">
        <w:r w:rsidR="00265850" w:rsidRPr="00AD575E">
          <w:rPr>
            <w:rFonts w:ascii="Times New Roman" w:hAnsi="Times New Roman"/>
            <w:noProof/>
          </w:rPr>
          <w:t>Раздел 2. Существующее состояние и развитие Печенгского муниципального округа на перспективу</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__RefHeading___6 \* MERGEFORMAT</w:instrText>
        </w:r>
        <w:r w:rsidR="00265850" w:rsidRPr="00AD575E">
          <w:rPr>
            <w:rFonts w:ascii="Times New Roman" w:hAnsi="Times New Roman"/>
            <w:noProof/>
          </w:rPr>
          <w:fldChar w:fldCharType="separate"/>
        </w:r>
        <w:r>
          <w:rPr>
            <w:rFonts w:ascii="Times New Roman" w:hAnsi="Times New Roman"/>
            <w:noProof/>
          </w:rPr>
          <w:t>9</w:t>
        </w:r>
        <w:r w:rsidR="00265850" w:rsidRPr="00AD575E">
          <w:rPr>
            <w:rFonts w:ascii="Times New Roman" w:hAnsi="Times New Roman"/>
            <w:noProof/>
          </w:rPr>
          <w:fldChar w:fldCharType="end"/>
        </w:r>
      </w:hyperlink>
    </w:p>
    <w:p w14:paraId="7CEF2485" w14:textId="41806EB0" w:rsidR="004D00C2" w:rsidRPr="00AD575E" w:rsidRDefault="00DF6884">
      <w:pPr>
        <w:pStyle w:val="21"/>
        <w:tabs>
          <w:tab w:val="clear" w:pos="851"/>
          <w:tab w:val="clear" w:pos="9345"/>
          <w:tab w:val="right" w:leader="dot" w:pos="9355"/>
        </w:tabs>
        <w:rPr>
          <w:rFonts w:ascii="Times New Roman" w:hAnsi="Times New Roman"/>
          <w:noProof/>
        </w:rPr>
      </w:pPr>
      <w:hyperlink w:anchor="__RefHeading___7" w:history="1">
        <w:r w:rsidR="00265850" w:rsidRPr="00AD575E">
          <w:rPr>
            <w:rFonts w:ascii="Times New Roman" w:hAnsi="Times New Roman"/>
            <w:noProof/>
          </w:rPr>
          <w:t>2.1. Существующая и расчетная численность населения характеристика муниципального образования</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__RefHeading___7 \* MERGEFORMAT</w:instrText>
        </w:r>
        <w:r w:rsidR="00265850" w:rsidRPr="00AD575E">
          <w:rPr>
            <w:rFonts w:ascii="Times New Roman" w:hAnsi="Times New Roman"/>
            <w:noProof/>
          </w:rPr>
          <w:fldChar w:fldCharType="separate"/>
        </w:r>
        <w:r>
          <w:rPr>
            <w:rFonts w:ascii="Times New Roman" w:hAnsi="Times New Roman"/>
            <w:noProof/>
          </w:rPr>
          <w:t>9</w:t>
        </w:r>
        <w:r w:rsidR="00265850" w:rsidRPr="00AD575E">
          <w:rPr>
            <w:rFonts w:ascii="Times New Roman" w:hAnsi="Times New Roman"/>
            <w:noProof/>
          </w:rPr>
          <w:fldChar w:fldCharType="end"/>
        </w:r>
      </w:hyperlink>
    </w:p>
    <w:p w14:paraId="7D58FB19" w14:textId="1DD560FB" w:rsidR="004D00C2" w:rsidRPr="00AD575E" w:rsidRDefault="00DF6884">
      <w:pPr>
        <w:pStyle w:val="21"/>
        <w:tabs>
          <w:tab w:val="clear" w:pos="851"/>
          <w:tab w:val="clear" w:pos="9345"/>
          <w:tab w:val="right" w:leader="dot" w:pos="9355"/>
        </w:tabs>
        <w:rPr>
          <w:rFonts w:ascii="Times New Roman" w:hAnsi="Times New Roman"/>
          <w:noProof/>
        </w:rPr>
      </w:pPr>
      <w:hyperlink w:anchor="__RefHeading___8" w:history="1">
        <w:r w:rsidR="00265850" w:rsidRPr="00AD575E">
          <w:rPr>
            <w:rFonts w:ascii="Times New Roman" w:hAnsi="Times New Roman"/>
            <w:noProof/>
          </w:rPr>
          <w:t>2.2. Характеристика жилищного фонда муниципального образования</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__RefHeading___8 \* MERGEFORMAT</w:instrText>
        </w:r>
        <w:r w:rsidR="00265850" w:rsidRPr="00AD575E">
          <w:rPr>
            <w:rFonts w:ascii="Times New Roman" w:hAnsi="Times New Roman"/>
            <w:noProof/>
          </w:rPr>
          <w:fldChar w:fldCharType="separate"/>
        </w:r>
        <w:r>
          <w:rPr>
            <w:rFonts w:ascii="Times New Roman" w:hAnsi="Times New Roman"/>
            <w:noProof/>
          </w:rPr>
          <w:t>10</w:t>
        </w:r>
        <w:r w:rsidR="00265850" w:rsidRPr="00AD575E">
          <w:rPr>
            <w:rFonts w:ascii="Times New Roman" w:hAnsi="Times New Roman"/>
            <w:noProof/>
          </w:rPr>
          <w:fldChar w:fldCharType="end"/>
        </w:r>
      </w:hyperlink>
    </w:p>
    <w:p w14:paraId="59A5E6CA" w14:textId="0CE2E4F6" w:rsidR="004D00C2" w:rsidRPr="00AD575E" w:rsidRDefault="00DF6884">
      <w:pPr>
        <w:pStyle w:val="21"/>
        <w:tabs>
          <w:tab w:val="clear" w:pos="851"/>
          <w:tab w:val="clear" w:pos="9345"/>
          <w:tab w:val="right" w:leader="dot" w:pos="9355"/>
        </w:tabs>
        <w:rPr>
          <w:rFonts w:ascii="Times New Roman" w:hAnsi="Times New Roman"/>
          <w:noProof/>
        </w:rPr>
      </w:pPr>
      <w:hyperlink w:anchor="__RefHeading___9" w:history="1">
        <w:r w:rsidR="00265850" w:rsidRPr="00AD575E">
          <w:rPr>
            <w:rFonts w:ascii="Times New Roman" w:hAnsi="Times New Roman"/>
            <w:noProof/>
          </w:rPr>
          <w:t>2.3. Социальная инфраструктура</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__RefHeading___9 \* MERGEFORMAT</w:instrText>
        </w:r>
        <w:r w:rsidR="00265850" w:rsidRPr="00AD575E">
          <w:rPr>
            <w:rFonts w:ascii="Times New Roman" w:hAnsi="Times New Roman"/>
            <w:noProof/>
          </w:rPr>
          <w:fldChar w:fldCharType="separate"/>
        </w:r>
        <w:r>
          <w:rPr>
            <w:rFonts w:ascii="Times New Roman" w:hAnsi="Times New Roman"/>
            <w:noProof/>
          </w:rPr>
          <w:t>11</w:t>
        </w:r>
        <w:r w:rsidR="00265850" w:rsidRPr="00AD575E">
          <w:rPr>
            <w:rFonts w:ascii="Times New Roman" w:hAnsi="Times New Roman"/>
            <w:noProof/>
          </w:rPr>
          <w:fldChar w:fldCharType="end"/>
        </w:r>
      </w:hyperlink>
    </w:p>
    <w:p w14:paraId="4C93C533" w14:textId="71F6B558" w:rsidR="004D00C2" w:rsidRPr="00AD575E" w:rsidRDefault="00DF6884">
      <w:pPr>
        <w:pStyle w:val="21"/>
        <w:tabs>
          <w:tab w:val="clear" w:pos="851"/>
          <w:tab w:val="clear" w:pos="9345"/>
          <w:tab w:val="right" w:leader="dot" w:pos="9355"/>
        </w:tabs>
        <w:rPr>
          <w:rFonts w:ascii="Times New Roman" w:hAnsi="Times New Roman"/>
          <w:noProof/>
        </w:rPr>
      </w:pPr>
      <w:hyperlink w:anchor="__RefHeading___10" w:history="1">
        <w:r w:rsidR="00265850" w:rsidRPr="00AD575E">
          <w:rPr>
            <w:rFonts w:ascii="Times New Roman" w:hAnsi="Times New Roman"/>
            <w:noProof/>
          </w:rPr>
          <w:t xml:space="preserve">2.4. Характеристика </w:t>
        </w:r>
        <w:r w:rsidR="006A5901">
          <w:rPr>
            <w:rFonts w:ascii="Times New Roman" w:hAnsi="Times New Roman"/>
            <w:noProof/>
          </w:rPr>
          <w:t>улично-дорожной сети</w:t>
        </w:r>
        <w:r w:rsidR="00265850" w:rsidRPr="00AD575E">
          <w:rPr>
            <w:rFonts w:ascii="Times New Roman" w:hAnsi="Times New Roman"/>
            <w:noProof/>
          </w:rPr>
          <w:t xml:space="preserve"> муниципального образования</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__RefHeading___10 \* MERGEFORMAT</w:instrText>
        </w:r>
        <w:r w:rsidR="00265850" w:rsidRPr="00AD575E">
          <w:rPr>
            <w:rFonts w:ascii="Times New Roman" w:hAnsi="Times New Roman"/>
            <w:noProof/>
          </w:rPr>
          <w:fldChar w:fldCharType="separate"/>
        </w:r>
        <w:r>
          <w:rPr>
            <w:rFonts w:ascii="Times New Roman" w:hAnsi="Times New Roman"/>
            <w:noProof/>
          </w:rPr>
          <w:t>11</w:t>
        </w:r>
        <w:r w:rsidR="00265850" w:rsidRPr="00AD575E">
          <w:rPr>
            <w:rFonts w:ascii="Times New Roman" w:hAnsi="Times New Roman"/>
            <w:noProof/>
          </w:rPr>
          <w:fldChar w:fldCharType="end"/>
        </w:r>
      </w:hyperlink>
    </w:p>
    <w:p w14:paraId="5C010BFE" w14:textId="167A56A9" w:rsidR="004D00C2" w:rsidRPr="00AD575E" w:rsidRDefault="00DF6884">
      <w:pPr>
        <w:pStyle w:val="21"/>
        <w:tabs>
          <w:tab w:val="clear" w:pos="851"/>
          <w:tab w:val="clear" w:pos="9345"/>
          <w:tab w:val="right" w:leader="dot" w:pos="9355"/>
        </w:tabs>
        <w:rPr>
          <w:rFonts w:ascii="Times New Roman" w:hAnsi="Times New Roman"/>
          <w:noProof/>
        </w:rPr>
      </w:pPr>
      <w:hyperlink w:anchor="__RefHeading___11" w:history="1">
        <w:r w:rsidR="00265850" w:rsidRPr="00AD575E">
          <w:rPr>
            <w:rFonts w:ascii="Times New Roman" w:hAnsi="Times New Roman"/>
            <w:noProof/>
          </w:rPr>
          <w:t>2.5. Характеристика системы водоотведения муниципального образования</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__RefHeading___11 \* MERGEFORMAT</w:instrText>
        </w:r>
        <w:r w:rsidR="00265850" w:rsidRPr="00AD575E">
          <w:rPr>
            <w:rFonts w:ascii="Times New Roman" w:hAnsi="Times New Roman"/>
            <w:noProof/>
          </w:rPr>
          <w:fldChar w:fldCharType="separate"/>
        </w:r>
        <w:r>
          <w:rPr>
            <w:rFonts w:ascii="Times New Roman" w:hAnsi="Times New Roman"/>
            <w:noProof/>
          </w:rPr>
          <w:t>11</w:t>
        </w:r>
        <w:r w:rsidR="00265850" w:rsidRPr="00AD575E">
          <w:rPr>
            <w:rFonts w:ascii="Times New Roman" w:hAnsi="Times New Roman"/>
            <w:noProof/>
          </w:rPr>
          <w:fldChar w:fldCharType="end"/>
        </w:r>
      </w:hyperlink>
    </w:p>
    <w:p w14:paraId="2F3600A4" w14:textId="406D99AA" w:rsidR="004D00C2" w:rsidRPr="00AD575E" w:rsidRDefault="00DF6884">
      <w:pPr>
        <w:pStyle w:val="21"/>
        <w:tabs>
          <w:tab w:val="clear" w:pos="851"/>
          <w:tab w:val="clear" w:pos="9345"/>
          <w:tab w:val="right" w:leader="dot" w:pos="9355"/>
        </w:tabs>
        <w:rPr>
          <w:rFonts w:ascii="Times New Roman" w:hAnsi="Times New Roman"/>
          <w:noProof/>
        </w:rPr>
      </w:pPr>
      <w:hyperlink w:anchor="__RefHeading___12" w:history="1">
        <w:r w:rsidR="00265850" w:rsidRPr="00AD575E">
          <w:rPr>
            <w:rFonts w:ascii="Times New Roman" w:hAnsi="Times New Roman"/>
            <w:noProof/>
          </w:rPr>
          <w:t>2.6. Характеристика зеленых насаждений общего пользовании в муниципальном образовании</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__RefHeading___12 \* MERGEFORMAT</w:instrText>
        </w:r>
        <w:r w:rsidR="00265850" w:rsidRPr="00AD575E">
          <w:rPr>
            <w:rFonts w:ascii="Times New Roman" w:hAnsi="Times New Roman"/>
            <w:noProof/>
          </w:rPr>
          <w:fldChar w:fldCharType="separate"/>
        </w:r>
        <w:r>
          <w:rPr>
            <w:rFonts w:ascii="Times New Roman" w:hAnsi="Times New Roman"/>
            <w:noProof/>
          </w:rPr>
          <w:t>18</w:t>
        </w:r>
        <w:r w:rsidR="00265850" w:rsidRPr="00AD575E">
          <w:rPr>
            <w:rFonts w:ascii="Times New Roman" w:hAnsi="Times New Roman"/>
            <w:noProof/>
          </w:rPr>
          <w:fldChar w:fldCharType="end"/>
        </w:r>
      </w:hyperlink>
    </w:p>
    <w:p w14:paraId="45C36699" w14:textId="4EA0900C" w:rsidR="004D00C2" w:rsidRPr="00AD575E" w:rsidRDefault="00DF6884">
      <w:pPr>
        <w:pStyle w:val="21"/>
        <w:tabs>
          <w:tab w:val="clear" w:pos="851"/>
          <w:tab w:val="clear" w:pos="9345"/>
          <w:tab w:val="right" w:leader="dot" w:pos="9355"/>
        </w:tabs>
        <w:rPr>
          <w:rFonts w:ascii="Times New Roman" w:hAnsi="Times New Roman"/>
          <w:noProof/>
        </w:rPr>
      </w:pPr>
      <w:hyperlink w:anchor="__RefHeading___13" w:history="1">
        <w:r w:rsidR="00265850" w:rsidRPr="00AD575E">
          <w:rPr>
            <w:rFonts w:ascii="Times New Roman" w:hAnsi="Times New Roman"/>
            <w:noProof/>
          </w:rPr>
          <w:t>2.7. Оценка состояния загрязнения окружающей среды в муниципальном образовании</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__RefHeading___13 \* MERGEFORMAT</w:instrText>
        </w:r>
        <w:r w:rsidR="00265850" w:rsidRPr="00AD575E">
          <w:rPr>
            <w:rFonts w:ascii="Times New Roman" w:hAnsi="Times New Roman"/>
            <w:noProof/>
          </w:rPr>
          <w:fldChar w:fldCharType="separate"/>
        </w:r>
        <w:r>
          <w:rPr>
            <w:rFonts w:ascii="Times New Roman" w:hAnsi="Times New Roman"/>
            <w:noProof/>
          </w:rPr>
          <w:t>18</w:t>
        </w:r>
        <w:r w:rsidR="00265850" w:rsidRPr="00AD575E">
          <w:rPr>
            <w:rFonts w:ascii="Times New Roman" w:hAnsi="Times New Roman"/>
            <w:noProof/>
          </w:rPr>
          <w:fldChar w:fldCharType="end"/>
        </w:r>
      </w:hyperlink>
    </w:p>
    <w:p w14:paraId="7443DF4F" w14:textId="541B00CD" w:rsidR="004D00C2" w:rsidRPr="00AD575E" w:rsidRDefault="00DF6884">
      <w:pPr>
        <w:pStyle w:val="18"/>
        <w:tabs>
          <w:tab w:val="right" w:leader="dot" w:pos="9355"/>
        </w:tabs>
        <w:rPr>
          <w:rFonts w:ascii="Times New Roman" w:hAnsi="Times New Roman"/>
          <w:noProof/>
        </w:rPr>
      </w:pPr>
      <w:hyperlink w:anchor="__RefHeading___14" w:history="1">
        <w:r w:rsidR="00265850" w:rsidRPr="00AD575E">
          <w:rPr>
            <w:rFonts w:ascii="Times New Roman" w:hAnsi="Times New Roman"/>
            <w:noProof/>
          </w:rPr>
          <w:t>Раздел 3. Современное состояние системы санитарной очистки и уборки</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__RefHeading___14 \* MERGEFORMAT</w:instrText>
        </w:r>
        <w:r w:rsidR="00265850" w:rsidRPr="00AD575E">
          <w:rPr>
            <w:rFonts w:ascii="Times New Roman" w:hAnsi="Times New Roman"/>
            <w:noProof/>
          </w:rPr>
          <w:fldChar w:fldCharType="separate"/>
        </w:r>
        <w:r>
          <w:rPr>
            <w:rFonts w:ascii="Times New Roman" w:hAnsi="Times New Roman"/>
            <w:noProof/>
          </w:rPr>
          <w:t>20</w:t>
        </w:r>
        <w:r w:rsidR="00265850" w:rsidRPr="00AD575E">
          <w:rPr>
            <w:rFonts w:ascii="Times New Roman" w:hAnsi="Times New Roman"/>
            <w:noProof/>
          </w:rPr>
          <w:fldChar w:fldCharType="end"/>
        </w:r>
      </w:hyperlink>
    </w:p>
    <w:p w14:paraId="6ADAD0D5" w14:textId="6913EC79" w:rsidR="004D00C2" w:rsidRPr="00AD575E" w:rsidRDefault="00DF6884">
      <w:pPr>
        <w:pStyle w:val="21"/>
        <w:tabs>
          <w:tab w:val="clear" w:pos="851"/>
          <w:tab w:val="clear" w:pos="9345"/>
          <w:tab w:val="right" w:leader="dot" w:pos="9355"/>
        </w:tabs>
        <w:rPr>
          <w:rFonts w:ascii="Times New Roman" w:hAnsi="Times New Roman"/>
          <w:noProof/>
        </w:rPr>
      </w:pPr>
      <w:hyperlink w:anchor="__RefHeading___15" w:history="1">
        <w:r w:rsidR="00265850" w:rsidRPr="00AD575E">
          <w:rPr>
            <w:rFonts w:ascii="Times New Roman" w:hAnsi="Times New Roman"/>
            <w:noProof/>
          </w:rPr>
          <w:t>3.1. Современная организация уборки территории Печенского муниципального округа</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__RefHeading___15 \* MERGEFORMAT</w:instrText>
        </w:r>
        <w:r w:rsidR="00265850" w:rsidRPr="00AD575E">
          <w:rPr>
            <w:rFonts w:ascii="Times New Roman" w:hAnsi="Times New Roman"/>
            <w:noProof/>
          </w:rPr>
          <w:fldChar w:fldCharType="separate"/>
        </w:r>
        <w:r>
          <w:rPr>
            <w:rFonts w:ascii="Times New Roman" w:hAnsi="Times New Roman"/>
            <w:noProof/>
          </w:rPr>
          <w:t>20</w:t>
        </w:r>
        <w:r w:rsidR="00265850" w:rsidRPr="00AD575E">
          <w:rPr>
            <w:rFonts w:ascii="Times New Roman" w:hAnsi="Times New Roman"/>
            <w:noProof/>
          </w:rPr>
          <w:fldChar w:fldCharType="end"/>
        </w:r>
      </w:hyperlink>
    </w:p>
    <w:p w14:paraId="678A7463" w14:textId="5C51D375" w:rsidR="004D00C2" w:rsidRPr="00AD575E" w:rsidRDefault="00DF6884">
      <w:pPr>
        <w:pStyle w:val="21"/>
        <w:tabs>
          <w:tab w:val="clear" w:pos="851"/>
          <w:tab w:val="clear" w:pos="9345"/>
          <w:tab w:val="right" w:leader="dot" w:pos="9355"/>
        </w:tabs>
        <w:rPr>
          <w:rFonts w:ascii="Times New Roman" w:hAnsi="Times New Roman"/>
          <w:noProof/>
        </w:rPr>
      </w:pPr>
      <w:hyperlink w:anchor="__RefHeading___16" w:history="1">
        <w:r w:rsidR="00265850" w:rsidRPr="00AD575E">
          <w:rPr>
            <w:rFonts w:ascii="Times New Roman" w:hAnsi="Times New Roman"/>
            <w:noProof/>
          </w:rPr>
          <w:t>3.2. Современная организация сбора и транспортировки отходов</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__RefHeading___16 \* MERGEFORMAT</w:instrText>
        </w:r>
        <w:r w:rsidR="00265850" w:rsidRPr="00AD575E">
          <w:rPr>
            <w:rFonts w:ascii="Times New Roman" w:hAnsi="Times New Roman"/>
            <w:noProof/>
          </w:rPr>
          <w:fldChar w:fldCharType="separate"/>
        </w:r>
        <w:r>
          <w:rPr>
            <w:rFonts w:ascii="Times New Roman" w:hAnsi="Times New Roman"/>
            <w:noProof/>
          </w:rPr>
          <w:t>20</w:t>
        </w:r>
        <w:r w:rsidR="00265850" w:rsidRPr="00AD575E">
          <w:rPr>
            <w:rFonts w:ascii="Times New Roman" w:hAnsi="Times New Roman"/>
            <w:noProof/>
          </w:rPr>
          <w:fldChar w:fldCharType="end"/>
        </w:r>
      </w:hyperlink>
    </w:p>
    <w:p w14:paraId="459FE14A" w14:textId="49B82683" w:rsidR="004D00C2" w:rsidRPr="00AD575E" w:rsidRDefault="00DF6884">
      <w:pPr>
        <w:pStyle w:val="21"/>
        <w:tabs>
          <w:tab w:val="clear" w:pos="851"/>
          <w:tab w:val="clear" w:pos="9345"/>
          <w:tab w:val="right" w:leader="dot" w:pos="9355"/>
        </w:tabs>
        <w:rPr>
          <w:rFonts w:ascii="Times New Roman" w:hAnsi="Times New Roman"/>
          <w:noProof/>
        </w:rPr>
      </w:pPr>
      <w:hyperlink w:anchor="__RefHeading___17" w:history="1">
        <w:r w:rsidR="00265850" w:rsidRPr="00AD575E">
          <w:rPr>
            <w:rFonts w:ascii="Times New Roman" w:hAnsi="Times New Roman"/>
            <w:noProof/>
          </w:rPr>
          <w:t>3.3. Система размещения отходов в муниципальном образовании</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__RefHeading___17 \* MERGEFORMAT</w:instrText>
        </w:r>
        <w:r w:rsidR="00265850" w:rsidRPr="00AD575E">
          <w:rPr>
            <w:rFonts w:ascii="Times New Roman" w:hAnsi="Times New Roman"/>
            <w:noProof/>
          </w:rPr>
          <w:fldChar w:fldCharType="separate"/>
        </w:r>
        <w:r>
          <w:rPr>
            <w:rFonts w:ascii="Times New Roman" w:hAnsi="Times New Roman"/>
            <w:noProof/>
          </w:rPr>
          <w:t>20</w:t>
        </w:r>
        <w:r w:rsidR="00265850" w:rsidRPr="00AD575E">
          <w:rPr>
            <w:rFonts w:ascii="Times New Roman" w:hAnsi="Times New Roman"/>
            <w:noProof/>
          </w:rPr>
          <w:fldChar w:fldCharType="end"/>
        </w:r>
      </w:hyperlink>
    </w:p>
    <w:p w14:paraId="2192C03B" w14:textId="77207A85" w:rsidR="004D00C2" w:rsidRPr="00AD575E" w:rsidRDefault="00DF6884">
      <w:pPr>
        <w:pStyle w:val="21"/>
        <w:tabs>
          <w:tab w:val="clear" w:pos="851"/>
          <w:tab w:val="clear" w:pos="9345"/>
          <w:tab w:val="right" w:leader="dot" w:pos="9355"/>
        </w:tabs>
        <w:rPr>
          <w:rFonts w:ascii="Times New Roman" w:hAnsi="Times New Roman"/>
          <w:noProof/>
        </w:rPr>
      </w:pPr>
      <w:hyperlink w:anchor="__RefHeading___18" w:history="1">
        <w:r w:rsidR="00265850" w:rsidRPr="00AD575E">
          <w:rPr>
            <w:rFonts w:ascii="Times New Roman" w:hAnsi="Times New Roman"/>
            <w:noProof/>
          </w:rPr>
          <w:t>3.4. Современное состояние системы водоотведения в муниципальном образовании</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__RefHeading___18 \* MERGEFORMAT</w:instrText>
        </w:r>
        <w:r w:rsidR="00265850" w:rsidRPr="00AD575E">
          <w:rPr>
            <w:rFonts w:ascii="Times New Roman" w:hAnsi="Times New Roman"/>
            <w:noProof/>
          </w:rPr>
          <w:fldChar w:fldCharType="separate"/>
        </w:r>
        <w:r>
          <w:rPr>
            <w:rFonts w:ascii="Times New Roman" w:hAnsi="Times New Roman"/>
            <w:noProof/>
          </w:rPr>
          <w:t>22</w:t>
        </w:r>
        <w:r w:rsidR="00265850" w:rsidRPr="00AD575E">
          <w:rPr>
            <w:rFonts w:ascii="Times New Roman" w:hAnsi="Times New Roman"/>
            <w:noProof/>
          </w:rPr>
          <w:fldChar w:fldCharType="end"/>
        </w:r>
      </w:hyperlink>
    </w:p>
    <w:p w14:paraId="15E563F0" w14:textId="5F597E61" w:rsidR="004D00C2" w:rsidRPr="00AD575E" w:rsidRDefault="00DF6884">
      <w:pPr>
        <w:pStyle w:val="21"/>
        <w:tabs>
          <w:tab w:val="clear" w:pos="851"/>
          <w:tab w:val="clear" w:pos="9345"/>
          <w:tab w:val="right" w:leader="dot" w:pos="9355"/>
        </w:tabs>
        <w:rPr>
          <w:rFonts w:ascii="Times New Roman" w:hAnsi="Times New Roman"/>
          <w:noProof/>
        </w:rPr>
      </w:pPr>
      <w:hyperlink w:anchor="__RefHeading___19" w:history="1">
        <w:r w:rsidR="00265850" w:rsidRPr="00AD575E">
          <w:rPr>
            <w:rFonts w:ascii="Times New Roman" w:hAnsi="Times New Roman"/>
            <w:noProof/>
          </w:rPr>
          <w:t>3.5. Основные проблемы системы санитарной очистки муниципального образования</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__RefHeading___19 \* MERGEFORMAT</w:instrText>
        </w:r>
        <w:r w:rsidR="00265850" w:rsidRPr="00AD575E">
          <w:rPr>
            <w:rFonts w:ascii="Times New Roman" w:hAnsi="Times New Roman"/>
            <w:noProof/>
          </w:rPr>
          <w:fldChar w:fldCharType="separate"/>
        </w:r>
        <w:r>
          <w:rPr>
            <w:rFonts w:ascii="Times New Roman" w:hAnsi="Times New Roman"/>
            <w:noProof/>
          </w:rPr>
          <w:t>24</w:t>
        </w:r>
        <w:r w:rsidR="00265850" w:rsidRPr="00AD575E">
          <w:rPr>
            <w:rFonts w:ascii="Times New Roman" w:hAnsi="Times New Roman"/>
            <w:noProof/>
          </w:rPr>
          <w:fldChar w:fldCharType="end"/>
        </w:r>
      </w:hyperlink>
    </w:p>
    <w:p w14:paraId="1C37B320" w14:textId="7754C68B" w:rsidR="004D00C2" w:rsidRPr="00AD575E" w:rsidRDefault="00DF6884">
      <w:pPr>
        <w:pStyle w:val="18"/>
        <w:tabs>
          <w:tab w:val="right" w:leader="dot" w:pos="9355"/>
        </w:tabs>
        <w:rPr>
          <w:rFonts w:ascii="Times New Roman" w:hAnsi="Times New Roman"/>
          <w:noProof/>
        </w:rPr>
      </w:pPr>
      <w:hyperlink w:anchor="__RefHeading___20" w:history="1">
        <w:r w:rsidR="00265850" w:rsidRPr="00AD575E">
          <w:rPr>
            <w:rFonts w:ascii="Times New Roman" w:hAnsi="Times New Roman"/>
            <w:noProof/>
          </w:rPr>
          <w:t>Раздел 4. Предлагаемая организация сбора, транспортирования, размещения и обезвреживание отходов производства и потребления</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__RefHeading___20 \* MERGEFORMAT</w:instrText>
        </w:r>
        <w:r w:rsidR="00265850" w:rsidRPr="00AD575E">
          <w:rPr>
            <w:rFonts w:ascii="Times New Roman" w:hAnsi="Times New Roman"/>
            <w:noProof/>
          </w:rPr>
          <w:fldChar w:fldCharType="separate"/>
        </w:r>
        <w:r>
          <w:rPr>
            <w:rFonts w:ascii="Times New Roman" w:hAnsi="Times New Roman"/>
            <w:noProof/>
          </w:rPr>
          <w:t>26</w:t>
        </w:r>
        <w:r w:rsidR="00265850" w:rsidRPr="00AD575E">
          <w:rPr>
            <w:rFonts w:ascii="Times New Roman" w:hAnsi="Times New Roman"/>
            <w:noProof/>
          </w:rPr>
          <w:fldChar w:fldCharType="end"/>
        </w:r>
      </w:hyperlink>
    </w:p>
    <w:p w14:paraId="1FDF8A4D" w14:textId="7ED4F11E" w:rsidR="004D00C2" w:rsidRPr="00AD575E" w:rsidRDefault="00DF6884">
      <w:pPr>
        <w:pStyle w:val="21"/>
        <w:tabs>
          <w:tab w:val="clear" w:pos="851"/>
          <w:tab w:val="clear" w:pos="9345"/>
          <w:tab w:val="right" w:leader="dot" w:pos="9355"/>
        </w:tabs>
        <w:rPr>
          <w:rFonts w:ascii="Times New Roman" w:hAnsi="Times New Roman"/>
          <w:noProof/>
        </w:rPr>
      </w:pPr>
      <w:hyperlink w:anchor="__RefHeading___21" w:history="1">
        <w:r w:rsidR="00265850" w:rsidRPr="00AD575E">
          <w:rPr>
            <w:rFonts w:ascii="Times New Roman" w:hAnsi="Times New Roman"/>
            <w:noProof/>
          </w:rPr>
          <w:t>4.1. Организация сбора и транспортировки твердые коммунальные отходы</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__RefHeading___21 \* MERGEFORMAT</w:instrText>
        </w:r>
        <w:r w:rsidR="00265850" w:rsidRPr="00AD575E">
          <w:rPr>
            <w:rFonts w:ascii="Times New Roman" w:hAnsi="Times New Roman"/>
            <w:noProof/>
          </w:rPr>
          <w:fldChar w:fldCharType="separate"/>
        </w:r>
        <w:r>
          <w:rPr>
            <w:rFonts w:ascii="Times New Roman" w:hAnsi="Times New Roman"/>
            <w:noProof/>
          </w:rPr>
          <w:t>26</w:t>
        </w:r>
        <w:r w:rsidR="00265850" w:rsidRPr="00AD575E">
          <w:rPr>
            <w:rFonts w:ascii="Times New Roman" w:hAnsi="Times New Roman"/>
            <w:noProof/>
          </w:rPr>
          <w:fldChar w:fldCharType="end"/>
        </w:r>
      </w:hyperlink>
    </w:p>
    <w:p w14:paraId="5DC95DE0" w14:textId="21B7C68A" w:rsidR="004D00C2" w:rsidRPr="00AD575E" w:rsidRDefault="00DF6884">
      <w:pPr>
        <w:pStyle w:val="21"/>
        <w:tabs>
          <w:tab w:val="clear" w:pos="851"/>
          <w:tab w:val="clear" w:pos="9345"/>
          <w:tab w:val="right" w:leader="dot" w:pos="9355"/>
        </w:tabs>
        <w:rPr>
          <w:rFonts w:ascii="Times New Roman" w:hAnsi="Times New Roman"/>
          <w:noProof/>
        </w:rPr>
      </w:pPr>
      <w:hyperlink w:anchor="__RefHeading___22" w:history="1">
        <w:r w:rsidR="00265850" w:rsidRPr="00AD575E">
          <w:rPr>
            <w:rFonts w:ascii="Times New Roman" w:hAnsi="Times New Roman"/>
            <w:noProof/>
          </w:rPr>
          <w:t>4.2. Сбор и вывоз твердые коммунальных и крупногабаритных отходов без выделения компонентов</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__RefHeading___22 \* MERGEFORMAT</w:instrText>
        </w:r>
        <w:r w:rsidR="00265850" w:rsidRPr="00AD575E">
          <w:rPr>
            <w:rFonts w:ascii="Times New Roman" w:hAnsi="Times New Roman"/>
            <w:noProof/>
          </w:rPr>
          <w:fldChar w:fldCharType="separate"/>
        </w:r>
        <w:r>
          <w:rPr>
            <w:rFonts w:ascii="Times New Roman" w:hAnsi="Times New Roman"/>
            <w:noProof/>
          </w:rPr>
          <w:t>29</w:t>
        </w:r>
        <w:r w:rsidR="00265850" w:rsidRPr="00AD575E">
          <w:rPr>
            <w:rFonts w:ascii="Times New Roman" w:hAnsi="Times New Roman"/>
            <w:noProof/>
          </w:rPr>
          <w:fldChar w:fldCharType="end"/>
        </w:r>
      </w:hyperlink>
    </w:p>
    <w:p w14:paraId="1123332B" w14:textId="4D30EDAD" w:rsidR="004D00C2" w:rsidRPr="00AD575E" w:rsidRDefault="00DF6884">
      <w:pPr>
        <w:pStyle w:val="21"/>
        <w:tabs>
          <w:tab w:val="clear" w:pos="851"/>
          <w:tab w:val="clear" w:pos="9345"/>
          <w:tab w:val="right" w:leader="dot" w:pos="9355"/>
        </w:tabs>
        <w:rPr>
          <w:rFonts w:ascii="Times New Roman" w:hAnsi="Times New Roman"/>
          <w:noProof/>
        </w:rPr>
      </w:pPr>
      <w:hyperlink w:anchor="__RefHeading___23" w:history="1">
        <w:r w:rsidR="00265850" w:rsidRPr="00AD575E">
          <w:rPr>
            <w:rFonts w:ascii="Times New Roman" w:hAnsi="Times New Roman"/>
            <w:noProof/>
          </w:rPr>
          <w:t>4.3. Сбор и вывоз твердые коммунальных и крупногабаритных отходов с выделения ценных компонентов</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__RefHeading___23 \* MERGEFORMAT</w:instrText>
        </w:r>
        <w:r w:rsidR="00265850" w:rsidRPr="00AD575E">
          <w:rPr>
            <w:rFonts w:ascii="Times New Roman" w:hAnsi="Times New Roman"/>
            <w:noProof/>
          </w:rPr>
          <w:fldChar w:fldCharType="separate"/>
        </w:r>
        <w:r>
          <w:rPr>
            <w:rFonts w:ascii="Times New Roman" w:hAnsi="Times New Roman"/>
            <w:noProof/>
          </w:rPr>
          <w:t>32</w:t>
        </w:r>
        <w:r w:rsidR="00265850" w:rsidRPr="00AD575E">
          <w:rPr>
            <w:rFonts w:ascii="Times New Roman" w:hAnsi="Times New Roman"/>
            <w:noProof/>
          </w:rPr>
          <w:fldChar w:fldCharType="end"/>
        </w:r>
      </w:hyperlink>
    </w:p>
    <w:p w14:paraId="0E6EB577" w14:textId="48E9FEC1" w:rsidR="004D00C2" w:rsidRPr="00AD575E" w:rsidRDefault="00DF6884">
      <w:pPr>
        <w:pStyle w:val="21"/>
        <w:tabs>
          <w:tab w:val="clear" w:pos="851"/>
          <w:tab w:val="clear" w:pos="9345"/>
          <w:tab w:val="right" w:leader="dot" w:pos="9355"/>
        </w:tabs>
        <w:rPr>
          <w:rFonts w:ascii="Times New Roman" w:hAnsi="Times New Roman"/>
          <w:noProof/>
        </w:rPr>
      </w:pPr>
      <w:hyperlink w:anchor="__RefHeading___24" w:history="1">
        <w:r w:rsidR="00265850" w:rsidRPr="00AD575E">
          <w:rPr>
            <w:rFonts w:ascii="Times New Roman" w:hAnsi="Times New Roman"/>
            <w:noProof/>
          </w:rPr>
          <w:t>4.4. Общий сбор отходов с организацией мусоросортировочных станций</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__RefHeading___24 \* MERGEFORMAT</w:instrText>
        </w:r>
        <w:r w:rsidR="00265850" w:rsidRPr="00AD575E">
          <w:rPr>
            <w:rFonts w:ascii="Times New Roman" w:hAnsi="Times New Roman"/>
            <w:noProof/>
          </w:rPr>
          <w:fldChar w:fldCharType="separate"/>
        </w:r>
        <w:r>
          <w:rPr>
            <w:rFonts w:ascii="Times New Roman" w:hAnsi="Times New Roman"/>
            <w:noProof/>
          </w:rPr>
          <w:t>33</w:t>
        </w:r>
        <w:r w:rsidR="00265850" w:rsidRPr="00AD575E">
          <w:rPr>
            <w:rFonts w:ascii="Times New Roman" w:hAnsi="Times New Roman"/>
            <w:noProof/>
          </w:rPr>
          <w:fldChar w:fldCharType="end"/>
        </w:r>
      </w:hyperlink>
    </w:p>
    <w:p w14:paraId="48345C97" w14:textId="2DE60C4E" w:rsidR="004D00C2" w:rsidRPr="00AD575E" w:rsidRDefault="00DF6884">
      <w:pPr>
        <w:pStyle w:val="21"/>
        <w:tabs>
          <w:tab w:val="clear" w:pos="851"/>
          <w:tab w:val="clear" w:pos="9345"/>
          <w:tab w:val="right" w:leader="dot" w:pos="9355"/>
        </w:tabs>
        <w:rPr>
          <w:rFonts w:ascii="Times New Roman" w:hAnsi="Times New Roman"/>
          <w:noProof/>
        </w:rPr>
      </w:pPr>
      <w:hyperlink w:anchor="__RefHeading___25" w:history="1">
        <w:r w:rsidR="00265850" w:rsidRPr="00AD575E">
          <w:rPr>
            <w:rFonts w:ascii="Times New Roman" w:hAnsi="Times New Roman"/>
            <w:noProof/>
          </w:rPr>
          <w:t>4.5. Организация пунктов приема вторичных отходов</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__RefHeading___25 \* MERGEFORMAT</w:instrText>
        </w:r>
        <w:r w:rsidR="00265850" w:rsidRPr="00AD575E">
          <w:rPr>
            <w:rFonts w:ascii="Times New Roman" w:hAnsi="Times New Roman"/>
            <w:noProof/>
          </w:rPr>
          <w:fldChar w:fldCharType="separate"/>
        </w:r>
        <w:r>
          <w:rPr>
            <w:rFonts w:ascii="Times New Roman" w:hAnsi="Times New Roman"/>
            <w:noProof/>
          </w:rPr>
          <w:t>34</w:t>
        </w:r>
        <w:r w:rsidR="00265850" w:rsidRPr="00AD575E">
          <w:rPr>
            <w:rFonts w:ascii="Times New Roman" w:hAnsi="Times New Roman"/>
            <w:noProof/>
          </w:rPr>
          <w:fldChar w:fldCharType="end"/>
        </w:r>
      </w:hyperlink>
    </w:p>
    <w:p w14:paraId="1BD0D5D7" w14:textId="6CA47621" w:rsidR="004D00C2" w:rsidRPr="00AD575E" w:rsidRDefault="00DF6884">
      <w:pPr>
        <w:pStyle w:val="21"/>
        <w:tabs>
          <w:tab w:val="clear" w:pos="851"/>
          <w:tab w:val="clear" w:pos="9345"/>
          <w:tab w:val="right" w:leader="dot" w:pos="9355"/>
        </w:tabs>
        <w:rPr>
          <w:rFonts w:ascii="Times New Roman" w:hAnsi="Times New Roman"/>
          <w:noProof/>
        </w:rPr>
      </w:pPr>
      <w:hyperlink w:anchor="__RefHeading___26" w:history="1">
        <w:r w:rsidR="00265850" w:rsidRPr="00AD575E">
          <w:rPr>
            <w:rFonts w:ascii="Times New Roman" w:hAnsi="Times New Roman"/>
            <w:noProof/>
          </w:rPr>
          <w:t>4.6. Мусороперегрузочные станции</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__RefHeading___26 \* MERGEFORMAT</w:instrText>
        </w:r>
        <w:r w:rsidR="00265850" w:rsidRPr="00AD575E">
          <w:rPr>
            <w:rFonts w:ascii="Times New Roman" w:hAnsi="Times New Roman"/>
            <w:noProof/>
          </w:rPr>
          <w:fldChar w:fldCharType="separate"/>
        </w:r>
        <w:r>
          <w:rPr>
            <w:rFonts w:ascii="Times New Roman" w:hAnsi="Times New Roman"/>
            <w:noProof/>
          </w:rPr>
          <w:t>36</w:t>
        </w:r>
        <w:r w:rsidR="00265850" w:rsidRPr="00AD575E">
          <w:rPr>
            <w:rFonts w:ascii="Times New Roman" w:hAnsi="Times New Roman"/>
            <w:noProof/>
          </w:rPr>
          <w:fldChar w:fldCharType="end"/>
        </w:r>
      </w:hyperlink>
    </w:p>
    <w:p w14:paraId="35A8496F" w14:textId="5987DECB" w:rsidR="004D00C2" w:rsidRPr="00AD575E" w:rsidRDefault="00DF6884">
      <w:pPr>
        <w:pStyle w:val="21"/>
        <w:tabs>
          <w:tab w:val="clear" w:pos="851"/>
          <w:tab w:val="clear" w:pos="9345"/>
          <w:tab w:val="right" w:leader="dot" w:pos="9355"/>
        </w:tabs>
        <w:rPr>
          <w:rFonts w:ascii="Times New Roman" w:hAnsi="Times New Roman"/>
          <w:noProof/>
        </w:rPr>
      </w:pPr>
      <w:hyperlink w:anchor="__RefHeading___27" w:history="1">
        <w:r w:rsidR="00265850" w:rsidRPr="00AD575E">
          <w:rPr>
            <w:rFonts w:ascii="Times New Roman" w:hAnsi="Times New Roman"/>
            <w:noProof/>
          </w:rPr>
          <w:t>4.7. Маршруты работы спец автотранспорта</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__RefHeading___27 \* MERGEFORMAT</w:instrText>
        </w:r>
        <w:r w:rsidR="00265850" w:rsidRPr="00AD575E">
          <w:rPr>
            <w:rFonts w:ascii="Times New Roman" w:hAnsi="Times New Roman"/>
            <w:noProof/>
          </w:rPr>
          <w:fldChar w:fldCharType="separate"/>
        </w:r>
        <w:r>
          <w:rPr>
            <w:rFonts w:ascii="Times New Roman" w:hAnsi="Times New Roman"/>
            <w:noProof/>
          </w:rPr>
          <w:t>38</w:t>
        </w:r>
        <w:r w:rsidR="00265850" w:rsidRPr="00AD575E">
          <w:rPr>
            <w:rFonts w:ascii="Times New Roman" w:hAnsi="Times New Roman"/>
            <w:noProof/>
          </w:rPr>
          <w:fldChar w:fldCharType="end"/>
        </w:r>
      </w:hyperlink>
    </w:p>
    <w:p w14:paraId="1416073C" w14:textId="234DA3ED" w:rsidR="004D00C2" w:rsidRPr="00AD575E" w:rsidRDefault="00DF6884">
      <w:pPr>
        <w:pStyle w:val="21"/>
        <w:tabs>
          <w:tab w:val="clear" w:pos="851"/>
          <w:tab w:val="clear" w:pos="9345"/>
          <w:tab w:val="right" w:leader="dot" w:pos="9355"/>
        </w:tabs>
        <w:rPr>
          <w:rFonts w:ascii="Times New Roman" w:hAnsi="Times New Roman"/>
          <w:noProof/>
        </w:rPr>
      </w:pPr>
      <w:hyperlink w:anchor="__RefHeading___28" w:history="1">
        <w:r w:rsidR="00265850" w:rsidRPr="00AD575E">
          <w:rPr>
            <w:rFonts w:ascii="Times New Roman" w:hAnsi="Times New Roman"/>
            <w:noProof/>
          </w:rPr>
          <w:t>4.8. Организация системы отчетности</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__RefHeading___28 \* MERGEFORMAT</w:instrText>
        </w:r>
        <w:r w:rsidR="00265850" w:rsidRPr="00AD575E">
          <w:rPr>
            <w:rFonts w:ascii="Times New Roman" w:hAnsi="Times New Roman"/>
            <w:noProof/>
          </w:rPr>
          <w:fldChar w:fldCharType="separate"/>
        </w:r>
        <w:r>
          <w:rPr>
            <w:rFonts w:ascii="Times New Roman" w:hAnsi="Times New Roman"/>
            <w:noProof/>
          </w:rPr>
          <w:t>39</w:t>
        </w:r>
        <w:r w:rsidR="00265850" w:rsidRPr="00AD575E">
          <w:rPr>
            <w:rFonts w:ascii="Times New Roman" w:hAnsi="Times New Roman"/>
            <w:noProof/>
          </w:rPr>
          <w:fldChar w:fldCharType="end"/>
        </w:r>
      </w:hyperlink>
    </w:p>
    <w:p w14:paraId="2C204F75" w14:textId="49F490E2" w:rsidR="004D00C2" w:rsidRPr="00AD575E" w:rsidRDefault="00DF6884">
      <w:pPr>
        <w:pStyle w:val="21"/>
        <w:tabs>
          <w:tab w:val="clear" w:pos="851"/>
          <w:tab w:val="clear" w:pos="9345"/>
          <w:tab w:val="right" w:leader="dot" w:pos="9355"/>
        </w:tabs>
        <w:rPr>
          <w:rFonts w:ascii="Times New Roman" w:hAnsi="Times New Roman"/>
          <w:noProof/>
        </w:rPr>
      </w:pPr>
      <w:hyperlink w:anchor="__RefHeading___29" w:history="1">
        <w:r w:rsidR="00265850" w:rsidRPr="00AD575E">
          <w:rPr>
            <w:rFonts w:ascii="Times New Roman" w:hAnsi="Times New Roman"/>
            <w:noProof/>
          </w:rPr>
          <w:t>4.9. Нормативы накопления твердых коммунальных отходов и их морфологический состав</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__RefHeading___29 \* MERGEFORMAT</w:instrText>
        </w:r>
        <w:r w:rsidR="00265850" w:rsidRPr="00AD575E">
          <w:rPr>
            <w:rFonts w:ascii="Times New Roman" w:hAnsi="Times New Roman"/>
            <w:noProof/>
          </w:rPr>
          <w:fldChar w:fldCharType="separate"/>
        </w:r>
        <w:r>
          <w:rPr>
            <w:rFonts w:ascii="Times New Roman" w:hAnsi="Times New Roman"/>
            <w:noProof/>
          </w:rPr>
          <w:t>40</w:t>
        </w:r>
        <w:r w:rsidR="00265850" w:rsidRPr="00AD575E">
          <w:rPr>
            <w:rFonts w:ascii="Times New Roman" w:hAnsi="Times New Roman"/>
            <w:noProof/>
          </w:rPr>
          <w:fldChar w:fldCharType="end"/>
        </w:r>
      </w:hyperlink>
    </w:p>
    <w:p w14:paraId="6E94F9FE" w14:textId="7C7CD9A1" w:rsidR="004D00C2" w:rsidRPr="00AD575E" w:rsidRDefault="00DF6884">
      <w:pPr>
        <w:pStyle w:val="21"/>
        <w:tabs>
          <w:tab w:val="clear" w:pos="851"/>
          <w:tab w:val="clear" w:pos="9345"/>
          <w:tab w:val="right" w:leader="dot" w:pos="9355"/>
        </w:tabs>
        <w:rPr>
          <w:rFonts w:ascii="Times New Roman" w:hAnsi="Times New Roman"/>
          <w:noProof/>
        </w:rPr>
      </w:pPr>
      <w:hyperlink w:anchor="__RefHeading___30" w:history="1">
        <w:r w:rsidR="00265850" w:rsidRPr="00AD575E">
          <w:rPr>
            <w:rFonts w:ascii="Times New Roman" w:hAnsi="Times New Roman"/>
            <w:noProof/>
          </w:rPr>
          <w:t>4.10. Определение необходимого количества контейнеров для сбора</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__RefHeading___30 \* MERGEFORMAT</w:instrText>
        </w:r>
        <w:r w:rsidR="00265850" w:rsidRPr="00AD575E">
          <w:rPr>
            <w:rFonts w:ascii="Times New Roman" w:hAnsi="Times New Roman"/>
            <w:noProof/>
          </w:rPr>
          <w:fldChar w:fldCharType="separate"/>
        </w:r>
        <w:r>
          <w:rPr>
            <w:rFonts w:ascii="Times New Roman" w:hAnsi="Times New Roman"/>
            <w:noProof/>
          </w:rPr>
          <w:t>47</w:t>
        </w:r>
        <w:r w:rsidR="00265850" w:rsidRPr="00AD575E">
          <w:rPr>
            <w:rFonts w:ascii="Times New Roman" w:hAnsi="Times New Roman"/>
            <w:noProof/>
          </w:rPr>
          <w:fldChar w:fldCharType="end"/>
        </w:r>
      </w:hyperlink>
    </w:p>
    <w:p w14:paraId="644771D8" w14:textId="4B269E7B" w:rsidR="004D00C2" w:rsidRPr="00AD575E" w:rsidRDefault="00DF6884">
      <w:pPr>
        <w:pStyle w:val="21"/>
        <w:tabs>
          <w:tab w:val="clear" w:pos="851"/>
          <w:tab w:val="clear" w:pos="9345"/>
          <w:tab w:val="right" w:leader="dot" w:pos="9355"/>
        </w:tabs>
        <w:rPr>
          <w:rFonts w:ascii="Times New Roman" w:hAnsi="Times New Roman"/>
          <w:noProof/>
        </w:rPr>
      </w:pPr>
      <w:hyperlink w:anchor="__RefHeading___31" w:history="1">
        <w:r w:rsidR="00265850" w:rsidRPr="00AD575E">
          <w:rPr>
            <w:rFonts w:ascii="Times New Roman" w:hAnsi="Times New Roman"/>
            <w:noProof/>
          </w:rPr>
          <w:t>4.11. Определение необходимого количества спецавтотранспорта для вывоза твердых коммунальных отходов (включая крупногабаритные отходы)</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__RefHeading___31 \* MERGEFORMAT</w:instrText>
        </w:r>
        <w:r w:rsidR="00265850" w:rsidRPr="00AD575E">
          <w:rPr>
            <w:rFonts w:ascii="Times New Roman" w:hAnsi="Times New Roman"/>
            <w:noProof/>
          </w:rPr>
          <w:fldChar w:fldCharType="separate"/>
        </w:r>
        <w:r>
          <w:rPr>
            <w:rFonts w:ascii="Times New Roman" w:hAnsi="Times New Roman"/>
            <w:noProof/>
          </w:rPr>
          <w:t>50</w:t>
        </w:r>
        <w:r w:rsidR="00265850" w:rsidRPr="00AD575E">
          <w:rPr>
            <w:rFonts w:ascii="Times New Roman" w:hAnsi="Times New Roman"/>
            <w:noProof/>
          </w:rPr>
          <w:fldChar w:fldCharType="end"/>
        </w:r>
      </w:hyperlink>
    </w:p>
    <w:p w14:paraId="23E74CF4" w14:textId="7E51916E" w:rsidR="004D00C2" w:rsidRPr="00AD575E" w:rsidRDefault="00DF6884">
      <w:pPr>
        <w:pStyle w:val="21"/>
        <w:tabs>
          <w:tab w:val="clear" w:pos="851"/>
          <w:tab w:val="clear" w:pos="9345"/>
          <w:tab w:val="right" w:leader="dot" w:pos="9355"/>
        </w:tabs>
        <w:rPr>
          <w:rFonts w:ascii="Times New Roman" w:hAnsi="Times New Roman"/>
          <w:noProof/>
        </w:rPr>
      </w:pPr>
      <w:hyperlink w:anchor="__RefHeading___32" w:history="1">
        <w:r w:rsidR="00265850" w:rsidRPr="00AD575E">
          <w:rPr>
            <w:rFonts w:ascii="Times New Roman" w:hAnsi="Times New Roman"/>
            <w:noProof/>
          </w:rPr>
          <w:t>4.12. Размещение и обезвреживание твердых коммунальных отходов</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__RefHeading___32 \* MERGEFORMAT</w:instrText>
        </w:r>
        <w:r w:rsidR="00265850" w:rsidRPr="00AD575E">
          <w:rPr>
            <w:rFonts w:ascii="Times New Roman" w:hAnsi="Times New Roman"/>
            <w:noProof/>
          </w:rPr>
          <w:fldChar w:fldCharType="separate"/>
        </w:r>
        <w:r>
          <w:rPr>
            <w:rFonts w:ascii="Times New Roman" w:hAnsi="Times New Roman"/>
            <w:noProof/>
          </w:rPr>
          <w:t>54</w:t>
        </w:r>
        <w:r w:rsidR="00265850" w:rsidRPr="00AD575E">
          <w:rPr>
            <w:rFonts w:ascii="Times New Roman" w:hAnsi="Times New Roman"/>
            <w:noProof/>
          </w:rPr>
          <w:fldChar w:fldCharType="end"/>
        </w:r>
      </w:hyperlink>
    </w:p>
    <w:p w14:paraId="7B7FEC2D" w14:textId="67664350" w:rsidR="004D00C2" w:rsidRPr="00AD575E" w:rsidRDefault="00DF6884">
      <w:pPr>
        <w:pStyle w:val="18"/>
        <w:tabs>
          <w:tab w:val="right" w:leader="dot" w:pos="9355"/>
        </w:tabs>
        <w:rPr>
          <w:rFonts w:ascii="Times New Roman" w:hAnsi="Times New Roman"/>
          <w:noProof/>
        </w:rPr>
      </w:pPr>
      <w:hyperlink w:anchor="__RefHeading___33" w:history="1">
        <w:r w:rsidR="00265850" w:rsidRPr="00AD575E">
          <w:rPr>
            <w:rFonts w:ascii="Times New Roman" w:hAnsi="Times New Roman"/>
            <w:noProof/>
          </w:rPr>
          <w:t>Раздел 5. Содержание и уборка придомовых и обособленных территорий</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__RefHeading___33 \* MERGEFORMAT</w:instrText>
        </w:r>
        <w:r w:rsidR="00265850" w:rsidRPr="00AD575E">
          <w:rPr>
            <w:rFonts w:ascii="Times New Roman" w:hAnsi="Times New Roman"/>
            <w:noProof/>
          </w:rPr>
          <w:fldChar w:fldCharType="separate"/>
        </w:r>
        <w:r>
          <w:rPr>
            <w:rFonts w:ascii="Times New Roman" w:hAnsi="Times New Roman"/>
            <w:noProof/>
          </w:rPr>
          <w:t>54</w:t>
        </w:r>
        <w:r w:rsidR="00265850" w:rsidRPr="00AD575E">
          <w:rPr>
            <w:rFonts w:ascii="Times New Roman" w:hAnsi="Times New Roman"/>
            <w:noProof/>
          </w:rPr>
          <w:fldChar w:fldCharType="end"/>
        </w:r>
      </w:hyperlink>
    </w:p>
    <w:p w14:paraId="75947BBF" w14:textId="543E2917" w:rsidR="004D00C2" w:rsidRPr="00AD575E" w:rsidRDefault="00DF6884">
      <w:pPr>
        <w:pStyle w:val="21"/>
        <w:tabs>
          <w:tab w:val="clear" w:pos="851"/>
          <w:tab w:val="clear" w:pos="9345"/>
          <w:tab w:val="right" w:leader="dot" w:pos="9355"/>
        </w:tabs>
        <w:rPr>
          <w:rFonts w:ascii="Times New Roman" w:hAnsi="Times New Roman"/>
          <w:noProof/>
        </w:rPr>
      </w:pPr>
      <w:hyperlink w:anchor="__RefHeading___34" w:history="1">
        <w:r w:rsidR="00265850" w:rsidRPr="00AD575E">
          <w:rPr>
            <w:rFonts w:ascii="Times New Roman" w:hAnsi="Times New Roman"/>
            <w:noProof/>
          </w:rPr>
          <w:t>5.1. Организация летней уборки</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__RefHeading___34 \* MERGEFORMAT</w:instrText>
        </w:r>
        <w:r w:rsidR="00265850" w:rsidRPr="00AD575E">
          <w:rPr>
            <w:rFonts w:ascii="Times New Roman" w:hAnsi="Times New Roman"/>
            <w:noProof/>
          </w:rPr>
          <w:fldChar w:fldCharType="separate"/>
        </w:r>
        <w:r>
          <w:rPr>
            <w:rFonts w:ascii="Times New Roman" w:hAnsi="Times New Roman"/>
            <w:noProof/>
          </w:rPr>
          <w:t>57</w:t>
        </w:r>
        <w:r w:rsidR="00265850" w:rsidRPr="00AD575E">
          <w:rPr>
            <w:rFonts w:ascii="Times New Roman" w:hAnsi="Times New Roman"/>
            <w:noProof/>
          </w:rPr>
          <w:fldChar w:fldCharType="end"/>
        </w:r>
      </w:hyperlink>
    </w:p>
    <w:p w14:paraId="5C5C42E6" w14:textId="7CC26CAB" w:rsidR="004D00C2" w:rsidRPr="00AD575E" w:rsidRDefault="00DF6884">
      <w:pPr>
        <w:pStyle w:val="21"/>
        <w:tabs>
          <w:tab w:val="clear" w:pos="851"/>
          <w:tab w:val="clear" w:pos="9345"/>
          <w:tab w:val="right" w:leader="dot" w:pos="9355"/>
        </w:tabs>
        <w:rPr>
          <w:rFonts w:ascii="Times New Roman" w:hAnsi="Times New Roman"/>
          <w:noProof/>
        </w:rPr>
      </w:pPr>
      <w:hyperlink w:anchor="__RefHeading___35" w:history="1">
        <w:r w:rsidR="00265850" w:rsidRPr="00AD575E">
          <w:rPr>
            <w:rFonts w:ascii="Times New Roman" w:hAnsi="Times New Roman"/>
            <w:noProof/>
          </w:rPr>
          <w:t>5.2. Организация зимней уборки</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__RefHeading___35 \* MERGEFORMAT</w:instrText>
        </w:r>
        <w:r w:rsidR="00265850" w:rsidRPr="00AD575E">
          <w:rPr>
            <w:rFonts w:ascii="Times New Roman" w:hAnsi="Times New Roman"/>
            <w:noProof/>
          </w:rPr>
          <w:fldChar w:fldCharType="separate"/>
        </w:r>
        <w:r>
          <w:rPr>
            <w:rFonts w:ascii="Times New Roman" w:hAnsi="Times New Roman"/>
            <w:noProof/>
          </w:rPr>
          <w:t>58</w:t>
        </w:r>
        <w:r w:rsidR="00265850" w:rsidRPr="00AD575E">
          <w:rPr>
            <w:rFonts w:ascii="Times New Roman" w:hAnsi="Times New Roman"/>
            <w:noProof/>
          </w:rPr>
          <w:fldChar w:fldCharType="end"/>
        </w:r>
      </w:hyperlink>
    </w:p>
    <w:p w14:paraId="5A7F5CC7" w14:textId="43C04ADE" w:rsidR="004D00C2" w:rsidRPr="00AD575E" w:rsidRDefault="00DF6884">
      <w:pPr>
        <w:pStyle w:val="21"/>
        <w:tabs>
          <w:tab w:val="clear" w:pos="851"/>
          <w:tab w:val="clear" w:pos="9345"/>
          <w:tab w:val="right" w:leader="dot" w:pos="9355"/>
        </w:tabs>
        <w:rPr>
          <w:rFonts w:ascii="Times New Roman" w:hAnsi="Times New Roman"/>
          <w:noProof/>
        </w:rPr>
      </w:pPr>
      <w:hyperlink w:anchor="__RefHeading___36" w:history="1">
        <w:r w:rsidR="00265850" w:rsidRPr="00AD575E">
          <w:rPr>
            <w:rFonts w:ascii="Times New Roman" w:hAnsi="Times New Roman"/>
            <w:noProof/>
          </w:rPr>
          <w:t>5.3. Летняя и зимняя ручная уборка территории</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__RefHeading___36 \* MERGEFORMAT</w:instrText>
        </w:r>
        <w:r w:rsidR="00265850" w:rsidRPr="00AD575E">
          <w:rPr>
            <w:rFonts w:ascii="Times New Roman" w:hAnsi="Times New Roman"/>
            <w:noProof/>
          </w:rPr>
          <w:fldChar w:fldCharType="separate"/>
        </w:r>
        <w:r>
          <w:rPr>
            <w:rFonts w:ascii="Times New Roman" w:hAnsi="Times New Roman"/>
            <w:noProof/>
          </w:rPr>
          <w:t>61</w:t>
        </w:r>
        <w:r w:rsidR="00265850" w:rsidRPr="00AD575E">
          <w:rPr>
            <w:rFonts w:ascii="Times New Roman" w:hAnsi="Times New Roman"/>
            <w:noProof/>
          </w:rPr>
          <w:fldChar w:fldCharType="end"/>
        </w:r>
      </w:hyperlink>
    </w:p>
    <w:p w14:paraId="6317155C" w14:textId="33469DB1" w:rsidR="004D00C2" w:rsidRPr="00AD575E" w:rsidRDefault="00DF6884">
      <w:pPr>
        <w:pStyle w:val="21"/>
        <w:tabs>
          <w:tab w:val="clear" w:pos="851"/>
          <w:tab w:val="clear" w:pos="9345"/>
          <w:tab w:val="right" w:leader="dot" w:pos="9355"/>
        </w:tabs>
        <w:rPr>
          <w:rFonts w:ascii="Times New Roman" w:hAnsi="Times New Roman"/>
          <w:noProof/>
        </w:rPr>
      </w:pPr>
      <w:hyperlink w:anchor="__RefHeading___37" w:history="1">
        <w:r w:rsidR="00265850" w:rsidRPr="00AD575E">
          <w:rPr>
            <w:rFonts w:ascii="Times New Roman" w:hAnsi="Times New Roman"/>
            <w:noProof/>
          </w:rPr>
          <w:t>5.4. Озеленение территории</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__RefHeading___37 \* MERGEFORMAT</w:instrText>
        </w:r>
        <w:r w:rsidR="00265850" w:rsidRPr="00AD575E">
          <w:rPr>
            <w:rFonts w:ascii="Times New Roman" w:hAnsi="Times New Roman"/>
            <w:noProof/>
          </w:rPr>
          <w:fldChar w:fldCharType="separate"/>
        </w:r>
        <w:r>
          <w:rPr>
            <w:rFonts w:ascii="Times New Roman" w:hAnsi="Times New Roman"/>
            <w:noProof/>
          </w:rPr>
          <w:t>63</w:t>
        </w:r>
        <w:r w:rsidR="00265850" w:rsidRPr="00AD575E">
          <w:rPr>
            <w:rFonts w:ascii="Times New Roman" w:hAnsi="Times New Roman"/>
            <w:noProof/>
          </w:rPr>
          <w:fldChar w:fldCharType="end"/>
        </w:r>
      </w:hyperlink>
    </w:p>
    <w:p w14:paraId="079B46D0" w14:textId="59282E2B" w:rsidR="004D00C2" w:rsidRPr="00AD575E" w:rsidRDefault="00DF6884">
      <w:pPr>
        <w:pStyle w:val="21"/>
        <w:tabs>
          <w:tab w:val="clear" w:pos="851"/>
          <w:tab w:val="clear" w:pos="9345"/>
          <w:tab w:val="right" w:leader="dot" w:pos="9355"/>
        </w:tabs>
        <w:rPr>
          <w:rFonts w:ascii="Times New Roman" w:hAnsi="Times New Roman"/>
          <w:noProof/>
        </w:rPr>
      </w:pPr>
      <w:hyperlink w:anchor="__RefHeading___38" w:history="1">
        <w:r w:rsidR="00265850" w:rsidRPr="00AD575E">
          <w:rPr>
            <w:rFonts w:ascii="Times New Roman" w:hAnsi="Times New Roman"/>
            <w:noProof/>
          </w:rPr>
          <w:t>5.5. Определение необходимого количества урн и их расстановки</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__RefHeading___38 \* MERGEFORMAT</w:instrText>
        </w:r>
        <w:r w:rsidR="00265850" w:rsidRPr="00AD575E">
          <w:rPr>
            <w:rFonts w:ascii="Times New Roman" w:hAnsi="Times New Roman"/>
            <w:noProof/>
          </w:rPr>
          <w:fldChar w:fldCharType="separate"/>
        </w:r>
        <w:r>
          <w:rPr>
            <w:rFonts w:ascii="Times New Roman" w:hAnsi="Times New Roman"/>
            <w:noProof/>
          </w:rPr>
          <w:t>65</w:t>
        </w:r>
        <w:r w:rsidR="00265850" w:rsidRPr="00AD575E">
          <w:rPr>
            <w:rFonts w:ascii="Times New Roman" w:hAnsi="Times New Roman"/>
            <w:noProof/>
          </w:rPr>
          <w:fldChar w:fldCharType="end"/>
        </w:r>
      </w:hyperlink>
    </w:p>
    <w:p w14:paraId="6AF84B9D" w14:textId="4ED84E98" w:rsidR="004D00C2" w:rsidRPr="00AD575E" w:rsidRDefault="00DF6884">
      <w:pPr>
        <w:pStyle w:val="21"/>
        <w:tabs>
          <w:tab w:val="clear" w:pos="851"/>
          <w:tab w:val="clear" w:pos="9345"/>
          <w:tab w:val="right" w:leader="dot" w:pos="9355"/>
        </w:tabs>
        <w:rPr>
          <w:rFonts w:ascii="Times New Roman" w:hAnsi="Times New Roman"/>
          <w:noProof/>
        </w:rPr>
      </w:pPr>
      <w:hyperlink w:anchor="__RefHeading___39" w:history="1">
        <w:r w:rsidR="00265850" w:rsidRPr="00AD575E">
          <w:rPr>
            <w:rFonts w:ascii="Times New Roman" w:hAnsi="Times New Roman"/>
            <w:noProof/>
          </w:rPr>
          <w:t>5.6. Размещение общественных туалетов</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__RefHeading___39 \* MERGEFORMAT</w:instrText>
        </w:r>
        <w:r w:rsidR="00265850" w:rsidRPr="00AD575E">
          <w:rPr>
            <w:rFonts w:ascii="Times New Roman" w:hAnsi="Times New Roman"/>
            <w:noProof/>
          </w:rPr>
          <w:fldChar w:fldCharType="separate"/>
        </w:r>
        <w:r>
          <w:rPr>
            <w:rFonts w:ascii="Times New Roman" w:hAnsi="Times New Roman"/>
            <w:noProof/>
          </w:rPr>
          <w:t>66</w:t>
        </w:r>
        <w:r w:rsidR="00265850" w:rsidRPr="00AD575E">
          <w:rPr>
            <w:rFonts w:ascii="Times New Roman" w:hAnsi="Times New Roman"/>
            <w:noProof/>
          </w:rPr>
          <w:fldChar w:fldCharType="end"/>
        </w:r>
      </w:hyperlink>
    </w:p>
    <w:p w14:paraId="5279ACC3" w14:textId="0C4C0C62" w:rsidR="004D00C2" w:rsidRPr="00AD575E" w:rsidRDefault="00DF6884">
      <w:pPr>
        <w:pStyle w:val="18"/>
        <w:tabs>
          <w:tab w:val="right" w:leader="dot" w:pos="9355"/>
        </w:tabs>
        <w:rPr>
          <w:rFonts w:ascii="Times New Roman" w:hAnsi="Times New Roman"/>
          <w:noProof/>
        </w:rPr>
      </w:pPr>
      <w:hyperlink w:anchor="__RefHeading___40" w:history="1">
        <w:r w:rsidR="00265850" w:rsidRPr="00AD575E">
          <w:rPr>
            <w:rFonts w:ascii="Times New Roman" w:hAnsi="Times New Roman"/>
            <w:noProof/>
          </w:rPr>
          <w:t>Раздел 6. Капиталовложения на мероприятия по очистке территорий муниципального образования</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__RefHeading___40 \* MERGEFORMAT</w:instrText>
        </w:r>
        <w:r w:rsidR="00265850" w:rsidRPr="00AD575E">
          <w:rPr>
            <w:rFonts w:ascii="Times New Roman" w:hAnsi="Times New Roman"/>
            <w:noProof/>
          </w:rPr>
          <w:fldChar w:fldCharType="separate"/>
        </w:r>
        <w:r>
          <w:rPr>
            <w:rFonts w:ascii="Times New Roman" w:hAnsi="Times New Roman"/>
            <w:noProof/>
          </w:rPr>
          <w:t>68</w:t>
        </w:r>
        <w:r w:rsidR="00265850" w:rsidRPr="00AD575E">
          <w:rPr>
            <w:rFonts w:ascii="Times New Roman" w:hAnsi="Times New Roman"/>
            <w:noProof/>
          </w:rPr>
          <w:fldChar w:fldCharType="end"/>
        </w:r>
      </w:hyperlink>
    </w:p>
    <w:p w14:paraId="20E58FE1" w14:textId="4671267D" w:rsidR="004D00C2" w:rsidRPr="00AD575E" w:rsidRDefault="00DF6884">
      <w:pPr>
        <w:pStyle w:val="18"/>
        <w:tabs>
          <w:tab w:val="right" w:leader="dot" w:pos="9355"/>
        </w:tabs>
        <w:rPr>
          <w:rFonts w:ascii="Times New Roman" w:hAnsi="Times New Roman"/>
          <w:noProof/>
        </w:rPr>
      </w:pPr>
      <w:hyperlink w:anchor="__RefHeading___41" w:history="1">
        <w:r w:rsidR="00265850" w:rsidRPr="00AD575E">
          <w:rPr>
            <w:rFonts w:ascii="Times New Roman" w:hAnsi="Times New Roman"/>
            <w:noProof/>
          </w:rPr>
          <w:t>Термины и определения</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__RefHeading___41 \* MERGEFORMAT</w:instrText>
        </w:r>
        <w:r w:rsidR="00265850" w:rsidRPr="00AD575E">
          <w:rPr>
            <w:rFonts w:ascii="Times New Roman" w:hAnsi="Times New Roman"/>
            <w:noProof/>
          </w:rPr>
          <w:fldChar w:fldCharType="separate"/>
        </w:r>
        <w:r>
          <w:rPr>
            <w:rFonts w:ascii="Times New Roman" w:hAnsi="Times New Roman"/>
            <w:noProof/>
          </w:rPr>
          <w:t>74</w:t>
        </w:r>
        <w:r w:rsidR="00265850" w:rsidRPr="00AD575E">
          <w:rPr>
            <w:rFonts w:ascii="Times New Roman" w:hAnsi="Times New Roman"/>
            <w:noProof/>
          </w:rPr>
          <w:fldChar w:fldCharType="end"/>
        </w:r>
      </w:hyperlink>
    </w:p>
    <w:p w14:paraId="21CD78D1" w14:textId="56842C14" w:rsidR="004D00C2" w:rsidRPr="00AD575E" w:rsidRDefault="00DF6884">
      <w:pPr>
        <w:pStyle w:val="18"/>
        <w:tabs>
          <w:tab w:val="right" w:leader="dot" w:pos="9355"/>
        </w:tabs>
        <w:rPr>
          <w:rFonts w:ascii="Times New Roman" w:hAnsi="Times New Roman"/>
          <w:noProof/>
        </w:rPr>
      </w:pPr>
      <w:hyperlink w:anchor="__RefHeading___42" w:history="1">
        <w:r w:rsidR="00265850" w:rsidRPr="00AD575E">
          <w:rPr>
            <w:rFonts w:ascii="Times New Roman" w:hAnsi="Times New Roman"/>
            <w:noProof/>
          </w:rPr>
          <w:t>Список использованных источников</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__RefHeading___42 \* MERGEFORMAT</w:instrText>
        </w:r>
        <w:r w:rsidR="00265850" w:rsidRPr="00AD575E">
          <w:rPr>
            <w:rFonts w:ascii="Times New Roman" w:hAnsi="Times New Roman"/>
            <w:noProof/>
          </w:rPr>
          <w:fldChar w:fldCharType="separate"/>
        </w:r>
        <w:r>
          <w:rPr>
            <w:rFonts w:ascii="Times New Roman" w:hAnsi="Times New Roman"/>
            <w:noProof/>
          </w:rPr>
          <w:t>78</w:t>
        </w:r>
        <w:r w:rsidR="00265850" w:rsidRPr="00AD575E">
          <w:rPr>
            <w:rFonts w:ascii="Times New Roman" w:hAnsi="Times New Roman"/>
            <w:noProof/>
          </w:rPr>
          <w:fldChar w:fldCharType="end"/>
        </w:r>
      </w:hyperlink>
    </w:p>
    <w:p w14:paraId="62A0A7BD" w14:textId="20C9B8CB" w:rsidR="004D00C2" w:rsidRPr="00AD575E" w:rsidRDefault="00DF6884">
      <w:pPr>
        <w:pStyle w:val="18"/>
        <w:tabs>
          <w:tab w:val="right" w:leader="dot" w:pos="9355"/>
        </w:tabs>
        <w:rPr>
          <w:rFonts w:ascii="Times New Roman" w:hAnsi="Times New Roman"/>
          <w:noProof/>
        </w:rPr>
      </w:pPr>
      <w:hyperlink w:anchor="__RefHeading___43" w:history="1">
        <w:r w:rsidR="00265850" w:rsidRPr="00AD575E">
          <w:rPr>
            <w:rFonts w:ascii="Times New Roman" w:hAnsi="Times New Roman"/>
            <w:noProof/>
          </w:rPr>
          <w:t>Приложения</w:t>
        </w:r>
        <w:r w:rsidR="00265850" w:rsidRPr="00AD575E">
          <w:rPr>
            <w:rFonts w:ascii="Times New Roman" w:hAnsi="Times New Roman"/>
            <w:noProof/>
          </w:rPr>
          <w:tab/>
        </w:r>
        <w:r w:rsidR="00265850" w:rsidRPr="00AD575E">
          <w:rPr>
            <w:rFonts w:ascii="Times New Roman" w:hAnsi="Times New Roman"/>
            <w:noProof/>
          </w:rPr>
          <w:fldChar w:fldCharType="begin"/>
        </w:r>
        <w:r w:rsidR="00265850" w:rsidRPr="00AD575E">
          <w:rPr>
            <w:rFonts w:ascii="Times New Roman" w:hAnsi="Times New Roman"/>
            <w:noProof/>
          </w:rPr>
          <w:instrText>PAGEREF __RefHeading___43 \* MERGEFORMAT</w:instrText>
        </w:r>
        <w:r w:rsidR="00265850" w:rsidRPr="00AD575E">
          <w:rPr>
            <w:rFonts w:ascii="Times New Roman" w:hAnsi="Times New Roman"/>
            <w:noProof/>
          </w:rPr>
          <w:fldChar w:fldCharType="separate"/>
        </w:r>
        <w:r>
          <w:rPr>
            <w:rFonts w:ascii="Times New Roman" w:hAnsi="Times New Roman"/>
            <w:noProof/>
          </w:rPr>
          <w:t>80</w:t>
        </w:r>
        <w:r w:rsidR="00265850" w:rsidRPr="00AD575E">
          <w:rPr>
            <w:rFonts w:ascii="Times New Roman" w:hAnsi="Times New Roman"/>
            <w:noProof/>
          </w:rPr>
          <w:fldChar w:fldCharType="end"/>
        </w:r>
      </w:hyperlink>
    </w:p>
    <w:p w14:paraId="484FF83E" w14:textId="77777777" w:rsidR="004D00C2" w:rsidRPr="00AD575E" w:rsidRDefault="00265850">
      <w:pPr>
        <w:rPr>
          <w:rFonts w:ascii="Times New Roman" w:hAnsi="Times New Roman"/>
        </w:rPr>
      </w:pPr>
      <w:r w:rsidRPr="00AD575E">
        <w:rPr>
          <w:rFonts w:ascii="Times New Roman" w:hAnsi="Times New Roman"/>
        </w:rPr>
        <w:fldChar w:fldCharType="end"/>
      </w:r>
    </w:p>
    <w:p w14:paraId="3EF342A8" w14:textId="77777777" w:rsidR="004D00C2" w:rsidRPr="00AD575E" w:rsidRDefault="004D00C2">
      <w:pPr>
        <w:pStyle w:val="af4"/>
        <w:rPr>
          <w:sz w:val="28"/>
        </w:rPr>
      </w:pPr>
    </w:p>
    <w:p w14:paraId="15510299" w14:textId="77777777" w:rsidR="004D00C2" w:rsidRPr="00AD575E" w:rsidRDefault="004D00C2">
      <w:pPr>
        <w:rPr>
          <w:rFonts w:ascii="Times New Roman" w:hAnsi="Times New Roman"/>
        </w:rPr>
        <w:sectPr w:rsidR="004D00C2" w:rsidRPr="00AD575E">
          <w:footerReference w:type="default" r:id="rId9"/>
          <w:pgSz w:w="11906" w:h="16838"/>
          <w:pgMar w:top="567" w:right="850" w:bottom="993" w:left="1701" w:header="708" w:footer="286" w:gutter="0"/>
          <w:cols w:space="720"/>
        </w:sectPr>
      </w:pPr>
    </w:p>
    <w:p w14:paraId="5FDD59B5" w14:textId="77777777" w:rsidR="004D00C2" w:rsidRPr="00AD575E" w:rsidRDefault="00265850">
      <w:pPr>
        <w:pStyle w:val="10"/>
        <w:spacing w:after="240"/>
        <w:ind w:left="0"/>
        <w:jc w:val="center"/>
        <w:rPr>
          <w:b/>
        </w:rPr>
      </w:pPr>
      <w:bookmarkStart w:id="1" w:name="__RefHeading___1"/>
      <w:bookmarkEnd w:id="1"/>
      <w:r w:rsidRPr="00AD575E">
        <w:rPr>
          <w:b/>
        </w:rPr>
        <w:lastRenderedPageBreak/>
        <w:t>ПРЕДИСЛОВИЕ</w:t>
      </w:r>
    </w:p>
    <w:p w14:paraId="49C76273" w14:textId="77777777" w:rsidR="004D00C2" w:rsidRPr="00AD575E" w:rsidRDefault="00265850">
      <w:pPr>
        <w:pStyle w:val="af4"/>
        <w:ind w:firstLine="567"/>
        <w:jc w:val="both"/>
        <w:rPr>
          <w:sz w:val="28"/>
        </w:rPr>
      </w:pPr>
      <w:r w:rsidRPr="00AD575E">
        <w:rPr>
          <w:sz w:val="28"/>
        </w:rPr>
        <w:t>Очистка территорий населенных пунктов – одно из важнейших мероприятий, направленных на обеспечение экологического и санитарно-эпидемиологического благополучия населения и охрану окружающей среды.</w:t>
      </w:r>
    </w:p>
    <w:p w14:paraId="0118ACA0" w14:textId="77777777" w:rsidR="004D00C2" w:rsidRPr="00AD575E" w:rsidRDefault="00265850">
      <w:pPr>
        <w:pStyle w:val="af4"/>
        <w:ind w:firstLine="567"/>
        <w:jc w:val="both"/>
        <w:rPr>
          <w:sz w:val="28"/>
        </w:rPr>
      </w:pPr>
      <w:r w:rsidRPr="00AD575E">
        <w:rPr>
          <w:sz w:val="28"/>
        </w:rPr>
        <w:t xml:space="preserve">Система санитарной очистки и уборки территорий населенных мест должна предусматривать рациональный сбор, быстрое удаление, надежное обезвреживание и экономически целесообразную утилизацию бытовых отходов (хозяйственно-питьевых, в том числе пищевых отходов из жилых и общественных зданий, предприятий торговли, общественного питания и культурно-бытового назначения; жидких из не канализированных зданий; уличного мусора и смета и других бытовых отходов, скапливающихся на территории населенного пункта) в соответствии с Генеральной схемой очистки населенного пункта, утвержденной органами местного самоуправления. </w:t>
      </w:r>
    </w:p>
    <w:p w14:paraId="2AA3173F" w14:textId="77777777" w:rsidR="004D00C2" w:rsidRPr="00AD575E" w:rsidRDefault="00265850">
      <w:pPr>
        <w:pStyle w:val="af4"/>
        <w:ind w:firstLine="567"/>
        <w:jc w:val="both"/>
        <w:rPr>
          <w:sz w:val="28"/>
        </w:rPr>
      </w:pPr>
      <w:proofErr w:type="gramStart"/>
      <w:r w:rsidRPr="00AD575E">
        <w:rPr>
          <w:sz w:val="28"/>
        </w:rPr>
        <w:t>Генеральная схема обеспечивает организацию рациональной системы сбора, хранения, регулярного вывоза отходов и уборки территорий и удовлетворяет требованиям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и разработана в соответствии с постановлением Госстроя РФ</w:t>
      </w:r>
      <w:proofErr w:type="gramEnd"/>
      <w:r w:rsidRPr="00AD575E">
        <w:rPr>
          <w:sz w:val="28"/>
        </w:rPr>
        <w:t xml:space="preserve"> от 21.08.2003 г. № 152 «Об утверждении Методических рекомендаций о порядке </w:t>
      </w:r>
      <w:proofErr w:type="gramStart"/>
      <w:r w:rsidRPr="00AD575E">
        <w:rPr>
          <w:sz w:val="28"/>
        </w:rPr>
        <w:t>разработки генеральных схем очистки территорий населенных пунктов Российской Федерации</w:t>
      </w:r>
      <w:proofErr w:type="gramEnd"/>
      <w:r w:rsidRPr="00AD575E">
        <w:rPr>
          <w:sz w:val="28"/>
        </w:rPr>
        <w:t>».</w:t>
      </w:r>
    </w:p>
    <w:p w14:paraId="25C4C4BE" w14:textId="77777777" w:rsidR="0020343C" w:rsidRPr="00AD575E" w:rsidRDefault="0020343C" w:rsidP="0020343C">
      <w:pPr>
        <w:pStyle w:val="af4"/>
        <w:ind w:firstLine="567"/>
        <w:jc w:val="both"/>
        <w:rPr>
          <w:sz w:val="28"/>
          <w:szCs w:val="28"/>
        </w:rPr>
      </w:pPr>
      <w:r w:rsidRPr="00AD575E">
        <w:rPr>
          <w:sz w:val="28"/>
          <w:szCs w:val="28"/>
        </w:rPr>
        <w:t xml:space="preserve">При разработке Генеральной схемы санитарной очистки территорий Печенгского муниципального округа, приняты во внимание материалы генеральных планов муниципальных </w:t>
      </w:r>
      <w:proofErr w:type="gramStart"/>
      <w:r w:rsidRPr="00AD575E">
        <w:rPr>
          <w:sz w:val="28"/>
          <w:szCs w:val="28"/>
        </w:rPr>
        <w:t>образований</w:t>
      </w:r>
      <w:proofErr w:type="gramEnd"/>
      <w:r w:rsidRPr="00AD575E">
        <w:rPr>
          <w:sz w:val="28"/>
          <w:szCs w:val="28"/>
        </w:rPr>
        <w:t xml:space="preserve"> из которых состоит муниципальный округ. Материалы схемы водоснабжения Печенгского муниципального округа на период с 2022 по 2032 год. </w:t>
      </w:r>
    </w:p>
    <w:p w14:paraId="48299D14" w14:textId="77777777" w:rsidR="004D00C2" w:rsidRPr="00AD575E" w:rsidRDefault="00265850">
      <w:pPr>
        <w:pStyle w:val="af4"/>
        <w:ind w:firstLine="567"/>
        <w:jc w:val="both"/>
        <w:rPr>
          <w:sz w:val="28"/>
        </w:rPr>
      </w:pPr>
      <w:r w:rsidRPr="00AD575E">
        <w:rPr>
          <w:sz w:val="28"/>
        </w:rPr>
        <w:t>Генеральная схема санитарной очистки территорий Печенгского муниципального округа разработана на срок до 5 лет (2026 года - первая очередь), в соответствии с Генеральными планами определен расчетный срок, на который рассчитаны все планируемые мероприятия (ориентировочно 2026 г.).</w:t>
      </w:r>
    </w:p>
    <w:p w14:paraId="7F7BD60A" w14:textId="77777777" w:rsidR="004D00C2" w:rsidRPr="00AD575E" w:rsidRDefault="004D00C2">
      <w:pPr>
        <w:rPr>
          <w:rFonts w:ascii="Times New Roman" w:hAnsi="Times New Roman"/>
        </w:rPr>
        <w:sectPr w:rsidR="004D00C2" w:rsidRPr="00AD575E">
          <w:footerReference w:type="default" r:id="rId10"/>
          <w:pgSz w:w="11906" w:h="16838"/>
          <w:pgMar w:top="1134" w:right="849" w:bottom="1134" w:left="1701" w:header="708" w:footer="572" w:gutter="0"/>
          <w:cols w:space="720"/>
        </w:sectPr>
      </w:pPr>
    </w:p>
    <w:p w14:paraId="4CCF2C4D" w14:textId="77777777" w:rsidR="004D00C2" w:rsidRPr="00AD575E" w:rsidRDefault="00265850">
      <w:pPr>
        <w:pStyle w:val="10"/>
        <w:spacing w:after="240"/>
        <w:ind w:left="0"/>
        <w:jc w:val="center"/>
        <w:rPr>
          <w:b/>
        </w:rPr>
      </w:pPr>
      <w:bookmarkStart w:id="2" w:name="__RefHeading___2"/>
      <w:bookmarkEnd w:id="2"/>
      <w:r w:rsidRPr="00AD575E">
        <w:rPr>
          <w:b/>
        </w:rPr>
        <w:lastRenderedPageBreak/>
        <w:t>ВВЕДЕНИЕ</w:t>
      </w:r>
    </w:p>
    <w:p w14:paraId="42E36AC0" w14:textId="77777777" w:rsidR="004D00C2" w:rsidRPr="00AD575E" w:rsidRDefault="00265850">
      <w:pPr>
        <w:pStyle w:val="af4"/>
        <w:ind w:firstLine="567"/>
        <w:jc w:val="both"/>
        <w:rPr>
          <w:sz w:val="28"/>
        </w:rPr>
      </w:pPr>
      <w:r w:rsidRPr="00AD575E">
        <w:rPr>
          <w:sz w:val="28"/>
        </w:rPr>
        <w:t>Санитарная очистка и уборка населенных мест является одной из составных частей мероприятий по охране окружающей среды и в современных условиях представляет собой сложную в организационном и техническом отношении отрасль народного хозяйства.</w:t>
      </w:r>
    </w:p>
    <w:p w14:paraId="29832D5B" w14:textId="77777777" w:rsidR="004D00C2" w:rsidRPr="00AD575E" w:rsidRDefault="00265850">
      <w:pPr>
        <w:pStyle w:val="af4"/>
        <w:ind w:firstLine="567"/>
        <w:jc w:val="both"/>
        <w:rPr>
          <w:sz w:val="28"/>
        </w:rPr>
      </w:pPr>
      <w:r w:rsidRPr="00AD575E">
        <w:rPr>
          <w:sz w:val="28"/>
        </w:rPr>
        <w:t>В настоящее время уборка городских территорий и их санитарная очистка осуществляется по технологиям, предусматривающим механизацию наиболее трудоемких работ. Для этих целей отечественной промышленностью выпускаются необходимые спецмашины и оборудование. Однако общий уровень механизации технологических процессов по России не превышает 80%.</w:t>
      </w:r>
    </w:p>
    <w:p w14:paraId="286FBB3A" w14:textId="77777777" w:rsidR="004D00C2" w:rsidRPr="00AD575E" w:rsidRDefault="00265850">
      <w:pPr>
        <w:pStyle w:val="af4"/>
        <w:ind w:firstLine="567"/>
        <w:jc w:val="both"/>
        <w:rPr>
          <w:sz w:val="28"/>
        </w:rPr>
      </w:pPr>
      <w:r w:rsidRPr="00AD575E">
        <w:rPr>
          <w:sz w:val="28"/>
        </w:rPr>
        <w:t>Основной проблемой реформирования жилищно-коммунального хозяйства является перевод его на полную самоокупаемость. Основными направлениями работ по решению данной проблемы в части обращения с твердыми бытовыми отходами являются:</w:t>
      </w:r>
    </w:p>
    <w:p w14:paraId="616E5844" w14:textId="77777777" w:rsidR="004D00C2" w:rsidRPr="00AD575E" w:rsidRDefault="00265850">
      <w:pPr>
        <w:pStyle w:val="af4"/>
        <w:numPr>
          <w:ilvl w:val="0"/>
          <w:numId w:val="1"/>
        </w:numPr>
        <w:jc w:val="both"/>
        <w:rPr>
          <w:sz w:val="28"/>
        </w:rPr>
      </w:pPr>
      <w:r w:rsidRPr="00AD575E">
        <w:rPr>
          <w:sz w:val="28"/>
        </w:rPr>
        <w:t>внедрение комплексной механизации санитарной очистки населенных мест, повышение технического уровня, надежности, снижения металлоемкости по всем группам</w:t>
      </w:r>
      <w:r w:rsidRPr="00AD575E">
        <w:rPr>
          <w:spacing w:val="1"/>
          <w:sz w:val="28"/>
        </w:rPr>
        <w:t xml:space="preserve"> </w:t>
      </w:r>
      <w:r w:rsidRPr="00AD575E">
        <w:rPr>
          <w:sz w:val="28"/>
        </w:rPr>
        <w:t>оборудования;</w:t>
      </w:r>
    </w:p>
    <w:p w14:paraId="613D0B62" w14:textId="77777777" w:rsidR="004D00C2" w:rsidRPr="00AD575E" w:rsidRDefault="00265850">
      <w:pPr>
        <w:pStyle w:val="af4"/>
        <w:numPr>
          <w:ilvl w:val="0"/>
          <w:numId w:val="1"/>
        </w:numPr>
        <w:jc w:val="both"/>
        <w:rPr>
          <w:sz w:val="28"/>
        </w:rPr>
      </w:pPr>
      <w:r w:rsidRPr="00AD575E">
        <w:rPr>
          <w:sz w:val="28"/>
        </w:rPr>
        <w:t>максимально возможная утилизация и вторичное использование</w:t>
      </w:r>
      <w:r w:rsidRPr="00AD575E">
        <w:rPr>
          <w:spacing w:val="-11"/>
          <w:sz w:val="28"/>
        </w:rPr>
        <w:t xml:space="preserve"> </w:t>
      </w:r>
      <w:r w:rsidRPr="00AD575E">
        <w:rPr>
          <w:sz w:val="28"/>
        </w:rPr>
        <w:t>отходов;</w:t>
      </w:r>
    </w:p>
    <w:p w14:paraId="7DEA90E7" w14:textId="77777777" w:rsidR="004D00C2" w:rsidRPr="00AD575E" w:rsidRDefault="00265850">
      <w:pPr>
        <w:pStyle w:val="af4"/>
        <w:numPr>
          <w:ilvl w:val="0"/>
          <w:numId w:val="1"/>
        </w:numPr>
        <w:jc w:val="both"/>
        <w:rPr>
          <w:sz w:val="28"/>
        </w:rPr>
      </w:pPr>
      <w:r w:rsidRPr="00AD575E">
        <w:rPr>
          <w:sz w:val="28"/>
        </w:rPr>
        <w:t>организация сбора вторичного</w:t>
      </w:r>
      <w:r w:rsidRPr="00AD575E">
        <w:rPr>
          <w:spacing w:val="-2"/>
          <w:sz w:val="28"/>
        </w:rPr>
        <w:t xml:space="preserve"> </w:t>
      </w:r>
      <w:r w:rsidRPr="00AD575E">
        <w:rPr>
          <w:sz w:val="28"/>
        </w:rPr>
        <w:t>сырья;</w:t>
      </w:r>
    </w:p>
    <w:p w14:paraId="2AC5FA1C" w14:textId="77777777" w:rsidR="004D00C2" w:rsidRPr="00AD575E" w:rsidRDefault="00265850">
      <w:pPr>
        <w:pStyle w:val="af4"/>
        <w:numPr>
          <w:ilvl w:val="0"/>
          <w:numId w:val="1"/>
        </w:numPr>
        <w:jc w:val="both"/>
        <w:rPr>
          <w:sz w:val="28"/>
        </w:rPr>
      </w:pPr>
      <w:r w:rsidRPr="00AD575E">
        <w:rPr>
          <w:sz w:val="28"/>
        </w:rPr>
        <w:t>экологически безопасное складирование не утилизируемой части</w:t>
      </w:r>
      <w:r w:rsidRPr="00AD575E">
        <w:rPr>
          <w:spacing w:val="-6"/>
          <w:sz w:val="28"/>
        </w:rPr>
        <w:t xml:space="preserve"> </w:t>
      </w:r>
      <w:r w:rsidRPr="00AD575E">
        <w:rPr>
          <w:sz w:val="28"/>
        </w:rPr>
        <w:t>отходов;</w:t>
      </w:r>
    </w:p>
    <w:p w14:paraId="0818D852" w14:textId="77777777" w:rsidR="004D00C2" w:rsidRPr="00AD575E" w:rsidRDefault="00265850">
      <w:pPr>
        <w:pStyle w:val="af4"/>
        <w:numPr>
          <w:ilvl w:val="0"/>
          <w:numId w:val="1"/>
        </w:numPr>
        <w:jc w:val="both"/>
        <w:rPr>
          <w:sz w:val="28"/>
        </w:rPr>
      </w:pPr>
      <w:r w:rsidRPr="00AD575E">
        <w:rPr>
          <w:sz w:val="28"/>
        </w:rPr>
        <w:t>совершенствование системы государственного</w:t>
      </w:r>
      <w:r w:rsidRPr="00AD575E">
        <w:rPr>
          <w:sz w:val="28"/>
        </w:rPr>
        <w:tab/>
        <w:t xml:space="preserve">учета и контроля </w:t>
      </w:r>
      <w:r w:rsidRPr="00AD575E">
        <w:rPr>
          <w:spacing w:val="-1"/>
          <w:sz w:val="28"/>
        </w:rPr>
        <w:t xml:space="preserve">сбора, </w:t>
      </w:r>
      <w:r w:rsidRPr="00AD575E">
        <w:rPr>
          <w:sz w:val="28"/>
        </w:rPr>
        <w:t>транспортировки и обезвреживания</w:t>
      </w:r>
      <w:r w:rsidRPr="00AD575E">
        <w:rPr>
          <w:spacing w:val="-8"/>
          <w:sz w:val="28"/>
        </w:rPr>
        <w:t xml:space="preserve"> </w:t>
      </w:r>
      <w:r w:rsidRPr="00AD575E">
        <w:rPr>
          <w:sz w:val="28"/>
        </w:rPr>
        <w:t>ТБО;</w:t>
      </w:r>
    </w:p>
    <w:p w14:paraId="3C2F7497" w14:textId="77777777" w:rsidR="004D00C2" w:rsidRPr="00AD575E" w:rsidRDefault="00265850">
      <w:pPr>
        <w:pStyle w:val="af4"/>
        <w:numPr>
          <w:ilvl w:val="0"/>
          <w:numId w:val="1"/>
        </w:numPr>
        <w:jc w:val="both"/>
        <w:rPr>
          <w:sz w:val="28"/>
        </w:rPr>
      </w:pPr>
      <w:r w:rsidRPr="00AD575E">
        <w:rPr>
          <w:sz w:val="28"/>
        </w:rPr>
        <w:t>оптимизация тарифов сбора, транспортировки и обезвреживания</w:t>
      </w:r>
      <w:r w:rsidRPr="00AD575E">
        <w:rPr>
          <w:spacing w:val="-9"/>
          <w:sz w:val="28"/>
        </w:rPr>
        <w:t xml:space="preserve"> </w:t>
      </w:r>
      <w:r w:rsidRPr="00AD575E">
        <w:rPr>
          <w:sz w:val="28"/>
        </w:rPr>
        <w:t>ТБО;</w:t>
      </w:r>
    </w:p>
    <w:p w14:paraId="0398A48B" w14:textId="77777777" w:rsidR="004D00C2" w:rsidRPr="00AD575E" w:rsidRDefault="00265850">
      <w:pPr>
        <w:pStyle w:val="af4"/>
        <w:numPr>
          <w:ilvl w:val="0"/>
          <w:numId w:val="1"/>
        </w:numPr>
        <w:jc w:val="both"/>
        <w:rPr>
          <w:sz w:val="28"/>
        </w:rPr>
      </w:pPr>
      <w:r w:rsidRPr="00AD575E">
        <w:rPr>
          <w:sz w:val="28"/>
        </w:rPr>
        <w:t xml:space="preserve">снижение стоимости </w:t>
      </w:r>
      <w:r w:rsidRPr="00AD575E">
        <w:rPr>
          <w:spacing w:val="-4"/>
          <w:sz w:val="28"/>
        </w:rPr>
        <w:t xml:space="preserve">услуг </w:t>
      </w:r>
      <w:r w:rsidRPr="00AD575E">
        <w:rPr>
          <w:sz w:val="28"/>
        </w:rPr>
        <w:t>для населения и повышение эффективности системы управления ТБО.</w:t>
      </w:r>
    </w:p>
    <w:p w14:paraId="11ED1A40" w14:textId="77777777" w:rsidR="004D00C2" w:rsidRPr="00AD575E" w:rsidRDefault="00265850">
      <w:pPr>
        <w:pStyle w:val="af4"/>
        <w:ind w:firstLine="567"/>
        <w:jc w:val="both"/>
        <w:rPr>
          <w:sz w:val="28"/>
        </w:rPr>
      </w:pPr>
      <w:r w:rsidRPr="00AD575E">
        <w:rPr>
          <w:sz w:val="28"/>
        </w:rPr>
        <w:t>Главная задача реализации этих целей состоит в комплексном использовании всех рычагов управления и ресурсосбережения: экологических, технических, экономических, нормативных, правовых, информационных.</w:t>
      </w:r>
    </w:p>
    <w:p w14:paraId="5014D41A" w14:textId="77777777" w:rsidR="004D00C2" w:rsidRPr="00AD575E" w:rsidRDefault="00265850">
      <w:pPr>
        <w:pStyle w:val="af4"/>
        <w:ind w:firstLine="567"/>
        <w:jc w:val="both"/>
        <w:rPr>
          <w:sz w:val="28"/>
        </w:rPr>
      </w:pPr>
      <w:r w:rsidRPr="00AD575E">
        <w:rPr>
          <w:sz w:val="28"/>
        </w:rPr>
        <w:t>Генеральная схема очистки – проект, направленный на решение комплекса работ по организации, сбору, удалению, обезвреживанию бытовых отходов и уборке городских территорий.</w:t>
      </w:r>
    </w:p>
    <w:p w14:paraId="4A19D4E4" w14:textId="77777777" w:rsidR="004D00C2" w:rsidRPr="00AD575E" w:rsidRDefault="00265850">
      <w:pPr>
        <w:pStyle w:val="af4"/>
        <w:ind w:firstLine="567"/>
        <w:jc w:val="both"/>
        <w:rPr>
          <w:sz w:val="28"/>
        </w:rPr>
      </w:pPr>
      <w:r w:rsidRPr="00AD575E">
        <w:rPr>
          <w:sz w:val="28"/>
        </w:rPr>
        <w:t>В целях разработки мероприятий, направленных на создание и поддержание функционально, экологически, информативно и эстетически организованной среды населенных пунктов муниципального образования, в соответствии со статьями 14, 16 Федерального закона от 16.10.2003 г. № 131 «Об общих принципах организации местного самоуправления в Российской Федерации» схема разработана сроком на 5 лет.</w:t>
      </w:r>
    </w:p>
    <w:p w14:paraId="5C091ACC" w14:textId="52062BB8" w:rsidR="004D00C2" w:rsidRPr="00AD575E" w:rsidRDefault="00265850">
      <w:pPr>
        <w:pStyle w:val="af4"/>
        <w:ind w:firstLine="567"/>
        <w:jc w:val="both"/>
        <w:rPr>
          <w:sz w:val="28"/>
        </w:rPr>
      </w:pPr>
      <w:r w:rsidRPr="00AD575E">
        <w:rPr>
          <w:sz w:val="28"/>
        </w:rPr>
        <w:t>Генеральная схема определяе</w:t>
      </w:r>
      <w:proofErr w:type="gramStart"/>
      <w:r w:rsidRPr="00AD575E">
        <w:rPr>
          <w:sz w:val="28"/>
        </w:rPr>
        <w:t>т</w:t>
      </w:r>
      <w:r w:rsidR="00B24682">
        <w:rPr>
          <w:sz w:val="28"/>
        </w:rPr>
        <w:t>-</w:t>
      </w:r>
      <w:proofErr w:type="gramEnd"/>
      <w:r w:rsidRPr="00AD575E">
        <w:rPr>
          <w:sz w:val="28"/>
        </w:rPr>
        <w:t xml:space="preserve"> очередность осуществления мероприятий, объемы работ по всем видам очистки и уборки, системы и методы сбора, удаления, обезвреживания и переработки отходов, </w:t>
      </w:r>
      <w:r w:rsidRPr="00AD575E">
        <w:rPr>
          <w:sz w:val="28"/>
        </w:rPr>
        <w:lastRenderedPageBreak/>
        <w:t>необходимое количество уборочных машин, механизмов, оборудования и инвентаря, целесообразность проектирования, строительства, реконструкции или расширения объектов системы санитарной очистки, их основные параметры и размещение, ориентировочные капиталовложения на строительство и приобретение технических средств.</w:t>
      </w:r>
    </w:p>
    <w:p w14:paraId="6455FA7F" w14:textId="77777777" w:rsidR="004D00C2" w:rsidRPr="00AD575E" w:rsidRDefault="004D00C2">
      <w:pPr>
        <w:pStyle w:val="af4"/>
      </w:pPr>
    </w:p>
    <w:p w14:paraId="5177B3AD" w14:textId="77777777" w:rsidR="004D00C2" w:rsidRPr="00AD575E" w:rsidRDefault="004D00C2">
      <w:pPr>
        <w:rPr>
          <w:rFonts w:ascii="Times New Roman" w:hAnsi="Times New Roman"/>
        </w:rPr>
        <w:sectPr w:rsidR="004D00C2" w:rsidRPr="00AD575E">
          <w:footerReference w:type="default" r:id="rId11"/>
          <w:pgSz w:w="11906" w:h="16838"/>
          <w:pgMar w:top="1134" w:right="849" w:bottom="1134" w:left="1701" w:header="708" w:footer="279" w:gutter="0"/>
          <w:cols w:space="720"/>
        </w:sectPr>
      </w:pPr>
    </w:p>
    <w:p w14:paraId="7834D002" w14:textId="77777777" w:rsidR="004D00C2" w:rsidRPr="00AD575E" w:rsidRDefault="004D00C2">
      <w:pPr>
        <w:pStyle w:val="a3"/>
      </w:pPr>
    </w:p>
    <w:p w14:paraId="1D1CC69A" w14:textId="77777777" w:rsidR="004D00C2" w:rsidRPr="00AD575E" w:rsidRDefault="004D00C2">
      <w:pPr>
        <w:pStyle w:val="a3"/>
      </w:pPr>
    </w:p>
    <w:p w14:paraId="73FBCEBE" w14:textId="77777777" w:rsidR="004D00C2" w:rsidRPr="00AD575E" w:rsidRDefault="004D00C2">
      <w:pPr>
        <w:pStyle w:val="a3"/>
      </w:pPr>
    </w:p>
    <w:p w14:paraId="1E375632" w14:textId="77777777" w:rsidR="004D00C2" w:rsidRPr="00AD575E" w:rsidRDefault="004D00C2">
      <w:pPr>
        <w:pStyle w:val="a3"/>
      </w:pPr>
    </w:p>
    <w:p w14:paraId="4BF289B7" w14:textId="77777777" w:rsidR="004D00C2" w:rsidRPr="00AD575E" w:rsidRDefault="004D00C2">
      <w:pPr>
        <w:pStyle w:val="a3"/>
      </w:pPr>
    </w:p>
    <w:p w14:paraId="329A0B3F" w14:textId="77777777" w:rsidR="004D00C2" w:rsidRPr="00AD575E" w:rsidRDefault="004D00C2">
      <w:pPr>
        <w:pStyle w:val="a3"/>
      </w:pPr>
    </w:p>
    <w:p w14:paraId="5AAE3A97" w14:textId="77777777" w:rsidR="004D00C2" w:rsidRPr="00AD575E" w:rsidRDefault="004D00C2">
      <w:pPr>
        <w:pStyle w:val="a3"/>
      </w:pPr>
    </w:p>
    <w:p w14:paraId="690A905D" w14:textId="77777777" w:rsidR="004D00C2" w:rsidRPr="00AD575E" w:rsidRDefault="004D00C2">
      <w:pPr>
        <w:pStyle w:val="a3"/>
      </w:pPr>
    </w:p>
    <w:p w14:paraId="555133FF" w14:textId="77777777" w:rsidR="004D00C2" w:rsidRPr="00AD575E" w:rsidRDefault="004D00C2">
      <w:pPr>
        <w:pStyle w:val="a3"/>
      </w:pPr>
    </w:p>
    <w:p w14:paraId="2744B347" w14:textId="77777777" w:rsidR="004D00C2" w:rsidRPr="00AD575E" w:rsidRDefault="004D00C2">
      <w:pPr>
        <w:pStyle w:val="a3"/>
      </w:pPr>
    </w:p>
    <w:p w14:paraId="119E6504" w14:textId="77777777" w:rsidR="004D00C2" w:rsidRPr="00AD575E" w:rsidRDefault="004D00C2">
      <w:pPr>
        <w:pStyle w:val="a3"/>
      </w:pPr>
    </w:p>
    <w:p w14:paraId="0496031A" w14:textId="77777777" w:rsidR="004D00C2" w:rsidRPr="00AD575E" w:rsidRDefault="004D00C2">
      <w:pPr>
        <w:pStyle w:val="a3"/>
      </w:pPr>
    </w:p>
    <w:p w14:paraId="0A01BC37" w14:textId="77777777" w:rsidR="004D00C2" w:rsidRPr="00AD575E" w:rsidRDefault="004D00C2">
      <w:pPr>
        <w:pStyle w:val="a3"/>
      </w:pPr>
    </w:p>
    <w:p w14:paraId="7F9E2D31" w14:textId="77777777" w:rsidR="004D00C2" w:rsidRPr="00AD575E" w:rsidRDefault="004D00C2">
      <w:pPr>
        <w:pStyle w:val="a3"/>
      </w:pPr>
    </w:p>
    <w:p w14:paraId="7238BF3D" w14:textId="77777777" w:rsidR="004D00C2" w:rsidRPr="00AD575E" w:rsidRDefault="004D00C2">
      <w:pPr>
        <w:pStyle w:val="a3"/>
      </w:pPr>
    </w:p>
    <w:p w14:paraId="060D6C8B" w14:textId="77777777" w:rsidR="004D00C2" w:rsidRPr="00AD575E" w:rsidRDefault="004D00C2">
      <w:pPr>
        <w:pStyle w:val="a3"/>
      </w:pPr>
    </w:p>
    <w:p w14:paraId="4C09BAD5" w14:textId="77777777" w:rsidR="004D00C2" w:rsidRPr="00AD575E" w:rsidRDefault="004D00C2">
      <w:pPr>
        <w:pStyle w:val="a3"/>
      </w:pPr>
    </w:p>
    <w:p w14:paraId="2C5148E8" w14:textId="77777777" w:rsidR="004D00C2" w:rsidRPr="00AD575E" w:rsidRDefault="004D00C2">
      <w:pPr>
        <w:pStyle w:val="a3"/>
      </w:pPr>
    </w:p>
    <w:p w14:paraId="4566C9B8" w14:textId="77777777" w:rsidR="004D00C2" w:rsidRPr="00AD575E" w:rsidRDefault="004D00C2">
      <w:pPr>
        <w:pStyle w:val="a3"/>
      </w:pPr>
    </w:p>
    <w:p w14:paraId="13555EBB" w14:textId="77777777" w:rsidR="004D00C2" w:rsidRPr="00AD575E" w:rsidRDefault="004D00C2">
      <w:pPr>
        <w:pStyle w:val="a3"/>
      </w:pPr>
    </w:p>
    <w:p w14:paraId="4D1FD8F7" w14:textId="77777777" w:rsidR="004D00C2" w:rsidRPr="00AD575E" w:rsidRDefault="004D00C2">
      <w:pPr>
        <w:pStyle w:val="a3"/>
      </w:pPr>
    </w:p>
    <w:p w14:paraId="59D35BF0" w14:textId="77777777" w:rsidR="004D00C2" w:rsidRPr="00AD575E" w:rsidRDefault="004D00C2">
      <w:pPr>
        <w:pStyle w:val="a3"/>
      </w:pPr>
    </w:p>
    <w:p w14:paraId="1C7AE8B8" w14:textId="77777777" w:rsidR="004D00C2" w:rsidRPr="00AD575E" w:rsidRDefault="004D00C2">
      <w:pPr>
        <w:pStyle w:val="a3"/>
      </w:pPr>
    </w:p>
    <w:p w14:paraId="323EAF37" w14:textId="77777777" w:rsidR="004D00C2" w:rsidRPr="00AD575E" w:rsidRDefault="004D00C2">
      <w:pPr>
        <w:pStyle w:val="a3"/>
      </w:pPr>
    </w:p>
    <w:p w14:paraId="29D498B0" w14:textId="77777777" w:rsidR="004D00C2" w:rsidRPr="00AD575E" w:rsidRDefault="004D00C2">
      <w:pPr>
        <w:pStyle w:val="a3"/>
      </w:pPr>
    </w:p>
    <w:p w14:paraId="5BF26B42" w14:textId="77777777" w:rsidR="004D00C2" w:rsidRPr="00AD575E" w:rsidRDefault="004D00C2">
      <w:pPr>
        <w:pStyle w:val="a3"/>
      </w:pPr>
    </w:p>
    <w:p w14:paraId="7E099C36" w14:textId="77777777" w:rsidR="004D00C2" w:rsidRPr="00AD575E" w:rsidRDefault="004D00C2">
      <w:pPr>
        <w:pStyle w:val="a3"/>
      </w:pPr>
    </w:p>
    <w:p w14:paraId="51BAD0A2" w14:textId="77777777" w:rsidR="004D00C2" w:rsidRPr="00AD575E" w:rsidRDefault="004D00C2">
      <w:pPr>
        <w:pStyle w:val="a3"/>
      </w:pPr>
    </w:p>
    <w:p w14:paraId="06E2AB00" w14:textId="77777777" w:rsidR="004D00C2" w:rsidRPr="00AD575E" w:rsidRDefault="004D00C2">
      <w:pPr>
        <w:pStyle w:val="a3"/>
      </w:pPr>
    </w:p>
    <w:p w14:paraId="40C6D1CD" w14:textId="77777777" w:rsidR="004D00C2" w:rsidRPr="00AD575E" w:rsidRDefault="004D00C2">
      <w:pPr>
        <w:pStyle w:val="a3"/>
      </w:pPr>
    </w:p>
    <w:p w14:paraId="266B8528" w14:textId="77777777" w:rsidR="004D00C2" w:rsidRPr="00AD575E" w:rsidRDefault="004D00C2">
      <w:pPr>
        <w:pStyle w:val="a3"/>
      </w:pPr>
    </w:p>
    <w:p w14:paraId="05E027A7" w14:textId="77777777" w:rsidR="004D00C2" w:rsidRPr="00AD575E" w:rsidRDefault="004D00C2">
      <w:pPr>
        <w:pStyle w:val="a3"/>
      </w:pPr>
    </w:p>
    <w:p w14:paraId="035DD629" w14:textId="77777777" w:rsidR="004D00C2" w:rsidRPr="00AD575E" w:rsidRDefault="004D00C2">
      <w:pPr>
        <w:pStyle w:val="a3"/>
      </w:pPr>
    </w:p>
    <w:p w14:paraId="41EDA7FB" w14:textId="77777777" w:rsidR="004D00C2" w:rsidRPr="00AD575E" w:rsidRDefault="004D00C2">
      <w:pPr>
        <w:pStyle w:val="a3"/>
      </w:pPr>
    </w:p>
    <w:p w14:paraId="55520DCA" w14:textId="77777777" w:rsidR="004D00C2" w:rsidRPr="00AD575E" w:rsidRDefault="004D00C2">
      <w:pPr>
        <w:pStyle w:val="a3"/>
      </w:pPr>
    </w:p>
    <w:p w14:paraId="47E7F4C5" w14:textId="77777777" w:rsidR="004D00C2" w:rsidRPr="00AD575E" w:rsidRDefault="004D00C2">
      <w:pPr>
        <w:pStyle w:val="a3"/>
      </w:pPr>
    </w:p>
    <w:p w14:paraId="28A6031C" w14:textId="77777777" w:rsidR="004D00C2" w:rsidRPr="00AD575E" w:rsidRDefault="004D00C2">
      <w:pPr>
        <w:pStyle w:val="a3"/>
      </w:pPr>
    </w:p>
    <w:p w14:paraId="03D1FEF9" w14:textId="77777777" w:rsidR="004D00C2" w:rsidRPr="00AD575E" w:rsidRDefault="004D00C2">
      <w:pPr>
        <w:pStyle w:val="a3"/>
      </w:pPr>
    </w:p>
    <w:p w14:paraId="2A2F59F8" w14:textId="77777777" w:rsidR="004D00C2" w:rsidRPr="00AD575E" w:rsidRDefault="004D00C2">
      <w:pPr>
        <w:pStyle w:val="a3"/>
      </w:pPr>
    </w:p>
    <w:p w14:paraId="759B4BD1" w14:textId="77777777" w:rsidR="004D00C2" w:rsidRPr="00AD575E" w:rsidRDefault="004D00C2">
      <w:pPr>
        <w:pStyle w:val="a3"/>
      </w:pPr>
    </w:p>
    <w:p w14:paraId="61B89120" w14:textId="77777777" w:rsidR="004D00C2" w:rsidRPr="00AD575E" w:rsidRDefault="004D00C2">
      <w:pPr>
        <w:pStyle w:val="a3"/>
      </w:pPr>
    </w:p>
    <w:p w14:paraId="00A470BD" w14:textId="77777777" w:rsidR="004D00C2" w:rsidRPr="00AD575E" w:rsidRDefault="004D00C2">
      <w:pPr>
        <w:pStyle w:val="a3"/>
      </w:pPr>
    </w:p>
    <w:p w14:paraId="3F85BCA8" w14:textId="77777777" w:rsidR="004D00C2" w:rsidRPr="00AD575E" w:rsidRDefault="004D00C2">
      <w:pPr>
        <w:pStyle w:val="a3"/>
      </w:pPr>
    </w:p>
    <w:p w14:paraId="08A34324" w14:textId="77777777" w:rsidR="004D00C2" w:rsidRPr="00AD575E" w:rsidRDefault="004D00C2">
      <w:pPr>
        <w:pStyle w:val="a3"/>
      </w:pPr>
    </w:p>
    <w:p w14:paraId="7A536D4E" w14:textId="77777777" w:rsidR="004D00C2" w:rsidRPr="00AD575E" w:rsidRDefault="004D00C2">
      <w:pPr>
        <w:pStyle w:val="a3"/>
      </w:pPr>
    </w:p>
    <w:p w14:paraId="6D953023" w14:textId="77777777" w:rsidR="004D00C2" w:rsidRPr="00AD575E" w:rsidRDefault="00265850">
      <w:pPr>
        <w:pStyle w:val="10"/>
        <w:ind w:left="0"/>
        <w:jc w:val="center"/>
        <w:rPr>
          <w:b/>
        </w:rPr>
      </w:pPr>
      <w:bookmarkStart w:id="3" w:name="__RefHeading___3"/>
      <w:bookmarkEnd w:id="3"/>
      <w:r w:rsidRPr="00AD575E">
        <w:rPr>
          <w:b/>
        </w:rPr>
        <w:lastRenderedPageBreak/>
        <w:t>Раздел 1. Общие сведения о муниципальном образовании и природно-климатических условиях</w:t>
      </w:r>
    </w:p>
    <w:p w14:paraId="0F6490A6" w14:textId="77777777" w:rsidR="004D00C2" w:rsidRPr="00AD575E" w:rsidRDefault="00265850">
      <w:pPr>
        <w:pStyle w:val="2"/>
        <w:jc w:val="center"/>
        <w:rPr>
          <w:rFonts w:ascii="Times New Roman" w:hAnsi="Times New Roman"/>
          <w:b w:val="0"/>
          <w:color w:val="000000"/>
          <w:sz w:val="28"/>
        </w:rPr>
      </w:pPr>
      <w:bookmarkStart w:id="4" w:name="__RefHeading___4"/>
      <w:bookmarkEnd w:id="4"/>
      <w:r w:rsidRPr="00AD575E">
        <w:rPr>
          <w:rFonts w:ascii="Times New Roman" w:hAnsi="Times New Roman"/>
          <w:b w:val="0"/>
          <w:color w:val="000000"/>
          <w:sz w:val="28"/>
        </w:rPr>
        <w:t>1.1. Краткая характеристика Печенгского муниципального округа</w:t>
      </w:r>
    </w:p>
    <w:p w14:paraId="200DF35E" w14:textId="77777777" w:rsidR="004D00C2" w:rsidRPr="00AD575E" w:rsidRDefault="004D00C2">
      <w:pPr>
        <w:pStyle w:val="af4"/>
        <w:rPr>
          <w:b/>
        </w:rPr>
      </w:pPr>
    </w:p>
    <w:p w14:paraId="523E266D" w14:textId="77777777" w:rsidR="004D00C2" w:rsidRPr="00AD575E" w:rsidRDefault="00265850">
      <w:pPr>
        <w:spacing w:after="0" w:line="240" w:lineRule="auto"/>
        <w:ind w:firstLine="567"/>
        <w:jc w:val="both"/>
        <w:rPr>
          <w:rFonts w:ascii="Times New Roman" w:hAnsi="Times New Roman"/>
          <w:sz w:val="28"/>
        </w:rPr>
      </w:pPr>
      <w:r w:rsidRPr="00AD575E">
        <w:rPr>
          <w:rFonts w:ascii="Times New Roman" w:hAnsi="Times New Roman"/>
          <w:sz w:val="28"/>
        </w:rPr>
        <w:t>Печенгский муниципальный округ сегодня – это крупное муниципальное образование Мурманской области, обладающее значительными промышленными мощностями, высоким инновационным и культурным потенциалом с относительно благополучной экологической обстановкой.</w:t>
      </w:r>
    </w:p>
    <w:p w14:paraId="3555162A" w14:textId="77777777" w:rsidR="004D00C2" w:rsidRPr="00AD575E" w:rsidRDefault="00265850">
      <w:pPr>
        <w:spacing w:after="0" w:line="240" w:lineRule="auto"/>
        <w:ind w:firstLine="567"/>
        <w:jc w:val="both"/>
        <w:rPr>
          <w:rFonts w:ascii="Times New Roman" w:hAnsi="Times New Roman"/>
          <w:sz w:val="28"/>
        </w:rPr>
      </w:pPr>
      <w:r w:rsidRPr="00AD575E">
        <w:rPr>
          <w:rFonts w:ascii="Times New Roman" w:hAnsi="Times New Roman"/>
          <w:sz w:val="28"/>
        </w:rPr>
        <w:t xml:space="preserve">Печенгский район образован 21 июля 1945 года и находится на северо-западе Мурманской области. На севере Печенгский район омывается водами Баренцева моря, на западе граничит с Финляндией (губернией Лапландия), а на северо-западе – единственный из всех муниципальных образований Мурманской области, который граничит с Норвегией (губернией </w:t>
      </w:r>
      <w:proofErr w:type="spellStart"/>
      <w:r w:rsidRPr="00AD575E">
        <w:rPr>
          <w:rFonts w:ascii="Times New Roman" w:hAnsi="Times New Roman"/>
          <w:sz w:val="28"/>
        </w:rPr>
        <w:t>Финнмарк</w:t>
      </w:r>
      <w:proofErr w:type="spellEnd"/>
      <w:r w:rsidRPr="00AD575E">
        <w:rPr>
          <w:rFonts w:ascii="Times New Roman" w:hAnsi="Times New Roman"/>
          <w:sz w:val="28"/>
        </w:rPr>
        <w:t>).</w:t>
      </w:r>
    </w:p>
    <w:p w14:paraId="1C4018AF" w14:textId="77777777" w:rsidR="004D00C2" w:rsidRPr="00AD575E" w:rsidRDefault="00265850">
      <w:pPr>
        <w:spacing w:after="0" w:line="240" w:lineRule="auto"/>
        <w:ind w:firstLine="567"/>
        <w:jc w:val="both"/>
        <w:rPr>
          <w:rFonts w:ascii="Times New Roman" w:hAnsi="Times New Roman"/>
          <w:sz w:val="28"/>
        </w:rPr>
      </w:pPr>
      <w:r w:rsidRPr="00AD575E">
        <w:rPr>
          <w:rFonts w:ascii="Times New Roman" w:hAnsi="Times New Roman"/>
          <w:sz w:val="28"/>
        </w:rPr>
        <w:t xml:space="preserve">Административным центром Печенгского района является поселок городского типа Никель, который расположен в 180 км от областного центра г. Мурманск. На территории района расположены: город Заполярный, поселок городского типа Печенга, поселок городского типа Никель и 17 населенных пунктов. </w:t>
      </w:r>
    </w:p>
    <w:p w14:paraId="61FFB9BA" w14:textId="77777777" w:rsidR="004D00C2" w:rsidRPr="00AD575E" w:rsidRDefault="00265850">
      <w:pPr>
        <w:spacing w:after="0" w:line="240" w:lineRule="auto"/>
        <w:ind w:firstLine="567"/>
        <w:jc w:val="both"/>
        <w:rPr>
          <w:rFonts w:ascii="Times New Roman" w:hAnsi="Times New Roman"/>
          <w:sz w:val="28"/>
        </w:rPr>
      </w:pPr>
      <w:r w:rsidRPr="00AD575E">
        <w:rPr>
          <w:rFonts w:ascii="Times New Roman" w:hAnsi="Times New Roman"/>
          <w:sz w:val="28"/>
        </w:rPr>
        <w:t>Печенгский муниципальный округ (ранее Печенгский район) находится за полярным кругом, в Мурманской области — от Кольского района его отделяет река Титовка. На западе округ граничит со скандинавскими странами — Норвегией и Финляндией, известными своими живописными видами и экологически чистыми зонами. Границы расположены всего в нескольких десятках километров от Никеля.</w:t>
      </w:r>
    </w:p>
    <w:p w14:paraId="2A8511B4" w14:textId="77777777" w:rsidR="004D00C2" w:rsidRPr="00AD575E" w:rsidRDefault="004D00C2">
      <w:pPr>
        <w:spacing w:after="0" w:line="240" w:lineRule="auto"/>
        <w:ind w:firstLine="567"/>
        <w:jc w:val="both"/>
        <w:rPr>
          <w:rFonts w:ascii="Times New Roman" w:hAnsi="Times New Roman"/>
          <w:sz w:val="28"/>
        </w:rPr>
      </w:pPr>
    </w:p>
    <w:p w14:paraId="4E04E6E7" w14:textId="77777777" w:rsidR="004D00C2" w:rsidRPr="00AD575E" w:rsidRDefault="00265850">
      <w:pPr>
        <w:spacing w:after="0" w:line="240" w:lineRule="auto"/>
        <w:ind w:firstLine="567"/>
        <w:jc w:val="both"/>
        <w:rPr>
          <w:rFonts w:ascii="Times New Roman" w:hAnsi="Times New Roman"/>
          <w:sz w:val="28"/>
        </w:rPr>
      </w:pPr>
      <w:r w:rsidRPr="00AD575E">
        <w:rPr>
          <w:rFonts w:ascii="Times New Roman" w:hAnsi="Times New Roman"/>
          <w:sz w:val="28"/>
        </w:rPr>
        <w:t xml:space="preserve">1. Город Заполярный </w:t>
      </w:r>
    </w:p>
    <w:p w14:paraId="2D1B14D2" w14:textId="77777777" w:rsidR="004D00C2" w:rsidRPr="00AD575E" w:rsidRDefault="00265850">
      <w:pPr>
        <w:spacing w:after="0" w:line="240" w:lineRule="auto"/>
        <w:ind w:firstLine="567"/>
        <w:jc w:val="both"/>
        <w:rPr>
          <w:rFonts w:ascii="Times New Roman" w:hAnsi="Times New Roman"/>
          <w:sz w:val="28"/>
        </w:rPr>
      </w:pPr>
      <w:r w:rsidRPr="00AD575E">
        <w:rPr>
          <w:rFonts w:ascii="Times New Roman" w:hAnsi="Times New Roman"/>
          <w:sz w:val="28"/>
        </w:rPr>
        <w:t xml:space="preserve">2. Поселок городского типа Никель </w:t>
      </w:r>
    </w:p>
    <w:p w14:paraId="02FA7B28" w14:textId="77777777" w:rsidR="004D00C2" w:rsidRPr="00AD575E" w:rsidRDefault="00265850">
      <w:pPr>
        <w:spacing w:after="0" w:line="240" w:lineRule="auto"/>
        <w:ind w:firstLine="567"/>
        <w:jc w:val="both"/>
        <w:rPr>
          <w:rFonts w:ascii="Times New Roman" w:hAnsi="Times New Roman"/>
          <w:sz w:val="28"/>
        </w:rPr>
      </w:pPr>
      <w:r w:rsidRPr="00AD575E">
        <w:rPr>
          <w:rFonts w:ascii="Times New Roman" w:hAnsi="Times New Roman"/>
          <w:sz w:val="28"/>
        </w:rPr>
        <w:t>3. Населенный пункт Борисоглебский</w:t>
      </w:r>
    </w:p>
    <w:p w14:paraId="5E537037" w14:textId="77777777" w:rsidR="004D00C2" w:rsidRPr="00AD575E" w:rsidRDefault="00265850">
      <w:pPr>
        <w:spacing w:after="0" w:line="240" w:lineRule="auto"/>
        <w:ind w:firstLine="567"/>
        <w:jc w:val="both"/>
        <w:rPr>
          <w:rFonts w:ascii="Times New Roman" w:hAnsi="Times New Roman"/>
          <w:sz w:val="28"/>
        </w:rPr>
      </w:pPr>
      <w:r w:rsidRPr="00AD575E">
        <w:rPr>
          <w:rFonts w:ascii="Times New Roman" w:hAnsi="Times New Roman"/>
          <w:sz w:val="28"/>
        </w:rPr>
        <w:t xml:space="preserve">4. Населенный пункт </w:t>
      </w:r>
      <w:proofErr w:type="spellStart"/>
      <w:r w:rsidRPr="00AD575E">
        <w:rPr>
          <w:rFonts w:ascii="Times New Roman" w:hAnsi="Times New Roman"/>
          <w:sz w:val="28"/>
        </w:rPr>
        <w:t>Раякоски</w:t>
      </w:r>
      <w:proofErr w:type="spellEnd"/>
      <w:r w:rsidRPr="00AD575E">
        <w:rPr>
          <w:rFonts w:ascii="Times New Roman" w:hAnsi="Times New Roman"/>
          <w:sz w:val="28"/>
        </w:rPr>
        <w:t xml:space="preserve"> </w:t>
      </w:r>
    </w:p>
    <w:p w14:paraId="4204E126" w14:textId="77777777" w:rsidR="004D00C2" w:rsidRPr="00AD575E" w:rsidRDefault="00265850">
      <w:pPr>
        <w:spacing w:after="0" w:line="240" w:lineRule="auto"/>
        <w:ind w:firstLine="567"/>
        <w:jc w:val="both"/>
        <w:rPr>
          <w:rFonts w:ascii="Times New Roman" w:hAnsi="Times New Roman"/>
          <w:sz w:val="28"/>
        </w:rPr>
      </w:pPr>
      <w:r w:rsidRPr="00AD575E">
        <w:rPr>
          <w:rFonts w:ascii="Times New Roman" w:hAnsi="Times New Roman"/>
          <w:sz w:val="28"/>
        </w:rPr>
        <w:t>5. Населенный пункт Приречный</w:t>
      </w:r>
    </w:p>
    <w:p w14:paraId="503E4040" w14:textId="77777777" w:rsidR="004D00C2" w:rsidRPr="00AD575E" w:rsidRDefault="00265850">
      <w:pPr>
        <w:spacing w:after="0" w:line="240" w:lineRule="auto"/>
        <w:ind w:firstLine="567"/>
        <w:jc w:val="both"/>
        <w:rPr>
          <w:rFonts w:ascii="Times New Roman" w:hAnsi="Times New Roman"/>
          <w:sz w:val="28"/>
        </w:rPr>
      </w:pPr>
      <w:r w:rsidRPr="00AD575E">
        <w:rPr>
          <w:rFonts w:ascii="Times New Roman" w:hAnsi="Times New Roman"/>
          <w:sz w:val="28"/>
        </w:rPr>
        <w:t xml:space="preserve">6. Населенный пункт </w:t>
      </w:r>
      <w:proofErr w:type="spellStart"/>
      <w:r w:rsidRPr="00AD575E">
        <w:rPr>
          <w:rFonts w:ascii="Times New Roman" w:hAnsi="Times New Roman"/>
          <w:sz w:val="28"/>
        </w:rPr>
        <w:t>Сальмиярви</w:t>
      </w:r>
      <w:proofErr w:type="spellEnd"/>
      <w:r w:rsidRPr="00AD575E">
        <w:rPr>
          <w:rFonts w:ascii="Times New Roman" w:hAnsi="Times New Roman"/>
          <w:sz w:val="28"/>
        </w:rPr>
        <w:t xml:space="preserve"> </w:t>
      </w:r>
    </w:p>
    <w:p w14:paraId="7F33C218" w14:textId="77777777" w:rsidR="004D00C2" w:rsidRPr="00AD575E" w:rsidRDefault="00265850">
      <w:pPr>
        <w:spacing w:after="0" w:line="240" w:lineRule="auto"/>
        <w:ind w:firstLine="567"/>
        <w:jc w:val="both"/>
        <w:rPr>
          <w:rFonts w:ascii="Times New Roman" w:hAnsi="Times New Roman"/>
          <w:sz w:val="28"/>
        </w:rPr>
      </w:pPr>
      <w:r w:rsidRPr="00AD575E">
        <w:rPr>
          <w:rFonts w:ascii="Times New Roman" w:hAnsi="Times New Roman"/>
          <w:sz w:val="28"/>
        </w:rPr>
        <w:t xml:space="preserve">7. Поселок городского типа Печенга </w:t>
      </w:r>
    </w:p>
    <w:p w14:paraId="7FAA13AB" w14:textId="77777777" w:rsidR="004D00C2" w:rsidRPr="00AD575E" w:rsidRDefault="00265850">
      <w:pPr>
        <w:spacing w:after="0" w:line="240" w:lineRule="auto"/>
        <w:ind w:firstLine="567"/>
        <w:jc w:val="both"/>
        <w:rPr>
          <w:rFonts w:ascii="Times New Roman" w:hAnsi="Times New Roman"/>
          <w:sz w:val="28"/>
        </w:rPr>
      </w:pPr>
      <w:r w:rsidRPr="00AD575E">
        <w:rPr>
          <w:rFonts w:ascii="Times New Roman" w:hAnsi="Times New Roman"/>
          <w:sz w:val="28"/>
        </w:rPr>
        <w:t>8. Железнодорожная станция Печенга</w:t>
      </w:r>
    </w:p>
    <w:p w14:paraId="3AC17830" w14:textId="77777777" w:rsidR="004D00C2" w:rsidRPr="00AD575E" w:rsidRDefault="00265850">
      <w:pPr>
        <w:spacing w:after="0" w:line="240" w:lineRule="auto"/>
        <w:ind w:firstLine="567"/>
        <w:jc w:val="both"/>
        <w:rPr>
          <w:rFonts w:ascii="Times New Roman" w:hAnsi="Times New Roman"/>
          <w:sz w:val="28"/>
        </w:rPr>
      </w:pPr>
      <w:r w:rsidRPr="00AD575E">
        <w:rPr>
          <w:rFonts w:ascii="Times New Roman" w:hAnsi="Times New Roman"/>
          <w:sz w:val="28"/>
        </w:rPr>
        <w:t xml:space="preserve">9. Населенный пункт Линахамари </w:t>
      </w:r>
    </w:p>
    <w:p w14:paraId="2B2CA706" w14:textId="77777777" w:rsidR="004D00C2" w:rsidRPr="00AD575E" w:rsidRDefault="00265850">
      <w:pPr>
        <w:spacing w:after="0" w:line="240" w:lineRule="auto"/>
        <w:ind w:firstLine="567"/>
        <w:jc w:val="both"/>
        <w:rPr>
          <w:rFonts w:ascii="Times New Roman" w:hAnsi="Times New Roman"/>
          <w:sz w:val="28"/>
        </w:rPr>
      </w:pPr>
      <w:r w:rsidRPr="00AD575E">
        <w:rPr>
          <w:rFonts w:ascii="Times New Roman" w:hAnsi="Times New Roman"/>
          <w:sz w:val="28"/>
        </w:rPr>
        <w:t xml:space="preserve">10. Населенный пункт Спутник </w:t>
      </w:r>
    </w:p>
    <w:p w14:paraId="6B1065FF" w14:textId="77777777" w:rsidR="004D00C2" w:rsidRPr="00AD575E" w:rsidRDefault="00265850">
      <w:pPr>
        <w:spacing w:after="0" w:line="240" w:lineRule="auto"/>
        <w:ind w:firstLine="567"/>
        <w:jc w:val="both"/>
        <w:rPr>
          <w:rFonts w:ascii="Times New Roman" w:hAnsi="Times New Roman"/>
          <w:sz w:val="28"/>
        </w:rPr>
      </w:pPr>
      <w:r w:rsidRPr="00AD575E">
        <w:rPr>
          <w:rFonts w:ascii="Times New Roman" w:hAnsi="Times New Roman"/>
          <w:sz w:val="28"/>
        </w:rPr>
        <w:t xml:space="preserve">11. Населенный пункт Вайда-Губа </w:t>
      </w:r>
    </w:p>
    <w:p w14:paraId="6F25D927" w14:textId="77777777" w:rsidR="004D00C2" w:rsidRPr="00AD575E" w:rsidRDefault="00265850">
      <w:pPr>
        <w:spacing w:after="0" w:line="240" w:lineRule="auto"/>
        <w:ind w:firstLine="567"/>
        <w:jc w:val="both"/>
        <w:rPr>
          <w:rFonts w:ascii="Times New Roman" w:hAnsi="Times New Roman"/>
          <w:sz w:val="28"/>
        </w:rPr>
      </w:pPr>
      <w:r w:rsidRPr="00AD575E">
        <w:rPr>
          <w:rFonts w:ascii="Times New Roman" w:hAnsi="Times New Roman"/>
          <w:sz w:val="28"/>
        </w:rPr>
        <w:t xml:space="preserve">12. Населенный пункт </w:t>
      </w:r>
      <w:proofErr w:type="spellStart"/>
      <w:r w:rsidRPr="00AD575E">
        <w:rPr>
          <w:rFonts w:ascii="Times New Roman" w:hAnsi="Times New Roman"/>
          <w:sz w:val="28"/>
        </w:rPr>
        <w:t>Цыпнаволок</w:t>
      </w:r>
      <w:proofErr w:type="spellEnd"/>
      <w:r w:rsidRPr="00AD575E">
        <w:rPr>
          <w:rFonts w:ascii="Times New Roman" w:hAnsi="Times New Roman"/>
          <w:sz w:val="28"/>
        </w:rPr>
        <w:t xml:space="preserve"> </w:t>
      </w:r>
    </w:p>
    <w:p w14:paraId="1A088E34" w14:textId="77777777" w:rsidR="004D00C2" w:rsidRPr="00AD575E" w:rsidRDefault="00265850">
      <w:pPr>
        <w:spacing w:after="0" w:line="240" w:lineRule="auto"/>
        <w:ind w:firstLine="567"/>
        <w:jc w:val="both"/>
        <w:rPr>
          <w:rFonts w:ascii="Times New Roman" w:hAnsi="Times New Roman"/>
          <w:sz w:val="28"/>
        </w:rPr>
      </w:pPr>
      <w:r w:rsidRPr="00AD575E">
        <w:rPr>
          <w:rFonts w:ascii="Times New Roman" w:hAnsi="Times New Roman"/>
          <w:sz w:val="28"/>
        </w:rPr>
        <w:t xml:space="preserve">13. Населенный пункт Корзуново </w:t>
      </w:r>
    </w:p>
    <w:p w14:paraId="55441D0F" w14:textId="77777777" w:rsidR="004D00C2" w:rsidRPr="00AD575E" w:rsidRDefault="00265850">
      <w:pPr>
        <w:spacing w:after="0" w:line="240" w:lineRule="auto"/>
        <w:ind w:firstLine="567"/>
        <w:jc w:val="both"/>
        <w:rPr>
          <w:rFonts w:ascii="Times New Roman" w:hAnsi="Times New Roman"/>
          <w:sz w:val="28"/>
        </w:rPr>
      </w:pPr>
      <w:r w:rsidRPr="00AD575E">
        <w:rPr>
          <w:rFonts w:ascii="Times New Roman" w:hAnsi="Times New Roman"/>
          <w:sz w:val="28"/>
        </w:rPr>
        <w:t xml:space="preserve">14. Населенный пункт Луостари </w:t>
      </w:r>
    </w:p>
    <w:p w14:paraId="311B9CD2" w14:textId="77777777" w:rsidR="004D00C2" w:rsidRPr="00AD575E" w:rsidRDefault="00265850">
      <w:pPr>
        <w:spacing w:after="0" w:line="240" w:lineRule="auto"/>
        <w:ind w:firstLine="567"/>
        <w:jc w:val="both"/>
        <w:rPr>
          <w:rFonts w:ascii="Times New Roman" w:hAnsi="Times New Roman"/>
          <w:sz w:val="28"/>
        </w:rPr>
      </w:pPr>
      <w:r w:rsidRPr="00AD575E">
        <w:rPr>
          <w:rFonts w:ascii="Times New Roman" w:hAnsi="Times New Roman"/>
          <w:sz w:val="28"/>
        </w:rPr>
        <w:t xml:space="preserve">15. Железнодорожная станция Титовка </w:t>
      </w:r>
    </w:p>
    <w:p w14:paraId="0B5BEC00" w14:textId="77777777" w:rsidR="004D00C2" w:rsidRPr="00AD575E" w:rsidRDefault="00265850">
      <w:pPr>
        <w:spacing w:after="0" w:line="240" w:lineRule="auto"/>
        <w:ind w:firstLine="567"/>
        <w:jc w:val="both"/>
        <w:rPr>
          <w:rFonts w:ascii="Times New Roman" w:hAnsi="Times New Roman"/>
          <w:sz w:val="28"/>
        </w:rPr>
      </w:pPr>
      <w:r w:rsidRPr="00AD575E">
        <w:rPr>
          <w:rFonts w:ascii="Times New Roman" w:hAnsi="Times New Roman"/>
          <w:sz w:val="28"/>
        </w:rPr>
        <w:t xml:space="preserve">16. Железнодорожная станция Луостари </w:t>
      </w:r>
    </w:p>
    <w:p w14:paraId="607968F5" w14:textId="77777777" w:rsidR="004D00C2" w:rsidRPr="00AD575E" w:rsidRDefault="00265850">
      <w:pPr>
        <w:spacing w:after="0" w:line="240" w:lineRule="auto"/>
        <w:ind w:firstLine="567"/>
        <w:jc w:val="both"/>
        <w:rPr>
          <w:rFonts w:ascii="Times New Roman" w:hAnsi="Times New Roman"/>
          <w:sz w:val="28"/>
        </w:rPr>
      </w:pPr>
      <w:r w:rsidRPr="00AD575E">
        <w:rPr>
          <w:rFonts w:ascii="Times New Roman" w:hAnsi="Times New Roman"/>
          <w:sz w:val="28"/>
        </w:rPr>
        <w:t xml:space="preserve">17. Населенный пункт Путевая Усадьба 9 км Железной Дороги </w:t>
      </w:r>
      <w:proofErr w:type="spellStart"/>
      <w:r w:rsidRPr="00AD575E">
        <w:rPr>
          <w:rFonts w:ascii="Times New Roman" w:hAnsi="Times New Roman"/>
          <w:sz w:val="28"/>
        </w:rPr>
        <w:t>ЛуостариНикель</w:t>
      </w:r>
      <w:proofErr w:type="spellEnd"/>
    </w:p>
    <w:p w14:paraId="2CBC583F" w14:textId="77777777" w:rsidR="004D00C2" w:rsidRPr="00AD575E" w:rsidRDefault="004D00C2">
      <w:pPr>
        <w:spacing w:after="0" w:line="240" w:lineRule="auto"/>
        <w:ind w:firstLine="567"/>
        <w:jc w:val="both"/>
        <w:rPr>
          <w:rFonts w:ascii="Times New Roman" w:hAnsi="Times New Roman"/>
          <w:sz w:val="28"/>
        </w:rPr>
      </w:pPr>
    </w:p>
    <w:p w14:paraId="5092292D" w14:textId="77777777" w:rsidR="004D00C2" w:rsidRPr="00AD575E" w:rsidRDefault="00265850">
      <w:pPr>
        <w:spacing w:after="0" w:line="240" w:lineRule="auto"/>
        <w:ind w:firstLine="567"/>
        <w:jc w:val="both"/>
        <w:rPr>
          <w:rFonts w:ascii="Times New Roman" w:hAnsi="Times New Roman"/>
          <w:sz w:val="28"/>
        </w:rPr>
      </w:pPr>
      <w:r w:rsidRPr="00AD575E">
        <w:rPr>
          <w:rFonts w:ascii="Times New Roman" w:hAnsi="Times New Roman"/>
          <w:sz w:val="28"/>
        </w:rPr>
        <w:lastRenderedPageBreak/>
        <w:t xml:space="preserve">Одним из перспективных направлений развития экономики Печенгского района Мурманской области является туризм, что обусловлено выгодным приграничным положением территории, имеющимися природными и рекреационными ресурсами, существующей инфраструктурой. </w:t>
      </w:r>
    </w:p>
    <w:p w14:paraId="12427758" w14:textId="77777777" w:rsidR="004D00C2" w:rsidRPr="00AD575E" w:rsidRDefault="00265850">
      <w:pPr>
        <w:spacing w:after="0" w:line="240" w:lineRule="auto"/>
        <w:ind w:firstLine="567"/>
        <w:jc w:val="both"/>
        <w:rPr>
          <w:rFonts w:ascii="Times New Roman" w:hAnsi="Times New Roman"/>
          <w:sz w:val="28"/>
        </w:rPr>
      </w:pPr>
      <w:r w:rsidRPr="00AD575E">
        <w:rPr>
          <w:rFonts w:ascii="Times New Roman" w:hAnsi="Times New Roman"/>
          <w:sz w:val="28"/>
        </w:rPr>
        <w:t xml:space="preserve">Близость Баренцева моря открывает возможности для организации дайвинга, морской рыбалки, крабового сафари. Для знакомства туристов с уникальным миром северных морей идеально подходит </w:t>
      </w:r>
      <w:proofErr w:type="spellStart"/>
      <w:r w:rsidRPr="00AD575E">
        <w:rPr>
          <w:rFonts w:ascii="Times New Roman" w:hAnsi="Times New Roman"/>
          <w:sz w:val="28"/>
        </w:rPr>
        <w:t>Печенгская</w:t>
      </w:r>
      <w:proofErr w:type="spellEnd"/>
      <w:r w:rsidRPr="00AD575E">
        <w:rPr>
          <w:rFonts w:ascii="Times New Roman" w:hAnsi="Times New Roman"/>
          <w:sz w:val="28"/>
        </w:rPr>
        <w:t xml:space="preserve"> губа (</w:t>
      </w:r>
      <w:proofErr w:type="spellStart"/>
      <w:r w:rsidRPr="00AD575E">
        <w:rPr>
          <w:rFonts w:ascii="Times New Roman" w:hAnsi="Times New Roman"/>
          <w:sz w:val="28"/>
        </w:rPr>
        <w:t>п</w:t>
      </w:r>
      <w:proofErr w:type="gramStart"/>
      <w:r w:rsidRPr="00AD575E">
        <w:rPr>
          <w:rFonts w:ascii="Times New Roman" w:hAnsi="Times New Roman"/>
          <w:sz w:val="28"/>
        </w:rPr>
        <w:t>.Л</w:t>
      </w:r>
      <w:proofErr w:type="gramEnd"/>
      <w:r w:rsidRPr="00AD575E">
        <w:rPr>
          <w:rFonts w:ascii="Times New Roman" w:hAnsi="Times New Roman"/>
          <w:sz w:val="28"/>
        </w:rPr>
        <w:t>иинахамари</w:t>
      </w:r>
      <w:proofErr w:type="spellEnd"/>
      <w:r w:rsidRPr="00AD575E">
        <w:rPr>
          <w:rFonts w:ascii="Times New Roman" w:hAnsi="Times New Roman"/>
          <w:sz w:val="28"/>
        </w:rPr>
        <w:t xml:space="preserve">) – незамерзающая морская гавань с выходом в Атлантику. </w:t>
      </w:r>
    </w:p>
    <w:p w14:paraId="1AE93633" w14:textId="77777777" w:rsidR="004D00C2" w:rsidRPr="00AD575E" w:rsidRDefault="00265850">
      <w:pPr>
        <w:spacing w:after="0" w:line="240" w:lineRule="auto"/>
        <w:ind w:firstLine="567"/>
        <w:jc w:val="both"/>
        <w:rPr>
          <w:rFonts w:ascii="Times New Roman" w:hAnsi="Times New Roman"/>
          <w:sz w:val="28"/>
        </w:rPr>
      </w:pPr>
      <w:r w:rsidRPr="00AD575E">
        <w:rPr>
          <w:rFonts w:ascii="Times New Roman" w:hAnsi="Times New Roman"/>
          <w:sz w:val="28"/>
        </w:rPr>
        <w:t xml:space="preserve">Очень популярен рыболовный туризм. Водные ресурсы территории – реки и озера – идеальное место для рыбалки. Здесь можно поймать форель, кумжу, </w:t>
      </w:r>
      <w:proofErr w:type="spellStart"/>
      <w:r w:rsidRPr="00AD575E">
        <w:rPr>
          <w:rFonts w:ascii="Times New Roman" w:hAnsi="Times New Roman"/>
          <w:sz w:val="28"/>
        </w:rPr>
        <w:t>сѐмгу</w:t>
      </w:r>
      <w:proofErr w:type="spellEnd"/>
      <w:r w:rsidRPr="00AD575E">
        <w:rPr>
          <w:rFonts w:ascii="Times New Roman" w:hAnsi="Times New Roman"/>
          <w:sz w:val="28"/>
        </w:rPr>
        <w:t xml:space="preserve">. </w:t>
      </w:r>
    </w:p>
    <w:p w14:paraId="7FD10416" w14:textId="77777777" w:rsidR="004D00C2" w:rsidRPr="00AD575E" w:rsidRDefault="00265850">
      <w:pPr>
        <w:spacing w:after="0" w:line="240" w:lineRule="auto"/>
        <w:ind w:firstLine="567"/>
        <w:jc w:val="both"/>
        <w:rPr>
          <w:rFonts w:ascii="Times New Roman" w:hAnsi="Times New Roman"/>
          <w:sz w:val="28"/>
        </w:rPr>
      </w:pPr>
      <w:r w:rsidRPr="00AD575E">
        <w:rPr>
          <w:rFonts w:ascii="Times New Roman" w:hAnsi="Times New Roman"/>
          <w:sz w:val="28"/>
        </w:rPr>
        <w:t>Уникальный природный ландшафт идеально подходит для спортивного туризма (горнолыжный спорт, сноубординг, альпинизм, прогулки на снегоходах, лыжные прогулки, катание на водных лыжах, водные прогулки на яхтах, катерах, скутерах и др.).</w:t>
      </w:r>
    </w:p>
    <w:p w14:paraId="1096BDBA" w14:textId="77777777" w:rsidR="004D00C2" w:rsidRPr="00AD575E" w:rsidRDefault="00265850">
      <w:pPr>
        <w:spacing w:after="0" w:line="240" w:lineRule="auto"/>
        <w:ind w:firstLine="567"/>
        <w:jc w:val="both"/>
        <w:rPr>
          <w:rFonts w:ascii="Times New Roman" w:hAnsi="Times New Roman"/>
          <w:sz w:val="28"/>
        </w:rPr>
      </w:pPr>
      <w:r w:rsidRPr="00AD575E">
        <w:rPr>
          <w:rFonts w:ascii="Times New Roman" w:hAnsi="Times New Roman"/>
          <w:sz w:val="28"/>
        </w:rPr>
        <w:t xml:space="preserve"> Основными объектами промышленного и индустриального туризма являются: основанный в 1930-е годы комбинат «</w:t>
      </w:r>
      <w:proofErr w:type="spellStart"/>
      <w:r w:rsidRPr="00AD575E">
        <w:rPr>
          <w:rFonts w:ascii="Times New Roman" w:hAnsi="Times New Roman"/>
          <w:sz w:val="28"/>
        </w:rPr>
        <w:t>Печенганикель</w:t>
      </w:r>
      <w:proofErr w:type="spellEnd"/>
      <w:r w:rsidRPr="00AD575E">
        <w:rPr>
          <w:rFonts w:ascii="Times New Roman" w:hAnsi="Times New Roman"/>
          <w:sz w:val="28"/>
        </w:rPr>
        <w:t xml:space="preserve">» как наследие эпохи социалистического строительства, а также Кольская сверхглубокая скважина, занесенная в 1997 году в Книгу рекордов Гиннеса, Каскад </w:t>
      </w:r>
      <w:proofErr w:type="spellStart"/>
      <w:r w:rsidRPr="00AD575E">
        <w:rPr>
          <w:rFonts w:ascii="Times New Roman" w:hAnsi="Times New Roman"/>
          <w:sz w:val="28"/>
        </w:rPr>
        <w:t>Пазских</w:t>
      </w:r>
      <w:proofErr w:type="spellEnd"/>
      <w:r w:rsidRPr="00AD575E">
        <w:rPr>
          <w:rFonts w:ascii="Times New Roman" w:hAnsi="Times New Roman"/>
          <w:sz w:val="28"/>
        </w:rPr>
        <w:t xml:space="preserve"> ГЭС. </w:t>
      </w:r>
    </w:p>
    <w:p w14:paraId="01F93442" w14:textId="77777777" w:rsidR="004D00C2" w:rsidRPr="00AD575E" w:rsidRDefault="00265850">
      <w:pPr>
        <w:spacing w:after="0" w:line="240" w:lineRule="auto"/>
        <w:ind w:firstLine="567"/>
        <w:jc w:val="both"/>
        <w:rPr>
          <w:rFonts w:ascii="Times New Roman" w:hAnsi="Times New Roman"/>
          <w:sz w:val="28"/>
        </w:rPr>
      </w:pPr>
      <w:r w:rsidRPr="00AD575E">
        <w:rPr>
          <w:rFonts w:ascii="Times New Roman" w:hAnsi="Times New Roman"/>
          <w:sz w:val="28"/>
        </w:rPr>
        <w:t>Для экологического туризма используются ресурсы заповедника «</w:t>
      </w:r>
      <w:proofErr w:type="spellStart"/>
      <w:r w:rsidRPr="00AD575E">
        <w:rPr>
          <w:rFonts w:ascii="Times New Roman" w:hAnsi="Times New Roman"/>
          <w:sz w:val="28"/>
        </w:rPr>
        <w:t>Пасвик</w:t>
      </w:r>
      <w:proofErr w:type="spellEnd"/>
      <w:r w:rsidRPr="00AD575E">
        <w:rPr>
          <w:rFonts w:ascii="Times New Roman" w:hAnsi="Times New Roman"/>
          <w:sz w:val="28"/>
        </w:rPr>
        <w:t xml:space="preserve">», природного парка «Полуострова Рыбачий и Средний» и другие природные объекты интересные для туристов (водопады, озера, кедровники, сопки, леса, богатые разнообразием северных грибов и ягод, тундра и др.). </w:t>
      </w:r>
    </w:p>
    <w:p w14:paraId="5056777B" w14:textId="77777777" w:rsidR="004D00C2" w:rsidRPr="00AD575E" w:rsidRDefault="00265850">
      <w:pPr>
        <w:spacing w:after="0" w:line="240" w:lineRule="auto"/>
        <w:ind w:firstLine="567"/>
        <w:jc w:val="both"/>
        <w:rPr>
          <w:rFonts w:ascii="Times New Roman" w:hAnsi="Times New Roman"/>
          <w:sz w:val="28"/>
        </w:rPr>
      </w:pPr>
      <w:r w:rsidRPr="00AD575E">
        <w:rPr>
          <w:rFonts w:ascii="Times New Roman" w:hAnsi="Times New Roman"/>
          <w:sz w:val="28"/>
        </w:rPr>
        <w:t xml:space="preserve">Особенно привлекает туристов история района. О становлении православия на </w:t>
      </w:r>
      <w:proofErr w:type="spellStart"/>
      <w:r w:rsidRPr="00AD575E">
        <w:rPr>
          <w:rFonts w:ascii="Times New Roman" w:hAnsi="Times New Roman"/>
          <w:sz w:val="28"/>
        </w:rPr>
        <w:t>Печенгской</w:t>
      </w:r>
      <w:proofErr w:type="spellEnd"/>
      <w:r w:rsidRPr="00AD575E">
        <w:rPr>
          <w:rFonts w:ascii="Times New Roman" w:hAnsi="Times New Roman"/>
          <w:sz w:val="28"/>
        </w:rPr>
        <w:t xml:space="preserve"> земле свидетельствуют основанные в 16 веке Трифонов-Печенгский монастырь и Церковь Бориса и Глеба.</w:t>
      </w:r>
    </w:p>
    <w:p w14:paraId="203289AC" w14:textId="77777777" w:rsidR="004D00C2" w:rsidRPr="00AD575E" w:rsidRDefault="00265850">
      <w:pPr>
        <w:pStyle w:val="2"/>
        <w:spacing w:after="240"/>
        <w:jc w:val="center"/>
        <w:rPr>
          <w:rFonts w:ascii="Times New Roman" w:hAnsi="Times New Roman"/>
          <w:b w:val="0"/>
          <w:color w:val="000000"/>
          <w:sz w:val="28"/>
        </w:rPr>
      </w:pPr>
      <w:bookmarkStart w:id="5" w:name="__RefHeading___5"/>
      <w:bookmarkEnd w:id="5"/>
      <w:r w:rsidRPr="00AD575E">
        <w:rPr>
          <w:rFonts w:ascii="Times New Roman" w:hAnsi="Times New Roman"/>
          <w:b w:val="0"/>
          <w:color w:val="000000"/>
          <w:sz w:val="28"/>
        </w:rPr>
        <w:t xml:space="preserve">1.2. Характеристика </w:t>
      </w:r>
      <w:proofErr w:type="spellStart"/>
      <w:r w:rsidRPr="00AD575E">
        <w:rPr>
          <w:rFonts w:ascii="Times New Roman" w:hAnsi="Times New Roman"/>
          <w:b w:val="0"/>
          <w:color w:val="000000"/>
          <w:sz w:val="28"/>
        </w:rPr>
        <w:t>природно</w:t>
      </w:r>
      <w:proofErr w:type="spellEnd"/>
      <w:r w:rsidRPr="00AD575E">
        <w:rPr>
          <w:rFonts w:ascii="Times New Roman" w:hAnsi="Times New Roman"/>
          <w:b w:val="0"/>
          <w:color w:val="000000"/>
          <w:sz w:val="28"/>
        </w:rPr>
        <w:t>–климатических условий</w:t>
      </w:r>
    </w:p>
    <w:p w14:paraId="4DD849C0" w14:textId="77777777" w:rsidR="004D00C2" w:rsidRPr="00AD575E" w:rsidRDefault="00265850">
      <w:pPr>
        <w:spacing w:after="0" w:line="240" w:lineRule="auto"/>
        <w:ind w:firstLine="567"/>
        <w:jc w:val="both"/>
        <w:rPr>
          <w:rFonts w:ascii="Times New Roman" w:hAnsi="Times New Roman"/>
          <w:sz w:val="28"/>
        </w:rPr>
      </w:pPr>
      <w:r w:rsidRPr="00AD575E">
        <w:rPr>
          <w:rFonts w:ascii="Times New Roman" w:hAnsi="Times New Roman"/>
          <w:sz w:val="28"/>
        </w:rPr>
        <w:t>Территория Печенгский района богата многочисленными водоемами. Климат в районе умеренный, хотя характеризуется сильной изменчивостью, сильно подвержен влиянию теплого Северо-Атлантического течения (Гольфстрим). </w:t>
      </w:r>
      <w:r w:rsidRPr="00AD575E">
        <w:rPr>
          <w:rFonts w:ascii="Times New Roman" w:hAnsi="Times New Roman"/>
          <w:i/>
          <w:sz w:val="28"/>
        </w:rPr>
        <w:t xml:space="preserve">Средняя температура зимой в </w:t>
      </w:r>
      <w:r w:rsidRPr="00AD575E">
        <w:rPr>
          <w:rFonts w:ascii="Times New Roman" w:hAnsi="Times New Roman"/>
          <w:sz w:val="28"/>
        </w:rPr>
        <w:t>Печенгском районе -10,8 градусов, летом +12,3.</w:t>
      </w:r>
    </w:p>
    <w:p w14:paraId="7D92226A" w14:textId="77777777" w:rsidR="004D00C2" w:rsidRPr="00AD575E" w:rsidRDefault="00265850">
      <w:pPr>
        <w:pStyle w:val="af4"/>
        <w:spacing w:before="240" w:after="240"/>
        <w:ind w:firstLine="567"/>
        <w:jc w:val="center"/>
        <w:rPr>
          <w:i/>
          <w:sz w:val="28"/>
        </w:rPr>
      </w:pPr>
      <w:r w:rsidRPr="00AD575E">
        <w:rPr>
          <w:i/>
          <w:sz w:val="28"/>
        </w:rPr>
        <w:t>Климат</w:t>
      </w:r>
    </w:p>
    <w:p w14:paraId="6A3F2A47" w14:textId="77777777" w:rsidR="004D00C2" w:rsidRPr="00AD575E" w:rsidRDefault="00265850">
      <w:pPr>
        <w:spacing w:after="0" w:line="240" w:lineRule="auto"/>
        <w:ind w:firstLine="567"/>
        <w:jc w:val="both"/>
        <w:rPr>
          <w:rFonts w:ascii="Times New Roman" w:hAnsi="Times New Roman"/>
          <w:sz w:val="28"/>
        </w:rPr>
      </w:pPr>
      <w:r w:rsidRPr="00AD575E">
        <w:rPr>
          <w:rFonts w:ascii="Times New Roman" w:hAnsi="Times New Roman"/>
          <w:sz w:val="28"/>
        </w:rPr>
        <w:t xml:space="preserve">Территория округа относится к Атлантико-Арктической зоне умеренного климата. Она находится на границе между обширной материковой зоной и акваторией Баренцева моря. Важнейшим условием формирования климата является усиление циклонической деятельности в холодное время года, что обуславливает преобладание теплых влажных воздушных масс из северных районов Атлантического океана. Это обеспечивает теплую и мягкую зиму. Летом повторяемость циклонов уменьшается, в основном преобладает  адвекция холодного воздуха с моря на сушу, что определяет прохладную погоду, особенно в северных районах. Для данной территории характерна большая изменчивость </w:t>
      </w:r>
      <w:r w:rsidRPr="00AD575E">
        <w:rPr>
          <w:rFonts w:ascii="Times New Roman" w:hAnsi="Times New Roman"/>
          <w:sz w:val="28"/>
        </w:rPr>
        <w:lastRenderedPageBreak/>
        <w:t xml:space="preserve">метеорологических величин. Это вызывает неустойчивую погоду, резкая смена которой происходит при переходе южного ветра к </w:t>
      </w:r>
      <w:proofErr w:type="gramStart"/>
      <w:r w:rsidRPr="00AD575E">
        <w:rPr>
          <w:rFonts w:ascii="Times New Roman" w:hAnsi="Times New Roman"/>
          <w:sz w:val="28"/>
        </w:rPr>
        <w:t>северному</w:t>
      </w:r>
      <w:proofErr w:type="gramEnd"/>
      <w:r w:rsidRPr="00AD575E">
        <w:rPr>
          <w:rFonts w:ascii="Times New Roman" w:hAnsi="Times New Roman"/>
          <w:sz w:val="28"/>
        </w:rPr>
        <w:t xml:space="preserve"> и обратно.</w:t>
      </w:r>
    </w:p>
    <w:p w14:paraId="1445C3AE" w14:textId="77777777" w:rsidR="004D00C2" w:rsidRPr="00AD575E" w:rsidRDefault="00265850">
      <w:pPr>
        <w:spacing w:after="0" w:line="240" w:lineRule="auto"/>
        <w:ind w:firstLine="567"/>
        <w:jc w:val="both"/>
        <w:rPr>
          <w:rFonts w:ascii="Times New Roman" w:hAnsi="Times New Roman"/>
          <w:sz w:val="28"/>
        </w:rPr>
      </w:pPr>
      <w:r w:rsidRPr="00AD575E">
        <w:rPr>
          <w:rFonts w:ascii="Times New Roman" w:hAnsi="Times New Roman"/>
          <w:sz w:val="28"/>
        </w:rPr>
        <w:t>Одним из основных климатообразующих факторов является солнечная энергия. Для территории округа, расположенного за полярным кругом, характерны малые высоты солнца, явления полярного дня и полярной ночи, преобладание облачной погоды. В течение года суммарная солнечная радиация при средних условиях облачности изменяется от нулевых значений в полярную ночь до наибольших значений в июне, в период полярного дня.</w:t>
      </w:r>
    </w:p>
    <w:p w14:paraId="5370B48A" w14:textId="77777777" w:rsidR="004D00C2" w:rsidRPr="00AD575E" w:rsidRDefault="00265850">
      <w:pPr>
        <w:spacing w:after="0" w:line="240" w:lineRule="auto"/>
        <w:ind w:firstLine="567"/>
        <w:jc w:val="both"/>
        <w:rPr>
          <w:rFonts w:ascii="Times New Roman" w:hAnsi="Times New Roman"/>
          <w:sz w:val="28"/>
        </w:rPr>
      </w:pPr>
      <w:r w:rsidRPr="00AD575E">
        <w:rPr>
          <w:rFonts w:ascii="Times New Roman" w:hAnsi="Times New Roman"/>
          <w:sz w:val="28"/>
        </w:rPr>
        <w:t xml:space="preserve">На фоне относительно теплой зимы возможны значительные, чаще </w:t>
      </w:r>
      <w:r w:rsidRPr="00AD575E">
        <w:rPr>
          <w:rFonts w:ascii="Times New Roman" w:hAnsi="Times New Roman"/>
          <w:sz w:val="28"/>
        </w:rPr>
        <w:br/>
        <w:t xml:space="preserve">кратковременные, похолодания, связанные с вторжением холодного арктического воздуха. Территория относится к району избыточного увлажнения, что обусловлено притоком влаги с окружающих морей.  </w:t>
      </w:r>
    </w:p>
    <w:p w14:paraId="25CAF32B" w14:textId="77777777" w:rsidR="004D00C2" w:rsidRPr="00AD575E" w:rsidRDefault="004D00C2">
      <w:pPr>
        <w:spacing w:after="0" w:line="240" w:lineRule="auto"/>
        <w:ind w:firstLine="567"/>
        <w:jc w:val="both"/>
        <w:rPr>
          <w:rFonts w:ascii="Times New Roman" w:hAnsi="Times New Roman"/>
          <w:sz w:val="28"/>
        </w:rPr>
      </w:pPr>
    </w:p>
    <w:p w14:paraId="75DF74B6" w14:textId="77777777" w:rsidR="004D00C2" w:rsidRPr="00AD575E" w:rsidRDefault="00265850">
      <w:pPr>
        <w:pStyle w:val="10"/>
        <w:ind w:left="0"/>
        <w:jc w:val="center"/>
        <w:rPr>
          <w:b/>
        </w:rPr>
      </w:pPr>
      <w:bookmarkStart w:id="6" w:name="__RefHeading___6"/>
      <w:bookmarkEnd w:id="6"/>
      <w:r w:rsidRPr="00AD575E">
        <w:rPr>
          <w:b/>
        </w:rPr>
        <w:t>Раздел 2. Существующее состояние и развитие Печенгского муниципального округа на перспективу</w:t>
      </w:r>
    </w:p>
    <w:p w14:paraId="188D5DE2" w14:textId="77777777" w:rsidR="004D00C2" w:rsidRPr="00AD575E" w:rsidRDefault="00265850">
      <w:pPr>
        <w:pStyle w:val="2"/>
        <w:jc w:val="center"/>
        <w:rPr>
          <w:rFonts w:ascii="Times New Roman" w:hAnsi="Times New Roman"/>
          <w:b w:val="0"/>
          <w:color w:val="000000"/>
          <w:sz w:val="28"/>
        </w:rPr>
      </w:pPr>
      <w:bookmarkStart w:id="7" w:name="__RefHeading___7"/>
      <w:bookmarkEnd w:id="7"/>
      <w:r w:rsidRPr="00AD575E">
        <w:rPr>
          <w:rFonts w:ascii="Times New Roman" w:hAnsi="Times New Roman"/>
          <w:b w:val="0"/>
          <w:color w:val="000000"/>
          <w:sz w:val="28"/>
        </w:rPr>
        <w:t>2.1. Существующая и расчетная численность населения характеристика муниципального образования</w:t>
      </w:r>
    </w:p>
    <w:p w14:paraId="02577302" w14:textId="77777777" w:rsidR="004D00C2" w:rsidRPr="00AD575E" w:rsidRDefault="00265850">
      <w:pPr>
        <w:pStyle w:val="af4"/>
        <w:spacing w:before="240"/>
        <w:ind w:firstLine="567"/>
        <w:jc w:val="both"/>
        <w:rPr>
          <w:b/>
        </w:rPr>
      </w:pPr>
      <w:r w:rsidRPr="00AD575E">
        <w:rPr>
          <w:sz w:val="28"/>
        </w:rPr>
        <w:t>Численность существующего постоянного населения Печенгского муниципального округа по данным государственной статистической отчетности на 01.01.2021 г. составила 35 547 человек.</w:t>
      </w:r>
    </w:p>
    <w:p w14:paraId="6FE3C746" w14:textId="77777777" w:rsidR="004D00C2" w:rsidRPr="00AD575E" w:rsidRDefault="00265850">
      <w:pPr>
        <w:pStyle w:val="af4"/>
        <w:spacing w:after="240"/>
        <w:ind w:firstLine="567"/>
        <w:jc w:val="both"/>
        <w:rPr>
          <w:sz w:val="28"/>
        </w:rPr>
      </w:pPr>
      <w:r w:rsidRPr="00AD575E">
        <w:rPr>
          <w:sz w:val="28"/>
        </w:rPr>
        <w:t>С 2010 года численность населения Печенгского муниципального округа стабильно уменьшается. Статистические данные по численности населения представлены в таблице 2.1.</w:t>
      </w:r>
    </w:p>
    <w:p w14:paraId="1060C770" w14:textId="77777777" w:rsidR="004D00C2" w:rsidRPr="00AD575E" w:rsidRDefault="00265850">
      <w:pPr>
        <w:ind w:left="142"/>
        <w:rPr>
          <w:rFonts w:ascii="Times New Roman" w:hAnsi="Times New Roman"/>
          <w:b/>
          <w:sz w:val="24"/>
        </w:rPr>
      </w:pPr>
      <w:r w:rsidRPr="00AD575E">
        <w:rPr>
          <w:rFonts w:ascii="Times New Roman" w:hAnsi="Times New Roman"/>
          <w:b/>
          <w:sz w:val="24"/>
        </w:rPr>
        <w:t>Таблица 2.1 – Статистические данные по численности населения Печенгского муниципального округа</w:t>
      </w:r>
    </w:p>
    <w:tbl>
      <w:tblPr>
        <w:tblW w:w="0" w:type="auto"/>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553"/>
        <w:gridCol w:w="821"/>
        <w:gridCol w:w="821"/>
        <w:gridCol w:w="821"/>
        <w:gridCol w:w="821"/>
        <w:gridCol w:w="821"/>
        <w:gridCol w:w="821"/>
        <w:gridCol w:w="821"/>
        <w:gridCol w:w="821"/>
        <w:gridCol w:w="821"/>
        <w:gridCol w:w="821"/>
      </w:tblGrid>
      <w:tr w:rsidR="004D00C2" w:rsidRPr="00AD575E" w14:paraId="77F5BE8A" w14:textId="77777777" w:rsidTr="00BD16D2">
        <w:trPr>
          <w:trHeight w:val="562"/>
        </w:trPr>
        <w:tc>
          <w:tcPr>
            <w:tcW w:w="155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6BCFD998" w14:textId="77777777" w:rsidR="004D00C2" w:rsidRPr="00AD575E" w:rsidRDefault="00265850">
            <w:pPr>
              <w:pStyle w:val="af4"/>
              <w:jc w:val="center"/>
            </w:pPr>
            <w:r w:rsidRPr="00AD575E">
              <w:t>год</w:t>
            </w:r>
          </w:p>
        </w:tc>
        <w:tc>
          <w:tcPr>
            <w:tcW w:w="82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1FDB881E" w14:textId="77777777" w:rsidR="004D00C2" w:rsidRPr="00AD575E" w:rsidRDefault="00265850">
            <w:pPr>
              <w:pStyle w:val="af4"/>
              <w:jc w:val="center"/>
            </w:pPr>
            <w:r w:rsidRPr="00AD575E">
              <w:t>2010</w:t>
            </w:r>
          </w:p>
        </w:tc>
        <w:tc>
          <w:tcPr>
            <w:tcW w:w="82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4401AFF4" w14:textId="77777777" w:rsidR="004D00C2" w:rsidRPr="00AD575E" w:rsidRDefault="00265850">
            <w:pPr>
              <w:pStyle w:val="af4"/>
              <w:jc w:val="center"/>
            </w:pPr>
            <w:r w:rsidRPr="00AD575E">
              <w:t>2011</w:t>
            </w:r>
          </w:p>
        </w:tc>
        <w:tc>
          <w:tcPr>
            <w:tcW w:w="82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0FC8014E" w14:textId="77777777" w:rsidR="004D00C2" w:rsidRPr="00AD575E" w:rsidRDefault="00265850">
            <w:pPr>
              <w:pStyle w:val="af4"/>
              <w:jc w:val="center"/>
            </w:pPr>
            <w:r w:rsidRPr="00AD575E">
              <w:t>2012</w:t>
            </w:r>
          </w:p>
        </w:tc>
        <w:tc>
          <w:tcPr>
            <w:tcW w:w="82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06E6C2C3" w14:textId="77777777" w:rsidR="004D00C2" w:rsidRPr="00AD575E" w:rsidRDefault="00265850">
            <w:pPr>
              <w:pStyle w:val="af4"/>
              <w:jc w:val="center"/>
            </w:pPr>
            <w:r w:rsidRPr="00AD575E">
              <w:t>2013</w:t>
            </w:r>
          </w:p>
        </w:tc>
        <w:tc>
          <w:tcPr>
            <w:tcW w:w="82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5DCA79DF" w14:textId="77777777" w:rsidR="004D00C2" w:rsidRPr="00AD575E" w:rsidRDefault="00265850">
            <w:pPr>
              <w:pStyle w:val="af4"/>
              <w:jc w:val="center"/>
            </w:pPr>
            <w:r w:rsidRPr="00AD575E">
              <w:t>2014</w:t>
            </w:r>
          </w:p>
        </w:tc>
        <w:tc>
          <w:tcPr>
            <w:tcW w:w="82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3BB24158" w14:textId="77777777" w:rsidR="004D00C2" w:rsidRPr="00AD575E" w:rsidRDefault="00265850">
            <w:pPr>
              <w:pStyle w:val="af4"/>
              <w:jc w:val="center"/>
            </w:pPr>
            <w:r w:rsidRPr="00AD575E">
              <w:t>2015</w:t>
            </w:r>
          </w:p>
        </w:tc>
        <w:tc>
          <w:tcPr>
            <w:tcW w:w="82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4081A4EF" w14:textId="77777777" w:rsidR="004D00C2" w:rsidRPr="00AD575E" w:rsidRDefault="00265850">
            <w:pPr>
              <w:pStyle w:val="af4"/>
              <w:jc w:val="center"/>
            </w:pPr>
            <w:r w:rsidRPr="00AD575E">
              <w:t>2016</w:t>
            </w:r>
          </w:p>
        </w:tc>
        <w:tc>
          <w:tcPr>
            <w:tcW w:w="82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48A1481B" w14:textId="77777777" w:rsidR="004D00C2" w:rsidRPr="00AD575E" w:rsidRDefault="00265850">
            <w:pPr>
              <w:pStyle w:val="af4"/>
              <w:jc w:val="center"/>
            </w:pPr>
            <w:r w:rsidRPr="00AD575E">
              <w:t>2017</w:t>
            </w:r>
          </w:p>
        </w:tc>
        <w:tc>
          <w:tcPr>
            <w:tcW w:w="82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6E580122" w14:textId="77777777" w:rsidR="004D00C2" w:rsidRPr="00AD575E" w:rsidRDefault="00265850">
            <w:pPr>
              <w:pStyle w:val="af4"/>
              <w:jc w:val="center"/>
            </w:pPr>
            <w:r w:rsidRPr="00AD575E">
              <w:t>2018</w:t>
            </w:r>
          </w:p>
        </w:tc>
        <w:tc>
          <w:tcPr>
            <w:tcW w:w="82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41306093" w14:textId="77777777" w:rsidR="004D00C2" w:rsidRPr="00AD575E" w:rsidRDefault="00265850">
            <w:pPr>
              <w:pStyle w:val="af4"/>
              <w:jc w:val="center"/>
            </w:pPr>
            <w:r w:rsidRPr="00AD575E">
              <w:t>2019</w:t>
            </w:r>
          </w:p>
        </w:tc>
      </w:tr>
      <w:tr w:rsidR="004D00C2" w:rsidRPr="00AD575E" w14:paraId="5E36AF16" w14:textId="77777777">
        <w:trPr>
          <w:trHeight w:val="615"/>
        </w:trPr>
        <w:tc>
          <w:tcPr>
            <w:tcW w:w="155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299BBDDA" w14:textId="77777777" w:rsidR="004D00C2" w:rsidRPr="00AD575E" w:rsidRDefault="00265850">
            <w:pPr>
              <w:pStyle w:val="af4"/>
              <w:jc w:val="center"/>
            </w:pPr>
            <w:r w:rsidRPr="00AD575E">
              <w:rPr>
                <w:sz w:val="22"/>
              </w:rPr>
              <w:t>Население, тыс. чел</w:t>
            </w:r>
          </w:p>
        </w:tc>
        <w:tc>
          <w:tcPr>
            <w:tcW w:w="821" w:type="dxa"/>
            <w:tcBorders>
              <w:top w:val="single" w:sz="4" w:space="0" w:color="000000"/>
              <w:left w:val="single" w:sz="4" w:space="0" w:color="000000"/>
              <w:bottom w:val="single" w:sz="4" w:space="0" w:color="000000"/>
              <w:right w:val="single" w:sz="4" w:space="0" w:color="000000"/>
            </w:tcBorders>
            <w:vAlign w:val="center"/>
          </w:tcPr>
          <w:p w14:paraId="56CF28A3" w14:textId="77777777" w:rsidR="004D00C2" w:rsidRPr="00AD575E" w:rsidRDefault="00265850">
            <w:pPr>
              <w:pStyle w:val="af4"/>
              <w:jc w:val="center"/>
              <w:rPr>
                <w:sz w:val="22"/>
              </w:rPr>
            </w:pPr>
            <w:r w:rsidRPr="00AD575E">
              <w:rPr>
                <w:sz w:val="22"/>
              </w:rPr>
              <w:t>38,92</w:t>
            </w:r>
          </w:p>
        </w:tc>
        <w:tc>
          <w:tcPr>
            <w:tcW w:w="821" w:type="dxa"/>
            <w:tcBorders>
              <w:top w:val="single" w:sz="4" w:space="0" w:color="000000"/>
              <w:left w:val="single" w:sz="4" w:space="0" w:color="000000"/>
              <w:bottom w:val="single" w:sz="4" w:space="0" w:color="000000"/>
              <w:right w:val="single" w:sz="4" w:space="0" w:color="000000"/>
            </w:tcBorders>
            <w:vAlign w:val="center"/>
          </w:tcPr>
          <w:p w14:paraId="6456EA40" w14:textId="77777777" w:rsidR="004D00C2" w:rsidRPr="00AD575E" w:rsidRDefault="00265850">
            <w:pPr>
              <w:pStyle w:val="af4"/>
              <w:jc w:val="center"/>
              <w:rPr>
                <w:sz w:val="22"/>
              </w:rPr>
            </w:pPr>
            <w:r w:rsidRPr="00AD575E">
              <w:rPr>
                <w:sz w:val="22"/>
              </w:rPr>
              <w:t>38,89</w:t>
            </w:r>
          </w:p>
        </w:tc>
        <w:tc>
          <w:tcPr>
            <w:tcW w:w="821" w:type="dxa"/>
            <w:tcBorders>
              <w:top w:val="single" w:sz="4" w:space="0" w:color="000000"/>
              <w:left w:val="single" w:sz="4" w:space="0" w:color="000000"/>
              <w:bottom w:val="single" w:sz="4" w:space="0" w:color="000000"/>
              <w:right w:val="single" w:sz="4" w:space="0" w:color="000000"/>
            </w:tcBorders>
            <w:vAlign w:val="center"/>
          </w:tcPr>
          <w:p w14:paraId="75658ECF" w14:textId="77777777" w:rsidR="004D00C2" w:rsidRPr="00AD575E" w:rsidRDefault="00265850">
            <w:pPr>
              <w:pStyle w:val="af4"/>
              <w:jc w:val="center"/>
              <w:rPr>
                <w:sz w:val="22"/>
              </w:rPr>
            </w:pPr>
            <w:r w:rsidRPr="00AD575E">
              <w:rPr>
                <w:sz w:val="22"/>
              </w:rPr>
              <w:t>38,80</w:t>
            </w:r>
          </w:p>
        </w:tc>
        <w:tc>
          <w:tcPr>
            <w:tcW w:w="821" w:type="dxa"/>
            <w:tcBorders>
              <w:top w:val="single" w:sz="4" w:space="0" w:color="000000"/>
              <w:left w:val="single" w:sz="4" w:space="0" w:color="000000"/>
              <w:bottom w:val="single" w:sz="4" w:space="0" w:color="000000"/>
              <w:right w:val="single" w:sz="4" w:space="0" w:color="000000"/>
            </w:tcBorders>
            <w:vAlign w:val="center"/>
          </w:tcPr>
          <w:p w14:paraId="54249B2D" w14:textId="77777777" w:rsidR="004D00C2" w:rsidRPr="00AD575E" w:rsidRDefault="00265850">
            <w:pPr>
              <w:pStyle w:val="af4"/>
              <w:jc w:val="center"/>
              <w:rPr>
                <w:sz w:val="22"/>
              </w:rPr>
            </w:pPr>
            <w:r w:rsidRPr="00AD575E">
              <w:rPr>
                <w:sz w:val="22"/>
              </w:rPr>
              <w:t>38,45</w:t>
            </w:r>
          </w:p>
        </w:tc>
        <w:tc>
          <w:tcPr>
            <w:tcW w:w="821" w:type="dxa"/>
            <w:tcBorders>
              <w:top w:val="single" w:sz="4" w:space="0" w:color="000000"/>
              <w:left w:val="single" w:sz="4" w:space="0" w:color="000000"/>
              <w:bottom w:val="single" w:sz="4" w:space="0" w:color="000000"/>
              <w:right w:val="single" w:sz="4" w:space="0" w:color="000000"/>
            </w:tcBorders>
            <w:vAlign w:val="center"/>
          </w:tcPr>
          <w:p w14:paraId="1B61F07B" w14:textId="77777777" w:rsidR="004D00C2" w:rsidRPr="00AD575E" w:rsidRDefault="00265850">
            <w:pPr>
              <w:pStyle w:val="af4"/>
              <w:jc w:val="center"/>
              <w:rPr>
                <w:sz w:val="22"/>
              </w:rPr>
            </w:pPr>
            <w:r w:rsidRPr="00AD575E">
              <w:rPr>
                <w:sz w:val="22"/>
              </w:rPr>
              <w:t>37,90</w:t>
            </w:r>
          </w:p>
        </w:tc>
        <w:tc>
          <w:tcPr>
            <w:tcW w:w="821" w:type="dxa"/>
            <w:tcBorders>
              <w:top w:val="single" w:sz="4" w:space="0" w:color="000000"/>
              <w:left w:val="single" w:sz="4" w:space="0" w:color="000000"/>
              <w:bottom w:val="single" w:sz="4" w:space="0" w:color="000000"/>
              <w:right w:val="single" w:sz="4" w:space="0" w:color="000000"/>
            </w:tcBorders>
            <w:vAlign w:val="center"/>
          </w:tcPr>
          <w:p w14:paraId="17535E13" w14:textId="77777777" w:rsidR="004D00C2" w:rsidRPr="00AD575E" w:rsidRDefault="00265850">
            <w:pPr>
              <w:pStyle w:val="af4"/>
              <w:jc w:val="center"/>
              <w:rPr>
                <w:sz w:val="22"/>
              </w:rPr>
            </w:pPr>
            <w:r w:rsidRPr="00AD575E">
              <w:rPr>
                <w:sz w:val="22"/>
              </w:rPr>
              <w:t>37,48</w:t>
            </w:r>
          </w:p>
        </w:tc>
        <w:tc>
          <w:tcPr>
            <w:tcW w:w="821" w:type="dxa"/>
            <w:tcBorders>
              <w:top w:val="single" w:sz="4" w:space="0" w:color="000000"/>
              <w:left w:val="single" w:sz="4" w:space="0" w:color="000000"/>
              <w:bottom w:val="single" w:sz="4" w:space="0" w:color="000000"/>
              <w:right w:val="single" w:sz="4" w:space="0" w:color="000000"/>
            </w:tcBorders>
            <w:vAlign w:val="center"/>
          </w:tcPr>
          <w:p w14:paraId="744CCC00" w14:textId="77777777" w:rsidR="004D00C2" w:rsidRPr="00AD575E" w:rsidRDefault="00265850">
            <w:pPr>
              <w:pStyle w:val="af4"/>
              <w:jc w:val="center"/>
              <w:rPr>
                <w:sz w:val="22"/>
              </w:rPr>
            </w:pPr>
            <w:r w:rsidRPr="00AD575E">
              <w:rPr>
                <w:sz w:val="22"/>
              </w:rPr>
              <w:t>37,15</w:t>
            </w:r>
          </w:p>
        </w:tc>
        <w:tc>
          <w:tcPr>
            <w:tcW w:w="821" w:type="dxa"/>
            <w:tcBorders>
              <w:top w:val="single" w:sz="4" w:space="0" w:color="000000"/>
              <w:left w:val="single" w:sz="4" w:space="0" w:color="000000"/>
              <w:bottom w:val="single" w:sz="4" w:space="0" w:color="000000"/>
              <w:right w:val="single" w:sz="4" w:space="0" w:color="000000"/>
            </w:tcBorders>
            <w:vAlign w:val="center"/>
          </w:tcPr>
          <w:p w14:paraId="413B18AE" w14:textId="77777777" w:rsidR="004D00C2" w:rsidRPr="00AD575E" w:rsidRDefault="00265850">
            <w:pPr>
              <w:pStyle w:val="af4"/>
              <w:jc w:val="center"/>
              <w:rPr>
                <w:sz w:val="22"/>
              </w:rPr>
            </w:pPr>
            <w:r w:rsidRPr="00AD575E">
              <w:rPr>
                <w:sz w:val="22"/>
              </w:rPr>
              <w:t>38,20</w:t>
            </w:r>
          </w:p>
        </w:tc>
        <w:tc>
          <w:tcPr>
            <w:tcW w:w="821" w:type="dxa"/>
            <w:tcBorders>
              <w:top w:val="single" w:sz="4" w:space="0" w:color="000000"/>
              <w:left w:val="single" w:sz="4" w:space="0" w:color="000000"/>
              <w:bottom w:val="single" w:sz="4" w:space="0" w:color="000000"/>
              <w:right w:val="single" w:sz="4" w:space="0" w:color="000000"/>
            </w:tcBorders>
            <w:vAlign w:val="center"/>
          </w:tcPr>
          <w:p w14:paraId="132EAEA5" w14:textId="77777777" w:rsidR="004D00C2" w:rsidRPr="00AD575E" w:rsidRDefault="00265850">
            <w:pPr>
              <w:pStyle w:val="af4"/>
              <w:jc w:val="center"/>
              <w:rPr>
                <w:sz w:val="22"/>
              </w:rPr>
            </w:pPr>
            <w:r w:rsidRPr="00AD575E">
              <w:rPr>
                <w:sz w:val="22"/>
              </w:rPr>
              <w:t>37,14</w:t>
            </w:r>
          </w:p>
        </w:tc>
        <w:tc>
          <w:tcPr>
            <w:tcW w:w="821" w:type="dxa"/>
            <w:tcBorders>
              <w:top w:val="single" w:sz="4" w:space="0" w:color="000000"/>
              <w:left w:val="single" w:sz="4" w:space="0" w:color="000000"/>
              <w:bottom w:val="single" w:sz="4" w:space="0" w:color="000000"/>
              <w:right w:val="single" w:sz="4" w:space="0" w:color="000000"/>
            </w:tcBorders>
            <w:vAlign w:val="center"/>
          </w:tcPr>
          <w:p w14:paraId="00EEA4D8" w14:textId="77777777" w:rsidR="004D00C2" w:rsidRPr="00AD575E" w:rsidRDefault="00265850">
            <w:pPr>
              <w:pStyle w:val="af4"/>
              <w:jc w:val="center"/>
              <w:rPr>
                <w:sz w:val="22"/>
              </w:rPr>
            </w:pPr>
            <w:r w:rsidRPr="00AD575E">
              <w:rPr>
                <w:sz w:val="22"/>
              </w:rPr>
              <w:t>38,12</w:t>
            </w:r>
          </w:p>
        </w:tc>
      </w:tr>
    </w:tbl>
    <w:p w14:paraId="72E7B6CE" w14:textId="77777777" w:rsidR="004D00C2" w:rsidRPr="00AD575E" w:rsidRDefault="004D00C2">
      <w:pPr>
        <w:ind w:left="142"/>
        <w:rPr>
          <w:rFonts w:ascii="Times New Roman" w:hAnsi="Times New Roman"/>
          <w:b/>
          <w:sz w:val="24"/>
        </w:rPr>
      </w:pPr>
    </w:p>
    <w:p w14:paraId="3E5D0402" w14:textId="77777777" w:rsidR="004D00C2" w:rsidRPr="00AD575E" w:rsidRDefault="00265850">
      <w:pPr>
        <w:ind w:left="142"/>
        <w:rPr>
          <w:rFonts w:ascii="Times New Roman" w:hAnsi="Times New Roman"/>
          <w:sz w:val="28"/>
        </w:rPr>
      </w:pPr>
      <w:r w:rsidRPr="00AD575E">
        <w:rPr>
          <w:rFonts w:ascii="Times New Roman" w:hAnsi="Times New Roman"/>
          <w:b/>
          <w:sz w:val="24"/>
        </w:rPr>
        <w:t>Таблица 2.2 – Расчетная численность населения Печенгского муниципального округа</w:t>
      </w:r>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460"/>
        <w:gridCol w:w="2919"/>
        <w:gridCol w:w="2781"/>
      </w:tblGrid>
      <w:tr w:rsidR="004D00C2" w:rsidRPr="00AD575E" w14:paraId="6DA51FA6" w14:textId="77777777">
        <w:trPr>
          <w:trHeight w:val="510"/>
        </w:trPr>
        <w:tc>
          <w:tcPr>
            <w:tcW w:w="3460" w:type="dxa"/>
            <w:vMerge w:val="restart"/>
            <w:tcBorders>
              <w:top w:val="single" w:sz="4" w:space="0" w:color="000000"/>
              <w:left w:val="single" w:sz="4" w:space="0" w:color="000000"/>
              <w:bottom w:val="single" w:sz="4" w:space="0" w:color="000000"/>
              <w:right w:val="single" w:sz="4" w:space="0" w:color="000000"/>
            </w:tcBorders>
            <w:shd w:val="clear" w:color="auto" w:fill="F2F2F2"/>
            <w:vAlign w:val="center"/>
          </w:tcPr>
          <w:p w14:paraId="116F8E48" w14:textId="77777777" w:rsidR="004D00C2" w:rsidRPr="00AD575E" w:rsidRDefault="00265850">
            <w:pPr>
              <w:spacing w:after="0" w:line="240" w:lineRule="auto"/>
              <w:jc w:val="center"/>
              <w:rPr>
                <w:rFonts w:ascii="Times New Roman" w:hAnsi="Times New Roman"/>
                <w:b/>
                <w:sz w:val="20"/>
              </w:rPr>
            </w:pPr>
            <w:r w:rsidRPr="00AD575E">
              <w:rPr>
                <w:rFonts w:ascii="Times New Roman" w:hAnsi="Times New Roman"/>
                <w:b/>
                <w:sz w:val="20"/>
              </w:rPr>
              <w:t>Потребитель.</w:t>
            </w:r>
          </w:p>
        </w:tc>
        <w:tc>
          <w:tcPr>
            <w:tcW w:w="5700"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tcPr>
          <w:p w14:paraId="7FB2138E" w14:textId="77777777" w:rsidR="004D00C2" w:rsidRPr="00AD575E" w:rsidRDefault="00265850">
            <w:pPr>
              <w:spacing w:after="0" w:line="240" w:lineRule="auto"/>
              <w:jc w:val="center"/>
              <w:rPr>
                <w:rFonts w:ascii="Times New Roman" w:hAnsi="Times New Roman"/>
                <w:b/>
                <w:sz w:val="20"/>
              </w:rPr>
            </w:pPr>
            <w:r w:rsidRPr="00AD575E">
              <w:rPr>
                <w:rFonts w:ascii="Times New Roman" w:hAnsi="Times New Roman"/>
                <w:b/>
                <w:sz w:val="20"/>
              </w:rPr>
              <w:t>Численность населения, чел.</w:t>
            </w:r>
          </w:p>
        </w:tc>
      </w:tr>
      <w:tr w:rsidR="004D00C2" w:rsidRPr="00AD575E" w14:paraId="7EEE7109" w14:textId="77777777">
        <w:trPr>
          <w:trHeight w:val="300"/>
        </w:trPr>
        <w:tc>
          <w:tcPr>
            <w:tcW w:w="3460" w:type="dxa"/>
            <w:vMerge/>
            <w:tcBorders>
              <w:top w:val="single" w:sz="4" w:space="0" w:color="000000"/>
              <w:left w:val="single" w:sz="4" w:space="0" w:color="000000"/>
              <w:bottom w:val="single" w:sz="4" w:space="0" w:color="000000"/>
              <w:right w:val="single" w:sz="4" w:space="0" w:color="000000"/>
            </w:tcBorders>
            <w:shd w:val="clear" w:color="auto" w:fill="F2F2F2"/>
            <w:vAlign w:val="center"/>
          </w:tcPr>
          <w:p w14:paraId="72BC2740" w14:textId="77777777" w:rsidR="004D00C2" w:rsidRPr="00AD575E" w:rsidRDefault="004D00C2">
            <w:pPr>
              <w:rPr>
                <w:rFonts w:ascii="Times New Roman" w:hAnsi="Times New Roman"/>
              </w:rPr>
            </w:pPr>
          </w:p>
        </w:tc>
        <w:tc>
          <w:tcPr>
            <w:tcW w:w="2919" w:type="dxa"/>
            <w:tcBorders>
              <w:top w:val="single" w:sz="4" w:space="0" w:color="000000"/>
              <w:left w:val="single" w:sz="4" w:space="0" w:color="000000"/>
              <w:bottom w:val="single" w:sz="4" w:space="0" w:color="000000"/>
              <w:right w:val="single" w:sz="4" w:space="0" w:color="000000"/>
            </w:tcBorders>
            <w:shd w:val="clear" w:color="auto" w:fill="F2F2F2"/>
            <w:vAlign w:val="bottom"/>
          </w:tcPr>
          <w:p w14:paraId="373ABD82" w14:textId="77777777" w:rsidR="004D00C2" w:rsidRPr="00AD575E" w:rsidRDefault="00265850">
            <w:pPr>
              <w:spacing w:after="0" w:line="240" w:lineRule="auto"/>
              <w:jc w:val="center"/>
              <w:rPr>
                <w:rFonts w:ascii="Times New Roman" w:hAnsi="Times New Roman"/>
                <w:b/>
              </w:rPr>
            </w:pPr>
            <w:r w:rsidRPr="00AD575E">
              <w:rPr>
                <w:rFonts w:ascii="Times New Roman" w:hAnsi="Times New Roman"/>
                <w:b/>
              </w:rPr>
              <w:t>2020</w:t>
            </w:r>
          </w:p>
        </w:tc>
        <w:tc>
          <w:tcPr>
            <w:tcW w:w="2781" w:type="dxa"/>
            <w:tcBorders>
              <w:top w:val="single" w:sz="4" w:space="0" w:color="000000"/>
              <w:left w:val="single" w:sz="4" w:space="0" w:color="000000"/>
              <w:bottom w:val="single" w:sz="4" w:space="0" w:color="000000"/>
              <w:right w:val="single" w:sz="4" w:space="0" w:color="000000"/>
            </w:tcBorders>
            <w:shd w:val="clear" w:color="auto" w:fill="F2F2F2"/>
            <w:vAlign w:val="bottom"/>
          </w:tcPr>
          <w:p w14:paraId="6384F66C" w14:textId="77777777" w:rsidR="004D00C2" w:rsidRPr="00AD575E" w:rsidRDefault="00265850">
            <w:pPr>
              <w:spacing w:after="0" w:line="240" w:lineRule="auto"/>
              <w:jc w:val="center"/>
              <w:rPr>
                <w:rFonts w:ascii="Times New Roman" w:hAnsi="Times New Roman"/>
                <w:b/>
              </w:rPr>
            </w:pPr>
            <w:r w:rsidRPr="00AD575E">
              <w:rPr>
                <w:rFonts w:ascii="Times New Roman" w:hAnsi="Times New Roman"/>
                <w:b/>
              </w:rPr>
              <w:t>2032</w:t>
            </w:r>
          </w:p>
        </w:tc>
      </w:tr>
      <w:tr w:rsidR="004D00C2" w:rsidRPr="00AD575E" w14:paraId="4025682D" w14:textId="77777777">
        <w:trPr>
          <w:trHeight w:val="300"/>
        </w:trPr>
        <w:tc>
          <w:tcPr>
            <w:tcW w:w="34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736460" w14:textId="77777777" w:rsidR="004D00C2" w:rsidRPr="00AD575E" w:rsidRDefault="00265850">
            <w:pPr>
              <w:spacing w:after="0" w:line="240" w:lineRule="auto"/>
              <w:jc w:val="both"/>
              <w:rPr>
                <w:rFonts w:ascii="Times New Roman" w:hAnsi="Times New Roman"/>
                <w:b/>
                <w:sz w:val="20"/>
              </w:rPr>
            </w:pPr>
            <w:proofErr w:type="spellStart"/>
            <w:r w:rsidRPr="00AD575E">
              <w:rPr>
                <w:rFonts w:ascii="Times New Roman" w:hAnsi="Times New Roman"/>
                <w:b/>
                <w:sz w:val="20"/>
              </w:rPr>
              <w:t>п.г.т</w:t>
            </w:r>
            <w:proofErr w:type="spellEnd"/>
            <w:r w:rsidRPr="00AD575E">
              <w:rPr>
                <w:rFonts w:ascii="Times New Roman" w:hAnsi="Times New Roman"/>
                <w:b/>
                <w:sz w:val="20"/>
              </w:rPr>
              <w:t>. Никель</w:t>
            </w:r>
          </w:p>
        </w:tc>
        <w:tc>
          <w:tcPr>
            <w:tcW w:w="29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DE8554"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10763</w:t>
            </w:r>
          </w:p>
        </w:tc>
        <w:tc>
          <w:tcPr>
            <w:tcW w:w="278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ADA1D0"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9148</w:t>
            </w:r>
          </w:p>
        </w:tc>
      </w:tr>
      <w:tr w:rsidR="004D00C2" w:rsidRPr="00AD575E" w14:paraId="2EE7A296" w14:textId="77777777">
        <w:trPr>
          <w:trHeight w:val="300"/>
        </w:trPr>
        <w:tc>
          <w:tcPr>
            <w:tcW w:w="34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1A685A" w14:textId="77777777" w:rsidR="004D00C2" w:rsidRPr="00AD575E" w:rsidRDefault="00265850">
            <w:pPr>
              <w:spacing w:after="0" w:line="240" w:lineRule="auto"/>
              <w:jc w:val="both"/>
              <w:rPr>
                <w:rFonts w:ascii="Times New Roman" w:hAnsi="Times New Roman"/>
                <w:b/>
                <w:sz w:val="20"/>
              </w:rPr>
            </w:pPr>
            <w:proofErr w:type="spellStart"/>
            <w:r w:rsidRPr="00AD575E">
              <w:rPr>
                <w:rFonts w:ascii="Times New Roman" w:hAnsi="Times New Roman"/>
                <w:b/>
                <w:sz w:val="20"/>
              </w:rPr>
              <w:t>н.п</w:t>
            </w:r>
            <w:proofErr w:type="spellEnd"/>
            <w:r w:rsidRPr="00AD575E">
              <w:rPr>
                <w:rFonts w:ascii="Times New Roman" w:hAnsi="Times New Roman"/>
                <w:b/>
                <w:sz w:val="20"/>
              </w:rPr>
              <w:t>. Приречный</w:t>
            </w:r>
          </w:p>
        </w:tc>
        <w:tc>
          <w:tcPr>
            <w:tcW w:w="29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223503"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45</w:t>
            </w:r>
          </w:p>
        </w:tc>
        <w:tc>
          <w:tcPr>
            <w:tcW w:w="278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5898B8"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38</w:t>
            </w:r>
          </w:p>
        </w:tc>
      </w:tr>
      <w:tr w:rsidR="004D00C2" w:rsidRPr="00AD575E" w14:paraId="3A7C9C3D" w14:textId="77777777">
        <w:trPr>
          <w:trHeight w:val="300"/>
        </w:trPr>
        <w:tc>
          <w:tcPr>
            <w:tcW w:w="34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5522DF" w14:textId="77777777" w:rsidR="004D00C2" w:rsidRPr="00AD575E" w:rsidRDefault="00265850">
            <w:pPr>
              <w:spacing w:after="0" w:line="240" w:lineRule="auto"/>
              <w:jc w:val="both"/>
              <w:rPr>
                <w:rFonts w:ascii="Times New Roman" w:hAnsi="Times New Roman"/>
                <w:b/>
                <w:sz w:val="20"/>
              </w:rPr>
            </w:pPr>
            <w:proofErr w:type="spellStart"/>
            <w:r w:rsidRPr="00AD575E">
              <w:rPr>
                <w:rFonts w:ascii="Times New Roman" w:hAnsi="Times New Roman"/>
                <w:b/>
                <w:sz w:val="20"/>
              </w:rPr>
              <w:t>н.п</w:t>
            </w:r>
            <w:proofErr w:type="spellEnd"/>
            <w:r w:rsidRPr="00AD575E">
              <w:rPr>
                <w:rFonts w:ascii="Times New Roman" w:hAnsi="Times New Roman"/>
                <w:b/>
                <w:sz w:val="20"/>
              </w:rPr>
              <w:t xml:space="preserve">. </w:t>
            </w:r>
            <w:proofErr w:type="spellStart"/>
            <w:r w:rsidRPr="00AD575E">
              <w:rPr>
                <w:rFonts w:ascii="Times New Roman" w:hAnsi="Times New Roman"/>
                <w:b/>
                <w:sz w:val="20"/>
              </w:rPr>
              <w:t>Раякоски</w:t>
            </w:r>
            <w:proofErr w:type="spellEnd"/>
          </w:p>
        </w:tc>
        <w:tc>
          <w:tcPr>
            <w:tcW w:w="29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277856"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238</w:t>
            </w:r>
          </w:p>
        </w:tc>
        <w:tc>
          <w:tcPr>
            <w:tcW w:w="278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406557"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202</w:t>
            </w:r>
          </w:p>
        </w:tc>
      </w:tr>
      <w:tr w:rsidR="004D00C2" w:rsidRPr="00AD575E" w14:paraId="285ADC26" w14:textId="77777777">
        <w:trPr>
          <w:trHeight w:val="300"/>
        </w:trPr>
        <w:tc>
          <w:tcPr>
            <w:tcW w:w="34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829DA3" w14:textId="77777777" w:rsidR="004D00C2" w:rsidRPr="00AD575E" w:rsidRDefault="00265850">
            <w:pPr>
              <w:spacing w:after="0" w:line="240" w:lineRule="auto"/>
              <w:jc w:val="both"/>
              <w:rPr>
                <w:rFonts w:ascii="Times New Roman" w:hAnsi="Times New Roman"/>
                <w:b/>
                <w:sz w:val="20"/>
              </w:rPr>
            </w:pPr>
            <w:proofErr w:type="spellStart"/>
            <w:r w:rsidRPr="00AD575E">
              <w:rPr>
                <w:rFonts w:ascii="Times New Roman" w:hAnsi="Times New Roman"/>
                <w:b/>
                <w:sz w:val="20"/>
              </w:rPr>
              <w:t>н.п</w:t>
            </w:r>
            <w:proofErr w:type="spellEnd"/>
            <w:r w:rsidRPr="00AD575E">
              <w:rPr>
                <w:rFonts w:ascii="Times New Roman" w:hAnsi="Times New Roman"/>
                <w:b/>
                <w:sz w:val="20"/>
              </w:rPr>
              <w:t>. Борисоглебский</w:t>
            </w:r>
          </w:p>
        </w:tc>
        <w:tc>
          <w:tcPr>
            <w:tcW w:w="29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E64904"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21</w:t>
            </w:r>
          </w:p>
        </w:tc>
        <w:tc>
          <w:tcPr>
            <w:tcW w:w="278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8BC6EA"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17</w:t>
            </w:r>
          </w:p>
        </w:tc>
      </w:tr>
      <w:tr w:rsidR="004D00C2" w:rsidRPr="00AD575E" w14:paraId="1787D959" w14:textId="77777777">
        <w:trPr>
          <w:trHeight w:val="300"/>
        </w:trPr>
        <w:tc>
          <w:tcPr>
            <w:tcW w:w="34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BC5FD1" w14:textId="77777777" w:rsidR="004D00C2" w:rsidRPr="00AD575E" w:rsidRDefault="00265850">
            <w:pPr>
              <w:spacing w:after="0" w:line="240" w:lineRule="auto"/>
              <w:jc w:val="both"/>
              <w:rPr>
                <w:rFonts w:ascii="Times New Roman" w:hAnsi="Times New Roman"/>
                <w:b/>
                <w:sz w:val="20"/>
              </w:rPr>
            </w:pPr>
            <w:r w:rsidRPr="00AD575E">
              <w:rPr>
                <w:rFonts w:ascii="Times New Roman" w:hAnsi="Times New Roman"/>
                <w:b/>
                <w:sz w:val="20"/>
              </w:rPr>
              <w:t>г. Заполярный</w:t>
            </w:r>
          </w:p>
        </w:tc>
        <w:tc>
          <w:tcPr>
            <w:tcW w:w="29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B4AFBE"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14330</w:t>
            </w:r>
          </w:p>
        </w:tc>
        <w:tc>
          <w:tcPr>
            <w:tcW w:w="278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C6C531"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12180</w:t>
            </w:r>
          </w:p>
        </w:tc>
      </w:tr>
      <w:tr w:rsidR="004D00C2" w:rsidRPr="00AD575E" w14:paraId="54591B78" w14:textId="77777777">
        <w:trPr>
          <w:trHeight w:val="300"/>
        </w:trPr>
        <w:tc>
          <w:tcPr>
            <w:tcW w:w="34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A9D810" w14:textId="77777777" w:rsidR="004D00C2" w:rsidRPr="00AD575E" w:rsidRDefault="00265850">
            <w:pPr>
              <w:spacing w:after="0" w:line="240" w:lineRule="auto"/>
              <w:jc w:val="both"/>
              <w:rPr>
                <w:rFonts w:ascii="Times New Roman" w:hAnsi="Times New Roman"/>
                <w:b/>
                <w:sz w:val="20"/>
              </w:rPr>
            </w:pPr>
            <w:proofErr w:type="spellStart"/>
            <w:r w:rsidRPr="00AD575E">
              <w:rPr>
                <w:rFonts w:ascii="Times New Roman" w:hAnsi="Times New Roman"/>
                <w:b/>
                <w:sz w:val="20"/>
              </w:rPr>
              <w:t>пгт</w:t>
            </w:r>
            <w:proofErr w:type="spellEnd"/>
            <w:r w:rsidRPr="00AD575E">
              <w:rPr>
                <w:rFonts w:ascii="Times New Roman" w:hAnsi="Times New Roman"/>
                <w:b/>
                <w:sz w:val="20"/>
              </w:rPr>
              <w:t>. Печенга</w:t>
            </w:r>
          </w:p>
        </w:tc>
        <w:tc>
          <w:tcPr>
            <w:tcW w:w="29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D2C882"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3514</w:t>
            </w:r>
          </w:p>
        </w:tc>
        <w:tc>
          <w:tcPr>
            <w:tcW w:w="278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63163D"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2986</w:t>
            </w:r>
          </w:p>
        </w:tc>
      </w:tr>
      <w:tr w:rsidR="004D00C2" w:rsidRPr="00AD575E" w14:paraId="2A42418C" w14:textId="77777777">
        <w:trPr>
          <w:trHeight w:val="300"/>
        </w:trPr>
        <w:tc>
          <w:tcPr>
            <w:tcW w:w="34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7FA75A" w14:textId="77777777" w:rsidR="004D00C2" w:rsidRPr="00AD575E" w:rsidRDefault="00265850">
            <w:pPr>
              <w:spacing w:after="0" w:line="240" w:lineRule="auto"/>
              <w:jc w:val="both"/>
              <w:rPr>
                <w:rFonts w:ascii="Times New Roman" w:hAnsi="Times New Roman"/>
                <w:b/>
                <w:sz w:val="20"/>
              </w:rPr>
            </w:pPr>
            <w:proofErr w:type="gramStart"/>
            <w:r w:rsidRPr="00AD575E">
              <w:rPr>
                <w:rFonts w:ascii="Times New Roman" w:hAnsi="Times New Roman"/>
                <w:b/>
                <w:sz w:val="20"/>
              </w:rPr>
              <w:t>ж</w:t>
            </w:r>
            <w:proofErr w:type="gramEnd"/>
            <w:r w:rsidRPr="00AD575E">
              <w:rPr>
                <w:rFonts w:ascii="Times New Roman" w:hAnsi="Times New Roman"/>
                <w:b/>
                <w:sz w:val="20"/>
              </w:rPr>
              <w:t>/д ст. Печенга (19 км)</w:t>
            </w:r>
          </w:p>
        </w:tc>
        <w:tc>
          <w:tcPr>
            <w:tcW w:w="29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4422F4"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1565</w:t>
            </w:r>
          </w:p>
        </w:tc>
        <w:tc>
          <w:tcPr>
            <w:tcW w:w="278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FDBCD7"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1330</w:t>
            </w:r>
          </w:p>
        </w:tc>
      </w:tr>
      <w:tr w:rsidR="004D00C2" w:rsidRPr="00AD575E" w14:paraId="6B70866B" w14:textId="77777777">
        <w:trPr>
          <w:trHeight w:val="300"/>
        </w:trPr>
        <w:tc>
          <w:tcPr>
            <w:tcW w:w="34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D96F9A" w14:textId="77777777" w:rsidR="004D00C2" w:rsidRPr="00AD575E" w:rsidRDefault="00265850">
            <w:pPr>
              <w:spacing w:after="0" w:line="240" w:lineRule="auto"/>
              <w:jc w:val="both"/>
              <w:rPr>
                <w:rFonts w:ascii="Times New Roman" w:hAnsi="Times New Roman"/>
                <w:b/>
                <w:sz w:val="20"/>
              </w:rPr>
            </w:pPr>
            <w:proofErr w:type="spellStart"/>
            <w:r w:rsidRPr="00AD575E">
              <w:rPr>
                <w:rFonts w:ascii="Times New Roman" w:hAnsi="Times New Roman"/>
                <w:b/>
                <w:sz w:val="20"/>
              </w:rPr>
              <w:t>н.п</w:t>
            </w:r>
            <w:proofErr w:type="spellEnd"/>
            <w:r w:rsidRPr="00AD575E">
              <w:rPr>
                <w:rFonts w:ascii="Times New Roman" w:hAnsi="Times New Roman"/>
                <w:b/>
                <w:sz w:val="20"/>
              </w:rPr>
              <w:t>. Спутник</w:t>
            </w:r>
          </w:p>
        </w:tc>
        <w:tc>
          <w:tcPr>
            <w:tcW w:w="29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9B3553"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2061</w:t>
            </w:r>
          </w:p>
        </w:tc>
        <w:tc>
          <w:tcPr>
            <w:tcW w:w="278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59647A"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1751</w:t>
            </w:r>
          </w:p>
        </w:tc>
      </w:tr>
      <w:tr w:rsidR="004D00C2" w:rsidRPr="00AD575E" w14:paraId="54EC3E22" w14:textId="77777777">
        <w:trPr>
          <w:trHeight w:val="300"/>
        </w:trPr>
        <w:tc>
          <w:tcPr>
            <w:tcW w:w="34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E19880" w14:textId="77777777" w:rsidR="004D00C2" w:rsidRPr="00AD575E" w:rsidRDefault="00265850">
            <w:pPr>
              <w:spacing w:after="0" w:line="240" w:lineRule="auto"/>
              <w:jc w:val="both"/>
              <w:rPr>
                <w:rFonts w:ascii="Times New Roman" w:hAnsi="Times New Roman"/>
                <w:b/>
                <w:sz w:val="20"/>
              </w:rPr>
            </w:pPr>
            <w:proofErr w:type="spellStart"/>
            <w:r w:rsidRPr="00AD575E">
              <w:rPr>
                <w:rFonts w:ascii="Times New Roman" w:hAnsi="Times New Roman"/>
                <w:b/>
                <w:sz w:val="20"/>
              </w:rPr>
              <w:t>н.п</w:t>
            </w:r>
            <w:proofErr w:type="spellEnd"/>
            <w:r w:rsidRPr="00AD575E">
              <w:rPr>
                <w:rFonts w:ascii="Times New Roman" w:hAnsi="Times New Roman"/>
                <w:b/>
                <w:sz w:val="20"/>
              </w:rPr>
              <w:t xml:space="preserve">. </w:t>
            </w:r>
            <w:proofErr w:type="spellStart"/>
            <w:r w:rsidRPr="00AD575E">
              <w:rPr>
                <w:rFonts w:ascii="Times New Roman" w:hAnsi="Times New Roman"/>
                <w:b/>
                <w:sz w:val="20"/>
              </w:rPr>
              <w:t>Лиинахамари</w:t>
            </w:r>
            <w:proofErr w:type="spellEnd"/>
          </w:p>
        </w:tc>
        <w:tc>
          <w:tcPr>
            <w:tcW w:w="29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A45A6A"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475</w:t>
            </w:r>
          </w:p>
        </w:tc>
        <w:tc>
          <w:tcPr>
            <w:tcW w:w="278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2D6E45"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403</w:t>
            </w:r>
          </w:p>
        </w:tc>
      </w:tr>
      <w:tr w:rsidR="004D00C2" w:rsidRPr="00AD575E" w14:paraId="108C36A5" w14:textId="77777777">
        <w:trPr>
          <w:trHeight w:val="300"/>
        </w:trPr>
        <w:tc>
          <w:tcPr>
            <w:tcW w:w="34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187BDE" w14:textId="77777777" w:rsidR="004D00C2" w:rsidRPr="00AD575E" w:rsidRDefault="00265850">
            <w:pPr>
              <w:spacing w:after="0" w:line="240" w:lineRule="auto"/>
              <w:jc w:val="both"/>
              <w:rPr>
                <w:rFonts w:ascii="Times New Roman" w:hAnsi="Times New Roman"/>
                <w:b/>
                <w:sz w:val="20"/>
              </w:rPr>
            </w:pPr>
            <w:proofErr w:type="spellStart"/>
            <w:r w:rsidRPr="00AD575E">
              <w:rPr>
                <w:rFonts w:ascii="Times New Roman" w:hAnsi="Times New Roman"/>
                <w:b/>
                <w:sz w:val="20"/>
              </w:rPr>
              <w:lastRenderedPageBreak/>
              <w:t>нп</w:t>
            </w:r>
            <w:proofErr w:type="spellEnd"/>
            <w:r w:rsidRPr="00AD575E">
              <w:rPr>
                <w:rFonts w:ascii="Times New Roman" w:hAnsi="Times New Roman"/>
                <w:b/>
                <w:sz w:val="20"/>
              </w:rPr>
              <w:t>. Корзуново</w:t>
            </w:r>
          </w:p>
        </w:tc>
        <w:tc>
          <w:tcPr>
            <w:tcW w:w="29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549B22"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275</w:t>
            </w:r>
          </w:p>
        </w:tc>
        <w:tc>
          <w:tcPr>
            <w:tcW w:w="278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D05CFD"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233</w:t>
            </w:r>
          </w:p>
        </w:tc>
      </w:tr>
      <w:tr w:rsidR="004D00C2" w:rsidRPr="00AD575E" w14:paraId="471D0057" w14:textId="77777777">
        <w:trPr>
          <w:trHeight w:val="300"/>
        </w:trPr>
        <w:tc>
          <w:tcPr>
            <w:tcW w:w="34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191E99" w14:textId="77777777" w:rsidR="004D00C2" w:rsidRPr="00AD575E" w:rsidRDefault="00265850">
            <w:pPr>
              <w:spacing w:after="0" w:line="240" w:lineRule="auto"/>
              <w:jc w:val="both"/>
              <w:rPr>
                <w:rFonts w:ascii="Times New Roman" w:hAnsi="Times New Roman"/>
                <w:b/>
                <w:sz w:val="20"/>
              </w:rPr>
            </w:pPr>
            <w:proofErr w:type="spellStart"/>
            <w:r w:rsidRPr="00AD575E">
              <w:rPr>
                <w:rFonts w:ascii="Times New Roman" w:hAnsi="Times New Roman"/>
                <w:b/>
                <w:sz w:val="20"/>
              </w:rPr>
              <w:t>н.п</w:t>
            </w:r>
            <w:proofErr w:type="spellEnd"/>
            <w:r w:rsidRPr="00AD575E">
              <w:rPr>
                <w:rFonts w:ascii="Times New Roman" w:hAnsi="Times New Roman"/>
                <w:b/>
                <w:sz w:val="20"/>
              </w:rPr>
              <w:t>. Луостари</w:t>
            </w:r>
          </w:p>
        </w:tc>
        <w:tc>
          <w:tcPr>
            <w:tcW w:w="29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B7B86F"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2260</w:t>
            </w:r>
          </w:p>
        </w:tc>
        <w:tc>
          <w:tcPr>
            <w:tcW w:w="278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2B670C"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1921</w:t>
            </w:r>
          </w:p>
        </w:tc>
      </w:tr>
      <w:tr w:rsidR="004D00C2" w:rsidRPr="00AD575E" w14:paraId="157D9450" w14:textId="77777777">
        <w:trPr>
          <w:trHeight w:val="515"/>
        </w:trPr>
        <w:tc>
          <w:tcPr>
            <w:tcW w:w="3460" w:type="dxa"/>
            <w:tcBorders>
              <w:top w:val="single" w:sz="4" w:space="0" w:color="000000"/>
              <w:left w:val="single" w:sz="4" w:space="0" w:color="000000"/>
              <w:bottom w:val="single" w:sz="4" w:space="0" w:color="000000"/>
              <w:right w:val="single" w:sz="4" w:space="0" w:color="000000"/>
            </w:tcBorders>
            <w:shd w:val="clear" w:color="auto" w:fill="F2F2F2"/>
            <w:vAlign w:val="center"/>
          </w:tcPr>
          <w:p w14:paraId="3EA2E04C" w14:textId="77777777" w:rsidR="004D00C2" w:rsidRPr="00AD575E" w:rsidRDefault="00265850">
            <w:pPr>
              <w:spacing w:after="0" w:line="240" w:lineRule="auto"/>
              <w:jc w:val="both"/>
              <w:rPr>
                <w:rFonts w:ascii="Times New Roman" w:hAnsi="Times New Roman"/>
                <w:b/>
                <w:sz w:val="20"/>
              </w:rPr>
            </w:pPr>
            <w:r w:rsidRPr="00AD575E">
              <w:rPr>
                <w:rFonts w:ascii="Times New Roman" w:hAnsi="Times New Roman"/>
                <w:b/>
                <w:sz w:val="20"/>
              </w:rPr>
              <w:t>итого по МО</w:t>
            </w:r>
          </w:p>
        </w:tc>
        <w:tc>
          <w:tcPr>
            <w:tcW w:w="2919" w:type="dxa"/>
            <w:tcBorders>
              <w:top w:val="single" w:sz="4" w:space="0" w:color="000000"/>
              <w:left w:val="single" w:sz="4" w:space="0" w:color="000000"/>
              <w:bottom w:val="single" w:sz="4" w:space="0" w:color="000000"/>
              <w:right w:val="single" w:sz="4" w:space="0" w:color="000000"/>
            </w:tcBorders>
            <w:shd w:val="clear" w:color="auto" w:fill="F2F2F2"/>
            <w:vAlign w:val="center"/>
          </w:tcPr>
          <w:p w14:paraId="0983A385"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35547</w:t>
            </w:r>
          </w:p>
        </w:tc>
        <w:tc>
          <w:tcPr>
            <w:tcW w:w="2781" w:type="dxa"/>
            <w:tcBorders>
              <w:top w:val="single" w:sz="4" w:space="0" w:color="000000"/>
              <w:left w:val="single" w:sz="4" w:space="0" w:color="000000"/>
              <w:bottom w:val="single" w:sz="4" w:space="0" w:color="000000"/>
              <w:right w:val="single" w:sz="4" w:space="0" w:color="000000"/>
            </w:tcBorders>
            <w:shd w:val="clear" w:color="auto" w:fill="F2F2F2"/>
            <w:vAlign w:val="center"/>
          </w:tcPr>
          <w:p w14:paraId="1A24EBFA"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30209</w:t>
            </w:r>
          </w:p>
        </w:tc>
      </w:tr>
    </w:tbl>
    <w:p w14:paraId="0DAF8746" w14:textId="77777777" w:rsidR="004D00C2" w:rsidRPr="00AD575E" w:rsidRDefault="00265850">
      <w:pPr>
        <w:pStyle w:val="2"/>
        <w:jc w:val="center"/>
        <w:rPr>
          <w:rFonts w:ascii="Times New Roman" w:hAnsi="Times New Roman"/>
          <w:b w:val="0"/>
          <w:color w:val="000000"/>
          <w:sz w:val="28"/>
        </w:rPr>
      </w:pPr>
      <w:bookmarkStart w:id="8" w:name="__RefHeading___8"/>
      <w:bookmarkEnd w:id="8"/>
      <w:r w:rsidRPr="00AD575E">
        <w:rPr>
          <w:rFonts w:ascii="Times New Roman" w:hAnsi="Times New Roman"/>
          <w:b w:val="0"/>
          <w:color w:val="000000"/>
          <w:sz w:val="28"/>
        </w:rPr>
        <w:t>2.2. Характеристика жилищного фонда муниципального образования</w:t>
      </w:r>
    </w:p>
    <w:p w14:paraId="21E5437A" w14:textId="77777777" w:rsidR="004D00C2" w:rsidRPr="00AD575E" w:rsidRDefault="00265850">
      <w:pPr>
        <w:pStyle w:val="af4"/>
        <w:spacing w:before="240"/>
        <w:ind w:firstLine="567"/>
        <w:jc w:val="both"/>
        <w:rPr>
          <w:sz w:val="28"/>
        </w:rPr>
      </w:pPr>
      <w:r w:rsidRPr="00AD575E">
        <w:rPr>
          <w:sz w:val="28"/>
        </w:rPr>
        <w:t>Структура жилищного фонда приведена в таблице 2.3.</w:t>
      </w:r>
    </w:p>
    <w:p w14:paraId="735A57E3" w14:textId="77777777" w:rsidR="004D00C2" w:rsidRPr="00AD575E" w:rsidRDefault="004D00C2">
      <w:pPr>
        <w:pStyle w:val="af4"/>
        <w:rPr>
          <w:b/>
        </w:rPr>
      </w:pPr>
    </w:p>
    <w:p w14:paraId="6BEAA4FC" w14:textId="77777777" w:rsidR="004D00C2" w:rsidRPr="00AD575E" w:rsidRDefault="00265850">
      <w:pPr>
        <w:ind w:left="142"/>
        <w:rPr>
          <w:rFonts w:ascii="Times New Roman" w:hAnsi="Times New Roman"/>
          <w:b/>
          <w:sz w:val="24"/>
        </w:rPr>
      </w:pPr>
      <w:r w:rsidRPr="00AD575E">
        <w:rPr>
          <w:rFonts w:ascii="Times New Roman" w:hAnsi="Times New Roman"/>
          <w:b/>
          <w:sz w:val="24"/>
        </w:rPr>
        <w:t>Таблица 2.3 - Жилищный фонд Печенгского муниципального округа</w:t>
      </w:r>
    </w:p>
    <w:tbl>
      <w:tblPr>
        <w:tblStyle w:val="afff0"/>
        <w:tblW w:w="10489" w:type="dxa"/>
        <w:tblInd w:w="-459" w:type="dxa"/>
        <w:tblLayout w:type="fixed"/>
        <w:tblLook w:val="04A0" w:firstRow="1" w:lastRow="0" w:firstColumn="1" w:lastColumn="0" w:noHBand="0" w:noVBand="1"/>
      </w:tblPr>
      <w:tblGrid>
        <w:gridCol w:w="2048"/>
        <w:gridCol w:w="2253"/>
        <w:gridCol w:w="910"/>
        <w:gridCol w:w="1168"/>
        <w:gridCol w:w="814"/>
        <w:gridCol w:w="1773"/>
        <w:gridCol w:w="1523"/>
      </w:tblGrid>
      <w:tr w:rsidR="004D00C2" w:rsidRPr="00AD575E" w14:paraId="4DBC4C9D" w14:textId="77777777" w:rsidTr="00BD16D2">
        <w:trPr>
          <w:trHeight w:val="1195"/>
        </w:trPr>
        <w:tc>
          <w:tcPr>
            <w:tcW w:w="2048" w:type="dxa"/>
            <w:shd w:val="clear" w:color="auto" w:fill="F2F2F2" w:themeFill="background1" w:themeFillShade="F2"/>
            <w:vAlign w:val="center"/>
          </w:tcPr>
          <w:p w14:paraId="23C84BC3" w14:textId="77777777" w:rsidR="004D00C2" w:rsidRPr="00AD575E" w:rsidRDefault="00265850">
            <w:pPr>
              <w:pStyle w:val="af4"/>
              <w:jc w:val="center"/>
            </w:pPr>
            <w:r w:rsidRPr="00AD575E">
              <w:t xml:space="preserve">Муниципальное образование </w:t>
            </w:r>
          </w:p>
        </w:tc>
        <w:tc>
          <w:tcPr>
            <w:tcW w:w="2253" w:type="dxa"/>
            <w:shd w:val="clear" w:color="auto" w:fill="F2F2F2" w:themeFill="background1" w:themeFillShade="F2"/>
            <w:vAlign w:val="center"/>
          </w:tcPr>
          <w:p w14:paraId="560F4730" w14:textId="77777777" w:rsidR="004D00C2" w:rsidRPr="00AD575E" w:rsidRDefault="00265850">
            <w:pPr>
              <w:pStyle w:val="af4"/>
              <w:jc w:val="center"/>
            </w:pPr>
            <w:r w:rsidRPr="00AD575E">
              <w:t xml:space="preserve">Населенный пункт </w:t>
            </w:r>
          </w:p>
        </w:tc>
        <w:tc>
          <w:tcPr>
            <w:tcW w:w="910" w:type="dxa"/>
            <w:shd w:val="clear" w:color="auto" w:fill="F2F2F2" w:themeFill="background1" w:themeFillShade="F2"/>
            <w:vAlign w:val="center"/>
          </w:tcPr>
          <w:p w14:paraId="232AE3FE" w14:textId="77777777" w:rsidR="004D00C2" w:rsidRPr="00AD575E" w:rsidRDefault="00265850">
            <w:pPr>
              <w:pStyle w:val="af4"/>
              <w:jc w:val="center"/>
            </w:pPr>
            <w:r w:rsidRPr="00AD575E">
              <w:t>Общее кол-во МКД</w:t>
            </w:r>
          </w:p>
        </w:tc>
        <w:tc>
          <w:tcPr>
            <w:tcW w:w="1168" w:type="dxa"/>
            <w:shd w:val="clear" w:color="auto" w:fill="F2F2F2" w:themeFill="background1" w:themeFillShade="F2"/>
            <w:vAlign w:val="center"/>
          </w:tcPr>
          <w:p w14:paraId="3F793BCC" w14:textId="77777777" w:rsidR="004D00C2" w:rsidRPr="00AD575E" w:rsidRDefault="00265850">
            <w:pPr>
              <w:pStyle w:val="af4"/>
              <w:jc w:val="center"/>
            </w:pPr>
            <w:r w:rsidRPr="00AD575E">
              <w:t xml:space="preserve">Общая площадь, </w:t>
            </w:r>
            <w:proofErr w:type="spellStart"/>
            <w:r w:rsidRPr="00AD575E">
              <w:t>тыс.кв.м</w:t>
            </w:r>
            <w:proofErr w:type="spellEnd"/>
            <w:r w:rsidRPr="00AD575E">
              <w:t>.</w:t>
            </w:r>
          </w:p>
        </w:tc>
        <w:tc>
          <w:tcPr>
            <w:tcW w:w="814" w:type="dxa"/>
            <w:shd w:val="clear" w:color="auto" w:fill="F2F2F2" w:themeFill="background1" w:themeFillShade="F2"/>
            <w:vAlign w:val="center"/>
          </w:tcPr>
          <w:p w14:paraId="28F7E79D" w14:textId="77777777" w:rsidR="004D00C2" w:rsidRPr="00AD575E" w:rsidRDefault="00265850">
            <w:pPr>
              <w:pStyle w:val="af4"/>
              <w:jc w:val="center"/>
            </w:pPr>
            <w:r w:rsidRPr="00AD575E">
              <w:t>МКД, шт.</w:t>
            </w:r>
          </w:p>
        </w:tc>
        <w:tc>
          <w:tcPr>
            <w:tcW w:w="1773" w:type="dxa"/>
            <w:shd w:val="clear" w:color="auto" w:fill="F2F2F2" w:themeFill="background1" w:themeFillShade="F2"/>
            <w:vAlign w:val="center"/>
          </w:tcPr>
          <w:p w14:paraId="497D3818" w14:textId="77777777" w:rsidR="004D00C2" w:rsidRPr="00AD575E" w:rsidRDefault="00265850">
            <w:pPr>
              <w:pStyle w:val="af4"/>
              <w:jc w:val="center"/>
            </w:pPr>
            <w:r w:rsidRPr="00AD575E">
              <w:t>Блокированная застройка, шт.</w:t>
            </w:r>
          </w:p>
        </w:tc>
        <w:tc>
          <w:tcPr>
            <w:tcW w:w="1523" w:type="dxa"/>
            <w:shd w:val="clear" w:color="auto" w:fill="F2F2F2" w:themeFill="background1" w:themeFillShade="F2"/>
            <w:vAlign w:val="center"/>
          </w:tcPr>
          <w:p w14:paraId="63DDC430" w14:textId="77777777" w:rsidR="004D00C2" w:rsidRPr="00AD575E" w:rsidRDefault="00265850">
            <w:pPr>
              <w:pStyle w:val="af4"/>
              <w:jc w:val="center"/>
            </w:pPr>
            <w:proofErr w:type="spellStart"/>
            <w:r w:rsidRPr="00AD575E">
              <w:t>Аварийно</w:t>
            </w:r>
            <w:proofErr w:type="spellEnd"/>
            <w:r w:rsidRPr="00AD575E">
              <w:t xml:space="preserve"> жилищный фонд и новостройки</w:t>
            </w:r>
          </w:p>
        </w:tc>
      </w:tr>
      <w:tr w:rsidR="004D00C2" w:rsidRPr="00AD575E" w14:paraId="301C1FF6" w14:textId="77777777" w:rsidTr="00BD16D2">
        <w:trPr>
          <w:trHeight w:val="506"/>
        </w:trPr>
        <w:tc>
          <w:tcPr>
            <w:tcW w:w="2048" w:type="dxa"/>
            <w:vMerge w:val="restart"/>
            <w:vAlign w:val="center"/>
          </w:tcPr>
          <w:p w14:paraId="4BD40172" w14:textId="77777777" w:rsidR="004D00C2" w:rsidRPr="00AD575E" w:rsidRDefault="00265850">
            <w:pPr>
              <w:pStyle w:val="af4"/>
              <w:jc w:val="center"/>
            </w:pPr>
            <w:r w:rsidRPr="00AD575E">
              <w:t>Печенгского муниципального округа</w:t>
            </w:r>
          </w:p>
        </w:tc>
        <w:tc>
          <w:tcPr>
            <w:tcW w:w="2253" w:type="dxa"/>
          </w:tcPr>
          <w:p w14:paraId="1F484729" w14:textId="77777777" w:rsidR="004D00C2" w:rsidRPr="00AD575E" w:rsidRDefault="00265850">
            <w:pPr>
              <w:pStyle w:val="af4"/>
              <w:spacing w:line="360" w:lineRule="auto"/>
            </w:pPr>
            <w:proofErr w:type="spellStart"/>
            <w:r w:rsidRPr="00AD575E">
              <w:t>г</w:t>
            </w:r>
            <w:proofErr w:type="gramStart"/>
            <w:r w:rsidRPr="00AD575E">
              <w:t>.З</w:t>
            </w:r>
            <w:proofErr w:type="gramEnd"/>
            <w:r w:rsidRPr="00AD575E">
              <w:t>аполярный</w:t>
            </w:r>
            <w:proofErr w:type="spellEnd"/>
            <w:r w:rsidRPr="00AD575E">
              <w:t xml:space="preserve"> </w:t>
            </w:r>
          </w:p>
        </w:tc>
        <w:tc>
          <w:tcPr>
            <w:tcW w:w="910" w:type="dxa"/>
            <w:vAlign w:val="center"/>
          </w:tcPr>
          <w:p w14:paraId="32DEB415" w14:textId="77777777" w:rsidR="004D00C2" w:rsidRPr="00AD575E" w:rsidRDefault="00265850">
            <w:pPr>
              <w:pStyle w:val="af4"/>
              <w:jc w:val="center"/>
            </w:pPr>
            <w:r w:rsidRPr="00AD575E">
              <w:t>120</w:t>
            </w:r>
          </w:p>
        </w:tc>
        <w:tc>
          <w:tcPr>
            <w:tcW w:w="1168" w:type="dxa"/>
            <w:vAlign w:val="center"/>
          </w:tcPr>
          <w:p w14:paraId="24AF4859" w14:textId="77777777" w:rsidR="004D00C2" w:rsidRPr="00AD575E" w:rsidRDefault="00265850">
            <w:pPr>
              <w:pStyle w:val="af4"/>
              <w:jc w:val="center"/>
            </w:pPr>
            <w:r w:rsidRPr="00AD575E">
              <w:t>395,1</w:t>
            </w:r>
          </w:p>
        </w:tc>
        <w:tc>
          <w:tcPr>
            <w:tcW w:w="814" w:type="dxa"/>
            <w:vAlign w:val="center"/>
          </w:tcPr>
          <w:p w14:paraId="73773314" w14:textId="77777777" w:rsidR="004D00C2" w:rsidRPr="00AD575E" w:rsidRDefault="00265850">
            <w:pPr>
              <w:pStyle w:val="af4"/>
              <w:jc w:val="center"/>
            </w:pPr>
            <w:r w:rsidRPr="00AD575E">
              <w:t>120</w:t>
            </w:r>
          </w:p>
        </w:tc>
        <w:tc>
          <w:tcPr>
            <w:tcW w:w="1773" w:type="dxa"/>
            <w:vAlign w:val="center"/>
          </w:tcPr>
          <w:p w14:paraId="3EEF81AC" w14:textId="77777777" w:rsidR="004D00C2" w:rsidRPr="00AD575E" w:rsidRDefault="00265850">
            <w:pPr>
              <w:pStyle w:val="af4"/>
              <w:jc w:val="center"/>
            </w:pPr>
            <w:r w:rsidRPr="00AD575E">
              <w:t>-</w:t>
            </w:r>
          </w:p>
        </w:tc>
        <w:tc>
          <w:tcPr>
            <w:tcW w:w="1523" w:type="dxa"/>
            <w:vAlign w:val="center"/>
          </w:tcPr>
          <w:p w14:paraId="054E839F" w14:textId="77777777" w:rsidR="004D00C2" w:rsidRPr="00AD575E" w:rsidRDefault="00265850">
            <w:pPr>
              <w:pStyle w:val="af4"/>
              <w:jc w:val="center"/>
            </w:pPr>
            <w:r w:rsidRPr="00AD575E">
              <w:t>-</w:t>
            </w:r>
          </w:p>
        </w:tc>
      </w:tr>
      <w:tr w:rsidR="004D00C2" w:rsidRPr="00AD575E" w14:paraId="64556F84" w14:textId="77777777" w:rsidTr="00BD16D2">
        <w:trPr>
          <w:trHeight w:val="1241"/>
        </w:trPr>
        <w:tc>
          <w:tcPr>
            <w:tcW w:w="2048" w:type="dxa"/>
            <w:vMerge/>
            <w:vAlign w:val="center"/>
          </w:tcPr>
          <w:p w14:paraId="4202F8DC" w14:textId="77777777" w:rsidR="004D00C2" w:rsidRPr="00AD575E" w:rsidRDefault="004D00C2">
            <w:pPr>
              <w:rPr>
                <w:rFonts w:ascii="Times New Roman" w:hAnsi="Times New Roman"/>
              </w:rPr>
            </w:pPr>
          </w:p>
        </w:tc>
        <w:tc>
          <w:tcPr>
            <w:tcW w:w="2253" w:type="dxa"/>
          </w:tcPr>
          <w:p w14:paraId="0711D742" w14:textId="77777777" w:rsidR="004D00C2" w:rsidRPr="00AD575E" w:rsidRDefault="00265850">
            <w:pPr>
              <w:pStyle w:val="af4"/>
              <w:spacing w:line="360" w:lineRule="auto"/>
            </w:pPr>
            <w:proofErr w:type="spellStart"/>
            <w:r w:rsidRPr="00AD575E">
              <w:t>пгт</w:t>
            </w:r>
            <w:proofErr w:type="spellEnd"/>
            <w:r w:rsidRPr="00AD575E">
              <w:t>. Никель,</w:t>
            </w:r>
          </w:p>
          <w:p w14:paraId="527BAF74" w14:textId="77777777" w:rsidR="004D00C2" w:rsidRPr="00AD575E" w:rsidRDefault="00265850">
            <w:pPr>
              <w:pStyle w:val="af4"/>
              <w:spacing w:line="360" w:lineRule="auto"/>
            </w:pPr>
            <w:proofErr w:type="spellStart"/>
            <w:r w:rsidRPr="00AD575E">
              <w:t>н.п</w:t>
            </w:r>
            <w:proofErr w:type="gramStart"/>
            <w:r w:rsidRPr="00AD575E">
              <w:t>.Р</w:t>
            </w:r>
            <w:proofErr w:type="gramEnd"/>
            <w:r w:rsidRPr="00AD575E">
              <w:t>аякоскин</w:t>
            </w:r>
            <w:proofErr w:type="spellEnd"/>
            <w:r w:rsidRPr="00AD575E">
              <w:t>,</w:t>
            </w:r>
          </w:p>
          <w:p w14:paraId="6E06E2FC" w14:textId="77777777" w:rsidR="004D00C2" w:rsidRPr="00AD575E" w:rsidRDefault="00265850">
            <w:pPr>
              <w:pStyle w:val="af4"/>
              <w:spacing w:line="360" w:lineRule="auto"/>
            </w:pPr>
            <w:proofErr w:type="spellStart"/>
            <w:r w:rsidRPr="00AD575E">
              <w:t>н.п</w:t>
            </w:r>
            <w:proofErr w:type="gramStart"/>
            <w:r w:rsidRPr="00AD575E">
              <w:t>.Б</w:t>
            </w:r>
            <w:proofErr w:type="gramEnd"/>
            <w:r w:rsidRPr="00AD575E">
              <w:t>орисоглебский</w:t>
            </w:r>
            <w:proofErr w:type="spellEnd"/>
          </w:p>
        </w:tc>
        <w:tc>
          <w:tcPr>
            <w:tcW w:w="910" w:type="dxa"/>
            <w:vAlign w:val="center"/>
          </w:tcPr>
          <w:p w14:paraId="193EC254" w14:textId="77777777" w:rsidR="004D00C2" w:rsidRPr="00AD575E" w:rsidRDefault="00265850">
            <w:pPr>
              <w:pStyle w:val="af4"/>
              <w:jc w:val="center"/>
            </w:pPr>
            <w:r w:rsidRPr="00AD575E">
              <w:t>167</w:t>
            </w:r>
          </w:p>
        </w:tc>
        <w:tc>
          <w:tcPr>
            <w:tcW w:w="1168" w:type="dxa"/>
            <w:vAlign w:val="center"/>
          </w:tcPr>
          <w:p w14:paraId="17B1CFD5" w14:textId="77777777" w:rsidR="004D00C2" w:rsidRPr="00AD575E" w:rsidRDefault="00265850">
            <w:pPr>
              <w:pStyle w:val="af4"/>
              <w:jc w:val="center"/>
            </w:pPr>
            <w:r w:rsidRPr="00AD575E">
              <w:t>351,9</w:t>
            </w:r>
          </w:p>
        </w:tc>
        <w:tc>
          <w:tcPr>
            <w:tcW w:w="814" w:type="dxa"/>
            <w:vAlign w:val="center"/>
          </w:tcPr>
          <w:p w14:paraId="1B7EE484" w14:textId="77777777" w:rsidR="004D00C2" w:rsidRPr="00AD575E" w:rsidRDefault="00265850">
            <w:pPr>
              <w:pStyle w:val="af4"/>
              <w:jc w:val="center"/>
            </w:pPr>
            <w:r w:rsidRPr="00AD575E">
              <w:t>129</w:t>
            </w:r>
          </w:p>
        </w:tc>
        <w:tc>
          <w:tcPr>
            <w:tcW w:w="1773" w:type="dxa"/>
            <w:vAlign w:val="center"/>
          </w:tcPr>
          <w:p w14:paraId="6E115007" w14:textId="77777777" w:rsidR="004D00C2" w:rsidRPr="00AD575E" w:rsidRDefault="00265850">
            <w:pPr>
              <w:pStyle w:val="af4"/>
              <w:jc w:val="center"/>
            </w:pPr>
            <w:r w:rsidRPr="00AD575E">
              <w:t>38</w:t>
            </w:r>
          </w:p>
        </w:tc>
        <w:tc>
          <w:tcPr>
            <w:tcW w:w="1523" w:type="dxa"/>
            <w:vAlign w:val="center"/>
          </w:tcPr>
          <w:p w14:paraId="2937FF9A" w14:textId="77777777" w:rsidR="004D00C2" w:rsidRPr="00AD575E" w:rsidRDefault="00265850">
            <w:pPr>
              <w:pStyle w:val="af4"/>
              <w:jc w:val="center"/>
            </w:pPr>
            <w:r w:rsidRPr="00AD575E">
              <w:t>-</w:t>
            </w:r>
          </w:p>
        </w:tc>
      </w:tr>
      <w:tr w:rsidR="004D00C2" w:rsidRPr="00AD575E" w14:paraId="475025A1" w14:textId="77777777" w:rsidTr="00BD16D2">
        <w:trPr>
          <w:trHeight w:val="979"/>
        </w:trPr>
        <w:tc>
          <w:tcPr>
            <w:tcW w:w="2048" w:type="dxa"/>
            <w:vMerge/>
            <w:vAlign w:val="center"/>
          </w:tcPr>
          <w:p w14:paraId="3CA3FA1D" w14:textId="77777777" w:rsidR="004D00C2" w:rsidRPr="00AD575E" w:rsidRDefault="004D00C2">
            <w:pPr>
              <w:rPr>
                <w:rFonts w:ascii="Times New Roman" w:hAnsi="Times New Roman"/>
              </w:rPr>
            </w:pPr>
          </w:p>
        </w:tc>
        <w:tc>
          <w:tcPr>
            <w:tcW w:w="2253" w:type="dxa"/>
          </w:tcPr>
          <w:p w14:paraId="79BEF83C" w14:textId="76FDE2CA" w:rsidR="004D00C2" w:rsidRPr="00AD575E" w:rsidRDefault="004F4E8C">
            <w:pPr>
              <w:pStyle w:val="af4"/>
              <w:spacing w:line="360" w:lineRule="auto"/>
            </w:pPr>
            <w:proofErr w:type="spellStart"/>
            <w:r>
              <w:t>н</w:t>
            </w:r>
            <w:r w:rsidR="00265850" w:rsidRPr="00AD575E">
              <w:t>.п</w:t>
            </w:r>
            <w:proofErr w:type="gramStart"/>
            <w:r w:rsidR="00265850" w:rsidRPr="00AD575E">
              <w:t>.К</w:t>
            </w:r>
            <w:proofErr w:type="gramEnd"/>
            <w:r w:rsidR="00265850" w:rsidRPr="00AD575E">
              <w:t>орзунова</w:t>
            </w:r>
            <w:proofErr w:type="spellEnd"/>
          </w:p>
          <w:p w14:paraId="2E45FD80" w14:textId="61A00B5C" w:rsidR="004D00C2" w:rsidRPr="00AD575E" w:rsidRDefault="004F4E8C">
            <w:pPr>
              <w:pStyle w:val="af4"/>
              <w:spacing w:line="360" w:lineRule="auto"/>
            </w:pPr>
            <w:proofErr w:type="spellStart"/>
            <w:r>
              <w:t>н</w:t>
            </w:r>
            <w:r w:rsidR="00265850" w:rsidRPr="00AD575E">
              <w:t>.п</w:t>
            </w:r>
            <w:proofErr w:type="gramStart"/>
            <w:r w:rsidR="00265850" w:rsidRPr="00AD575E">
              <w:t>.Л</w:t>
            </w:r>
            <w:proofErr w:type="gramEnd"/>
            <w:r w:rsidR="00265850" w:rsidRPr="00AD575E">
              <w:t>оустари</w:t>
            </w:r>
            <w:proofErr w:type="spellEnd"/>
          </w:p>
        </w:tc>
        <w:tc>
          <w:tcPr>
            <w:tcW w:w="910" w:type="dxa"/>
            <w:vAlign w:val="center"/>
          </w:tcPr>
          <w:p w14:paraId="4E1AD9F6" w14:textId="77777777" w:rsidR="004D00C2" w:rsidRPr="00AD575E" w:rsidRDefault="00265850">
            <w:pPr>
              <w:pStyle w:val="af4"/>
              <w:jc w:val="center"/>
            </w:pPr>
            <w:r w:rsidRPr="00AD575E">
              <w:t>20</w:t>
            </w:r>
          </w:p>
        </w:tc>
        <w:tc>
          <w:tcPr>
            <w:tcW w:w="1168" w:type="dxa"/>
            <w:vAlign w:val="center"/>
          </w:tcPr>
          <w:p w14:paraId="772890A0" w14:textId="77777777" w:rsidR="004D00C2" w:rsidRPr="00AD575E" w:rsidRDefault="00265850">
            <w:pPr>
              <w:pStyle w:val="af4"/>
              <w:jc w:val="center"/>
            </w:pPr>
            <w:r w:rsidRPr="00AD575E">
              <w:t>41,5</w:t>
            </w:r>
          </w:p>
        </w:tc>
        <w:tc>
          <w:tcPr>
            <w:tcW w:w="814" w:type="dxa"/>
            <w:vAlign w:val="center"/>
          </w:tcPr>
          <w:p w14:paraId="6A41374B" w14:textId="77777777" w:rsidR="004D00C2" w:rsidRPr="00AD575E" w:rsidRDefault="00265850">
            <w:pPr>
              <w:pStyle w:val="af4"/>
              <w:jc w:val="center"/>
            </w:pPr>
            <w:r w:rsidRPr="00AD575E">
              <w:t>20</w:t>
            </w:r>
          </w:p>
        </w:tc>
        <w:tc>
          <w:tcPr>
            <w:tcW w:w="1773" w:type="dxa"/>
            <w:vAlign w:val="center"/>
          </w:tcPr>
          <w:p w14:paraId="62F32B1C" w14:textId="77777777" w:rsidR="004D00C2" w:rsidRPr="00AD575E" w:rsidRDefault="00265850">
            <w:pPr>
              <w:pStyle w:val="af4"/>
              <w:jc w:val="center"/>
            </w:pPr>
            <w:r w:rsidRPr="00AD575E">
              <w:t>-</w:t>
            </w:r>
          </w:p>
        </w:tc>
        <w:tc>
          <w:tcPr>
            <w:tcW w:w="1523" w:type="dxa"/>
            <w:vAlign w:val="center"/>
          </w:tcPr>
          <w:p w14:paraId="25C9BC79" w14:textId="77777777" w:rsidR="004D00C2" w:rsidRPr="00AD575E" w:rsidRDefault="00265850">
            <w:pPr>
              <w:pStyle w:val="af4"/>
              <w:jc w:val="center"/>
            </w:pPr>
            <w:r w:rsidRPr="00AD575E">
              <w:t>-</w:t>
            </w:r>
          </w:p>
        </w:tc>
      </w:tr>
      <w:tr w:rsidR="004D00C2" w:rsidRPr="00AD575E" w14:paraId="63F390CD" w14:textId="77777777" w:rsidTr="00BD16D2">
        <w:trPr>
          <w:trHeight w:val="1195"/>
        </w:trPr>
        <w:tc>
          <w:tcPr>
            <w:tcW w:w="2048" w:type="dxa"/>
            <w:vMerge/>
            <w:vAlign w:val="center"/>
          </w:tcPr>
          <w:p w14:paraId="68C069C0" w14:textId="77777777" w:rsidR="004D00C2" w:rsidRPr="00AD575E" w:rsidRDefault="004D00C2">
            <w:pPr>
              <w:rPr>
                <w:rFonts w:ascii="Times New Roman" w:hAnsi="Times New Roman"/>
              </w:rPr>
            </w:pPr>
          </w:p>
        </w:tc>
        <w:tc>
          <w:tcPr>
            <w:tcW w:w="2253" w:type="dxa"/>
          </w:tcPr>
          <w:p w14:paraId="38A5E9E7" w14:textId="6B701980" w:rsidR="004D00C2" w:rsidRPr="00AD575E" w:rsidRDefault="004F4E8C">
            <w:pPr>
              <w:pStyle w:val="af4"/>
              <w:spacing w:line="360" w:lineRule="auto"/>
            </w:pPr>
            <w:proofErr w:type="spellStart"/>
            <w:r>
              <w:t>п</w:t>
            </w:r>
            <w:r w:rsidR="00265850" w:rsidRPr="00AD575E">
              <w:t>гт</w:t>
            </w:r>
            <w:proofErr w:type="gramStart"/>
            <w:r w:rsidR="00265850" w:rsidRPr="00AD575E">
              <w:t>.П</w:t>
            </w:r>
            <w:proofErr w:type="gramEnd"/>
            <w:r w:rsidR="00265850" w:rsidRPr="00AD575E">
              <w:t>еченга</w:t>
            </w:r>
            <w:proofErr w:type="spellEnd"/>
            <w:r w:rsidR="00265850" w:rsidRPr="00AD575E">
              <w:t xml:space="preserve">, ж/д </w:t>
            </w:r>
            <w:proofErr w:type="spellStart"/>
            <w:r w:rsidR="00265850" w:rsidRPr="00AD575E">
              <w:t>ст.Печенга</w:t>
            </w:r>
            <w:proofErr w:type="spellEnd"/>
            <w:r w:rsidR="00265850" w:rsidRPr="00AD575E">
              <w:t xml:space="preserve"> (19км)</w:t>
            </w:r>
          </w:p>
          <w:p w14:paraId="500B261F" w14:textId="00814997" w:rsidR="004D00C2" w:rsidRPr="00AD575E" w:rsidRDefault="004F4E8C">
            <w:pPr>
              <w:pStyle w:val="af4"/>
              <w:spacing w:line="360" w:lineRule="auto"/>
            </w:pPr>
            <w:proofErr w:type="spellStart"/>
            <w:r>
              <w:t>н</w:t>
            </w:r>
            <w:r w:rsidR="00265850" w:rsidRPr="00AD575E">
              <w:t>.п</w:t>
            </w:r>
            <w:proofErr w:type="spellEnd"/>
            <w:r w:rsidR="00265850" w:rsidRPr="00AD575E">
              <w:t>. Спутник,</w:t>
            </w:r>
          </w:p>
          <w:p w14:paraId="56C25FFB" w14:textId="01C92658" w:rsidR="004D00C2" w:rsidRPr="00AD575E" w:rsidRDefault="004F4E8C">
            <w:pPr>
              <w:pStyle w:val="af4"/>
              <w:spacing w:line="360" w:lineRule="auto"/>
            </w:pPr>
            <w:proofErr w:type="spellStart"/>
            <w:r>
              <w:t>н</w:t>
            </w:r>
            <w:r w:rsidR="00265850" w:rsidRPr="00AD575E">
              <w:t>.п</w:t>
            </w:r>
            <w:proofErr w:type="gramStart"/>
            <w:r w:rsidR="00265850" w:rsidRPr="00AD575E">
              <w:t>.Л</w:t>
            </w:r>
            <w:proofErr w:type="gramEnd"/>
            <w:r w:rsidR="00265850" w:rsidRPr="00AD575E">
              <w:t>иинахамари</w:t>
            </w:r>
            <w:proofErr w:type="spellEnd"/>
          </w:p>
        </w:tc>
        <w:tc>
          <w:tcPr>
            <w:tcW w:w="910" w:type="dxa"/>
            <w:vAlign w:val="center"/>
          </w:tcPr>
          <w:p w14:paraId="79E90F86" w14:textId="77777777" w:rsidR="004D00C2" w:rsidRPr="00AD575E" w:rsidRDefault="00265850">
            <w:pPr>
              <w:pStyle w:val="af4"/>
              <w:jc w:val="center"/>
            </w:pPr>
            <w:r w:rsidRPr="00AD575E">
              <w:t>32</w:t>
            </w:r>
          </w:p>
        </w:tc>
        <w:tc>
          <w:tcPr>
            <w:tcW w:w="1168" w:type="dxa"/>
            <w:vAlign w:val="center"/>
          </w:tcPr>
          <w:p w14:paraId="7D0584BB" w14:textId="77777777" w:rsidR="004D00C2" w:rsidRPr="00AD575E" w:rsidRDefault="00265850">
            <w:pPr>
              <w:pStyle w:val="af4"/>
              <w:jc w:val="center"/>
            </w:pPr>
            <w:r w:rsidRPr="00AD575E">
              <w:t>107,3</w:t>
            </w:r>
          </w:p>
        </w:tc>
        <w:tc>
          <w:tcPr>
            <w:tcW w:w="814" w:type="dxa"/>
            <w:vAlign w:val="center"/>
          </w:tcPr>
          <w:p w14:paraId="57C20047" w14:textId="77777777" w:rsidR="004D00C2" w:rsidRPr="00AD575E" w:rsidRDefault="00265850">
            <w:pPr>
              <w:pStyle w:val="af4"/>
              <w:jc w:val="center"/>
            </w:pPr>
            <w:r w:rsidRPr="00AD575E">
              <w:t>32</w:t>
            </w:r>
          </w:p>
        </w:tc>
        <w:tc>
          <w:tcPr>
            <w:tcW w:w="1773" w:type="dxa"/>
            <w:vAlign w:val="center"/>
          </w:tcPr>
          <w:p w14:paraId="489197DB" w14:textId="77777777" w:rsidR="004D00C2" w:rsidRPr="00AD575E" w:rsidRDefault="00265850">
            <w:pPr>
              <w:pStyle w:val="af4"/>
              <w:jc w:val="center"/>
            </w:pPr>
            <w:r w:rsidRPr="00AD575E">
              <w:t>-</w:t>
            </w:r>
          </w:p>
        </w:tc>
        <w:tc>
          <w:tcPr>
            <w:tcW w:w="1523" w:type="dxa"/>
            <w:vAlign w:val="center"/>
          </w:tcPr>
          <w:p w14:paraId="147B9443" w14:textId="77777777" w:rsidR="004D00C2" w:rsidRPr="00AD575E" w:rsidRDefault="00265850">
            <w:pPr>
              <w:pStyle w:val="af4"/>
              <w:jc w:val="center"/>
            </w:pPr>
            <w:r w:rsidRPr="00AD575E">
              <w:t>-</w:t>
            </w:r>
          </w:p>
        </w:tc>
      </w:tr>
    </w:tbl>
    <w:p w14:paraId="1206E6BC" w14:textId="77777777" w:rsidR="004D00C2" w:rsidRPr="00AD575E" w:rsidRDefault="004D00C2">
      <w:pPr>
        <w:pStyle w:val="af4"/>
        <w:ind w:firstLine="567"/>
        <w:jc w:val="both"/>
        <w:rPr>
          <w:sz w:val="28"/>
          <w:u w:val="single"/>
        </w:rPr>
      </w:pPr>
    </w:p>
    <w:p w14:paraId="2DCE811B" w14:textId="497C30B5" w:rsidR="004D00C2" w:rsidRPr="00AD575E" w:rsidRDefault="0020343C">
      <w:pPr>
        <w:pStyle w:val="af4"/>
        <w:ind w:firstLine="567"/>
        <w:jc w:val="both"/>
        <w:rPr>
          <w:sz w:val="28"/>
        </w:rPr>
      </w:pPr>
      <w:r w:rsidRPr="00AD575E">
        <w:rPr>
          <w:sz w:val="28"/>
        </w:rPr>
        <w:t>Ж</w:t>
      </w:r>
      <w:r w:rsidR="00265850" w:rsidRPr="00AD575E">
        <w:rPr>
          <w:sz w:val="28"/>
        </w:rPr>
        <w:t>илая застройка</w:t>
      </w:r>
      <w:r w:rsidRPr="00AD575E">
        <w:rPr>
          <w:sz w:val="28"/>
        </w:rPr>
        <w:t xml:space="preserve"> Печенгского муниципального округа,</w:t>
      </w:r>
      <w:r w:rsidR="00265850" w:rsidRPr="00AD575E">
        <w:rPr>
          <w:sz w:val="28"/>
        </w:rPr>
        <w:t xml:space="preserve"> представлена многоэтажной жилой застройкой от 2 до 9 этажей, а также индивидуальной жилой застройкой. Жилой многоэтажный фонд и часть индивидуальной жилой застройки имеют централизованное коммунальное хозяйство.</w:t>
      </w:r>
    </w:p>
    <w:p w14:paraId="663BB53C" w14:textId="77777777" w:rsidR="004D00C2" w:rsidRPr="00AD575E" w:rsidRDefault="00265850">
      <w:pPr>
        <w:pStyle w:val="af4"/>
        <w:ind w:firstLine="567"/>
        <w:jc w:val="both"/>
        <w:rPr>
          <w:sz w:val="28"/>
        </w:rPr>
      </w:pPr>
      <w:r w:rsidRPr="00AD575E">
        <w:rPr>
          <w:sz w:val="28"/>
        </w:rPr>
        <w:t>В целом можно отметить, что в большинстве населенных пунктов, входящих в состав Печенгского муниципального округа, преобладает многоэтажная застройка от 2 до 9 этажей.</w:t>
      </w:r>
    </w:p>
    <w:p w14:paraId="1BA4A321" w14:textId="04E8195F" w:rsidR="004D00C2" w:rsidRPr="00AD575E" w:rsidRDefault="00265850">
      <w:pPr>
        <w:pStyle w:val="af4"/>
        <w:ind w:firstLine="567"/>
        <w:jc w:val="both"/>
        <w:rPr>
          <w:i/>
          <w:color w:val="000000" w:themeColor="text1"/>
          <w:sz w:val="28"/>
        </w:rPr>
      </w:pPr>
      <w:r w:rsidRPr="00AD575E">
        <w:rPr>
          <w:i/>
          <w:sz w:val="28"/>
        </w:rPr>
        <w:t xml:space="preserve">Весь жилой фонд Печенгского муниципального округа, за исключением индивидуальных жилых домов, обеспечен </w:t>
      </w:r>
      <w:r w:rsidR="00BC3548">
        <w:rPr>
          <w:i/>
          <w:color w:val="000000" w:themeColor="text1"/>
          <w:sz w:val="28"/>
        </w:rPr>
        <w:t>централизованной системой</w:t>
      </w:r>
      <w:r w:rsidRPr="00AD575E">
        <w:rPr>
          <w:i/>
          <w:color w:val="000000" w:themeColor="text1"/>
          <w:sz w:val="28"/>
        </w:rPr>
        <w:t xml:space="preserve"> теплоснабжения, водоснабжения и водоотведения.</w:t>
      </w:r>
    </w:p>
    <w:p w14:paraId="1612E4C9" w14:textId="77777777" w:rsidR="004D00C2" w:rsidRPr="00AD575E" w:rsidRDefault="00265850">
      <w:pPr>
        <w:pStyle w:val="af4"/>
        <w:ind w:firstLine="567"/>
        <w:jc w:val="both"/>
        <w:rPr>
          <w:color w:val="000000" w:themeColor="text1"/>
          <w:sz w:val="28"/>
        </w:rPr>
      </w:pPr>
      <w:r w:rsidRPr="00AD575E">
        <w:rPr>
          <w:color w:val="000000" w:themeColor="text1"/>
          <w:sz w:val="28"/>
        </w:rPr>
        <w:t xml:space="preserve"> </w:t>
      </w:r>
    </w:p>
    <w:p w14:paraId="6DDFA48B" w14:textId="77777777" w:rsidR="004D00C2" w:rsidRPr="00AD575E" w:rsidRDefault="00265850">
      <w:pPr>
        <w:spacing w:before="240"/>
        <w:ind w:left="142"/>
        <w:rPr>
          <w:rFonts w:ascii="Times New Roman" w:hAnsi="Times New Roman"/>
          <w:b/>
          <w:sz w:val="24"/>
        </w:rPr>
      </w:pPr>
      <w:r w:rsidRPr="00AD575E">
        <w:rPr>
          <w:rFonts w:ascii="Times New Roman" w:hAnsi="Times New Roman"/>
          <w:b/>
          <w:sz w:val="24"/>
        </w:rPr>
        <w:t>Таблица 2.4 – Обеспечение жилищного фонда Печенгского муниципального округа инженерными коммуникациями (процентное соотношение от общей площади)</w:t>
      </w:r>
    </w:p>
    <w:tbl>
      <w:tblPr>
        <w:tblW w:w="0" w:type="auto"/>
        <w:tblInd w:w="1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413"/>
        <w:gridCol w:w="1586"/>
        <w:gridCol w:w="1840"/>
        <w:gridCol w:w="1401"/>
        <w:gridCol w:w="1846"/>
        <w:gridCol w:w="1117"/>
      </w:tblGrid>
      <w:tr w:rsidR="004D00C2" w:rsidRPr="00AD575E" w14:paraId="0E8B8ED0" w14:textId="77777777">
        <w:tc>
          <w:tcPr>
            <w:tcW w:w="1413"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37B86B2C"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Показатель</w:t>
            </w:r>
          </w:p>
        </w:tc>
        <w:tc>
          <w:tcPr>
            <w:tcW w:w="7790" w:type="dxa"/>
            <w:gridSpan w:val="5"/>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38F4486F"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 xml:space="preserve">в том числе </w:t>
            </w:r>
            <w:proofErr w:type="gramStart"/>
            <w:r w:rsidRPr="00AD575E">
              <w:rPr>
                <w:rFonts w:ascii="Times New Roman" w:hAnsi="Times New Roman"/>
                <w:sz w:val="24"/>
              </w:rPr>
              <w:t>оборудованная</w:t>
            </w:r>
            <w:proofErr w:type="gramEnd"/>
            <w:r w:rsidRPr="00AD575E">
              <w:rPr>
                <w:rFonts w:ascii="Times New Roman" w:hAnsi="Times New Roman"/>
                <w:sz w:val="24"/>
              </w:rPr>
              <w:t>:</w:t>
            </w:r>
          </w:p>
        </w:tc>
      </w:tr>
      <w:tr w:rsidR="004D00C2" w:rsidRPr="00AD575E" w14:paraId="6F8E9E74" w14:textId="77777777">
        <w:tc>
          <w:tcPr>
            <w:tcW w:w="1413" w:type="dxa"/>
            <w:vMerge/>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1AF275CA" w14:textId="77777777" w:rsidR="004D00C2" w:rsidRPr="00AD575E" w:rsidRDefault="004D00C2">
            <w:pPr>
              <w:rPr>
                <w:rFonts w:ascii="Times New Roman" w:hAnsi="Times New Roman"/>
              </w:rPr>
            </w:pPr>
          </w:p>
        </w:tc>
        <w:tc>
          <w:tcPr>
            <w:tcW w:w="1586"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629D9102" w14:textId="77777777" w:rsidR="004D00C2" w:rsidRPr="00AD575E" w:rsidRDefault="00265850">
            <w:pPr>
              <w:spacing w:after="0"/>
              <w:jc w:val="center"/>
              <w:rPr>
                <w:rFonts w:ascii="Times New Roman" w:hAnsi="Times New Roman"/>
              </w:rPr>
            </w:pPr>
            <w:r w:rsidRPr="00AD575E">
              <w:rPr>
                <w:rFonts w:ascii="Times New Roman" w:hAnsi="Times New Roman"/>
              </w:rPr>
              <w:t>водопроводом</w:t>
            </w:r>
          </w:p>
        </w:tc>
        <w:tc>
          <w:tcPr>
            <w:tcW w:w="184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51D0F6A2" w14:textId="77777777" w:rsidR="004D00C2" w:rsidRPr="00AD575E" w:rsidRDefault="00265850">
            <w:pPr>
              <w:spacing w:after="0"/>
              <w:jc w:val="center"/>
              <w:rPr>
                <w:rFonts w:ascii="Times New Roman" w:hAnsi="Times New Roman"/>
              </w:rPr>
            </w:pPr>
            <w:r w:rsidRPr="00AD575E">
              <w:rPr>
                <w:rFonts w:ascii="Times New Roman" w:hAnsi="Times New Roman"/>
              </w:rPr>
              <w:t>водоотведением</w:t>
            </w:r>
          </w:p>
          <w:p w14:paraId="589276D2" w14:textId="77777777" w:rsidR="004D00C2" w:rsidRPr="00AD575E" w:rsidRDefault="00265850">
            <w:pPr>
              <w:spacing w:after="0"/>
              <w:jc w:val="center"/>
              <w:rPr>
                <w:rFonts w:ascii="Times New Roman" w:hAnsi="Times New Roman"/>
              </w:rPr>
            </w:pPr>
            <w:r w:rsidRPr="00AD575E">
              <w:rPr>
                <w:rFonts w:ascii="Times New Roman" w:hAnsi="Times New Roman"/>
              </w:rPr>
              <w:t>(канализацией)</w:t>
            </w:r>
          </w:p>
        </w:tc>
        <w:tc>
          <w:tcPr>
            <w:tcW w:w="140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05E54B8E" w14:textId="77777777" w:rsidR="004D00C2" w:rsidRPr="00AD575E" w:rsidRDefault="00265850">
            <w:pPr>
              <w:spacing w:after="0"/>
              <w:jc w:val="center"/>
              <w:rPr>
                <w:rFonts w:ascii="Times New Roman" w:hAnsi="Times New Roman"/>
              </w:rPr>
            </w:pPr>
            <w:r w:rsidRPr="00AD575E">
              <w:rPr>
                <w:rFonts w:ascii="Times New Roman" w:hAnsi="Times New Roman"/>
              </w:rPr>
              <w:t>отоплением</w:t>
            </w:r>
          </w:p>
        </w:tc>
        <w:tc>
          <w:tcPr>
            <w:tcW w:w="1846"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48904454" w14:textId="77777777" w:rsidR="004D00C2" w:rsidRPr="00AD575E" w:rsidRDefault="00265850">
            <w:pPr>
              <w:spacing w:after="0"/>
              <w:jc w:val="center"/>
              <w:rPr>
                <w:rFonts w:ascii="Times New Roman" w:hAnsi="Times New Roman"/>
              </w:rPr>
            </w:pPr>
            <w:r w:rsidRPr="00AD575E">
              <w:rPr>
                <w:rFonts w:ascii="Times New Roman" w:hAnsi="Times New Roman"/>
              </w:rPr>
              <w:t>газоснабжением</w:t>
            </w:r>
          </w:p>
        </w:tc>
        <w:tc>
          <w:tcPr>
            <w:tcW w:w="111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619A17C4" w14:textId="77777777" w:rsidR="004D00C2" w:rsidRPr="00AD575E" w:rsidRDefault="00265850">
            <w:pPr>
              <w:spacing w:after="0"/>
              <w:jc w:val="center"/>
              <w:rPr>
                <w:rFonts w:ascii="Times New Roman" w:hAnsi="Times New Roman"/>
              </w:rPr>
            </w:pPr>
            <w:r w:rsidRPr="00AD575E">
              <w:rPr>
                <w:rFonts w:ascii="Times New Roman" w:hAnsi="Times New Roman"/>
              </w:rPr>
              <w:t>ваннами, душем</w:t>
            </w:r>
          </w:p>
        </w:tc>
      </w:tr>
      <w:tr w:rsidR="004D00C2" w:rsidRPr="00AD575E" w14:paraId="52BADE86" w14:textId="77777777" w:rsidTr="00866D65">
        <w:tc>
          <w:tcPr>
            <w:tcW w:w="1413"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4D61C9B1"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 xml:space="preserve">Городская </w:t>
            </w:r>
            <w:r w:rsidRPr="00AD575E">
              <w:rPr>
                <w:rFonts w:ascii="Times New Roman" w:hAnsi="Times New Roman"/>
                <w:sz w:val="24"/>
              </w:rPr>
              <w:lastRenderedPageBreak/>
              <w:t>местность</w:t>
            </w:r>
          </w:p>
        </w:tc>
        <w:tc>
          <w:tcPr>
            <w:tcW w:w="15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836763"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lastRenderedPageBreak/>
              <w:t>100</w:t>
            </w:r>
          </w:p>
        </w:tc>
        <w:tc>
          <w:tcPr>
            <w:tcW w:w="18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2223DF"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100</w:t>
            </w:r>
          </w:p>
        </w:tc>
        <w:tc>
          <w:tcPr>
            <w:tcW w:w="14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C6F2DC"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100</w:t>
            </w:r>
          </w:p>
        </w:tc>
        <w:tc>
          <w:tcPr>
            <w:tcW w:w="18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5FBB64"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0</w:t>
            </w:r>
          </w:p>
        </w:tc>
        <w:tc>
          <w:tcPr>
            <w:tcW w:w="11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A49A28"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100</w:t>
            </w:r>
          </w:p>
        </w:tc>
      </w:tr>
      <w:tr w:rsidR="004D00C2" w:rsidRPr="00AD575E" w14:paraId="0DAECC84" w14:textId="77777777" w:rsidTr="00866D65">
        <w:tc>
          <w:tcPr>
            <w:tcW w:w="1413"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65F7AD65" w14:textId="77777777" w:rsidR="004D00C2" w:rsidRPr="00AD575E" w:rsidRDefault="00265850">
            <w:pPr>
              <w:rPr>
                <w:rFonts w:ascii="Times New Roman" w:hAnsi="Times New Roman"/>
              </w:rPr>
            </w:pPr>
            <w:r w:rsidRPr="00AD575E">
              <w:rPr>
                <w:rFonts w:ascii="Times New Roman" w:hAnsi="Times New Roman"/>
              </w:rPr>
              <w:lastRenderedPageBreak/>
              <w:t>Сельская местность</w:t>
            </w:r>
          </w:p>
        </w:tc>
        <w:tc>
          <w:tcPr>
            <w:tcW w:w="15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C3D90D" w14:textId="77777777" w:rsidR="004D00C2" w:rsidRPr="00AD575E" w:rsidRDefault="00265850">
            <w:pPr>
              <w:jc w:val="center"/>
              <w:rPr>
                <w:rFonts w:ascii="Times New Roman" w:hAnsi="Times New Roman"/>
              </w:rPr>
            </w:pPr>
            <w:r w:rsidRPr="00AD575E">
              <w:rPr>
                <w:rFonts w:ascii="Times New Roman" w:hAnsi="Times New Roman"/>
              </w:rPr>
              <w:t>100</w:t>
            </w:r>
          </w:p>
        </w:tc>
        <w:tc>
          <w:tcPr>
            <w:tcW w:w="184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6AAE01" w14:textId="77777777" w:rsidR="004D00C2" w:rsidRPr="00AD575E" w:rsidRDefault="00265850">
            <w:pPr>
              <w:jc w:val="center"/>
              <w:rPr>
                <w:rFonts w:ascii="Times New Roman" w:hAnsi="Times New Roman"/>
              </w:rPr>
            </w:pPr>
            <w:r w:rsidRPr="00AD575E">
              <w:rPr>
                <w:rFonts w:ascii="Times New Roman" w:hAnsi="Times New Roman"/>
              </w:rPr>
              <w:t>100</w:t>
            </w:r>
          </w:p>
        </w:tc>
        <w:tc>
          <w:tcPr>
            <w:tcW w:w="140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A20D85" w14:textId="77777777" w:rsidR="004D00C2" w:rsidRPr="00AD575E" w:rsidRDefault="00265850">
            <w:pPr>
              <w:jc w:val="center"/>
              <w:rPr>
                <w:rFonts w:ascii="Times New Roman" w:hAnsi="Times New Roman"/>
              </w:rPr>
            </w:pPr>
            <w:r w:rsidRPr="00AD575E">
              <w:rPr>
                <w:rFonts w:ascii="Times New Roman" w:hAnsi="Times New Roman"/>
              </w:rPr>
              <w:t>100</w:t>
            </w:r>
          </w:p>
        </w:tc>
        <w:tc>
          <w:tcPr>
            <w:tcW w:w="18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ED60C9" w14:textId="77777777" w:rsidR="004D00C2" w:rsidRPr="00AD575E" w:rsidRDefault="00265850">
            <w:pPr>
              <w:jc w:val="center"/>
              <w:rPr>
                <w:rFonts w:ascii="Times New Roman" w:hAnsi="Times New Roman"/>
              </w:rPr>
            </w:pPr>
            <w:r w:rsidRPr="00AD575E">
              <w:rPr>
                <w:rFonts w:ascii="Times New Roman" w:hAnsi="Times New Roman"/>
              </w:rPr>
              <w:t>0</w:t>
            </w:r>
          </w:p>
        </w:tc>
        <w:tc>
          <w:tcPr>
            <w:tcW w:w="11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A6E513" w14:textId="77777777" w:rsidR="004D00C2" w:rsidRPr="00AD575E" w:rsidRDefault="00265850">
            <w:pPr>
              <w:jc w:val="center"/>
              <w:rPr>
                <w:rFonts w:ascii="Times New Roman" w:hAnsi="Times New Roman"/>
              </w:rPr>
            </w:pPr>
            <w:r w:rsidRPr="00AD575E">
              <w:rPr>
                <w:rFonts w:ascii="Times New Roman" w:hAnsi="Times New Roman"/>
              </w:rPr>
              <w:t>100</w:t>
            </w:r>
          </w:p>
        </w:tc>
      </w:tr>
    </w:tbl>
    <w:p w14:paraId="05E8A9CA" w14:textId="77777777" w:rsidR="004D00C2" w:rsidRPr="00AD575E" w:rsidRDefault="00265850">
      <w:pPr>
        <w:pStyle w:val="2"/>
        <w:jc w:val="center"/>
        <w:rPr>
          <w:rFonts w:ascii="Times New Roman" w:hAnsi="Times New Roman"/>
          <w:b w:val="0"/>
          <w:color w:val="000000"/>
          <w:sz w:val="28"/>
        </w:rPr>
      </w:pPr>
      <w:bookmarkStart w:id="9" w:name="__RefHeading___9"/>
      <w:bookmarkEnd w:id="9"/>
      <w:r w:rsidRPr="00AD575E">
        <w:rPr>
          <w:rFonts w:ascii="Times New Roman" w:hAnsi="Times New Roman"/>
          <w:b w:val="0"/>
          <w:color w:val="000000"/>
          <w:sz w:val="28"/>
        </w:rPr>
        <w:t>2.3. Социальная инфраструктура</w:t>
      </w:r>
    </w:p>
    <w:p w14:paraId="49C668F3" w14:textId="77777777" w:rsidR="004D00C2" w:rsidRPr="00AD575E" w:rsidRDefault="00265850">
      <w:pPr>
        <w:pStyle w:val="af4"/>
        <w:ind w:firstLine="567"/>
        <w:jc w:val="both"/>
        <w:rPr>
          <w:sz w:val="28"/>
        </w:rPr>
      </w:pPr>
      <w:r w:rsidRPr="00AD575E">
        <w:rPr>
          <w:sz w:val="28"/>
        </w:rPr>
        <w:t xml:space="preserve">Социальная инфраструктура </w:t>
      </w:r>
      <w:r w:rsidRPr="00AD575E">
        <w:rPr>
          <w:b/>
          <w:sz w:val="28"/>
        </w:rPr>
        <w:t>–</w:t>
      </w:r>
      <w:r w:rsidRPr="00AD575E">
        <w:rPr>
          <w:sz w:val="28"/>
        </w:rPr>
        <w:t xml:space="preserve"> группа обслуживающих отраслей и видов деятельности, призванных:</w:t>
      </w:r>
    </w:p>
    <w:p w14:paraId="5BB4FF74" w14:textId="77777777" w:rsidR="004D00C2" w:rsidRPr="00AD575E" w:rsidRDefault="00265850">
      <w:pPr>
        <w:pStyle w:val="af4"/>
        <w:numPr>
          <w:ilvl w:val="0"/>
          <w:numId w:val="3"/>
        </w:numPr>
        <w:jc w:val="both"/>
        <w:rPr>
          <w:sz w:val="28"/>
        </w:rPr>
      </w:pPr>
      <w:r w:rsidRPr="00AD575E">
        <w:rPr>
          <w:sz w:val="28"/>
        </w:rPr>
        <w:t>удовлетворять потребности людей;</w:t>
      </w:r>
    </w:p>
    <w:p w14:paraId="49B8E26D" w14:textId="77777777" w:rsidR="004D00C2" w:rsidRPr="00AD575E" w:rsidRDefault="00265850">
      <w:pPr>
        <w:pStyle w:val="af4"/>
        <w:numPr>
          <w:ilvl w:val="0"/>
          <w:numId w:val="3"/>
        </w:numPr>
        <w:jc w:val="both"/>
        <w:rPr>
          <w:sz w:val="28"/>
        </w:rPr>
      </w:pPr>
      <w:r w:rsidRPr="00AD575E">
        <w:rPr>
          <w:sz w:val="28"/>
        </w:rPr>
        <w:t>гарантировать необходимый уровень и качество жизни;</w:t>
      </w:r>
    </w:p>
    <w:p w14:paraId="54D34EE8" w14:textId="77777777" w:rsidR="004D00C2" w:rsidRPr="00AD575E" w:rsidRDefault="00265850">
      <w:pPr>
        <w:pStyle w:val="af4"/>
        <w:numPr>
          <w:ilvl w:val="0"/>
          <w:numId w:val="3"/>
        </w:numPr>
        <w:jc w:val="both"/>
        <w:rPr>
          <w:sz w:val="28"/>
        </w:rPr>
      </w:pPr>
      <w:r w:rsidRPr="00AD575E">
        <w:rPr>
          <w:sz w:val="28"/>
        </w:rPr>
        <w:t>обеспечивать воспроизводство человеческих ресурсов и профессионально подготовленных кадров для всех сфер национальной экономики.</w:t>
      </w:r>
    </w:p>
    <w:p w14:paraId="4986F5EB" w14:textId="77777777" w:rsidR="004D00C2" w:rsidRPr="00AD575E" w:rsidRDefault="00265850">
      <w:pPr>
        <w:pStyle w:val="af4"/>
        <w:ind w:firstLine="567"/>
        <w:jc w:val="both"/>
        <w:rPr>
          <w:sz w:val="28"/>
        </w:rPr>
      </w:pPr>
      <w:proofErr w:type="gramStart"/>
      <w:r w:rsidRPr="00AD575E">
        <w:rPr>
          <w:sz w:val="28"/>
        </w:rPr>
        <w:t>Социальную инфраструктуру образуют: жилищное и коммунальное хозяйство, здравоохранение, физкультура и спорт, розничная торговля, общественное питание, бытовое обслуживание, система образования, учреждения культуры, наука и т.д.</w:t>
      </w:r>
      <w:proofErr w:type="gramEnd"/>
      <w:r w:rsidRPr="00AD575E">
        <w:rPr>
          <w:sz w:val="28"/>
        </w:rPr>
        <w:t xml:space="preserve"> К минимально необходимым сферам общественного обслуживания относятся 4 вида учреждений: </w:t>
      </w:r>
    </w:p>
    <w:p w14:paraId="599517D4" w14:textId="77777777" w:rsidR="004D00C2" w:rsidRPr="00AD575E" w:rsidRDefault="00265850">
      <w:pPr>
        <w:pStyle w:val="af4"/>
        <w:numPr>
          <w:ilvl w:val="0"/>
          <w:numId w:val="4"/>
        </w:numPr>
        <w:rPr>
          <w:sz w:val="28"/>
        </w:rPr>
      </w:pPr>
      <w:r w:rsidRPr="00AD575E">
        <w:rPr>
          <w:sz w:val="28"/>
        </w:rPr>
        <w:t>образования (образовательные учреждения, включая дошкольные);</w:t>
      </w:r>
    </w:p>
    <w:p w14:paraId="47C00997" w14:textId="77777777" w:rsidR="004D00C2" w:rsidRPr="00AD575E" w:rsidRDefault="00265850">
      <w:pPr>
        <w:pStyle w:val="af4"/>
        <w:numPr>
          <w:ilvl w:val="0"/>
          <w:numId w:val="4"/>
        </w:numPr>
        <w:rPr>
          <w:sz w:val="28"/>
        </w:rPr>
      </w:pPr>
      <w:r w:rsidRPr="00AD575E">
        <w:rPr>
          <w:sz w:val="28"/>
        </w:rPr>
        <w:t>здравоохранения;</w:t>
      </w:r>
    </w:p>
    <w:p w14:paraId="2D3CBD13" w14:textId="77777777" w:rsidR="004D00C2" w:rsidRPr="00AD575E" w:rsidRDefault="00265850">
      <w:pPr>
        <w:pStyle w:val="af4"/>
        <w:numPr>
          <w:ilvl w:val="0"/>
          <w:numId w:val="4"/>
        </w:numPr>
        <w:rPr>
          <w:sz w:val="28"/>
        </w:rPr>
      </w:pPr>
      <w:r w:rsidRPr="00AD575E">
        <w:rPr>
          <w:sz w:val="28"/>
        </w:rPr>
        <w:t>культуры и искусства;</w:t>
      </w:r>
    </w:p>
    <w:p w14:paraId="0E2E45DE" w14:textId="77777777" w:rsidR="004D00C2" w:rsidRPr="00AD575E" w:rsidRDefault="00265850">
      <w:pPr>
        <w:pStyle w:val="af4"/>
        <w:numPr>
          <w:ilvl w:val="0"/>
          <w:numId w:val="4"/>
        </w:numPr>
        <w:spacing w:after="240"/>
        <w:rPr>
          <w:sz w:val="28"/>
        </w:rPr>
      </w:pPr>
      <w:r w:rsidRPr="00AD575E">
        <w:rPr>
          <w:sz w:val="28"/>
        </w:rPr>
        <w:t>физической культуры и спорта.</w:t>
      </w:r>
    </w:p>
    <w:p w14:paraId="203AFF76" w14:textId="4B7FAC71" w:rsidR="004D00C2" w:rsidRPr="00AD575E" w:rsidRDefault="00265850">
      <w:pPr>
        <w:pStyle w:val="2"/>
        <w:jc w:val="center"/>
        <w:rPr>
          <w:rFonts w:ascii="Times New Roman" w:hAnsi="Times New Roman"/>
          <w:b w:val="0"/>
          <w:color w:val="000000"/>
          <w:sz w:val="28"/>
        </w:rPr>
      </w:pPr>
      <w:bookmarkStart w:id="10" w:name="__RefHeading___10"/>
      <w:bookmarkEnd w:id="10"/>
      <w:r w:rsidRPr="00AD575E">
        <w:rPr>
          <w:rFonts w:ascii="Times New Roman" w:hAnsi="Times New Roman"/>
          <w:b w:val="0"/>
          <w:color w:val="000000"/>
          <w:sz w:val="28"/>
        </w:rPr>
        <w:t xml:space="preserve">2.4. Характеристика </w:t>
      </w:r>
      <w:r w:rsidR="00A6787F">
        <w:rPr>
          <w:rFonts w:ascii="Times New Roman" w:hAnsi="Times New Roman"/>
          <w:b w:val="0"/>
          <w:color w:val="000000"/>
          <w:sz w:val="28"/>
        </w:rPr>
        <w:t>улично-дорожной сети</w:t>
      </w:r>
      <w:r w:rsidRPr="00AD575E">
        <w:rPr>
          <w:rFonts w:ascii="Times New Roman" w:hAnsi="Times New Roman"/>
          <w:b w:val="0"/>
          <w:color w:val="000000"/>
          <w:sz w:val="28"/>
        </w:rPr>
        <w:t xml:space="preserve"> муниципального образования</w:t>
      </w:r>
    </w:p>
    <w:p w14:paraId="2391B820" w14:textId="19C935AF" w:rsidR="00263FDA" w:rsidRPr="009F1F9C" w:rsidRDefault="009F1F9C" w:rsidP="00263FDA">
      <w:pPr>
        <w:spacing w:after="0" w:line="360" w:lineRule="exact"/>
        <w:ind w:firstLine="426"/>
        <w:jc w:val="both"/>
        <w:rPr>
          <w:rFonts w:ascii="Times New Roman" w:hAnsi="Times New Roman"/>
          <w:b/>
          <w:i/>
          <w:sz w:val="28"/>
          <w:szCs w:val="28"/>
        </w:rPr>
      </w:pPr>
      <w:bookmarkStart w:id="11" w:name="__RefHeading___11"/>
      <w:bookmarkEnd w:id="11"/>
      <w:r>
        <w:rPr>
          <w:rFonts w:ascii="Times New Roman" w:hAnsi="Times New Roman"/>
          <w:b/>
          <w:i/>
          <w:sz w:val="28"/>
          <w:szCs w:val="28"/>
        </w:rPr>
        <w:t xml:space="preserve">г. </w:t>
      </w:r>
      <w:r w:rsidR="00263FDA" w:rsidRPr="009F1F9C">
        <w:rPr>
          <w:rFonts w:ascii="Times New Roman" w:hAnsi="Times New Roman"/>
          <w:b/>
          <w:i/>
          <w:sz w:val="28"/>
          <w:szCs w:val="28"/>
        </w:rPr>
        <w:t>Заполярный</w:t>
      </w:r>
    </w:p>
    <w:p w14:paraId="285160D8" w14:textId="7CB7195E" w:rsidR="00263FDA" w:rsidRPr="009F1F9C" w:rsidRDefault="00A6787F" w:rsidP="00263FDA">
      <w:pPr>
        <w:spacing w:after="0" w:line="360" w:lineRule="exact"/>
        <w:ind w:firstLine="426"/>
        <w:jc w:val="both"/>
        <w:rPr>
          <w:rFonts w:ascii="Times New Roman" w:hAnsi="Times New Roman"/>
          <w:sz w:val="28"/>
          <w:szCs w:val="28"/>
        </w:rPr>
      </w:pPr>
      <w:r w:rsidRPr="009F1F9C">
        <w:rPr>
          <w:rFonts w:ascii="Times New Roman" w:hAnsi="Times New Roman"/>
          <w:sz w:val="28"/>
          <w:szCs w:val="28"/>
        </w:rPr>
        <w:t>С</w:t>
      </w:r>
      <w:r w:rsidR="00263FDA" w:rsidRPr="009F1F9C">
        <w:rPr>
          <w:rFonts w:ascii="Times New Roman" w:hAnsi="Times New Roman"/>
          <w:sz w:val="28"/>
          <w:szCs w:val="28"/>
        </w:rPr>
        <w:t xml:space="preserve">уществующая дорожная сеть представляет собой прямоугольную систему улиц. </w:t>
      </w:r>
    </w:p>
    <w:p w14:paraId="54FD014E" w14:textId="77777777" w:rsidR="00263FDA" w:rsidRPr="009F1F9C" w:rsidRDefault="00263FDA" w:rsidP="00263FDA">
      <w:pPr>
        <w:spacing w:after="0" w:line="360" w:lineRule="exact"/>
        <w:ind w:firstLine="426"/>
        <w:jc w:val="both"/>
        <w:rPr>
          <w:rFonts w:ascii="Times New Roman" w:hAnsi="Times New Roman"/>
          <w:sz w:val="28"/>
          <w:szCs w:val="28"/>
        </w:rPr>
      </w:pPr>
      <w:r w:rsidRPr="009F1F9C">
        <w:rPr>
          <w:rFonts w:ascii="Times New Roman" w:hAnsi="Times New Roman"/>
          <w:sz w:val="28"/>
          <w:szCs w:val="28"/>
        </w:rPr>
        <w:t>Суммарная протяженность проезжей части улиц, дорог, проездов и тротуаров с усовершенствованным покрытием достигает 16,1 км, а площадь — 164,97 тыс. кв. м.</w:t>
      </w:r>
    </w:p>
    <w:p w14:paraId="0927E814" w14:textId="77777777" w:rsidR="00263FDA" w:rsidRPr="009F1F9C" w:rsidRDefault="00263FDA" w:rsidP="00263FDA">
      <w:pPr>
        <w:spacing w:after="0" w:line="360" w:lineRule="exact"/>
        <w:ind w:firstLine="426"/>
        <w:jc w:val="both"/>
        <w:rPr>
          <w:rFonts w:ascii="Times New Roman" w:hAnsi="Times New Roman"/>
          <w:sz w:val="28"/>
          <w:szCs w:val="28"/>
        </w:rPr>
      </w:pPr>
      <w:r w:rsidRPr="009F1F9C">
        <w:rPr>
          <w:rFonts w:ascii="Times New Roman" w:hAnsi="Times New Roman"/>
          <w:sz w:val="28"/>
          <w:szCs w:val="28"/>
        </w:rPr>
        <w:t>Площадь тротуаров и дворовых территорий — 9,966</w:t>
      </w:r>
      <w:r w:rsidRPr="009F1F9C">
        <w:rPr>
          <w:rFonts w:ascii="Times New Roman" w:hAnsi="Times New Roman"/>
          <w:color w:val="FF0000"/>
          <w:sz w:val="28"/>
          <w:szCs w:val="28"/>
        </w:rPr>
        <w:t xml:space="preserve"> </w:t>
      </w:r>
      <w:r w:rsidRPr="009F1F9C">
        <w:rPr>
          <w:rFonts w:ascii="Times New Roman" w:hAnsi="Times New Roman"/>
          <w:sz w:val="28"/>
          <w:szCs w:val="28"/>
        </w:rPr>
        <w:t>тыс.</w:t>
      </w:r>
      <w:r w:rsidRPr="009F1F9C">
        <w:rPr>
          <w:rFonts w:ascii="Times New Roman" w:hAnsi="Times New Roman"/>
          <w:color w:val="FF0000"/>
          <w:sz w:val="28"/>
          <w:szCs w:val="28"/>
        </w:rPr>
        <w:t xml:space="preserve"> </w:t>
      </w:r>
      <w:r w:rsidRPr="009F1F9C">
        <w:rPr>
          <w:rFonts w:ascii="Times New Roman" w:hAnsi="Times New Roman"/>
          <w:sz w:val="28"/>
          <w:szCs w:val="28"/>
        </w:rPr>
        <w:t>кв.</w:t>
      </w:r>
      <w:r w:rsidRPr="009F1F9C">
        <w:rPr>
          <w:rFonts w:ascii="Times New Roman" w:hAnsi="Times New Roman"/>
          <w:color w:val="FF0000"/>
          <w:sz w:val="28"/>
          <w:szCs w:val="28"/>
        </w:rPr>
        <w:t xml:space="preserve"> </w:t>
      </w:r>
      <w:r w:rsidRPr="009F1F9C">
        <w:rPr>
          <w:rFonts w:ascii="Times New Roman" w:hAnsi="Times New Roman"/>
          <w:sz w:val="28"/>
          <w:szCs w:val="28"/>
        </w:rPr>
        <w:t xml:space="preserve">м, протяженность 3126,17 м, покрыты асфальтом и асфальтобетоном; под газоны и цветники отведена территория в размере 4,666 тыс. кв. м.; площадь скверов и парков в муниципальном образовании составляет 36341 тыс. кв. м. </w:t>
      </w:r>
    </w:p>
    <w:p w14:paraId="5AFEF977" w14:textId="77777777" w:rsidR="00263FDA" w:rsidRPr="009F1F9C" w:rsidRDefault="00263FDA" w:rsidP="00263FDA">
      <w:pPr>
        <w:spacing w:after="0" w:line="360" w:lineRule="exact"/>
        <w:ind w:firstLine="426"/>
        <w:jc w:val="both"/>
        <w:rPr>
          <w:rFonts w:ascii="Times New Roman" w:hAnsi="Times New Roman"/>
          <w:sz w:val="28"/>
          <w:szCs w:val="28"/>
        </w:rPr>
      </w:pPr>
      <w:r w:rsidRPr="009F1F9C">
        <w:rPr>
          <w:rFonts w:ascii="Times New Roman" w:hAnsi="Times New Roman"/>
          <w:sz w:val="28"/>
          <w:szCs w:val="28"/>
        </w:rPr>
        <w:t xml:space="preserve">Городские и торговые площади, автобусные остановки, уличные лестницы и прочие объекты дорожной сети занимают 72,613 тыс. кв. м. Тип покрытия территории усовершенствованный – асфальт, бетон, </w:t>
      </w:r>
      <w:proofErr w:type="spellStart"/>
      <w:r w:rsidRPr="009F1F9C">
        <w:rPr>
          <w:rFonts w:ascii="Times New Roman" w:hAnsi="Times New Roman"/>
          <w:sz w:val="28"/>
          <w:szCs w:val="28"/>
        </w:rPr>
        <w:t>цементо</w:t>
      </w:r>
      <w:proofErr w:type="spellEnd"/>
      <w:r w:rsidRPr="009F1F9C">
        <w:rPr>
          <w:rFonts w:ascii="Times New Roman" w:hAnsi="Times New Roman"/>
          <w:sz w:val="28"/>
          <w:szCs w:val="28"/>
        </w:rPr>
        <w:t>-бетон.</w:t>
      </w:r>
    </w:p>
    <w:p w14:paraId="02B53EE6" w14:textId="57878117" w:rsidR="00263FDA" w:rsidRPr="009F1F9C" w:rsidRDefault="009F1F9C" w:rsidP="00263FDA">
      <w:pPr>
        <w:spacing w:after="0" w:line="360" w:lineRule="exact"/>
        <w:ind w:firstLine="426"/>
        <w:jc w:val="both"/>
        <w:rPr>
          <w:rFonts w:ascii="Times New Roman" w:hAnsi="Times New Roman"/>
          <w:sz w:val="28"/>
          <w:szCs w:val="28"/>
        </w:rPr>
      </w:pPr>
      <w:r w:rsidRPr="009F1F9C">
        <w:rPr>
          <w:rFonts w:ascii="Times New Roman" w:hAnsi="Times New Roman"/>
          <w:sz w:val="28"/>
          <w:szCs w:val="28"/>
        </w:rPr>
        <w:t>Как указывалось</w:t>
      </w:r>
      <w:r w:rsidR="00263FDA" w:rsidRPr="009F1F9C">
        <w:rPr>
          <w:rFonts w:ascii="Times New Roman" w:hAnsi="Times New Roman"/>
          <w:sz w:val="28"/>
          <w:szCs w:val="28"/>
        </w:rPr>
        <w:t xml:space="preserve"> выше, в городе функционируют несколько магистральных улиц, обеспечивающ</w:t>
      </w:r>
      <w:r w:rsidRPr="009F1F9C">
        <w:rPr>
          <w:rFonts w:ascii="Times New Roman" w:hAnsi="Times New Roman"/>
          <w:sz w:val="28"/>
          <w:szCs w:val="28"/>
        </w:rPr>
        <w:t xml:space="preserve">их связь с жилыми микрорайонами и </w:t>
      </w:r>
      <w:r w:rsidR="00263FDA" w:rsidRPr="009F1F9C">
        <w:rPr>
          <w:rFonts w:ascii="Times New Roman" w:hAnsi="Times New Roman"/>
          <w:sz w:val="28"/>
          <w:szCs w:val="28"/>
        </w:rPr>
        <w:t xml:space="preserve"> промышленными предприятиями, имеющими выход на дорогу федерального значения, которая проходит через город, в их числе: ул. Юбилейная,</w:t>
      </w:r>
      <w:r>
        <w:rPr>
          <w:rFonts w:ascii="Times New Roman" w:hAnsi="Times New Roman"/>
          <w:sz w:val="28"/>
          <w:szCs w:val="28"/>
        </w:rPr>
        <w:t xml:space="preserve"> </w:t>
      </w:r>
      <w:r w:rsidR="00263FDA" w:rsidRPr="009F1F9C">
        <w:rPr>
          <w:rFonts w:ascii="Times New Roman" w:hAnsi="Times New Roman"/>
          <w:sz w:val="28"/>
          <w:szCs w:val="28"/>
        </w:rPr>
        <w:t xml:space="preserve">ул. </w:t>
      </w:r>
      <w:proofErr w:type="spellStart"/>
      <w:r w:rsidR="00263FDA" w:rsidRPr="009F1F9C">
        <w:rPr>
          <w:rFonts w:ascii="Times New Roman" w:hAnsi="Times New Roman"/>
          <w:sz w:val="28"/>
          <w:szCs w:val="28"/>
        </w:rPr>
        <w:t>Бабикова</w:t>
      </w:r>
      <w:proofErr w:type="spellEnd"/>
      <w:r w:rsidR="00263FDA" w:rsidRPr="009F1F9C">
        <w:rPr>
          <w:rFonts w:ascii="Times New Roman" w:hAnsi="Times New Roman"/>
          <w:sz w:val="28"/>
          <w:szCs w:val="28"/>
        </w:rPr>
        <w:t xml:space="preserve">, ул. Ленина, </w:t>
      </w:r>
      <w:r>
        <w:rPr>
          <w:rFonts w:ascii="Times New Roman" w:hAnsi="Times New Roman"/>
          <w:sz w:val="28"/>
          <w:szCs w:val="28"/>
        </w:rPr>
        <w:t xml:space="preserve">       </w:t>
      </w:r>
      <w:r w:rsidR="00263FDA" w:rsidRPr="009F1F9C">
        <w:rPr>
          <w:rFonts w:ascii="Times New Roman" w:hAnsi="Times New Roman"/>
          <w:sz w:val="28"/>
          <w:szCs w:val="28"/>
        </w:rPr>
        <w:t>ул. Космонавтов.</w:t>
      </w:r>
    </w:p>
    <w:p w14:paraId="7E3AA9E9" w14:textId="77777777" w:rsidR="00263FDA" w:rsidRPr="009F1F9C" w:rsidRDefault="00263FDA" w:rsidP="00263FDA">
      <w:pPr>
        <w:spacing w:after="0" w:line="360" w:lineRule="exact"/>
        <w:ind w:firstLine="426"/>
        <w:jc w:val="both"/>
        <w:rPr>
          <w:rFonts w:ascii="Times New Roman" w:hAnsi="Times New Roman"/>
          <w:sz w:val="28"/>
          <w:szCs w:val="28"/>
        </w:rPr>
      </w:pPr>
      <w:r w:rsidRPr="009F1F9C">
        <w:rPr>
          <w:rFonts w:ascii="Times New Roman" w:hAnsi="Times New Roman"/>
          <w:sz w:val="28"/>
          <w:szCs w:val="28"/>
        </w:rPr>
        <w:lastRenderedPageBreak/>
        <w:t xml:space="preserve">Ширина проезжих частей магистральных улиц составляет 7-14 м, улиц местного значения – 6-8 м, покрытие проезжих частей асфальтобетонное, протяженность – </w:t>
      </w:r>
      <w:smartTag w:uri="urn:schemas-microsoft-com:office:smarttags" w:element="metricconverter">
        <w:smartTagPr>
          <w:attr w:name="ProductID" w:val="3780 м"/>
        </w:smartTagPr>
        <w:r w:rsidRPr="009F1F9C">
          <w:rPr>
            <w:rFonts w:ascii="Times New Roman" w:hAnsi="Times New Roman"/>
            <w:sz w:val="28"/>
            <w:szCs w:val="28"/>
          </w:rPr>
          <w:t>3780 м</w:t>
        </w:r>
      </w:smartTag>
      <w:r w:rsidRPr="009F1F9C">
        <w:rPr>
          <w:rFonts w:ascii="Times New Roman" w:hAnsi="Times New Roman"/>
          <w:sz w:val="28"/>
          <w:szCs w:val="28"/>
        </w:rPr>
        <w:t xml:space="preserve">. </w:t>
      </w:r>
    </w:p>
    <w:p w14:paraId="2B953DDE" w14:textId="4C237972" w:rsidR="00263FDA" w:rsidRPr="009F1F9C" w:rsidRDefault="00263FDA" w:rsidP="00263FDA">
      <w:pPr>
        <w:spacing w:after="0" w:line="360" w:lineRule="exact"/>
        <w:ind w:firstLine="426"/>
        <w:jc w:val="both"/>
        <w:rPr>
          <w:rFonts w:ascii="Times New Roman" w:hAnsi="Times New Roman"/>
          <w:sz w:val="28"/>
          <w:szCs w:val="28"/>
        </w:rPr>
      </w:pPr>
      <w:r w:rsidRPr="009F1F9C">
        <w:rPr>
          <w:rFonts w:ascii="Times New Roman" w:hAnsi="Times New Roman"/>
          <w:sz w:val="28"/>
          <w:szCs w:val="28"/>
        </w:rPr>
        <w:t>Перечень объектов г</w:t>
      </w:r>
      <w:r w:rsidR="009F1F9C">
        <w:rPr>
          <w:rFonts w:ascii="Times New Roman" w:hAnsi="Times New Roman"/>
          <w:sz w:val="28"/>
          <w:szCs w:val="28"/>
        </w:rPr>
        <w:t>. Заполярный Мурманской области</w:t>
      </w:r>
      <w:r w:rsidRPr="009F1F9C">
        <w:rPr>
          <w:rFonts w:ascii="Times New Roman" w:hAnsi="Times New Roman"/>
          <w:sz w:val="28"/>
          <w:szCs w:val="28"/>
        </w:rPr>
        <w:t xml:space="preserve"> нуждающихся в зимней и летней механизированной и ручной уборке: ул. Ленина, ул. Юбилейная, ул. Космонавтов, ул. Мира, ул. Крупской, ул. </w:t>
      </w:r>
      <w:proofErr w:type="spellStart"/>
      <w:r w:rsidRPr="009F1F9C">
        <w:rPr>
          <w:rFonts w:ascii="Times New Roman" w:hAnsi="Times New Roman"/>
          <w:sz w:val="28"/>
          <w:szCs w:val="28"/>
        </w:rPr>
        <w:t>Бабикова</w:t>
      </w:r>
      <w:proofErr w:type="spellEnd"/>
      <w:r w:rsidRPr="009F1F9C">
        <w:rPr>
          <w:rFonts w:ascii="Times New Roman" w:hAnsi="Times New Roman"/>
          <w:sz w:val="28"/>
          <w:szCs w:val="28"/>
        </w:rPr>
        <w:t xml:space="preserve">, ул. Терешковой, </w:t>
      </w:r>
      <w:r w:rsidR="009F1F9C">
        <w:rPr>
          <w:rFonts w:ascii="Times New Roman" w:hAnsi="Times New Roman"/>
          <w:sz w:val="28"/>
          <w:szCs w:val="28"/>
        </w:rPr>
        <w:t xml:space="preserve">            </w:t>
      </w:r>
      <w:r w:rsidRPr="009F1F9C">
        <w:rPr>
          <w:rFonts w:ascii="Times New Roman" w:hAnsi="Times New Roman"/>
          <w:sz w:val="28"/>
          <w:szCs w:val="28"/>
        </w:rPr>
        <w:t xml:space="preserve">ул. Ленинградская, ул. К. Маркса, ул. </w:t>
      </w:r>
      <w:proofErr w:type="spellStart"/>
      <w:r w:rsidRPr="009F1F9C">
        <w:rPr>
          <w:rFonts w:ascii="Times New Roman" w:hAnsi="Times New Roman"/>
          <w:sz w:val="28"/>
          <w:szCs w:val="28"/>
        </w:rPr>
        <w:t>Стрельцова</w:t>
      </w:r>
      <w:proofErr w:type="spellEnd"/>
      <w:r w:rsidRPr="009F1F9C">
        <w:rPr>
          <w:rFonts w:ascii="Times New Roman" w:hAnsi="Times New Roman"/>
          <w:sz w:val="28"/>
          <w:szCs w:val="28"/>
        </w:rPr>
        <w:t>, пер. Короткий, пер. Ясный, Городская площадь, автостанция.</w:t>
      </w:r>
    </w:p>
    <w:p w14:paraId="17733F8C" w14:textId="77777777" w:rsidR="00263FDA" w:rsidRPr="00AD575E" w:rsidRDefault="00263FDA" w:rsidP="00263FDA">
      <w:pPr>
        <w:spacing w:after="0" w:line="360" w:lineRule="exact"/>
        <w:ind w:firstLine="426"/>
        <w:jc w:val="both"/>
        <w:rPr>
          <w:rFonts w:ascii="Century Schoolbook" w:hAnsi="Century Schoolbook"/>
          <w:sz w:val="26"/>
          <w:szCs w:val="26"/>
        </w:rPr>
      </w:pPr>
    </w:p>
    <w:p w14:paraId="3B59A5CB" w14:textId="77777777" w:rsidR="00263FDA" w:rsidRPr="00AD575E" w:rsidRDefault="00263FDA" w:rsidP="00263FDA">
      <w:pPr>
        <w:spacing w:after="0" w:line="360" w:lineRule="exact"/>
        <w:ind w:firstLine="426"/>
        <w:jc w:val="both"/>
        <w:rPr>
          <w:rFonts w:ascii="Century Schoolbook" w:hAnsi="Century Schoolbook"/>
          <w:sz w:val="26"/>
          <w:szCs w:val="26"/>
        </w:rPr>
      </w:pPr>
    </w:p>
    <w:p w14:paraId="793A1E9B" w14:textId="77777777" w:rsidR="00263FDA" w:rsidRPr="009F1F9C" w:rsidRDefault="00263FDA" w:rsidP="00263FDA">
      <w:pPr>
        <w:spacing w:after="0" w:line="360" w:lineRule="exact"/>
        <w:ind w:firstLine="426"/>
        <w:jc w:val="both"/>
        <w:rPr>
          <w:rFonts w:ascii="Times New Roman" w:hAnsi="Times New Roman"/>
          <w:b/>
          <w:i/>
          <w:sz w:val="28"/>
          <w:szCs w:val="28"/>
        </w:rPr>
      </w:pPr>
      <w:proofErr w:type="spellStart"/>
      <w:r w:rsidRPr="009F1F9C">
        <w:rPr>
          <w:rFonts w:ascii="Times New Roman" w:hAnsi="Times New Roman"/>
          <w:b/>
          <w:i/>
          <w:sz w:val="28"/>
          <w:szCs w:val="28"/>
        </w:rPr>
        <w:t>пгт</w:t>
      </w:r>
      <w:proofErr w:type="spellEnd"/>
      <w:r w:rsidRPr="009F1F9C">
        <w:rPr>
          <w:rFonts w:ascii="Times New Roman" w:hAnsi="Times New Roman"/>
          <w:b/>
          <w:i/>
          <w:sz w:val="28"/>
          <w:szCs w:val="28"/>
        </w:rPr>
        <w:t>. Печенга</w:t>
      </w:r>
    </w:p>
    <w:p w14:paraId="45B5138C" w14:textId="475444D3" w:rsidR="00263FDA" w:rsidRPr="009F1F9C" w:rsidRDefault="00263FDA" w:rsidP="00263FDA">
      <w:pPr>
        <w:spacing w:after="0" w:line="360" w:lineRule="exact"/>
        <w:ind w:firstLine="426"/>
        <w:jc w:val="both"/>
        <w:rPr>
          <w:rFonts w:ascii="Times New Roman" w:hAnsi="Times New Roman"/>
          <w:sz w:val="28"/>
          <w:szCs w:val="28"/>
        </w:rPr>
      </w:pPr>
      <w:r w:rsidRPr="009F1F9C">
        <w:rPr>
          <w:rFonts w:ascii="Times New Roman" w:hAnsi="Times New Roman"/>
          <w:sz w:val="28"/>
          <w:szCs w:val="28"/>
        </w:rPr>
        <w:t xml:space="preserve">Улично-дорожная сеть </w:t>
      </w:r>
      <w:proofErr w:type="spellStart"/>
      <w:r w:rsidRPr="009F1F9C">
        <w:rPr>
          <w:rFonts w:ascii="Times New Roman" w:hAnsi="Times New Roman"/>
          <w:sz w:val="28"/>
          <w:szCs w:val="28"/>
        </w:rPr>
        <w:t>пгт</w:t>
      </w:r>
      <w:proofErr w:type="spellEnd"/>
      <w:r w:rsidRPr="009F1F9C">
        <w:rPr>
          <w:rFonts w:ascii="Times New Roman" w:hAnsi="Times New Roman"/>
          <w:sz w:val="28"/>
          <w:szCs w:val="28"/>
        </w:rPr>
        <w:t xml:space="preserve">. Печенга в настоящее время представлена федеральной и региональной автодорогами, являющимися главными улицами посёлка, а также второстепенными улицами и проездами. Протяжённость автодороги «Кола» в границах </w:t>
      </w:r>
      <w:proofErr w:type="spellStart"/>
      <w:r w:rsidRPr="009F1F9C">
        <w:rPr>
          <w:rFonts w:ascii="Times New Roman" w:hAnsi="Times New Roman"/>
          <w:sz w:val="28"/>
          <w:szCs w:val="28"/>
        </w:rPr>
        <w:t>пгт</w:t>
      </w:r>
      <w:proofErr w:type="spellEnd"/>
      <w:r w:rsidRPr="009F1F9C">
        <w:rPr>
          <w:rFonts w:ascii="Times New Roman" w:hAnsi="Times New Roman"/>
          <w:sz w:val="28"/>
          <w:szCs w:val="28"/>
        </w:rPr>
        <w:t xml:space="preserve">. Печенга – 5,7 км, протяжённость автодороги на </w:t>
      </w:r>
      <w:proofErr w:type="spellStart"/>
      <w:r w:rsidRPr="009F1F9C">
        <w:rPr>
          <w:rFonts w:ascii="Times New Roman" w:hAnsi="Times New Roman"/>
          <w:sz w:val="28"/>
          <w:szCs w:val="28"/>
        </w:rPr>
        <w:t>Лиинахамари</w:t>
      </w:r>
      <w:proofErr w:type="spellEnd"/>
      <w:r w:rsidRPr="009F1F9C">
        <w:rPr>
          <w:rFonts w:ascii="Times New Roman" w:hAnsi="Times New Roman"/>
          <w:sz w:val="28"/>
          <w:szCs w:val="28"/>
        </w:rPr>
        <w:t xml:space="preserve"> в</w:t>
      </w:r>
      <w:r w:rsidR="00D80074">
        <w:rPr>
          <w:rFonts w:ascii="Times New Roman" w:hAnsi="Times New Roman"/>
          <w:sz w:val="28"/>
          <w:szCs w:val="28"/>
        </w:rPr>
        <w:t xml:space="preserve"> пределах </w:t>
      </w:r>
      <w:proofErr w:type="spellStart"/>
      <w:r w:rsidR="00D80074">
        <w:rPr>
          <w:rFonts w:ascii="Times New Roman" w:hAnsi="Times New Roman"/>
          <w:sz w:val="28"/>
          <w:szCs w:val="28"/>
        </w:rPr>
        <w:t>пгт</w:t>
      </w:r>
      <w:proofErr w:type="spellEnd"/>
      <w:r w:rsidR="00D80074">
        <w:rPr>
          <w:rFonts w:ascii="Times New Roman" w:hAnsi="Times New Roman"/>
          <w:sz w:val="28"/>
          <w:szCs w:val="28"/>
        </w:rPr>
        <w:t>. Печенга – 3,5 км,</w:t>
      </w:r>
      <w:r w:rsidR="00D80074" w:rsidRPr="00D80074">
        <w:rPr>
          <w:rFonts w:ascii="Times New Roman" w:hAnsi="Times New Roman"/>
          <w:sz w:val="28"/>
          <w:szCs w:val="28"/>
        </w:rPr>
        <w:t xml:space="preserve"> </w:t>
      </w:r>
      <w:r w:rsidR="00D80074">
        <w:rPr>
          <w:rFonts w:ascii="Times New Roman" w:hAnsi="Times New Roman"/>
          <w:sz w:val="28"/>
          <w:szCs w:val="28"/>
        </w:rPr>
        <w:t>местные грунтовые автодороги</w:t>
      </w:r>
      <w:r w:rsidR="00D80074" w:rsidRPr="009F1F9C">
        <w:rPr>
          <w:rFonts w:ascii="Times New Roman" w:hAnsi="Times New Roman"/>
          <w:sz w:val="28"/>
          <w:szCs w:val="28"/>
        </w:rPr>
        <w:t xml:space="preserve"> проходящие по территории п-</w:t>
      </w:r>
      <w:proofErr w:type="spellStart"/>
      <w:r w:rsidR="00D80074" w:rsidRPr="009F1F9C">
        <w:rPr>
          <w:rFonts w:ascii="Times New Roman" w:hAnsi="Times New Roman"/>
          <w:sz w:val="28"/>
          <w:szCs w:val="28"/>
        </w:rPr>
        <w:t>ва</w:t>
      </w:r>
      <w:proofErr w:type="spellEnd"/>
      <w:r w:rsidR="00D80074" w:rsidRPr="009F1F9C">
        <w:rPr>
          <w:rFonts w:ascii="Times New Roman" w:hAnsi="Times New Roman"/>
          <w:sz w:val="28"/>
          <w:szCs w:val="28"/>
        </w:rPr>
        <w:t xml:space="preserve"> Средний и п-</w:t>
      </w:r>
      <w:proofErr w:type="spellStart"/>
      <w:r w:rsidR="00D80074" w:rsidRPr="009F1F9C">
        <w:rPr>
          <w:rFonts w:ascii="Times New Roman" w:hAnsi="Times New Roman"/>
          <w:sz w:val="28"/>
          <w:szCs w:val="28"/>
        </w:rPr>
        <w:t>ва</w:t>
      </w:r>
      <w:proofErr w:type="spellEnd"/>
      <w:r w:rsidR="00D80074">
        <w:rPr>
          <w:rFonts w:ascii="Times New Roman" w:hAnsi="Times New Roman"/>
          <w:sz w:val="28"/>
          <w:szCs w:val="28"/>
        </w:rPr>
        <w:t xml:space="preserve"> Рыбачий, протяжённость – 95 км,</w:t>
      </w:r>
      <w:r w:rsidR="00D80074" w:rsidRPr="00D80074">
        <w:rPr>
          <w:rFonts w:ascii="Times New Roman" w:hAnsi="Times New Roman"/>
          <w:sz w:val="28"/>
          <w:szCs w:val="28"/>
        </w:rPr>
        <w:t xml:space="preserve"> </w:t>
      </w:r>
      <w:r w:rsidR="00D80074" w:rsidRPr="009F1F9C">
        <w:rPr>
          <w:rFonts w:ascii="Times New Roman" w:hAnsi="Times New Roman"/>
          <w:sz w:val="28"/>
          <w:szCs w:val="28"/>
        </w:rPr>
        <w:t xml:space="preserve">местная автодорога, ведущая от </w:t>
      </w:r>
      <w:proofErr w:type="spellStart"/>
      <w:r w:rsidR="00D80074" w:rsidRPr="009F1F9C">
        <w:rPr>
          <w:rFonts w:ascii="Times New Roman" w:hAnsi="Times New Roman"/>
          <w:sz w:val="28"/>
          <w:szCs w:val="28"/>
        </w:rPr>
        <w:t>н.п</w:t>
      </w:r>
      <w:proofErr w:type="spellEnd"/>
      <w:r w:rsidR="00D80074" w:rsidRPr="009F1F9C">
        <w:rPr>
          <w:rFonts w:ascii="Times New Roman" w:hAnsi="Times New Roman"/>
          <w:sz w:val="28"/>
          <w:szCs w:val="28"/>
        </w:rPr>
        <w:t xml:space="preserve">. </w:t>
      </w:r>
      <w:proofErr w:type="spellStart"/>
      <w:r w:rsidR="00D80074" w:rsidRPr="009F1F9C">
        <w:rPr>
          <w:rFonts w:ascii="Times New Roman" w:hAnsi="Times New Roman"/>
          <w:sz w:val="28"/>
          <w:szCs w:val="28"/>
        </w:rPr>
        <w:t>Лиинахамари</w:t>
      </w:r>
      <w:proofErr w:type="spellEnd"/>
      <w:r w:rsidR="00D80074" w:rsidRPr="009F1F9C">
        <w:rPr>
          <w:rFonts w:ascii="Times New Roman" w:hAnsi="Times New Roman"/>
          <w:sz w:val="28"/>
          <w:szCs w:val="28"/>
        </w:rPr>
        <w:t xml:space="preserve"> к порту, протяжённость – 0,4 км</w:t>
      </w:r>
      <w:r w:rsidR="00D80074">
        <w:rPr>
          <w:rFonts w:ascii="Times New Roman" w:hAnsi="Times New Roman"/>
          <w:sz w:val="28"/>
          <w:szCs w:val="28"/>
        </w:rPr>
        <w:t xml:space="preserve">. </w:t>
      </w:r>
      <w:r w:rsidR="00D80074" w:rsidRPr="009F1F9C">
        <w:rPr>
          <w:rFonts w:ascii="Times New Roman" w:hAnsi="Times New Roman"/>
          <w:sz w:val="28"/>
          <w:szCs w:val="28"/>
        </w:rPr>
        <w:t xml:space="preserve"> </w:t>
      </w:r>
      <w:r w:rsidR="00D80074">
        <w:rPr>
          <w:rFonts w:ascii="Times New Roman" w:hAnsi="Times New Roman"/>
          <w:sz w:val="28"/>
          <w:szCs w:val="28"/>
        </w:rPr>
        <w:t xml:space="preserve"> </w:t>
      </w:r>
      <w:r w:rsidRPr="009F1F9C">
        <w:rPr>
          <w:rFonts w:ascii="Times New Roman" w:hAnsi="Times New Roman"/>
          <w:sz w:val="28"/>
          <w:szCs w:val="28"/>
        </w:rPr>
        <w:t xml:space="preserve"> </w:t>
      </w:r>
    </w:p>
    <w:p w14:paraId="4EBBC9C9" w14:textId="77777777" w:rsidR="00263FDA" w:rsidRPr="009F1F9C" w:rsidRDefault="00263FDA" w:rsidP="00263FDA">
      <w:pPr>
        <w:spacing w:after="0" w:line="360" w:lineRule="exact"/>
        <w:ind w:firstLine="426"/>
        <w:jc w:val="both"/>
        <w:rPr>
          <w:rFonts w:ascii="Times New Roman" w:hAnsi="Times New Roman"/>
          <w:sz w:val="28"/>
          <w:szCs w:val="28"/>
        </w:rPr>
      </w:pPr>
      <w:r w:rsidRPr="009F1F9C">
        <w:rPr>
          <w:rFonts w:ascii="Times New Roman" w:hAnsi="Times New Roman"/>
          <w:sz w:val="28"/>
          <w:szCs w:val="28"/>
        </w:rPr>
        <w:t xml:space="preserve">Общая протяжённость улично-дорожной сети на территории </w:t>
      </w:r>
      <w:proofErr w:type="spellStart"/>
      <w:r w:rsidRPr="009F1F9C">
        <w:rPr>
          <w:rFonts w:ascii="Times New Roman" w:hAnsi="Times New Roman"/>
          <w:sz w:val="28"/>
          <w:szCs w:val="28"/>
        </w:rPr>
        <w:t>пгт</w:t>
      </w:r>
      <w:proofErr w:type="spellEnd"/>
      <w:r w:rsidRPr="009F1F9C">
        <w:rPr>
          <w:rFonts w:ascii="Times New Roman" w:hAnsi="Times New Roman"/>
          <w:sz w:val="28"/>
          <w:szCs w:val="28"/>
        </w:rPr>
        <w:t xml:space="preserve">. Печенга составляет 15,7 км, плотность – 8,5 км/кв. км. </w:t>
      </w:r>
    </w:p>
    <w:p w14:paraId="1538FB64" w14:textId="77777777" w:rsidR="00263FDA" w:rsidRPr="009F1F9C" w:rsidRDefault="00263FDA" w:rsidP="00263FDA">
      <w:pPr>
        <w:spacing w:after="0" w:line="360" w:lineRule="exact"/>
        <w:ind w:firstLine="426"/>
        <w:jc w:val="both"/>
        <w:rPr>
          <w:rFonts w:ascii="Times New Roman" w:hAnsi="Times New Roman"/>
          <w:sz w:val="28"/>
          <w:szCs w:val="28"/>
        </w:rPr>
      </w:pPr>
      <w:r w:rsidRPr="009F1F9C">
        <w:rPr>
          <w:rFonts w:ascii="Times New Roman" w:hAnsi="Times New Roman"/>
          <w:sz w:val="28"/>
          <w:szCs w:val="28"/>
        </w:rPr>
        <w:t xml:space="preserve">Междугороднее сообщение с областным центром г. Мурманском осуществляется через междугородний маршрут Никель-Мурманск. </w:t>
      </w:r>
    </w:p>
    <w:p w14:paraId="0F0FA438" w14:textId="66C6B5AE" w:rsidR="00263FDA" w:rsidRPr="009F1F9C" w:rsidRDefault="00263FDA" w:rsidP="00263FDA">
      <w:pPr>
        <w:spacing w:after="0" w:line="360" w:lineRule="exact"/>
        <w:ind w:firstLine="426"/>
        <w:jc w:val="both"/>
        <w:rPr>
          <w:rFonts w:ascii="Times New Roman" w:hAnsi="Times New Roman"/>
          <w:color w:val="auto"/>
          <w:sz w:val="28"/>
          <w:szCs w:val="28"/>
        </w:rPr>
      </w:pPr>
      <w:r w:rsidRPr="009F1F9C">
        <w:rPr>
          <w:rFonts w:ascii="Times New Roman" w:hAnsi="Times New Roman"/>
          <w:sz w:val="28"/>
          <w:szCs w:val="28"/>
        </w:rPr>
        <w:t xml:space="preserve">На территории городского поселения Печенга имеется автозаправочная станция – АЗС №59, расположенная на автодороге «Кола», 17 км в направлении к </w:t>
      </w:r>
      <w:proofErr w:type="spellStart"/>
      <w:r w:rsidRPr="009F1F9C">
        <w:rPr>
          <w:rFonts w:ascii="Times New Roman" w:hAnsi="Times New Roman"/>
          <w:sz w:val="28"/>
          <w:szCs w:val="28"/>
        </w:rPr>
        <w:t>пгт</w:t>
      </w:r>
      <w:proofErr w:type="spellEnd"/>
      <w:r w:rsidRPr="009F1F9C">
        <w:rPr>
          <w:rFonts w:ascii="Times New Roman" w:hAnsi="Times New Roman"/>
          <w:sz w:val="28"/>
          <w:szCs w:val="28"/>
        </w:rPr>
        <w:t>. Печенга от г. Заполярного.</w:t>
      </w:r>
    </w:p>
    <w:p w14:paraId="661BBA34" w14:textId="77777777" w:rsidR="00263FDA" w:rsidRPr="009F1F9C" w:rsidRDefault="00263FDA" w:rsidP="00263FDA">
      <w:pPr>
        <w:spacing w:after="0" w:line="360" w:lineRule="exact"/>
        <w:ind w:firstLine="426"/>
        <w:jc w:val="both"/>
        <w:rPr>
          <w:rFonts w:ascii="Times New Roman" w:hAnsi="Times New Roman"/>
          <w:color w:val="auto"/>
          <w:sz w:val="28"/>
          <w:szCs w:val="28"/>
        </w:rPr>
      </w:pPr>
      <w:r w:rsidRPr="009F1F9C">
        <w:rPr>
          <w:rFonts w:ascii="Times New Roman" w:hAnsi="Times New Roman"/>
          <w:color w:val="auto"/>
          <w:sz w:val="28"/>
          <w:szCs w:val="28"/>
        </w:rPr>
        <w:t xml:space="preserve">Основными недостатками улично-дорожной сети и транспортного обслуживания посёлка являются: </w:t>
      </w:r>
    </w:p>
    <w:p w14:paraId="50C35021" w14:textId="19B549C5" w:rsidR="00263FDA" w:rsidRPr="009F1F9C" w:rsidRDefault="009F1F9C" w:rsidP="00263FDA">
      <w:pPr>
        <w:spacing w:after="0" w:line="360" w:lineRule="exact"/>
        <w:ind w:firstLine="426"/>
        <w:jc w:val="both"/>
        <w:rPr>
          <w:rFonts w:ascii="Times New Roman" w:hAnsi="Times New Roman"/>
          <w:color w:val="auto"/>
          <w:sz w:val="28"/>
          <w:szCs w:val="28"/>
        </w:rPr>
      </w:pPr>
      <w:r>
        <w:rPr>
          <w:rFonts w:ascii="Times New Roman" w:hAnsi="Times New Roman"/>
          <w:color w:val="auto"/>
          <w:sz w:val="28"/>
          <w:szCs w:val="28"/>
        </w:rPr>
        <w:t>-</w:t>
      </w:r>
      <w:r w:rsidR="00263FDA" w:rsidRPr="009F1F9C">
        <w:rPr>
          <w:rFonts w:ascii="Times New Roman" w:hAnsi="Times New Roman"/>
          <w:color w:val="auto"/>
          <w:sz w:val="28"/>
          <w:szCs w:val="28"/>
        </w:rPr>
        <w:t xml:space="preserve"> недостаточная ширина проезжих частей улиц; </w:t>
      </w:r>
    </w:p>
    <w:p w14:paraId="6FE5E9C3" w14:textId="34363696" w:rsidR="00263FDA" w:rsidRPr="009F1F9C" w:rsidRDefault="009F1F9C" w:rsidP="00263FDA">
      <w:pPr>
        <w:spacing w:after="0" w:line="360" w:lineRule="exact"/>
        <w:ind w:firstLine="426"/>
        <w:jc w:val="both"/>
        <w:rPr>
          <w:rFonts w:ascii="Times New Roman" w:hAnsi="Times New Roman"/>
          <w:color w:val="auto"/>
          <w:sz w:val="28"/>
          <w:szCs w:val="28"/>
        </w:rPr>
      </w:pPr>
      <w:r>
        <w:rPr>
          <w:rFonts w:ascii="Times New Roman" w:hAnsi="Times New Roman"/>
          <w:color w:val="auto"/>
          <w:sz w:val="28"/>
          <w:szCs w:val="28"/>
        </w:rPr>
        <w:t xml:space="preserve">- </w:t>
      </w:r>
      <w:r w:rsidR="00263FDA" w:rsidRPr="009F1F9C">
        <w:rPr>
          <w:rFonts w:ascii="Times New Roman" w:hAnsi="Times New Roman"/>
          <w:color w:val="auto"/>
          <w:sz w:val="28"/>
          <w:szCs w:val="28"/>
        </w:rPr>
        <w:t xml:space="preserve">отсутствие благоустройства на многих улицах и проездах населённого пункта: отсутствие тротуаров, освещения, организации водоотвода с проезжих частей; </w:t>
      </w:r>
    </w:p>
    <w:p w14:paraId="6245CDA2" w14:textId="613967DC" w:rsidR="00263FDA" w:rsidRPr="009F1F9C" w:rsidRDefault="009F1F9C" w:rsidP="00263FDA">
      <w:pPr>
        <w:spacing w:after="0" w:line="360" w:lineRule="exact"/>
        <w:ind w:firstLine="426"/>
        <w:jc w:val="both"/>
        <w:rPr>
          <w:rFonts w:ascii="Times New Roman" w:hAnsi="Times New Roman"/>
          <w:color w:val="auto"/>
          <w:sz w:val="28"/>
          <w:szCs w:val="28"/>
        </w:rPr>
      </w:pPr>
      <w:r>
        <w:rPr>
          <w:rFonts w:ascii="Times New Roman" w:hAnsi="Times New Roman"/>
          <w:color w:val="auto"/>
          <w:sz w:val="28"/>
          <w:szCs w:val="28"/>
        </w:rPr>
        <w:t>-</w:t>
      </w:r>
      <w:r w:rsidR="00263FDA" w:rsidRPr="009F1F9C">
        <w:rPr>
          <w:rFonts w:ascii="Times New Roman" w:hAnsi="Times New Roman"/>
          <w:color w:val="auto"/>
          <w:sz w:val="28"/>
          <w:szCs w:val="28"/>
        </w:rPr>
        <w:t xml:space="preserve"> отсутствие обслуживающих устройств легковых автомобилей – СТО; </w:t>
      </w:r>
    </w:p>
    <w:p w14:paraId="6E195CAD" w14:textId="04283979" w:rsidR="00263FDA" w:rsidRPr="009F1F9C" w:rsidRDefault="009F1F9C" w:rsidP="00263FDA">
      <w:pPr>
        <w:spacing w:after="0" w:line="360" w:lineRule="exact"/>
        <w:ind w:firstLine="426"/>
        <w:jc w:val="both"/>
        <w:rPr>
          <w:rFonts w:ascii="Times New Roman" w:hAnsi="Times New Roman"/>
          <w:sz w:val="28"/>
          <w:szCs w:val="28"/>
        </w:rPr>
      </w:pPr>
      <w:r>
        <w:rPr>
          <w:rFonts w:ascii="Times New Roman" w:hAnsi="Times New Roman"/>
          <w:color w:val="auto"/>
          <w:sz w:val="28"/>
          <w:szCs w:val="28"/>
        </w:rPr>
        <w:t>-</w:t>
      </w:r>
      <w:r w:rsidR="00263FDA" w:rsidRPr="009F1F9C">
        <w:rPr>
          <w:rFonts w:ascii="Times New Roman" w:hAnsi="Times New Roman"/>
          <w:color w:val="auto"/>
          <w:sz w:val="28"/>
          <w:szCs w:val="28"/>
        </w:rPr>
        <w:t xml:space="preserve"> отсутствие необходимого количества автостоянок у объектов мас</w:t>
      </w:r>
      <w:r w:rsidR="00D80074">
        <w:rPr>
          <w:rFonts w:ascii="Times New Roman" w:hAnsi="Times New Roman"/>
          <w:color w:val="auto"/>
          <w:sz w:val="28"/>
          <w:szCs w:val="28"/>
        </w:rPr>
        <w:t>сового посещения.</w:t>
      </w:r>
    </w:p>
    <w:p w14:paraId="5E05457E" w14:textId="7E10ADEC" w:rsidR="00263FDA" w:rsidRPr="009F1F9C" w:rsidRDefault="00263FDA" w:rsidP="00263FDA">
      <w:pPr>
        <w:spacing w:after="0" w:line="360" w:lineRule="exact"/>
        <w:ind w:firstLine="426"/>
        <w:jc w:val="both"/>
        <w:rPr>
          <w:rFonts w:ascii="Times New Roman" w:hAnsi="Times New Roman"/>
          <w:sz w:val="28"/>
          <w:szCs w:val="28"/>
        </w:rPr>
      </w:pPr>
      <w:r w:rsidRPr="009F1F9C">
        <w:rPr>
          <w:rFonts w:ascii="Times New Roman" w:hAnsi="Times New Roman"/>
          <w:sz w:val="28"/>
          <w:szCs w:val="28"/>
        </w:rPr>
        <w:t>Общая протяжённость автодорог общего</w:t>
      </w:r>
      <w:r w:rsidR="00D80074">
        <w:rPr>
          <w:rFonts w:ascii="Times New Roman" w:hAnsi="Times New Roman"/>
          <w:sz w:val="28"/>
          <w:szCs w:val="28"/>
        </w:rPr>
        <w:t xml:space="preserve"> пользования на территории МО     </w:t>
      </w:r>
      <w:proofErr w:type="spellStart"/>
      <w:r w:rsidRPr="009F1F9C">
        <w:rPr>
          <w:rFonts w:ascii="Times New Roman" w:hAnsi="Times New Roman"/>
          <w:sz w:val="28"/>
          <w:szCs w:val="28"/>
        </w:rPr>
        <w:t>п</w:t>
      </w:r>
      <w:r w:rsidR="00D80074">
        <w:rPr>
          <w:rFonts w:ascii="Times New Roman" w:hAnsi="Times New Roman"/>
          <w:sz w:val="28"/>
          <w:szCs w:val="28"/>
        </w:rPr>
        <w:t>гт</w:t>
      </w:r>
      <w:proofErr w:type="spellEnd"/>
      <w:r w:rsidRPr="009F1F9C">
        <w:rPr>
          <w:rFonts w:ascii="Times New Roman" w:hAnsi="Times New Roman"/>
          <w:sz w:val="28"/>
          <w:szCs w:val="28"/>
        </w:rPr>
        <w:t>. Печенга составляет 55 км; плотность автодорог – 22 км на 1 тыс. кв. км.</w:t>
      </w:r>
    </w:p>
    <w:p w14:paraId="0B47DB4D" w14:textId="77777777" w:rsidR="00263FDA" w:rsidRPr="00AD575E" w:rsidRDefault="00263FDA" w:rsidP="00263FDA">
      <w:pPr>
        <w:spacing w:after="0" w:line="360" w:lineRule="exact"/>
        <w:ind w:firstLine="426"/>
        <w:jc w:val="both"/>
        <w:rPr>
          <w:rFonts w:ascii="Century Schoolbook" w:hAnsi="Century Schoolbook"/>
          <w:sz w:val="26"/>
          <w:szCs w:val="26"/>
        </w:rPr>
      </w:pPr>
    </w:p>
    <w:p w14:paraId="5EB4DB5C" w14:textId="77777777" w:rsidR="00263FDA" w:rsidRPr="00D80074" w:rsidRDefault="00263FDA" w:rsidP="00263FDA">
      <w:pPr>
        <w:spacing w:after="0" w:line="360" w:lineRule="exact"/>
        <w:ind w:firstLine="426"/>
        <w:jc w:val="both"/>
        <w:rPr>
          <w:rFonts w:ascii="Times New Roman" w:eastAsiaTheme="minorHAnsi" w:hAnsi="Times New Roman"/>
          <w:b/>
          <w:i/>
          <w:sz w:val="28"/>
          <w:szCs w:val="28"/>
        </w:rPr>
      </w:pPr>
      <w:proofErr w:type="spellStart"/>
      <w:r w:rsidRPr="00D80074">
        <w:rPr>
          <w:rFonts w:ascii="Times New Roman" w:eastAsiaTheme="minorHAnsi" w:hAnsi="Times New Roman"/>
          <w:b/>
          <w:i/>
          <w:sz w:val="28"/>
          <w:szCs w:val="28"/>
        </w:rPr>
        <w:t>н.п</w:t>
      </w:r>
      <w:proofErr w:type="spellEnd"/>
      <w:r w:rsidRPr="00D80074">
        <w:rPr>
          <w:rFonts w:ascii="Times New Roman" w:eastAsiaTheme="minorHAnsi" w:hAnsi="Times New Roman"/>
          <w:b/>
          <w:i/>
          <w:sz w:val="28"/>
          <w:szCs w:val="28"/>
        </w:rPr>
        <w:t xml:space="preserve">. </w:t>
      </w:r>
      <w:proofErr w:type="spellStart"/>
      <w:r w:rsidRPr="00D80074">
        <w:rPr>
          <w:rFonts w:ascii="Times New Roman" w:eastAsiaTheme="minorHAnsi" w:hAnsi="Times New Roman"/>
          <w:b/>
          <w:i/>
          <w:sz w:val="28"/>
          <w:szCs w:val="28"/>
        </w:rPr>
        <w:t>Лиинахамари</w:t>
      </w:r>
      <w:proofErr w:type="spellEnd"/>
      <w:r w:rsidRPr="00D80074">
        <w:rPr>
          <w:rFonts w:ascii="Times New Roman" w:eastAsiaTheme="minorHAnsi" w:hAnsi="Times New Roman"/>
          <w:b/>
          <w:i/>
          <w:sz w:val="28"/>
          <w:szCs w:val="28"/>
        </w:rPr>
        <w:t xml:space="preserve"> </w:t>
      </w:r>
    </w:p>
    <w:p w14:paraId="5B502FB6" w14:textId="77777777" w:rsidR="00263FDA" w:rsidRPr="00D80074" w:rsidRDefault="00263FDA" w:rsidP="00263FDA">
      <w:pPr>
        <w:spacing w:after="0" w:line="360" w:lineRule="exact"/>
        <w:ind w:firstLine="426"/>
        <w:jc w:val="both"/>
        <w:rPr>
          <w:rFonts w:ascii="Times New Roman" w:hAnsi="Times New Roman"/>
          <w:sz w:val="28"/>
          <w:szCs w:val="28"/>
        </w:rPr>
      </w:pPr>
      <w:r w:rsidRPr="00D80074">
        <w:rPr>
          <w:rFonts w:ascii="Times New Roman" w:hAnsi="Times New Roman"/>
          <w:sz w:val="28"/>
          <w:szCs w:val="28"/>
        </w:rPr>
        <w:t xml:space="preserve">Расстояние от </w:t>
      </w:r>
      <w:proofErr w:type="spellStart"/>
      <w:r w:rsidRPr="00D80074">
        <w:rPr>
          <w:rFonts w:ascii="Times New Roman" w:hAnsi="Times New Roman"/>
          <w:sz w:val="28"/>
          <w:szCs w:val="28"/>
        </w:rPr>
        <w:t>н.п</w:t>
      </w:r>
      <w:proofErr w:type="spellEnd"/>
      <w:r w:rsidRPr="00D80074">
        <w:rPr>
          <w:rFonts w:ascii="Times New Roman" w:hAnsi="Times New Roman"/>
          <w:sz w:val="28"/>
          <w:szCs w:val="28"/>
        </w:rPr>
        <w:t xml:space="preserve">. </w:t>
      </w:r>
      <w:proofErr w:type="spellStart"/>
      <w:r w:rsidRPr="00D80074">
        <w:rPr>
          <w:rFonts w:ascii="Times New Roman" w:hAnsi="Times New Roman"/>
          <w:sz w:val="28"/>
          <w:szCs w:val="28"/>
        </w:rPr>
        <w:t>Лиинахамари</w:t>
      </w:r>
      <w:proofErr w:type="spellEnd"/>
      <w:r w:rsidRPr="00D80074">
        <w:rPr>
          <w:rFonts w:ascii="Times New Roman" w:hAnsi="Times New Roman"/>
          <w:sz w:val="28"/>
          <w:szCs w:val="28"/>
        </w:rPr>
        <w:t xml:space="preserve"> до </w:t>
      </w:r>
      <w:proofErr w:type="spellStart"/>
      <w:r w:rsidRPr="00D80074">
        <w:rPr>
          <w:rFonts w:ascii="Times New Roman" w:hAnsi="Times New Roman"/>
          <w:sz w:val="28"/>
          <w:szCs w:val="28"/>
        </w:rPr>
        <w:t>пгт</w:t>
      </w:r>
      <w:proofErr w:type="spellEnd"/>
      <w:r w:rsidRPr="00D80074">
        <w:rPr>
          <w:rFonts w:ascii="Times New Roman" w:hAnsi="Times New Roman"/>
          <w:sz w:val="28"/>
          <w:szCs w:val="28"/>
        </w:rPr>
        <w:t xml:space="preserve">. Печенга – 12,7 км. </w:t>
      </w:r>
    </w:p>
    <w:p w14:paraId="2E434A69" w14:textId="77777777" w:rsidR="00263FDA" w:rsidRPr="00D80074" w:rsidRDefault="00263FDA" w:rsidP="00263FDA">
      <w:pPr>
        <w:spacing w:after="0" w:line="360" w:lineRule="exact"/>
        <w:ind w:firstLine="426"/>
        <w:jc w:val="both"/>
        <w:rPr>
          <w:rFonts w:ascii="Times New Roman" w:hAnsi="Times New Roman"/>
          <w:sz w:val="28"/>
          <w:szCs w:val="28"/>
        </w:rPr>
      </w:pPr>
      <w:r w:rsidRPr="00D80074">
        <w:rPr>
          <w:rFonts w:ascii="Times New Roman" w:hAnsi="Times New Roman"/>
          <w:sz w:val="28"/>
          <w:szCs w:val="28"/>
        </w:rPr>
        <w:lastRenderedPageBreak/>
        <w:t xml:space="preserve">Улично-дорожная сеть в настоящее время представлена поселковыми улицами и дорогами: </w:t>
      </w:r>
    </w:p>
    <w:p w14:paraId="668A6A32" w14:textId="71AC6AF2" w:rsidR="00263FDA" w:rsidRPr="00D80074" w:rsidRDefault="00263FDA" w:rsidP="00263FDA">
      <w:pPr>
        <w:spacing w:after="0" w:line="360" w:lineRule="exact"/>
        <w:ind w:firstLine="426"/>
        <w:jc w:val="both"/>
        <w:rPr>
          <w:rFonts w:ascii="Times New Roman" w:hAnsi="Times New Roman"/>
          <w:sz w:val="28"/>
          <w:szCs w:val="28"/>
        </w:rPr>
      </w:pPr>
      <w:r w:rsidRPr="00D80074">
        <w:rPr>
          <w:rFonts w:ascii="Times New Roman" w:hAnsi="Times New Roman"/>
          <w:sz w:val="28"/>
          <w:szCs w:val="28"/>
        </w:rPr>
        <w:t>– главная улица, проходящая в широтном направлении, ввод в населённый пункт с автодороги «</w:t>
      </w:r>
      <w:proofErr w:type="spellStart"/>
      <w:r w:rsidRPr="00D80074">
        <w:rPr>
          <w:rFonts w:ascii="Times New Roman" w:hAnsi="Times New Roman"/>
          <w:sz w:val="28"/>
          <w:szCs w:val="28"/>
        </w:rPr>
        <w:t>автоподъезд</w:t>
      </w:r>
      <w:proofErr w:type="spellEnd"/>
      <w:r w:rsidRPr="00D80074">
        <w:rPr>
          <w:rFonts w:ascii="Times New Roman" w:hAnsi="Times New Roman"/>
          <w:sz w:val="28"/>
          <w:szCs w:val="28"/>
        </w:rPr>
        <w:t xml:space="preserve"> к </w:t>
      </w:r>
      <w:proofErr w:type="spellStart"/>
      <w:r w:rsidRPr="00D80074">
        <w:rPr>
          <w:rFonts w:ascii="Times New Roman" w:hAnsi="Times New Roman"/>
          <w:sz w:val="28"/>
          <w:szCs w:val="28"/>
        </w:rPr>
        <w:t>н.п</w:t>
      </w:r>
      <w:proofErr w:type="spellEnd"/>
      <w:r w:rsidRPr="00D80074">
        <w:rPr>
          <w:rFonts w:ascii="Times New Roman" w:hAnsi="Times New Roman"/>
          <w:sz w:val="28"/>
          <w:szCs w:val="28"/>
        </w:rPr>
        <w:t xml:space="preserve">. </w:t>
      </w:r>
      <w:proofErr w:type="spellStart"/>
      <w:r w:rsidRPr="00D80074">
        <w:rPr>
          <w:rFonts w:ascii="Times New Roman" w:hAnsi="Times New Roman"/>
          <w:sz w:val="28"/>
          <w:szCs w:val="28"/>
        </w:rPr>
        <w:t>Лиинахамари</w:t>
      </w:r>
      <w:proofErr w:type="spellEnd"/>
      <w:r w:rsidRPr="00D80074">
        <w:rPr>
          <w:rFonts w:ascii="Times New Roman" w:hAnsi="Times New Roman"/>
          <w:sz w:val="28"/>
          <w:szCs w:val="28"/>
        </w:rPr>
        <w:t xml:space="preserve">»; </w:t>
      </w:r>
    </w:p>
    <w:p w14:paraId="6718E803" w14:textId="77777777" w:rsidR="00263FDA" w:rsidRPr="00D80074" w:rsidRDefault="00263FDA" w:rsidP="00263FDA">
      <w:pPr>
        <w:spacing w:after="0" w:line="360" w:lineRule="exact"/>
        <w:ind w:firstLine="426"/>
        <w:jc w:val="both"/>
        <w:rPr>
          <w:rFonts w:ascii="Times New Roman" w:hAnsi="Times New Roman"/>
          <w:sz w:val="28"/>
          <w:szCs w:val="28"/>
        </w:rPr>
      </w:pPr>
      <w:r w:rsidRPr="00D80074">
        <w:rPr>
          <w:rFonts w:ascii="Times New Roman" w:hAnsi="Times New Roman"/>
          <w:sz w:val="28"/>
          <w:szCs w:val="28"/>
        </w:rPr>
        <w:t xml:space="preserve">– ул. Северная – одна из главных улиц населённого пункта, ведущая в сторону бывшей военной части и к водозабору; </w:t>
      </w:r>
    </w:p>
    <w:p w14:paraId="5A78CE36" w14:textId="7E8FB5EE" w:rsidR="00263FDA" w:rsidRPr="00D80074" w:rsidRDefault="00263FDA" w:rsidP="00263FDA">
      <w:pPr>
        <w:spacing w:after="0" w:line="360" w:lineRule="exact"/>
        <w:ind w:firstLine="426"/>
        <w:jc w:val="both"/>
        <w:rPr>
          <w:rFonts w:ascii="Times New Roman" w:hAnsi="Times New Roman"/>
          <w:sz w:val="28"/>
          <w:szCs w:val="28"/>
        </w:rPr>
      </w:pPr>
      <w:r w:rsidRPr="00D80074">
        <w:rPr>
          <w:rFonts w:ascii="Times New Roman" w:hAnsi="Times New Roman"/>
          <w:sz w:val="28"/>
          <w:szCs w:val="28"/>
        </w:rPr>
        <w:t xml:space="preserve">– набережная Десанта – улица, ведущая к «Пункту по комплексному обслуживанию рыбодобывающих судов» и контейнерному терминалу. </w:t>
      </w:r>
    </w:p>
    <w:p w14:paraId="678BDB89" w14:textId="77777777" w:rsidR="00263FDA" w:rsidRPr="00D80074" w:rsidRDefault="00263FDA" w:rsidP="00263FDA">
      <w:pPr>
        <w:spacing w:after="0" w:line="360" w:lineRule="exact"/>
        <w:ind w:firstLine="426"/>
        <w:jc w:val="both"/>
        <w:rPr>
          <w:rFonts w:ascii="Times New Roman" w:hAnsi="Times New Roman"/>
          <w:sz w:val="28"/>
          <w:szCs w:val="28"/>
        </w:rPr>
      </w:pPr>
      <w:r w:rsidRPr="00D80074">
        <w:rPr>
          <w:rFonts w:ascii="Times New Roman" w:hAnsi="Times New Roman"/>
          <w:sz w:val="28"/>
          <w:szCs w:val="28"/>
        </w:rPr>
        <w:t xml:space="preserve">Общая протяжённость улично-дорожной сети населённого пункта - 3,3 км, плотность 8,5 км/кв. км территории застройки в селитебной части. </w:t>
      </w:r>
    </w:p>
    <w:p w14:paraId="7B720283" w14:textId="77777777" w:rsidR="00263FDA" w:rsidRPr="00D80074" w:rsidRDefault="00263FDA" w:rsidP="00263FDA">
      <w:pPr>
        <w:spacing w:after="0" w:line="360" w:lineRule="exact"/>
        <w:ind w:firstLine="426"/>
        <w:jc w:val="both"/>
        <w:rPr>
          <w:rFonts w:ascii="Times New Roman" w:hAnsi="Times New Roman"/>
          <w:sz w:val="28"/>
          <w:szCs w:val="28"/>
        </w:rPr>
      </w:pPr>
      <w:r w:rsidRPr="00D80074">
        <w:rPr>
          <w:rFonts w:ascii="Times New Roman" w:hAnsi="Times New Roman"/>
          <w:sz w:val="28"/>
          <w:szCs w:val="28"/>
        </w:rPr>
        <w:t xml:space="preserve">Пригородное автобусное сообщение осуществляется по маршруту </w:t>
      </w:r>
      <w:proofErr w:type="spellStart"/>
      <w:r w:rsidRPr="00D80074">
        <w:rPr>
          <w:rFonts w:ascii="Times New Roman" w:hAnsi="Times New Roman"/>
          <w:sz w:val="28"/>
          <w:szCs w:val="28"/>
        </w:rPr>
        <w:t>Запо-лярный</w:t>
      </w:r>
      <w:proofErr w:type="spellEnd"/>
      <w:r w:rsidRPr="00D80074">
        <w:rPr>
          <w:rFonts w:ascii="Times New Roman" w:hAnsi="Times New Roman"/>
          <w:sz w:val="28"/>
          <w:szCs w:val="28"/>
        </w:rPr>
        <w:t xml:space="preserve"> – </w:t>
      </w:r>
      <w:proofErr w:type="spellStart"/>
      <w:r w:rsidRPr="00D80074">
        <w:rPr>
          <w:rFonts w:ascii="Times New Roman" w:hAnsi="Times New Roman"/>
          <w:sz w:val="28"/>
          <w:szCs w:val="28"/>
        </w:rPr>
        <w:t>Лиинахамари</w:t>
      </w:r>
      <w:proofErr w:type="spellEnd"/>
      <w:r w:rsidRPr="00D80074">
        <w:rPr>
          <w:rFonts w:ascii="Times New Roman" w:hAnsi="Times New Roman"/>
          <w:sz w:val="28"/>
          <w:szCs w:val="28"/>
        </w:rPr>
        <w:t xml:space="preserve">. </w:t>
      </w:r>
    </w:p>
    <w:p w14:paraId="5FD7636F" w14:textId="77777777" w:rsidR="00263FDA" w:rsidRPr="00D80074" w:rsidRDefault="00263FDA" w:rsidP="00263FDA">
      <w:pPr>
        <w:spacing w:after="0" w:line="360" w:lineRule="exact"/>
        <w:ind w:firstLine="426"/>
        <w:jc w:val="both"/>
        <w:rPr>
          <w:rFonts w:ascii="Times New Roman" w:hAnsi="Times New Roman"/>
          <w:sz w:val="28"/>
          <w:szCs w:val="28"/>
        </w:rPr>
      </w:pPr>
      <w:r w:rsidRPr="00D80074">
        <w:rPr>
          <w:rFonts w:ascii="Times New Roman" w:hAnsi="Times New Roman"/>
          <w:sz w:val="28"/>
          <w:szCs w:val="28"/>
        </w:rPr>
        <w:t xml:space="preserve">В настоящее время </w:t>
      </w:r>
      <w:proofErr w:type="spellStart"/>
      <w:r w:rsidRPr="00D80074">
        <w:rPr>
          <w:rFonts w:ascii="Times New Roman" w:hAnsi="Times New Roman"/>
          <w:sz w:val="28"/>
          <w:szCs w:val="28"/>
        </w:rPr>
        <w:t>внутрипоселковых</w:t>
      </w:r>
      <w:proofErr w:type="spellEnd"/>
      <w:r w:rsidRPr="00D80074">
        <w:rPr>
          <w:rFonts w:ascii="Times New Roman" w:hAnsi="Times New Roman"/>
          <w:sz w:val="28"/>
          <w:szCs w:val="28"/>
        </w:rPr>
        <w:t xml:space="preserve"> автобусных маршрутов не имеется. </w:t>
      </w:r>
    </w:p>
    <w:p w14:paraId="650E7F4D" w14:textId="77777777" w:rsidR="00263FDA" w:rsidRPr="00D80074" w:rsidRDefault="00263FDA" w:rsidP="00263FDA">
      <w:pPr>
        <w:spacing w:after="0" w:line="360" w:lineRule="exact"/>
        <w:ind w:firstLine="426"/>
        <w:jc w:val="both"/>
        <w:rPr>
          <w:rFonts w:ascii="Times New Roman" w:hAnsi="Times New Roman"/>
          <w:sz w:val="28"/>
          <w:szCs w:val="28"/>
        </w:rPr>
      </w:pPr>
      <w:r w:rsidRPr="00D80074">
        <w:rPr>
          <w:rFonts w:ascii="Times New Roman" w:hAnsi="Times New Roman"/>
          <w:sz w:val="28"/>
          <w:szCs w:val="28"/>
        </w:rPr>
        <w:t xml:space="preserve">Хранение легковых автомобилей осуществляется на территориях гаражных кооперативов боксового типа и на открытых автостоянках. Гаражные кооперативы расположены в юго-западной части населённого пункта. </w:t>
      </w:r>
    </w:p>
    <w:p w14:paraId="78368EFA" w14:textId="77777777" w:rsidR="00263FDA" w:rsidRPr="00D80074" w:rsidRDefault="00263FDA" w:rsidP="00263FDA">
      <w:pPr>
        <w:spacing w:after="0" w:line="360" w:lineRule="exact"/>
        <w:ind w:firstLine="426"/>
        <w:jc w:val="both"/>
        <w:rPr>
          <w:rFonts w:ascii="Times New Roman" w:hAnsi="Times New Roman"/>
          <w:sz w:val="28"/>
          <w:szCs w:val="28"/>
        </w:rPr>
      </w:pPr>
      <w:r w:rsidRPr="00D80074">
        <w:rPr>
          <w:rFonts w:ascii="Times New Roman" w:hAnsi="Times New Roman"/>
          <w:sz w:val="28"/>
          <w:szCs w:val="28"/>
        </w:rPr>
        <w:t xml:space="preserve">Автозаправочные станции и станции технического обслуживания легковых автомобилей отсутствуют. </w:t>
      </w:r>
    </w:p>
    <w:p w14:paraId="6017FD23" w14:textId="77777777" w:rsidR="00263FDA" w:rsidRPr="00AD575E" w:rsidRDefault="00263FDA" w:rsidP="00263FDA">
      <w:pPr>
        <w:spacing w:after="0" w:line="360" w:lineRule="exact"/>
        <w:ind w:firstLine="426"/>
        <w:jc w:val="both"/>
        <w:rPr>
          <w:rFonts w:ascii="Century Schoolbook" w:hAnsi="Century Schoolbook"/>
          <w:sz w:val="26"/>
          <w:szCs w:val="26"/>
        </w:rPr>
      </w:pPr>
    </w:p>
    <w:p w14:paraId="13570C59" w14:textId="77777777" w:rsidR="00263FDA" w:rsidRPr="00D80074" w:rsidRDefault="00263FDA" w:rsidP="00263FDA">
      <w:pPr>
        <w:spacing w:after="0" w:line="360" w:lineRule="exact"/>
        <w:ind w:firstLine="426"/>
        <w:jc w:val="both"/>
        <w:rPr>
          <w:rFonts w:ascii="Times New Roman" w:hAnsi="Times New Roman"/>
          <w:b/>
          <w:i/>
          <w:color w:val="auto"/>
          <w:sz w:val="28"/>
          <w:szCs w:val="28"/>
        </w:rPr>
      </w:pPr>
      <w:proofErr w:type="spellStart"/>
      <w:r w:rsidRPr="00D80074">
        <w:rPr>
          <w:rFonts w:ascii="Times New Roman" w:hAnsi="Times New Roman"/>
          <w:b/>
          <w:i/>
          <w:color w:val="auto"/>
          <w:sz w:val="28"/>
          <w:szCs w:val="28"/>
        </w:rPr>
        <w:t>н.п</w:t>
      </w:r>
      <w:proofErr w:type="spellEnd"/>
      <w:r w:rsidRPr="00D80074">
        <w:rPr>
          <w:rFonts w:ascii="Times New Roman" w:hAnsi="Times New Roman"/>
          <w:b/>
          <w:i/>
          <w:color w:val="auto"/>
          <w:sz w:val="28"/>
          <w:szCs w:val="28"/>
        </w:rPr>
        <w:t xml:space="preserve">. Спутник </w:t>
      </w:r>
    </w:p>
    <w:p w14:paraId="0D8163A3" w14:textId="77777777" w:rsidR="00263FDA" w:rsidRPr="00D80074" w:rsidRDefault="00263FDA" w:rsidP="00263FDA">
      <w:pPr>
        <w:spacing w:after="0" w:line="360" w:lineRule="exact"/>
        <w:ind w:firstLine="426"/>
        <w:jc w:val="both"/>
        <w:rPr>
          <w:rFonts w:ascii="Times New Roman" w:hAnsi="Times New Roman"/>
          <w:color w:val="auto"/>
          <w:sz w:val="28"/>
          <w:szCs w:val="28"/>
        </w:rPr>
      </w:pPr>
      <w:r w:rsidRPr="00D80074">
        <w:rPr>
          <w:rFonts w:ascii="Times New Roman" w:hAnsi="Times New Roman"/>
          <w:color w:val="auto"/>
          <w:sz w:val="28"/>
          <w:szCs w:val="28"/>
        </w:rPr>
        <w:t xml:space="preserve">Общая протяжённость улично-дорожной сети </w:t>
      </w:r>
      <w:proofErr w:type="spellStart"/>
      <w:r w:rsidRPr="00D80074">
        <w:rPr>
          <w:rFonts w:ascii="Times New Roman" w:hAnsi="Times New Roman"/>
          <w:color w:val="auto"/>
          <w:sz w:val="28"/>
          <w:szCs w:val="28"/>
        </w:rPr>
        <w:t>н.п</w:t>
      </w:r>
      <w:proofErr w:type="spellEnd"/>
      <w:r w:rsidRPr="00D80074">
        <w:rPr>
          <w:rFonts w:ascii="Times New Roman" w:hAnsi="Times New Roman"/>
          <w:color w:val="auto"/>
          <w:sz w:val="28"/>
          <w:szCs w:val="28"/>
        </w:rPr>
        <w:t xml:space="preserve">. Спутник составляет 1,2 км, плотность – 5,6 км/ кв. км территории застройки. </w:t>
      </w:r>
    </w:p>
    <w:p w14:paraId="37D82B9F" w14:textId="77777777" w:rsidR="00263FDA" w:rsidRPr="00D80074" w:rsidRDefault="00263FDA" w:rsidP="00263FDA">
      <w:pPr>
        <w:spacing w:after="0" w:line="360" w:lineRule="exact"/>
        <w:ind w:firstLine="426"/>
        <w:jc w:val="both"/>
        <w:rPr>
          <w:rFonts w:ascii="Times New Roman" w:hAnsi="Times New Roman"/>
          <w:color w:val="auto"/>
          <w:sz w:val="28"/>
          <w:szCs w:val="28"/>
        </w:rPr>
      </w:pPr>
      <w:r w:rsidRPr="00D80074">
        <w:rPr>
          <w:rFonts w:ascii="Times New Roman" w:hAnsi="Times New Roman"/>
          <w:color w:val="auto"/>
          <w:sz w:val="28"/>
          <w:szCs w:val="28"/>
        </w:rPr>
        <w:t xml:space="preserve">В настоящее время </w:t>
      </w:r>
      <w:proofErr w:type="spellStart"/>
      <w:r w:rsidRPr="00D80074">
        <w:rPr>
          <w:rFonts w:ascii="Times New Roman" w:hAnsi="Times New Roman"/>
          <w:color w:val="auto"/>
          <w:sz w:val="28"/>
          <w:szCs w:val="28"/>
        </w:rPr>
        <w:t>внутрипоселковых</w:t>
      </w:r>
      <w:proofErr w:type="spellEnd"/>
      <w:r w:rsidRPr="00D80074">
        <w:rPr>
          <w:rFonts w:ascii="Times New Roman" w:hAnsi="Times New Roman"/>
          <w:color w:val="auto"/>
          <w:sz w:val="28"/>
          <w:szCs w:val="28"/>
        </w:rPr>
        <w:t xml:space="preserve"> автобусных маршрутов не имеется. </w:t>
      </w:r>
    </w:p>
    <w:p w14:paraId="7B0E5092" w14:textId="7A9DFA83" w:rsidR="00263FDA" w:rsidRPr="00D80074" w:rsidRDefault="00263FDA" w:rsidP="00263FDA">
      <w:pPr>
        <w:spacing w:after="0" w:line="360" w:lineRule="exact"/>
        <w:ind w:firstLine="426"/>
        <w:jc w:val="both"/>
        <w:rPr>
          <w:rFonts w:ascii="Times New Roman" w:hAnsi="Times New Roman"/>
          <w:color w:val="auto"/>
          <w:sz w:val="28"/>
          <w:szCs w:val="28"/>
        </w:rPr>
      </w:pPr>
      <w:r w:rsidRPr="00D80074">
        <w:rPr>
          <w:rFonts w:ascii="Times New Roman" w:hAnsi="Times New Roman"/>
          <w:color w:val="auto"/>
          <w:sz w:val="28"/>
          <w:szCs w:val="28"/>
        </w:rPr>
        <w:t>Междугороднее сообщение с областн</w:t>
      </w:r>
      <w:r w:rsidR="00D80074">
        <w:rPr>
          <w:rFonts w:ascii="Times New Roman" w:hAnsi="Times New Roman"/>
          <w:color w:val="auto"/>
          <w:sz w:val="28"/>
          <w:szCs w:val="28"/>
        </w:rPr>
        <w:t>ым центром г. Мурманск осуществ</w:t>
      </w:r>
      <w:r w:rsidRPr="00D80074">
        <w:rPr>
          <w:rFonts w:ascii="Times New Roman" w:hAnsi="Times New Roman"/>
          <w:color w:val="auto"/>
          <w:sz w:val="28"/>
          <w:szCs w:val="28"/>
        </w:rPr>
        <w:t xml:space="preserve">ляется через междугородный маршрут </w:t>
      </w:r>
      <w:r w:rsidR="00D80074">
        <w:rPr>
          <w:rFonts w:ascii="Times New Roman" w:hAnsi="Times New Roman"/>
          <w:color w:val="auto"/>
          <w:sz w:val="28"/>
          <w:szCs w:val="28"/>
        </w:rPr>
        <w:t>Никель-Мурманск. Пригородное ав</w:t>
      </w:r>
      <w:r w:rsidRPr="00D80074">
        <w:rPr>
          <w:rFonts w:ascii="Times New Roman" w:hAnsi="Times New Roman"/>
          <w:color w:val="auto"/>
          <w:sz w:val="28"/>
          <w:szCs w:val="28"/>
        </w:rPr>
        <w:t xml:space="preserve">тобусное сообщение осуществляется по маршруту Заполярный – Спутник. </w:t>
      </w:r>
    </w:p>
    <w:p w14:paraId="6F35DAC3" w14:textId="19A05A78" w:rsidR="00263FDA" w:rsidRPr="00D80074" w:rsidRDefault="00263FDA" w:rsidP="00263FDA">
      <w:pPr>
        <w:spacing w:after="0" w:line="360" w:lineRule="exact"/>
        <w:ind w:firstLine="426"/>
        <w:jc w:val="both"/>
        <w:rPr>
          <w:rFonts w:ascii="Times New Roman" w:hAnsi="Times New Roman"/>
          <w:color w:val="auto"/>
          <w:sz w:val="28"/>
          <w:szCs w:val="28"/>
        </w:rPr>
      </w:pPr>
      <w:r w:rsidRPr="00D80074">
        <w:rPr>
          <w:rFonts w:ascii="Times New Roman" w:hAnsi="Times New Roman"/>
          <w:color w:val="auto"/>
          <w:sz w:val="28"/>
          <w:szCs w:val="28"/>
        </w:rPr>
        <w:t xml:space="preserve">Автобусная линия проходит по федеральной трассе «Кола», проходящей рядом с границей </w:t>
      </w:r>
      <w:proofErr w:type="spellStart"/>
      <w:r w:rsidRPr="00D80074">
        <w:rPr>
          <w:rFonts w:ascii="Times New Roman" w:hAnsi="Times New Roman"/>
          <w:color w:val="auto"/>
          <w:sz w:val="28"/>
          <w:szCs w:val="28"/>
        </w:rPr>
        <w:t>н.п</w:t>
      </w:r>
      <w:proofErr w:type="spellEnd"/>
      <w:r w:rsidRPr="00D80074">
        <w:rPr>
          <w:rFonts w:ascii="Times New Roman" w:hAnsi="Times New Roman"/>
          <w:color w:val="auto"/>
          <w:sz w:val="28"/>
          <w:szCs w:val="28"/>
        </w:rPr>
        <w:t>.</w:t>
      </w:r>
      <w:r w:rsidR="00D80074">
        <w:rPr>
          <w:rFonts w:ascii="Times New Roman" w:hAnsi="Times New Roman"/>
          <w:color w:val="auto"/>
          <w:sz w:val="28"/>
          <w:szCs w:val="28"/>
        </w:rPr>
        <w:t xml:space="preserve"> </w:t>
      </w:r>
      <w:r w:rsidRPr="00D80074">
        <w:rPr>
          <w:rFonts w:ascii="Times New Roman" w:hAnsi="Times New Roman"/>
          <w:color w:val="auto"/>
          <w:sz w:val="28"/>
          <w:szCs w:val="28"/>
        </w:rPr>
        <w:t xml:space="preserve">Спутник. </w:t>
      </w:r>
    </w:p>
    <w:p w14:paraId="00165012" w14:textId="77777777" w:rsidR="00263FDA" w:rsidRPr="00D80074" w:rsidRDefault="00263FDA" w:rsidP="00263FDA">
      <w:pPr>
        <w:spacing w:after="0" w:line="360" w:lineRule="exact"/>
        <w:ind w:firstLine="426"/>
        <w:jc w:val="both"/>
        <w:rPr>
          <w:rFonts w:ascii="Times New Roman" w:hAnsi="Times New Roman"/>
          <w:color w:val="auto"/>
          <w:sz w:val="28"/>
          <w:szCs w:val="28"/>
        </w:rPr>
      </w:pPr>
      <w:r w:rsidRPr="00D80074">
        <w:rPr>
          <w:rFonts w:ascii="Times New Roman" w:hAnsi="Times New Roman"/>
          <w:color w:val="auto"/>
          <w:sz w:val="28"/>
          <w:szCs w:val="28"/>
        </w:rPr>
        <w:t xml:space="preserve">Хранение легковых автомобилей осуществляется на территориях гаражных кооперативов боксового типа и на открытых автостоянках. Гаражные кооперативы расположены в северной и южной части населённого пункта и занимают территорию в 0,6 га. </w:t>
      </w:r>
    </w:p>
    <w:p w14:paraId="730A854C" w14:textId="77777777" w:rsidR="00263FDA" w:rsidRPr="00D80074" w:rsidRDefault="00263FDA" w:rsidP="00263FDA">
      <w:pPr>
        <w:spacing w:after="0" w:line="360" w:lineRule="exact"/>
        <w:ind w:firstLine="426"/>
        <w:jc w:val="both"/>
        <w:rPr>
          <w:rFonts w:ascii="Times New Roman" w:hAnsi="Times New Roman"/>
          <w:color w:val="auto"/>
          <w:sz w:val="28"/>
          <w:szCs w:val="28"/>
        </w:rPr>
      </w:pPr>
      <w:r w:rsidRPr="00D80074">
        <w:rPr>
          <w:rFonts w:ascii="Times New Roman" w:hAnsi="Times New Roman"/>
          <w:color w:val="auto"/>
          <w:sz w:val="28"/>
          <w:szCs w:val="28"/>
        </w:rPr>
        <w:t xml:space="preserve">Основными недостатками улично-дорожной сети и транспортного обслуживания населённого пункта являются: </w:t>
      </w:r>
    </w:p>
    <w:p w14:paraId="75A8AEBE" w14:textId="2CCC6717" w:rsidR="00263FDA" w:rsidRPr="00D80074" w:rsidRDefault="00D80074" w:rsidP="00263FDA">
      <w:pPr>
        <w:spacing w:after="0" w:line="360" w:lineRule="exact"/>
        <w:ind w:firstLine="426"/>
        <w:jc w:val="both"/>
        <w:rPr>
          <w:rFonts w:ascii="Times New Roman" w:hAnsi="Times New Roman"/>
          <w:color w:val="auto"/>
          <w:sz w:val="28"/>
          <w:szCs w:val="28"/>
        </w:rPr>
      </w:pPr>
      <w:r>
        <w:rPr>
          <w:rFonts w:ascii="Times New Roman" w:hAnsi="Times New Roman"/>
          <w:color w:val="auto"/>
          <w:sz w:val="28"/>
          <w:szCs w:val="28"/>
        </w:rPr>
        <w:t>-</w:t>
      </w:r>
      <w:r w:rsidR="00263FDA" w:rsidRPr="00D80074">
        <w:rPr>
          <w:rFonts w:ascii="Times New Roman" w:hAnsi="Times New Roman"/>
          <w:color w:val="auto"/>
          <w:sz w:val="28"/>
          <w:szCs w:val="28"/>
        </w:rPr>
        <w:t xml:space="preserve"> недостаточная ширина проезжих частей улиц; </w:t>
      </w:r>
    </w:p>
    <w:p w14:paraId="6344997F" w14:textId="3B5953E8" w:rsidR="00263FDA" w:rsidRPr="00D80074" w:rsidRDefault="00D80074" w:rsidP="00263FDA">
      <w:pPr>
        <w:spacing w:after="0" w:line="360" w:lineRule="exact"/>
        <w:ind w:firstLine="426"/>
        <w:jc w:val="both"/>
        <w:rPr>
          <w:rFonts w:ascii="Times New Roman" w:hAnsi="Times New Roman"/>
          <w:color w:val="auto"/>
          <w:sz w:val="28"/>
          <w:szCs w:val="28"/>
        </w:rPr>
      </w:pPr>
      <w:r>
        <w:rPr>
          <w:rFonts w:ascii="Times New Roman" w:hAnsi="Times New Roman"/>
          <w:color w:val="auto"/>
          <w:sz w:val="28"/>
          <w:szCs w:val="28"/>
        </w:rPr>
        <w:t>-</w:t>
      </w:r>
      <w:r w:rsidR="00263FDA" w:rsidRPr="00D80074">
        <w:rPr>
          <w:rFonts w:ascii="Times New Roman" w:hAnsi="Times New Roman"/>
          <w:color w:val="auto"/>
          <w:sz w:val="28"/>
          <w:szCs w:val="28"/>
        </w:rPr>
        <w:t xml:space="preserve"> отсутствие благоустройства на многих улицах и проездах населённого пункта: отсутствие тротуаров, освещения, организации водоотвода с проезжих частей; </w:t>
      </w:r>
    </w:p>
    <w:p w14:paraId="59C17B52" w14:textId="3E0AD5C5" w:rsidR="00263FDA" w:rsidRPr="00D80074" w:rsidRDefault="00D80074" w:rsidP="00263FDA">
      <w:pPr>
        <w:spacing w:after="0" w:line="360" w:lineRule="exact"/>
        <w:ind w:firstLine="426"/>
        <w:jc w:val="both"/>
        <w:rPr>
          <w:rFonts w:ascii="Times New Roman" w:hAnsi="Times New Roman"/>
          <w:color w:val="auto"/>
          <w:sz w:val="28"/>
          <w:szCs w:val="28"/>
        </w:rPr>
      </w:pPr>
      <w:r>
        <w:rPr>
          <w:rFonts w:ascii="Times New Roman" w:hAnsi="Times New Roman"/>
          <w:color w:val="auto"/>
          <w:sz w:val="28"/>
          <w:szCs w:val="28"/>
        </w:rPr>
        <w:t>-</w:t>
      </w:r>
      <w:r w:rsidR="00263FDA" w:rsidRPr="00D80074">
        <w:rPr>
          <w:rFonts w:ascii="Times New Roman" w:hAnsi="Times New Roman"/>
          <w:color w:val="auto"/>
          <w:sz w:val="28"/>
          <w:szCs w:val="28"/>
        </w:rPr>
        <w:t xml:space="preserve"> отсутствие обслуживающих устройств легковых автомобилей; </w:t>
      </w:r>
    </w:p>
    <w:p w14:paraId="6EA4DEFD" w14:textId="6CF4C27F" w:rsidR="00263FDA" w:rsidRPr="00D80074" w:rsidRDefault="00D80074" w:rsidP="00263FDA">
      <w:pPr>
        <w:spacing w:after="0" w:line="360" w:lineRule="exact"/>
        <w:ind w:firstLine="426"/>
        <w:jc w:val="both"/>
        <w:rPr>
          <w:rFonts w:ascii="Times New Roman" w:hAnsi="Times New Roman"/>
          <w:sz w:val="28"/>
          <w:szCs w:val="28"/>
        </w:rPr>
      </w:pPr>
      <w:r>
        <w:rPr>
          <w:rFonts w:ascii="Times New Roman" w:hAnsi="Times New Roman"/>
          <w:color w:val="auto"/>
          <w:sz w:val="28"/>
          <w:szCs w:val="28"/>
        </w:rPr>
        <w:t>-</w:t>
      </w:r>
      <w:r w:rsidR="00263FDA" w:rsidRPr="00D80074">
        <w:rPr>
          <w:rFonts w:ascii="Times New Roman" w:hAnsi="Times New Roman"/>
          <w:color w:val="auto"/>
          <w:sz w:val="28"/>
          <w:szCs w:val="28"/>
        </w:rPr>
        <w:t xml:space="preserve"> отсутствие необходимого количества автостоянок у объектов массового посещения. </w:t>
      </w:r>
    </w:p>
    <w:p w14:paraId="460B86D2" w14:textId="77777777" w:rsidR="00263FDA" w:rsidRPr="00AD575E" w:rsidRDefault="00263FDA" w:rsidP="00263FDA">
      <w:pPr>
        <w:spacing w:after="0" w:line="360" w:lineRule="exact"/>
        <w:ind w:firstLine="426"/>
        <w:jc w:val="both"/>
        <w:rPr>
          <w:rFonts w:ascii="Century Schoolbook" w:hAnsi="Century Schoolbook"/>
          <w:sz w:val="26"/>
          <w:szCs w:val="26"/>
        </w:rPr>
      </w:pPr>
    </w:p>
    <w:p w14:paraId="43400A52" w14:textId="77777777" w:rsidR="00263FDA" w:rsidRPr="00AD575E" w:rsidRDefault="00263FDA" w:rsidP="00263FDA">
      <w:pPr>
        <w:spacing w:after="0" w:line="360" w:lineRule="exact"/>
        <w:ind w:firstLine="426"/>
        <w:jc w:val="both"/>
        <w:rPr>
          <w:rFonts w:ascii="Century Schoolbook" w:hAnsi="Century Schoolbook"/>
          <w:sz w:val="26"/>
          <w:szCs w:val="26"/>
        </w:rPr>
      </w:pPr>
    </w:p>
    <w:p w14:paraId="0AD8B213" w14:textId="60B2B2DA" w:rsidR="00263FDA" w:rsidRPr="009223C6" w:rsidRDefault="00263FDA" w:rsidP="00263FDA">
      <w:pPr>
        <w:spacing w:after="0" w:line="360" w:lineRule="exact"/>
        <w:ind w:firstLine="426"/>
        <w:jc w:val="both"/>
        <w:rPr>
          <w:rFonts w:ascii="Times New Roman" w:eastAsiaTheme="minorHAnsi" w:hAnsi="Times New Roman"/>
          <w:b/>
          <w:i/>
          <w:sz w:val="28"/>
          <w:szCs w:val="28"/>
        </w:rPr>
      </w:pPr>
      <w:proofErr w:type="spellStart"/>
      <w:r w:rsidRPr="009223C6">
        <w:rPr>
          <w:rFonts w:ascii="Times New Roman" w:hAnsi="Times New Roman"/>
          <w:b/>
          <w:i/>
          <w:sz w:val="28"/>
          <w:szCs w:val="28"/>
        </w:rPr>
        <w:t>п</w:t>
      </w:r>
      <w:r w:rsidR="009223C6">
        <w:rPr>
          <w:rFonts w:ascii="Times New Roman" w:hAnsi="Times New Roman"/>
          <w:b/>
          <w:i/>
          <w:sz w:val="28"/>
          <w:szCs w:val="28"/>
        </w:rPr>
        <w:t>гт</w:t>
      </w:r>
      <w:proofErr w:type="spellEnd"/>
      <w:r w:rsidRPr="009223C6">
        <w:rPr>
          <w:rFonts w:ascii="Times New Roman" w:hAnsi="Times New Roman"/>
          <w:b/>
          <w:i/>
          <w:sz w:val="28"/>
          <w:szCs w:val="28"/>
        </w:rPr>
        <w:t>.</w:t>
      </w:r>
      <w:r w:rsidRPr="009223C6">
        <w:rPr>
          <w:rFonts w:ascii="Times New Roman" w:hAnsi="Times New Roman"/>
          <w:b/>
          <w:i/>
          <w:color w:val="auto"/>
          <w:sz w:val="28"/>
          <w:szCs w:val="28"/>
        </w:rPr>
        <w:t xml:space="preserve"> </w:t>
      </w:r>
      <w:r w:rsidRPr="009223C6">
        <w:rPr>
          <w:rFonts w:ascii="Times New Roman" w:eastAsiaTheme="minorHAnsi" w:hAnsi="Times New Roman"/>
          <w:b/>
          <w:i/>
          <w:sz w:val="28"/>
          <w:szCs w:val="28"/>
          <w:lang w:eastAsia="en-US"/>
        </w:rPr>
        <w:t>Никель</w:t>
      </w:r>
    </w:p>
    <w:p w14:paraId="363444EA" w14:textId="12D22CF6" w:rsidR="00263FDA" w:rsidRPr="009223C6" w:rsidRDefault="00263FDA" w:rsidP="00263FDA">
      <w:pPr>
        <w:spacing w:after="0" w:line="360" w:lineRule="exact"/>
        <w:ind w:firstLine="426"/>
        <w:jc w:val="both"/>
        <w:rPr>
          <w:rFonts w:ascii="Times New Roman" w:hAnsi="Times New Roman"/>
          <w:sz w:val="28"/>
          <w:szCs w:val="28"/>
          <w:lang w:eastAsia="en-US"/>
        </w:rPr>
      </w:pPr>
      <w:r w:rsidRPr="009223C6">
        <w:rPr>
          <w:rFonts w:ascii="Times New Roman" w:hAnsi="Times New Roman"/>
          <w:sz w:val="28"/>
          <w:szCs w:val="28"/>
          <w:lang w:eastAsia="en-US"/>
        </w:rPr>
        <w:t xml:space="preserve">На территории муниципального образования городское поселение Никель получили развитие железнодорожный и </w:t>
      </w:r>
      <w:hyperlink r:id="rId12" w:tooltip="Автомобильный транспорт" w:history="1">
        <w:r w:rsidRPr="009223C6">
          <w:rPr>
            <w:rFonts w:ascii="Times New Roman" w:hAnsi="Times New Roman"/>
            <w:color w:val="auto"/>
            <w:sz w:val="28"/>
            <w:szCs w:val="28"/>
            <w:lang w:eastAsia="en-US"/>
          </w:rPr>
          <w:t>автомобильный транспорт</w:t>
        </w:r>
      </w:hyperlink>
      <w:r w:rsidRPr="009223C6">
        <w:rPr>
          <w:rFonts w:ascii="Times New Roman" w:hAnsi="Times New Roman"/>
          <w:sz w:val="28"/>
          <w:szCs w:val="28"/>
          <w:lang w:eastAsia="en-US"/>
        </w:rPr>
        <w:t>. По северо-восточной части муниципального образования проходит тупиковая железнодорожная лин</w:t>
      </w:r>
      <w:r w:rsidR="009223C6">
        <w:rPr>
          <w:rFonts w:ascii="Times New Roman" w:hAnsi="Times New Roman"/>
          <w:sz w:val="28"/>
          <w:szCs w:val="28"/>
          <w:lang w:eastAsia="en-US"/>
        </w:rPr>
        <w:t>ия Кола-Никель и расположена ж/</w:t>
      </w:r>
      <w:r w:rsidRPr="009223C6">
        <w:rPr>
          <w:rFonts w:ascii="Times New Roman" w:hAnsi="Times New Roman"/>
          <w:sz w:val="28"/>
          <w:szCs w:val="28"/>
          <w:lang w:eastAsia="en-US"/>
        </w:rPr>
        <w:t>д станция Никель. Автодороги федерального и регионального значения связывают населённые пункты муниципального образования между собой, а также с Мурманском, границей с Норвегией и автодорогой «Лотта».</w:t>
      </w:r>
    </w:p>
    <w:p w14:paraId="0E449FD3" w14:textId="0ED34C76" w:rsidR="00263FDA" w:rsidRPr="009223C6" w:rsidRDefault="00263FDA" w:rsidP="00263FDA">
      <w:pPr>
        <w:spacing w:after="0" w:line="360" w:lineRule="exact"/>
        <w:ind w:firstLine="426"/>
        <w:jc w:val="both"/>
        <w:rPr>
          <w:rFonts w:ascii="Times New Roman" w:hAnsi="Times New Roman"/>
          <w:sz w:val="28"/>
          <w:szCs w:val="28"/>
          <w:lang w:eastAsia="en-US"/>
        </w:rPr>
      </w:pPr>
      <w:r w:rsidRPr="009223C6">
        <w:rPr>
          <w:rFonts w:ascii="Times New Roman" w:hAnsi="Times New Roman"/>
          <w:sz w:val="28"/>
          <w:szCs w:val="28"/>
          <w:lang w:eastAsia="en-US"/>
        </w:rPr>
        <w:t>Наибольшее развитие ули</w:t>
      </w:r>
      <w:r w:rsidR="009223C6">
        <w:rPr>
          <w:rFonts w:ascii="Times New Roman" w:hAnsi="Times New Roman"/>
          <w:sz w:val="28"/>
          <w:szCs w:val="28"/>
          <w:lang w:eastAsia="en-US"/>
        </w:rPr>
        <w:t xml:space="preserve">чно-дорожная сеть получила в </w:t>
      </w:r>
      <w:proofErr w:type="spellStart"/>
      <w:r w:rsidR="009223C6">
        <w:rPr>
          <w:rFonts w:ascii="Times New Roman" w:hAnsi="Times New Roman"/>
          <w:sz w:val="28"/>
          <w:szCs w:val="28"/>
          <w:lang w:eastAsia="en-US"/>
        </w:rPr>
        <w:t>п</w:t>
      </w:r>
      <w:r w:rsidRPr="009223C6">
        <w:rPr>
          <w:rFonts w:ascii="Times New Roman" w:hAnsi="Times New Roman"/>
          <w:sz w:val="28"/>
          <w:szCs w:val="28"/>
          <w:lang w:eastAsia="en-US"/>
        </w:rPr>
        <w:t>гт</w:t>
      </w:r>
      <w:proofErr w:type="spellEnd"/>
      <w:r w:rsidRPr="009223C6">
        <w:rPr>
          <w:rFonts w:ascii="Times New Roman" w:hAnsi="Times New Roman"/>
          <w:sz w:val="28"/>
          <w:szCs w:val="28"/>
          <w:lang w:eastAsia="en-US"/>
        </w:rPr>
        <w:t xml:space="preserve">. Никель и представлена магистральными улицами и </w:t>
      </w:r>
      <w:r w:rsidRPr="009223C6">
        <w:rPr>
          <w:rFonts w:ascii="Times New Roman" w:hAnsi="Times New Roman"/>
          <w:sz w:val="28"/>
          <w:szCs w:val="28"/>
        </w:rPr>
        <w:t>дорогами,</w:t>
      </w:r>
      <w:r w:rsidRPr="009223C6">
        <w:rPr>
          <w:rFonts w:ascii="Times New Roman" w:hAnsi="Times New Roman"/>
          <w:sz w:val="28"/>
          <w:szCs w:val="28"/>
          <w:lang w:eastAsia="en-US"/>
        </w:rPr>
        <w:t xml:space="preserve"> и улицами местного значения.</w:t>
      </w:r>
    </w:p>
    <w:p w14:paraId="5B28F859" w14:textId="4DCC51FC" w:rsidR="009223C6" w:rsidRDefault="00263FDA" w:rsidP="00263FDA">
      <w:pPr>
        <w:spacing w:after="0" w:line="360" w:lineRule="exact"/>
        <w:ind w:firstLine="426"/>
        <w:jc w:val="both"/>
        <w:rPr>
          <w:rFonts w:ascii="Times New Roman" w:hAnsi="Times New Roman"/>
          <w:sz w:val="28"/>
          <w:szCs w:val="28"/>
          <w:lang w:eastAsia="en-US"/>
        </w:rPr>
      </w:pPr>
      <w:r w:rsidRPr="009223C6">
        <w:rPr>
          <w:rFonts w:ascii="Times New Roman" w:hAnsi="Times New Roman"/>
          <w:sz w:val="28"/>
          <w:szCs w:val="28"/>
          <w:lang w:eastAsia="en-US"/>
        </w:rPr>
        <w:t>В остальных населённых пунктах улично-дорожная сеть представляет собой систему улиц местного значения, проездов и подъездов.</w:t>
      </w:r>
    </w:p>
    <w:p w14:paraId="19B076BB" w14:textId="77777777" w:rsidR="00263FDA" w:rsidRDefault="00263FDA" w:rsidP="00263FDA">
      <w:pPr>
        <w:spacing w:after="0" w:line="360" w:lineRule="exact"/>
        <w:ind w:firstLine="426"/>
        <w:jc w:val="both"/>
        <w:rPr>
          <w:rFonts w:ascii="Times New Roman" w:hAnsi="Times New Roman"/>
          <w:sz w:val="28"/>
          <w:szCs w:val="28"/>
          <w:lang w:eastAsia="en-US"/>
        </w:rPr>
      </w:pPr>
      <w:r w:rsidRPr="009223C6">
        <w:rPr>
          <w:rFonts w:ascii="Times New Roman" w:hAnsi="Times New Roman"/>
          <w:sz w:val="28"/>
          <w:szCs w:val="28"/>
          <w:lang w:eastAsia="en-US"/>
        </w:rPr>
        <w:t>Улично-дорожную сеть в населенных пунктах предлагается улучшать за счёт замены грунтового покрытия на более высокий тип дорожной одежды.</w:t>
      </w:r>
    </w:p>
    <w:p w14:paraId="2EBE8038" w14:textId="77777777" w:rsidR="00273272" w:rsidRDefault="00273272" w:rsidP="00263FDA">
      <w:pPr>
        <w:spacing w:after="0" w:line="360" w:lineRule="exact"/>
        <w:ind w:firstLine="426"/>
        <w:jc w:val="both"/>
        <w:rPr>
          <w:rFonts w:ascii="Times New Roman" w:hAnsi="Times New Roman"/>
          <w:sz w:val="28"/>
          <w:szCs w:val="28"/>
          <w:lang w:eastAsia="en-US"/>
        </w:rPr>
      </w:pPr>
    </w:p>
    <w:p w14:paraId="5D49B258" w14:textId="3F68E341" w:rsidR="00273272" w:rsidRPr="00273272" w:rsidRDefault="00273272" w:rsidP="00263FDA">
      <w:pPr>
        <w:spacing w:after="0" w:line="360" w:lineRule="exact"/>
        <w:ind w:firstLine="426"/>
        <w:jc w:val="both"/>
        <w:rPr>
          <w:rFonts w:ascii="Times New Roman" w:hAnsi="Times New Roman"/>
          <w:b/>
          <w:i/>
          <w:sz w:val="28"/>
          <w:szCs w:val="28"/>
          <w:lang w:eastAsia="en-US"/>
        </w:rPr>
      </w:pPr>
      <w:proofErr w:type="spellStart"/>
      <w:r w:rsidRPr="00273272">
        <w:rPr>
          <w:rFonts w:ascii="Times New Roman" w:hAnsi="Times New Roman"/>
          <w:b/>
          <w:i/>
          <w:sz w:val="28"/>
          <w:szCs w:val="28"/>
          <w:lang w:eastAsia="en-US"/>
        </w:rPr>
        <w:t>н.п</w:t>
      </w:r>
      <w:proofErr w:type="spellEnd"/>
      <w:r w:rsidRPr="00273272">
        <w:rPr>
          <w:rFonts w:ascii="Times New Roman" w:hAnsi="Times New Roman"/>
          <w:b/>
          <w:i/>
          <w:sz w:val="28"/>
          <w:szCs w:val="28"/>
          <w:lang w:eastAsia="en-US"/>
        </w:rPr>
        <w:t>. Корзуново</w:t>
      </w:r>
    </w:p>
    <w:p w14:paraId="4EDABF5E" w14:textId="77777777" w:rsidR="00273272" w:rsidRPr="00CA4188" w:rsidRDefault="00273272" w:rsidP="00273272">
      <w:pPr>
        <w:pStyle w:val="aff8"/>
        <w:spacing w:after="0" w:line="360" w:lineRule="exact"/>
        <w:ind w:left="0" w:firstLine="426"/>
        <w:jc w:val="both"/>
        <w:rPr>
          <w:rFonts w:ascii="Times New Roman" w:hAnsi="Times New Roman"/>
          <w:sz w:val="28"/>
        </w:rPr>
      </w:pPr>
      <w:r w:rsidRPr="005639EF">
        <w:rPr>
          <w:rFonts w:ascii="Times New Roman" w:hAnsi="Times New Roman"/>
          <w:sz w:val="28"/>
        </w:rPr>
        <w:t xml:space="preserve">В настоящее время общая протяженность муниципальных дорог в пределах </w:t>
      </w:r>
      <w:proofErr w:type="spellStart"/>
      <w:r>
        <w:rPr>
          <w:rFonts w:ascii="Times New Roman" w:hAnsi="Times New Roman"/>
          <w:sz w:val="28"/>
        </w:rPr>
        <w:t>н.п</w:t>
      </w:r>
      <w:proofErr w:type="spellEnd"/>
      <w:r>
        <w:rPr>
          <w:rFonts w:ascii="Times New Roman" w:hAnsi="Times New Roman"/>
          <w:sz w:val="28"/>
        </w:rPr>
        <w:t>. Корзуново</w:t>
      </w:r>
      <w:r w:rsidRPr="005639EF">
        <w:rPr>
          <w:rFonts w:ascii="Times New Roman" w:hAnsi="Times New Roman"/>
          <w:sz w:val="28"/>
        </w:rPr>
        <w:t xml:space="preserve"> составляет 10,6 км, включая улицу </w:t>
      </w:r>
      <w:proofErr w:type="spellStart"/>
      <w:r w:rsidRPr="005639EF">
        <w:rPr>
          <w:rFonts w:ascii="Times New Roman" w:hAnsi="Times New Roman"/>
          <w:sz w:val="28"/>
        </w:rPr>
        <w:t>Печенгскую</w:t>
      </w:r>
      <w:proofErr w:type="spellEnd"/>
      <w:r w:rsidRPr="005639EF">
        <w:rPr>
          <w:rFonts w:ascii="Times New Roman" w:hAnsi="Times New Roman"/>
          <w:sz w:val="28"/>
        </w:rPr>
        <w:t xml:space="preserve"> в </w:t>
      </w:r>
      <w:proofErr w:type="spellStart"/>
      <w:r w:rsidRPr="005639EF">
        <w:rPr>
          <w:rFonts w:ascii="Times New Roman" w:hAnsi="Times New Roman"/>
          <w:sz w:val="28"/>
        </w:rPr>
        <w:t>н.п</w:t>
      </w:r>
      <w:proofErr w:type="spellEnd"/>
      <w:r w:rsidRPr="005639EF">
        <w:rPr>
          <w:rFonts w:ascii="Times New Roman" w:hAnsi="Times New Roman"/>
          <w:sz w:val="28"/>
        </w:rPr>
        <w:t>. Корзуново. Протяженность асфальтированных покрытий составляет 6,0 км.</w:t>
      </w:r>
    </w:p>
    <w:p w14:paraId="38EC58FC" w14:textId="77777777" w:rsidR="00273272" w:rsidRPr="005639EF" w:rsidRDefault="00273272" w:rsidP="00273272">
      <w:pPr>
        <w:spacing w:after="0" w:line="360" w:lineRule="exact"/>
        <w:ind w:firstLine="426"/>
        <w:jc w:val="both"/>
        <w:rPr>
          <w:rFonts w:ascii="Times New Roman" w:hAnsi="Times New Roman"/>
          <w:sz w:val="28"/>
        </w:rPr>
      </w:pPr>
      <w:r w:rsidRPr="005639EF">
        <w:rPr>
          <w:rFonts w:ascii="Times New Roman" w:hAnsi="Times New Roman"/>
          <w:sz w:val="28"/>
        </w:rPr>
        <w:t>В северной части проходит автодорога федерального значения М18 Санкт-Петербург – Мурманск – Петрозаводск – КПП "Борисоглебск" ("Кола"), по которой осуществляются основные автомобильные связи населенных пунктов с областным центром г. Мурманском.</w:t>
      </w:r>
    </w:p>
    <w:p w14:paraId="5E1E7B3C" w14:textId="2145EAD3" w:rsidR="00273272" w:rsidRPr="005639EF" w:rsidRDefault="00273272" w:rsidP="00273272">
      <w:pPr>
        <w:spacing w:after="0" w:line="360" w:lineRule="exact"/>
        <w:ind w:firstLine="426"/>
        <w:jc w:val="both"/>
        <w:rPr>
          <w:rFonts w:ascii="Times New Roman" w:hAnsi="Times New Roman"/>
          <w:sz w:val="28"/>
        </w:rPr>
      </w:pPr>
      <w:r w:rsidRPr="005639EF">
        <w:rPr>
          <w:rFonts w:ascii="Times New Roman" w:hAnsi="Times New Roman"/>
          <w:sz w:val="28"/>
        </w:rPr>
        <w:t>Автодорога "Кола"– IV-</w:t>
      </w:r>
      <w:r w:rsidRPr="005639EF">
        <w:rPr>
          <w:rFonts w:ascii="Times New Roman" w:hAnsi="Times New Roman"/>
          <w:sz w:val="28"/>
          <w:lang w:val="en-US"/>
        </w:rPr>
        <w:t>V</w:t>
      </w:r>
      <w:r w:rsidRPr="005639EF">
        <w:rPr>
          <w:rFonts w:ascii="Times New Roman" w:hAnsi="Times New Roman"/>
          <w:sz w:val="28"/>
        </w:rPr>
        <w:t xml:space="preserve"> технической категории с асфальтобетонным покрытием проезжей части шириной </w:t>
      </w:r>
      <w:smartTag w:uri="urn:schemas-microsoft-com:office:smarttags" w:element="metricconverter">
        <w:smartTagPr>
          <w:attr w:name="ProductID" w:val="7,0 м"/>
        </w:smartTagPr>
        <w:r w:rsidRPr="005639EF">
          <w:rPr>
            <w:rFonts w:ascii="Times New Roman" w:hAnsi="Times New Roman"/>
            <w:sz w:val="28"/>
          </w:rPr>
          <w:t>7,0 м</w:t>
        </w:r>
      </w:smartTag>
      <w:r w:rsidRPr="005639EF">
        <w:rPr>
          <w:rFonts w:ascii="Times New Roman" w:hAnsi="Times New Roman"/>
          <w:sz w:val="28"/>
        </w:rPr>
        <w:t xml:space="preserve">. Протяженность федеральной трассы в границах </w:t>
      </w:r>
      <w:proofErr w:type="spellStart"/>
      <w:r>
        <w:rPr>
          <w:rFonts w:ascii="Times New Roman" w:hAnsi="Times New Roman"/>
          <w:sz w:val="28"/>
        </w:rPr>
        <w:t>н.п</w:t>
      </w:r>
      <w:proofErr w:type="spellEnd"/>
      <w:r>
        <w:rPr>
          <w:rFonts w:ascii="Times New Roman" w:hAnsi="Times New Roman"/>
          <w:sz w:val="28"/>
        </w:rPr>
        <w:t>. Корзуново</w:t>
      </w:r>
      <w:r w:rsidRPr="005639EF">
        <w:rPr>
          <w:rFonts w:ascii="Times New Roman" w:hAnsi="Times New Roman"/>
          <w:sz w:val="28"/>
        </w:rPr>
        <w:t xml:space="preserve"> составляет </w:t>
      </w:r>
      <w:smartTag w:uri="urn:schemas-microsoft-com:office:smarttags" w:element="metricconverter">
        <w:smartTagPr>
          <w:attr w:name="ProductID" w:val="9 км"/>
        </w:smartTagPr>
        <w:r w:rsidRPr="005639EF">
          <w:rPr>
            <w:rFonts w:ascii="Times New Roman" w:hAnsi="Times New Roman"/>
            <w:sz w:val="28"/>
          </w:rPr>
          <w:t>9 км</w:t>
        </w:r>
      </w:smartTag>
      <w:r w:rsidRPr="005639EF">
        <w:rPr>
          <w:rFonts w:ascii="Times New Roman" w:hAnsi="Times New Roman"/>
          <w:sz w:val="28"/>
        </w:rPr>
        <w:t>.</w:t>
      </w:r>
    </w:p>
    <w:p w14:paraId="526A95C5" w14:textId="77777777" w:rsidR="00273272" w:rsidRPr="005639EF" w:rsidRDefault="00273272" w:rsidP="00273272">
      <w:pPr>
        <w:spacing w:after="0" w:line="360" w:lineRule="exact"/>
        <w:jc w:val="both"/>
        <w:rPr>
          <w:rFonts w:ascii="Times New Roman" w:hAnsi="Times New Roman"/>
          <w:sz w:val="28"/>
        </w:rPr>
      </w:pPr>
      <w:r w:rsidRPr="005639EF">
        <w:rPr>
          <w:rFonts w:ascii="Times New Roman" w:hAnsi="Times New Roman"/>
          <w:sz w:val="28"/>
        </w:rPr>
        <w:t>От автодороги "Кола" отходят следующие автодороги общего пользования местного (муниципального) значения:</w:t>
      </w:r>
    </w:p>
    <w:p w14:paraId="5E0092C3" w14:textId="77D0F004" w:rsidR="00273272" w:rsidRPr="005639EF" w:rsidRDefault="00273272" w:rsidP="00273272">
      <w:pPr>
        <w:tabs>
          <w:tab w:val="num" w:pos="1843"/>
        </w:tabs>
        <w:spacing w:after="0" w:line="360" w:lineRule="exact"/>
        <w:jc w:val="both"/>
        <w:rPr>
          <w:rFonts w:ascii="Times New Roman" w:hAnsi="Times New Roman"/>
          <w:sz w:val="28"/>
        </w:rPr>
      </w:pPr>
      <w:r>
        <w:rPr>
          <w:rFonts w:ascii="Times New Roman" w:hAnsi="Times New Roman"/>
          <w:sz w:val="28"/>
        </w:rPr>
        <w:t xml:space="preserve">- </w:t>
      </w:r>
      <w:proofErr w:type="spellStart"/>
      <w:r w:rsidRPr="005639EF">
        <w:rPr>
          <w:rFonts w:ascii="Times New Roman" w:hAnsi="Times New Roman"/>
          <w:sz w:val="28"/>
        </w:rPr>
        <w:t>автоподъезд</w:t>
      </w:r>
      <w:proofErr w:type="spellEnd"/>
      <w:r w:rsidRPr="005639EF">
        <w:rPr>
          <w:rFonts w:ascii="Times New Roman" w:hAnsi="Times New Roman"/>
          <w:sz w:val="28"/>
        </w:rPr>
        <w:t xml:space="preserve"> к </w:t>
      </w:r>
      <w:proofErr w:type="spellStart"/>
      <w:r>
        <w:rPr>
          <w:rFonts w:ascii="Times New Roman" w:hAnsi="Times New Roman"/>
          <w:sz w:val="28"/>
        </w:rPr>
        <w:t>н.п</w:t>
      </w:r>
      <w:proofErr w:type="spellEnd"/>
      <w:r w:rsidRPr="005639EF">
        <w:rPr>
          <w:rFonts w:ascii="Times New Roman" w:hAnsi="Times New Roman"/>
          <w:sz w:val="28"/>
        </w:rPr>
        <w:t xml:space="preserve">. Корзуново, </w:t>
      </w:r>
      <w:r w:rsidRPr="005639EF">
        <w:rPr>
          <w:rFonts w:ascii="Times New Roman" w:hAnsi="Times New Roman"/>
          <w:sz w:val="28"/>
          <w:lang w:val="en-US"/>
        </w:rPr>
        <w:t>IV</w:t>
      </w:r>
      <w:r w:rsidRPr="005639EF">
        <w:rPr>
          <w:rFonts w:ascii="Times New Roman" w:hAnsi="Times New Roman"/>
          <w:sz w:val="28"/>
        </w:rPr>
        <w:t xml:space="preserve"> технической категории, протяженность - </w:t>
      </w:r>
      <w:smartTag w:uri="urn:schemas-microsoft-com:office:smarttags" w:element="metricconverter">
        <w:smartTagPr>
          <w:attr w:name="ProductID" w:val="4,0 км"/>
        </w:smartTagPr>
        <w:r w:rsidRPr="005639EF">
          <w:rPr>
            <w:rFonts w:ascii="Times New Roman" w:hAnsi="Times New Roman"/>
            <w:sz w:val="28"/>
          </w:rPr>
          <w:t>4,0 км</w:t>
        </w:r>
      </w:smartTag>
      <w:r w:rsidRPr="005639EF">
        <w:rPr>
          <w:rFonts w:ascii="Times New Roman" w:hAnsi="Times New Roman"/>
          <w:sz w:val="28"/>
        </w:rPr>
        <w:t>; покрытие проезжей части – асфальтобетон;</w:t>
      </w:r>
    </w:p>
    <w:p w14:paraId="570B27C4" w14:textId="2594C59C" w:rsidR="00273272" w:rsidRPr="005639EF" w:rsidRDefault="00273272" w:rsidP="00273272">
      <w:pPr>
        <w:tabs>
          <w:tab w:val="num" w:pos="1985"/>
        </w:tabs>
        <w:spacing w:after="0" w:line="360" w:lineRule="exact"/>
        <w:jc w:val="both"/>
        <w:rPr>
          <w:rFonts w:ascii="Times New Roman" w:hAnsi="Times New Roman"/>
          <w:sz w:val="28"/>
        </w:rPr>
      </w:pPr>
      <w:r>
        <w:rPr>
          <w:rFonts w:ascii="Times New Roman" w:hAnsi="Times New Roman"/>
          <w:sz w:val="28"/>
        </w:rPr>
        <w:t xml:space="preserve">- </w:t>
      </w:r>
      <w:proofErr w:type="spellStart"/>
      <w:r w:rsidRPr="005639EF">
        <w:rPr>
          <w:rFonts w:ascii="Times New Roman" w:hAnsi="Times New Roman"/>
          <w:sz w:val="28"/>
        </w:rPr>
        <w:t>автоподъезд</w:t>
      </w:r>
      <w:proofErr w:type="spellEnd"/>
      <w:r w:rsidRPr="005639EF">
        <w:rPr>
          <w:rFonts w:ascii="Times New Roman" w:hAnsi="Times New Roman"/>
          <w:sz w:val="28"/>
        </w:rPr>
        <w:t xml:space="preserve"> </w:t>
      </w:r>
      <w:proofErr w:type="gramStart"/>
      <w:r w:rsidRPr="005639EF">
        <w:rPr>
          <w:rFonts w:ascii="Times New Roman" w:hAnsi="Times New Roman"/>
          <w:sz w:val="28"/>
        </w:rPr>
        <w:t>к ж</w:t>
      </w:r>
      <w:proofErr w:type="gramEnd"/>
      <w:r w:rsidRPr="005639EF">
        <w:rPr>
          <w:rFonts w:ascii="Times New Roman" w:hAnsi="Times New Roman"/>
          <w:sz w:val="28"/>
        </w:rPr>
        <w:t xml:space="preserve">/д станции Луостари, </w:t>
      </w:r>
      <w:r w:rsidRPr="005639EF">
        <w:rPr>
          <w:rFonts w:ascii="Times New Roman" w:hAnsi="Times New Roman"/>
          <w:sz w:val="28"/>
          <w:lang w:val="en-US"/>
        </w:rPr>
        <w:t>IV</w:t>
      </w:r>
      <w:r w:rsidRPr="005639EF">
        <w:rPr>
          <w:rFonts w:ascii="Times New Roman" w:hAnsi="Times New Roman"/>
          <w:sz w:val="28"/>
        </w:rPr>
        <w:t xml:space="preserve"> технической категории, протяженность -  </w:t>
      </w:r>
      <w:smartTag w:uri="urn:schemas-microsoft-com:office:smarttags" w:element="metricconverter">
        <w:smartTagPr>
          <w:attr w:name="ProductID" w:val="4,6 км"/>
        </w:smartTagPr>
        <w:r w:rsidRPr="005639EF">
          <w:rPr>
            <w:rFonts w:ascii="Times New Roman" w:hAnsi="Times New Roman"/>
            <w:sz w:val="28"/>
          </w:rPr>
          <w:t>4,6 км</w:t>
        </w:r>
      </w:smartTag>
      <w:r w:rsidRPr="005639EF">
        <w:rPr>
          <w:rFonts w:ascii="Times New Roman" w:hAnsi="Times New Roman"/>
          <w:sz w:val="28"/>
        </w:rPr>
        <w:t xml:space="preserve">; покрытие проезжей части – гравийное, щебеночное; </w:t>
      </w:r>
    </w:p>
    <w:p w14:paraId="62017DBE" w14:textId="77777777" w:rsidR="00273272" w:rsidRPr="005639EF" w:rsidRDefault="00273272" w:rsidP="00273272">
      <w:pPr>
        <w:spacing w:after="0" w:line="360" w:lineRule="exact"/>
        <w:ind w:firstLine="708"/>
        <w:jc w:val="both"/>
        <w:rPr>
          <w:rFonts w:ascii="Times New Roman" w:hAnsi="Times New Roman"/>
          <w:sz w:val="28"/>
        </w:rPr>
      </w:pPr>
      <w:r w:rsidRPr="005639EF">
        <w:rPr>
          <w:rFonts w:ascii="Times New Roman" w:hAnsi="Times New Roman"/>
          <w:sz w:val="28"/>
        </w:rPr>
        <w:t xml:space="preserve">Общая протяженность автодорог общего пользования на территории в настоящее время составляет </w:t>
      </w:r>
      <w:smartTag w:uri="urn:schemas-microsoft-com:office:smarttags" w:element="metricconverter">
        <w:smartTagPr>
          <w:attr w:name="ProductID" w:val="17,6 км"/>
        </w:smartTagPr>
        <w:r w:rsidRPr="005639EF">
          <w:rPr>
            <w:rFonts w:ascii="Times New Roman" w:hAnsi="Times New Roman"/>
            <w:sz w:val="28"/>
          </w:rPr>
          <w:t>17,6 км</w:t>
        </w:r>
      </w:smartTag>
      <w:r w:rsidRPr="005639EF">
        <w:rPr>
          <w:rFonts w:ascii="Times New Roman" w:hAnsi="Times New Roman"/>
          <w:sz w:val="28"/>
        </w:rPr>
        <w:t xml:space="preserve">, плотность </w:t>
      </w:r>
      <w:smartTag w:uri="urn:schemas-microsoft-com:office:smarttags" w:element="metricconverter">
        <w:smartTagPr>
          <w:attr w:name="ProductID" w:val="35 км"/>
        </w:smartTagPr>
        <w:r w:rsidRPr="005639EF">
          <w:rPr>
            <w:rFonts w:ascii="Times New Roman" w:hAnsi="Times New Roman"/>
            <w:sz w:val="28"/>
          </w:rPr>
          <w:t>35 км</w:t>
        </w:r>
      </w:smartTag>
      <w:r w:rsidRPr="005639EF">
        <w:rPr>
          <w:rFonts w:ascii="Times New Roman" w:hAnsi="Times New Roman"/>
          <w:sz w:val="28"/>
        </w:rPr>
        <w:t xml:space="preserve"> на 1 тыс. кв. км.</w:t>
      </w:r>
    </w:p>
    <w:p w14:paraId="6E41BF4F" w14:textId="77777777" w:rsidR="00273272" w:rsidRPr="005639EF" w:rsidRDefault="00273272" w:rsidP="00273272">
      <w:pPr>
        <w:spacing w:after="0" w:line="360" w:lineRule="exact"/>
        <w:ind w:firstLine="708"/>
        <w:jc w:val="both"/>
        <w:rPr>
          <w:rFonts w:ascii="Times New Roman" w:hAnsi="Times New Roman"/>
          <w:sz w:val="28"/>
        </w:rPr>
      </w:pPr>
      <w:r w:rsidRPr="005639EF">
        <w:rPr>
          <w:rFonts w:ascii="Times New Roman" w:hAnsi="Times New Roman"/>
          <w:sz w:val="28"/>
        </w:rPr>
        <w:t>Кроме этого, на территории имеется ряд ведомственных автодорог, основными из которых являются:</w:t>
      </w:r>
    </w:p>
    <w:p w14:paraId="6B551901" w14:textId="576DCAC3" w:rsidR="00273272" w:rsidRPr="005639EF" w:rsidRDefault="00273272" w:rsidP="00273272">
      <w:pPr>
        <w:tabs>
          <w:tab w:val="left" w:pos="720"/>
        </w:tabs>
        <w:spacing w:after="0" w:line="360" w:lineRule="exact"/>
        <w:jc w:val="both"/>
        <w:rPr>
          <w:rFonts w:ascii="Times New Roman" w:hAnsi="Times New Roman"/>
          <w:sz w:val="28"/>
        </w:rPr>
      </w:pPr>
      <w:r>
        <w:rPr>
          <w:rFonts w:ascii="Times New Roman" w:hAnsi="Times New Roman"/>
          <w:sz w:val="28"/>
        </w:rPr>
        <w:t xml:space="preserve">- </w:t>
      </w:r>
      <w:r w:rsidRPr="005639EF">
        <w:rPr>
          <w:rFonts w:ascii="Times New Roman" w:hAnsi="Times New Roman"/>
          <w:sz w:val="28"/>
        </w:rPr>
        <w:t xml:space="preserve">Луостари – граница Кольского района – автодорога "Кола", протяженность в границах МО – </w:t>
      </w:r>
      <w:smartTag w:uri="urn:schemas-microsoft-com:office:smarttags" w:element="metricconverter">
        <w:smartTagPr>
          <w:attr w:name="ProductID" w:val="18 км"/>
        </w:smartTagPr>
        <w:r w:rsidRPr="005639EF">
          <w:rPr>
            <w:rFonts w:ascii="Times New Roman" w:hAnsi="Times New Roman"/>
            <w:sz w:val="28"/>
          </w:rPr>
          <w:t>18 км</w:t>
        </w:r>
      </w:smartTag>
      <w:r w:rsidRPr="005639EF">
        <w:rPr>
          <w:rFonts w:ascii="Times New Roman" w:hAnsi="Times New Roman"/>
          <w:sz w:val="28"/>
        </w:rPr>
        <w:t>;</w:t>
      </w:r>
    </w:p>
    <w:p w14:paraId="3AAD3D5D" w14:textId="2A08738E" w:rsidR="00273272" w:rsidRPr="005639EF" w:rsidRDefault="00273272" w:rsidP="00273272">
      <w:pPr>
        <w:tabs>
          <w:tab w:val="left" w:pos="720"/>
        </w:tabs>
        <w:spacing w:after="0" w:line="360" w:lineRule="exact"/>
        <w:jc w:val="both"/>
        <w:rPr>
          <w:rFonts w:ascii="Times New Roman" w:hAnsi="Times New Roman"/>
          <w:sz w:val="28"/>
        </w:rPr>
      </w:pPr>
      <w:r>
        <w:rPr>
          <w:rFonts w:ascii="Times New Roman" w:hAnsi="Times New Roman"/>
          <w:sz w:val="28"/>
        </w:rPr>
        <w:lastRenderedPageBreak/>
        <w:t xml:space="preserve">- </w:t>
      </w:r>
      <w:r w:rsidRPr="005639EF">
        <w:rPr>
          <w:rFonts w:ascii="Times New Roman" w:hAnsi="Times New Roman"/>
          <w:sz w:val="28"/>
        </w:rPr>
        <w:t>подъе</w:t>
      </w:r>
      <w:proofErr w:type="gramStart"/>
      <w:r w:rsidRPr="005639EF">
        <w:rPr>
          <w:rFonts w:ascii="Times New Roman" w:hAnsi="Times New Roman"/>
          <w:sz w:val="28"/>
        </w:rPr>
        <w:t>зд к ст</w:t>
      </w:r>
      <w:proofErr w:type="gramEnd"/>
      <w:r w:rsidRPr="005639EF">
        <w:rPr>
          <w:rFonts w:ascii="Times New Roman" w:hAnsi="Times New Roman"/>
          <w:sz w:val="28"/>
        </w:rPr>
        <w:t xml:space="preserve">. Титовка, протяженность </w:t>
      </w:r>
      <w:smartTag w:uri="urn:schemas-microsoft-com:office:smarttags" w:element="metricconverter">
        <w:smartTagPr>
          <w:attr w:name="ProductID" w:val="11 км"/>
        </w:smartTagPr>
        <w:r w:rsidRPr="005639EF">
          <w:rPr>
            <w:rFonts w:ascii="Times New Roman" w:hAnsi="Times New Roman"/>
            <w:sz w:val="28"/>
          </w:rPr>
          <w:t>11 км</w:t>
        </w:r>
      </w:smartTag>
      <w:r w:rsidRPr="005639EF">
        <w:rPr>
          <w:rFonts w:ascii="Times New Roman" w:hAnsi="Times New Roman"/>
          <w:sz w:val="28"/>
        </w:rPr>
        <w:t>.</w:t>
      </w:r>
    </w:p>
    <w:p w14:paraId="2317F852" w14:textId="77777777" w:rsidR="00273272" w:rsidRPr="005639EF" w:rsidRDefault="00273272" w:rsidP="00273272">
      <w:pPr>
        <w:spacing w:after="0" w:line="360" w:lineRule="exact"/>
        <w:jc w:val="both"/>
        <w:rPr>
          <w:rFonts w:ascii="Times New Roman" w:hAnsi="Times New Roman"/>
          <w:sz w:val="28"/>
        </w:rPr>
      </w:pPr>
      <w:r w:rsidRPr="005639EF">
        <w:rPr>
          <w:rFonts w:ascii="Times New Roman" w:hAnsi="Times New Roman"/>
          <w:sz w:val="28"/>
        </w:rPr>
        <w:t>Ведомственные автодороги имеют грунтовое покрытие проезжих частей.</w:t>
      </w:r>
    </w:p>
    <w:p w14:paraId="2B23A7EB" w14:textId="77777777" w:rsidR="0029023E" w:rsidRPr="00AD575E" w:rsidRDefault="0029023E">
      <w:pPr>
        <w:pStyle w:val="2"/>
        <w:jc w:val="center"/>
        <w:rPr>
          <w:rFonts w:ascii="Times New Roman" w:hAnsi="Times New Roman"/>
          <w:b w:val="0"/>
          <w:color w:val="000000"/>
          <w:sz w:val="28"/>
        </w:rPr>
      </w:pPr>
    </w:p>
    <w:p w14:paraId="04DFE77B" w14:textId="3E3C5207" w:rsidR="004D00C2" w:rsidRPr="00AD575E" w:rsidRDefault="00265850">
      <w:pPr>
        <w:pStyle w:val="2"/>
        <w:jc w:val="center"/>
        <w:rPr>
          <w:rFonts w:ascii="Times New Roman" w:hAnsi="Times New Roman"/>
          <w:b w:val="0"/>
          <w:color w:val="000000"/>
          <w:sz w:val="28"/>
        </w:rPr>
      </w:pPr>
      <w:r w:rsidRPr="00AD575E">
        <w:rPr>
          <w:rFonts w:ascii="Times New Roman" w:hAnsi="Times New Roman"/>
          <w:b w:val="0"/>
          <w:color w:val="000000"/>
          <w:sz w:val="28"/>
        </w:rPr>
        <w:t xml:space="preserve">2.5. Характеристика системы водоотведения муниципального образования </w:t>
      </w:r>
    </w:p>
    <w:p w14:paraId="1CC016FA" w14:textId="77777777" w:rsidR="004D00C2" w:rsidRPr="00AD575E" w:rsidRDefault="004D00C2">
      <w:pPr>
        <w:pStyle w:val="af4"/>
        <w:ind w:firstLine="567"/>
        <w:jc w:val="both"/>
        <w:rPr>
          <w:color w:val="000000" w:themeColor="text1"/>
          <w:sz w:val="28"/>
        </w:rPr>
      </w:pPr>
    </w:p>
    <w:p w14:paraId="103E3EA1" w14:textId="77777777" w:rsidR="004D00C2" w:rsidRPr="00AD575E" w:rsidRDefault="00265850">
      <w:pPr>
        <w:pStyle w:val="af4"/>
        <w:ind w:firstLine="567"/>
        <w:jc w:val="both"/>
        <w:rPr>
          <w:color w:val="000000" w:themeColor="text1"/>
          <w:sz w:val="28"/>
        </w:rPr>
      </w:pPr>
      <w:r w:rsidRPr="00AD575E">
        <w:rPr>
          <w:color w:val="000000" w:themeColor="text1"/>
          <w:sz w:val="28"/>
        </w:rPr>
        <w:t xml:space="preserve">Система водоотведения Печенгского муниципального округа </w:t>
      </w:r>
      <w:r w:rsidRPr="00AD575E">
        <w:rPr>
          <w:b/>
          <w:sz w:val="28"/>
        </w:rPr>
        <w:t>–</w:t>
      </w:r>
      <w:r w:rsidRPr="00AD575E">
        <w:rPr>
          <w:color w:val="000000" w:themeColor="text1"/>
          <w:sz w:val="28"/>
        </w:rPr>
        <w:t xml:space="preserve"> комплекс инженерных сооружений и технологических процессов, условно разделенный на три составляющих:</w:t>
      </w:r>
    </w:p>
    <w:p w14:paraId="3EF556BE" w14:textId="77777777" w:rsidR="004D00C2" w:rsidRPr="00AD575E" w:rsidRDefault="00265850">
      <w:pPr>
        <w:pStyle w:val="af4"/>
        <w:numPr>
          <w:ilvl w:val="0"/>
          <w:numId w:val="5"/>
        </w:numPr>
        <w:jc w:val="both"/>
        <w:rPr>
          <w:color w:val="000000" w:themeColor="text1"/>
          <w:sz w:val="28"/>
        </w:rPr>
      </w:pPr>
      <w:r w:rsidRPr="00AD575E">
        <w:rPr>
          <w:color w:val="000000" w:themeColor="text1"/>
          <w:sz w:val="28"/>
        </w:rPr>
        <w:t>сбор и транспортировка хозяйственно-бытовых сточных вод от населения и предприятий, направляемых по самотечным и напорным коллекторам на очистные сооружения канализации;</w:t>
      </w:r>
    </w:p>
    <w:p w14:paraId="650D8FF6" w14:textId="77777777" w:rsidR="004D00C2" w:rsidRPr="00AD575E" w:rsidRDefault="00265850">
      <w:pPr>
        <w:pStyle w:val="af4"/>
        <w:numPr>
          <w:ilvl w:val="0"/>
          <w:numId w:val="5"/>
        </w:numPr>
        <w:jc w:val="both"/>
        <w:rPr>
          <w:color w:val="000000" w:themeColor="text1"/>
          <w:sz w:val="28"/>
        </w:rPr>
      </w:pPr>
      <w:r w:rsidRPr="00AD575E">
        <w:rPr>
          <w:color w:val="000000" w:themeColor="text1"/>
          <w:sz w:val="28"/>
        </w:rPr>
        <w:t>механическая и биологическая очистка хозяйственно-бытовых стоков на очистных сооружениях канализации;</w:t>
      </w:r>
    </w:p>
    <w:p w14:paraId="5458C182" w14:textId="77777777" w:rsidR="004D00C2" w:rsidRPr="00AD575E" w:rsidRDefault="00265850">
      <w:pPr>
        <w:pStyle w:val="af4"/>
        <w:numPr>
          <w:ilvl w:val="0"/>
          <w:numId w:val="5"/>
        </w:numPr>
        <w:jc w:val="both"/>
        <w:rPr>
          <w:color w:val="000000" w:themeColor="text1"/>
          <w:sz w:val="28"/>
        </w:rPr>
      </w:pPr>
      <w:r w:rsidRPr="00AD575E">
        <w:rPr>
          <w:color w:val="000000" w:themeColor="text1"/>
          <w:sz w:val="28"/>
        </w:rPr>
        <w:t>обработка и утилизация осадков сточных вод.</w:t>
      </w:r>
    </w:p>
    <w:p w14:paraId="6C047CB4" w14:textId="77777777" w:rsidR="004D00C2" w:rsidRPr="00AD575E" w:rsidRDefault="00265850">
      <w:pPr>
        <w:pStyle w:val="af4"/>
        <w:ind w:firstLine="567"/>
        <w:jc w:val="both"/>
        <w:rPr>
          <w:color w:val="000000" w:themeColor="text1"/>
          <w:sz w:val="28"/>
        </w:rPr>
      </w:pPr>
      <w:r w:rsidRPr="00AD575E">
        <w:rPr>
          <w:color w:val="000000" w:themeColor="text1"/>
          <w:sz w:val="28"/>
        </w:rPr>
        <w:t>Система водоотведения Печенгского муниципального округа представляет собой сеть напорных трубопроводов, проложенную для отведения стоков от жилой, общественной застройки и промышленных предприятий. Отведение поверхностных стоков не осуществляется – дождевая (ливневая) канализация на территории городского округа отсутствует.</w:t>
      </w:r>
    </w:p>
    <w:p w14:paraId="0330F57D" w14:textId="77777777" w:rsidR="004D00C2" w:rsidRPr="00AD575E" w:rsidRDefault="00265850">
      <w:pPr>
        <w:pStyle w:val="af4"/>
        <w:ind w:firstLine="567"/>
        <w:jc w:val="both"/>
        <w:rPr>
          <w:color w:val="000000" w:themeColor="text1"/>
          <w:sz w:val="28"/>
        </w:rPr>
      </w:pPr>
      <w:r w:rsidRPr="00AD575E">
        <w:rPr>
          <w:color w:val="000000" w:themeColor="text1"/>
          <w:sz w:val="28"/>
        </w:rPr>
        <w:t>Эксплуатационная зона – зона эксплуатационной ответственности организации, осуществляющей водоотведение, определенная по признаку обязанностей (ответственности) организации по эксплуатации централизованных систем водоотведения.</w:t>
      </w:r>
    </w:p>
    <w:p w14:paraId="084665B3" w14:textId="03BBE09A" w:rsidR="004D00C2" w:rsidRPr="00AD575E" w:rsidRDefault="00265850">
      <w:pPr>
        <w:pStyle w:val="af4"/>
        <w:ind w:firstLine="567"/>
        <w:jc w:val="both"/>
        <w:rPr>
          <w:color w:val="000000" w:themeColor="text1"/>
          <w:sz w:val="28"/>
        </w:rPr>
      </w:pPr>
      <w:r w:rsidRPr="00AD575E">
        <w:rPr>
          <w:color w:val="000000" w:themeColor="text1"/>
          <w:sz w:val="28"/>
        </w:rPr>
        <w:t>На момент проведения разработки схемы территория Печенгского муниципального округа разделена на два вида эксплуатационных зон: зоны централизованного водоотведения</w:t>
      </w:r>
      <w:r w:rsidR="004304F6" w:rsidRPr="00AD575E">
        <w:rPr>
          <w:color w:val="000000" w:themeColor="text1"/>
          <w:sz w:val="28"/>
        </w:rPr>
        <w:t>.</w:t>
      </w:r>
    </w:p>
    <w:p w14:paraId="0FB83ABB" w14:textId="0DD509C2" w:rsidR="00866D65" w:rsidRPr="00AD575E" w:rsidRDefault="00866D65" w:rsidP="00866D65">
      <w:pPr>
        <w:spacing w:after="0"/>
        <w:ind w:firstLine="567"/>
        <w:jc w:val="both"/>
        <w:rPr>
          <w:rFonts w:ascii="Times New Roman" w:hAnsi="Times New Roman"/>
          <w:sz w:val="28"/>
          <w:szCs w:val="28"/>
        </w:rPr>
      </w:pPr>
      <w:r w:rsidRPr="00AD575E">
        <w:rPr>
          <w:rFonts w:ascii="Times New Roman" w:hAnsi="Times New Roman"/>
          <w:sz w:val="28"/>
          <w:szCs w:val="28"/>
        </w:rPr>
        <w:t xml:space="preserve">Централизованное водоотведение на территории округа имеется в </w:t>
      </w:r>
      <w:r w:rsidR="00EC194A">
        <w:rPr>
          <w:rFonts w:ascii="Times New Roman" w:hAnsi="Times New Roman"/>
          <w:sz w:val="28"/>
          <w:szCs w:val="28"/>
        </w:rPr>
        <w:t xml:space="preserve">             </w:t>
      </w:r>
      <w:proofErr w:type="spellStart"/>
      <w:r w:rsidRPr="00AD575E">
        <w:rPr>
          <w:rFonts w:ascii="Times New Roman" w:hAnsi="Times New Roman"/>
          <w:sz w:val="28"/>
          <w:szCs w:val="28"/>
        </w:rPr>
        <w:t>пгт</w:t>
      </w:r>
      <w:proofErr w:type="spellEnd"/>
      <w:r w:rsidRPr="00AD575E">
        <w:rPr>
          <w:rFonts w:ascii="Times New Roman" w:hAnsi="Times New Roman"/>
          <w:sz w:val="28"/>
          <w:szCs w:val="28"/>
        </w:rPr>
        <w:t xml:space="preserve">. Никель, </w:t>
      </w:r>
      <w:proofErr w:type="spellStart"/>
      <w:r w:rsidRPr="00AD575E">
        <w:rPr>
          <w:rFonts w:ascii="Times New Roman" w:hAnsi="Times New Roman"/>
          <w:sz w:val="28"/>
          <w:szCs w:val="28"/>
        </w:rPr>
        <w:t>н.п</w:t>
      </w:r>
      <w:proofErr w:type="spellEnd"/>
      <w:r w:rsidRPr="00AD575E">
        <w:rPr>
          <w:rFonts w:ascii="Times New Roman" w:hAnsi="Times New Roman"/>
          <w:sz w:val="28"/>
          <w:szCs w:val="28"/>
        </w:rPr>
        <w:t xml:space="preserve">. Приречный, </w:t>
      </w:r>
      <w:proofErr w:type="spellStart"/>
      <w:r w:rsidRPr="00AD575E">
        <w:rPr>
          <w:rFonts w:ascii="Times New Roman" w:hAnsi="Times New Roman"/>
          <w:sz w:val="28"/>
          <w:szCs w:val="28"/>
        </w:rPr>
        <w:t>н.п</w:t>
      </w:r>
      <w:proofErr w:type="spellEnd"/>
      <w:r w:rsidRPr="00AD575E">
        <w:rPr>
          <w:rFonts w:ascii="Times New Roman" w:hAnsi="Times New Roman"/>
          <w:sz w:val="28"/>
          <w:szCs w:val="28"/>
        </w:rPr>
        <w:t xml:space="preserve">. </w:t>
      </w:r>
      <w:proofErr w:type="spellStart"/>
      <w:r w:rsidRPr="00AD575E">
        <w:rPr>
          <w:rFonts w:ascii="Times New Roman" w:hAnsi="Times New Roman"/>
          <w:sz w:val="28"/>
          <w:szCs w:val="28"/>
        </w:rPr>
        <w:t>Раякоски</w:t>
      </w:r>
      <w:proofErr w:type="spellEnd"/>
      <w:r w:rsidRPr="00AD575E">
        <w:rPr>
          <w:rFonts w:ascii="Times New Roman" w:hAnsi="Times New Roman"/>
          <w:sz w:val="28"/>
          <w:szCs w:val="28"/>
        </w:rPr>
        <w:t xml:space="preserve">, </w:t>
      </w:r>
      <w:proofErr w:type="spellStart"/>
      <w:r w:rsidRPr="00AD575E">
        <w:rPr>
          <w:rFonts w:ascii="Times New Roman" w:hAnsi="Times New Roman"/>
          <w:sz w:val="28"/>
          <w:szCs w:val="28"/>
        </w:rPr>
        <w:t>н.п</w:t>
      </w:r>
      <w:proofErr w:type="spellEnd"/>
      <w:r w:rsidRPr="00AD575E">
        <w:rPr>
          <w:rFonts w:ascii="Times New Roman" w:hAnsi="Times New Roman"/>
          <w:sz w:val="28"/>
          <w:szCs w:val="28"/>
        </w:rPr>
        <w:t xml:space="preserve">. Борисоглебский, г. Заполярный, </w:t>
      </w:r>
      <w:proofErr w:type="spellStart"/>
      <w:r w:rsidRPr="00AD575E">
        <w:rPr>
          <w:rFonts w:ascii="Times New Roman" w:hAnsi="Times New Roman"/>
          <w:sz w:val="28"/>
          <w:szCs w:val="28"/>
        </w:rPr>
        <w:t>пгт</w:t>
      </w:r>
      <w:proofErr w:type="spellEnd"/>
      <w:r w:rsidRPr="00AD575E">
        <w:rPr>
          <w:rFonts w:ascii="Times New Roman" w:hAnsi="Times New Roman"/>
          <w:sz w:val="28"/>
          <w:szCs w:val="28"/>
        </w:rPr>
        <w:t xml:space="preserve">. Печенга, ж/д ст. Печенга (19 км), </w:t>
      </w:r>
      <w:proofErr w:type="spellStart"/>
      <w:r w:rsidRPr="00AD575E">
        <w:rPr>
          <w:rFonts w:ascii="Times New Roman" w:hAnsi="Times New Roman"/>
          <w:sz w:val="28"/>
          <w:szCs w:val="28"/>
        </w:rPr>
        <w:t>н.п</w:t>
      </w:r>
      <w:proofErr w:type="spellEnd"/>
      <w:r w:rsidRPr="00AD575E">
        <w:rPr>
          <w:rFonts w:ascii="Times New Roman" w:hAnsi="Times New Roman"/>
          <w:sz w:val="28"/>
          <w:szCs w:val="28"/>
        </w:rPr>
        <w:t xml:space="preserve">. Спутник, </w:t>
      </w:r>
      <w:proofErr w:type="spellStart"/>
      <w:r w:rsidRPr="00AD575E">
        <w:rPr>
          <w:rFonts w:ascii="Times New Roman" w:hAnsi="Times New Roman"/>
          <w:sz w:val="28"/>
          <w:szCs w:val="28"/>
        </w:rPr>
        <w:t>н.п</w:t>
      </w:r>
      <w:proofErr w:type="spellEnd"/>
      <w:r w:rsidRPr="00AD575E">
        <w:rPr>
          <w:rFonts w:ascii="Times New Roman" w:hAnsi="Times New Roman"/>
          <w:sz w:val="28"/>
          <w:szCs w:val="28"/>
        </w:rPr>
        <w:t xml:space="preserve">. </w:t>
      </w:r>
      <w:proofErr w:type="spellStart"/>
      <w:r w:rsidRPr="00AD575E">
        <w:rPr>
          <w:rFonts w:ascii="Times New Roman" w:hAnsi="Times New Roman"/>
          <w:sz w:val="28"/>
          <w:szCs w:val="28"/>
        </w:rPr>
        <w:t>Лиинахамари</w:t>
      </w:r>
      <w:proofErr w:type="spellEnd"/>
      <w:r w:rsidRPr="00AD575E">
        <w:rPr>
          <w:rFonts w:ascii="Times New Roman" w:hAnsi="Times New Roman"/>
          <w:sz w:val="28"/>
          <w:szCs w:val="28"/>
        </w:rPr>
        <w:t xml:space="preserve">, </w:t>
      </w:r>
      <w:r w:rsidR="00EC194A">
        <w:rPr>
          <w:rFonts w:ascii="Times New Roman" w:hAnsi="Times New Roman"/>
          <w:sz w:val="28"/>
          <w:szCs w:val="28"/>
        </w:rPr>
        <w:t xml:space="preserve">                </w:t>
      </w:r>
      <w:proofErr w:type="spellStart"/>
      <w:r w:rsidRPr="00AD575E">
        <w:rPr>
          <w:rFonts w:ascii="Times New Roman" w:hAnsi="Times New Roman"/>
          <w:sz w:val="28"/>
          <w:szCs w:val="28"/>
        </w:rPr>
        <w:t>нп</w:t>
      </w:r>
      <w:proofErr w:type="spellEnd"/>
      <w:r w:rsidRPr="00AD575E">
        <w:rPr>
          <w:rFonts w:ascii="Times New Roman" w:hAnsi="Times New Roman"/>
          <w:sz w:val="28"/>
          <w:szCs w:val="28"/>
        </w:rPr>
        <w:t>. Корзуново, н. п. Луостари.</w:t>
      </w:r>
    </w:p>
    <w:p w14:paraId="29B1D2F8" w14:textId="77777777" w:rsidR="00866D65" w:rsidRPr="00AD575E" w:rsidRDefault="00866D65" w:rsidP="00866D65">
      <w:pPr>
        <w:spacing w:after="0"/>
        <w:ind w:firstLine="567"/>
        <w:jc w:val="both"/>
        <w:rPr>
          <w:rFonts w:ascii="Times New Roman" w:hAnsi="Times New Roman"/>
          <w:sz w:val="28"/>
          <w:szCs w:val="28"/>
        </w:rPr>
      </w:pPr>
      <w:r w:rsidRPr="00AD575E">
        <w:rPr>
          <w:rFonts w:ascii="Times New Roman" w:hAnsi="Times New Roman"/>
          <w:sz w:val="28"/>
          <w:szCs w:val="28"/>
        </w:rPr>
        <w:t>В централизованные системы водоотведения поступают только хозяйственно-бытовые сточные воды. Отвод дождевых и талых вод с территории округа не организован, осуществляется по рельефу.</w:t>
      </w:r>
    </w:p>
    <w:p w14:paraId="25F743C8" w14:textId="77777777" w:rsidR="00866D65" w:rsidRPr="00AD575E" w:rsidRDefault="00866D65" w:rsidP="00866D65">
      <w:pPr>
        <w:spacing w:after="0"/>
        <w:ind w:firstLine="567"/>
        <w:jc w:val="both"/>
        <w:rPr>
          <w:rFonts w:ascii="Times New Roman" w:hAnsi="Times New Roman"/>
          <w:sz w:val="28"/>
          <w:szCs w:val="28"/>
        </w:rPr>
      </w:pPr>
    </w:p>
    <w:p w14:paraId="19F01D06" w14:textId="77777777" w:rsidR="00866D65" w:rsidRPr="00AD575E" w:rsidRDefault="00866D65" w:rsidP="00866D65">
      <w:pPr>
        <w:spacing w:after="0"/>
        <w:ind w:firstLine="567"/>
        <w:jc w:val="both"/>
        <w:rPr>
          <w:rFonts w:ascii="Times New Roman" w:hAnsi="Times New Roman"/>
          <w:b/>
          <w:i/>
          <w:sz w:val="28"/>
          <w:szCs w:val="28"/>
        </w:rPr>
      </w:pPr>
      <w:r w:rsidRPr="00AD575E">
        <w:rPr>
          <w:rFonts w:ascii="Times New Roman" w:hAnsi="Times New Roman"/>
          <w:b/>
          <w:i/>
          <w:sz w:val="28"/>
          <w:szCs w:val="28"/>
        </w:rPr>
        <w:t xml:space="preserve">Система водоотведения </w:t>
      </w:r>
      <w:proofErr w:type="spellStart"/>
      <w:r w:rsidRPr="00AD575E">
        <w:rPr>
          <w:rFonts w:ascii="Times New Roman" w:hAnsi="Times New Roman"/>
          <w:b/>
          <w:i/>
          <w:sz w:val="28"/>
          <w:szCs w:val="28"/>
        </w:rPr>
        <w:t>п.г.т</w:t>
      </w:r>
      <w:proofErr w:type="spellEnd"/>
      <w:r w:rsidRPr="00AD575E">
        <w:rPr>
          <w:rFonts w:ascii="Times New Roman" w:hAnsi="Times New Roman"/>
          <w:b/>
          <w:i/>
          <w:sz w:val="28"/>
          <w:szCs w:val="28"/>
        </w:rPr>
        <w:t>. Никель.</w:t>
      </w:r>
    </w:p>
    <w:p w14:paraId="2B962458" w14:textId="77777777" w:rsidR="00866D65" w:rsidRPr="00AD575E" w:rsidRDefault="00866D65" w:rsidP="00866D65">
      <w:pPr>
        <w:spacing w:after="0"/>
        <w:ind w:firstLine="567"/>
        <w:jc w:val="both"/>
        <w:rPr>
          <w:rFonts w:ascii="Times New Roman" w:hAnsi="Times New Roman"/>
          <w:sz w:val="28"/>
          <w:szCs w:val="28"/>
        </w:rPr>
      </w:pPr>
      <w:r w:rsidRPr="00AD575E">
        <w:rPr>
          <w:rFonts w:ascii="Times New Roman" w:hAnsi="Times New Roman"/>
          <w:sz w:val="28"/>
          <w:szCs w:val="28"/>
        </w:rPr>
        <w:t>Сточные воды от жилой застройки и общественных зданий по системе самотечных и отводятся на канализационные очистные сооружения. Для перекачивания стоков в системе водоотведения поселка предусмотрена канализационная насосная станция, производительностью 12 тыс. м3 в сутки. Отведение обеззараженных сточных вод в реку Колос-</w:t>
      </w:r>
      <w:proofErr w:type="spellStart"/>
      <w:r w:rsidRPr="00AD575E">
        <w:rPr>
          <w:rFonts w:ascii="Times New Roman" w:hAnsi="Times New Roman"/>
          <w:sz w:val="28"/>
          <w:szCs w:val="28"/>
        </w:rPr>
        <w:t>Йоки</w:t>
      </w:r>
      <w:proofErr w:type="spellEnd"/>
      <w:r w:rsidRPr="00AD575E">
        <w:rPr>
          <w:rFonts w:ascii="Times New Roman" w:hAnsi="Times New Roman"/>
          <w:sz w:val="28"/>
          <w:szCs w:val="28"/>
        </w:rPr>
        <w:t>.</w:t>
      </w:r>
    </w:p>
    <w:p w14:paraId="39FD05CB" w14:textId="77777777" w:rsidR="00866D65" w:rsidRPr="00AD575E" w:rsidRDefault="00866D65" w:rsidP="00866D65">
      <w:pPr>
        <w:spacing w:after="0"/>
        <w:ind w:firstLine="567"/>
        <w:jc w:val="both"/>
        <w:rPr>
          <w:rFonts w:ascii="Times New Roman" w:hAnsi="Times New Roman"/>
          <w:sz w:val="28"/>
          <w:szCs w:val="28"/>
        </w:rPr>
      </w:pPr>
    </w:p>
    <w:p w14:paraId="3AD41952" w14:textId="77777777" w:rsidR="00866D65" w:rsidRPr="00AD575E" w:rsidRDefault="00866D65" w:rsidP="00866D65">
      <w:pPr>
        <w:spacing w:after="0"/>
        <w:ind w:firstLine="567"/>
        <w:jc w:val="both"/>
        <w:rPr>
          <w:rFonts w:ascii="Times New Roman" w:hAnsi="Times New Roman"/>
          <w:b/>
          <w:i/>
          <w:sz w:val="28"/>
          <w:szCs w:val="28"/>
        </w:rPr>
      </w:pPr>
      <w:r w:rsidRPr="00AD575E">
        <w:rPr>
          <w:rFonts w:ascii="Times New Roman" w:hAnsi="Times New Roman"/>
          <w:b/>
          <w:i/>
          <w:sz w:val="28"/>
          <w:szCs w:val="28"/>
        </w:rPr>
        <w:t xml:space="preserve">Система водоотведения </w:t>
      </w:r>
      <w:proofErr w:type="spellStart"/>
      <w:r w:rsidRPr="00AD575E">
        <w:rPr>
          <w:rFonts w:ascii="Times New Roman" w:hAnsi="Times New Roman"/>
          <w:b/>
          <w:i/>
          <w:sz w:val="28"/>
          <w:szCs w:val="28"/>
        </w:rPr>
        <w:t>н.п</w:t>
      </w:r>
      <w:proofErr w:type="spellEnd"/>
      <w:r w:rsidRPr="00AD575E">
        <w:rPr>
          <w:rFonts w:ascii="Times New Roman" w:hAnsi="Times New Roman"/>
          <w:b/>
          <w:i/>
          <w:sz w:val="28"/>
          <w:szCs w:val="28"/>
        </w:rPr>
        <w:t>. Приречный.</w:t>
      </w:r>
    </w:p>
    <w:p w14:paraId="75DC3567" w14:textId="77777777" w:rsidR="00866D65" w:rsidRPr="00AD575E" w:rsidRDefault="00866D65" w:rsidP="00866D65">
      <w:pPr>
        <w:spacing w:after="0"/>
        <w:ind w:firstLine="567"/>
        <w:jc w:val="both"/>
        <w:rPr>
          <w:rFonts w:ascii="Times New Roman" w:hAnsi="Times New Roman"/>
          <w:sz w:val="28"/>
          <w:szCs w:val="28"/>
        </w:rPr>
      </w:pPr>
      <w:r w:rsidRPr="00AD575E">
        <w:rPr>
          <w:rFonts w:ascii="Times New Roman" w:hAnsi="Times New Roman"/>
          <w:sz w:val="28"/>
          <w:szCs w:val="28"/>
        </w:rPr>
        <w:lastRenderedPageBreak/>
        <w:t xml:space="preserve">Сточные воды от жилой застройки и общественных зданий по системе самотечных и напорных коллекторов отводятся на канализационные очистные сооружения </w:t>
      </w:r>
      <w:proofErr w:type="spellStart"/>
      <w:r w:rsidRPr="00AD575E">
        <w:rPr>
          <w:rFonts w:ascii="Times New Roman" w:hAnsi="Times New Roman"/>
          <w:sz w:val="28"/>
          <w:szCs w:val="28"/>
        </w:rPr>
        <w:t>н.п</w:t>
      </w:r>
      <w:proofErr w:type="spellEnd"/>
      <w:r w:rsidRPr="00AD575E">
        <w:rPr>
          <w:rFonts w:ascii="Times New Roman" w:hAnsi="Times New Roman"/>
          <w:sz w:val="28"/>
          <w:szCs w:val="28"/>
        </w:rPr>
        <w:t xml:space="preserve">. Приречный. Схема очистки хоз. бытовых сточных вод предусматривает механическую очистку. </w:t>
      </w:r>
    </w:p>
    <w:p w14:paraId="1BF9AFB9" w14:textId="77777777" w:rsidR="00866D65" w:rsidRPr="00AD575E" w:rsidRDefault="00866D65" w:rsidP="00866D65">
      <w:pPr>
        <w:spacing w:after="0"/>
        <w:ind w:firstLine="567"/>
        <w:jc w:val="both"/>
        <w:rPr>
          <w:rFonts w:ascii="Times New Roman" w:hAnsi="Times New Roman"/>
          <w:sz w:val="28"/>
          <w:szCs w:val="28"/>
        </w:rPr>
      </w:pPr>
      <w:r w:rsidRPr="00AD575E">
        <w:rPr>
          <w:rFonts w:ascii="Times New Roman" w:hAnsi="Times New Roman"/>
          <w:sz w:val="28"/>
          <w:szCs w:val="28"/>
        </w:rPr>
        <w:t>Производительность технологической системы механической очистки сточных вод составляет 1200м3/</w:t>
      </w:r>
      <w:proofErr w:type="spellStart"/>
      <w:r w:rsidRPr="00AD575E">
        <w:rPr>
          <w:rFonts w:ascii="Times New Roman" w:hAnsi="Times New Roman"/>
          <w:sz w:val="28"/>
          <w:szCs w:val="28"/>
        </w:rPr>
        <w:t>сут</w:t>
      </w:r>
      <w:proofErr w:type="spellEnd"/>
      <w:r w:rsidRPr="00AD575E">
        <w:rPr>
          <w:rFonts w:ascii="Times New Roman" w:hAnsi="Times New Roman"/>
          <w:sz w:val="28"/>
          <w:szCs w:val="28"/>
        </w:rPr>
        <w:t xml:space="preserve">.  После механической очистки сточные воды направляются на обеззараживание, которое производится раствором хлорной извести в контактных </w:t>
      </w:r>
      <w:r w:rsidRPr="00AD575E">
        <w:rPr>
          <w:rFonts w:ascii="Times New Roman" w:hAnsi="Times New Roman"/>
          <w:sz w:val="28"/>
          <w:szCs w:val="28"/>
        </w:rPr>
        <w:br/>
        <w:t xml:space="preserve">резервуарах </w:t>
      </w:r>
      <w:proofErr w:type="spellStart"/>
      <w:r w:rsidRPr="00AD575E">
        <w:rPr>
          <w:rFonts w:ascii="Times New Roman" w:hAnsi="Times New Roman"/>
          <w:sz w:val="28"/>
          <w:szCs w:val="28"/>
        </w:rPr>
        <w:t>хлораторной</w:t>
      </w:r>
      <w:proofErr w:type="spellEnd"/>
      <w:r w:rsidRPr="00AD575E">
        <w:rPr>
          <w:rFonts w:ascii="Times New Roman" w:hAnsi="Times New Roman"/>
          <w:sz w:val="28"/>
          <w:szCs w:val="28"/>
        </w:rPr>
        <w:t>. Далее очищенная вода сбрасывается на рельеф.</w:t>
      </w:r>
    </w:p>
    <w:p w14:paraId="54D7170F" w14:textId="77777777" w:rsidR="00866D65" w:rsidRPr="00AD575E" w:rsidRDefault="00866D65" w:rsidP="00866D65">
      <w:pPr>
        <w:spacing w:after="0"/>
        <w:ind w:firstLine="567"/>
        <w:jc w:val="both"/>
        <w:rPr>
          <w:rFonts w:ascii="Times New Roman" w:hAnsi="Times New Roman"/>
          <w:sz w:val="28"/>
          <w:szCs w:val="28"/>
        </w:rPr>
      </w:pPr>
    </w:p>
    <w:p w14:paraId="5A9C85E5" w14:textId="77777777" w:rsidR="00866D65" w:rsidRPr="00AD575E" w:rsidRDefault="00866D65" w:rsidP="00866D65">
      <w:pPr>
        <w:spacing w:after="0"/>
        <w:ind w:firstLine="567"/>
        <w:jc w:val="both"/>
        <w:rPr>
          <w:rFonts w:ascii="Times New Roman" w:hAnsi="Times New Roman"/>
          <w:b/>
          <w:i/>
          <w:sz w:val="28"/>
          <w:szCs w:val="28"/>
        </w:rPr>
      </w:pPr>
      <w:r w:rsidRPr="00AD575E">
        <w:rPr>
          <w:rFonts w:ascii="Times New Roman" w:hAnsi="Times New Roman"/>
          <w:b/>
          <w:i/>
          <w:sz w:val="28"/>
          <w:szCs w:val="28"/>
        </w:rPr>
        <w:t xml:space="preserve">Система водоотведения </w:t>
      </w:r>
      <w:proofErr w:type="spellStart"/>
      <w:r w:rsidRPr="00AD575E">
        <w:rPr>
          <w:rFonts w:ascii="Times New Roman" w:hAnsi="Times New Roman"/>
          <w:b/>
          <w:i/>
          <w:sz w:val="28"/>
          <w:szCs w:val="28"/>
        </w:rPr>
        <w:t>н.п</w:t>
      </w:r>
      <w:proofErr w:type="spellEnd"/>
      <w:r w:rsidRPr="00AD575E">
        <w:rPr>
          <w:rFonts w:ascii="Times New Roman" w:hAnsi="Times New Roman"/>
          <w:b/>
          <w:i/>
          <w:sz w:val="28"/>
          <w:szCs w:val="28"/>
        </w:rPr>
        <w:t>. Борисоглебский</w:t>
      </w:r>
    </w:p>
    <w:p w14:paraId="41C98E2A" w14:textId="77777777" w:rsidR="00866D65" w:rsidRPr="00AD575E" w:rsidRDefault="00866D65" w:rsidP="00866D65">
      <w:pPr>
        <w:spacing w:after="0"/>
        <w:ind w:firstLine="567"/>
        <w:jc w:val="both"/>
        <w:rPr>
          <w:rFonts w:ascii="Times New Roman" w:hAnsi="Times New Roman"/>
          <w:sz w:val="28"/>
          <w:szCs w:val="28"/>
        </w:rPr>
      </w:pPr>
      <w:r w:rsidRPr="00AD575E">
        <w:rPr>
          <w:rFonts w:ascii="Times New Roman" w:hAnsi="Times New Roman"/>
          <w:sz w:val="28"/>
          <w:szCs w:val="28"/>
        </w:rPr>
        <w:t xml:space="preserve">На территории населенного пункта сточные воды от жилой застройки и </w:t>
      </w:r>
      <w:r w:rsidRPr="00AD575E">
        <w:rPr>
          <w:rFonts w:ascii="Times New Roman" w:hAnsi="Times New Roman"/>
          <w:sz w:val="28"/>
          <w:szCs w:val="28"/>
        </w:rPr>
        <w:br/>
        <w:t>общественных зданий отводятся на очистные сооружения. Сброс очищенных стоков осуществляется в р. Паз.</w:t>
      </w:r>
    </w:p>
    <w:p w14:paraId="6C5FB147" w14:textId="77777777" w:rsidR="00866D65" w:rsidRPr="00AD575E" w:rsidRDefault="00866D65" w:rsidP="00866D65">
      <w:pPr>
        <w:spacing w:after="0"/>
        <w:ind w:firstLine="567"/>
        <w:jc w:val="both"/>
        <w:rPr>
          <w:rFonts w:ascii="Times New Roman" w:hAnsi="Times New Roman"/>
          <w:sz w:val="28"/>
          <w:szCs w:val="28"/>
        </w:rPr>
      </w:pPr>
    </w:p>
    <w:p w14:paraId="2E20F0B2" w14:textId="77777777" w:rsidR="00866D65" w:rsidRPr="00AD575E" w:rsidRDefault="00866D65" w:rsidP="00866D65">
      <w:pPr>
        <w:spacing w:after="0"/>
        <w:ind w:firstLine="567"/>
        <w:jc w:val="both"/>
        <w:rPr>
          <w:rFonts w:ascii="Times New Roman" w:hAnsi="Times New Roman"/>
          <w:b/>
          <w:i/>
          <w:sz w:val="28"/>
          <w:szCs w:val="28"/>
        </w:rPr>
      </w:pPr>
      <w:r w:rsidRPr="00AD575E">
        <w:rPr>
          <w:rFonts w:ascii="Times New Roman" w:hAnsi="Times New Roman"/>
          <w:b/>
          <w:i/>
          <w:sz w:val="28"/>
          <w:szCs w:val="28"/>
        </w:rPr>
        <w:t xml:space="preserve">Система водоотведения </w:t>
      </w:r>
      <w:proofErr w:type="spellStart"/>
      <w:r w:rsidRPr="00AD575E">
        <w:rPr>
          <w:rFonts w:ascii="Times New Roman" w:hAnsi="Times New Roman"/>
          <w:b/>
          <w:i/>
          <w:sz w:val="28"/>
          <w:szCs w:val="28"/>
        </w:rPr>
        <w:t>н.п</w:t>
      </w:r>
      <w:proofErr w:type="spellEnd"/>
      <w:r w:rsidRPr="00AD575E">
        <w:rPr>
          <w:rFonts w:ascii="Times New Roman" w:hAnsi="Times New Roman"/>
          <w:b/>
          <w:i/>
          <w:sz w:val="28"/>
          <w:szCs w:val="28"/>
        </w:rPr>
        <w:t xml:space="preserve">. </w:t>
      </w:r>
      <w:proofErr w:type="spellStart"/>
      <w:r w:rsidRPr="00AD575E">
        <w:rPr>
          <w:rFonts w:ascii="Times New Roman" w:hAnsi="Times New Roman"/>
          <w:b/>
          <w:i/>
          <w:sz w:val="28"/>
          <w:szCs w:val="28"/>
        </w:rPr>
        <w:t>Раякоски</w:t>
      </w:r>
      <w:proofErr w:type="spellEnd"/>
      <w:r w:rsidRPr="00AD575E">
        <w:rPr>
          <w:rFonts w:ascii="Times New Roman" w:hAnsi="Times New Roman"/>
          <w:b/>
          <w:i/>
          <w:sz w:val="28"/>
          <w:szCs w:val="28"/>
        </w:rPr>
        <w:t>.</w:t>
      </w:r>
    </w:p>
    <w:p w14:paraId="40BEB8E7" w14:textId="77777777" w:rsidR="00866D65" w:rsidRPr="00AD575E" w:rsidRDefault="00866D65" w:rsidP="00866D65">
      <w:pPr>
        <w:spacing w:after="0"/>
        <w:ind w:firstLine="567"/>
        <w:jc w:val="both"/>
        <w:rPr>
          <w:rFonts w:ascii="Times New Roman" w:hAnsi="Times New Roman"/>
          <w:sz w:val="28"/>
          <w:szCs w:val="28"/>
        </w:rPr>
      </w:pPr>
      <w:r w:rsidRPr="00AD575E">
        <w:rPr>
          <w:rFonts w:ascii="Times New Roman" w:hAnsi="Times New Roman"/>
          <w:sz w:val="28"/>
          <w:szCs w:val="28"/>
        </w:rPr>
        <w:t>На территории населенного пункта сточные воды от жилой застройки и общественных зданий отводятся на очистные сооружения. Сброс очищенных стоков осуществляется в р. Паз.</w:t>
      </w:r>
    </w:p>
    <w:p w14:paraId="6FC84065" w14:textId="77777777" w:rsidR="00866D65" w:rsidRPr="00AD575E" w:rsidRDefault="00866D65" w:rsidP="00866D65">
      <w:pPr>
        <w:spacing w:after="0"/>
        <w:ind w:firstLine="567"/>
        <w:jc w:val="both"/>
        <w:rPr>
          <w:rFonts w:ascii="Times New Roman" w:hAnsi="Times New Roman"/>
          <w:sz w:val="28"/>
          <w:szCs w:val="28"/>
        </w:rPr>
      </w:pPr>
    </w:p>
    <w:p w14:paraId="705B51A8" w14:textId="77777777" w:rsidR="00866D65" w:rsidRPr="00AD575E" w:rsidRDefault="00866D65" w:rsidP="00866D65">
      <w:pPr>
        <w:spacing w:after="0"/>
        <w:ind w:firstLine="567"/>
        <w:jc w:val="both"/>
        <w:rPr>
          <w:rFonts w:ascii="Times New Roman" w:hAnsi="Times New Roman"/>
          <w:b/>
          <w:i/>
          <w:sz w:val="28"/>
          <w:szCs w:val="28"/>
        </w:rPr>
      </w:pPr>
      <w:r w:rsidRPr="00AD575E">
        <w:rPr>
          <w:rFonts w:ascii="Times New Roman" w:hAnsi="Times New Roman"/>
          <w:b/>
          <w:i/>
          <w:sz w:val="28"/>
          <w:szCs w:val="28"/>
        </w:rPr>
        <w:t>Система водоотведения г. Заполярный</w:t>
      </w:r>
    </w:p>
    <w:p w14:paraId="7A589AAE" w14:textId="77777777" w:rsidR="00866D65" w:rsidRPr="00AD575E" w:rsidRDefault="00866D65" w:rsidP="00866D65">
      <w:pPr>
        <w:spacing w:after="0"/>
        <w:ind w:firstLine="567"/>
        <w:jc w:val="both"/>
        <w:rPr>
          <w:rFonts w:ascii="Times New Roman" w:hAnsi="Times New Roman"/>
          <w:sz w:val="28"/>
          <w:szCs w:val="28"/>
        </w:rPr>
      </w:pPr>
      <w:r w:rsidRPr="00AD575E">
        <w:rPr>
          <w:rFonts w:ascii="Times New Roman" w:hAnsi="Times New Roman"/>
          <w:sz w:val="28"/>
          <w:szCs w:val="28"/>
        </w:rPr>
        <w:t xml:space="preserve">На территории г. Заполярный модно выделить две эксплуатационные зоны </w:t>
      </w:r>
      <w:r w:rsidRPr="00AD575E">
        <w:rPr>
          <w:rFonts w:ascii="Times New Roman" w:hAnsi="Times New Roman"/>
          <w:sz w:val="28"/>
          <w:szCs w:val="28"/>
        </w:rPr>
        <w:br/>
        <w:t xml:space="preserve">централизованного водоотведения. </w:t>
      </w:r>
    </w:p>
    <w:p w14:paraId="343300C5" w14:textId="77777777" w:rsidR="00866D65" w:rsidRPr="00AD575E" w:rsidRDefault="00866D65" w:rsidP="00866D65">
      <w:pPr>
        <w:spacing w:after="0"/>
        <w:ind w:firstLine="567"/>
        <w:jc w:val="both"/>
        <w:rPr>
          <w:rFonts w:ascii="Times New Roman" w:hAnsi="Times New Roman"/>
          <w:sz w:val="28"/>
          <w:szCs w:val="28"/>
        </w:rPr>
      </w:pPr>
      <w:r w:rsidRPr="00AD575E">
        <w:rPr>
          <w:rFonts w:ascii="Times New Roman" w:hAnsi="Times New Roman"/>
          <w:sz w:val="28"/>
          <w:szCs w:val="28"/>
        </w:rPr>
        <w:t xml:space="preserve">Первая эксплуатационная зона расположена в г. Заполярный обслуживается АО «Городские сети» г. Заполярный. В её состав входят: 3 канализационные насосные станции (№1, №7, №8), сети водоотведения протяжённостью 21583,13 </w:t>
      </w:r>
      <w:proofErr w:type="spellStart"/>
      <w:r w:rsidRPr="00AD575E">
        <w:rPr>
          <w:rFonts w:ascii="Times New Roman" w:hAnsi="Times New Roman"/>
          <w:sz w:val="28"/>
          <w:szCs w:val="28"/>
        </w:rPr>
        <w:t>п.м</w:t>
      </w:r>
      <w:proofErr w:type="spellEnd"/>
      <w:r w:rsidRPr="00AD575E">
        <w:rPr>
          <w:rFonts w:ascii="Times New Roman" w:hAnsi="Times New Roman"/>
          <w:sz w:val="28"/>
          <w:szCs w:val="28"/>
        </w:rPr>
        <w:t>., очистные сооружения биологической очистки (СБО).</w:t>
      </w:r>
    </w:p>
    <w:p w14:paraId="23B14D46" w14:textId="77777777" w:rsidR="00866D65" w:rsidRPr="00AD575E" w:rsidRDefault="00866D65" w:rsidP="00866D65">
      <w:pPr>
        <w:spacing w:after="0"/>
        <w:ind w:firstLine="567"/>
        <w:jc w:val="both"/>
        <w:rPr>
          <w:rFonts w:ascii="Times New Roman" w:hAnsi="Times New Roman"/>
          <w:sz w:val="28"/>
          <w:szCs w:val="28"/>
        </w:rPr>
      </w:pPr>
      <w:r w:rsidRPr="00AD575E">
        <w:rPr>
          <w:rFonts w:ascii="Times New Roman" w:hAnsi="Times New Roman"/>
          <w:sz w:val="28"/>
          <w:szCs w:val="28"/>
        </w:rPr>
        <w:t xml:space="preserve">Вторая эксплуатационная зона находится на территории </w:t>
      </w:r>
      <w:proofErr w:type="spellStart"/>
      <w:r w:rsidRPr="00AD575E">
        <w:rPr>
          <w:rFonts w:ascii="Times New Roman" w:hAnsi="Times New Roman"/>
          <w:sz w:val="28"/>
          <w:szCs w:val="28"/>
        </w:rPr>
        <w:t>промплощадки</w:t>
      </w:r>
      <w:proofErr w:type="spellEnd"/>
      <w:r w:rsidRPr="00AD575E">
        <w:rPr>
          <w:rFonts w:ascii="Times New Roman" w:hAnsi="Times New Roman"/>
          <w:sz w:val="28"/>
          <w:szCs w:val="28"/>
        </w:rPr>
        <w:t xml:space="preserve">, </w:t>
      </w:r>
      <w:r w:rsidRPr="00AD575E">
        <w:rPr>
          <w:rFonts w:ascii="Times New Roman" w:hAnsi="Times New Roman"/>
          <w:sz w:val="28"/>
          <w:szCs w:val="28"/>
        </w:rPr>
        <w:br/>
        <w:t xml:space="preserve">обслуживается АО «Кольская ГМК». В её состав входят 1 канализационная насосная станция (№6) и сети водоотведения протяжённостью 11400,00 </w:t>
      </w:r>
      <w:proofErr w:type="spellStart"/>
      <w:r w:rsidRPr="00AD575E">
        <w:rPr>
          <w:rFonts w:ascii="Times New Roman" w:hAnsi="Times New Roman"/>
          <w:sz w:val="28"/>
          <w:szCs w:val="28"/>
        </w:rPr>
        <w:t>п.м</w:t>
      </w:r>
      <w:proofErr w:type="spellEnd"/>
      <w:r w:rsidRPr="00AD575E">
        <w:rPr>
          <w:rFonts w:ascii="Times New Roman" w:hAnsi="Times New Roman"/>
          <w:sz w:val="28"/>
          <w:szCs w:val="28"/>
        </w:rPr>
        <w:t xml:space="preserve">., предназначенные для транспортирования сточных вод с </w:t>
      </w:r>
      <w:proofErr w:type="spellStart"/>
      <w:r w:rsidRPr="00AD575E">
        <w:rPr>
          <w:rFonts w:ascii="Times New Roman" w:hAnsi="Times New Roman"/>
          <w:sz w:val="28"/>
          <w:szCs w:val="28"/>
        </w:rPr>
        <w:t>промплощадки</w:t>
      </w:r>
      <w:proofErr w:type="spellEnd"/>
      <w:r w:rsidRPr="00AD575E">
        <w:rPr>
          <w:rFonts w:ascii="Times New Roman" w:hAnsi="Times New Roman"/>
          <w:sz w:val="28"/>
          <w:szCs w:val="28"/>
        </w:rPr>
        <w:t xml:space="preserve"> на СБО. </w:t>
      </w:r>
    </w:p>
    <w:p w14:paraId="63EE49C0" w14:textId="77777777" w:rsidR="00866D65" w:rsidRPr="00AD575E" w:rsidRDefault="00866D65" w:rsidP="00866D65">
      <w:pPr>
        <w:spacing w:after="0"/>
        <w:ind w:firstLine="567"/>
        <w:jc w:val="both"/>
        <w:rPr>
          <w:rFonts w:ascii="Times New Roman" w:hAnsi="Times New Roman"/>
          <w:sz w:val="28"/>
          <w:szCs w:val="28"/>
        </w:rPr>
      </w:pPr>
    </w:p>
    <w:p w14:paraId="479023FD" w14:textId="77777777" w:rsidR="00866D65" w:rsidRPr="00AD575E" w:rsidRDefault="00866D65" w:rsidP="00866D65">
      <w:pPr>
        <w:spacing w:after="0"/>
        <w:ind w:firstLine="567"/>
        <w:jc w:val="both"/>
        <w:rPr>
          <w:rFonts w:ascii="Times New Roman" w:hAnsi="Times New Roman"/>
          <w:b/>
          <w:i/>
          <w:sz w:val="28"/>
          <w:szCs w:val="28"/>
        </w:rPr>
      </w:pPr>
      <w:r w:rsidRPr="00AD575E">
        <w:rPr>
          <w:rFonts w:ascii="Times New Roman" w:hAnsi="Times New Roman"/>
          <w:b/>
          <w:i/>
          <w:sz w:val="28"/>
          <w:szCs w:val="28"/>
        </w:rPr>
        <w:t xml:space="preserve">Система водоотведения </w:t>
      </w:r>
      <w:proofErr w:type="spellStart"/>
      <w:r w:rsidRPr="00AD575E">
        <w:rPr>
          <w:rFonts w:ascii="Times New Roman" w:hAnsi="Times New Roman"/>
          <w:b/>
          <w:i/>
          <w:sz w:val="28"/>
          <w:szCs w:val="28"/>
        </w:rPr>
        <w:t>п.г.т</w:t>
      </w:r>
      <w:proofErr w:type="spellEnd"/>
      <w:r w:rsidRPr="00AD575E">
        <w:rPr>
          <w:rFonts w:ascii="Times New Roman" w:hAnsi="Times New Roman"/>
          <w:b/>
          <w:i/>
          <w:sz w:val="28"/>
          <w:szCs w:val="28"/>
        </w:rPr>
        <w:t xml:space="preserve">. Печенга и ж/д ст. Печенга (19 км)  </w:t>
      </w:r>
    </w:p>
    <w:p w14:paraId="7FC1878F" w14:textId="77777777" w:rsidR="00866D65" w:rsidRPr="00AD575E" w:rsidRDefault="00866D65" w:rsidP="00866D65">
      <w:pPr>
        <w:spacing w:after="0"/>
        <w:ind w:firstLine="567"/>
        <w:jc w:val="both"/>
        <w:rPr>
          <w:rFonts w:ascii="Times New Roman" w:hAnsi="Times New Roman"/>
          <w:sz w:val="28"/>
          <w:szCs w:val="28"/>
        </w:rPr>
      </w:pPr>
      <w:r w:rsidRPr="00AD575E">
        <w:rPr>
          <w:rFonts w:ascii="Times New Roman" w:hAnsi="Times New Roman"/>
          <w:sz w:val="28"/>
          <w:szCs w:val="28"/>
        </w:rPr>
        <w:t xml:space="preserve">На территории </w:t>
      </w:r>
      <w:proofErr w:type="spellStart"/>
      <w:r w:rsidRPr="00AD575E">
        <w:rPr>
          <w:rFonts w:ascii="Times New Roman" w:hAnsi="Times New Roman"/>
          <w:sz w:val="28"/>
          <w:szCs w:val="28"/>
        </w:rPr>
        <w:t>п.г.т</w:t>
      </w:r>
      <w:proofErr w:type="spellEnd"/>
      <w:r w:rsidRPr="00AD575E">
        <w:rPr>
          <w:rFonts w:ascii="Times New Roman" w:hAnsi="Times New Roman"/>
          <w:sz w:val="28"/>
          <w:szCs w:val="28"/>
        </w:rPr>
        <w:t>. Печенга и ж/д ст. Печенга (19 км)  сточные воды отводятся от жилой застройки и общественных зданий системой самотечных коллекторов на канализационные очистные сооружения (КОС) производительностью 400 м3/</w:t>
      </w:r>
      <w:proofErr w:type="spellStart"/>
      <w:r w:rsidRPr="00AD575E">
        <w:rPr>
          <w:rFonts w:ascii="Times New Roman" w:hAnsi="Times New Roman"/>
          <w:sz w:val="28"/>
          <w:szCs w:val="28"/>
        </w:rPr>
        <w:t>сут</w:t>
      </w:r>
      <w:proofErr w:type="spellEnd"/>
      <w:r w:rsidRPr="00AD575E">
        <w:rPr>
          <w:rFonts w:ascii="Times New Roman" w:hAnsi="Times New Roman"/>
          <w:sz w:val="28"/>
          <w:szCs w:val="28"/>
        </w:rPr>
        <w:t xml:space="preserve"> каждая. Сточные воды после очистки сбрасываются в устье р. </w:t>
      </w:r>
      <w:proofErr w:type="spellStart"/>
      <w:r w:rsidRPr="00AD575E">
        <w:rPr>
          <w:rFonts w:ascii="Times New Roman" w:hAnsi="Times New Roman"/>
          <w:sz w:val="28"/>
          <w:szCs w:val="28"/>
        </w:rPr>
        <w:t>Няссюки-Йоки</w:t>
      </w:r>
      <w:proofErr w:type="spellEnd"/>
      <w:r w:rsidRPr="00AD575E">
        <w:rPr>
          <w:rFonts w:ascii="Times New Roman" w:hAnsi="Times New Roman"/>
          <w:sz w:val="28"/>
          <w:szCs w:val="28"/>
        </w:rPr>
        <w:t xml:space="preserve"> и в р. </w:t>
      </w:r>
      <w:proofErr w:type="spellStart"/>
      <w:r w:rsidRPr="00AD575E">
        <w:rPr>
          <w:rFonts w:ascii="Times New Roman" w:hAnsi="Times New Roman"/>
          <w:sz w:val="28"/>
          <w:szCs w:val="28"/>
        </w:rPr>
        <w:t>Каккурин-Йоки</w:t>
      </w:r>
      <w:proofErr w:type="spellEnd"/>
      <w:r w:rsidRPr="00AD575E">
        <w:rPr>
          <w:rFonts w:ascii="Times New Roman" w:hAnsi="Times New Roman"/>
          <w:sz w:val="28"/>
          <w:szCs w:val="28"/>
        </w:rPr>
        <w:t xml:space="preserve">. </w:t>
      </w:r>
    </w:p>
    <w:p w14:paraId="3E7A734F" w14:textId="77777777" w:rsidR="00866D65" w:rsidRPr="00AD575E" w:rsidRDefault="00866D65" w:rsidP="00866D65">
      <w:pPr>
        <w:spacing w:after="0"/>
        <w:ind w:firstLine="567"/>
        <w:jc w:val="both"/>
        <w:rPr>
          <w:rFonts w:ascii="Times New Roman" w:hAnsi="Times New Roman"/>
          <w:sz w:val="28"/>
          <w:szCs w:val="28"/>
        </w:rPr>
      </w:pPr>
    </w:p>
    <w:p w14:paraId="7AA66900" w14:textId="77777777" w:rsidR="00866D65" w:rsidRPr="00AD575E" w:rsidRDefault="00866D65" w:rsidP="00866D65">
      <w:pPr>
        <w:spacing w:after="0"/>
        <w:ind w:firstLine="567"/>
        <w:jc w:val="both"/>
        <w:rPr>
          <w:rFonts w:ascii="Times New Roman" w:hAnsi="Times New Roman"/>
          <w:sz w:val="28"/>
          <w:szCs w:val="28"/>
        </w:rPr>
      </w:pPr>
    </w:p>
    <w:p w14:paraId="5D1713E4" w14:textId="77777777" w:rsidR="00866D65" w:rsidRPr="00AD575E" w:rsidRDefault="00866D65" w:rsidP="00866D65">
      <w:pPr>
        <w:spacing w:after="0"/>
        <w:ind w:firstLine="567"/>
        <w:jc w:val="both"/>
        <w:rPr>
          <w:rFonts w:ascii="Times New Roman" w:hAnsi="Times New Roman"/>
          <w:b/>
          <w:i/>
          <w:sz w:val="28"/>
          <w:szCs w:val="28"/>
        </w:rPr>
      </w:pPr>
      <w:r w:rsidRPr="00AD575E">
        <w:rPr>
          <w:rFonts w:ascii="Times New Roman" w:hAnsi="Times New Roman"/>
          <w:b/>
          <w:i/>
          <w:sz w:val="28"/>
          <w:szCs w:val="28"/>
        </w:rPr>
        <w:t xml:space="preserve">Система водоотведения </w:t>
      </w:r>
      <w:proofErr w:type="spellStart"/>
      <w:r w:rsidRPr="00AD575E">
        <w:rPr>
          <w:rFonts w:ascii="Times New Roman" w:hAnsi="Times New Roman"/>
          <w:b/>
          <w:i/>
          <w:sz w:val="28"/>
          <w:szCs w:val="28"/>
        </w:rPr>
        <w:t>н.п</w:t>
      </w:r>
      <w:proofErr w:type="spellEnd"/>
      <w:r w:rsidRPr="00AD575E">
        <w:rPr>
          <w:rFonts w:ascii="Times New Roman" w:hAnsi="Times New Roman"/>
          <w:b/>
          <w:i/>
          <w:sz w:val="28"/>
          <w:szCs w:val="28"/>
        </w:rPr>
        <w:t>. Спутник</w:t>
      </w:r>
    </w:p>
    <w:p w14:paraId="59630B6F" w14:textId="77777777" w:rsidR="00866D65" w:rsidRPr="00AD575E" w:rsidRDefault="00866D65" w:rsidP="00866D65">
      <w:pPr>
        <w:spacing w:after="0"/>
        <w:ind w:firstLine="567"/>
        <w:jc w:val="both"/>
        <w:rPr>
          <w:rFonts w:ascii="Times New Roman" w:hAnsi="Times New Roman"/>
          <w:sz w:val="28"/>
          <w:szCs w:val="28"/>
        </w:rPr>
      </w:pPr>
      <w:r w:rsidRPr="00AD575E">
        <w:rPr>
          <w:rFonts w:ascii="Times New Roman" w:hAnsi="Times New Roman"/>
          <w:sz w:val="28"/>
          <w:szCs w:val="28"/>
        </w:rPr>
        <w:lastRenderedPageBreak/>
        <w:t xml:space="preserve">На территории </w:t>
      </w:r>
      <w:proofErr w:type="spellStart"/>
      <w:r w:rsidRPr="00AD575E">
        <w:rPr>
          <w:rFonts w:ascii="Times New Roman" w:hAnsi="Times New Roman"/>
          <w:sz w:val="28"/>
          <w:szCs w:val="28"/>
        </w:rPr>
        <w:t>н.п</w:t>
      </w:r>
      <w:proofErr w:type="spellEnd"/>
      <w:r w:rsidRPr="00AD575E">
        <w:rPr>
          <w:rFonts w:ascii="Times New Roman" w:hAnsi="Times New Roman"/>
          <w:sz w:val="28"/>
          <w:szCs w:val="28"/>
        </w:rPr>
        <w:t>. Спутник сточные воды отводятся от жилой застройки и общественных зданий системой самотечных и напорных коллекторов на КОС производительностью 1400 м3/</w:t>
      </w:r>
      <w:proofErr w:type="spellStart"/>
      <w:r w:rsidRPr="00AD575E">
        <w:rPr>
          <w:rFonts w:ascii="Times New Roman" w:hAnsi="Times New Roman"/>
          <w:sz w:val="28"/>
          <w:szCs w:val="28"/>
        </w:rPr>
        <w:t>сут</w:t>
      </w:r>
      <w:proofErr w:type="spellEnd"/>
      <w:r w:rsidRPr="00AD575E">
        <w:rPr>
          <w:rFonts w:ascii="Times New Roman" w:hAnsi="Times New Roman"/>
          <w:sz w:val="28"/>
          <w:szCs w:val="28"/>
        </w:rPr>
        <w:t xml:space="preserve">. Сточные воды после очистки сбрасываются в р. </w:t>
      </w:r>
      <w:proofErr w:type="spellStart"/>
      <w:r w:rsidRPr="00AD575E">
        <w:rPr>
          <w:rFonts w:ascii="Times New Roman" w:hAnsi="Times New Roman"/>
          <w:sz w:val="28"/>
          <w:szCs w:val="28"/>
        </w:rPr>
        <w:t>Каккурин-Йоки</w:t>
      </w:r>
      <w:proofErr w:type="spellEnd"/>
      <w:r w:rsidRPr="00AD575E">
        <w:rPr>
          <w:rFonts w:ascii="Times New Roman" w:hAnsi="Times New Roman"/>
          <w:sz w:val="28"/>
          <w:szCs w:val="28"/>
        </w:rPr>
        <w:t xml:space="preserve"> на расстоянии 0,2 км от устья. На сетях водоотведения имеется одна канализационная насосная станция (КНС) №221. </w:t>
      </w:r>
    </w:p>
    <w:p w14:paraId="47BA99F5" w14:textId="77777777" w:rsidR="00866D65" w:rsidRPr="00AD575E" w:rsidRDefault="00866D65" w:rsidP="00866D65">
      <w:pPr>
        <w:spacing w:after="0"/>
        <w:ind w:firstLine="567"/>
        <w:jc w:val="both"/>
        <w:rPr>
          <w:rFonts w:ascii="Times New Roman" w:hAnsi="Times New Roman"/>
          <w:sz w:val="28"/>
          <w:szCs w:val="28"/>
        </w:rPr>
      </w:pPr>
    </w:p>
    <w:p w14:paraId="5CB136C6" w14:textId="77777777" w:rsidR="00866D65" w:rsidRPr="00AD575E" w:rsidRDefault="00866D65" w:rsidP="00866D65">
      <w:pPr>
        <w:spacing w:after="0"/>
        <w:ind w:firstLine="567"/>
        <w:jc w:val="both"/>
        <w:rPr>
          <w:rFonts w:ascii="Times New Roman" w:hAnsi="Times New Roman"/>
          <w:b/>
          <w:i/>
          <w:sz w:val="28"/>
          <w:szCs w:val="28"/>
        </w:rPr>
      </w:pPr>
      <w:r w:rsidRPr="00AD575E">
        <w:rPr>
          <w:rFonts w:ascii="Times New Roman" w:hAnsi="Times New Roman"/>
          <w:b/>
          <w:i/>
          <w:sz w:val="28"/>
          <w:szCs w:val="28"/>
        </w:rPr>
        <w:t xml:space="preserve">Система водоотведения </w:t>
      </w:r>
      <w:proofErr w:type="spellStart"/>
      <w:r w:rsidRPr="00AD575E">
        <w:rPr>
          <w:rFonts w:ascii="Times New Roman" w:hAnsi="Times New Roman"/>
          <w:b/>
          <w:i/>
          <w:sz w:val="28"/>
          <w:szCs w:val="28"/>
        </w:rPr>
        <w:t>н.п</w:t>
      </w:r>
      <w:proofErr w:type="spellEnd"/>
      <w:r w:rsidRPr="00AD575E">
        <w:rPr>
          <w:rFonts w:ascii="Times New Roman" w:hAnsi="Times New Roman"/>
          <w:b/>
          <w:i/>
          <w:sz w:val="28"/>
          <w:szCs w:val="28"/>
        </w:rPr>
        <w:t xml:space="preserve">. </w:t>
      </w:r>
      <w:proofErr w:type="spellStart"/>
      <w:r w:rsidRPr="00AD575E">
        <w:rPr>
          <w:rFonts w:ascii="Times New Roman" w:hAnsi="Times New Roman"/>
          <w:b/>
          <w:i/>
          <w:sz w:val="28"/>
          <w:szCs w:val="28"/>
        </w:rPr>
        <w:t>Лиинахамари</w:t>
      </w:r>
      <w:proofErr w:type="spellEnd"/>
    </w:p>
    <w:p w14:paraId="158F43EA" w14:textId="77777777" w:rsidR="00866D65" w:rsidRPr="00AD575E" w:rsidRDefault="00866D65" w:rsidP="00866D65">
      <w:pPr>
        <w:spacing w:after="0"/>
        <w:ind w:firstLine="567"/>
        <w:jc w:val="both"/>
        <w:rPr>
          <w:rFonts w:ascii="Times New Roman" w:hAnsi="Times New Roman"/>
          <w:sz w:val="28"/>
          <w:szCs w:val="28"/>
        </w:rPr>
      </w:pPr>
      <w:r w:rsidRPr="00AD575E">
        <w:rPr>
          <w:rFonts w:ascii="Times New Roman" w:hAnsi="Times New Roman"/>
          <w:sz w:val="28"/>
          <w:szCs w:val="28"/>
        </w:rPr>
        <w:t xml:space="preserve">На территории </w:t>
      </w:r>
      <w:proofErr w:type="spellStart"/>
      <w:r w:rsidRPr="00AD575E">
        <w:rPr>
          <w:rFonts w:ascii="Times New Roman" w:hAnsi="Times New Roman"/>
          <w:sz w:val="28"/>
          <w:szCs w:val="28"/>
        </w:rPr>
        <w:t>н.п</w:t>
      </w:r>
      <w:proofErr w:type="spellEnd"/>
      <w:r w:rsidRPr="00AD575E">
        <w:rPr>
          <w:rFonts w:ascii="Times New Roman" w:hAnsi="Times New Roman"/>
          <w:sz w:val="28"/>
          <w:szCs w:val="28"/>
        </w:rPr>
        <w:t xml:space="preserve">. </w:t>
      </w:r>
      <w:proofErr w:type="spellStart"/>
      <w:r w:rsidRPr="00AD575E">
        <w:rPr>
          <w:rFonts w:ascii="Times New Roman" w:hAnsi="Times New Roman"/>
          <w:sz w:val="28"/>
          <w:szCs w:val="28"/>
        </w:rPr>
        <w:t>Лиинахамари</w:t>
      </w:r>
      <w:proofErr w:type="spellEnd"/>
      <w:r w:rsidRPr="00AD575E">
        <w:rPr>
          <w:rFonts w:ascii="Times New Roman" w:hAnsi="Times New Roman"/>
          <w:sz w:val="28"/>
          <w:szCs w:val="28"/>
        </w:rPr>
        <w:t xml:space="preserve"> сточные воды от жилой застройки и </w:t>
      </w:r>
      <w:r w:rsidRPr="00AD575E">
        <w:rPr>
          <w:rFonts w:ascii="Times New Roman" w:hAnsi="Times New Roman"/>
          <w:sz w:val="28"/>
          <w:szCs w:val="28"/>
        </w:rPr>
        <w:br/>
        <w:t xml:space="preserve">общественных зданий отводятся системой самотечных и напорных коллекторов на фильтрационный колодец-отстойник. Канализационные очистные сооружения отсутствуют, сточные воды без очистки сбрасываются в бухту Девкина заводь губы Печенга </w:t>
      </w:r>
      <w:r w:rsidRPr="00AD575E">
        <w:rPr>
          <w:rFonts w:ascii="Times New Roman" w:hAnsi="Times New Roman"/>
          <w:sz w:val="28"/>
          <w:szCs w:val="28"/>
        </w:rPr>
        <w:br/>
        <w:t xml:space="preserve">Баренцева моря. На сетях водоотведения имеется одна КНС. </w:t>
      </w:r>
    </w:p>
    <w:p w14:paraId="342D36C2" w14:textId="77777777" w:rsidR="00866D65" w:rsidRPr="00AD575E" w:rsidRDefault="00866D65" w:rsidP="00866D65">
      <w:pPr>
        <w:spacing w:after="0"/>
        <w:ind w:firstLine="567"/>
        <w:jc w:val="both"/>
        <w:rPr>
          <w:rFonts w:ascii="Times New Roman" w:hAnsi="Times New Roman"/>
          <w:sz w:val="28"/>
          <w:szCs w:val="28"/>
        </w:rPr>
      </w:pPr>
    </w:p>
    <w:p w14:paraId="459A86A5" w14:textId="77777777" w:rsidR="00866D65" w:rsidRPr="00AD575E" w:rsidRDefault="00866D65" w:rsidP="00866D65">
      <w:pPr>
        <w:spacing w:after="0"/>
        <w:ind w:firstLine="567"/>
        <w:jc w:val="both"/>
        <w:rPr>
          <w:rFonts w:ascii="Times New Roman" w:hAnsi="Times New Roman"/>
          <w:b/>
          <w:i/>
          <w:sz w:val="28"/>
          <w:szCs w:val="28"/>
        </w:rPr>
      </w:pPr>
      <w:r w:rsidRPr="00AD575E">
        <w:rPr>
          <w:rFonts w:ascii="Times New Roman" w:hAnsi="Times New Roman"/>
          <w:b/>
          <w:i/>
          <w:sz w:val="28"/>
          <w:szCs w:val="28"/>
        </w:rPr>
        <w:t xml:space="preserve">Система водоотведения </w:t>
      </w:r>
      <w:proofErr w:type="spellStart"/>
      <w:r w:rsidRPr="00AD575E">
        <w:rPr>
          <w:rFonts w:ascii="Times New Roman" w:hAnsi="Times New Roman"/>
          <w:b/>
          <w:i/>
          <w:sz w:val="28"/>
          <w:szCs w:val="28"/>
        </w:rPr>
        <w:t>нп</w:t>
      </w:r>
      <w:proofErr w:type="spellEnd"/>
      <w:r w:rsidRPr="00AD575E">
        <w:rPr>
          <w:rFonts w:ascii="Times New Roman" w:hAnsi="Times New Roman"/>
          <w:b/>
          <w:i/>
          <w:sz w:val="28"/>
          <w:szCs w:val="28"/>
        </w:rPr>
        <w:t>. Корзуново</w:t>
      </w:r>
    </w:p>
    <w:p w14:paraId="542C3D6F" w14:textId="77777777" w:rsidR="00866D65" w:rsidRPr="00AD575E" w:rsidRDefault="00866D65" w:rsidP="00866D65">
      <w:pPr>
        <w:spacing w:after="0"/>
        <w:ind w:firstLine="567"/>
        <w:jc w:val="both"/>
        <w:rPr>
          <w:rFonts w:ascii="Times New Roman" w:hAnsi="Times New Roman"/>
          <w:sz w:val="28"/>
          <w:szCs w:val="28"/>
        </w:rPr>
      </w:pPr>
      <w:r w:rsidRPr="00AD575E">
        <w:rPr>
          <w:rFonts w:ascii="Times New Roman" w:hAnsi="Times New Roman"/>
          <w:sz w:val="28"/>
          <w:szCs w:val="28"/>
        </w:rPr>
        <w:t xml:space="preserve">На территории с. </w:t>
      </w:r>
      <w:proofErr w:type="spellStart"/>
      <w:r w:rsidRPr="00AD575E">
        <w:rPr>
          <w:rFonts w:ascii="Times New Roman" w:hAnsi="Times New Roman"/>
          <w:sz w:val="28"/>
          <w:szCs w:val="28"/>
        </w:rPr>
        <w:t>Корузново</w:t>
      </w:r>
      <w:proofErr w:type="spellEnd"/>
      <w:r w:rsidRPr="00AD575E">
        <w:rPr>
          <w:rFonts w:ascii="Times New Roman" w:hAnsi="Times New Roman"/>
          <w:sz w:val="28"/>
          <w:szCs w:val="28"/>
        </w:rPr>
        <w:t xml:space="preserve"> сточные воды от жилой застройки и общественных зданий отводятся на локальные очистные сооружения.</w:t>
      </w:r>
    </w:p>
    <w:p w14:paraId="403DAED4" w14:textId="77777777" w:rsidR="00866D65" w:rsidRPr="00AD575E" w:rsidRDefault="00866D65" w:rsidP="00866D65">
      <w:pPr>
        <w:spacing w:after="0"/>
        <w:ind w:firstLine="567"/>
        <w:jc w:val="both"/>
        <w:rPr>
          <w:rFonts w:ascii="Times New Roman" w:hAnsi="Times New Roman"/>
          <w:sz w:val="28"/>
          <w:szCs w:val="28"/>
        </w:rPr>
      </w:pPr>
    </w:p>
    <w:p w14:paraId="1968DD40" w14:textId="77777777" w:rsidR="00866D65" w:rsidRPr="00AD575E" w:rsidRDefault="00866D65" w:rsidP="00866D65">
      <w:pPr>
        <w:spacing w:after="0"/>
        <w:ind w:firstLine="567"/>
        <w:jc w:val="both"/>
        <w:rPr>
          <w:rFonts w:ascii="Times New Roman" w:hAnsi="Times New Roman"/>
          <w:b/>
          <w:i/>
          <w:sz w:val="28"/>
          <w:szCs w:val="28"/>
        </w:rPr>
      </w:pPr>
      <w:r w:rsidRPr="00AD575E">
        <w:rPr>
          <w:rFonts w:ascii="Times New Roman" w:hAnsi="Times New Roman"/>
          <w:b/>
          <w:i/>
          <w:sz w:val="28"/>
          <w:szCs w:val="28"/>
        </w:rPr>
        <w:t>Системы водоотведения н. п. Луостари</w:t>
      </w:r>
    </w:p>
    <w:p w14:paraId="66FC98BE" w14:textId="77777777" w:rsidR="00866D65" w:rsidRPr="00AD575E" w:rsidRDefault="00866D65" w:rsidP="00866D65">
      <w:pPr>
        <w:spacing w:after="0"/>
        <w:ind w:firstLine="567"/>
        <w:jc w:val="both"/>
        <w:rPr>
          <w:rFonts w:ascii="Times New Roman" w:hAnsi="Times New Roman"/>
          <w:sz w:val="28"/>
          <w:szCs w:val="28"/>
        </w:rPr>
      </w:pPr>
      <w:r w:rsidRPr="00AD575E">
        <w:rPr>
          <w:rFonts w:ascii="Times New Roman" w:hAnsi="Times New Roman"/>
          <w:sz w:val="28"/>
          <w:szCs w:val="28"/>
        </w:rPr>
        <w:t>Отвод хозяйственно-бытовых стоков от абонентов н. п. Луостари осуществляется через систему самотечных трубопроводов напрямую на рельеф без предварительной очистки.</w:t>
      </w:r>
    </w:p>
    <w:p w14:paraId="037CAF95" w14:textId="77777777" w:rsidR="00866D65" w:rsidRPr="00AD575E" w:rsidRDefault="00866D65" w:rsidP="00866D65">
      <w:pPr>
        <w:spacing w:after="0"/>
        <w:ind w:firstLine="567"/>
        <w:jc w:val="both"/>
        <w:rPr>
          <w:rFonts w:ascii="Times New Roman" w:hAnsi="Times New Roman"/>
          <w:sz w:val="28"/>
          <w:szCs w:val="28"/>
        </w:rPr>
      </w:pPr>
    </w:p>
    <w:p w14:paraId="61689296" w14:textId="77777777" w:rsidR="00866D65" w:rsidRPr="00AD575E" w:rsidRDefault="00866D65" w:rsidP="00866D65">
      <w:pPr>
        <w:spacing w:after="0"/>
        <w:ind w:firstLine="567"/>
        <w:jc w:val="both"/>
        <w:rPr>
          <w:rFonts w:ascii="Times New Roman" w:hAnsi="Times New Roman"/>
          <w:sz w:val="28"/>
          <w:szCs w:val="28"/>
        </w:rPr>
      </w:pPr>
      <w:r w:rsidRPr="00AD575E">
        <w:rPr>
          <w:rFonts w:ascii="Times New Roman" w:hAnsi="Times New Roman"/>
          <w:sz w:val="28"/>
          <w:szCs w:val="28"/>
        </w:rPr>
        <w:t>В остальной части муниципального округа хозяйственно-фекальные стоки собираются в выгреба и септики, откуда периодически вывозятся ассенизаторскими машинами вывозятся на существующие канализационные очистные сооружения.</w:t>
      </w:r>
    </w:p>
    <w:p w14:paraId="03CC6BD3" w14:textId="77777777" w:rsidR="004D00C2" w:rsidRPr="00AD575E" w:rsidRDefault="004D00C2">
      <w:pPr>
        <w:pStyle w:val="af4"/>
        <w:ind w:firstLine="567"/>
        <w:jc w:val="both"/>
        <w:rPr>
          <w:color w:val="000000" w:themeColor="text1"/>
          <w:sz w:val="28"/>
        </w:rPr>
      </w:pPr>
    </w:p>
    <w:p w14:paraId="54511D45" w14:textId="77777777" w:rsidR="004D00C2" w:rsidRPr="00AD575E" w:rsidRDefault="00265850">
      <w:pPr>
        <w:pStyle w:val="af4"/>
        <w:ind w:firstLine="567"/>
        <w:jc w:val="both"/>
        <w:rPr>
          <w:color w:val="000000" w:themeColor="text1"/>
          <w:sz w:val="28"/>
        </w:rPr>
      </w:pPr>
      <w:r w:rsidRPr="00AD575E">
        <w:rPr>
          <w:color w:val="000000" w:themeColor="text1"/>
          <w:sz w:val="28"/>
        </w:rPr>
        <w:t xml:space="preserve"> Население, не обеспеченное услугой централизованного водоотведения, проживает, как правило, в районах индивидуальной малоэтажной (до 3-х этажей) застройки, пользуясь для нужд водоотведения выгребными ямами. Не оборудование централизованными системами водоотведения обусловлено сложным рельефом местности микрорайонов, при этом, ввиду значительных перепадов отметок поверхности земли, на канализационной сети следует размещать канализационные насосные станции (КНС) для перекачки сточных вод на более высокие отметки. Кроме того, плотная застройка индивидуальными жилыми домами и наличие прочих подземных инженерных коммуникаций усложняет задачу трассировки сетей хозяйственно-бытовой канализации и размещения КНС. Для обеспечения населения услугами централизованного водоотведения требуется разработка принципиальной схемы водоотведения.</w:t>
      </w:r>
    </w:p>
    <w:p w14:paraId="46DCD2EE" w14:textId="77777777" w:rsidR="004D00C2" w:rsidRPr="00AD575E" w:rsidRDefault="00265850">
      <w:pPr>
        <w:pStyle w:val="af4"/>
        <w:ind w:firstLine="567"/>
        <w:jc w:val="both"/>
        <w:rPr>
          <w:color w:val="000000" w:themeColor="text1"/>
          <w:sz w:val="28"/>
        </w:rPr>
      </w:pPr>
      <w:r w:rsidRPr="00AD575E">
        <w:rPr>
          <w:color w:val="000000" w:themeColor="text1"/>
          <w:sz w:val="28"/>
        </w:rPr>
        <w:t>Население, проживающее в этих населенных пунктах без централизованного водоотведения, для канализации использует выгребные ямы и септики.</w:t>
      </w:r>
    </w:p>
    <w:p w14:paraId="2094DFC3" w14:textId="77777777" w:rsidR="004D00C2" w:rsidRPr="00AD575E" w:rsidRDefault="00265850">
      <w:pPr>
        <w:pStyle w:val="2"/>
        <w:jc w:val="center"/>
        <w:rPr>
          <w:rFonts w:ascii="Times New Roman" w:hAnsi="Times New Roman"/>
          <w:b w:val="0"/>
          <w:color w:val="000000"/>
          <w:sz w:val="28"/>
        </w:rPr>
      </w:pPr>
      <w:bookmarkStart w:id="12" w:name="__RefHeading___12"/>
      <w:bookmarkEnd w:id="12"/>
      <w:r w:rsidRPr="00AD575E">
        <w:rPr>
          <w:rFonts w:ascii="Times New Roman" w:hAnsi="Times New Roman"/>
          <w:b w:val="0"/>
          <w:color w:val="000000"/>
          <w:sz w:val="28"/>
        </w:rPr>
        <w:lastRenderedPageBreak/>
        <w:t>2.6. Характеристика зеленых насаждений общего пользовании в муниципальном образовании</w:t>
      </w:r>
    </w:p>
    <w:p w14:paraId="0A58F384" w14:textId="77777777" w:rsidR="004D00C2" w:rsidRPr="00AD575E" w:rsidRDefault="00265850">
      <w:pPr>
        <w:pStyle w:val="af4"/>
        <w:ind w:firstLine="567"/>
        <w:jc w:val="both"/>
        <w:rPr>
          <w:sz w:val="28"/>
        </w:rPr>
      </w:pPr>
      <w:r w:rsidRPr="00AD575E">
        <w:rPr>
          <w:sz w:val="28"/>
        </w:rPr>
        <w:t>Зеленые насаждения – совокупность древесных, кустарниковых и травянистых растений на определенной территории. Они выполняют ряд функций, способствующих созданию оптимальных условий для труда и отдыха жителей, основные из которых – оздоровление воздушного бассейна и улучшение его микроклимата. Этому способствуют следующие свойства зеленых насаждений:</w:t>
      </w:r>
    </w:p>
    <w:p w14:paraId="1182C0DC" w14:textId="77777777" w:rsidR="004D00C2" w:rsidRPr="00AD575E" w:rsidRDefault="00265850">
      <w:pPr>
        <w:pStyle w:val="af4"/>
        <w:numPr>
          <w:ilvl w:val="0"/>
          <w:numId w:val="7"/>
        </w:numPr>
        <w:jc w:val="both"/>
        <w:rPr>
          <w:sz w:val="28"/>
        </w:rPr>
      </w:pPr>
      <w:r w:rsidRPr="00AD575E">
        <w:rPr>
          <w:sz w:val="28"/>
        </w:rPr>
        <w:t>поглощение углекислого газа и выделение кислорода в ходе фотосинтеза;</w:t>
      </w:r>
    </w:p>
    <w:p w14:paraId="602D6A59" w14:textId="77777777" w:rsidR="004D00C2" w:rsidRPr="00AD575E" w:rsidRDefault="00265850">
      <w:pPr>
        <w:pStyle w:val="af4"/>
        <w:numPr>
          <w:ilvl w:val="0"/>
          <w:numId w:val="7"/>
        </w:numPr>
        <w:jc w:val="both"/>
        <w:rPr>
          <w:sz w:val="28"/>
        </w:rPr>
      </w:pPr>
      <w:r w:rsidRPr="00AD575E">
        <w:rPr>
          <w:sz w:val="28"/>
        </w:rPr>
        <w:t>понижение температуры воздуха за счет испарения влаги;</w:t>
      </w:r>
    </w:p>
    <w:p w14:paraId="4955BB89" w14:textId="77777777" w:rsidR="004D00C2" w:rsidRPr="00AD575E" w:rsidRDefault="00265850">
      <w:pPr>
        <w:pStyle w:val="af4"/>
        <w:numPr>
          <w:ilvl w:val="0"/>
          <w:numId w:val="7"/>
        </w:numPr>
        <w:jc w:val="both"/>
        <w:rPr>
          <w:sz w:val="28"/>
        </w:rPr>
      </w:pPr>
      <w:r w:rsidRPr="00AD575E">
        <w:rPr>
          <w:sz w:val="28"/>
        </w:rPr>
        <w:t>снижение уровня шума;</w:t>
      </w:r>
    </w:p>
    <w:p w14:paraId="7908637D" w14:textId="77777777" w:rsidR="004D00C2" w:rsidRPr="00AD575E" w:rsidRDefault="00265850">
      <w:pPr>
        <w:pStyle w:val="af4"/>
        <w:numPr>
          <w:ilvl w:val="0"/>
          <w:numId w:val="7"/>
        </w:numPr>
        <w:jc w:val="both"/>
        <w:rPr>
          <w:sz w:val="28"/>
        </w:rPr>
      </w:pPr>
      <w:r w:rsidRPr="00AD575E">
        <w:rPr>
          <w:sz w:val="28"/>
        </w:rPr>
        <w:t>снижение уровня загрязнения воздуха пылью и газами;</w:t>
      </w:r>
    </w:p>
    <w:p w14:paraId="51DDA1C1" w14:textId="77777777" w:rsidR="004D00C2" w:rsidRPr="00AD575E" w:rsidRDefault="00265850">
      <w:pPr>
        <w:pStyle w:val="af4"/>
        <w:numPr>
          <w:ilvl w:val="0"/>
          <w:numId w:val="7"/>
        </w:numPr>
        <w:jc w:val="both"/>
        <w:rPr>
          <w:sz w:val="28"/>
        </w:rPr>
      </w:pPr>
      <w:r w:rsidRPr="00AD575E">
        <w:rPr>
          <w:sz w:val="28"/>
        </w:rPr>
        <w:t>защита от ветров;</w:t>
      </w:r>
    </w:p>
    <w:p w14:paraId="3E933FF5" w14:textId="77777777" w:rsidR="004D00C2" w:rsidRPr="00AD575E" w:rsidRDefault="00265850">
      <w:pPr>
        <w:pStyle w:val="af4"/>
        <w:numPr>
          <w:ilvl w:val="0"/>
          <w:numId w:val="7"/>
        </w:numPr>
        <w:jc w:val="both"/>
        <w:rPr>
          <w:sz w:val="28"/>
        </w:rPr>
      </w:pPr>
      <w:r w:rsidRPr="00AD575E">
        <w:rPr>
          <w:sz w:val="28"/>
        </w:rPr>
        <w:t>выделение растениями фитонцидов – летучих веществ, убивающих болезнетворные микробы;</w:t>
      </w:r>
    </w:p>
    <w:p w14:paraId="3209617D" w14:textId="77777777" w:rsidR="004D00C2" w:rsidRPr="00AD575E" w:rsidRDefault="00265850">
      <w:pPr>
        <w:pStyle w:val="af4"/>
        <w:numPr>
          <w:ilvl w:val="0"/>
          <w:numId w:val="7"/>
        </w:numPr>
        <w:jc w:val="both"/>
        <w:rPr>
          <w:sz w:val="28"/>
        </w:rPr>
      </w:pPr>
      <w:r w:rsidRPr="00AD575E">
        <w:rPr>
          <w:sz w:val="28"/>
        </w:rPr>
        <w:t>положительное влияние на нервную систему человека.</w:t>
      </w:r>
    </w:p>
    <w:p w14:paraId="2CEDB6D4" w14:textId="77777777" w:rsidR="004D00C2" w:rsidRPr="00AD575E" w:rsidRDefault="00265850">
      <w:pPr>
        <w:pStyle w:val="af4"/>
        <w:ind w:firstLine="567"/>
        <w:jc w:val="both"/>
        <w:rPr>
          <w:sz w:val="28"/>
        </w:rPr>
      </w:pPr>
      <w:r w:rsidRPr="00AD575E">
        <w:rPr>
          <w:sz w:val="28"/>
        </w:rPr>
        <w:t>Зеленые насаждения делятся на три основные категории:</w:t>
      </w:r>
    </w:p>
    <w:p w14:paraId="368BA242" w14:textId="77777777" w:rsidR="004D00C2" w:rsidRPr="00AD575E" w:rsidRDefault="00265850">
      <w:pPr>
        <w:pStyle w:val="af4"/>
        <w:numPr>
          <w:ilvl w:val="0"/>
          <w:numId w:val="7"/>
        </w:numPr>
        <w:jc w:val="both"/>
        <w:rPr>
          <w:sz w:val="28"/>
        </w:rPr>
      </w:pPr>
      <w:r w:rsidRPr="00AD575E">
        <w:rPr>
          <w:sz w:val="28"/>
        </w:rPr>
        <w:t>общего пользования (сады, парки, скверы, бульвары);</w:t>
      </w:r>
    </w:p>
    <w:p w14:paraId="25DC7D25" w14:textId="77777777" w:rsidR="004D00C2" w:rsidRPr="00AD575E" w:rsidRDefault="00265850">
      <w:pPr>
        <w:pStyle w:val="af4"/>
        <w:numPr>
          <w:ilvl w:val="0"/>
          <w:numId w:val="7"/>
        </w:numPr>
        <w:jc w:val="both"/>
        <w:rPr>
          <w:sz w:val="28"/>
        </w:rPr>
      </w:pPr>
      <w:r w:rsidRPr="00AD575E">
        <w:rPr>
          <w:sz w:val="28"/>
        </w:rPr>
        <w:t>ограниченного пользования (внутри жилых кварталов, на территории школ, больниц, других учреждений);</w:t>
      </w:r>
    </w:p>
    <w:p w14:paraId="16B9ACA4" w14:textId="77777777" w:rsidR="004D00C2" w:rsidRPr="00AD575E" w:rsidRDefault="00265850">
      <w:pPr>
        <w:pStyle w:val="af4"/>
        <w:ind w:firstLine="709"/>
        <w:jc w:val="both"/>
        <w:rPr>
          <w:sz w:val="28"/>
        </w:rPr>
      </w:pPr>
      <w:r w:rsidRPr="00AD575E">
        <w:rPr>
          <w:sz w:val="28"/>
        </w:rPr>
        <w:t xml:space="preserve">специального назначения (питомники, санитарно-защитные       </w:t>
      </w:r>
    </w:p>
    <w:p w14:paraId="6C20CBE5" w14:textId="77777777" w:rsidR="004D00C2" w:rsidRPr="00AD575E" w:rsidRDefault="00265850">
      <w:pPr>
        <w:pStyle w:val="af4"/>
        <w:ind w:firstLine="709"/>
        <w:jc w:val="both"/>
        <w:rPr>
          <w:sz w:val="28"/>
        </w:rPr>
      </w:pPr>
      <w:r w:rsidRPr="00AD575E">
        <w:rPr>
          <w:sz w:val="28"/>
        </w:rPr>
        <w:t xml:space="preserve">    - насаждения, кладбища и т. д.).</w:t>
      </w:r>
    </w:p>
    <w:p w14:paraId="413AF27F" w14:textId="77777777" w:rsidR="004D00C2" w:rsidRPr="00AD575E" w:rsidRDefault="00265850">
      <w:pPr>
        <w:pStyle w:val="af4"/>
        <w:ind w:firstLine="709"/>
        <w:jc w:val="both"/>
        <w:rPr>
          <w:sz w:val="28"/>
        </w:rPr>
      </w:pPr>
      <w:r w:rsidRPr="00AD575E">
        <w:rPr>
          <w:sz w:val="28"/>
        </w:rPr>
        <w:t xml:space="preserve">Общая площадь земель муниципального образования составляет 866,2 </w:t>
      </w:r>
      <w:proofErr w:type="spellStart"/>
      <w:r w:rsidRPr="00AD575E">
        <w:rPr>
          <w:sz w:val="28"/>
        </w:rPr>
        <w:t>тыс.га</w:t>
      </w:r>
      <w:proofErr w:type="spellEnd"/>
      <w:r w:rsidRPr="00AD575E">
        <w:rPr>
          <w:sz w:val="28"/>
        </w:rPr>
        <w:t xml:space="preserve">, в том числе: </w:t>
      </w:r>
    </w:p>
    <w:p w14:paraId="0D75D7F8" w14:textId="77777777" w:rsidR="004D00C2" w:rsidRPr="00AD575E" w:rsidRDefault="00265850">
      <w:pPr>
        <w:pStyle w:val="af4"/>
        <w:ind w:firstLine="709"/>
        <w:jc w:val="both"/>
        <w:rPr>
          <w:sz w:val="28"/>
        </w:rPr>
      </w:pPr>
      <w:r w:rsidRPr="00AD575E">
        <w:rPr>
          <w:sz w:val="28"/>
        </w:rPr>
        <w:t xml:space="preserve"> земли населенных пунктов – 3,9 тыс. га, </w:t>
      </w:r>
    </w:p>
    <w:p w14:paraId="7CEAF2CC" w14:textId="77777777" w:rsidR="004D00C2" w:rsidRPr="00AD575E" w:rsidRDefault="00265850">
      <w:pPr>
        <w:pStyle w:val="af4"/>
        <w:ind w:firstLine="709"/>
        <w:jc w:val="both"/>
        <w:rPr>
          <w:sz w:val="28"/>
        </w:rPr>
      </w:pPr>
      <w:r w:rsidRPr="00AD575E">
        <w:rPr>
          <w:sz w:val="28"/>
        </w:rPr>
        <w:t xml:space="preserve"> земли промышленного назначения – 4,1 тыс. га, </w:t>
      </w:r>
    </w:p>
    <w:p w14:paraId="46B399F8" w14:textId="77777777" w:rsidR="00E705F8" w:rsidRDefault="00265850">
      <w:pPr>
        <w:pStyle w:val="af4"/>
        <w:ind w:firstLine="709"/>
        <w:jc w:val="both"/>
        <w:rPr>
          <w:sz w:val="28"/>
        </w:rPr>
      </w:pPr>
      <w:r w:rsidRPr="00AD575E">
        <w:rPr>
          <w:sz w:val="28"/>
        </w:rPr>
        <w:t xml:space="preserve"> земли сельскохозяйствен</w:t>
      </w:r>
      <w:r w:rsidR="00E705F8">
        <w:rPr>
          <w:sz w:val="28"/>
        </w:rPr>
        <w:t xml:space="preserve">ного назначения – 2,8 тыс. га, </w:t>
      </w:r>
    </w:p>
    <w:p w14:paraId="5C7174AB" w14:textId="73268CB7" w:rsidR="004D00C2" w:rsidRPr="00AD575E" w:rsidRDefault="00265850">
      <w:pPr>
        <w:pStyle w:val="af4"/>
        <w:ind w:firstLine="709"/>
        <w:jc w:val="both"/>
        <w:rPr>
          <w:sz w:val="28"/>
        </w:rPr>
      </w:pPr>
      <w:r w:rsidRPr="00AD575E">
        <w:rPr>
          <w:sz w:val="28"/>
        </w:rPr>
        <w:t xml:space="preserve"> земли водного и лесного фонда – 569,6 тыс. га.</w:t>
      </w:r>
    </w:p>
    <w:p w14:paraId="0795A801" w14:textId="77777777" w:rsidR="004D00C2" w:rsidRPr="00AD575E" w:rsidRDefault="00265850">
      <w:pPr>
        <w:pStyle w:val="2"/>
        <w:jc w:val="center"/>
        <w:rPr>
          <w:rFonts w:ascii="Times New Roman" w:hAnsi="Times New Roman"/>
          <w:b w:val="0"/>
          <w:color w:val="000000"/>
          <w:sz w:val="28"/>
        </w:rPr>
      </w:pPr>
      <w:bookmarkStart w:id="13" w:name="__RefHeading___13"/>
      <w:bookmarkEnd w:id="13"/>
      <w:r w:rsidRPr="00AD575E">
        <w:rPr>
          <w:rFonts w:ascii="Times New Roman" w:hAnsi="Times New Roman"/>
          <w:b w:val="0"/>
          <w:color w:val="000000"/>
          <w:sz w:val="28"/>
        </w:rPr>
        <w:t>2.7. Оценка состояния загрязнения окружающей среды в муниципальном образовании</w:t>
      </w:r>
    </w:p>
    <w:p w14:paraId="135AE6B6" w14:textId="77777777" w:rsidR="004D00C2" w:rsidRPr="00AD575E" w:rsidRDefault="00265850">
      <w:pPr>
        <w:spacing w:after="0"/>
        <w:ind w:firstLine="720"/>
        <w:jc w:val="both"/>
        <w:rPr>
          <w:rFonts w:ascii="Times New Roman" w:hAnsi="Times New Roman"/>
          <w:sz w:val="28"/>
        </w:rPr>
      </w:pPr>
      <w:r w:rsidRPr="00AD575E">
        <w:rPr>
          <w:rFonts w:ascii="Times New Roman" w:hAnsi="Times New Roman"/>
          <w:sz w:val="28"/>
        </w:rPr>
        <w:t>По состоянию на 01.07.2018 в Печенгском районе зарегистрировано 343 организации, в том числе 16 промышленных предприятий. Главным промышленным предприятием Печенгского района является АО "Кольская горно-металлургическая компания", Градообразующее предприятие является основным заказчиком продукции, работ и услуг у предприятий промышленного и строительного комплекса, расположенных на территории района.</w:t>
      </w:r>
    </w:p>
    <w:p w14:paraId="21519E60" w14:textId="77777777" w:rsidR="004D00C2" w:rsidRPr="00AD575E" w:rsidRDefault="00265850">
      <w:pPr>
        <w:spacing w:after="0"/>
        <w:ind w:firstLine="720"/>
        <w:jc w:val="both"/>
        <w:rPr>
          <w:rFonts w:ascii="Times New Roman" w:hAnsi="Times New Roman"/>
          <w:color w:val="000000" w:themeColor="text1"/>
          <w:sz w:val="28"/>
        </w:rPr>
      </w:pPr>
      <w:r w:rsidRPr="00AD575E">
        <w:rPr>
          <w:rFonts w:ascii="Times New Roman" w:hAnsi="Times New Roman"/>
          <w:color w:val="000000" w:themeColor="text1"/>
          <w:sz w:val="28"/>
        </w:rPr>
        <w:t xml:space="preserve">Экологическая обстановка города и населенных пунктов городского округа является относительно благополучной. Именно комфортная и безопасная среда проживания сейчас становится фактором, определяющим благополучие городского округа, поскольку и жители, и бизнес крайне мобильны и ориентируются на города и регионы с лучшими условиями. Людей, обладающих высококлассными компетенциями и более требовательных к качеству среды, </w:t>
      </w:r>
      <w:r w:rsidRPr="00AD575E">
        <w:rPr>
          <w:rFonts w:ascii="Times New Roman" w:hAnsi="Times New Roman"/>
          <w:color w:val="000000" w:themeColor="text1"/>
          <w:sz w:val="28"/>
        </w:rPr>
        <w:lastRenderedPageBreak/>
        <w:t>может привлечь только территория с чистым воздухом и водой, удобным транспортом.</w:t>
      </w:r>
    </w:p>
    <w:p w14:paraId="53357C93" w14:textId="77777777" w:rsidR="004D00C2" w:rsidRPr="00AD575E" w:rsidRDefault="004D00C2">
      <w:pPr>
        <w:rPr>
          <w:rFonts w:ascii="Times New Roman" w:hAnsi="Times New Roman"/>
        </w:rPr>
        <w:sectPr w:rsidR="004D00C2" w:rsidRPr="00AD575E" w:rsidSect="00BD16D2">
          <w:footerReference w:type="default" r:id="rId13"/>
          <w:type w:val="continuous"/>
          <w:pgSz w:w="11906" w:h="16838"/>
          <w:pgMar w:top="993" w:right="850" w:bottom="993" w:left="1134" w:header="708" w:footer="420" w:gutter="0"/>
          <w:cols w:space="720"/>
        </w:sectPr>
      </w:pPr>
    </w:p>
    <w:p w14:paraId="45F8F9FB" w14:textId="77777777" w:rsidR="004D00C2" w:rsidRPr="00AD575E" w:rsidRDefault="00265850">
      <w:pPr>
        <w:pStyle w:val="10"/>
        <w:ind w:left="0"/>
        <w:jc w:val="center"/>
        <w:rPr>
          <w:b/>
        </w:rPr>
      </w:pPr>
      <w:bookmarkStart w:id="14" w:name="__RefHeading___14"/>
      <w:bookmarkEnd w:id="14"/>
      <w:r w:rsidRPr="00AD575E">
        <w:rPr>
          <w:b/>
        </w:rPr>
        <w:lastRenderedPageBreak/>
        <w:t>Раздел 3. Современное состояние системы санитарной очистки и уборки</w:t>
      </w:r>
    </w:p>
    <w:p w14:paraId="7B9ADF35" w14:textId="77777777" w:rsidR="004D00C2" w:rsidRPr="00AD575E" w:rsidRDefault="00265850">
      <w:pPr>
        <w:pStyle w:val="2"/>
        <w:spacing w:after="240"/>
        <w:jc w:val="center"/>
        <w:rPr>
          <w:rFonts w:ascii="Times New Roman" w:hAnsi="Times New Roman"/>
          <w:b w:val="0"/>
          <w:color w:val="000000"/>
          <w:sz w:val="28"/>
        </w:rPr>
      </w:pPr>
      <w:bookmarkStart w:id="15" w:name="__RefHeading___15"/>
      <w:bookmarkEnd w:id="15"/>
      <w:r w:rsidRPr="00AD575E">
        <w:rPr>
          <w:rFonts w:ascii="Times New Roman" w:hAnsi="Times New Roman"/>
          <w:b w:val="0"/>
          <w:color w:val="000000"/>
          <w:sz w:val="28"/>
        </w:rPr>
        <w:t xml:space="preserve">3.1. Современная организация уборки территории </w:t>
      </w:r>
      <w:proofErr w:type="spellStart"/>
      <w:r w:rsidRPr="00AD575E">
        <w:rPr>
          <w:rFonts w:ascii="Times New Roman" w:hAnsi="Times New Roman"/>
          <w:b w:val="0"/>
          <w:color w:val="000000"/>
          <w:sz w:val="28"/>
        </w:rPr>
        <w:t>Печенского</w:t>
      </w:r>
      <w:proofErr w:type="spellEnd"/>
      <w:r w:rsidRPr="00AD575E">
        <w:rPr>
          <w:rFonts w:ascii="Times New Roman" w:hAnsi="Times New Roman"/>
          <w:b w:val="0"/>
          <w:color w:val="000000"/>
          <w:sz w:val="28"/>
        </w:rPr>
        <w:t xml:space="preserve"> муниципального округа</w:t>
      </w:r>
    </w:p>
    <w:p w14:paraId="7F71E9F6" w14:textId="77777777" w:rsidR="004D00C2" w:rsidRPr="00AD575E" w:rsidRDefault="00265850">
      <w:pPr>
        <w:pStyle w:val="af4"/>
        <w:spacing w:after="240"/>
        <w:ind w:firstLine="567"/>
        <w:jc w:val="both"/>
        <w:rPr>
          <w:sz w:val="28"/>
        </w:rPr>
      </w:pPr>
      <w:r w:rsidRPr="00AD575E">
        <w:rPr>
          <w:sz w:val="28"/>
        </w:rPr>
        <w:t>На территории Печенгского муниципального округа применяется планово-регулярная система вывоза твердых коммунальных отходов – вывоз ТКО с периодичностью, предусмотренной санитарными нормами. Основой системы сбора твердых коммунальных отходов является сбор твердых коммунальных отходов в контейнерах. Виды планово-регулярной системы сбора мусора, применяемые на территории городского округа, представлены в таблице 3.1.</w:t>
      </w:r>
    </w:p>
    <w:p w14:paraId="5029905B" w14:textId="77777777" w:rsidR="004D00C2" w:rsidRPr="00AD575E" w:rsidRDefault="00265850">
      <w:pPr>
        <w:spacing w:after="0"/>
        <w:ind w:left="142"/>
        <w:jc w:val="both"/>
        <w:rPr>
          <w:rFonts w:ascii="Times New Roman" w:hAnsi="Times New Roman"/>
          <w:b/>
          <w:sz w:val="24"/>
        </w:rPr>
      </w:pPr>
      <w:r w:rsidRPr="00AD575E">
        <w:rPr>
          <w:rFonts w:ascii="Times New Roman" w:hAnsi="Times New Roman"/>
          <w:b/>
          <w:sz w:val="24"/>
        </w:rPr>
        <w:t>Таблица 3.1 – Действующая система сбора ТКО на территории Печенгского муниципального округа</w:t>
      </w:r>
    </w:p>
    <w:tbl>
      <w:tblPr>
        <w:tblW w:w="0" w:type="auto"/>
        <w:tblLayout w:type="fixed"/>
        <w:tblLook w:val="04A0" w:firstRow="1" w:lastRow="0" w:firstColumn="1" w:lastColumn="0" w:noHBand="0" w:noVBand="1"/>
      </w:tblPr>
      <w:tblGrid>
        <w:gridCol w:w="1740"/>
        <w:gridCol w:w="1738"/>
        <w:gridCol w:w="1453"/>
        <w:gridCol w:w="1566"/>
        <w:gridCol w:w="1418"/>
        <w:gridCol w:w="1427"/>
      </w:tblGrid>
      <w:tr w:rsidR="004D00C2" w:rsidRPr="00AD575E" w14:paraId="735ED742" w14:textId="77777777">
        <w:trPr>
          <w:trHeight w:val="566"/>
        </w:trPr>
        <w:tc>
          <w:tcPr>
            <w:tcW w:w="9342" w:type="dxa"/>
            <w:gridSpan w:val="6"/>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6593D4FD" w14:textId="77777777" w:rsidR="004D00C2" w:rsidRPr="00AD575E" w:rsidRDefault="00265850">
            <w:pPr>
              <w:spacing w:after="0"/>
              <w:jc w:val="center"/>
              <w:rPr>
                <w:rFonts w:ascii="Times New Roman" w:hAnsi="Times New Roman"/>
                <w:color w:val="000000" w:themeColor="text1"/>
                <w:sz w:val="24"/>
              </w:rPr>
            </w:pPr>
            <w:r w:rsidRPr="00AD575E">
              <w:rPr>
                <w:rFonts w:ascii="Times New Roman" w:hAnsi="Times New Roman"/>
                <w:color w:val="000000" w:themeColor="text1"/>
                <w:sz w:val="24"/>
              </w:rPr>
              <w:t>Система сбора</w:t>
            </w:r>
          </w:p>
        </w:tc>
      </w:tr>
      <w:tr w:rsidR="004D00C2" w:rsidRPr="00AD575E" w14:paraId="18B4500A" w14:textId="77777777">
        <w:trPr>
          <w:trHeight w:val="419"/>
        </w:trPr>
        <w:tc>
          <w:tcPr>
            <w:tcW w:w="1740"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1874E7A7" w14:textId="77777777" w:rsidR="004D00C2" w:rsidRPr="00AD575E" w:rsidRDefault="00265850">
            <w:pPr>
              <w:spacing w:after="0"/>
              <w:jc w:val="center"/>
              <w:rPr>
                <w:rFonts w:ascii="Times New Roman" w:hAnsi="Times New Roman"/>
                <w:color w:val="000000" w:themeColor="text1"/>
                <w:sz w:val="24"/>
              </w:rPr>
            </w:pPr>
            <w:r w:rsidRPr="00AD575E">
              <w:rPr>
                <w:rFonts w:ascii="Times New Roman" w:hAnsi="Times New Roman"/>
                <w:color w:val="000000" w:themeColor="text1"/>
                <w:sz w:val="24"/>
              </w:rPr>
              <w:t>Мусоропровод</w:t>
            </w:r>
          </w:p>
        </w:tc>
        <w:tc>
          <w:tcPr>
            <w:tcW w:w="1738"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57E7C211" w14:textId="77777777" w:rsidR="004D00C2" w:rsidRPr="00AD575E" w:rsidRDefault="00265850">
            <w:pPr>
              <w:spacing w:after="0"/>
              <w:jc w:val="center"/>
              <w:rPr>
                <w:rFonts w:ascii="Times New Roman" w:hAnsi="Times New Roman"/>
                <w:color w:val="000000" w:themeColor="text1"/>
                <w:sz w:val="24"/>
              </w:rPr>
            </w:pPr>
            <w:r w:rsidRPr="00AD575E">
              <w:rPr>
                <w:rFonts w:ascii="Times New Roman" w:hAnsi="Times New Roman"/>
                <w:color w:val="000000" w:themeColor="text1"/>
                <w:sz w:val="24"/>
              </w:rPr>
              <w:t>Контейнерный</w:t>
            </w:r>
          </w:p>
        </w:tc>
        <w:tc>
          <w:tcPr>
            <w:tcW w:w="1453"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710CDC31" w14:textId="77777777" w:rsidR="004D00C2" w:rsidRPr="00AD575E" w:rsidRDefault="00265850">
            <w:pPr>
              <w:spacing w:after="0"/>
              <w:jc w:val="center"/>
              <w:rPr>
                <w:rFonts w:ascii="Times New Roman" w:hAnsi="Times New Roman"/>
                <w:color w:val="000000" w:themeColor="text1"/>
                <w:sz w:val="24"/>
              </w:rPr>
            </w:pPr>
            <w:r w:rsidRPr="00AD575E">
              <w:rPr>
                <w:rFonts w:ascii="Times New Roman" w:hAnsi="Times New Roman"/>
                <w:color w:val="000000" w:themeColor="text1"/>
                <w:sz w:val="24"/>
              </w:rPr>
              <w:t>Сбор КГО</w:t>
            </w:r>
          </w:p>
        </w:tc>
        <w:tc>
          <w:tcPr>
            <w:tcW w:w="1566"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156831B9" w14:textId="77777777" w:rsidR="004D00C2" w:rsidRPr="00AD575E" w:rsidRDefault="00265850">
            <w:pPr>
              <w:spacing w:after="0"/>
              <w:jc w:val="center"/>
              <w:rPr>
                <w:rFonts w:ascii="Times New Roman" w:hAnsi="Times New Roman"/>
                <w:color w:val="000000" w:themeColor="text1"/>
                <w:sz w:val="24"/>
              </w:rPr>
            </w:pPr>
            <w:r w:rsidRPr="00AD575E">
              <w:rPr>
                <w:rFonts w:ascii="Times New Roman" w:hAnsi="Times New Roman"/>
                <w:color w:val="000000" w:themeColor="text1"/>
                <w:sz w:val="24"/>
              </w:rPr>
              <w:t>В пакетах</w:t>
            </w:r>
          </w:p>
        </w:tc>
        <w:tc>
          <w:tcPr>
            <w:tcW w:w="1418"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59484BAA" w14:textId="77777777" w:rsidR="004D00C2" w:rsidRPr="00AD575E" w:rsidRDefault="00265850">
            <w:pPr>
              <w:spacing w:after="0"/>
              <w:jc w:val="center"/>
              <w:rPr>
                <w:rFonts w:ascii="Times New Roman" w:hAnsi="Times New Roman"/>
                <w:color w:val="000000" w:themeColor="text1"/>
                <w:sz w:val="24"/>
              </w:rPr>
            </w:pPr>
            <w:r w:rsidRPr="00AD575E">
              <w:rPr>
                <w:rFonts w:ascii="Times New Roman" w:hAnsi="Times New Roman"/>
                <w:color w:val="000000" w:themeColor="text1"/>
                <w:sz w:val="24"/>
              </w:rPr>
              <w:t>По графику</w:t>
            </w:r>
          </w:p>
        </w:tc>
        <w:tc>
          <w:tcPr>
            <w:tcW w:w="1427"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458BA135" w14:textId="77777777" w:rsidR="004D00C2" w:rsidRPr="00AD575E" w:rsidRDefault="00265850">
            <w:pPr>
              <w:spacing w:after="0"/>
              <w:jc w:val="center"/>
              <w:rPr>
                <w:rFonts w:ascii="Times New Roman" w:hAnsi="Times New Roman"/>
                <w:color w:val="000000" w:themeColor="text1"/>
                <w:sz w:val="24"/>
              </w:rPr>
            </w:pPr>
            <w:r w:rsidRPr="00AD575E">
              <w:rPr>
                <w:rFonts w:ascii="Times New Roman" w:hAnsi="Times New Roman"/>
                <w:color w:val="000000" w:themeColor="text1"/>
                <w:sz w:val="24"/>
              </w:rPr>
              <w:t>Раздельный сбор</w:t>
            </w:r>
          </w:p>
        </w:tc>
      </w:tr>
      <w:tr w:rsidR="004D00C2" w:rsidRPr="00AD575E" w14:paraId="7B771938" w14:textId="77777777">
        <w:trPr>
          <w:trHeight w:val="462"/>
        </w:trPr>
        <w:tc>
          <w:tcPr>
            <w:tcW w:w="1740" w:type="dxa"/>
            <w:tcBorders>
              <w:top w:val="single" w:sz="4" w:space="0" w:color="000000"/>
              <w:left w:val="single" w:sz="4" w:space="0" w:color="000000"/>
              <w:bottom w:val="single" w:sz="4" w:space="0" w:color="000000"/>
              <w:right w:val="single" w:sz="4" w:space="0" w:color="000000"/>
            </w:tcBorders>
            <w:vAlign w:val="center"/>
          </w:tcPr>
          <w:p w14:paraId="586F44AE" w14:textId="77777777" w:rsidR="004D00C2" w:rsidRPr="00AD575E" w:rsidRDefault="00265850">
            <w:pPr>
              <w:spacing w:after="0"/>
              <w:jc w:val="center"/>
              <w:rPr>
                <w:rFonts w:ascii="Times New Roman" w:hAnsi="Times New Roman"/>
                <w:color w:val="000000" w:themeColor="text1"/>
                <w:sz w:val="28"/>
              </w:rPr>
            </w:pPr>
            <w:r w:rsidRPr="00AD575E">
              <w:rPr>
                <w:rFonts w:ascii="Times New Roman" w:hAnsi="Times New Roman"/>
                <w:color w:val="000000" w:themeColor="text1"/>
                <w:sz w:val="28"/>
              </w:rPr>
              <w:t>+</w:t>
            </w:r>
          </w:p>
        </w:tc>
        <w:tc>
          <w:tcPr>
            <w:tcW w:w="1738" w:type="dxa"/>
            <w:tcBorders>
              <w:top w:val="single" w:sz="4" w:space="0" w:color="000000"/>
              <w:left w:val="single" w:sz="4" w:space="0" w:color="000000"/>
              <w:bottom w:val="single" w:sz="4" w:space="0" w:color="000000"/>
              <w:right w:val="single" w:sz="4" w:space="0" w:color="000000"/>
            </w:tcBorders>
            <w:vAlign w:val="center"/>
          </w:tcPr>
          <w:p w14:paraId="3FAAB821" w14:textId="77777777" w:rsidR="004D00C2" w:rsidRPr="00AD575E" w:rsidRDefault="00265850">
            <w:pPr>
              <w:spacing w:after="0"/>
              <w:jc w:val="center"/>
              <w:rPr>
                <w:rFonts w:ascii="Times New Roman" w:hAnsi="Times New Roman"/>
                <w:color w:val="000000" w:themeColor="text1"/>
                <w:sz w:val="28"/>
              </w:rPr>
            </w:pPr>
            <w:r w:rsidRPr="00AD575E">
              <w:rPr>
                <w:rFonts w:ascii="Times New Roman" w:hAnsi="Times New Roman"/>
                <w:color w:val="000000" w:themeColor="text1"/>
                <w:sz w:val="28"/>
              </w:rPr>
              <w:t>+</w:t>
            </w:r>
          </w:p>
        </w:tc>
        <w:tc>
          <w:tcPr>
            <w:tcW w:w="1453" w:type="dxa"/>
            <w:tcBorders>
              <w:top w:val="single" w:sz="4" w:space="0" w:color="000000"/>
              <w:left w:val="single" w:sz="4" w:space="0" w:color="000000"/>
              <w:bottom w:val="single" w:sz="4" w:space="0" w:color="000000"/>
              <w:right w:val="single" w:sz="4" w:space="0" w:color="000000"/>
            </w:tcBorders>
          </w:tcPr>
          <w:p w14:paraId="13669991" w14:textId="77777777" w:rsidR="004D00C2" w:rsidRPr="00AD575E" w:rsidRDefault="00265850">
            <w:pPr>
              <w:spacing w:after="0"/>
              <w:jc w:val="center"/>
              <w:rPr>
                <w:rFonts w:ascii="Times New Roman" w:hAnsi="Times New Roman"/>
                <w:color w:val="000000" w:themeColor="text1"/>
                <w:sz w:val="28"/>
              </w:rPr>
            </w:pPr>
            <w:r w:rsidRPr="00AD575E">
              <w:rPr>
                <w:rFonts w:ascii="Times New Roman" w:hAnsi="Times New Roman"/>
                <w:sz w:val="28"/>
              </w:rPr>
              <w:t>–</w:t>
            </w:r>
          </w:p>
        </w:tc>
        <w:tc>
          <w:tcPr>
            <w:tcW w:w="1566" w:type="dxa"/>
            <w:tcBorders>
              <w:top w:val="single" w:sz="4" w:space="0" w:color="000000"/>
              <w:left w:val="single" w:sz="4" w:space="0" w:color="000000"/>
              <w:bottom w:val="single" w:sz="4" w:space="0" w:color="000000"/>
              <w:right w:val="single" w:sz="4" w:space="0" w:color="000000"/>
            </w:tcBorders>
          </w:tcPr>
          <w:p w14:paraId="621DFF67" w14:textId="77777777" w:rsidR="004D00C2" w:rsidRPr="00AD575E" w:rsidRDefault="00265850">
            <w:pPr>
              <w:spacing w:after="0"/>
              <w:jc w:val="center"/>
              <w:rPr>
                <w:rFonts w:ascii="Times New Roman" w:hAnsi="Times New Roman"/>
                <w:color w:val="000000" w:themeColor="text1"/>
                <w:sz w:val="28"/>
              </w:rPr>
            </w:pPr>
            <w:r w:rsidRPr="00AD575E">
              <w:rPr>
                <w:rFonts w:ascii="Times New Roman" w:hAnsi="Times New Roman"/>
                <w:sz w:val="28"/>
              </w:rPr>
              <w:t>–</w:t>
            </w:r>
          </w:p>
        </w:tc>
        <w:tc>
          <w:tcPr>
            <w:tcW w:w="1418" w:type="dxa"/>
            <w:tcBorders>
              <w:top w:val="single" w:sz="4" w:space="0" w:color="000000"/>
              <w:left w:val="single" w:sz="4" w:space="0" w:color="000000"/>
              <w:bottom w:val="single" w:sz="4" w:space="0" w:color="000000"/>
              <w:right w:val="single" w:sz="4" w:space="0" w:color="000000"/>
            </w:tcBorders>
            <w:vAlign w:val="center"/>
          </w:tcPr>
          <w:p w14:paraId="33DC074F" w14:textId="77777777" w:rsidR="004D00C2" w:rsidRPr="00AD575E" w:rsidRDefault="00265850">
            <w:pPr>
              <w:spacing w:after="0"/>
              <w:jc w:val="center"/>
              <w:rPr>
                <w:rFonts w:ascii="Times New Roman" w:hAnsi="Times New Roman"/>
                <w:color w:val="000000" w:themeColor="text1"/>
                <w:sz w:val="28"/>
              </w:rPr>
            </w:pPr>
            <w:r w:rsidRPr="00AD575E">
              <w:rPr>
                <w:rFonts w:ascii="Times New Roman" w:hAnsi="Times New Roman"/>
                <w:color w:val="000000" w:themeColor="text1"/>
                <w:sz w:val="28"/>
              </w:rPr>
              <w:t>+</w:t>
            </w:r>
          </w:p>
        </w:tc>
        <w:tc>
          <w:tcPr>
            <w:tcW w:w="1427" w:type="dxa"/>
            <w:tcBorders>
              <w:top w:val="single" w:sz="4" w:space="0" w:color="000000"/>
              <w:left w:val="single" w:sz="4" w:space="0" w:color="000000"/>
              <w:bottom w:val="single" w:sz="4" w:space="0" w:color="000000"/>
              <w:right w:val="single" w:sz="4" w:space="0" w:color="000000"/>
            </w:tcBorders>
            <w:vAlign w:val="center"/>
          </w:tcPr>
          <w:p w14:paraId="1B1122F7" w14:textId="77777777" w:rsidR="004D00C2" w:rsidRPr="00AD575E" w:rsidRDefault="00265850">
            <w:pPr>
              <w:spacing w:after="0"/>
              <w:jc w:val="center"/>
              <w:rPr>
                <w:rFonts w:ascii="Times New Roman" w:hAnsi="Times New Roman"/>
                <w:color w:val="000000" w:themeColor="text1"/>
                <w:sz w:val="28"/>
              </w:rPr>
            </w:pPr>
            <w:r w:rsidRPr="00AD575E">
              <w:rPr>
                <w:rFonts w:ascii="Times New Roman" w:hAnsi="Times New Roman"/>
                <w:sz w:val="28"/>
              </w:rPr>
              <w:t>–</w:t>
            </w:r>
          </w:p>
        </w:tc>
      </w:tr>
    </w:tbl>
    <w:p w14:paraId="230F8217" w14:textId="77777777" w:rsidR="004D00C2" w:rsidRPr="00AD575E" w:rsidRDefault="00265850">
      <w:pPr>
        <w:pStyle w:val="2"/>
        <w:spacing w:after="240"/>
        <w:jc w:val="center"/>
        <w:rPr>
          <w:rFonts w:ascii="Times New Roman" w:hAnsi="Times New Roman"/>
          <w:b w:val="0"/>
          <w:color w:val="000000"/>
          <w:sz w:val="28"/>
        </w:rPr>
      </w:pPr>
      <w:bookmarkStart w:id="16" w:name="__RefHeading___16"/>
      <w:bookmarkEnd w:id="16"/>
      <w:r w:rsidRPr="00AD575E">
        <w:rPr>
          <w:rFonts w:ascii="Times New Roman" w:hAnsi="Times New Roman"/>
          <w:b w:val="0"/>
          <w:color w:val="000000"/>
          <w:sz w:val="28"/>
        </w:rPr>
        <w:t>3.2. Современная организация сбора и транспортировки отходов</w:t>
      </w:r>
    </w:p>
    <w:p w14:paraId="24FE72DD" w14:textId="6585E623" w:rsidR="004D00C2" w:rsidRPr="00AD575E" w:rsidRDefault="00265850">
      <w:pPr>
        <w:pStyle w:val="af4"/>
        <w:spacing w:before="240"/>
        <w:ind w:firstLine="567"/>
        <w:jc w:val="both"/>
        <w:rPr>
          <w:sz w:val="28"/>
        </w:rPr>
      </w:pPr>
      <w:r w:rsidRPr="00AD575E">
        <w:rPr>
          <w:sz w:val="28"/>
        </w:rPr>
        <w:t>Сбор и вывоз твердых коммунальных и крупногабаритных отходов (далее – ТКО и КГО) на территории Печенгского муниципального округа осуществляет</w:t>
      </w:r>
      <w:r w:rsidR="00774502">
        <w:rPr>
          <w:sz w:val="28"/>
        </w:rPr>
        <w:t>-</w:t>
      </w:r>
      <w:r w:rsidRPr="00AD575E">
        <w:rPr>
          <w:sz w:val="28"/>
        </w:rPr>
        <w:t xml:space="preserve"> ИП </w:t>
      </w:r>
      <w:proofErr w:type="spellStart"/>
      <w:r w:rsidRPr="00AD575E">
        <w:rPr>
          <w:sz w:val="28"/>
        </w:rPr>
        <w:t>Ба</w:t>
      </w:r>
      <w:r w:rsidR="00E705F8">
        <w:rPr>
          <w:sz w:val="28"/>
        </w:rPr>
        <w:t>занов</w:t>
      </w:r>
      <w:proofErr w:type="spellEnd"/>
      <w:r w:rsidR="00E705F8">
        <w:rPr>
          <w:sz w:val="28"/>
        </w:rPr>
        <w:t xml:space="preserve"> Юрий Леонидович заключивш</w:t>
      </w:r>
      <w:r w:rsidR="00774502">
        <w:rPr>
          <w:sz w:val="28"/>
        </w:rPr>
        <w:t>ий</w:t>
      </w:r>
      <w:r w:rsidRPr="00AD575E">
        <w:rPr>
          <w:sz w:val="28"/>
        </w:rPr>
        <w:t xml:space="preserve"> договор подряда с региональным оператором по обращению с твердыми коммунальными отходами – АО «</w:t>
      </w:r>
      <w:proofErr w:type="spellStart"/>
      <w:r w:rsidRPr="00AD575E">
        <w:rPr>
          <w:sz w:val="28"/>
        </w:rPr>
        <w:t>Ситиматик</w:t>
      </w:r>
      <w:proofErr w:type="spellEnd"/>
      <w:r w:rsidRPr="00AD575E">
        <w:rPr>
          <w:sz w:val="28"/>
        </w:rPr>
        <w:t>», в зоне деятельности которого образуются отходы и находятся места их сбора и накопления (далее – Региональный оператор), в соответствии с Территориальной схемой обращения с отходами Мурманской области, утвержденной постановлением от 07 октября 2016 года №492-ПП/10 Мурманской области</w:t>
      </w:r>
      <w:r w:rsidRPr="00AD575E">
        <w:t xml:space="preserve"> </w:t>
      </w:r>
      <w:r w:rsidRPr="00AD575E">
        <w:rPr>
          <w:sz w:val="28"/>
        </w:rPr>
        <w:t xml:space="preserve">«Об утверждении территориальной схемы обращения с отходами территории Мурманской области» (далее – Территориальная схема). </w:t>
      </w:r>
    </w:p>
    <w:p w14:paraId="50895F34" w14:textId="77777777" w:rsidR="004D00C2" w:rsidRPr="00AD575E" w:rsidRDefault="004D00C2">
      <w:pPr>
        <w:spacing w:before="240"/>
        <w:ind w:left="142"/>
        <w:jc w:val="both"/>
        <w:rPr>
          <w:rFonts w:ascii="Times New Roman" w:hAnsi="Times New Roman"/>
          <w:b/>
          <w:sz w:val="24"/>
        </w:rPr>
      </w:pPr>
    </w:p>
    <w:p w14:paraId="41161C57" w14:textId="77777777" w:rsidR="004D00C2" w:rsidRPr="00AD575E" w:rsidRDefault="00265850">
      <w:pPr>
        <w:pStyle w:val="2"/>
        <w:spacing w:after="240"/>
        <w:jc w:val="center"/>
        <w:rPr>
          <w:rFonts w:ascii="Times New Roman" w:hAnsi="Times New Roman"/>
          <w:b w:val="0"/>
          <w:color w:val="000000"/>
          <w:sz w:val="28"/>
        </w:rPr>
      </w:pPr>
      <w:bookmarkStart w:id="17" w:name="__RefHeading___17"/>
      <w:bookmarkEnd w:id="17"/>
      <w:r w:rsidRPr="00AD575E">
        <w:rPr>
          <w:rFonts w:ascii="Times New Roman" w:hAnsi="Times New Roman"/>
          <w:b w:val="0"/>
          <w:color w:val="000000"/>
          <w:sz w:val="28"/>
        </w:rPr>
        <w:t>3.3. Система размещения отходов в муниципальном образовании</w:t>
      </w:r>
    </w:p>
    <w:p w14:paraId="084A1644"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 xml:space="preserve"> В соответствии с Федеральным законом от 24.06.1998 № 89-ФЗ (с изм. и доп., вступ. в силу с 14.06.2020 г.) «Об отходах производства и потребления» деятельность по обращению с твердыми бытовыми отходами на территории Печенгского муниципального округа осуществляет региональный оператор. АО «</w:t>
      </w:r>
      <w:proofErr w:type="spellStart"/>
      <w:r w:rsidRPr="00AD575E">
        <w:rPr>
          <w:rFonts w:ascii="Times New Roman" w:hAnsi="Times New Roman"/>
          <w:sz w:val="28"/>
        </w:rPr>
        <w:t>Ситиматик</w:t>
      </w:r>
      <w:proofErr w:type="spellEnd"/>
      <w:r w:rsidRPr="00AD575E">
        <w:rPr>
          <w:rFonts w:ascii="Times New Roman" w:hAnsi="Times New Roman"/>
          <w:sz w:val="28"/>
        </w:rPr>
        <w:t xml:space="preserve">» на основании договора субподряда осуществляет сбор и транспортирование ТКО на полигон, принадлежащий им по договору аренды. Предприятие лицензию на осуществление деятельности по сбору, </w:t>
      </w:r>
      <w:r w:rsidRPr="00AD575E">
        <w:rPr>
          <w:rFonts w:ascii="Times New Roman" w:hAnsi="Times New Roman"/>
          <w:sz w:val="28"/>
        </w:rPr>
        <w:lastRenderedPageBreak/>
        <w:t xml:space="preserve">транспортированию, обработке, утилизации, обезвреживанию, размещению отходов 3 и 4 классов опасности, в составе лицензируемой деятельности осуществляются такие виды работ как сбор, транспортирование и размещение отходов III-IV класса опасности. Полигон расположен по адресу: </w:t>
      </w:r>
      <w:proofErr w:type="spellStart"/>
      <w:r w:rsidRPr="00AD575E">
        <w:rPr>
          <w:rFonts w:ascii="Times New Roman" w:hAnsi="Times New Roman"/>
          <w:sz w:val="28"/>
        </w:rPr>
        <w:t>с.п</w:t>
      </w:r>
      <w:proofErr w:type="spellEnd"/>
      <w:r w:rsidRPr="00AD575E">
        <w:rPr>
          <w:rFonts w:ascii="Times New Roman" w:hAnsi="Times New Roman"/>
          <w:sz w:val="28"/>
        </w:rPr>
        <w:t>. Междуречье Кольского района, Год ввода в эксплуатацию полигона – 2019, мощность полигона –250 тыс. м</w:t>
      </w:r>
      <w:r w:rsidRPr="00AD575E">
        <w:rPr>
          <w:rFonts w:ascii="Times New Roman" w:hAnsi="Times New Roman"/>
          <w:sz w:val="28"/>
          <w:vertAlign w:val="superscript"/>
        </w:rPr>
        <w:t>3</w:t>
      </w:r>
      <w:r w:rsidRPr="00AD575E">
        <w:rPr>
          <w:rFonts w:ascii="Times New Roman" w:hAnsi="Times New Roman"/>
          <w:sz w:val="28"/>
        </w:rPr>
        <w:t>/год.</w:t>
      </w:r>
    </w:p>
    <w:p w14:paraId="1D44EE52"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Благодаря созданию современного и отвечающего всем требованиям экологической и промышленной безопасности полигона в северной территориальной зоне Мурманской области прекратили свое функционирование восемь полигонов, общей площадью 66,68 га и объемом ТКО 1 292 999,3 м3/год.</w:t>
      </w:r>
    </w:p>
    <w:p w14:paraId="78777B6E" w14:textId="7421D050"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 xml:space="preserve">Согласно Территориальной схеме обращения с отходами, в том числе ТКО, в Мурманской области, утвержденной постановлением Правительства Мурманской области от 07.10.2016 № 492-ПП/10, в зону обслуживания построенных в соответствии с концессионным соглашением объектов входят следующие муниципальные образования Мурманской области: г. Мурманск, Кольский район, Печенгский муниципальный округ, ЗАТО </w:t>
      </w:r>
      <w:proofErr w:type="spellStart"/>
      <w:r w:rsidRPr="00AD575E">
        <w:rPr>
          <w:rFonts w:ascii="Times New Roman" w:hAnsi="Times New Roman"/>
          <w:sz w:val="28"/>
        </w:rPr>
        <w:t>Видяево</w:t>
      </w:r>
      <w:proofErr w:type="spellEnd"/>
      <w:r w:rsidRPr="00AD575E">
        <w:rPr>
          <w:rFonts w:ascii="Times New Roman" w:hAnsi="Times New Roman"/>
          <w:sz w:val="28"/>
        </w:rPr>
        <w:t>, ЗАТО</w:t>
      </w:r>
      <w:r w:rsidR="0054045C">
        <w:rPr>
          <w:rFonts w:ascii="Times New Roman" w:hAnsi="Times New Roman"/>
          <w:sz w:val="28"/>
        </w:rPr>
        <w:t xml:space="preserve">    </w:t>
      </w:r>
      <w:r w:rsidRPr="00AD575E">
        <w:rPr>
          <w:rFonts w:ascii="Times New Roman" w:hAnsi="Times New Roman"/>
          <w:sz w:val="28"/>
        </w:rPr>
        <w:t xml:space="preserve"> г. </w:t>
      </w:r>
      <w:proofErr w:type="spellStart"/>
      <w:r w:rsidRPr="00AD575E">
        <w:rPr>
          <w:rFonts w:ascii="Times New Roman" w:hAnsi="Times New Roman"/>
          <w:sz w:val="28"/>
        </w:rPr>
        <w:t>Заозерск</w:t>
      </w:r>
      <w:proofErr w:type="spellEnd"/>
      <w:r w:rsidRPr="00AD575E">
        <w:rPr>
          <w:rFonts w:ascii="Times New Roman" w:hAnsi="Times New Roman"/>
          <w:sz w:val="28"/>
        </w:rPr>
        <w:t>, ЗАТО Александровск, ЗАТО г. Североморск.</w:t>
      </w:r>
    </w:p>
    <w:p w14:paraId="1AC71B48"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На МСК АО «</w:t>
      </w:r>
      <w:proofErr w:type="spellStart"/>
      <w:r w:rsidRPr="00AD575E">
        <w:rPr>
          <w:rFonts w:ascii="Times New Roman" w:hAnsi="Times New Roman"/>
          <w:sz w:val="28"/>
        </w:rPr>
        <w:t>Ситиматик</w:t>
      </w:r>
      <w:proofErr w:type="spellEnd"/>
      <w:r w:rsidRPr="00AD575E">
        <w:rPr>
          <w:rFonts w:ascii="Times New Roman" w:hAnsi="Times New Roman"/>
          <w:sz w:val="28"/>
        </w:rPr>
        <w:t>» происходит выделение вторичного сырья: лом черных и цветных металлов, текстиль, бой стекла, полимеры и макулатура в количестве 15% и более от общего объема поступающих отходов.</w:t>
      </w:r>
    </w:p>
    <w:p w14:paraId="636E576B"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Отобранные на МСК полезные фракции, пригодные к вовлечению в хозяйственный оборот, направляются на утилизацию за пределы региона, так как собственных мощностей на территории Мурманской области в настоящее время нет.</w:t>
      </w:r>
    </w:p>
    <w:p w14:paraId="1B1CA1E7"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На конвейере сортировки отбираются следующие виды вторсырья: макулатура, пленка и емкости ПВД, ПНД, ПП, ПЭТ бутылка, лом цветных и черных металлов и т.д. В результате работы комплекса отсортировывается 10 фракций вторичных материальных ресурсов.</w:t>
      </w:r>
    </w:p>
    <w:p w14:paraId="347BE253"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 xml:space="preserve">За два года работы в </w:t>
      </w:r>
      <w:proofErr w:type="spellStart"/>
      <w:r w:rsidRPr="00AD575E">
        <w:rPr>
          <w:rFonts w:ascii="Times New Roman" w:hAnsi="Times New Roman"/>
          <w:sz w:val="28"/>
        </w:rPr>
        <w:t>Экотехнопарк</w:t>
      </w:r>
      <w:proofErr w:type="spellEnd"/>
      <w:r w:rsidRPr="00AD575E">
        <w:rPr>
          <w:rFonts w:ascii="Times New Roman" w:hAnsi="Times New Roman"/>
          <w:sz w:val="28"/>
        </w:rPr>
        <w:t xml:space="preserve"> Мурманской области поступило около 180 тысяч тонн ТКО, более 170 из которых прошли предварительную обработку на МСК. Извлечено более 50 тысяч тонн полезных фракций, пригодных для переработки. Строительство </w:t>
      </w:r>
      <w:proofErr w:type="spellStart"/>
      <w:r w:rsidRPr="00AD575E">
        <w:rPr>
          <w:rFonts w:ascii="Times New Roman" w:hAnsi="Times New Roman"/>
          <w:sz w:val="28"/>
        </w:rPr>
        <w:t>Экотехнопарка</w:t>
      </w:r>
      <w:proofErr w:type="spellEnd"/>
      <w:r w:rsidRPr="00AD575E">
        <w:rPr>
          <w:rFonts w:ascii="Times New Roman" w:hAnsi="Times New Roman"/>
          <w:sz w:val="28"/>
        </w:rPr>
        <w:t xml:space="preserve"> обеспечило перевыполнение за 2019 и 2020 годы показателей нацпроекта «Экология», связанных с сортировкой и утилизацией ТКО.</w:t>
      </w:r>
    </w:p>
    <w:p w14:paraId="0FA667F7" w14:textId="77777777" w:rsidR="004D00C2" w:rsidRPr="00AD575E" w:rsidRDefault="00265850">
      <w:pPr>
        <w:pStyle w:val="af4"/>
        <w:spacing w:before="240"/>
        <w:ind w:firstLine="567"/>
        <w:jc w:val="both"/>
        <w:rPr>
          <w:sz w:val="28"/>
        </w:rPr>
      </w:pPr>
      <w:r w:rsidRPr="00AD575E">
        <w:rPr>
          <w:sz w:val="28"/>
        </w:rPr>
        <w:t>По состоянию на 26.02.2020 г. на территории Печенгского муниципального округа расположены следующие объекты размещения отходов (таблица 3.2, 3.3).</w:t>
      </w:r>
    </w:p>
    <w:p w14:paraId="7DEF3216" w14:textId="77777777" w:rsidR="004D00C2" w:rsidRPr="00AD575E" w:rsidRDefault="004D00C2">
      <w:pPr>
        <w:spacing w:after="0"/>
        <w:ind w:firstLine="567"/>
        <w:jc w:val="both"/>
        <w:rPr>
          <w:rFonts w:ascii="Times New Roman" w:hAnsi="Times New Roman"/>
          <w:sz w:val="28"/>
        </w:rPr>
      </w:pPr>
    </w:p>
    <w:p w14:paraId="5C618182" w14:textId="77777777" w:rsidR="004D00C2" w:rsidRPr="00AD575E" w:rsidRDefault="004D00C2">
      <w:pPr>
        <w:spacing w:after="0"/>
        <w:ind w:firstLine="567"/>
        <w:jc w:val="both"/>
        <w:rPr>
          <w:rFonts w:ascii="Times New Roman" w:hAnsi="Times New Roman"/>
          <w:sz w:val="28"/>
        </w:rPr>
      </w:pPr>
    </w:p>
    <w:p w14:paraId="23B23A76" w14:textId="77777777" w:rsidR="004D00C2" w:rsidRPr="00AD575E" w:rsidRDefault="00265850">
      <w:pPr>
        <w:spacing w:before="240"/>
        <w:ind w:left="142"/>
        <w:jc w:val="both"/>
        <w:rPr>
          <w:rFonts w:ascii="Times New Roman" w:hAnsi="Times New Roman"/>
          <w:sz w:val="28"/>
        </w:rPr>
      </w:pPr>
      <w:r w:rsidRPr="00AD575E">
        <w:rPr>
          <w:rFonts w:ascii="Times New Roman" w:hAnsi="Times New Roman"/>
          <w:b/>
          <w:sz w:val="24"/>
        </w:rPr>
        <w:lastRenderedPageBreak/>
        <w:t>Таблица 3.2 – Перечень несанкционированных объектов размещения отходов потребления и производства Печенгского муниципального округа</w:t>
      </w:r>
      <w:r w:rsidRPr="00AD575E">
        <w:rPr>
          <w:rFonts w:ascii="Times New Roman" w:hAnsi="Times New Roman"/>
          <w:sz w:val="28"/>
        </w:rPr>
        <w:t xml:space="preserve">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87"/>
        <w:gridCol w:w="3362"/>
        <w:gridCol w:w="1414"/>
        <w:gridCol w:w="2539"/>
        <w:gridCol w:w="1543"/>
      </w:tblGrid>
      <w:tr w:rsidR="004D00C2" w:rsidRPr="00AD575E" w14:paraId="58D0CD34" w14:textId="77777777">
        <w:trPr>
          <w:trHeight w:val="974"/>
          <w:tblHeader/>
        </w:trPr>
        <w:tc>
          <w:tcPr>
            <w:tcW w:w="48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0779795E" w14:textId="77777777" w:rsidR="004D00C2" w:rsidRPr="00AD575E" w:rsidRDefault="00265850">
            <w:pPr>
              <w:pStyle w:val="af4"/>
              <w:jc w:val="center"/>
              <w:rPr>
                <w:sz w:val="20"/>
              </w:rPr>
            </w:pPr>
            <w:r w:rsidRPr="00AD575E">
              <w:rPr>
                <w:sz w:val="20"/>
              </w:rPr>
              <w:t>№ п/п</w:t>
            </w:r>
          </w:p>
        </w:tc>
        <w:tc>
          <w:tcPr>
            <w:tcW w:w="336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5A31BCF9" w14:textId="77777777" w:rsidR="004D00C2" w:rsidRPr="00AD575E" w:rsidRDefault="00265850">
            <w:pPr>
              <w:pStyle w:val="af4"/>
              <w:jc w:val="center"/>
              <w:rPr>
                <w:sz w:val="20"/>
              </w:rPr>
            </w:pPr>
            <w:r w:rsidRPr="00AD575E">
              <w:rPr>
                <w:sz w:val="20"/>
              </w:rPr>
              <w:t>Наименование</w:t>
            </w:r>
          </w:p>
        </w:tc>
        <w:tc>
          <w:tcPr>
            <w:tcW w:w="141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412B94A4" w14:textId="77777777" w:rsidR="004D00C2" w:rsidRPr="00AD575E" w:rsidRDefault="00265850">
            <w:pPr>
              <w:pStyle w:val="af4"/>
              <w:jc w:val="center"/>
              <w:rPr>
                <w:sz w:val="20"/>
              </w:rPr>
            </w:pPr>
            <w:r w:rsidRPr="00AD575E">
              <w:rPr>
                <w:sz w:val="20"/>
              </w:rPr>
              <w:t>Площадь фактическая, га</w:t>
            </w:r>
          </w:p>
        </w:tc>
        <w:tc>
          <w:tcPr>
            <w:tcW w:w="253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3FF23EE8" w14:textId="77777777" w:rsidR="004D00C2" w:rsidRPr="00AD575E" w:rsidRDefault="00265850">
            <w:pPr>
              <w:pStyle w:val="af4"/>
              <w:jc w:val="center"/>
              <w:rPr>
                <w:sz w:val="20"/>
              </w:rPr>
            </w:pPr>
            <w:r w:rsidRPr="00AD575E">
              <w:rPr>
                <w:sz w:val="20"/>
              </w:rPr>
              <w:t>Форма собственности на землю</w:t>
            </w:r>
          </w:p>
        </w:tc>
        <w:tc>
          <w:tcPr>
            <w:tcW w:w="154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4B641044" w14:textId="77777777" w:rsidR="004D00C2" w:rsidRPr="00AD575E" w:rsidRDefault="00265850">
            <w:pPr>
              <w:pStyle w:val="af4"/>
              <w:jc w:val="center"/>
              <w:rPr>
                <w:sz w:val="20"/>
              </w:rPr>
            </w:pPr>
            <w:r w:rsidRPr="00AD575E">
              <w:rPr>
                <w:sz w:val="20"/>
              </w:rPr>
              <w:t>Количество отходов на 31.12.2018 г., тыс. т.</w:t>
            </w:r>
          </w:p>
        </w:tc>
      </w:tr>
      <w:tr w:rsidR="004D00C2" w:rsidRPr="00AD575E" w14:paraId="4392B454" w14:textId="77777777">
        <w:trPr>
          <w:trHeight w:val="724"/>
        </w:trPr>
        <w:tc>
          <w:tcPr>
            <w:tcW w:w="487" w:type="dxa"/>
            <w:tcBorders>
              <w:top w:val="single" w:sz="4" w:space="0" w:color="000000"/>
              <w:left w:val="single" w:sz="4" w:space="0" w:color="000000"/>
              <w:bottom w:val="single" w:sz="4" w:space="0" w:color="000000"/>
              <w:right w:val="single" w:sz="4" w:space="0" w:color="000000"/>
            </w:tcBorders>
            <w:vAlign w:val="center"/>
          </w:tcPr>
          <w:p w14:paraId="5D5D2F30" w14:textId="77777777" w:rsidR="004D00C2" w:rsidRPr="00AD575E" w:rsidRDefault="00265850">
            <w:pPr>
              <w:pStyle w:val="af4"/>
              <w:jc w:val="center"/>
            </w:pPr>
            <w:r w:rsidRPr="00AD575E">
              <w:t>1</w:t>
            </w:r>
          </w:p>
        </w:tc>
        <w:tc>
          <w:tcPr>
            <w:tcW w:w="3362" w:type="dxa"/>
            <w:tcBorders>
              <w:top w:val="single" w:sz="4" w:space="0" w:color="000000"/>
              <w:left w:val="single" w:sz="4" w:space="0" w:color="000000"/>
              <w:bottom w:val="single" w:sz="4" w:space="0" w:color="000000"/>
              <w:right w:val="single" w:sz="4" w:space="0" w:color="000000"/>
            </w:tcBorders>
            <w:vAlign w:val="center"/>
          </w:tcPr>
          <w:p w14:paraId="5AE82279" w14:textId="77777777" w:rsidR="004D00C2" w:rsidRPr="00AD575E" w:rsidRDefault="00265850">
            <w:pPr>
              <w:pStyle w:val="af4"/>
              <w:jc w:val="center"/>
            </w:pPr>
            <w:r w:rsidRPr="00AD575E">
              <w:t>отсутствует</w:t>
            </w:r>
          </w:p>
        </w:tc>
        <w:tc>
          <w:tcPr>
            <w:tcW w:w="1414" w:type="dxa"/>
            <w:tcBorders>
              <w:top w:val="single" w:sz="4" w:space="0" w:color="000000"/>
              <w:left w:val="single" w:sz="4" w:space="0" w:color="000000"/>
              <w:bottom w:val="single" w:sz="4" w:space="0" w:color="000000"/>
              <w:right w:val="single" w:sz="4" w:space="0" w:color="000000"/>
            </w:tcBorders>
            <w:vAlign w:val="center"/>
          </w:tcPr>
          <w:p w14:paraId="167F543A" w14:textId="77777777" w:rsidR="004D00C2" w:rsidRPr="00AD575E" w:rsidRDefault="004D00C2">
            <w:pPr>
              <w:pStyle w:val="af4"/>
              <w:jc w:val="center"/>
            </w:pPr>
          </w:p>
        </w:tc>
        <w:tc>
          <w:tcPr>
            <w:tcW w:w="2539" w:type="dxa"/>
            <w:tcBorders>
              <w:top w:val="single" w:sz="4" w:space="0" w:color="000000"/>
              <w:left w:val="single" w:sz="4" w:space="0" w:color="000000"/>
              <w:bottom w:val="single" w:sz="4" w:space="0" w:color="000000"/>
              <w:right w:val="single" w:sz="4" w:space="0" w:color="000000"/>
            </w:tcBorders>
            <w:vAlign w:val="center"/>
          </w:tcPr>
          <w:p w14:paraId="2DCEE780" w14:textId="77777777" w:rsidR="004D00C2" w:rsidRPr="00AD575E" w:rsidRDefault="004D00C2">
            <w:pPr>
              <w:pStyle w:val="af4"/>
              <w:jc w:val="center"/>
            </w:pPr>
          </w:p>
        </w:tc>
        <w:tc>
          <w:tcPr>
            <w:tcW w:w="1543" w:type="dxa"/>
            <w:tcBorders>
              <w:top w:val="single" w:sz="4" w:space="0" w:color="000000"/>
              <w:left w:val="single" w:sz="4" w:space="0" w:color="000000"/>
              <w:bottom w:val="single" w:sz="4" w:space="0" w:color="000000"/>
              <w:right w:val="single" w:sz="4" w:space="0" w:color="000000"/>
            </w:tcBorders>
            <w:vAlign w:val="center"/>
          </w:tcPr>
          <w:p w14:paraId="7593D657" w14:textId="77777777" w:rsidR="004D00C2" w:rsidRPr="00AD575E" w:rsidRDefault="004D00C2">
            <w:pPr>
              <w:pStyle w:val="af4"/>
              <w:jc w:val="center"/>
            </w:pPr>
          </w:p>
        </w:tc>
      </w:tr>
    </w:tbl>
    <w:p w14:paraId="6E1CC391" w14:textId="77777777" w:rsidR="004D00C2" w:rsidRPr="00AD575E" w:rsidRDefault="004D00C2">
      <w:pPr>
        <w:pStyle w:val="af4"/>
        <w:spacing w:before="240" w:after="240"/>
        <w:rPr>
          <w:rStyle w:val="20"/>
          <w:rFonts w:ascii="Times New Roman" w:hAnsi="Times New Roman"/>
          <w:b w:val="0"/>
          <w:color w:val="000000"/>
          <w:sz w:val="22"/>
        </w:rPr>
      </w:pPr>
    </w:p>
    <w:p w14:paraId="608795B3" w14:textId="77777777" w:rsidR="004D00C2" w:rsidRPr="00AD575E" w:rsidRDefault="00265850">
      <w:pPr>
        <w:pStyle w:val="af4"/>
        <w:spacing w:before="240" w:after="240"/>
      </w:pPr>
      <w:r w:rsidRPr="00AD575E">
        <w:rPr>
          <w:rStyle w:val="20"/>
          <w:rFonts w:ascii="Times New Roman" w:hAnsi="Times New Roman"/>
          <w:b w:val="0"/>
          <w:color w:val="000000"/>
          <w:sz w:val="22"/>
        </w:rPr>
        <w:t xml:space="preserve"> </w:t>
      </w:r>
      <w:r w:rsidRPr="00AD575E">
        <w:rPr>
          <w:b/>
        </w:rPr>
        <w:t>Таблица 3.3 – Полигон ТКО, обслуживающий Печенгский муниципальный округ</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0"/>
        <w:gridCol w:w="3263"/>
        <w:gridCol w:w="1600"/>
        <w:gridCol w:w="2120"/>
        <w:gridCol w:w="1802"/>
      </w:tblGrid>
      <w:tr w:rsidR="004D00C2" w:rsidRPr="00AD575E" w14:paraId="59B42EAB" w14:textId="77777777">
        <w:trPr>
          <w:trHeight w:val="974"/>
          <w:tblHeader/>
        </w:trPr>
        <w:tc>
          <w:tcPr>
            <w:tcW w:w="56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4C86CFF7" w14:textId="77777777" w:rsidR="004D00C2" w:rsidRPr="00AD575E" w:rsidRDefault="00265850">
            <w:pPr>
              <w:pStyle w:val="af4"/>
              <w:jc w:val="center"/>
            </w:pPr>
            <w:r w:rsidRPr="00AD575E">
              <w:t>№ п/п</w:t>
            </w:r>
          </w:p>
        </w:tc>
        <w:tc>
          <w:tcPr>
            <w:tcW w:w="326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6AE50BB2" w14:textId="77777777" w:rsidR="004D00C2" w:rsidRPr="00AD575E" w:rsidRDefault="00265850">
            <w:pPr>
              <w:pStyle w:val="af4"/>
              <w:jc w:val="center"/>
            </w:pPr>
            <w:r w:rsidRPr="00AD575E">
              <w:t>Наименование</w:t>
            </w:r>
          </w:p>
        </w:tc>
        <w:tc>
          <w:tcPr>
            <w:tcW w:w="160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6FFEAB1D" w14:textId="77777777" w:rsidR="004D00C2" w:rsidRPr="00AD575E" w:rsidRDefault="00265850">
            <w:pPr>
              <w:pStyle w:val="af4"/>
              <w:jc w:val="center"/>
            </w:pPr>
            <w:r w:rsidRPr="00AD575E">
              <w:t xml:space="preserve">Мощность,     </w:t>
            </w:r>
            <w:proofErr w:type="spellStart"/>
            <w:r w:rsidRPr="00AD575E">
              <w:rPr>
                <w:sz w:val="22"/>
              </w:rPr>
              <w:t>тыс.тонн</w:t>
            </w:r>
            <w:proofErr w:type="spellEnd"/>
            <w:r w:rsidRPr="00AD575E">
              <w:rPr>
                <w:sz w:val="22"/>
              </w:rPr>
              <w:t xml:space="preserve"> в год</w:t>
            </w:r>
            <w:r w:rsidRPr="00AD575E">
              <w:t xml:space="preserve"> </w:t>
            </w:r>
          </w:p>
        </w:tc>
        <w:tc>
          <w:tcPr>
            <w:tcW w:w="212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17F776B1" w14:textId="77777777" w:rsidR="004D00C2" w:rsidRPr="00AD575E" w:rsidRDefault="00265850">
            <w:pPr>
              <w:pStyle w:val="af4"/>
              <w:jc w:val="center"/>
            </w:pPr>
            <w:r w:rsidRPr="00AD575E">
              <w:t>Наименование ХС</w:t>
            </w:r>
          </w:p>
        </w:tc>
        <w:tc>
          <w:tcPr>
            <w:tcW w:w="180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0B912139" w14:textId="77777777" w:rsidR="004D00C2" w:rsidRPr="00AD575E" w:rsidRDefault="00265850">
            <w:pPr>
              <w:pStyle w:val="af4"/>
              <w:jc w:val="center"/>
            </w:pPr>
            <w:r w:rsidRPr="00AD575E">
              <w:t xml:space="preserve">Количество отходов вывезенных в района на конец 2020 г., </w:t>
            </w:r>
            <w:proofErr w:type="spellStart"/>
            <w:r w:rsidRPr="00AD575E">
              <w:t>тн</w:t>
            </w:r>
            <w:proofErr w:type="spellEnd"/>
          </w:p>
        </w:tc>
      </w:tr>
      <w:tr w:rsidR="004D00C2" w:rsidRPr="00AD575E" w14:paraId="3C43B07D" w14:textId="77777777">
        <w:trPr>
          <w:trHeight w:val="805"/>
        </w:trPr>
        <w:tc>
          <w:tcPr>
            <w:tcW w:w="560" w:type="dxa"/>
            <w:tcBorders>
              <w:top w:val="single" w:sz="4" w:space="0" w:color="000000"/>
              <w:left w:val="single" w:sz="4" w:space="0" w:color="000000"/>
              <w:bottom w:val="single" w:sz="4" w:space="0" w:color="000000"/>
              <w:right w:val="single" w:sz="4" w:space="0" w:color="000000"/>
            </w:tcBorders>
            <w:vAlign w:val="center"/>
          </w:tcPr>
          <w:p w14:paraId="706F4157" w14:textId="77777777" w:rsidR="004D00C2" w:rsidRPr="00AD575E" w:rsidRDefault="00265850">
            <w:pPr>
              <w:pStyle w:val="af4"/>
              <w:jc w:val="center"/>
            </w:pPr>
            <w:r w:rsidRPr="00AD575E">
              <w:t>1</w:t>
            </w:r>
          </w:p>
        </w:tc>
        <w:tc>
          <w:tcPr>
            <w:tcW w:w="3263" w:type="dxa"/>
            <w:tcBorders>
              <w:top w:val="single" w:sz="4" w:space="0" w:color="000000"/>
              <w:left w:val="single" w:sz="4" w:space="0" w:color="000000"/>
              <w:bottom w:val="single" w:sz="4" w:space="0" w:color="000000"/>
              <w:right w:val="single" w:sz="4" w:space="0" w:color="000000"/>
            </w:tcBorders>
            <w:vAlign w:val="center"/>
          </w:tcPr>
          <w:p w14:paraId="50418ADE" w14:textId="77777777" w:rsidR="0054045C" w:rsidRDefault="00265850">
            <w:pPr>
              <w:pStyle w:val="af4"/>
              <w:jc w:val="center"/>
            </w:pPr>
            <w:r w:rsidRPr="00AD575E">
              <w:t>полигона в северной территориальной зоне Мурманской области </w:t>
            </w:r>
          </w:p>
          <w:p w14:paraId="2F894EA3" w14:textId="77777777" w:rsidR="0054045C" w:rsidRDefault="00265850">
            <w:pPr>
              <w:pStyle w:val="af4"/>
              <w:jc w:val="center"/>
            </w:pPr>
            <w:r w:rsidRPr="00AD575E">
              <w:t>(</w:t>
            </w:r>
            <w:proofErr w:type="spellStart"/>
            <w:r w:rsidRPr="00AD575E">
              <w:t>с.п</w:t>
            </w:r>
            <w:proofErr w:type="spellEnd"/>
            <w:r w:rsidRPr="00AD575E">
              <w:t xml:space="preserve">. Междуречье </w:t>
            </w:r>
          </w:p>
          <w:p w14:paraId="772AA408" w14:textId="419A817B" w:rsidR="004D00C2" w:rsidRPr="00AD575E" w:rsidRDefault="00265850">
            <w:pPr>
              <w:pStyle w:val="af4"/>
              <w:jc w:val="center"/>
            </w:pPr>
            <w:r w:rsidRPr="00AD575E">
              <w:t>Кольского района)</w:t>
            </w:r>
          </w:p>
        </w:tc>
        <w:tc>
          <w:tcPr>
            <w:tcW w:w="1600" w:type="dxa"/>
            <w:tcBorders>
              <w:top w:val="single" w:sz="4" w:space="0" w:color="000000"/>
              <w:left w:val="single" w:sz="4" w:space="0" w:color="000000"/>
              <w:bottom w:val="single" w:sz="4" w:space="0" w:color="000000"/>
              <w:right w:val="single" w:sz="4" w:space="0" w:color="000000"/>
            </w:tcBorders>
            <w:vAlign w:val="center"/>
          </w:tcPr>
          <w:p w14:paraId="39E3C9CF" w14:textId="77777777" w:rsidR="004D00C2" w:rsidRPr="00AD575E" w:rsidRDefault="00265850">
            <w:pPr>
              <w:pStyle w:val="af4"/>
              <w:jc w:val="center"/>
            </w:pPr>
            <w:r w:rsidRPr="00AD575E">
              <w:t>180</w:t>
            </w:r>
          </w:p>
        </w:tc>
        <w:tc>
          <w:tcPr>
            <w:tcW w:w="2120" w:type="dxa"/>
            <w:tcBorders>
              <w:top w:val="single" w:sz="4" w:space="0" w:color="000000"/>
              <w:left w:val="single" w:sz="4" w:space="0" w:color="000000"/>
              <w:bottom w:val="single" w:sz="4" w:space="0" w:color="000000"/>
              <w:right w:val="single" w:sz="4" w:space="0" w:color="000000"/>
            </w:tcBorders>
            <w:vAlign w:val="center"/>
          </w:tcPr>
          <w:p w14:paraId="72C1CA43" w14:textId="77777777" w:rsidR="004D00C2" w:rsidRPr="00AD575E" w:rsidRDefault="00265850">
            <w:pPr>
              <w:pStyle w:val="af4"/>
              <w:jc w:val="center"/>
            </w:pPr>
            <w:r w:rsidRPr="00AD575E">
              <w:rPr>
                <w:b/>
              </w:rPr>
              <w:t>АО «</w:t>
            </w:r>
            <w:proofErr w:type="spellStart"/>
            <w:r w:rsidRPr="00AD575E">
              <w:rPr>
                <w:b/>
              </w:rPr>
              <w:t>Ситиматик</w:t>
            </w:r>
            <w:proofErr w:type="spellEnd"/>
            <w:r w:rsidRPr="00AD575E">
              <w:rPr>
                <w:b/>
              </w:rPr>
              <w:t>»</w:t>
            </w:r>
          </w:p>
        </w:tc>
        <w:tc>
          <w:tcPr>
            <w:tcW w:w="1802" w:type="dxa"/>
            <w:tcBorders>
              <w:top w:val="single" w:sz="4" w:space="0" w:color="000000"/>
              <w:left w:val="single" w:sz="4" w:space="0" w:color="000000"/>
              <w:bottom w:val="single" w:sz="4" w:space="0" w:color="000000"/>
              <w:right w:val="single" w:sz="4" w:space="0" w:color="000000"/>
            </w:tcBorders>
            <w:vAlign w:val="center"/>
          </w:tcPr>
          <w:p w14:paraId="0F7951CC" w14:textId="77777777" w:rsidR="004D00C2" w:rsidRPr="00AD575E" w:rsidRDefault="00265850">
            <w:pPr>
              <w:pStyle w:val="af4"/>
              <w:jc w:val="center"/>
            </w:pPr>
            <w:r w:rsidRPr="00AD575E">
              <w:t>14784</w:t>
            </w:r>
          </w:p>
        </w:tc>
      </w:tr>
    </w:tbl>
    <w:p w14:paraId="0BD679CA" w14:textId="77777777" w:rsidR="004D00C2" w:rsidRPr="00AD575E" w:rsidRDefault="004D00C2">
      <w:pPr>
        <w:spacing w:after="0"/>
        <w:ind w:firstLine="567"/>
        <w:jc w:val="both"/>
        <w:rPr>
          <w:rFonts w:ascii="Times New Roman" w:hAnsi="Times New Roman"/>
          <w:sz w:val="28"/>
        </w:rPr>
      </w:pPr>
    </w:p>
    <w:p w14:paraId="3E0AEDB6" w14:textId="77777777" w:rsidR="004D00C2" w:rsidRPr="00AD575E" w:rsidRDefault="00265850">
      <w:pPr>
        <w:pStyle w:val="2"/>
        <w:spacing w:after="240"/>
        <w:jc w:val="center"/>
        <w:rPr>
          <w:rFonts w:ascii="Times New Roman" w:hAnsi="Times New Roman"/>
          <w:b w:val="0"/>
          <w:color w:val="000000"/>
          <w:sz w:val="28"/>
        </w:rPr>
      </w:pPr>
      <w:bookmarkStart w:id="18" w:name="__RefHeading___18"/>
      <w:bookmarkEnd w:id="18"/>
      <w:r w:rsidRPr="00AD575E">
        <w:rPr>
          <w:rFonts w:ascii="Times New Roman" w:hAnsi="Times New Roman"/>
          <w:b w:val="0"/>
          <w:color w:val="000000"/>
          <w:sz w:val="28"/>
        </w:rPr>
        <w:t>3.4. Современное состояние системы водоотведения в муниципальном образовании</w:t>
      </w:r>
    </w:p>
    <w:p w14:paraId="444E22DA" w14:textId="5F662359"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 xml:space="preserve">Централизованное водоотведение на территории округа имеется в </w:t>
      </w:r>
      <w:proofErr w:type="spellStart"/>
      <w:r w:rsidRPr="00AD575E">
        <w:rPr>
          <w:rFonts w:ascii="Times New Roman" w:hAnsi="Times New Roman"/>
          <w:sz w:val="28"/>
        </w:rPr>
        <w:t>п.г.т</w:t>
      </w:r>
      <w:proofErr w:type="spellEnd"/>
      <w:r w:rsidRPr="00AD575E">
        <w:rPr>
          <w:rFonts w:ascii="Times New Roman" w:hAnsi="Times New Roman"/>
          <w:sz w:val="28"/>
        </w:rPr>
        <w:t xml:space="preserve">. Никель, </w:t>
      </w:r>
      <w:proofErr w:type="spellStart"/>
      <w:r w:rsidRPr="00AD575E">
        <w:rPr>
          <w:rFonts w:ascii="Times New Roman" w:hAnsi="Times New Roman"/>
          <w:sz w:val="28"/>
        </w:rPr>
        <w:t>н.п</w:t>
      </w:r>
      <w:proofErr w:type="spellEnd"/>
      <w:r w:rsidRPr="00AD575E">
        <w:rPr>
          <w:rFonts w:ascii="Times New Roman" w:hAnsi="Times New Roman"/>
          <w:sz w:val="28"/>
        </w:rPr>
        <w:t xml:space="preserve">. Приречный, </w:t>
      </w:r>
      <w:proofErr w:type="spellStart"/>
      <w:r w:rsidRPr="00AD575E">
        <w:rPr>
          <w:rFonts w:ascii="Times New Roman" w:hAnsi="Times New Roman"/>
          <w:sz w:val="28"/>
        </w:rPr>
        <w:t>н.п</w:t>
      </w:r>
      <w:proofErr w:type="spellEnd"/>
      <w:r w:rsidRPr="00AD575E">
        <w:rPr>
          <w:rFonts w:ascii="Times New Roman" w:hAnsi="Times New Roman"/>
          <w:sz w:val="28"/>
        </w:rPr>
        <w:t xml:space="preserve">. </w:t>
      </w:r>
      <w:proofErr w:type="spellStart"/>
      <w:r w:rsidRPr="00AD575E">
        <w:rPr>
          <w:rFonts w:ascii="Times New Roman" w:hAnsi="Times New Roman"/>
          <w:sz w:val="28"/>
        </w:rPr>
        <w:t>Раякоски</w:t>
      </w:r>
      <w:proofErr w:type="spellEnd"/>
      <w:r w:rsidRPr="00AD575E">
        <w:rPr>
          <w:rFonts w:ascii="Times New Roman" w:hAnsi="Times New Roman"/>
          <w:sz w:val="28"/>
        </w:rPr>
        <w:t xml:space="preserve">, </w:t>
      </w:r>
      <w:proofErr w:type="spellStart"/>
      <w:r w:rsidRPr="00AD575E">
        <w:rPr>
          <w:rFonts w:ascii="Times New Roman" w:hAnsi="Times New Roman"/>
          <w:sz w:val="28"/>
        </w:rPr>
        <w:t>н.п</w:t>
      </w:r>
      <w:proofErr w:type="spellEnd"/>
      <w:r w:rsidRPr="00AD575E">
        <w:rPr>
          <w:rFonts w:ascii="Times New Roman" w:hAnsi="Times New Roman"/>
          <w:sz w:val="28"/>
        </w:rPr>
        <w:t xml:space="preserve">. Борисоглебский, г. Заполярный, </w:t>
      </w:r>
      <w:proofErr w:type="spellStart"/>
      <w:r w:rsidRPr="00AD575E">
        <w:rPr>
          <w:rFonts w:ascii="Times New Roman" w:hAnsi="Times New Roman"/>
          <w:sz w:val="28"/>
        </w:rPr>
        <w:t>п.г.т</w:t>
      </w:r>
      <w:proofErr w:type="spellEnd"/>
      <w:r w:rsidRPr="00AD575E">
        <w:rPr>
          <w:rFonts w:ascii="Times New Roman" w:hAnsi="Times New Roman"/>
          <w:sz w:val="28"/>
        </w:rPr>
        <w:t xml:space="preserve">. Печенга, ж/д ст. Печенга (19 км), </w:t>
      </w:r>
      <w:proofErr w:type="spellStart"/>
      <w:r w:rsidRPr="00AD575E">
        <w:rPr>
          <w:rFonts w:ascii="Times New Roman" w:hAnsi="Times New Roman"/>
          <w:sz w:val="28"/>
        </w:rPr>
        <w:t>н.п</w:t>
      </w:r>
      <w:proofErr w:type="spellEnd"/>
      <w:r w:rsidRPr="00AD575E">
        <w:rPr>
          <w:rFonts w:ascii="Times New Roman" w:hAnsi="Times New Roman"/>
          <w:sz w:val="28"/>
        </w:rPr>
        <w:t xml:space="preserve">. Спутник, </w:t>
      </w:r>
      <w:proofErr w:type="spellStart"/>
      <w:r w:rsidRPr="00AD575E">
        <w:rPr>
          <w:rFonts w:ascii="Times New Roman" w:hAnsi="Times New Roman"/>
          <w:sz w:val="28"/>
        </w:rPr>
        <w:t>н.п</w:t>
      </w:r>
      <w:proofErr w:type="spellEnd"/>
      <w:r w:rsidRPr="00AD575E">
        <w:rPr>
          <w:rFonts w:ascii="Times New Roman" w:hAnsi="Times New Roman"/>
          <w:sz w:val="28"/>
        </w:rPr>
        <w:t xml:space="preserve">. </w:t>
      </w:r>
      <w:proofErr w:type="spellStart"/>
      <w:r w:rsidRPr="00AD575E">
        <w:rPr>
          <w:rFonts w:ascii="Times New Roman" w:hAnsi="Times New Roman"/>
          <w:sz w:val="28"/>
        </w:rPr>
        <w:t>Лиинахамари</w:t>
      </w:r>
      <w:proofErr w:type="spellEnd"/>
      <w:r w:rsidRPr="00AD575E">
        <w:rPr>
          <w:rFonts w:ascii="Times New Roman" w:hAnsi="Times New Roman"/>
          <w:sz w:val="28"/>
        </w:rPr>
        <w:t xml:space="preserve">, </w:t>
      </w:r>
      <w:proofErr w:type="spellStart"/>
      <w:r w:rsidRPr="00AD575E">
        <w:rPr>
          <w:rFonts w:ascii="Times New Roman" w:hAnsi="Times New Roman"/>
          <w:sz w:val="28"/>
        </w:rPr>
        <w:t>нп</w:t>
      </w:r>
      <w:proofErr w:type="spellEnd"/>
      <w:r w:rsidRPr="00AD575E">
        <w:rPr>
          <w:rFonts w:ascii="Times New Roman" w:hAnsi="Times New Roman"/>
          <w:sz w:val="28"/>
        </w:rPr>
        <w:t>. Корзуново, н. п. Луостари.</w:t>
      </w:r>
    </w:p>
    <w:p w14:paraId="049BE6D5"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В централизованные системы водоотведения поступают только хозяйственно-бытовые сточные воды. Отвод дождевых и талых вод с территории округа не организован, осуществляется по рельефу.</w:t>
      </w:r>
    </w:p>
    <w:p w14:paraId="6BF3207D" w14:textId="77777777" w:rsidR="004D00C2" w:rsidRPr="00AD575E" w:rsidRDefault="004D00C2">
      <w:pPr>
        <w:spacing w:after="0"/>
        <w:ind w:firstLine="567"/>
        <w:jc w:val="both"/>
        <w:rPr>
          <w:rFonts w:ascii="Times New Roman" w:hAnsi="Times New Roman"/>
          <w:sz w:val="28"/>
        </w:rPr>
      </w:pPr>
    </w:p>
    <w:p w14:paraId="69325491" w14:textId="77777777" w:rsidR="004D00C2" w:rsidRPr="00AD575E" w:rsidRDefault="00265850">
      <w:pPr>
        <w:spacing w:after="0"/>
        <w:ind w:firstLine="567"/>
        <w:jc w:val="both"/>
        <w:rPr>
          <w:rFonts w:ascii="Times New Roman" w:hAnsi="Times New Roman"/>
          <w:b/>
          <w:i/>
          <w:sz w:val="28"/>
        </w:rPr>
      </w:pPr>
      <w:r w:rsidRPr="00AD575E">
        <w:rPr>
          <w:rFonts w:ascii="Times New Roman" w:hAnsi="Times New Roman"/>
          <w:b/>
          <w:i/>
          <w:sz w:val="28"/>
        </w:rPr>
        <w:t xml:space="preserve">Система водоотведения </w:t>
      </w:r>
      <w:proofErr w:type="spellStart"/>
      <w:r w:rsidRPr="00AD575E">
        <w:rPr>
          <w:rFonts w:ascii="Times New Roman" w:hAnsi="Times New Roman"/>
          <w:b/>
          <w:i/>
          <w:sz w:val="28"/>
        </w:rPr>
        <w:t>п.г.т</w:t>
      </w:r>
      <w:proofErr w:type="spellEnd"/>
      <w:r w:rsidRPr="00AD575E">
        <w:rPr>
          <w:rFonts w:ascii="Times New Roman" w:hAnsi="Times New Roman"/>
          <w:b/>
          <w:i/>
          <w:sz w:val="28"/>
        </w:rPr>
        <w:t>. Никель.</w:t>
      </w:r>
    </w:p>
    <w:p w14:paraId="4AE333F0"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Сточные воды от жилой застройки и общественных зданий по системе самотечных и отводятся на канализационные очистные сооружения. Для перекачивания стоков в системе водоотведения поселка предусмотрена канализационная насосная станция, производительностью 12 тыс. м3 в сутки. Отведение обеззараженных сточных вод в реку Колос-</w:t>
      </w:r>
      <w:proofErr w:type="spellStart"/>
      <w:r w:rsidRPr="00AD575E">
        <w:rPr>
          <w:rFonts w:ascii="Times New Roman" w:hAnsi="Times New Roman"/>
          <w:sz w:val="28"/>
        </w:rPr>
        <w:t>Йоки</w:t>
      </w:r>
      <w:proofErr w:type="spellEnd"/>
      <w:r w:rsidRPr="00AD575E">
        <w:rPr>
          <w:rFonts w:ascii="Times New Roman" w:hAnsi="Times New Roman"/>
          <w:sz w:val="28"/>
        </w:rPr>
        <w:t>.</w:t>
      </w:r>
    </w:p>
    <w:p w14:paraId="094C624C" w14:textId="77777777" w:rsidR="004D00C2" w:rsidRPr="00AD575E" w:rsidRDefault="004D00C2">
      <w:pPr>
        <w:spacing w:after="0"/>
        <w:ind w:firstLine="567"/>
        <w:jc w:val="both"/>
        <w:rPr>
          <w:rFonts w:ascii="Times New Roman" w:hAnsi="Times New Roman"/>
          <w:sz w:val="28"/>
        </w:rPr>
      </w:pPr>
    </w:p>
    <w:p w14:paraId="5263A47F" w14:textId="77777777" w:rsidR="004D00C2" w:rsidRPr="00AD575E" w:rsidRDefault="00265850">
      <w:pPr>
        <w:spacing w:after="0"/>
        <w:ind w:firstLine="567"/>
        <w:jc w:val="both"/>
        <w:rPr>
          <w:rFonts w:ascii="Times New Roman" w:hAnsi="Times New Roman"/>
          <w:b/>
          <w:i/>
          <w:sz w:val="28"/>
        </w:rPr>
      </w:pPr>
      <w:r w:rsidRPr="00AD575E">
        <w:rPr>
          <w:rFonts w:ascii="Times New Roman" w:hAnsi="Times New Roman"/>
          <w:b/>
          <w:i/>
          <w:sz w:val="28"/>
        </w:rPr>
        <w:t xml:space="preserve">Система водоотведения </w:t>
      </w:r>
      <w:proofErr w:type="spellStart"/>
      <w:r w:rsidRPr="00AD575E">
        <w:rPr>
          <w:rFonts w:ascii="Times New Roman" w:hAnsi="Times New Roman"/>
          <w:b/>
          <w:i/>
          <w:sz w:val="28"/>
        </w:rPr>
        <w:t>н.п</w:t>
      </w:r>
      <w:proofErr w:type="spellEnd"/>
      <w:r w:rsidRPr="00AD575E">
        <w:rPr>
          <w:rFonts w:ascii="Times New Roman" w:hAnsi="Times New Roman"/>
          <w:b/>
          <w:i/>
          <w:sz w:val="28"/>
        </w:rPr>
        <w:t>. Приречный.</w:t>
      </w:r>
    </w:p>
    <w:p w14:paraId="53AA8064"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lastRenderedPageBreak/>
        <w:t xml:space="preserve">Сточные воды от жилой застройки и общественных зданий по системе самотечных и напорных коллекторов отводятся на канализационные очистные сооружения </w:t>
      </w:r>
      <w:proofErr w:type="spellStart"/>
      <w:r w:rsidRPr="00AD575E">
        <w:rPr>
          <w:rFonts w:ascii="Times New Roman" w:hAnsi="Times New Roman"/>
          <w:sz w:val="28"/>
        </w:rPr>
        <w:t>н.п</w:t>
      </w:r>
      <w:proofErr w:type="spellEnd"/>
      <w:r w:rsidRPr="00AD575E">
        <w:rPr>
          <w:rFonts w:ascii="Times New Roman" w:hAnsi="Times New Roman"/>
          <w:sz w:val="28"/>
        </w:rPr>
        <w:t xml:space="preserve">. Приречный. Схема очистки хоз. бытовых сточных вод предусматривает механическую очистку. </w:t>
      </w:r>
    </w:p>
    <w:p w14:paraId="4F0C5784"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Производительность технологической системы механической очистки сточных вод составляет 1200м3/</w:t>
      </w:r>
      <w:proofErr w:type="spellStart"/>
      <w:r w:rsidRPr="00AD575E">
        <w:rPr>
          <w:rFonts w:ascii="Times New Roman" w:hAnsi="Times New Roman"/>
          <w:sz w:val="28"/>
        </w:rPr>
        <w:t>сут</w:t>
      </w:r>
      <w:proofErr w:type="spellEnd"/>
      <w:r w:rsidRPr="00AD575E">
        <w:rPr>
          <w:rFonts w:ascii="Times New Roman" w:hAnsi="Times New Roman"/>
          <w:sz w:val="28"/>
        </w:rPr>
        <w:t xml:space="preserve">.  После механической очистки сточные воды направляются на обеззараживание, которое производится раствором хлорной извести в контактных </w:t>
      </w:r>
      <w:r w:rsidRPr="00AD575E">
        <w:rPr>
          <w:rFonts w:ascii="Times New Roman" w:hAnsi="Times New Roman"/>
          <w:sz w:val="28"/>
        </w:rPr>
        <w:br/>
        <w:t xml:space="preserve">резервуарах </w:t>
      </w:r>
      <w:proofErr w:type="spellStart"/>
      <w:r w:rsidRPr="00AD575E">
        <w:rPr>
          <w:rFonts w:ascii="Times New Roman" w:hAnsi="Times New Roman"/>
          <w:sz w:val="28"/>
        </w:rPr>
        <w:t>хлораторной</w:t>
      </w:r>
      <w:proofErr w:type="spellEnd"/>
      <w:r w:rsidRPr="00AD575E">
        <w:rPr>
          <w:rFonts w:ascii="Times New Roman" w:hAnsi="Times New Roman"/>
          <w:sz w:val="28"/>
        </w:rPr>
        <w:t>. Далее очищенная вода сбрасывается на рельеф.</w:t>
      </w:r>
    </w:p>
    <w:p w14:paraId="27863EF8" w14:textId="77777777" w:rsidR="004D00C2" w:rsidRPr="00AD575E" w:rsidRDefault="004D00C2">
      <w:pPr>
        <w:spacing w:after="0"/>
        <w:ind w:firstLine="567"/>
        <w:jc w:val="both"/>
        <w:rPr>
          <w:rFonts w:ascii="Times New Roman" w:hAnsi="Times New Roman"/>
          <w:sz w:val="28"/>
        </w:rPr>
      </w:pPr>
    </w:p>
    <w:p w14:paraId="642A65AA" w14:textId="77777777" w:rsidR="004D00C2" w:rsidRPr="00AD575E" w:rsidRDefault="00265850">
      <w:pPr>
        <w:spacing w:after="0"/>
        <w:ind w:firstLine="567"/>
        <w:jc w:val="both"/>
        <w:rPr>
          <w:rFonts w:ascii="Times New Roman" w:hAnsi="Times New Roman"/>
          <w:b/>
          <w:i/>
          <w:sz w:val="28"/>
        </w:rPr>
      </w:pPr>
      <w:r w:rsidRPr="00AD575E">
        <w:rPr>
          <w:rFonts w:ascii="Times New Roman" w:hAnsi="Times New Roman"/>
          <w:b/>
          <w:i/>
          <w:sz w:val="28"/>
        </w:rPr>
        <w:t xml:space="preserve">Система водоотведения </w:t>
      </w:r>
      <w:proofErr w:type="spellStart"/>
      <w:r w:rsidRPr="00AD575E">
        <w:rPr>
          <w:rFonts w:ascii="Times New Roman" w:hAnsi="Times New Roman"/>
          <w:b/>
          <w:i/>
          <w:sz w:val="28"/>
        </w:rPr>
        <w:t>н.п</w:t>
      </w:r>
      <w:proofErr w:type="spellEnd"/>
      <w:r w:rsidRPr="00AD575E">
        <w:rPr>
          <w:rFonts w:ascii="Times New Roman" w:hAnsi="Times New Roman"/>
          <w:b/>
          <w:i/>
          <w:sz w:val="28"/>
        </w:rPr>
        <w:t>. Борисоглебский</w:t>
      </w:r>
    </w:p>
    <w:p w14:paraId="498B2617"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 xml:space="preserve">На территории населенного пункта сточные воды от жилой застройки и </w:t>
      </w:r>
      <w:r w:rsidRPr="00AD575E">
        <w:rPr>
          <w:rFonts w:ascii="Times New Roman" w:hAnsi="Times New Roman"/>
          <w:sz w:val="28"/>
        </w:rPr>
        <w:br/>
        <w:t>общественных зданий отводятся на очистные сооружения. Сброс очищенных стоков осуществляется в р. Паз.</w:t>
      </w:r>
    </w:p>
    <w:p w14:paraId="7A411971" w14:textId="77777777" w:rsidR="004D00C2" w:rsidRPr="00AD575E" w:rsidRDefault="004D00C2">
      <w:pPr>
        <w:spacing w:after="0"/>
        <w:ind w:firstLine="567"/>
        <w:jc w:val="both"/>
        <w:rPr>
          <w:rFonts w:ascii="Times New Roman" w:hAnsi="Times New Roman"/>
          <w:sz w:val="28"/>
        </w:rPr>
      </w:pPr>
    </w:p>
    <w:p w14:paraId="2E7A0321" w14:textId="77777777" w:rsidR="004D00C2" w:rsidRPr="00AD575E" w:rsidRDefault="00265850">
      <w:pPr>
        <w:spacing w:after="0"/>
        <w:ind w:firstLine="567"/>
        <w:jc w:val="both"/>
        <w:rPr>
          <w:rFonts w:ascii="Times New Roman" w:hAnsi="Times New Roman"/>
          <w:b/>
          <w:i/>
          <w:sz w:val="28"/>
        </w:rPr>
      </w:pPr>
      <w:r w:rsidRPr="00AD575E">
        <w:rPr>
          <w:rFonts w:ascii="Times New Roman" w:hAnsi="Times New Roman"/>
          <w:b/>
          <w:i/>
          <w:sz w:val="28"/>
        </w:rPr>
        <w:t xml:space="preserve">Система водоотведения </w:t>
      </w:r>
      <w:proofErr w:type="spellStart"/>
      <w:r w:rsidRPr="00AD575E">
        <w:rPr>
          <w:rFonts w:ascii="Times New Roman" w:hAnsi="Times New Roman"/>
          <w:b/>
          <w:i/>
          <w:sz w:val="28"/>
        </w:rPr>
        <w:t>н.п</w:t>
      </w:r>
      <w:proofErr w:type="spellEnd"/>
      <w:r w:rsidRPr="00AD575E">
        <w:rPr>
          <w:rFonts w:ascii="Times New Roman" w:hAnsi="Times New Roman"/>
          <w:b/>
          <w:i/>
          <w:sz w:val="28"/>
        </w:rPr>
        <w:t xml:space="preserve">. </w:t>
      </w:r>
      <w:proofErr w:type="spellStart"/>
      <w:r w:rsidRPr="00AD575E">
        <w:rPr>
          <w:rFonts w:ascii="Times New Roman" w:hAnsi="Times New Roman"/>
          <w:b/>
          <w:i/>
          <w:sz w:val="28"/>
        </w:rPr>
        <w:t>Раякоски</w:t>
      </w:r>
      <w:proofErr w:type="spellEnd"/>
      <w:r w:rsidRPr="00AD575E">
        <w:rPr>
          <w:rFonts w:ascii="Times New Roman" w:hAnsi="Times New Roman"/>
          <w:b/>
          <w:i/>
          <w:sz w:val="28"/>
        </w:rPr>
        <w:t>.</w:t>
      </w:r>
    </w:p>
    <w:p w14:paraId="19D6E53A"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На территории населенного пункта сточные воды от жилой застройки и общественных зданий отводятся на очистные сооружения. Сброс очищенных стоков осуществляется в р. Паз.</w:t>
      </w:r>
    </w:p>
    <w:p w14:paraId="6424AC8C" w14:textId="77777777" w:rsidR="004D00C2" w:rsidRPr="00AD575E" w:rsidRDefault="004D00C2">
      <w:pPr>
        <w:spacing w:after="0"/>
        <w:ind w:firstLine="567"/>
        <w:jc w:val="both"/>
        <w:rPr>
          <w:rFonts w:ascii="Times New Roman" w:hAnsi="Times New Roman"/>
          <w:sz w:val="28"/>
        </w:rPr>
      </w:pPr>
    </w:p>
    <w:p w14:paraId="6DFC65D3" w14:textId="77777777" w:rsidR="004D00C2" w:rsidRPr="00AD575E" w:rsidRDefault="00265850">
      <w:pPr>
        <w:spacing w:after="0"/>
        <w:ind w:firstLine="567"/>
        <w:jc w:val="both"/>
        <w:rPr>
          <w:rFonts w:ascii="Times New Roman" w:hAnsi="Times New Roman"/>
          <w:b/>
          <w:i/>
          <w:sz w:val="28"/>
        </w:rPr>
      </w:pPr>
      <w:r w:rsidRPr="00AD575E">
        <w:rPr>
          <w:rFonts w:ascii="Times New Roman" w:hAnsi="Times New Roman"/>
          <w:b/>
          <w:i/>
          <w:sz w:val="28"/>
        </w:rPr>
        <w:t>Система водоотведения г. Заполярный</w:t>
      </w:r>
    </w:p>
    <w:p w14:paraId="06DB503C"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 xml:space="preserve">На территории г. Заполярный модно выделить две эксплуатационные зоны </w:t>
      </w:r>
      <w:r w:rsidRPr="00AD575E">
        <w:rPr>
          <w:rFonts w:ascii="Times New Roman" w:hAnsi="Times New Roman"/>
          <w:sz w:val="28"/>
        </w:rPr>
        <w:br/>
        <w:t xml:space="preserve">централизованного водоотведения. </w:t>
      </w:r>
    </w:p>
    <w:p w14:paraId="26A1B596"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 xml:space="preserve">Первая эксплуатационная зона расположена в г. Заполярный обслуживается АО «Городские сети» г. Заполярный. В её состав входят: 3 канализационные насосные станции (№1, №7, №8), сети водоотведения протяжённостью 21583,13 </w:t>
      </w:r>
      <w:proofErr w:type="spellStart"/>
      <w:r w:rsidRPr="00AD575E">
        <w:rPr>
          <w:rFonts w:ascii="Times New Roman" w:hAnsi="Times New Roman"/>
          <w:sz w:val="28"/>
        </w:rPr>
        <w:t>п.м</w:t>
      </w:r>
      <w:proofErr w:type="spellEnd"/>
      <w:r w:rsidRPr="00AD575E">
        <w:rPr>
          <w:rFonts w:ascii="Times New Roman" w:hAnsi="Times New Roman"/>
          <w:sz w:val="28"/>
        </w:rPr>
        <w:t>., очистные сооружения биологической очистки (СБО).</w:t>
      </w:r>
    </w:p>
    <w:p w14:paraId="24C00047"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 xml:space="preserve">Вторая эксплуатационная зона находится на территории </w:t>
      </w:r>
      <w:proofErr w:type="spellStart"/>
      <w:r w:rsidRPr="00AD575E">
        <w:rPr>
          <w:rFonts w:ascii="Times New Roman" w:hAnsi="Times New Roman"/>
          <w:sz w:val="28"/>
        </w:rPr>
        <w:t>промплощадки</w:t>
      </w:r>
      <w:proofErr w:type="spellEnd"/>
      <w:r w:rsidRPr="00AD575E">
        <w:rPr>
          <w:rFonts w:ascii="Times New Roman" w:hAnsi="Times New Roman"/>
          <w:sz w:val="28"/>
        </w:rPr>
        <w:t xml:space="preserve">, </w:t>
      </w:r>
      <w:r w:rsidRPr="00AD575E">
        <w:rPr>
          <w:rFonts w:ascii="Times New Roman" w:hAnsi="Times New Roman"/>
          <w:sz w:val="28"/>
        </w:rPr>
        <w:br/>
        <w:t xml:space="preserve">обслуживается АО «Кольская ГМК». В её состав входят 1 канализационная насосная станция (№6) и сети водоотведения протяжённостью 11400,00 </w:t>
      </w:r>
      <w:proofErr w:type="spellStart"/>
      <w:r w:rsidRPr="00AD575E">
        <w:rPr>
          <w:rFonts w:ascii="Times New Roman" w:hAnsi="Times New Roman"/>
          <w:sz w:val="28"/>
        </w:rPr>
        <w:t>п.м</w:t>
      </w:r>
      <w:proofErr w:type="spellEnd"/>
      <w:r w:rsidRPr="00AD575E">
        <w:rPr>
          <w:rFonts w:ascii="Times New Roman" w:hAnsi="Times New Roman"/>
          <w:sz w:val="28"/>
        </w:rPr>
        <w:t xml:space="preserve">., предназначенные для транспортирования сточных вод с </w:t>
      </w:r>
      <w:proofErr w:type="spellStart"/>
      <w:r w:rsidRPr="00AD575E">
        <w:rPr>
          <w:rFonts w:ascii="Times New Roman" w:hAnsi="Times New Roman"/>
          <w:sz w:val="28"/>
        </w:rPr>
        <w:t>промплощадки</w:t>
      </w:r>
      <w:proofErr w:type="spellEnd"/>
      <w:r w:rsidRPr="00AD575E">
        <w:rPr>
          <w:rFonts w:ascii="Times New Roman" w:hAnsi="Times New Roman"/>
          <w:sz w:val="28"/>
        </w:rPr>
        <w:t xml:space="preserve"> на СБО. </w:t>
      </w:r>
    </w:p>
    <w:p w14:paraId="74D773E3" w14:textId="77777777" w:rsidR="004D00C2" w:rsidRPr="00AD575E" w:rsidRDefault="004D00C2">
      <w:pPr>
        <w:spacing w:after="0"/>
        <w:ind w:firstLine="567"/>
        <w:jc w:val="both"/>
        <w:rPr>
          <w:rFonts w:ascii="Times New Roman" w:hAnsi="Times New Roman"/>
          <w:sz w:val="28"/>
        </w:rPr>
      </w:pPr>
    </w:p>
    <w:p w14:paraId="0885D257" w14:textId="77777777" w:rsidR="004D00C2" w:rsidRPr="00AD575E" w:rsidRDefault="00265850">
      <w:pPr>
        <w:spacing w:after="0"/>
        <w:ind w:firstLine="567"/>
        <w:jc w:val="both"/>
        <w:rPr>
          <w:rFonts w:ascii="Times New Roman" w:hAnsi="Times New Roman"/>
          <w:b/>
          <w:i/>
          <w:sz w:val="28"/>
        </w:rPr>
      </w:pPr>
      <w:r w:rsidRPr="00AD575E">
        <w:rPr>
          <w:rFonts w:ascii="Times New Roman" w:hAnsi="Times New Roman"/>
          <w:b/>
          <w:i/>
          <w:sz w:val="28"/>
        </w:rPr>
        <w:t xml:space="preserve">Система водоотведения </w:t>
      </w:r>
      <w:proofErr w:type="spellStart"/>
      <w:r w:rsidRPr="00AD575E">
        <w:rPr>
          <w:rFonts w:ascii="Times New Roman" w:hAnsi="Times New Roman"/>
          <w:b/>
          <w:i/>
          <w:sz w:val="28"/>
        </w:rPr>
        <w:t>п.г.т</w:t>
      </w:r>
      <w:proofErr w:type="spellEnd"/>
      <w:r w:rsidRPr="00AD575E">
        <w:rPr>
          <w:rFonts w:ascii="Times New Roman" w:hAnsi="Times New Roman"/>
          <w:b/>
          <w:i/>
          <w:sz w:val="28"/>
        </w:rPr>
        <w:t xml:space="preserve">. Печенга и ж/д ст. Печенга (19 км)  </w:t>
      </w:r>
    </w:p>
    <w:p w14:paraId="10E30549"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 xml:space="preserve">На территории </w:t>
      </w:r>
      <w:proofErr w:type="spellStart"/>
      <w:r w:rsidRPr="00AD575E">
        <w:rPr>
          <w:rFonts w:ascii="Times New Roman" w:hAnsi="Times New Roman"/>
          <w:sz w:val="28"/>
        </w:rPr>
        <w:t>п.г.т</w:t>
      </w:r>
      <w:proofErr w:type="spellEnd"/>
      <w:r w:rsidRPr="00AD575E">
        <w:rPr>
          <w:rFonts w:ascii="Times New Roman" w:hAnsi="Times New Roman"/>
          <w:sz w:val="28"/>
        </w:rPr>
        <w:t>. Печенга и ж/д ст. Печенга (19 км)  сточные воды отводятся от жилой застройки и общественных зданий системой самотечных коллекторов на канализационные очистные сооружения (КОС) производительностью 400 м3/</w:t>
      </w:r>
      <w:proofErr w:type="spellStart"/>
      <w:r w:rsidRPr="00AD575E">
        <w:rPr>
          <w:rFonts w:ascii="Times New Roman" w:hAnsi="Times New Roman"/>
          <w:sz w:val="28"/>
        </w:rPr>
        <w:t>сут</w:t>
      </w:r>
      <w:proofErr w:type="spellEnd"/>
      <w:r w:rsidRPr="00AD575E">
        <w:rPr>
          <w:rFonts w:ascii="Times New Roman" w:hAnsi="Times New Roman"/>
          <w:sz w:val="28"/>
        </w:rPr>
        <w:t xml:space="preserve"> каждая. Сточные воды после очистки сбрасываются в устье р. </w:t>
      </w:r>
      <w:proofErr w:type="spellStart"/>
      <w:r w:rsidRPr="00AD575E">
        <w:rPr>
          <w:rFonts w:ascii="Times New Roman" w:hAnsi="Times New Roman"/>
          <w:sz w:val="28"/>
        </w:rPr>
        <w:t>Няссюки-Йоки</w:t>
      </w:r>
      <w:proofErr w:type="spellEnd"/>
      <w:r w:rsidRPr="00AD575E">
        <w:rPr>
          <w:rFonts w:ascii="Times New Roman" w:hAnsi="Times New Roman"/>
          <w:sz w:val="28"/>
        </w:rPr>
        <w:t xml:space="preserve"> и в р. </w:t>
      </w:r>
      <w:proofErr w:type="spellStart"/>
      <w:r w:rsidRPr="00AD575E">
        <w:rPr>
          <w:rFonts w:ascii="Times New Roman" w:hAnsi="Times New Roman"/>
          <w:sz w:val="28"/>
        </w:rPr>
        <w:t>Каккурин-Йоки</w:t>
      </w:r>
      <w:proofErr w:type="spellEnd"/>
      <w:r w:rsidRPr="00AD575E">
        <w:rPr>
          <w:rFonts w:ascii="Times New Roman" w:hAnsi="Times New Roman"/>
          <w:sz w:val="28"/>
        </w:rPr>
        <w:t xml:space="preserve">. </w:t>
      </w:r>
    </w:p>
    <w:p w14:paraId="704E8567" w14:textId="77777777" w:rsidR="004D00C2" w:rsidRPr="00AD575E" w:rsidRDefault="004D00C2">
      <w:pPr>
        <w:spacing w:after="0"/>
        <w:ind w:firstLine="567"/>
        <w:jc w:val="both"/>
        <w:rPr>
          <w:rFonts w:ascii="Times New Roman" w:hAnsi="Times New Roman"/>
          <w:sz w:val="28"/>
        </w:rPr>
      </w:pPr>
    </w:p>
    <w:p w14:paraId="0F60AFFD" w14:textId="77777777" w:rsidR="004D00C2" w:rsidRPr="00AD575E" w:rsidRDefault="004D00C2">
      <w:pPr>
        <w:spacing w:after="0"/>
        <w:ind w:firstLine="567"/>
        <w:jc w:val="both"/>
        <w:rPr>
          <w:rFonts w:ascii="Times New Roman" w:hAnsi="Times New Roman"/>
          <w:sz w:val="28"/>
        </w:rPr>
      </w:pPr>
    </w:p>
    <w:p w14:paraId="0B4C4239" w14:textId="77777777" w:rsidR="004D00C2" w:rsidRPr="00AD575E" w:rsidRDefault="00265850">
      <w:pPr>
        <w:spacing w:after="0"/>
        <w:ind w:firstLine="567"/>
        <w:jc w:val="both"/>
        <w:rPr>
          <w:rFonts w:ascii="Times New Roman" w:hAnsi="Times New Roman"/>
          <w:b/>
          <w:i/>
          <w:sz w:val="28"/>
        </w:rPr>
      </w:pPr>
      <w:r w:rsidRPr="00AD575E">
        <w:rPr>
          <w:rFonts w:ascii="Times New Roman" w:hAnsi="Times New Roman"/>
          <w:b/>
          <w:i/>
          <w:sz w:val="28"/>
        </w:rPr>
        <w:t xml:space="preserve">Система водоотведения </w:t>
      </w:r>
      <w:proofErr w:type="spellStart"/>
      <w:r w:rsidRPr="00AD575E">
        <w:rPr>
          <w:rFonts w:ascii="Times New Roman" w:hAnsi="Times New Roman"/>
          <w:b/>
          <w:i/>
          <w:sz w:val="28"/>
        </w:rPr>
        <w:t>н.п</w:t>
      </w:r>
      <w:proofErr w:type="spellEnd"/>
      <w:r w:rsidRPr="00AD575E">
        <w:rPr>
          <w:rFonts w:ascii="Times New Roman" w:hAnsi="Times New Roman"/>
          <w:b/>
          <w:i/>
          <w:sz w:val="28"/>
        </w:rPr>
        <w:t>. Спутник</w:t>
      </w:r>
    </w:p>
    <w:p w14:paraId="079538DC"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 xml:space="preserve">На территории </w:t>
      </w:r>
      <w:proofErr w:type="spellStart"/>
      <w:r w:rsidRPr="00AD575E">
        <w:rPr>
          <w:rFonts w:ascii="Times New Roman" w:hAnsi="Times New Roman"/>
          <w:sz w:val="28"/>
        </w:rPr>
        <w:t>н.п</w:t>
      </w:r>
      <w:proofErr w:type="spellEnd"/>
      <w:r w:rsidRPr="00AD575E">
        <w:rPr>
          <w:rFonts w:ascii="Times New Roman" w:hAnsi="Times New Roman"/>
          <w:sz w:val="28"/>
        </w:rPr>
        <w:t>. Спутник сточные воды отводятся от жилой застройки и общественных зданий системой самотечных и напорных коллекторов на КОС производительностью 1400 м3/</w:t>
      </w:r>
      <w:proofErr w:type="spellStart"/>
      <w:r w:rsidRPr="00AD575E">
        <w:rPr>
          <w:rFonts w:ascii="Times New Roman" w:hAnsi="Times New Roman"/>
          <w:sz w:val="28"/>
        </w:rPr>
        <w:t>сут</w:t>
      </w:r>
      <w:proofErr w:type="spellEnd"/>
      <w:r w:rsidRPr="00AD575E">
        <w:rPr>
          <w:rFonts w:ascii="Times New Roman" w:hAnsi="Times New Roman"/>
          <w:sz w:val="28"/>
        </w:rPr>
        <w:t xml:space="preserve">. Сточные воды после очистки сбрасываются в р. </w:t>
      </w:r>
      <w:proofErr w:type="spellStart"/>
      <w:r w:rsidRPr="00AD575E">
        <w:rPr>
          <w:rFonts w:ascii="Times New Roman" w:hAnsi="Times New Roman"/>
          <w:sz w:val="28"/>
        </w:rPr>
        <w:t>Каккурин-Йоки</w:t>
      </w:r>
      <w:proofErr w:type="spellEnd"/>
      <w:r w:rsidRPr="00AD575E">
        <w:rPr>
          <w:rFonts w:ascii="Times New Roman" w:hAnsi="Times New Roman"/>
          <w:sz w:val="28"/>
        </w:rPr>
        <w:t xml:space="preserve"> на расстоянии 0,2 км от устья. На сетях водоотведения имеется одна канализационная насосная станция (КНС) №221. </w:t>
      </w:r>
    </w:p>
    <w:p w14:paraId="02B31396" w14:textId="77777777" w:rsidR="004D00C2" w:rsidRPr="00AD575E" w:rsidRDefault="004D00C2">
      <w:pPr>
        <w:spacing w:after="0"/>
        <w:ind w:firstLine="567"/>
        <w:jc w:val="both"/>
        <w:rPr>
          <w:rFonts w:ascii="Times New Roman" w:hAnsi="Times New Roman"/>
          <w:sz w:val="28"/>
        </w:rPr>
      </w:pPr>
    </w:p>
    <w:p w14:paraId="2B0315CB" w14:textId="77777777" w:rsidR="004D00C2" w:rsidRPr="00AD575E" w:rsidRDefault="00265850">
      <w:pPr>
        <w:spacing w:after="0"/>
        <w:ind w:firstLine="567"/>
        <w:jc w:val="both"/>
        <w:rPr>
          <w:rFonts w:ascii="Times New Roman" w:hAnsi="Times New Roman"/>
          <w:b/>
          <w:i/>
          <w:sz w:val="28"/>
        </w:rPr>
      </w:pPr>
      <w:r w:rsidRPr="00AD575E">
        <w:rPr>
          <w:rFonts w:ascii="Times New Roman" w:hAnsi="Times New Roman"/>
          <w:b/>
          <w:i/>
          <w:sz w:val="28"/>
        </w:rPr>
        <w:t xml:space="preserve">Система водоотведения </w:t>
      </w:r>
      <w:proofErr w:type="spellStart"/>
      <w:r w:rsidRPr="00AD575E">
        <w:rPr>
          <w:rFonts w:ascii="Times New Roman" w:hAnsi="Times New Roman"/>
          <w:b/>
          <w:i/>
          <w:sz w:val="28"/>
        </w:rPr>
        <w:t>н.п</w:t>
      </w:r>
      <w:proofErr w:type="spellEnd"/>
      <w:r w:rsidRPr="00AD575E">
        <w:rPr>
          <w:rFonts w:ascii="Times New Roman" w:hAnsi="Times New Roman"/>
          <w:b/>
          <w:i/>
          <w:sz w:val="28"/>
        </w:rPr>
        <w:t xml:space="preserve">. </w:t>
      </w:r>
      <w:proofErr w:type="spellStart"/>
      <w:r w:rsidRPr="00AD575E">
        <w:rPr>
          <w:rFonts w:ascii="Times New Roman" w:hAnsi="Times New Roman"/>
          <w:b/>
          <w:i/>
          <w:sz w:val="28"/>
        </w:rPr>
        <w:t>Лиинахамари</w:t>
      </w:r>
      <w:proofErr w:type="spellEnd"/>
    </w:p>
    <w:p w14:paraId="3067DE59"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 xml:space="preserve">На территории </w:t>
      </w:r>
      <w:proofErr w:type="spellStart"/>
      <w:r w:rsidRPr="00AD575E">
        <w:rPr>
          <w:rFonts w:ascii="Times New Roman" w:hAnsi="Times New Roman"/>
          <w:sz w:val="28"/>
        </w:rPr>
        <w:t>н.п</w:t>
      </w:r>
      <w:proofErr w:type="spellEnd"/>
      <w:r w:rsidRPr="00AD575E">
        <w:rPr>
          <w:rFonts w:ascii="Times New Roman" w:hAnsi="Times New Roman"/>
          <w:sz w:val="28"/>
        </w:rPr>
        <w:t xml:space="preserve">. </w:t>
      </w:r>
      <w:proofErr w:type="spellStart"/>
      <w:r w:rsidRPr="00AD575E">
        <w:rPr>
          <w:rFonts w:ascii="Times New Roman" w:hAnsi="Times New Roman"/>
          <w:sz w:val="28"/>
        </w:rPr>
        <w:t>Лиинахамари</w:t>
      </w:r>
      <w:proofErr w:type="spellEnd"/>
      <w:r w:rsidRPr="00AD575E">
        <w:rPr>
          <w:rFonts w:ascii="Times New Roman" w:hAnsi="Times New Roman"/>
          <w:sz w:val="28"/>
        </w:rPr>
        <w:t xml:space="preserve"> сточные воды от жилой застройки и </w:t>
      </w:r>
      <w:r w:rsidRPr="00AD575E">
        <w:rPr>
          <w:rFonts w:ascii="Times New Roman" w:hAnsi="Times New Roman"/>
          <w:sz w:val="28"/>
        </w:rPr>
        <w:br/>
        <w:t xml:space="preserve">общественных зданий отводятся системой самотечных и напорных коллекторов на фильтрационный колодец-отстойник. Канализационные очистные сооружения отсутствуют, сточные воды без очистки сбрасываются в бухту Девкина заводь губы Печенга </w:t>
      </w:r>
      <w:r w:rsidRPr="00AD575E">
        <w:rPr>
          <w:rFonts w:ascii="Times New Roman" w:hAnsi="Times New Roman"/>
          <w:sz w:val="28"/>
        </w:rPr>
        <w:br/>
        <w:t xml:space="preserve">Баренцева моря. На сетях водоотведения имеется одна КНС. </w:t>
      </w:r>
    </w:p>
    <w:p w14:paraId="1BC9BF65" w14:textId="77777777" w:rsidR="004D00C2" w:rsidRPr="00AD575E" w:rsidRDefault="004D00C2">
      <w:pPr>
        <w:spacing w:after="0"/>
        <w:ind w:firstLine="567"/>
        <w:jc w:val="both"/>
        <w:rPr>
          <w:rFonts w:ascii="Times New Roman" w:hAnsi="Times New Roman"/>
          <w:sz w:val="28"/>
        </w:rPr>
      </w:pPr>
    </w:p>
    <w:p w14:paraId="25C04EF9" w14:textId="6C66FB19" w:rsidR="004D00C2" w:rsidRPr="00AD575E" w:rsidRDefault="00265850">
      <w:pPr>
        <w:spacing w:after="0"/>
        <w:ind w:firstLine="567"/>
        <w:jc w:val="both"/>
        <w:rPr>
          <w:rFonts w:ascii="Times New Roman" w:hAnsi="Times New Roman"/>
          <w:b/>
          <w:i/>
          <w:sz w:val="28"/>
        </w:rPr>
      </w:pPr>
      <w:r w:rsidRPr="00AD575E">
        <w:rPr>
          <w:rFonts w:ascii="Times New Roman" w:hAnsi="Times New Roman"/>
          <w:b/>
          <w:i/>
          <w:sz w:val="28"/>
        </w:rPr>
        <w:t xml:space="preserve">Система водоотведения </w:t>
      </w:r>
      <w:proofErr w:type="spellStart"/>
      <w:r w:rsidRPr="00AD575E">
        <w:rPr>
          <w:rFonts w:ascii="Times New Roman" w:hAnsi="Times New Roman"/>
          <w:b/>
          <w:i/>
          <w:sz w:val="28"/>
        </w:rPr>
        <w:t>н</w:t>
      </w:r>
      <w:r w:rsidR="0054045C">
        <w:rPr>
          <w:rFonts w:ascii="Times New Roman" w:hAnsi="Times New Roman"/>
          <w:b/>
          <w:i/>
          <w:sz w:val="28"/>
        </w:rPr>
        <w:t>.</w:t>
      </w:r>
      <w:r w:rsidRPr="00AD575E">
        <w:rPr>
          <w:rFonts w:ascii="Times New Roman" w:hAnsi="Times New Roman"/>
          <w:b/>
          <w:i/>
          <w:sz w:val="28"/>
        </w:rPr>
        <w:t>п</w:t>
      </w:r>
      <w:proofErr w:type="spellEnd"/>
      <w:r w:rsidRPr="00AD575E">
        <w:rPr>
          <w:rFonts w:ascii="Times New Roman" w:hAnsi="Times New Roman"/>
          <w:b/>
          <w:i/>
          <w:sz w:val="28"/>
        </w:rPr>
        <w:t>. Корзуново</w:t>
      </w:r>
    </w:p>
    <w:p w14:paraId="5DA272A8"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 xml:space="preserve">На территории с. </w:t>
      </w:r>
      <w:proofErr w:type="spellStart"/>
      <w:r w:rsidRPr="00AD575E">
        <w:rPr>
          <w:rFonts w:ascii="Times New Roman" w:hAnsi="Times New Roman"/>
          <w:sz w:val="28"/>
        </w:rPr>
        <w:t>Корузново</w:t>
      </w:r>
      <w:proofErr w:type="spellEnd"/>
      <w:r w:rsidRPr="00AD575E">
        <w:rPr>
          <w:rFonts w:ascii="Times New Roman" w:hAnsi="Times New Roman"/>
          <w:sz w:val="28"/>
        </w:rPr>
        <w:t xml:space="preserve"> сточные воды от жилой застройки и общественных зданий отводятся на локальные очистные сооружения.</w:t>
      </w:r>
    </w:p>
    <w:p w14:paraId="3C158CD2" w14:textId="77777777" w:rsidR="004D00C2" w:rsidRPr="00AD575E" w:rsidRDefault="004D00C2">
      <w:pPr>
        <w:spacing w:after="0"/>
        <w:ind w:firstLine="567"/>
        <w:jc w:val="both"/>
        <w:rPr>
          <w:rFonts w:ascii="Times New Roman" w:hAnsi="Times New Roman"/>
          <w:sz w:val="28"/>
        </w:rPr>
      </w:pPr>
    </w:p>
    <w:p w14:paraId="21C81C72" w14:textId="77777777" w:rsidR="004D00C2" w:rsidRPr="00AD575E" w:rsidRDefault="00265850">
      <w:pPr>
        <w:spacing w:after="0"/>
        <w:ind w:firstLine="567"/>
        <w:jc w:val="both"/>
        <w:rPr>
          <w:rFonts w:ascii="Times New Roman" w:hAnsi="Times New Roman"/>
          <w:b/>
          <w:i/>
          <w:sz w:val="28"/>
        </w:rPr>
      </w:pPr>
      <w:r w:rsidRPr="00AD575E">
        <w:rPr>
          <w:rFonts w:ascii="Times New Roman" w:hAnsi="Times New Roman"/>
          <w:b/>
          <w:i/>
          <w:sz w:val="28"/>
        </w:rPr>
        <w:t>Системы водоотведения н. п. Луостари</w:t>
      </w:r>
    </w:p>
    <w:p w14:paraId="14F8182F"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Отвод хозяйственно-бытовых стоков от абонентов н. п. Луостари осуществляется через систему самотечных трубопроводов напрямую на рельеф без предварительной очистки.</w:t>
      </w:r>
    </w:p>
    <w:p w14:paraId="0CC48397" w14:textId="77777777" w:rsidR="004D00C2" w:rsidRPr="00AD575E" w:rsidRDefault="004D00C2">
      <w:pPr>
        <w:spacing w:after="0"/>
        <w:ind w:firstLine="567"/>
        <w:jc w:val="both"/>
        <w:rPr>
          <w:rFonts w:ascii="Times New Roman" w:hAnsi="Times New Roman"/>
          <w:sz w:val="28"/>
        </w:rPr>
      </w:pPr>
    </w:p>
    <w:p w14:paraId="69F8FA64"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В остальной части муниципального округа хозяйственно-фекальные стоки собираются в выгреба и септики, откуда периодически вывозятся ассенизаторскими машинами вывозятся на существующие канализационные очистные сооружения.</w:t>
      </w:r>
    </w:p>
    <w:p w14:paraId="0FAAB38F" w14:textId="77777777" w:rsidR="004D00C2" w:rsidRPr="00AD575E" w:rsidRDefault="004D00C2">
      <w:pPr>
        <w:spacing w:after="0"/>
        <w:ind w:firstLine="567"/>
        <w:jc w:val="both"/>
        <w:rPr>
          <w:rFonts w:ascii="Times New Roman" w:hAnsi="Times New Roman"/>
          <w:sz w:val="28"/>
        </w:rPr>
      </w:pPr>
    </w:p>
    <w:p w14:paraId="22B737A3" w14:textId="77777777" w:rsidR="004D00C2" w:rsidRPr="00AD575E" w:rsidRDefault="00265850">
      <w:pPr>
        <w:pStyle w:val="2"/>
        <w:spacing w:after="240"/>
        <w:jc w:val="center"/>
        <w:rPr>
          <w:rFonts w:ascii="Times New Roman" w:hAnsi="Times New Roman"/>
          <w:b w:val="0"/>
          <w:color w:val="000000"/>
          <w:sz w:val="28"/>
        </w:rPr>
      </w:pPr>
      <w:bookmarkStart w:id="19" w:name="__RefHeading___19"/>
      <w:bookmarkEnd w:id="19"/>
      <w:r w:rsidRPr="00AD575E">
        <w:rPr>
          <w:rFonts w:ascii="Times New Roman" w:hAnsi="Times New Roman"/>
          <w:b w:val="0"/>
          <w:color w:val="000000"/>
          <w:sz w:val="28"/>
        </w:rPr>
        <w:t>3.5. Основные проблемы системы санитарной очистки муниципального образования</w:t>
      </w:r>
    </w:p>
    <w:p w14:paraId="69DE3504"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6"/>
        </w:rPr>
        <w:t xml:space="preserve">1. </w:t>
      </w:r>
      <w:r w:rsidRPr="00AD575E">
        <w:rPr>
          <w:rFonts w:ascii="Times New Roman" w:hAnsi="Times New Roman"/>
          <w:sz w:val="28"/>
        </w:rPr>
        <w:t>Недостаточно развита система сбора крупногабаритных отходов - отсутствуют бункеры, мусоровозы-</w:t>
      </w:r>
      <w:proofErr w:type="spellStart"/>
      <w:r w:rsidRPr="00AD575E">
        <w:rPr>
          <w:rFonts w:ascii="Times New Roman" w:hAnsi="Times New Roman"/>
          <w:sz w:val="28"/>
        </w:rPr>
        <w:t>бункеровозы</w:t>
      </w:r>
      <w:proofErr w:type="spellEnd"/>
      <w:r w:rsidRPr="00AD575E">
        <w:rPr>
          <w:rFonts w:ascii="Times New Roman" w:hAnsi="Times New Roman"/>
          <w:sz w:val="28"/>
        </w:rPr>
        <w:t>.</w:t>
      </w:r>
    </w:p>
    <w:p w14:paraId="0CA4BB44"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2. Часть предприятий и организаций, а также временно проживающее население используют для сбора отходов контейнеры жилищного фонда или места, не предназначенные для хранения ТБО, что приводит к образованию несанкционированных свалок.</w:t>
      </w:r>
    </w:p>
    <w:p w14:paraId="26B0C6E4"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lastRenderedPageBreak/>
        <w:t>3. Отсутствует система извлечения ценных компонентов, которые могли бы быть использованы как вторичное сырье. Не организована система сбора вторсырья от населения.</w:t>
      </w:r>
    </w:p>
    <w:p w14:paraId="66CAF297"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6"/>
        </w:rPr>
        <w:t xml:space="preserve">4. </w:t>
      </w:r>
      <w:r w:rsidRPr="00AD575E">
        <w:rPr>
          <w:rFonts w:ascii="Times New Roman" w:hAnsi="Times New Roman"/>
          <w:sz w:val="28"/>
        </w:rPr>
        <w:t>В муниципальном образовании не решена проблема утилизации (захоронения) опасных, в том числе медицинских и биологических отходов. Утилизация медицинских отходов осуществляется преимущественно методом захоронения и складирования на общих площадках на свалке твердых бытовых отходов, а не на площадках, предусмотренных санитарными нормами и правилами.</w:t>
      </w:r>
    </w:p>
    <w:p w14:paraId="12C97BED"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5. Опасные отходы частично попадают в общий поток бытовых отходов и утилизируются (</w:t>
      </w:r>
      <w:proofErr w:type="spellStart"/>
      <w:r w:rsidRPr="00AD575E">
        <w:rPr>
          <w:rFonts w:ascii="Times New Roman" w:hAnsi="Times New Roman"/>
          <w:sz w:val="28"/>
        </w:rPr>
        <w:t>захораниваются</w:t>
      </w:r>
      <w:proofErr w:type="spellEnd"/>
      <w:r w:rsidRPr="00AD575E">
        <w:rPr>
          <w:rFonts w:ascii="Times New Roman" w:hAnsi="Times New Roman"/>
          <w:sz w:val="28"/>
        </w:rPr>
        <w:t>) на свалке ТБО.</w:t>
      </w:r>
    </w:p>
    <w:p w14:paraId="56A3EA3E" w14:textId="77777777" w:rsidR="004D00C2" w:rsidRPr="00AD575E" w:rsidRDefault="004D00C2">
      <w:pPr>
        <w:spacing w:after="0"/>
        <w:ind w:firstLine="567"/>
        <w:jc w:val="both"/>
        <w:rPr>
          <w:rFonts w:ascii="Times New Roman" w:hAnsi="Times New Roman"/>
          <w:sz w:val="28"/>
        </w:rPr>
      </w:pPr>
    </w:p>
    <w:p w14:paraId="695E40BC" w14:textId="77777777" w:rsidR="004D00C2" w:rsidRPr="00AD575E" w:rsidRDefault="004D00C2">
      <w:pPr>
        <w:rPr>
          <w:rFonts w:ascii="Times New Roman" w:hAnsi="Times New Roman"/>
        </w:rPr>
        <w:sectPr w:rsidR="004D00C2" w:rsidRPr="00AD575E">
          <w:footerReference w:type="default" r:id="rId14"/>
          <w:pgSz w:w="11906" w:h="16838"/>
          <w:pgMar w:top="993" w:right="850" w:bottom="1135" w:left="1560" w:header="708" w:footer="708" w:gutter="0"/>
          <w:cols w:space="720"/>
        </w:sectPr>
      </w:pPr>
    </w:p>
    <w:p w14:paraId="5FE661EF" w14:textId="77777777" w:rsidR="004D00C2" w:rsidRPr="00AD575E" w:rsidRDefault="00265850">
      <w:pPr>
        <w:pStyle w:val="10"/>
        <w:ind w:left="0"/>
        <w:jc w:val="center"/>
        <w:rPr>
          <w:b/>
        </w:rPr>
      </w:pPr>
      <w:bookmarkStart w:id="20" w:name="__RefHeading___20"/>
      <w:bookmarkEnd w:id="20"/>
      <w:r w:rsidRPr="00AD575E">
        <w:rPr>
          <w:b/>
        </w:rPr>
        <w:lastRenderedPageBreak/>
        <w:t>Раздел 4. Предлагаемая организация сбора, транспортирования, размещения и обезвреживание отходов производства и потребления</w:t>
      </w:r>
    </w:p>
    <w:p w14:paraId="2447EE69" w14:textId="77777777" w:rsidR="004D00C2" w:rsidRPr="00AD575E" w:rsidRDefault="00265850">
      <w:pPr>
        <w:pStyle w:val="2"/>
        <w:spacing w:after="240"/>
        <w:jc w:val="center"/>
        <w:rPr>
          <w:rFonts w:ascii="Times New Roman" w:hAnsi="Times New Roman"/>
          <w:b w:val="0"/>
          <w:color w:val="000000"/>
          <w:sz w:val="28"/>
        </w:rPr>
      </w:pPr>
      <w:bookmarkStart w:id="21" w:name="__RefHeading___21"/>
      <w:bookmarkEnd w:id="21"/>
      <w:r w:rsidRPr="00AD575E">
        <w:rPr>
          <w:rFonts w:ascii="Times New Roman" w:hAnsi="Times New Roman"/>
          <w:b w:val="0"/>
          <w:color w:val="000000"/>
          <w:sz w:val="28"/>
        </w:rPr>
        <w:t>4.1. Организация сбора и транспортировки твердые коммунальные отходы</w:t>
      </w:r>
    </w:p>
    <w:p w14:paraId="7691EACA" w14:textId="77777777" w:rsidR="004D00C2" w:rsidRPr="00AD575E" w:rsidRDefault="00265850">
      <w:pPr>
        <w:pStyle w:val="af4"/>
        <w:ind w:firstLine="567"/>
        <w:jc w:val="both"/>
        <w:rPr>
          <w:sz w:val="28"/>
        </w:rPr>
      </w:pPr>
      <w:r w:rsidRPr="00AD575E">
        <w:rPr>
          <w:sz w:val="28"/>
        </w:rPr>
        <w:t xml:space="preserve">Твердые коммунальные отходы – отходы, образующиеся в жилых помещениях в процессе потребления физическими лицами, а также товары, утратившие свои потребительские свойства в процессе их использования физическими лицами в жилых помещениях в целях удовлетворения личных и бытовых нужд. К твердым коммунальным отходам также относятся отходы, образующиеся в процессе деятельности юридических лиц, индивидуальных предпринимателей и подобные по составу отходам, образующимся в жилых помещениях в процессе потребления физическими лицами. </w:t>
      </w:r>
    </w:p>
    <w:p w14:paraId="56E92D82" w14:textId="5F597565" w:rsidR="004D00C2" w:rsidRPr="00AD575E" w:rsidRDefault="00265850">
      <w:pPr>
        <w:pStyle w:val="af4"/>
        <w:spacing w:before="240"/>
        <w:ind w:firstLine="567"/>
        <w:jc w:val="both"/>
        <w:rPr>
          <w:sz w:val="28"/>
        </w:rPr>
      </w:pPr>
      <w:r w:rsidRPr="00AD575E">
        <w:rPr>
          <w:sz w:val="28"/>
        </w:rPr>
        <w:t>Сбор и вывоз твердых коммунальных и крупногабаритных отходов (далее – ТКО и КГО) на территории Печенгского муниципального округа осуществляет</w:t>
      </w:r>
      <w:r w:rsidR="0054045C">
        <w:rPr>
          <w:sz w:val="28"/>
        </w:rPr>
        <w:t>-</w:t>
      </w:r>
      <w:r w:rsidRPr="00AD575E">
        <w:rPr>
          <w:sz w:val="28"/>
        </w:rPr>
        <w:t xml:space="preserve"> ИП </w:t>
      </w:r>
      <w:proofErr w:type="spellStart"/>
      <w:r w:rsidRPr="00AD575E">
        <w:rPr>
          <w:sz w:val="28"/>
        </w:rPr>
        <w:t>Базанов</w:t>
      </w:r>
      <w:proofErr w:type="spellEnd"/>
      <w:r w:rsidRPr="00AD575E">
        <w:rPr>
          <w:sz w:val="28"/>
        </w:rPr>
        <w:t xml:space="preserve"> Юрий Леонидович заключивш</w:t>
      </w:r>
      <w:r w:rsidR="0054045C">
        <w:rPr>
          <w:sz w:val="28"/>
        </w:rPr>
        <w:t>ий</w:t>
      </w:r>
      <w:r w:rsidRPr="00AD575E">
        <w:rPr>
          <w:sz w:val="28"/>
        </w:rPr>
        <w:t xml:space="preserve"> договор подряда с региональным оператором по обращению с твердыми коммунальными отходами – АО «</w:t>
      </w:r>
      <w:proofErr w:type="spellStart"/>
      <w:r w:rsidRPr="00AD575E">
        <w:rPr>
          <w:sz w:val="28"/>
        </w:rPr>
        <w:t>Ситиматик</w:t>
      </w:r>
      <w:proofErr w:type="spellEnd"/>
      <w:r w:rsidRPr="00AD575E">
        <w:rPr>
          <w:sz w:val="28"/>
        </w:rPr>
        <w:t>», в зоне деятельности которого образуются отходы и находятся места их сбора и накопления (далее – Региональный оператор), в соответствии с Территориальной схемой обращения с отходами Мурманской области, утвержденной постановлением от 07 октября 2016 года №492-ПП/10 Мурманской области</w:t>
      </w:r>
      <w:r w:rsidRPr="00AD575E">
        <w:t xml:space="preserve"> </w:t>
      </w:r>
      <w:r w:rsidRPr="00AD575E">
        <w:rPr>
          <w:sz w:val="28"/>
        </w:rPr>
        <w:t xml:space="preserve">«Об утверждении территориальной схемы обращения с отходами территории Мурманской области» (далее – Территориальная схема). </w:t>
      </w:r>
    </w:p>
    <w:p w14:paraId="4A83C43E" w14:textId="77777777" w:rsidR="004D00C2" w:rsidRPr="00AD575E" w:rsidRDefault="00265850">
      <w:pPr>
        <w:numPr>
          <w:ilvl w:val="0"/>
          <w:numId w:val="8"/>
        </w:numPr>
        <w:tabs>
          <w:tab w:val="left" w:pos="709"/>
        </w:tabs>
        <w:spacing w:after="120" w:line="360" w:lineRule="exact"/>
        <w:ind w:left="709" w:hanging="284"/>
        <w:jc w:val="both"/>
        <w:rPr>
          <w:rFonts w:ascii="Times New Roman" w:hAnsi="Times New Roman"/>
          <w:sz w:val="28"/>
        </w:rPr>
      </w:pPr>
      <w:r w:rsidRPr="00AD575E">
        <w:rPr>
          <w:rFonts w:ascii="Times New Roman" w:hAnsi="Times New Roman"/>
          <w:sz w:val="28"/>
        </w:rPr>
        <w:t>Сбор твердых бытовых отходов от населения муниципального образования проживающих в многоквартирных домах, оборудованных и не оборудованных мусоропроводами, рекомендуется осуществлять с использованием контейнеров объемом от 0,75 - 1,1 м3.</w:t>
      </w:r>
    </w:p>
    <w:p w14:paraId="3C0C6D91" w14:textId="77777777" w:rsidR="004D00C2" w:rsidRPr="00AD575E" w:rsidRDefault="00265850">
      <w:pPr>
        <w:numPr>
          <w:ilvl w:val="0"/>
          <w:numId w:val="8"/>
        </w:numPr>
        <w:spacing w:after="120" w:line="360" w:lineRule="exact"/>
        <w:ind w:left="709" w:hanging="284"/>
        <w:jc w:val="both"/>
        <w:rPr>
          <w:rFonts w:ascii="Times New Roman" w:hAnsi="Times New Roman"/>
          <w:sz w:val="28"/>
        </w:rPr>
      </w:pPr>
      <w:r w:rsidRPr="00AD575E">
        <w:rPr>
          <w:rFonts w:ascii="Times New Roman" w:hAnsi="Times New Roman"/>
          <w:sz w:val="28"/>
        </w:rPr>
        <w:t>Сбор ценных компонентов твердых бытовых отходов от населения муниципального образования рекомендуется осуществлять с использованием контейнеров объемом от 0,75, - 1,1 м3.</w:t>
      </w:r>
    </w:p>
    <w:p w14:paraId="43D434DC" w14:textId="77777777" w:rsidR="004D00C2" w:rsidRPr="00AD575E" w:rsidRDefault="00265850">
      <w:pPr>
        <w:numPr>
          <w:ilvl w:val="0"/>
          <w:numId w:val="8"/>
        </w:numPr>
        <w:tabs>
          <w:tab w:val="left" w:pos="709"/>
        </w:tabs>
        <w:spacing w:after="120" w:line="360" w:lineRule="exact"/>
        <w:ind w:left="709" w:hanging="284"/>
        <w:jc w:val="both"/>
        <w:rPr>
          <w:rFonts w:ascii="Times New Roman" w:hAnsi="Times New Roman"/>
          <w:sz w:val="28"/>
        </w:rPr>
      </w:pPr>
      <w:r w:rsidRPr="00AD575E">
        <w:rPr>
          <w:rFonts w:ascii="Times New Roman" w:hAnsi="Times New Roman"/>
          <w:sz w:val="28"/>
        </w:rPr>
        <w:t>Сбор крупногабаритных отходов производить в контейнеры емкостью 8,0 м3 или оборудовать контейнерные площадки.</w:t>
      </w:r>
    </w:p>
    <w:p w14:paraId="3EFCA5F4" w14:textId="77777777" w:rsidR="004D00C2" w:rsidRPr="00AD575E" w:rsidRDefault="00265850">
      <w:pPr>
        <w:numPr>
          <w:ilvl w:val="0"/>
          <w:numId w:val="8"/>
        </w:numPr>
        <w:spacing w:after="120" w:line="360" w:lineRule="exact"/>
        <w:ind w:left="709" w:hanging="284"/>
        <w:jc w:val="both"/>
        <w:rPr>
          <w:rFonts w:ascii="Times New Roman" w:hAnsi="Times New Roman"/>
          <w:sz w:val="28"/>
        </w:rPr>
      </w:pPr>
      <w:r w:rsidRPr="00AD575E">
        <w:rPr>
          <w:rFonts w:ascii="Times New Roman" w:hAnsi="Times New Roman"/>
          <w:sz w:val="28"/>
        </w:rPr>
        <w:t>Для сбора твердых бытовых отходов от организаций и предприятий рекомендуется использовать контейнеры объемом 1,1 м3 и 0,75 м3 в зависимости от количества накапливающихся отходов</w:t>
      </w:r>
    </w:p>
    <w:p w14:paraId="7D7746CC" w14:textId="77777777" w:rsidR="004D00C2" w:rsidRPr="00AD575E" w:rsidRDefault="00265850">
      <w:pPr>
        <w:numPr>
          <w:ilvl w:val="0"/>
          <w:numId w:val="8"/>
        </w:numPr>
        <w:spacing w:after="120" w:line="360" w:lineRule="exact"/>
        <w:ind w:left="709" w:hanging="284"/>
        <w:jc w:val="both"/>
        <w:rPr>
          <w:rFonts w:ascii="Times New Roman" w:hAnsi="Times New Roman"/>
          <w:sz w:val="28"/>
        </w:rPr>
      </w:pPr>
      <w:r w:rsidRPr="00AD575E">
        <w:rPr>
          <w:rFonts w:ascii="Times New Roman" w:hAnsi="Times New Roman"/>
          <w:sz w:val="28"/>
        </w:rPr>
        <w:t>Сбор ценных компонентов твердых бытовых отходов от организаций и предприятий муниципального образования области рекомендуется осуществлять с использованием контейнеров объемом от 0,75, - 1,1 м3.</w:t>
      </w:r>
    </w:p>
    <w:p w14:paraId="63E3F30C" w14:textId="7BE4FB18" w:rsidR="004D00C2" w:rsidRPr="00AD575E" w:rsidRDefault="00265850">
      <w:pPr>
        <w:spacing w:after="120" w:line="360" w:lineRule="exact"/>
        <w:jc w:val="both"/>
        <w:rPr>
          <w:rFonts w:ascii="Times New Roman" w:hAnsi="Times New Roman"/>
          <w:sz w:val="28"/>
        </w:rPr>
      </w:pPr>
      <w:r w:rsidRPr="00AD575E">
        <w:rPr>
          <w:rFonts w:ascii="Times New Roman" w:hAnsi="Times New Roman"/>
          <w:sz w:val="28"/>
        </w:rPr>
        <w:t>На территории Печенгского муниципального округа расположен</w:t>
      </w:r>
      <w:r w:rsidR="00C77409">
        <w:rPr>
          <w:rFonts w:ascii="Times New Roman" w:hAnsi="Times New Roman"/>
          <w:sz w:val="28"/>
        </w:rPr>
        <w:t>о</w:t>
      </w:r>
      <w:r w:rsidRPr="00AD575E">
        <w:rPr>
          <w:rFonts w:ascii="Times New Roman" w:hAnsi="Times New Roman"/>
          <w:sz w:val="28"/>
        </w:rPr>
        <w:t xml:space="preserve"> 1</w:t>
      </w:r>
      <w:r w:rsidR="0054045C">
        <w:rPr>
          <w:rFonts w:ascii="Times New Roman" w:hAnsi="Times New Roman"/>
          <w:sz w:val="28"/>
        </w:rPr>
        <w:t>39</w:t>
      </w:r>
      <w:r w:rsidRPr="00AD575E">
        <w:rPr>
          <w:rFonts w:ascii="Times New Roman" w:hAnsi="Times New Roman"/>
          <w:sz w:val="28"/>
        </w:rPr>
        <w:t xml:space="preserve"> контейнерн</w:t>
      </w:r>
      <w:r w:rsidR="00C77409">
        <w:rPr>
          <w:rFonts w:ascii="Times New Roman" w:hAnsi="Times New Roman"/>
          <w:sz w:val="28"/>
        </w:rPr>
        <w:t>ых</w:t>
      </w:r>
      <w:r w:rsidRPr="00AD575E">
        <w:rPr>
          <w:rFonts w:ascii="Times New Roman" w:hAnsi="Times New Roman"/>
          <w:sz w:val="28"/>
        </w:rPr>
        <w:t xml:space="preserve"> площад</w:t>
      </w:r>
      <w:r w:rsidR="00C77409">
        <w:rPr>
          <w:rFonts w:ascii="Times New Roman" w:hAnsi="Times New Roman"/>
          <w:sz w:val="28"/>
        </w:rPr>
        <w:t>о</w:t>
      </w:r>
      <w:r w:rsidRPr="00AD575E">
        <w:rPr>
          <w:rFonts w:ascii="Times New Roman" w:hAnsi="Times New Roman"/>
          <w:sz w:val="28"/>
        </w:rPr>
        <w:t xml:space="preserve">к, установлено </w:t>
      </w:r>
      <w:r w:rsidR="00C77409">
        <w:rPr>
          <w:rFonts w:ascii="Times New Roman" w:hAnsi="Times New Roman"/>
          <w:sz w:val="28"/>
        </w:rPr>
        <w:t>431</w:t>
      </w:r>
      <w:r w:rsidRPr="00AD575E">
        <w:rPr>
          <w:rFonts w:ascii="Times New Roman" w:hAnsi="Times New Roman"/>
          <w:sz w:val="28"/>
        </w:rPr>
        <w:t xml:space="preserve"> контейнеров. В собственности </w:t>
      </w:r>
      <w:proofErr w:type="spellStart"/>
      <w:r w:rsidRPr="00AD575E">
        <w:rPr>
          <w:rFonts w:ascii="Times New Roman" w:hAnsi="Times New Roman"/>
          <w:sz w:val="28"/>
        </w:rPr>
        <w:lastRenderedPageBreak/>
        <w:t>Печенского</w:t>
      </w:r>
      <w:proofErr w:type="spellEnd"/>
      <w:r w:rsidRPr="00AD575E">
        <w:rPr>
          <w:rFonts w:ascii="Times New Roman" w:hAnsi="Times New Roman"/>
          <w:sz w:val="28"/>
        </w:rPr>
        <w:t xml:space="preserve"> муниципального округа находятся 26 контейнеров для накопления ТКО, из них: 3 шт. объемом 1,1 м3 и 23 шт. объемом 0,75 м3, расположенных на территории детских садов и школ. Контейнеры для сбора ТКО жилого фонда находятся в собственности регионального оператора «</w:t>
      </w:r>
      <w:proofErr w:type="spellStart"/>
      <w:r w:rsidRPr="00AD575E">
        <w:rPr>
          <w:rFonts w:ascii="Times New Roman" w:hAnsi="Times New Roman"/>
          <w:sz w:val="28"/>
        </w:rPr>
        <w:t>Ситиматик</w:t>
      </w:r>
      <w:proofErr w:type="spellEnd"/>
      <w:r w:rsidRPr="00AD575E">
        <w:rPr>
          <w:rFonts w:ascii="Times New Roman" w:hAnsi="Times New Roman"/>
          <w:sz w:val="28"/>
        </w:rPr>
        <w:t>».</w:t>
      </w:r>
      <w:r w:rsidR="00C77409">
        <w:rPr>
          <w:rFonts w:ascii="Times New Roman" w:hAnsi="Times New Roman"/>
          <w:sz w:val="28"/>
        </w:rPr>
        <w:t xml:space="preserve"> В собственности Министерства обороны России находятся 95 контейнеров расположенных в военных городках</w:t>
      </w:r>
      <w:r w:rsidR="002878EA">
        <w:rPr>
          <w:rFonts w:ascii="Times New Roman" w:hAnsi="Times New Roman"/>
          <w:sz w:val="28"/>
        </w:rPr>
        <w:t xml:space="preserve"> Печенгского муниципального округа</w:t>
      </w:r>
      <w:r w:rsidR="00C77409">
        <w:rPr>
          <w:rFonts w:ascii="Times New Roman" w:hAnsi="Times New Roman"/>
          <w:sz w:val="28"/>
        </w:rPr>
        <w:t xml:space="preserve"> на 23 контейнерных площадках в зоне ответственности Жилищно-коммунальной службы №5 Филиала ФГБУ «ЦЖКУ» Минобороны России (по СФ). </w:t>
      </w:r>
    </w:p>
    <w:p w14:paraId="3AF005C7" w14:textId="77777777" w:rsidR="004D00C2" w:rsidRPr="00AD575E" w:rsidRDefault="004D00C2">
      <w:pPr>
        <w:pStyle w:val="af4"/>
        <w:spacing w:before="240"/>
        <w:ind w:firstLine="567"/>
        <w:jc w:val="both"/>
        <w:rPr>
          <w:sz w:val="28"/>
        </w:rPr>
      </w:pPr>
    </w:p>
    <w:p w14:paraId="251A64C8" w14:textId="77777777" w:rsidR="004D00C2" w:rsidRPr="00AD575E" w:rsidRDefault="00265850">
      <w:pPr>
        <w:jc w:val="center"/>
        <w:rPr>
          <w:rFonts w:ascii="Times New Roman" w:hAnsi="Times New Roman"/>
          <w:i/>
          <w:sz w:val="28"/>
        </w:rPr>
      </w:pPr>
      <w:r w:rsidRPr="00AD575E">
        <w:rPr>
          <w:rFonts w:ascii="Times New Roman" w:hAnsi="Times New Roman"/>
          <w:i/>
          <w:sz w:val="28"/>
        </w:rPr>
        <w:t>Предложения по организации сбора опасных отходов</w:t>
      </w:r>
    </w:p>
    <w:p w14:paraId="00991D0F" w14:textId="77777777" w:rsidR="004D00C2" w:rsidRPr="00AD575E" w:rsidRDefault="00BD16D2">
      <w:pPr>
        <w:pStyle w:val="af4"/>
        <w:ind w:firstLine="567"/>
        <w:jc w:val="both"/>
        <w:rPr>
          <w:sz w:val="28"/>
        </w:rPr>
      </w:pPr>
      <w:r w:rsidRPr="00AD575E">
        <w:rPr>
          <w:sz w:val="28"/>
        </w:rPr>
        <w:t xml:space="preserve">Постановление Правительства РФ от 28.12.2020 N 2314 "Об утверждении Правил обращения с отходами производства и потребления в части осветительных устройств, электрических ламп, ненадлежащие сбор, накопление, использование, обезвреживание, транспортирование и размещение которых может повлечь причинение вреда жизни, здоровью граждан, вреда животным, растениям и окружающей среде" </w:t>
      </w:r>
      <w:r w:rsidR="00265850" w:rsidRPr="00AD575E">
        <w:rPr>
          <w:sz w:val="28"/>
        </w:rPr>
        <w:t xml:space="preserve"> которые устанавливают порядок обращения с указанными видами отходов. </w:t>
      </w:r>
    </w:p>
    <w:p w14:paraId="0CFC781B" w14:textId="77777777" w:rsidR="004D00C2" w:rsidRPr="00AD575E" w:rsidRDefault="00265850">
      <w:pPr>
        <w:pStyle w:val="af4"/>
        <w:ind w:firstLine="567"/>
        <w:jc w:val="both"/>
        <w:rPr>
          <w:sz w:val="28"/>
        </w:rPr>
      </w:pPr>
      <w:r w:rsidRPr="00AD575E">
        <w:rPr>
          <w:sz w:val="28"/>
        </w:rPr>
        <w:t xml:space="preserve">Правила обязательны не только для юридических лиц (независимо от организационно-правовой формы) и индивидуальных предпринимателей, в том числе осуществляющих управление многоквартирными домами на основании заключенного договора или заключивших с собственниками помещений многоквартирного дома договоры на оказание услуг по содержанию и ремонту общего имущества в таком доме (далее - юридические лица и индивидуальные предприниматели), но и для физических лиц. </w:t>
      </w:r>
    </w:p>
    <w:p w14:paraId="4C986B5E" w14:textId="77777777" w:rsidR="004D00C2" w:rsidRPr="00AD575E" w:rsidRDefault="00265850">
      <w:pPr>
        <w:pStyle w:val="af4"/>
        <w:ind w:firstLine="567"/>
        <w:jc w:val="both"/>
        <w:rPr>
          <w:sz w:val="28"/>
        </w:rPr>
      </w:pPr>
      <w:r w:rsidRPr="00AD575E">
        <w:rPr>
          <w:sz w:val="28"/>
        </w:rPr>
        <w:t>Правила закрепляют за органами местного самоуправления обязанность по организации сбора отработанных ртутьсодержащих ламп и информированию юридических лиц, индивидуальных предпринимателей и физических лиц о порядке осуществления такого сбора.</w:t>
      </w:r>
    </w:p>
    <w:p w14:paraId="0E5BC609" w14:textId="77777777" w:rsidR="004D00C2" w:rsidRPr="00AD575E" w:rsidRDefault="00265850">
      <w:pPr>
        <w:pStyle w:val="af4"/>
        <w:ind w:firstLine="567"/>
        <w:jc w:val="both"/>
        <w:rPr>
          <w:sz w:val="28"/>
        </w:rPr>
      </w:pPr>
      <w:r w:rsidRPr="00AD575E">
        <w:rPr>
          <w:sz w:val="28"/>
        </w:rPr>
        <w:t>Наиболее сложной представляется организация сбора энергосберегающих ламп (компактных люминесцентных ламп – КЛЛ) от населения, при этом указанная проблема актуальна практически для всей РФ.</w:t>
      </w:r>
    </w:p>
    <w:p w14:paraId="71C910FF" w14:textId="77777777" w:rsidR="004D00C2" w:rsidRPr="00AD575E" w:rsidRDefault="00265850">
      <w:pPr>
        <w:pStyle w:val="af4"/>
        <w:jc w:val="both"/>
        <w:rPr>
          <w:sz w:val="28"/>
        </w:rPr>
      </w:pPr>
      <w:r w:rsidRPr="00AD575E">
        <w:rPr>
          <w:sz w:val="28"/>
        </w:rPr>
        <w:t>Основным инструментом по осуществлению накопления ртутьсодержащих ламп и элементов питания от МКД и других образователей ТКО является установка на каждой контейнерной площадке специализированных контейнеров для накопления таких отходов и широкая информационная кампания среди жителей об опасности смешивания таких отходов с другими видами ТКО.</w:t>
      </w:r>
    </w:p>
    <w:p w14:paraId="499DFCA6" w14:textId="3541A64B" w:rsidR="004D00C2" w:rsidRPr="00AD575E" w:rsidRDefault="00265850">
      <w:pPr>
        <w:pStyle w:val="af4"/>
        <w:ind w:firstLine="567"/>
        <w:jc w:val="both"/>
        <w:rPr>
          <w:sz w:val="28"/>
        </w:rPr>
      </w:pPr>
      <w:r w:rsidRPr="00AD575E">
        <w:rPr>
          <w:sz w:val="28"/>
        </w:rPr>
        <w:t>На момент разработки схемы санитарной очистки</w:t>
      </w:r>
      <w:r w:rsidR="00EB70E1">
        <w:rPr>
          <w:sz w:val="28"/>
        </w:rPr>
        <w:t xml:space="preserve"> сбор</w:t>
      </w:r>
      <w:r w:rsidRPr="00AD575E">
        <w:rPr>
          <w:sz w:val="28"/>
        </w:rPr>
        <w:t xml:space="preserve"> </w:t>
      </w:r>
      <w:r w:rsidR="00EB70E1">
        <w:rPr>
          <w:sz w:val="28"/>
        </w:rPr>
        <w:t xml:space="preserve">батареек и ртутных ламп </w:t>
      </w:r>
      <w:r w:rsidRPr="00AD575E">
        <w:rPr>
          <w:sz w:val="28"/>
        </w:rPr>
        <w:t>осуществляется в администрации Печенгского муниципального округа.</w:t>
      </w:r>
    </w:p>
    <w:p w14:paraId="4CF24971" w14:textId="77777777" w:rsidR="004D00C2" w:rsidRPr="00AD575E" w:rsidRDefault="00265850">
      <w:pPr>
        <w:pStyle w:val="af4"/>
        <w:ind w:firstLine="567"/>
        <w:jc w:val="both"/>
        <w:rPr>
          <w:sz w:val="28"/>
        </w:rPr>
      </w:pPr>
      <w:r w:rsidRPr="00AD575E">
        <w:rPr>
          <w:sz w:val="28"/>
        </w:rPr>
        <w:t xml:space="preserve">Специализированный контейнер для накопления опасных и чрезвычайно опасных отходов представляет собой антивандальную, стационарную, герметичную, запирающуюся на ключ емкость, обеспечивающую накопление </w:t>
      </w:r>
      <w:r w:rsidRPr="00AD575E">
        <w:rPr>
          <w:sz w:val="28"/>
        </w:rPr>
        <w:lastRenderedPageBreak/>
        <w:t xml:space="preserve">различных видов опасных коммунальных отходов в раздельные емкости и сохранность батареек, термометров и отработанных ламп при их накоплении, хранении и извлечении из контейнера. Контейнеры оборудуются яркой цветовой маркировкой оранжевого цвета, а также имеют механизм, предотвращающий повреждение ртутных ламп и несанкционированное извлечение отходов, в частности, исключающий возможность </w:t>
      </w:r>
      <w:proofErr w:type="spellStart"/>
      <w:r w:rsidRPr="00AD575E">
        <w:rPr>
          <w:sz w:val="28"/>
        </w:rPr>
        <w:t>самооткрывания</w:t>
      </w:r>
      <w:proofErr w:type="spellEnd"/>
      <w:r w:rsidRPr="00AD575E">
        <w:rPr>
          <w:sz w:val="28"/>
        </w:rPr>
        <w:t xml:space="preserve"> загрузочного люка или его выхода из зафиксированного положения в результате воздействия вибрации, единичных ударов и нагрузок, возникающих в процессе эксплуатации.</w:t>
      </w:r>
    </w:p>
    <w:p w14:paraId="05F8456D" w14:textId="77777777" w:rsidR="004D00C2" w:rsidRPr="00AD575E" w:rsidRDefault="00265850">
      <w:pPr>
        <w:pStyle w:val="af4"/>
        <w:ind w:firstLine="567"/>
        <w:jc w:val="both"/>
        <w:rPr>
          <w:sz w:val="28"/>
        </w:rPr>
      </w:pPr>
      <w:r w:rsidRPr="00AD575E">
        <w:rPr>
          <w:sz w:val="28"/>
        </w:rPr>
        <w:t>Конструкция контейнера для накопления опасных коммунальных отходов обеспечивает защиту от попадания в контейнер снега, водопроницаемость и полный сток воды с частей доступных действию осадков, а также от поверхностных вод.</w:t>
      </w:r>
    </w:p>
    <w:p w14:paraId="208C241E" w14:textId="77777777" w:rsidR="004D00C2" w:rsidRPr="00AD575E" w:rsidRDefault="00265850">
      <w:pPr>
        <w:pStyle w:val="af4"/>
        <w:ind w:firstLine="567"/>
        <w:jc w:val="both"/>
        <w:rPr>
          <w:sz w:val="28"/>
        </w:rPr>
      </w:pPr>
      <w:r w:rsidRPr="00AD575E">
        <w:rPr>
          <w:sz w:val="28"/>
        </w:rPr>
        <w:t xml:space="preserve">Контейнер </w:t>
      </w:r>
      <w:proofErr w:type="spellStart"/>
      <w:r w:rsidRPr="00AD575E">
        <w:rPr>
          <w:sz w:val="28"/>
        </w:rPr>
        <w:t>Экобокс</w:t>
      </w:r>
      <w:proofErr w:type="spellEnd"/>
      <w:r w:rsidRPr="00AD575E">
        <w:rPr>
          <w:sz w:val="28"/>
        </w:rPr>
        <w:t xml:space="preserve">— это надежный, компактный и безопасный сейф для отработанных энергосберегающих ламп. После поступления в самозакрывающийся загрузочный модуль энергосберегающая лампа плавно и без повреждений «скатывается» в отсек временного хранения-накопителя. Впоследствии через запирающийся люк на передней панели контейнера лампы легко извлекаются сотрудником обслуживающего предприятия для последующей транспортировки и утилизации. </w:t>
      </w:r>
    </w:p>
    <w:p w14:paraId="3B524B3F" w14:textId="77777777" w:rsidR="004D00C2" w:rsidRPr="00AD575E" w:rsidRDefault="00265850">
      <w:pPr>
        <w:pStyle w:val="af4"/>
        <w:ind w:firstLine="567"/>
        <w:jc w:val="both"/>
        <w:rPr>
          <w:sz w:val="28"/>
        </w:rPr>
      </w:pPr>
      <w:r w:rsidRPr="00AD575E">
        <w:rPr>
          <w:sz w:val="28"/>
        </w:rPr>
        <w:t xml:space="preserve">Осуществлять извлечение из </w:t>
      </w:r>
      <w:proofErr w:type="spellStart"/>
      <w:r w:rsidRPr="00AD575E">
        <w:rPr>
          <w:sz w:val="28"/>
        </w:rPr>
        <w:t>Экобоксов</w:t>
      </w:r>
      <w:proofErr w:type="spellEnd"/>
      <w:r w:rsidRPr="00AD575E">
        <w:rPr>
          <w:sz w:val="28"/>
        </w:rPr>
        <w:t xml:space="preserve"> отработанных ламп должна организация, имеющая лицензию на обращение с опасными отходами, которая может как самостоятельно осуществлять утилизацию указанных отходов на специальных установках, так и передать в специализированную организацию, имеющую необходимое оборудование. </w:t>
      </w:r>
    </w:p>
    <w:p w14:paraId="5F1D7A24" w14:textId="77777777" w:rsidR="004D00C2" w:rsidRPr="00AD575E" w:rsidRDefault="004D00C2">
      <w:pPr>
        <w:pStyle w:val="af4"/>
        <w:ind w:firstLine="567"/>
        <w:jc w:val="both"/>
        <w:rPr>
          <w:sz w:val="28"/>
        </w:rPr>
      </w:pPr>
    </w:p>
    <w:p w14:paraId="08E39125" w14:textId="77777777" w:rsidR="004D00C2" w:rsidRPr="00AD575E" w:rsidRDefault="004D00C2">
      <w:pPr>
        <w:pStyle w:val="af4"/>
        <w:ind w:firstLine="567"/>
        <w:jc w:val="both"/>
        <w:rPr>
          <w:sz w:val="28"/>
        </w:rPr>
      </w:pPr>
    </w:p>
    <w:p w14:paraId="1D43F8A8" w14:textId="77777777" w:rsidR="004D00C2" w:rsidRPr="00AD575E" w:rsidRDefault="00265850">
      <w:pPr>
        <w:pStyle w:val="af4"/>
        <w:jc w:val="center"/>
        <w:rPr>
          <w:sz w:val="28"/>
        </w:rPr>
      </w:pPr>
      <w:r w:rsidRPr="00AD575E">
        <w:rPr>
          <w:noProof/>
          <w:sz w:val="28"/>
        </w:rPr>
        <w:drawing>
          <wp:inline distT="0" distB="0" distL="0" distR="0" wp14:anchorId="6EE1ECBE" wp14:editId="6C441E72">
            <wp:extent cx="4167212" cy="2762250"/>
            <wp:effectExtent l="0" t="0" r="0" b="0"/>
            <wp:docPr id="4" name="Picture 4"/>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5"/>
                    <a:stretch/>
                  </pic:blipFill>
                  <pic:spPr>
                    <a:xfrm>
                      <a:off x="0" y="0"/>
                      <a:ext cx="4167212" cy="2762250"/>
                    </a:xfrm>
                    <a:prstGeom prst="rect">
                      <a:avLst/>
                    </a:prstGeom>
                  </pic:spPr>
                </pic:pic>
              </a:graphicData>
            </a:graphic>
          </wp:inline>
        </w:drawing>
      </w:r>
    </w:p>
    <w:p w14:paraId="53A7120F" w14:textId="77777777" w:rsidR="004D00C2" w:rsidRPr="00AD575E" w:rsidRDefault="00265850">
      <w:pPr>
        <w:pStyle w:val="af4"/>
        <w:jc w:val="center"/>
      </w:pPr>
      <w:r w:rsidRPr="00AD575E">
        <w:t>Рис.1 Специальный контейнер для сбора энергосберегающих ламп, батареек, градусников от населения</w:t>
      </w:r>
    </w:p>
    <w:p w14:paraId="4B6C98CC" w14:textId="77777777" w:rsidR="004D00C2" w:rsidRPr="00AD575E" w:rsidRDefault="004D00C2">
      <w:pPr>
        <w:pStyle w:val="af4"/>
        <w:jc w:val="center"/>
        <w:rPr>
          <w:sz w:val="8"/>
        </w:rPr>
      </w:pPr>
    </w:p>
    <w:p w14:paraId="202EB1AA" w14:textId="77777777" w:rsidR="004D00C2" w:rsidRPr="00AD575E" w:rsidRDefault="004D00C2">
      <w:pPr>
        <w:pStyle w:val="af4"/>
        <w:jc w:val="center"/>
        <w:rPr>
          <w:sz w:val="8"/>
        </w:rPr>
      </w:pPr>
    </w:p>
    <w:p w14:paraId="3A627B49" w14:textId="77777777" w:rsidR="004D00C2" w:rsidRPr="00AD575E" w:rsidRDefault="004D00C2">
      <w:pPr>
        <w:pStyle w:val="af4"/>
        <w:jc w:val="center"/>
        <w:rPr>
          <w:sz w:val="8"/>
        </w:rPr>
      </w:pPr>
    </w:p>
    <w:p w14:paraId="6F205FA8" w14:textId="77777777" w:rsidR="004D00C2" w:rsidRPr="00AD575E" w:rsidRDefault="00265850">
      <w:pPr>
        <w:pStyle w:val="af4"/>
        <w:jc w:val="center"/>
      </w:pPr>
      <w:r w:rsidRPr="00AD575E">
        <w:rPr>
          <w:noProof/>
        </w:rPr>
        <w:lastRenderedPageBreak/>
        <w:drawing>
          <wp:inline distT="0" distB="0" distL="0" distR="0" wp14:anchorId="0C50EB23" wp14:editId="17594A9A">
            <wp:extent cx="3323092" cy="3352800"/>
            <wp:effectExtent l="0" t="0" r="0" b="0"/>
            <wp:docPr id="6" name="Picture 6"/>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6"/>
                    <a:stretch/>
                  </pic:blipFill>
                  <pic:spPr>
                    <a:xfrm>
                      <a:off x="0" y="0"/>
                      <a:ext cx="3323092" cy="3352800"/>
                    </a:xfrm>
                    <a:prstGeom prst="rect">
                      <a:avLst/>
                    </a:prstGeom>
                  </pic:spPr>
                </pic:pic>
              </a:graphicData>
            </a:graphic>
          </wp:inline>
        </w:drawing>
      </w:r>
    </w:p>
    <w:p w14:paraId="48029C74" w14:textId="77777777" w:rsidR="004D00C2" w:rsidRPr="00AD575E" w:rsidRDefault="00265850">
      <w:pPr>
        <w:pStyle w:val="af4"/>
        <w:jc w:val="center"/>
        <w:rPr>
          <w:b/>
          <w:sz w:val="28"/>
        </w:rPr>
      </w:pPr>
      <w:r w:rsidRPr="00AD575E">
        <w:t>Рис.2 Вариант оформления агитационного листа</w:t>
      </w:r>
    </w:p>
    <w:p w14:paraId="2738E1B0" w14:textId="77777777" w:rsidR="004D00C2" w:rsidRPr="00AD575E" w:rsidRDefault="00265850">
      <w:pPr>
        <w:pStyle w:val="2"/>
        <w:spacing w:after="240"/>
        <w:jc w:val="center"/>
        <w:rPr>
          <w:rFonts w:ascii="Times New Roman" w:hAnsi="Times New Roman"/>
          <w:b w:val="0"/>
          <w:color w:val="000000"/>
          <w:sz w:val="28"/>
        </w:rPr>
      </w:pPr>
      <w:bookmarkStart w:id="22" w:name="__RefHeading___22"/>
      <w:bookmarkEnd w:id="22"/>
      <w:r w:rsidRPr="00AD575E">
        <w:rPr>
          <w:rFonts w:ascii="Times New Roman" w:hAnsi="Times New Roman"/>
          <w:b w:val="0"/>
          <w:color w:val="000000"/>
          <w:sz w:val="28"/>
        </w:rPr>
        <w:t>4.2. Сбор и вывоз твердые коммунальных и крупногабаритных отходов без выделения компонентов</w:t>
      </w:r>
    </w:p>
    <w:p w14:paraId="4C36E4B8" w14:textId="77777777" w:rsidR="004D00C2" w:rsidRPr="00AD575E" w:rsidRDefault="00265850">
      <w:pPr>
        <w:pStyle w:val="af4"/>
        <w:ind w:firstLine="567"/>
        <w:jc w:val="both"/>
        <w:rPr>
          <w:sz w:val="28"/>
        </w:rPr>
      </w:pPr>
      <w:r w:rsidRPr="00AD575E">
        <w:rPr>
          <w:sz w:val="28"/>
        </w:rPr>
        <w:t>По данным исследований количества и морфологического состава твердых коммунальных отходов Мурманской области, проводимых в рамках выполнения работ по определению нормативов накопления отходов, твердые коммунальные отходы имеют морфологический состав, представленный на рисунке 4.1.</w:t>
      </w:r>
    </w:p>
    <w:p w14:paraId="70F14121" w14:textId="77777777" w:rsidR="004D00C2" w:rsidRPr="00AD575E" w:rsidRDefault="00265850">
      <w:pPr>
        <w:pStyle w:val="af4"/>
        <w:jc w:val="center"/>
      </w:pPr>
      <w:r w:rsidRPr="00AD575E">
        <w:rPr>
          <w:noProof/>
        </w:rPr>
        <w:drawing>
          <wp:inline distT="0" distB="0" distL="0" distR="0" wp14:anchorId="578FA1DA" wp14:editId="3C4112F8">
            <wp:extent cx="3569970" cy="2501900"/>
            <wp:effectExtent l="0" t="0" r="0" b="0"/>
            <wp:docPr id="8" name="Picture 8"/>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7"/>
                    <a:srcRect/>
                    <a:stretch/>
                  </pic:blipFill>
                  <pic:spPr>
                    <a:xfrm>
                      <a:off x="0" y="0"/>
                      <a:ext cx="3569970" cy="2501900"/>
                    </a:xfrm>
                    <a:prstGeom prst="rect">
                      <a:avLst/>
                    </a:prstGeom>
                  </pic:spPr>
                </pic:pic>
              </a:graphicData>
            </a:graphic>
          </wp:inline>
        </w:drawing>
      </w:r>
      <w:r w:rsidRPr="00AD575E">
        <w:t xml:space="preserve"> </w:t>
      </w:r>
    </w:p>
    <w:p w14:paraId="725C8A78" w14:textId="77777777" w:rsidR="004D00C2" w:rsidRPr="00AD575E" w:rsidRDefault="00265850">
      <w:pPr>
        <w:pStyle w:val="af4"/>
        <w:jc w:val="center"/>
      </w:pPr>
      <w:r w:rsidRPr="00AD575E">
        <w:t>Рис. 3 – морфологический состав ТКО</w:t>
      </w:r>
    </w:p>
    <w:p w14:paraId="6339049E" w14:textId="77777777" w:rsidR="004D00C2" w:rsidRPr="00AD575E" w:rsidRDefault="004D00C2">
      <w:pPr>
        <w:pStyle w:val="af4"/>
      </w:pPr>
    </w:p>
    <w:p w14:paraId="1D731850" w14:textId="77777777" w:rsidR="004D00C2" w:rsidRPr="00AD575E" w:rsidRDefault="00265850">
      <w:pPr>
        <w:pStyle w:val="af4"/>
        <w:ind w:firstLine="567"/>
        <w:jc w:val="both"/>
        <w:rPr>
          <w:sz w:val="28"/>
        </w:rPr>
      </w:pPr>
      <w:r w:rsidRPr="00AD575E">
        <w:rPr>
          <w:sz w:val="28"/>
        </w:rPr>
        <w:t xml:space="preserve">Количество и морфологический состав твердых коммунальных отходов меняется в течение года. В частности, при том же объеме отходов увеличивается их масса и плотность. Это связано с увеличением количества в составе твердых коммунальных отходов пищевых остатков, которые имеют относительно высокую плотность и массу. Летом увеличивается количество </w:t>
      </w:r>
      <w:r w:rsidRPr="00AD575E">
        <w:rPr>
          <w:sz w:val="28"/>
        </w:rPr>
        <w:lastRenderedPageBreak/>
        <w:t>отходов от объектов общественного питания, парков и скверов, гостиниц, но снижается от образовательных и административных учреждений в связи с периодом каникул и отпусков. Также летом происходит увеличение образования твердых коммунальных отходов от садоводческих, дачных, огороднических некоммерческих партнерств. В осенний период отходы более увлажнены и отличаются повышенной массой. В связи с началом учебного года увеличивается количество отходов в учебных заведениях, музеях, библиотеках, других административных и культурных учреждениях. В зимний период наблюдается меньшее количество твердых коммунальных отходов.</w:t>
      </w:r>
    </w:p>
    <w:p w14:paraId="637872A7" w14:textId="77777777" w:rsidR="004D00C2" w:rsidRPr="00AD575E" w:rsidRDefault="00265850">
      <w:pPr>
        <w:pStyle w:val="af4"/>
        <w:ind w:firstLine="567"/>
        <w:jc w:val="both"/>
        <w:rPr>
          <w:sz w:val="28"/>
        </w:rPr>
      </w:pPr>
      <w:r w:rsidRPr="00AD575E">
        <w:rPr>
          <w:sz w:val="28"/>
        </w:rPr>
        <w:t>Согласно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(далее – Санитарные правила) временное накопление несортированных ТКО на территории городских и сельских поселений должно осуществляться в мусоросборники. Все виды мусоросборников (например, контейнеры, бункеры), в том числе при раздельном сборе отходов, должны быть водонепроницаемыми, находиться в исправном состоянии, исключающем возможность самопроизвольного попадания отходов из мусоросборника на площадку его размещения.</w:t>
      </w:r>
    </w:p>
    <w:p w14:paraId="1ED35659" w14:textId="77777777" w:rsidR="004D00C2" w:rsidRPr="00AD575E" w:rsidRDefault="00265850">
      <w:pPr>
        <w:pStyle w:val="af4"/>
        <w:ind w:firstLine="567"/>
        <w:jc w:val="both"/>
        <w:rPr>
          <w:sz w:val="28"/>
        </w:rPr>
      </w:pPr>
      <w:r w:rsidRPr="00AD575E">
        <w:rPr>
          <w:sz w:val="28"/>
        </w:rPr>
        <w:t xml:space="preserve">На территориях индивидуальной жилой застройки допускается организация вывоза ТКО по часам. </w:t>
      </w:r>
    </w:p>
    <w:p w14:paraId="2CA45A77" w14:textId="77777777" w:rsidR="004D00C2" w:rsidRPr="00AD575E" w:rsidRDefault="00265850">
      <w:pPr>
        <w:pStyle w:val="af4"/>
        <w:ind w:firstLine="567"/>
        <w:jc w:val="both"/>
        <w:rPr>
          <w:sz w:val="28"/>
        </w:rPr>
      </w:pPr>
      <w:r w:rsidRPr="00AD575E">
        <w:rPr>
          <w:sz w:val="28"/>
        </w:rPr>
        <w:t>Для установки мусоросборников всех типов должна быть оборудована контейнерная площадка с твердым покрытием, ограниченная бордюром и (или) ограждением, имеющая подъездной путь к контейнерной площадке, а также предусмотрена возможность стока талых и ливневых вод.</w:t>
      </w:r>
    </w:p>
    <w:p w14:paraId="382F61AB" w14:textId="77777777" w:rsidR="004D00C2" w:rsidRPr="00AD575E" w:rsidRDefault="00265850">
      <w:pPr>
        <w:pStyle w:val="af4"/>
        <w:ind w:firstLine="567"/>
        <w:jc w:val="both"/>
        <w:rPr>
          <w:sz w:val="28"/>
        </w:rPr>
      </w:pPr>
      <w:r w:rsidRPr="00AD575E">
        <w:rPr>
          <w:sz w:val="28"/>
        </w:rPr>
        <w:t>Расстояние от контейнерных площадок до жилых зданий, границы индивидуальных земельных участков под индивидуальную жилую застройку, территорий детских и спортивных площадок, дошкольных образовательных организаций, общеобразовательных организаций и мест массового отдыха населения должно быть не менее 20 м, но не более 100 м; до территорий медицинских организаций - не менее 25 м.</w:t>
      </w:r>
    </w:p>
    <w:p w14:paraId="0CC2C02E" w14:textId="77777777" w:rsidR="004D00C2" w:rsidRPr="00AD575E" w:rsidRDefault="00265850">
      <w:pPr>
        <w:pStyle w:val="af4"/>
        <w:ind w:firstLine="567"/>
        <w:jc w:val="both"/>
        <w:rPr>
          <w:sz w:val="28"/>
        </w:rPr>
      </w:pPr>
      <w:r w:rsidRPr="00AD575E">
        <w:rPr>
          <w:sz w:val="28"/>
        </w:rPr>
        <w:t>При невозможности соблюдения указанных в пункте 2.2 Санитарных правил расстояний, главные государственные санитарные врачи по субъектам Российской Федерации по обращению собственника земельного участка принимают решение об изменении расстояний от мест (площадок) накопления ТКО до нормируемых объектов, но не более чем на 25 %, на основании санитарно-эпидемиологической оценки и при условии оборудования таких мест (площадок) навесами над мусоросборниками (за исключением бункеров).</w:t>
      </w:r>
    </w:p>
    <w:p w14:paraId="26535D22" w14:textId="77777777" w:rsidR="004D00C2" w:rsidRPr="00AD575E" w:rsidRDefault="00265850">
      <w:pPr>
        <w:pStyle w:val="af4"/>
        <w:ind w:firstLine="567"/>
        <w:jc w:val="both"/>
        <w:rPr>
          <w:sz w:val="28"/>
        </w:rPr>
      </w:pPr>
      <w:r w:rsidRPr="00AD575E">
        <w:rPr>
          <w:sz w:val="28"/>
        </w:rPr>
        <w:t xml:space="preserve">Места размещения пунктов приема отходов при раздельном сборе определяются органом исполнительной власти субъекта, органами местного самоуправления. Указанные места размещения пунктов приема должны быть удалены от жилых зданий, территорий детских и спортивных площадок, </w:t>
      </w:r>
      <w:r w:rsidRPr="00AD575E">
        <w:rPr>
          <w:sz w:val="28"/>
        </w:rPr>
        <w:lastRenderedPageBreak/>
        <w:t>дошкольных образовательных организаций, общеобразовательных организаций и мест массового отдыха населения на расстояние не менее 20 м.</w:t>
      </w:r>
    </w:p>
    <w:p w14:paraId="6728B292" w14:textId="77777777" w:rsidR="004D00C2" w:rsidRPr="00AD575E" w:rsidRDefault="00265850">
      <w:pPr>
        <w:pStyle w:val="af4"/>
        <w:ind w:firstLine="567"/>
        <w:jc w:val="both"/>
        <w:rPr>
          <w:sz w:val="28"/>
        </w:rPr>
      </w:pPr>
      <w:r w:rsidRPr="00AD575E">
        <w:rPr>
          <w:sz w:val="28"/>
        </w:rPr>
        <w:t>При временном хранении несортированных ТКО в мусоросборниках должна быть исключена возможность их загнивания и разложения. Срок хранения несортированных ТКО при среднесуточной температуре наружного воздуха ниже минус 5 ⁰С должен быть не более 3 суток, при среднесуточной температуре наружного воздуха выше минус 5 ⁰С – не более суток.</w:t>
      </w:r>
    </w:p>
    <w:p w14:paraId="1F578759" w14:textId="77777777" w:rsidR="004D00C2" w:rsidRPr="00AD575E" w:rsidRDefault="00265850">
      <w:pPr>
        <w:pStyle w:val="af4"/>
        <w:ind w:firstLine="567"/>
        <w:jc w:val="both"/>
        <w:rPr>
          <w:sz w:val="28"/>
        </w:rPr>
      </w:pPr>
      <w:r w:rsidRPr="00AD575E">
        <w:rPr>
          <w:sz w:val="28"/>
        </w:rPr>
        <w:t>Периодичность вывоза ТКО, собираемых раздельно, а также из труднодоступных населенных пунктов, устанавливается органами исполнительной власти субъектов с учетом региональных, экономико-географических и климатических особенностей и созданной инфраструктуры раздельного сбора и утилизации ТКО (например, площадки, контейнеры, парк автомобильной техники, мусороперерабатывающие комплексы).</w:t>
      </w:r>
    </w:p>
    <w:p w14:paraId="7BF021EB" w14:textId="77777777" w:rsidR="004D00C2" w:rsidRPr="00AD575E" w:rsidRDefault="00265850">
      <w:pPr>
        <w:pStyle w:val="af4"/>
        <w:ind w:firstLine="567"/>
        <w:jc w:val="both"/>
        <w:rPr>
          <w:sz w:val="28"/>
        </w:rPr>
      </w:pPr>
      <w:r w:rsidRPr="00AD575E">
        <w:rPr>
          <w:sz w:val="28"/>
        </w:rPr>
        <w:t>Территория специальных площадок для складирования КГО и территория контейнерной площадки, прилегающая к месту погрузки ТКО, после выгрузки мусоросборников должна быть очищена от отходов.</w:t>
      </w:r>
    </w:p>
    <w:p w14:paraId="4652243D" w14:textId="77777777" w:rsidR="004D00C2" w:rsidRPr="00AD575E" w:rsidRDefault="00265850">
      <w:pPr>
        <w:pStyle w:val="af4"/>
        <w:ind w:firstLine="567"/>
        <w:jc w:val="both"/>
        <w:rPr>
          <w:sz w:val="28"/>
        </w:rPr>
      </w:pPr>
      <w:r w:rsidRPr="00AD575E">
        <w:rPr>
          <w:sz w:val="28"/>
        </w:rPr>
        <w:t>Территория контейнерной площадки должна подвергаться дезинфекции, дератизации, дезинсекции в соответствии с санитарно-эпидемиологическими правилами.</w:t>
      </w:r>
    </w:p>
    <w:p w14:paraId="58451957" w14:textId="77777777" w:rsidR="004D00C2" w:rsidRPr="00AD575E" w:rsidRDefault="00265850">
      <w:pPr>
        <w:pStyle w:val="af4"/>
        <w:ind w:firstLine="567"/>
        <w:jc w:val="both"/>
        <w:rPr>
          <w:sz w:val="28"/>
        </w:rPr>
      </w:pPr>
      <w:r w:rsidRPr="00AD575E">
        <w:rPr>
          <w:sz w:val="28"/>
        </w:rPr>
        <w:t>Периодичность промывки и дезинфекции контейнеров, контейнерных площадок определяется в соответствии с порядком проведения санитарно-противоэпидемических (профилактических) мероприятий.</w:t>
      </w:r>
    </w:p>
    <w:p w14:paraId="6DEA0EFF" w14:textId="77777777" w:rsidR="004D00C2" w:rsidRPr="00AD575E" w:rsidRDefault="00265850">
      <w:pPr>
        <w:pStyle w:val="af4"/>
        <w:ind w:firstLine="567"/>
        <w:jc w:val="both"/>
        <w:rPr>
          <w:sz w:val="28"/>
        </w:rPr>
      </w:pPr>
      <w:r w:rsidRPr="00AD575E">
        <w:rPr>
          <w:sz w:val="28"/>
          <w:u w:val="single"/>
        </w:rPr>
        <w:t>Не допускается</w:t>
      </w:r>
      <w:r w:rsidRPr="00AD575E">
        <w:rPr>
          <w:sz w:val="28"/>
        </w:rPr>
        <w:t>: промывка контейнеров на контейнерных площадках, сортировка отходов из мусоросборников, а также из транспорта предприятий.</w:t>
      </w:r>
    </w:p>
    <w:p w14:paraId="474E3829" w14:textId="77777777" w:rsidR="004D00C2" w:rsidRPr="00AD575E" w:rsidRDefault="00265850">
      <w:pPr>
        <w:pStyle w:val="af4"/>
        <w:ind w:firstLine="567"/>
        <w:jc w:val="both"/>
        <w:rPr>
          <w:sz w:val="28"/>
        </w:rPr>
      </w:pPr>
      <w:r w:rsidRPr="00AD575E">
        <w:rPr>
          <w:sz w:val="28"/>
        </w:rPr>
        <w:t xml:space="preserve">Обработка мусоросборников (мытье, дезинфекция) должна проводиться на территории специализированной организации, имеющей оборудованную площадку с твердым покрытием, с подведением воды, сливом в систему канализации. Кратность проведения санитарно-противоэпидемических (профилактических) мероприятий на контейнерных площадках согласно </w:t>
      </w:r>
      <w:r w:rsidR="006A139F" w:rsidRPr="00AD575E">
        <w:rPr>
          <w:sz w:val="28"/>
        </w:rPr>
        <w:t>приложению,</w:t>
      </w:r>
      <w:r w:rsidRPr="00AD575E">
        <w:rPr>
          <w:sz w:val="28"/>
        </w:rPr>
        <w:t xml:space="preserve"> </w:t>
      </w:r>
      <w:r w:rsidR="006A139F" w:rsidRPr="00AD575E">
        <w:rPr>
          <w:sz w:val="28"/>
        </w:rPr>
        <w:t xml:space="preserve">к Санитарным нормам </w:t>
      </w:r>
      <w:r w:rsidRPr="00AD575E">
        <w:rPr>
          <w:sz w:val="28"/>
        </w:rPr>
        <w:t>представлена в таблице 4.1.</w:t>
      </w:r>
    </w:p>
    <w:p w14:paraId="1ECD498C" w14:textId="77777777" w:rsidR="004D00C2" w:rsidRPr="00AD575E" w:rsidRDefault="00265850">
      <w:pPr>
        <w:pStyle w:val="af4"/>
        <w:spacing w:before="240"/>
        <w:jc w:val="both"/>
        <w:rPr>
          <w:b/>
        </w:rPr>
      </w:pPr>
      <w:r w:rsidRPr="00AD575E">
        <w:rPr>
          <w:b/>
        </w:rPr>
        <w:t>Таблица 4.1 - Кратность проведения санитарно-противоэпидемических (профилактических) мероприятий на контейнерных площадках</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307"/>
        <w:gridCol w:w="2273"/>
        <w:gridCol w:w="2371"/>
        <w:gridCol w:w="2394"/>
      </w:tblGrid>
      <w:tr w:rsidR="004D00C2" w:rsidRPr="00AD575E" w14:paraId="45C1256C" w14:textId="77777777">
        <w:tc>
          <w:tcPr>
            <w:tcW w:w="230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448B52BB" w14:textId="77777777" w:rsidR="004D00C2" w:rsidRPr="00AD575E" w:rsidRDefault="00265850">
            <w:pPr>
              <w:pStyle w:val="af4"/>
              <w:jc w:val="center"/>
              <w:rPr>
                <w:sz w:val="22"/>
              </w:rPr>
            </w:pPr>
            <w:r w:rsidRPr="00AD575E">
              <w:rPr>
                <w:sz w:val="22"/>
              </w:rPr>
              <w:t>Промывки и дезинфекции контейнеров и контейнерной площадки</w:t>
            </w:r>
          </w:p>
        </w:tc>
        <w:tc>
          <w:tcPr>
            <w:tcW w:w="227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2FF1A5BA" w14:textId="77777777" w:rsidR="004D00C2" w:rsidRPr="00AD575E" w:rsidRDefault="00265850">
            <w:pPr>
              <w:pStyle w:val="af4"/>
              <w:jc w:val="center"/>
              <w:rPr>
                <w:sz w:val="22"/>
              </w:rPr>
            </w:pPr>
            <w:r w:rsidRPr="00AD575E">
              <w:rPr>
                <w:sz w:val="22"/>
              </w:rPr>
              <w:t>Вывоза отходов</w:t>
            </w:r>
          </w:p>
        </w:tc>
        <w:tc>
          <w:tcPr>
            <w:tcW w:w="237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646FA995" w14:textId="77777777" w:rsidR="004D00C2" w:rsidRPr="00AD575E" w:rsidRDefault="00265850">
            <w:pPr>
              <w:pStyle w:val="af4"/>
              <w:jc w:val="center"/>
              <w:rPr>
                <w:sz w:val="22"/>
              </w:rPr>
            </w:pPr>
            <w:proofErr w:type="spellStart"/>
            <w:r w:rsidRPr="00AD575E">
              <w:rPr>
                <w:sz w:val="22"/>
              </w:rPr>
              <w:t>Дератизационных</w:t>
            </w:r>
            <w:proofErr w:type="spellEnd"/>
            <w:r w:rsidRPr="00AD575E">
              <w:rPr>
                <w:sz w:val="22"/>
              </w:rPr>
              <w:t xml:space="preserve"> работ</w:t>
            </w:r>
          </w:p>
        </w:tc>
        <w:tc>
          <w:tcPr>
            <w:tcW w:w="239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2AC9B13E" w14:textId="77777777" w:rsidR="004D00C2" w:rsidRPr="00AD575E" w:rsidRDefault="00265850">
            <w:pPr>
              <w:pStyle w:val="af4"/>
              <w:jc w:val="center"/>
              <w:rPr>
                <w:sz w:val="22"/>
              </w:rPr>
            </w:pPr>
            <w:r w:rsidRPr="00AD575E">
              <w:rPr>
                <w:sz w:val="22"/>
              </w:rPr>
              <w:t>Дезинсекционных работ</w:t>
            </w:r>
          </w:p>
          <w:p w14:paraId="16A15185" w14:textId="77777777" w:rsidR="004D00C2" w:rsidRPr="00AD575E" w:rsidRDefault="00265850">
            <w:pPr>
              <w:pStyle w:val="af4"/>
              <w:jc w:val="center"/>
              <w:rPr>
                <w:sz w:val="22"/>
              </w:rPr>
            </w:pPr>
            <w:r w:rsidRPr="00AD575E">
              <w:rPr>
                <w:sz w:val="22"/>
              </w:rPr>
              <w:t>(только в теплое время года)</w:t>
            </w:r>
          </w:p>
        </w:tc>
      </w:tr>
      <w:tr w:rsidR="004D00C2" w:rsidRPr="00AD575E" w14:paraId="39DAF43E" w14:textId="77777777">
        <w:tc>
          <w:tcPr>
            <w:tcW w:w="9345" w:type="dxa"/>
            <w:gridSpan w:val="4"/>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1DC56C5D" w14:textId="77777777" w:rsidR="004D00C2" w:rsidRPr="00AD575E" w:rsidRDefault="00265850">
            <w:pPr>
              <w:pStyle w:val="af4"/>
              <w:jc w:val="center"/>
              <w:rPr>
                <w:b/>
                <w:i/>
              </w:rPr>
            </w:pPr>
            <w:r w:rsidRPr="00AD575E">
              <w:rPr>
                <w:b/>
                <w:i/>
              </w:rPr>
              <w:t>Контейнеры для несортированных ТКО</w:t>
            </w:r>
          </w:p>
        </w:tc>
      </w:tr>
      <w:tr w:rsidR="004D00C2" w:rsidRPr="00AD575E" w14:paraId="5054A1AD" w14:textId="77777777">
        <w:tc>
          <w:tcPr>
            <w:tcW w:w="2307" w:type="dxa"/>
            <w:tcBorders>
              <w:top w:val="single" w:sz="4" w:space="0" w:color="000000"/>
              <w:left w:val="single" w:sz="4" w:space="0" w:color="000000"/>
              <w:bottom w:val="single" w:sz="4" w:space="0" w:color="000000"/>
              <w:right w:val="single" w:sz="4" w:space="0" w:color="000000"/>
            </w:tcBorders>
            <w:vAlign w:val="center"/>
          </w:tcPr>
          <w:p w14:paraId="1FD8BACD" w14:textId="77777777" w:rsidR="004D00C2" w:rsidRPr="00AD575E" w:rsidRDefault="00265850">
            <w:pPr>
              <w:pStyle w:val="af4"/>
              <w:jc w:val="center"/>
              <w:rPr>
                <w:sz w:val="22"/>
              </w:rPr>
            </w:pPr>
            <w:r w:rsidRPr="00AD575E">
              <w:rPr>
                <w:sz w:val="22"/>
              </w:rPr>
              <w:t>Теплое время года –</w:t>
            </w:r>
          </w:p>
          <w:p w14:paraId="588320DD" w14:textId="77777777" w:rsidR="004D00C2" w:rsidRPr="00AD575E" w:rsidRDefault="00265850">
            <w:pPr>
              <w:pStyle w:val="af4"/>
              <w:jc w:val="center"/>
              <w:rPr>
                <w:sz w:val="22"/>
              </w:rPr>
            </w:pPr>
            <w:r w:rsidRPr="00AD575E">
              <w:rPr>
                <w:sz w:val="22"/>
              </w:rPr>
              <w:t>1 раз в 10 дней</w:t>
            </w:r>
          </w:p>
        </w:tc>
        <w:tc>
          <w:tcPr>
            <w:tcW w:w="2273" w:type="dxa"/>
            <w:tcBorders>
              <w:top w:val="single" w:sz="4" w:space="0" w:color="000000"/>
              <w:left w:val="single" w:sz="4" w:space="0" w:color="000000"/>
              <w:bottom w:val="single" w:sz="4" w:space="0" w:color="000000"/>
              <w:right w:val="single" w:sz="4" w:space="0" w:color="000000"/>
            </w:tcBorders>
            <w:vAlign w:val="center"/>
          </w:tcPr>
          <w:p w14:paraId="3990A8AF" w14:textId="77777777" w:rsidR="004D00C2" w:rsidRPr="00AD575E" w:rsidRDefault="00265850">
            <w:pPr>
              <w:pStyle w:val="af4"/>
              <w:jc w:val="center"/>
              <w:rPr>
                <w:sz w:val="22"/>
              </w:rPr>
            </w:pPr>
            <w:r w:rsidRPr="00AD575E">
              <w:rPr>
                <w:sz w:val="22"/>
              </w:rPr>
              <w:t>Холодное время года –</w:t>
            </w:r>
          </w:p>
          <w:p w14:paraId="7DA418B6" w14:textId="77777777" w:rsidR="004D00C2" w:rsidRPr="00AD575E" w:rsidRDefault="00265850">
            <w:pPr>
              <w:pStyle w:val="af4"/>
              <w:jc w:val="center"/>
              <w:rPr>
                <w:sz w:val="22"/>
              </w:rPr>
            </w:pPr>
            <w:r w:rsidRPr="00AD575E">
              <w:rPr>
                <w:sz w:val="22"/>
              </w:rPr>
              <w:t>1 раз в 3 дня</w:t>
            </w:r>
          </w:p>
          <w:p w14:paraId="1B5507D7" w14:textId="77777777" w:rsidR="004D00C2" w:rsidRPr="00AD575E" w:rsidRDefault="00265850">
            <w:pPr>
              <w:pStyle w:val="af4"/>
              <w:jc w:val="center"/>
              <w:rPr>
                <w:sz w:val="22"/>
              </w:rPr>
            </w:pPr>
            <w:r w:rsidRPr="00AD575E">
              <w:rPr>
                <w:sz w:val="22"/>
              </w:rPr>
              <w:t>Теплое время года –</w:t>
            </w:r>
          </w:p>
          <w:p w14:paraId="281A7130" w14:textId="77777777" w:rsidR="004D00C2" w:rsidRPr="00AD575E" w:rsidRDefault="00265850">
            <w:pPr>
              <w:pStyle w:val="af4"/>
              <w:jc w:val="center"/>
              <w:rPr>
                <w:sz w:val="22"/>
              </w:rPr>
            </w:pPr>
            <w:r w:rsidRPr="00AD575E">
              <w:rPr>
                <w:sz w:val="22"/>
              </w:rPr>
              <w:t>не реже 1 раз в сутки</w:t>
            </w:r>
          </w:p>
        </w:tc>
        <w:tc>
          <w:tcPr>
            <w:tcW w:w="2371" w:type="dxa"/>
            <w:tcBorders>
              <w:top w:val="single" w:sz="4" w:space="0" w:color="000000"/>
              <w:left w:val="single" w:sz="4" w:space="0" w:color="000000"/>
              <w:bottom w:val="single" w:sz="4" w:space="0" w:color="000000"/>
              <w:right w:val="single" w:sz="4" w:space="0" w:color="000000"/>
            </w:tcBorders>
            <w:vAlign w:val="center"/>
          </w:tcPr>
          <w:p w14:paraId="19750D1D" w14:textId="77777777" w:rsidR="004D00C2" w:rsidRPr="00AD575E" w:rsidRDefault="00265850">
            <w:pPr>
              <w:pStyle w:val="af4"/>
              <w:jc w:val="center"/>
              <w:rPr>
                <w:sz w:val="22"/>
              </w:rPr>
            </w:pPr>
            <w:r w:rsidRPr="00AD575E">
              <w:rPr>
                <w:sz w:val="22"/>
              </w:rPr>
              <w:t>Холодное время года –</w:t>
            </w:r>
          </w:p>
          <w:p w14:paraId="3A84E0BC" w14:textId="77777777" w:rsidR="004D00C2" w:rsidRPr="00AD575E" w:rsidRDefault="00265850">
            <w:pPr>
              <w:pStyle w:val="af4"/>
              <w:jc w:val="center"/>
              <w:rPr>
                <w:sz w:val="22"/>
              </w:rPr>
            </w:pPr>
            <w:r w:rsidRPr="00AD575E">
              <w:rPr>
                <w:sz w:val="22"/>
              </w:rPr>
              <w:t>1 раз в 3 месяца</w:t>
            </w:r>
          </w:p>
          <w:p w14:paraId="16AE65EA" w14:textId="77777777" w:rsidR="004D00C2" w:rsidRPr="00AD575E" w:rsidRDefault="00265850">
            <w:pPr>
              <w:pStyle w:val="af4"/>
              <w:jc w:val="center"/>
              <w:rPr>
                <w:sz w:val="22"/>
              </w:rPr>
            </w:pPr>
            <w:r w:rsidRPr="00AD575E">
              <w:rPr>
                <w:sz w:val="22"/>
              </w:rPr>
              <w:t>Теплое время года –</w:t>
            </w:r>
          </w:p>
          <w:p w14:paraId="3B887EC6" w14:textId="77777777" w:rsidR="004D00C2" w:rsidRPr="00AD575E" w:rsidRDefault="00265850">
            <w:pPr>
              <w:pStyle w:val="af4"/>
              <w:jc w:val="center"/>
              <w:rPr>
                <w:sz w:val="22"/>
              </w:rPr>
            </w:pPr>
            <w:r w:rsidRPr="00AD575E">
              <w:rPr>
                <w:sz w:val="22"/>
              </w:rPr>
              <w:t>ежемесячно</w:t>
            </w:r>
          </w:p>
        </w:tc>
        <w:tc>
          <w:tcPr>
            <w:tcW w:w="2394" w:type="dxa"/>
            <w:tcBorders>
              <w:top w:val="single" w:sz="4" w:space="0" w:color="000000"/>
              <w:left w:val="single" w:sz="4" w:space="0" w:color="000000"/>
              <w:bottom w:val="single" w:sz="4" w:space="0" w:color="000000"/>
              <w:right w:val="single" w:sz="4" w:space="0" w:color="000000"/>
            </w:tcBorders>
            <w:vAlign w:val="center"/>
          </w:tcPr>
          <w:p w14:paraId="7E7457AE" w14:textId="77777777" w:rsidR="004D00C2" w:rsidRPr="00AD575E" w:rsidRDefault="00265850">
            <w:pPr>
              <w:pStyle w:val="af4"/>
              <w:jc w:val="center"/>
              <w:rPr>
                <w:sz w:val="22"/>
              </w:rPr>
            </w:pPr>
            <w:r w:rsidRPr="00AD575E">
              <w:rPr>
                <w:sz w:val="22"/>
              </w:rPr>
              <w:t>2 раза в месяц</w:t>
            </w:r>
          </w:p>
        </w:tc>
      </w:tr>
      <w:tr w:rsidR="004D00C2" w:rsidRPr="00AD575E" w14:paraId="656C4E8E" w14:textId="77777777">
        <w:tc>
          <w:tcPr>
            <w:tcW w:w="9345" w:type="dxa"/>
            <w:gridSpan w:val="4"/>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59CB403D" w14:textId="77777777" w:rsidR="004D00C2" w:rsidRPr="00AD575E" w:rsidRDefault="00265850">
            <w:pPr>
              <w:pStyle w:val="af4"/>
              <w:jc w:val="center"/>
              <w:rPr>
                <w:b/>
                <w:i/>
              </w:rPr>
            </w:pPr>
            <w:r w:rsidRPr="00AD575E">
              <w:rPr>
                <w:b/>
                <w:i/>
              </w:rPr>
              <w:t>Бункеры, специальные площадки для КГО</w:t>
            </w:r>
          </w:p>
        </w:tc>
      </w:tr>
      <w:tr w:rsidR="004D00C2" w:rsidRPr="00AD575E" w14:paraId="0FE68DCA" w14:textId="77777777">
        <w:tc>
          <w:tcPr>
            <w:tcW w:w="2307" w:type="dxa"/>
            <w:tcBorders>
              <w:top w:val="single" w:sz="4" w:space="0" w:color="000000"/>
              <w:left w:val="single" w:sz="4" w:space="0" w:color="000000"/>
              <w:bottom w:val="single" w:sz="4" w:space="0" w:color="000000"/>
              <w:right w:val="single" w:sz="4" w:space="0" w:color="000000"/>
            </w:tcBorders>
            <w:vAlign w:val="center"/>
          </w:tcPr>
          <w:p w14:paraId="070E9B18" w14:textId="77777777" w:rsidR="004D00C2" w:rsidRPr="00AD575E" w:rsidRDefault="00265850">
            <w:pPr>
              <w:pStyle w:val="af4"/>
              <w:jc w:val="center"/>
              <w:rPr>
                <w:sz w:val="22"/>
              </w:rPr>
            </w:pPr>
            <w:r w:rsidRPr="00AD575E">
              <w:rPr>
                <w:sz w:val="22"/>
              </w:rPr>
              <w:t>Теплое время года –</w:t>
            </w:r>
          </w:p>
          <w:p w14:paraId="5660A4B6" w14:textId="77777777" w:rsidR="004D00C2" w:rsidRPr="00AD575E" w:rsidRDefault="00265850">
            <w:pPr>
              <w:pStyle w:val="af4"/>
              <w:jc w:val="center"/>
              <w:rPr>
                <w:sz w:val="22"/>
              </w:rPr>
            </w:pPr>
            <w:r w:rsidRPr="00AD575E">
              <w:rPr>
                <w:sz w:val="22"/>
              </w:rPr>
              <w:t>1 раз в 10 дней</w:t>
            </w:r>
          </w:p>
        </w:tc>
        <w:tc>
          <w:tcPr>
            <w:tcW w:w="2273" w:type="dxa"/>
            <w:tcBorders>
              <w:top w:val="single" w:sz="4" w:space="0" w:color="000000"/>
              <w:left w:val="single" w:sz="4" w:space="0" w:color="000000"/>
              <w:bottom w:val="single" w:sz="4" w:space="0" w:color="000000"/>
              <w:right w:val="single" w:sz="4" w:space="0" w:color="000000"/>
            </w:tcBorders>
            <w:vAlign w:val="center"/>
          </w:tcPr>
          <w:p w14:paraId="549BAE69" w14:textId="77777777" w:rsidR="004D00C2" w:rsidRPr="00AD575E" w:rsidRDefault="00265850">
            <w:pPr>
              <w:pStyle w:val="af4"/>
              <w:jc w:val="center"/>
              <w:rPr>
                <w:sz w:val="22"/>
              </w:rPr>
            </w:pPr>
            <w:r w:rsidRPr="00AD575E">
              <w:rPr>
                <w:sz w:val="22"/>
              </w:rPr>
              <w:t>По мере накопления, но не реже 1 раз в 7 дней</w:t>
            </w:r>
          </w:p>
        </w:tc>
        <w:tc>
          <w:tcPr>
            <w:tcW w:w="2371" w:type="dxa"/>
            <w:tcBorders>
              <w:top w:val="single" w:sz="4" w:space="0" w:color="000000"/>
              <w:left w:val="single" w:sz="4" w:space="0" w:color="000000"/>
              <w:bottom w:val="single" w:sz="4" w:space="0" w:color="000000"/>
              <w:right w:val="single" w:sz="4" w:space="0" w:color="000000"/>
            </w:tcBorders>
            <w:vAlign w:val="center"/>
          </w:tcPr>
          <w:p w14:paraId="737ED93E" w14:textId="77777777" w:rsidR="004D00C2" w:rsidRPr="00AD575E" w:rsidRDefault="00265850">
            <w:pPr>
              <w:pStyle w:val="af4"/>
              <w:jc w:val="center"/>
              <w:rPr>
                <w:sz w:val="22"/>
              </w:rPr>
            </w:pPr>
            <w:r w:rsidRPr="00AD575E">
              <w:rPr>
                <w:sz w:val="22"/>
              </w:rPr>
              <w:t>Холодное время года –</w:t>
            </w:r>
          </w:p>
          <w:p w14:paraId="64611D53" w14:textId="77777777" w:rsidR="004D00C2" w:rsidRPr="00AD575E" w:rsidRDefault="00265850">
            <w:pPr>
              <w:pStyle w:val="af4"/>
              <w:jc w:val="center"/>
              <w:rPr>
                <w:sz w:val="22"/>
              </w:rPr>
            </w:pPr>
            <w:r w:rsidRPr="00AD575E">
              <w:rPr>
                <w:sz w:val="22"/>
              </w:rPr>
              <w:t>1 раз в 3 месяца</w:t>
            </w:r>
          </w:p>
          <w:p w14:paraId="7CAEF874" w14:textId="77777777" w:rsidR="004D00C2" w:rsidRPr="00AD575E" w:rsidRDefault="00265850">
            <w:pPr>
              <w:pStyle w:val="af4"/>
              <w:jc w:val="center"/>
              <w:rPr>
                <w:sz w:val="22"/>
              </w:rPr>
            </w:pPr>
            <w:r w:rsidRPr="00AD575E">
              <w:rPr>
                <w:sz w:val="22"/>
              </w:rPr>
              <w:lastRenderedPageBreak/>
              <w:t>Теплое время года – ежемесячно</w:t>
            </w:r>
          </w:p>
        </w:tc>
        <w:tc>
          <w:tcPr>
            <w:tcW w:w="2394" w:type="dxa"/>
            <w:tcBorders>
              <w:top w:val="single" w:sz="4" w:space="0" w:color="000000"/>
              <w:left w:val="single" w:sz="4" w:space="0" w:color="000000"/>
              <w:bottom w:val="single" w:sz="4" w:space="0" w:color="000000"/>
              <w:right w:val="single" w:sz="4" w:space="0" w:color="000000"/>
            </w:tcBorders>
            <w:vAlign w:val="center"/>
          </w:tcPr>
          <w:p w14:paraId="5F7E6B48" w14:textId="77777777" w:rsidR="004D00C2" w:rsidRPr="00AD575E" w:rsidRDefault="00265850">
            <w:pPr>
              <w:pStyle w:val="af4"/>
              <w:jc w:val="center"/>
              <w:rPr>
                <w:sz w:val="22"/>
              </w:rPr>
            </w:pPr>
            <w:r w:rsidRPr="00AD575E">
              <w:rPr>
                <w:sz w:val="22"/>
              </w:rPr>
              <w:lastRenderedPageBreak/>
              <w:t>2 раза в месяц</w:t>
            </w:r>
          </w:p>
        </w:tc>
      </w:tr>
    </w:tbl>
    <w:p w14:paraId="1ADA2FB0" w14:textId="77777777" w:rsidR="004D00C2" w:rsidRPr="00AD575E" w:rsidRDefault="004D00C2">
      <w:pPr>
        <w:pStyle w:val="af4"/>
        <w:spacing w:before="240"/>
        <w:ind w:firstLine="567"/>
        <w:jc w:val="both"/>
        <w:rPr>
          <w:sz w:val="28"/>
        </w:rPr>
      </w:pPr>
    </w:p>
    <w:p w14:paraId="3F643A58" w14:textId="77777777" w:rsidR="004D00C2" w:rsidRPr="00AD575E" w:rsidRDefault="00265850">
      <w:pPr>
        <w:pStyle w:val="2"/>
        <w:spacing w:after="240"/>
        <w:jc w:val="center"/>
        <w:rPr>
          <w:rFonts w:ascii="Times New Roman" w:hAnsi="Times New Roman"/>
          <w:b w:val="0"/>
          <w:color w:val="000000"/>
          <w:sz w:val="28"/>
        </w:rPr>
      </w:pPr>
      <w:bookmarkStart w:id="23" w:name="__RefHeading___23"/>
      <w:bookmarkEnd w:id="23"/>
      <w:r w:rsidRPr="00AD575E">
        <w:rPr>
          <w:rFonts w:ascii="Times New Roman" w:hAnsi="Times New Roman"/>
          <w:b w:val="0"/>
          <w:color w:val="000000"/>
          <w:sz w:val="28"/>
        </w:rPr>
        <w:t>4.3. Сбор и вывоз твердые коммунальных и крупногабаритных отходов с выделения ценных компонентов</w:t>
      </w:r>
    </w:p>
    <w:p w14:paraId="031F1FC8" w14:textId="77777777" w:rsidR="004D00C2" w:rsidRPr="00AD575E" w:rsidRDefault="00265850">
      <w:pPr>
        <w:pStyle w:val="af4"/>
        <w:ind w:firstLine="567"/>
        <w:jc w:val="both"/>
        <w:rPr>
          <w:sz w:val="28"/>
        </w:rPr>
      </w:pPr>
      <w:r w:rsidRPr="00AD575E">
        <w:rPr>
          <w:sz w:val="28"/>
        </w:rPr>
        <w:t xml:space="preserve">Вторичные отходы - сырье, материалы, изделия и отходы производства, которые образуются при производстве продукции и могут быть в дальнейшем применены в производственном процессе при изготовлении новой продукции. Использование вторичных ресурсов, как правило, экономически предпочтительнее добычи, обогащения и подготовки первичных ресурсов. </w:t>
      </w:r>
    </w:p>
    <w:p w14:paraId="5C12FF04" w14:textId="77777777" w:rsidR="004D00C2" w:rsidRPr="00AD575E" w:rsidRDefault="00265850">
      <w:pPr>
        <w:pStyle w:val="af4"/>
        <w:ind w:firstLine="567"/>
        <w:jc w:val="both"/>
        <w:rPr>
          <w:sz w:val="28"/>
        </w:rPr>
      </w:pPr>
      <w:r w:rsidRPr="00AD575E">
        <w:rPr>
          <w:noProof/>
          <w:sz w:val="28"/>
        </w:rPr>
        <w:drawing>
          <wp:anchor distT="0" distB="0" distL="114300" distR="114300" simplePos="0" relativeHeight="251627008" behindDoc="0" locked="0" layoutInCell="1" allowOverlap="1" wp14:anchorId="278187B7" wp14:editId="2F40463B">
            <wp:simplePos x="0" y="0"/>
            <wp:positionH relativeFrom="column">
              <wp:posOffset>3756025</wp:posOffset>
            </wp:positionH>
            <wp:positionV relativeFrom="paragraph">
              <wp:posOffset>-358775</wp:posOffset>
            </wp:positionV>
            <wp:extent cx="2211705" cy="1920875"/>
            <wp:effectExtent l="0" t="0" r="0" b="0"/>
            <wp:wrapSquare wrapText="bothSides" distT="0" distB="0" distL="114300" distR="114300"/>
            <wp:docPr id="10" name="Picture 10"/>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8"/>
                    <a:srcRect/>
                    <a:stretch/>
                  </pic:blipFill>
                  <pic:spPr>
                    <a:xfrm>
                      <a:off x="0" y="0"/>
                      <a:ext cx="2211705" cy="1920875"/>
                    </a:xfrm>
                    <a:prstGeom prst="rect">
                      <a:avLst/>
                    </a:prstGeom>
                  </pic:spPr>
                </pic:pic>
              </a:graphicData>
            </a:graphic>
          </wp:anchor>
        </w:drawing>
      </w:r>
      <w:r w:rsidRPr="00AD575E">
        <w:rPr>
          <w:sz w:val="28"/>
        </w:rPr>
        <w:t>Основные виды вторичных ресурсов: лом и отходы черных, цветных металлов, отработанные нефтепродукты, макулатура, резиносодержащие отходы.</w:t>
      </w:r>
    </w:p>
    <w:p w14:paraId="5FCE219B" w14:textId="77777777" w:rsidR="004D00C2" w:rsidRPr="00AD575E" w:rsidRDefault="00265850">
      <w:pPr>
        <w:pStyle w:val="af4"/>
        <w:ind w:firstLine="567"/>
        <w:jc w:val="both"/>
        <w:rPr>
          <w:sz w:val="28"/>
        </w:rPr>
      </w:pPr>
      <w:r w:rsidRPr="00AD575E">
        <w:rPr>
          <w:noProof/>
          <w:sz w:val="28"/>
        </w:rPr>
        <mc:AlternateContent>
          <mc:Choice Requires="wps">
            <w:drawing>
              <wp:anchor distT="0" distB="0" distL="114300" distR="114300" simplePos="0" relativeHeight="251628032" behindDoc="0" locked="0" layoutInCell="1" allowOverlap="1" wp14:anchorId="4FD31B9A" wp14:editId="70D6B870">
                <wp:simplePos x="0" y="0"/>
                <wp:positionH relativeFrom="column">
                  <wp:posOffset>3756025</wp:posOffset>
                </wp:positionH>
                <wp:positionV relativeFrom="paragraph">
                  <wp:posOffset>647700</wp:posOffset>
                </wp:positionV>
                <wp:extent cx="2211705" cy="1415415"/>
                <wp:effectExtent l="0" t="0" r="0" b="0"/>
                <wp:wrapSquare wrapText="bothSides" distT="0" distB="0" distL="114300" distR="114300"/>
                <wp:docPr id="11" name="Picture 11"/>
                <wp:cNvGraphicFramePr/>
                <a:graphic xmlns:a="http://schemas.openxmlformats.org/drawingml/2006/main">
                  <a:graphicData uri="http://schemas.microsoft.com/office/word/2010/wordprocessingShape">
                    <wps:wsp>
                      <wps:cNvSpPr txBox="1"/>
                      <wps:spPr>
                        <a:xfrm>
                          <a:off x="0" y="0"/>
                          <a:ext cx="2211705" cy="1415415"/>
                        </a:xfrm>
                        <a:prstGeom prst="rect">
                          <a:avLst/>
                        </a:prstGeom>
                        <a:noFill/>
                        <a:ln w="9525">
                          <a:solidFill>
                            <a:srgbClr val="000000"/>
                          </a:solidFill>
                        </a:ln>
                      </wps:spPr>
                      <wps:txbx>
                        <w:txbxContent>
                          <w:p w14:paraId="7B10BB21" w14:textId="77777777" w:rsidR="00DF6884" w:rsidRDefault="00DF6884">
                            <w:pPr>
                              <w:spacing w:after="0" w:line="240" w:lineRule="auto"/>
                              <w:jc w:val="center"/>
                              <w:rPr>
                                <w:rFonts w:ascii="Century Schoolbook" w:hAnsi="Century Schoolbook"/>
                                <w:sz w:val="18"/>
                              </w:rPr>
                            </w:pPr>
                            <w:proofErr w:type="gramStart"/>
                            <w:r>
                              <w:rPr>
                                <w:rFonts w:ascii="Century Schoolbook" w:hAnsi="Century Schoolbook"/>
                                <w:sz w:val="18"/>
                                <w:u w:val="single"/>
                              </w:rPr>
                              <w:t>Разделённый домашний мусор</w:t>
                            </w:r>
                            <w:r>
                              <w:rPr>
                                <w:rFonts w:ascii="Century Schoolbook" w:hAnsi="Century Schoolbook"/>
                                <w:sz w:val="18"/>
                              </w:rPr>
                              <w:t>: 1 - стеклянные бутылки, 2 - тонкий пластик, 3 - толстый пластик, 4 – картон, 6 - железные банки, 7 - бумага, 8 - полистирол, 9 - стекло, 10 - батареи, 11 - металл, 12 -  органические отходы, 13 - упаковка «</w:t>
                            </w:r>
                            <w:proofErr w:type="spellStart"/>
                            <w:r>
                              <w:rPr>
                                <w:rFonts w:ascii="Century Schoolbook" w:hAnsi="Century Schoolbook"/>
                                <w:sz w:val="18"/>
                              </w:rPr>
                              <w:t>Тетрапак</w:t>
                            </w:r>
                            <w:proofErr w:type="spellEnd"/>
                            <w:r>
                              <w:rPr>
                                <w:rFonts w:ascii="Century Schoolbook" w:hAnsi="Century Schoolbook"/>
                                <w:sz w:val="18"/>
                              </w:rPr>
                              <w:t>», 14 - ткань, 15 - туалетный мусор.</w:t>
                            </w:r>
                            <w:proofErr w:type="gramEnd"/>
                          </w:p>
                          <w:p w14:paraId="4BE7D354" w14:textId="77777777" w:rsidR="00DF6884" w:rsidRDefault="00DF6884"/>
                        </w:txbxContent>
                      </wps:txbx>
                      <wps:bodyPr vert="horz" wrap="square" lIns="91440" tIns="45720" rIns="91440" bIns="45720" anchor="t">
                        <a:noAutofit/>
                      </wps:bodyPr>
                    </wps:wsp>
                  </a:graphicData>
                </a:graphic>
              </wp:anchor>
            </w:drawing>
          </mc:Choice>
          <mc:Fallback>
            <w:pict>
              <v:shapetype id="_x0000_t202" coordsize="21600,21600" o:spt="202" path="m,l,21600r21600,l21600,xe">
                <v:stroke joinstyle="miter"/>
                <v:path gradientshapeok="t" o:connecttype="rect"/>
              </v:shapetype>
              <v:shape id="Picture 11" o:spid="_x0000_s1026" type="#_x0000_t202" style="position:absolute;left:0;text-align:left;margin-left:295.75pt;margin-top:51pt;width:174.15pt;height:111.45pt;z-index:2516280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" filled="f">
                <v:textbox>
                  <w:txbxContent>
                    <w:p w14:paraId="7B10BB21" w14:textId="77777777" w:rsidR="00DF6884" w:rsidRDefault="00DF6884">
                      <w:pPr>
                        <w:spacing w:after="0" w:line="240" w:lineRule="auto"/>
                        <w:jc w:val="center"/>
                        <w:rPr>
                          <w:rFonts w:ascii="Century Schoolbook" w:hAnsi="Century Schoolbook"/>
                          <w:sz w:val="18"/>
                        </w:rPr>
                      </w:pPr>
                      <w:proofErr w:type="gramStart"/>
                      <w:r>
                        <w:rPr>
                          <w:rFonts w:ascii="Century Schoolbook" w:hAnsi="Century Schoolbook"/>
                          <w:sz w:val="18"/>
                          <w:u w:val="single"/>
                        </w:rPr>
                        <w:t>Разделённый домашний мусор</w:t>
                      </w:r>
                      <w:r>
                        <w:rPr>
                          <w:rFonts w:ascii="Century Schoolbook" w:hAnsi="Century Schoolbook"/>
                          <w:sz w:val="18"/>
                        </w:rPr>
                        <w:t>: 1 - стеклянные бутылки, 2 - тонкий пластик, 3 - толстый пластик, 4 – картон, 6 - железные банки, 7 - бумага, 8 - полистирол, 9 - стекло, 10 - батареи, 11 - металл, 12 -  органические отходы, 13 - упаковка «</w:t>
                      </w:r>
                      <w:proofErr w:type="spellStart"/>
                      <w:r>
                        <w:rPr>
                          <w:rFonts w:ascii="Century Schoolbook" w:hAnsi="Century Schoolbook"/>
                          <w:sz w:val="18"/>
                        </w:rPr>
                        <w:t>Тетрапак</w:t>
                      </w:r>
                      <w:proofErr w:type="spellEnd"/>
                      <w:r>
                        <w:rPr>
                          <w:rFonts w:ascii="Century Schoolbook" w:hAnsi="Century Schoolbook"/>
                          <w:sz w:val="18"/>
                        </w:rPr>
                        <w:t>», 14 - ткань, 15 - туалетный мусор.</w:t>
                      </w:r>
                      <w:proofErr w:type="gramEnd"/>
                    </w:p>
                    <w:p w14:paraId="4BE7D354" w14:textId="77777777" w:rsidR="00DF6884" w:rsidRDefault="00DF6884"/>
                  </w:txbxContent>
                </v:textbox>
                <w10:wrap type="square"/>
              </v:shape>
            </w:pict>
          </mc:Fallback>
        </mc:AlternateContent>
      </w:r>
      <w:r w:rsidRPr="00AD575E">
        <w:rPr>
          <w:sz w:val="28"/>
        </w:rPr>
        <w:t>Раздельный сбор вторичного сырья позволяет значительно сократить объемы вывозимых бытовых отходов, что снижает нагрузку на полигон/свалку ТБО, уменьшает число несанкционированных свалок. Переработка ценных отходов является экологически приемлемым, ведет к экономии ресурсов.</w:t>
      </w:r>
    </w:p>
    <w:p w14:paraId="01EC3066" w14:textId="77777777" w:rsidR="004D00C2" w:rsidRPr="00AD575E" w:rsidRDefault="00265850">
      <w:pPr>
        <w:pStyle w:val="af4"/>
        <w:ind w:firstLine="567"/>
        <w:jc w:val="both"/>
        <w:rPr>
          <w:sz w:val="28"/>
        </w:rPr>
      </w:pPr>
      <w:r w:rsidRPr="00AD575E">
        <w:rPr>
          <w:sz w:val="28"/>
        </w:rPr>
        <w:t>Перечень основных принимаемых в качестве вторичных ресурсов фракции ТБО приведен в таблице 4.2</w:t>
      </w:r>
    </w:p>
    <w:p w14:paraId="5D095A8C" w14:textId="77777777" w:rsidR="004D00C2" w:rsidRPr="00AD575E" w:rsidRDefault="004D00C2">
      <w:pPr>
        <w:spacing w:after="0" w:line="360" w:lineRule="exact"/>
        <w:ind w:firstLine="425"/>
        <w:jc w:val="both"/>
        <w:rPr>
          <w:rFonts w:ascii="Times New Roman" w:hAnsi="Times New Roman"/>
          <w:color w:val="0000CC"/>
          <w:sz w:val="26"/>
        </w:rPr>
      </w:pPr>
    </w:p>
    <w:p w14:paraId="4AE38E1E" w14:textId="77777777" w:rsidR="004D00C2" w:rsidRPr="00AD575E" w:rsidRDefault="00265850">
      <w:pPr>
        <w:spacing w:after="0" w:line="240" w:lineRule="auto"/>
        <w:ind w:firstLine="425"/>
        <w:rPr>
          <w:rFonts w:ascii="Times New Roman" w:hAnsi="Times New Roman"/>
          <w:b/>
          <w:sz w:val="24"/>
        </w:rPr>
      </w:pPr>
      <w:r w:rsidRPr="00AD575E">
        <w:rPr>
          <w:rFonts w:ascii="Times New Roman" w:hAnsi="Times New Roman"/>
          <w:b/>
          <w:sz w:val="24"/>
        </w:rPr>
        <w:t>Таблица 4.2 Виды вторичных отходов</w:t>
      </w:r>
    </w:p>
    <w:tbl>
      <w:tblPr>
        <w:tblW w:w="0" w:type="auto"/>
        <w:tblInd w:w="-4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702"/>
        <w:gridCol w:w="1843"/>
        <w:gridCol w:w="1738"/>
        <w:gridCol w:w="1538"/>
        <w:gridCol w:w="1536"/>
        <w:gridCol w:w="1418"/>
      </w:tblGrid>
      <w:tr w:rsidR="004D00C2" w:rsidRPr="00AD575E" w14:paraId="493FB3D3" w14:textId="77777777">
        <w:trPr>
          <w:trHeight w:val="1522"/>
        </w:trPr>
        <w:tc>
          <w:tcPr>
            <w:tcW w:w="1702" w:type="dxa"/>
            <w:tcBorders>
              <w:top w:val="single" w:sz="4" w:space="0" w:color="000000"/>
              <w:left w:val="single" w:sz="4" w:space="0" w:color="000000"/>
              <w:bottom w:val="single" w:sz="4" w:space="0" w:color="000000"/>
              <w:right w:val="single" w:sz="4" w:space="0" w:color="000000"/>
            </w:tcBorders>
          </w:tcPr>
          <w:p w14:paraId="16CFFCE7" w14:textId="77777777" w:rsidR="004D00C2" w:rsidRPr="00AD575E" w:rsidRDefault="00265850">
            <w:pPr>
              <w:spacing w:after="0" w:line="240" w:lineRule="auto"/>
              <w:rPr>
                <w:rFonts w:ascii="Times New Roman" w:hAnsi="Times New Roman"/>
              </w:rPr>
            </w:pPr>
            <w:r w:rsidRPr="00AD575E">
              <w:rPr>
                <w:rFonts w:ascii="Times New Roman" w:hAnsi="Times New Roman"/>
              </w:rPr>
              <w:t>Макулатура:</w:t>
            </w:r>
          </w:p>
          <w:p w14:paraId="4425E1E4" w14:textId="77777777" w:rsidR="004D00C2" w:rsidRPr="00AD575E" w:rsidRDefault="00265850">
            <w:pPr>
              <w:numPr>
                <w:ilvl w:val="0"/>
                <w:numId w:val="9"/>
              </w:numPr>
              <w:tabs>
                <w:tab w:val="clear" w:pos="720"/>
                <w:tab w:val="left" w:pos="0"/>
                <w:tab w:val="left" w:pos="34"/>
                <w:tab w:val="left" w:pos="176"/>
              </w:tabs>
              <w:spacing w:after="0" w:line="240" w:lineRule="auto"/>
              <w:ind w:left="0" w:firstLine="0"/>
              <w:rPr>
                <w:rFonts w:ascii="Times New Roman" w:hAnsi="Times New Roman"/>
              </w:rPr>
            </w:pPr>
            <w:r w:rsidRPr="00AD575E">
              <w:rPr>
                <w:rFonts w:ascii="Times New Roman" w:hAnsi="Times New Roman"/>
              </w:rPr>
              <w:t>бумага;</w:t>
            </w:r>
          </w:p>
          <w:p w14:paraId="7C57B59A" w14:textId="77777777" w:rsidR="004D00C2" w:rsidRPr="00AD575E" w:rsidRDefault="00265850">
            <w:pPr>
              <w:numPr>
                <w:ilvl w:val="0"/>
                <w:numId w:val="9"/>
              </w:numPr>
              <w:tabs>
                <w:tab w:val="clear" w:pos="720"/>
                <w:tab w:val="left" w:pos="0"/>
                <w:tab w:val="left" w:pos="34"/>
                <w:tab w:val="left" w:pos="176"/>
              </w:tabs>
              <w:spacing w:after="0" w:line="240" w:lineRule="auto"/>
              <w:ind w:left="0" w:firstLine="0"/>
              <w:rPr>
                <w:rFonts w:ascii="Times New Roman" w:hAnsi="Times New Roman"/>
              </w:rPr>
            </w:pPr>
            <w:r w:rsidRPr="00AD575E">
              <w:rPr>
                <w:rFonts w:ascii="Times New Roman" w:hAnsi="Times New Roman"/>
              </w:rPr>
              <w:t>картон;</w:t>
            </w:r>
          </w:p>
          <w:p w14:paraId="4BDEC39D" w14:textId="77777777" w:rsidR="004D00C2" w:rsidRPr="00AD575E" w:rsidRDefault="00265850">
            <w:pPr>
              <w:numPr>
                <w:ilvl w:val="0"/>
                <w:numId w:val="9"/>
              </w:numPr>
              <w:tabs>
                <w:tab w:val="clear" w:pos="720"/>
                <w:tab w:val="left" w:pos="0"/>
                <w:tab w:val="left" w:pos="34"/>
                <w:tab w:val="left" w:pos="176"/>
              </w:tabs>
              <w:spacing w:after="0" w:line="240" w:lineRule="auto"/>
              <w:ind w:left="0" w:firstLine="0"/>
              <w:rPr>
                <w:rFonts w:ascii="Times New Roman" w:hAnsi="Times New Roman"/>
              </w:rPr>
            </w:pPr>
            <w:r w:rsidRPr="00AD575E">
              <w:rPr>
                <w:rFonts w:ascii="Times New Roman" w:hAnsi="Times New Roman"/>
              </w:rPr>
              <w:t>газеты;</w:t>
            </w:r>
          </w:p>
          <w:p w14:paraId="3C0342D0" w14:textId="77777777" w:rsidR="004D00C2" w:rsidRPr="00AD575E" w:rsidRDefault="00265850">
            <w:pPr>
              <w:numPr>
                <w:ilvl w:val="0"/>
                <w:numId w:val="9"/>
              </w:numPr>
              <w:tabs>
                <w:tab w:val="clear" w:pos="720"/>
                <w:tab w:val="left" w:pos="0"/>
                <w:tab w:val="left" w:pos="34"/>
                <w:tab w:val="left" w:pos="176"/>
              </w:tabs>
              <w:spacing w:after="0" w:line="240" w:lineRule="auto"/>
              <w:ind w:left="0" w:firstLine="0"/>
              <w:rPr>
                <w:rFonts w:ascii="Times New Roman" w:hAnsi="Times New Roman"/>
              </w:rPr>
            </w:pPr>
            <w:r w:rsidRPr="00AD575E">
              <w:rPr>
                <w:rFonts w:ascii="Times New Roman" w:hAnsi="Times New Roman"/>
              </w:rPr>
              <w:t>текстиль;</w:t>
            </w:r>
          </w:p>
          <w:p w14:paraId="64270B2A" w14:textId="77777777" w:rsidR="004D00C2" w:rsidRPr="00AD575E" w:rsidRDefault="00265850">
            <w:pPr>
              <w:numPr>
                <w:ilvl w:val="0"/>
                <w:numId w:val="9"/>
              </w:numPr>
              <w:tabs>
                <w:tab w:val="clear" w:pos="720"/>
                <w:tab w:val="left" w:pos="0"/>
                <w:tab w:val="left" w:pos="34"/>
                <w:tab w:val="left" w:pos="176"/>
              </w:tabs>
              <w:spacing w:after="0" w:line="240" w:lineRule="auto"/>
              <w:ind w:left="0" w:firstLine="0"/>
              <w:rPr>
                <w:rFonts w:ascii="Times New Roman" w:hAnsi="Times New Roman"/>
              </w:rPr>
            </w:pPr>
            <w:proofErr w:type="spellStart"/>
            <w:r w:rsidRPr="00AD575E">
              <w:rPr>
                <w:rFonts w:ascii="Times New Roman" w:hAnsi="Times New Roman"/>
              </w:rPr>
              <w:t>TetraPak</w:t>
            </w:r>
            <w:proofErr w:type="spellEnd"/>
          </w:p>
        </w:tc>
        <w:tc>
          <w:tcPr>
            <w:tcW w:w="1843" w:type="dxa"/>
            <w:tcBorders>
              <w:top w:val="single" w:sz="4" w:space="0" w:color="000000"/>
              <w:left w:val="single" w:sz="4" w:space="0" w:color="000000"/>
              <w:bottom w:val="single" w:sz="4" w:space="0" w:color="000000"/>
              <w:right w:val="single" w:sz="4" w:space="0" w:color="000000"/>
            </w:tcBorders>
          </w:tcPr>
          <w:p w14:paraId="48E42FC9" w14:textId="77777777" w:rsidR="004D00C2" w:rsidRPr="00AD575E" w:rsidRDefault="00265850">
            <w:pPr>
              <w:spacing w:after="0" w:line="240" w:lineRule="auto"/>
              <w:rPr>
                <w:rFonts w:ascii="Times New Roman" w:hAnsi="Times New Roman"/>
                <w:u w:val="single"/>
              </w:rPr>
            </w:pPr>
            <w:r w:rsidRPr="00AD575E">
              <w:rPr>
                <w:rFonts w:ascii="Times New Roman" w:hAnsi="Times New Roman"/>
                <w:u w:val="single"/>
              </w:rPr>
              <w:t>Стекло:</w:t>
            </w:r>
          </w:p>
          <w:p w14:paraId="750A1093" w14:textId="77777777" w:rsidR="004D00C2" w:rsidRPr="00AD575E" w:rsidRDefault="00265850">
            <w:pPr>
              <w:numPr>
                <w:ilvl w:val="0"/>
                <w:numId w:val="10"/>
              </w:numPr>
              <w:tabs>
                <w:tab w:val="clear" w:pos="720"/>
                <w:tab w:val="left" w:pos="34"/>
                <w:tab w:val="left" w:pos="246"/>
              </w:tabs>
              <w:spacing w:after="0" w:line="240" w:lineRule="auto"/>
              <w:ind w:left="0" w:firstLine="0"/>
              <w:rPr>
                <w:rFonts w:ascii="Times New Roman" w:hAnsi="Times New Roman"/>
              </w:rPr>
            </w:pPr>
            <w:r w:rsidRPr="00AD575E">
              <w:rPr>
                <w:rFonts w:ascii="Times New Roman" w:hAnsi="Times New Roman"/>
              </w:rPr>
              <w:t>стеклотара;</w:t>
            </w:r>
          </w:p>
          <w:p w14:paraId="1E2AE073" w14:textId="77777777" w:rsidR="004D00C2" w:rsidRPr="00AD575E" w:rsidRDefault="00265850">
            <w:pPr>
              <w:numPr>
                <w:ilvl w:val="0"/>
                <w:numId w:val="10"/>
              </w:numPr>
              <w:tabs>
                <w:tab w:val="clear" w:pos="720"/>
                <w:tab w:val="left" w:pos="34"/>
                <w:tab w:val="left" w:pos="246"/>
              </w:tabs>
              <w:spacing w:after="0" w:line="240" w:lineRule="auto"/>
              <w:ind w:left="0" w:firstLine="0"/>
              <w:rPr>
                <w:rFonts w:ascii="Times New Roman" w:hAnsi="Times New Roman"/>
              </w:rPr>
            </w:pPr>
            <w:proofErr w:type="spellStart"/>
            <w:r w:rsidRPr="00AD575E">
              <w:rPr>
                <w:rFonts w:ascii="Times New Roman" w:hAnsi="Times New Roman"/>
              </w:rPr>
              <w:t>стеклобой</w:t>
            </w:r>
            <w:proofErr w:type="spellEnd"/>
            <w:r w:rsidRPr="00AD575E">
              <w:rPr>
                <w:rFonts w:ascii="Times New Roman" w:hAnsi="Times New Roman"/>
              </w:rPr>
              <w:t>.</w:t>
            </w:r>
          </w:p>
          <w:p w14:paraId="6DF157CB" w14:textId="77777777" w:rsidR="004D00C2" w:rsidRPr="00AD575E" w:rsidRDefault="004D00C2">
            <w:pPr>
              <w:spacing w:after="0" w:line="240" w:lineRule="auto"/>
              <w:jc w:val="both"/>
              <w:rPr>
                <w:rFonts w:ascii="Times New Roman" w:hAnsi="Times New Roman"/>
              </w:rPr>
            </w:pPr>
          </w:p>
        </w:tc>
        <w:tc>
          <w:tcPr>
            <w:tcW w:w="1738" w:type="dxa"/>
            <w:tcBorders>
              <w:top w:val="single" w:sz="4" w:space="0" w:color="000000"/>
              <w:left w:val="single" w:sz="4" w:space="0" w:color="000000"/>
              <w:bottom w:val="single" w:sz="4" w:space="0" w:color="000000"/>
              <w:right w:val="single" w:sz="4" w:space="0" w:color="000000"/>
            </w:tcBorders>
          </w:tcPr>
          <w:p w14:paraId="5EC1F38A" w14:textId="77777777" w:rsidR="004D00C2" w:rsidRPr="00AD575E" w:rsidRDefault="00265850">
            <w:pPr>
              <w:spacing w:after="0" w:line="240" w:lineRule="auto"/>
              <w:rPr>
                <w:rFonts w:ascii="Times New Roman" w:hAnsi="Times New Roman"/>
                <w:u w:val="single"/>
              </w:rPr>
            </w:pPr>
            <w:r w:rsidRPr="00AD575E">
              <w:rPr>
                <w:rFonts w:ascii="Times New Roman" w:hAnsi="Times New Roman"/>
                <w:u w:val="single"/>
              </w:rPr>
              <w:t>Металлолом:</w:t>
            </w:r>
          </w:p>
          <w:p w14:paraId="51A8EB72" w14:textId="77777777" w:rsidR="004D00C2" w:rsidRPr="00AD575E" w:rsidRDefault="00265850">
            <w:pPr>
              <w:numPr>
                <w:ilvl w:val="0"/>
                <w:numId w:val="11"/>
              </w:numPr>
              <w:tabs>
                <w:tab w:val="clear" w:pos="720"/>
                <w:tab w:val="left" w:pos="176"/>
              </w:tabs>
              <w:spacing w:after="0" w:line="240" w:lineRule="auto"/>
              <w:ind w:left="0" w:firstLine="0"/>
              <w:rPr>
                <w:rFonts w:ascii="Times New Roman" w:hAnsi="Times New Roman"/>
              </w:rPr>
            </w:pPr>
            <w:r w:rsidRPr="00AD575E">
              <w:rPr>
                <w:rFonts w:ascii="Times New Roman" w:hAnsi="Times New Roman"/>
              </w:rPr>
              <w:t>чёрный;</w:t>
            </w:r>
          </w:p>
          <w:p w14:paraId="585D46FC" w14:textId="77777777" w:rsidR="004D00C2" w:rsidRPr="00AD575E" w:rsidRDefault="00265850">
            <w:pPr>
              <w:numPr>
                <w:ilvl w:val="0"/>
                <w:numId w:val="11"/>
              </w:numPr>
              <w:tabs>
                <w:tab w:val="clear" w:pos="720"/>
                <w:tab w:val="left" w:pos="176"/>
              </w:tabs>
              <w:spacing w:after="0" w:line="240" w:lineRule="auto"/>
              <w:ind w:left="0" w:firstLine="0"/>
              <w:rPr>
                <w:rFonts w:ascii="Times New Roman" w:hAnsi="Times New Roman"/>
              </w:rPr>
            </w:pPr>
            <w:r w:rsidRPr="00AD575E">
              <w:rPr>
                <w:rFonts w:ascii="Times New Roman" w:hAnsi="Times New Roman"/>
              </w:rPr>
              <w:t>цветной;</w:t>
            </w:r>
          </w:p>
          <w:p w14:paraId="0D7911D5" w14:textId="77777777" w:rsidR="004D00C2" w:rsidRPr="00AD575E" w:rsidRDefault="00265850">
            <w:pPr>
              <w:numPr>
                <w:ilvl w:val="0"/>
                <w:numId w:val="11"/>
              </w:numPr>
              <w:tabs>
                <w:tab w:val="clear" w:pos="720"/>
                <w:tab w:val="left" w:pos="176"/>
              </w:tabs>
              <w:spacing w:after="0" w:line="240" w:lineRule="auto"/>
              <w:ind w:left="0" w:firstLine="0"/>
              <w:rPr>
                <w:rFonts w:ascii="Times New Roman" w:hAnsi="Times New Roman"/>
              </w:rPr>
            </w:pPr>
            <w:r w:rsidRPr="00AD575E">
              <w:rPr>
                <w:rFonts w:ascii="Times New Roman" w:hAnsi="Times New Roman"/>
              </w:rPr>
              <w:t>драгоценный.</w:t>
            </w:r>
          </w:p>
          <w:p w14:paraId="78ADDB83" w14:textId="77777777" w:rsidR="004D00C2" w:rsidRPr="00AD575E" w:rsidRDefault="004D00C2">
            <w:pPr>
              <w:spacing w:after="0" w:line="240" w:lineRule="auto"/>
              <w:jc w:val="both"/>
              <w:rPr>
                <w:rFonts w:ascii="Times New Roman" w:hAnsi="Times New Roman"/>
              </w:rPr>
            </w:pPr>
          </w:p>
        </w:tc>
        <w:tc>
          <w:tcPr>
            <w:tcW w:w="1538" w:type="dxa"/>
            <w:tcBorders>
              <w:top w:val="single" w:sz="4" w:space="0" w:color="000000"/>
              <w:left w:val="single" w:sz="4" w:space="0" w:color="000000"/>
              <w:bottom w:val="single" w:sz="4" w:space="0" w:color="000000"/>
              <w:right w:val="single" w:sz="4" w:space="0" w:color="000000"/>
            </w:tcBorders>
          </w:tcPr>
          <w:p w14:paraId="40CB2734" w14:textId="77777777" w:rsidR="004D00C2" w:rsidRPr="00AD575E" w:rsidRDefault="00265850">
            <w:pPr>
              <w:spacing w:after="0" w:line="240" w:lineRule="auto"/>
              <w:rPr>
                <w:rFonts w:ascii="Times New Roman" w:hAnsi="Times New Roman"/>
                <w:u w:val="single"/>
              </w:rPr>
            </w:pPr>
            <w:r w:rsidRPr="00AD575E">
              <w:rPr>
                <w:rFonts w:ascii="Times New Roman" w:hAnsi="Times New Roman"/>
                <w:u w:val="single"/>
              </w:rPr>
              <w:t>Химикаты:</w:t>
            </w:r>
          </w:p>
          <w:p w14:paraId="4CABBE0C" w14:textId="77777777" w:rsidR="004D00C2" w:rsidRPr="00AD575E" w:rsidRDefault="00265850">
            <w:pPr>
              <w:numPr>
                <w:ilvl w:val="0"/>
                <w:numId w:val="12"/>
              </w:numPr>
              <w:tabs>
                <w:tab w:val="clear" w:pos="720"/>
                <w:tab w:val="left" w:pos="80"/>
                <w:tab w:val="left" w:pos="222"/>
              </w:tabs>
              <w:spacing w:after="0" w:line="240" w:lineRule="auto"/>
              <w:ind w:left="0" w:firstLine="0"/>
              <w:rPr>
                <w:rFonts w:ascii="Times New Roman" w:hAnsi="Times New Roman"/>
              </w:rPr>
            </w:pPr>
            <w:r w:rsidRPr="00AD575E">
              <w:rPr>
                <w:rFonts w:ascii="Times New Roman" w:hAnsi="Times New Roman"/>
              </w:rPr>
              <w:t>кислоты;</w:t>
            </w:r>
          </w:p>
          <w:p w14:paraId="73A6A920" w14:textId="77777777" w:rsidR="004D00C2" w:rsidRPr="00AD575E" w:rsidRDefault="00265850">
            <w:pPr>
              <w:numPr>
                <w:ilvl w:val="0"/>
                <w:numId w:val="12"/>
              </w:numPr>
              <w:tabs>
                <w:tab w:val="clear" w:pos="720"/>
                <w:tab w:val="left" w:pos="80"/>
                <w:tab w:val="left" w:pos="222"/>
              </w:tabs>
              <w:spacing w:after="0" w:line="240" w:lineRule="auto"/>
              <w:ind w:left="0" w:firstLine="0"/>
              <w:rPr>
                <w:rFonts w:ascii="Times New Roman" w:hAnsi="Times New Roman"/>
              </w:rPr>
            </w:pPr>
            <w:r w:rsidRPr="00AD575E">
              <w:rPr>
                <w:rFonts w:ascii="Times New Roman" w:hAnsi="Times New Roman"/>
              </w:rPr>
              <w:t>щёлочи;</w:t>
            </w:r>
          </w:p>
          <w:p w14:paraId="5BB31780" w14:textId="77777777" w:rsidR="004D00C2" w:rsidRPr="00AD575E" w:rsidRDefault="00265850">
            <w:pPr>
              <w:numPr>
                <w:ilvl w:val="0"/>
                <w:numId w:val="12"/>
              </w:numPr>
              <w:tabs>
                <w:tab w:val="clear" w:pos="720"/>
                <w:tab w:val="left" w:pos="80"/>
                <w:tab w:val="left" w:pos="222"/>
              </w:tabs>
              <w:spacing w:after="0" w:line="240" w:lineRule="auto"/>
              <w:ind w:left="0" w:firstLine="0"/>
              <w:rPr>
                <w:rFonts w:ascii="Times New Roman" w:hAnsi="Times New Roman"/>
              </w:rPr>
            </w:pPr>
            <w:r w:rsidRPr="00AD575E">
              <w:rPr>
                <w:rFonts w:ascii="Times New Roman" w:hAnsi="Times New Roman"/>
              </w:rPr>
              <w:t>органика.</w:t>
            </w:r>
          </w:p>
          <w:p w14:paraId="0099727B" w14:textId="77777777" w:rsidR="004D00C2" w:rsidRPr="00AD575E" w:rsidRDefault="004D00C2">
            <w:pPr>
              <w:spacing w:after="0" w:line="240" w:lineRule="auto"/>
              <w:jc w:val="both"/>
              <w:rPr>
                <w:rFonts w:ascii="Times New Roman" w:hAnsi="Times New Roman"/>
              </w:rPr>
            </w:pPr>
          </w:p>
        </w:tc>
        <w:tc>
          <w:tcPr>
            <w:tcW w:w="1536" w:type="dxa"/>
            <w:tcBorders>
              <w:top w:val="single" w:sz="4" w:space="0" w:color="000000"/>
              <w:left w:val="single" w:sz="4" w:space="0" w:color="000000"/>
              <w:bottom w:val="single" w:sz="4" w:space="0" w:color="000000"/>
              <w:right w:val="single" w:sz="4" w:space="0" w:color="000000"/>
            </w:tcBorders>
          </w:tcPr>
          <w:p w14:paraId="19C97828" w14:textId="77777777" w:rsidR="004D00C2" w:rsidRPr="00AD575E" w:rsidRDefault="00265850">
            <w:pPr>
              <w:spacing w:after="0" w:line="240" w:lineRule="auto"/>
              <w:rPr>
                <w:rFonts w:ascii="Times New Roman" w:hAnsi="Times New Roman"/>
                <w:u w:val="single"/>
              </w:rPr>
            </w:pPr>
            <w:r w:rsidRPr="00AD575E">
              <w:rPr>
                <w:rFonts w:ascii="Times New Roman" w:hAnsi="Times New Roman"/>
                <w:u w:val="single"/>
              </w:rPr>
              <w:t>Нефтепродукты:</w:t>
            </w:r>
          </w:p>
          <w:p w14:paraId="61135519" w14:textId="77777777" w:rsidR="004D00C2" w:rsidRPr="00AD575E" w:rsidRDefault="00265850">
            <w:pPr>
              <w:numPr>
                <w:ilvl w:val="0"/>
                <w:numId w:val="13"/>
              </w:numPr>
              <w:tabs>
                <w:tab w:val="clear" w:pos="720"/>
                <w:tab w:val="left" w:pos="145"/>
              </w:tabs>
              <w:spacing w:after="0" w:line="240" w:lineRule="auto"/>
              <w:ind w:left="0" w:firstLine="0"/>
              <w:rPr>
                <w:rFonts w:ascii="Times New Roman" w:hAnsi="Times New Roman"/>
              </w:rPr>
            </w:pPr>
            <w:r w:rsidRPr="00AD575E">
              <w:rPr>
                <w:rFonts w:ascii="Times New Roman" w:hAnsi="Times New Roman"/>
              </w:rPr>
              <w:t>масла;</w:t>
            </w:r>
          </w:p>
          <w:p w14:paraId="3DB478C3" w14:textId="77777777" w:rsidR="004D00C2" w:rsidRPr="00AD575E" w:rsidRDefault="00265850">
            <w:pPr>
              <w:numPr>
                <w:ilvl w:val="0"/>
                <w:numId w:val="13"/>
              </w:numPr>
              <w:tabs>
                <w:tab w:val="clear" w:pos="720"/>
                <w:tab w:val="left" w:pos="145"/>
              </w:tabs>
              <w:spacing w:after="0" w:line="240" w:lineRule="auto"/>
              <w:ind w:left="0" w:firstLine="0"/>
              <w:rPr>
                <w:rFonts w:ascii="Times New Roman" w:hAnsi="Times New Roman"/>
              </w:rPr>
            </w:pPr>
            <w:r w:rsidRPr="00AD575E">
              <w:rPr>
                <w:rFonts w:ascii="Times New Roman" w:hAnsi="Times New Roman"/>
              </w:rPr>
              <w:t>битум;</w:t>
            </w:r>
          </w:p>
          <w:p w14:paraId="4F89965F" w14:textId="77777777" w:rsidR="004D00C2" w:rsidRPr="00AD575E" w:rsidRDefault="00265850">
            <w:pPr>
              <w:numPr>
                <w:ilvl w:val="0"/>
                <w:numId w:val="13"/>
              </w:numPr>
              <w:tabs>
                <w:tab w:val="clear" w:pos="720"/>
                <w:tab w:val="left" w:pos="145"/>
              </w:tabs>
              <w:spacing w:after="0" w:line="240" w:lineRule="auto"/>
              <w:ind w:left="0" w:firstLine="0"/>
              <w:rPr>
                <w:rFonts w:ascii="Times New Roman" w:hAnsi="Times New Roman"/>
              </w:rPr>
            </w:pPr>
            <w:r w:rsidRPr="00AD575E">
              <w:rPr>
                <w:rFonts w:ascii="Times New Roman" w:hAnsi="Times New Roman"/>
              </w:rPr>
              <w:t>асфальт.</w:t>
            </w:r>
          </w:p>
          <w:p w14:paraId="6C5AA9ED" w14:textId="77777777" w:rsidR="004D00C2" w:rsidRPr="00AD575E" w:rsidRDefault="004D00C2">
            <w:pPr>
              <w:spacing w:after="0" w:line="240" w:lineRule="auto"/>
              <w:rPr>
                <w:rFonts w:ascii="Times New Roman" w:hAnsi="Times New Roman"/>
                <w:u w:val="single"/>
              </w:rPr>
            </w:pPr>
          </w:p>
        </w:tc>
        <w:tc>
          <w:tcPr>
            <w:tcW w:w="1418" w:type="dxa"/>
            <w:tcBorders>
              <w:top w:val="single" w:sz="4" w:space="0" w:color="000000"/>
              <w:left w:val="single" w:sz="4" w:space="0" w:color="000000"/>
              <w:bottom w:val="single" w:sz="4" w:space="0" w:color="000000"/>
              <w:right w:val="single" w:sz="4" w:space="0" w:color="000000"/>
            </w:tcBorders>
          </w:tcPr>
          <w:p w14:paraId="6D35ED1E" w14:textId="77777777" w:rsidR="004D00C2" w:rsidRPr="00AD575E" w:rsidRDefault="00265850">
            <w:pPr>
              <w:spacing w:after="0" w:line="240" w:lineRule="auto"/>
              <w:rPr>
                <w:rFonts w:ascii="Times New Roman" w:hAnsi="Times New Roman"/>
                <w:u w:val="single"/>
              </w:rPr>
            </w:pPr>
            <w:r w:rsidRPr="00AD575E">
              <w:rPr>
                <w:rFonts w:ascii="Times New Roman" w:hAnsi="Times New Roman"/>
                <w:u w:val="single"/>
              </w:rPr>
              <w:t>Биологические:</w:t>
            </w:r>
          </w:p>
          <w:p w14:paraId="48D69A33" w14:textId="77777777" w:rsidR="004D00C2" w:rsidRPr="00AD575E" w:rsidRDefault="00265850">
            <w:pPr>
              <w:numPr>
                <w:ilvl w:val="0"/>
                <w:numId w:val="14"/>
              </w:numPr>
              <w:tabs>
                <w:tab w:val="clear" w:pos="720"/>
                <w:tab w:val="left" w:pos="193"/>
              </w:tabs>
              <w:spacing w:after="0" w:line="240" w:lineRule="auto"/>
              <w:ind w:left="0" w:firstLine="0"/>
              <w:rPr>
                <w:rFonts w:ascii="Times New Roman" w:hAnsi="Times New Roman"/>
              </w:rPr>
            </w:pPr>
            <w:r w:rsidRPr="00AD575E">
              <w:rPr>
                <w:rFonts w:ascii="Times New Roman" w:hAnsi="Times New Roman"/>
              </w:rPr>
              <w:t>пищевые отходы;</w:t>
            </w:r>
          </w:p>
          <w:p w14:paraId="6BE66B92" w14:textId="77777777" w:rsidR="004D00C2" w:rsidRPr="00AD575E" w:rsidRDefault="00265850">
            <w:pPr>
              <w:numPr>
                <w:ilvl w:val="0"/>
                <w:numId w:val="14"/>
              </w:numPr>
              <w:tabs>
                <w:tab w:val="clear" w:pos="720"/>
                <w:tab w:val="left" w:pos="193"/>
              </w:tabs>
              <w:spacing w:after="0" w:line="240" w:lineRule="auto"/>
              <w:ind w:left="0" w:firstLine="0"/>
              <w:rPr>
                <w:rFonts w:ascii="Times New Roman" w:hAnsi="Times New Roman"/>
              </w:rPr>
            </w:pPr>
            <w:r w:rsidRPr="00AD575E">
              <w:rPr>
                <w:rFonts w:ascii="Times New Roman" w:hAnsi="Times New Roman"/>
              </w:rPr>
              <w:t>жиры;</w:t>
            </w:r>
          </w:p>
          <w:p w14:paraId="01B9A01A" w14:textId="77777777" w:rsidR="004D00C2" w:rsidRPr="00AD575E" w:rsidRDefault="00265850">
            <w:pPr>
              <w:tabs>
                <w:tab w:val="left" w:pos="193"/>
              </w:tabs>
              <w:spacing w:after="0" w:line="240" w:lineRule="auto"/>
              <w:rPr>
                <w:rFonts w:ascii="Times New Roman" w:hAnsi="Times New Roman"/>
                <w:u w:val="single"/>
              </w:rPr>
            </w:pPr>
            <w:r w:rsidRPr="00AD575E">
              <w:rPr>
                <w:rFonts w:ascii="Times New Roman" w:hAnsi="Times New Roman"/>
              </w:rPr>
              <w:t>ассенизация</w:t>
            </w:r>
          </w:p>
        </w:tc>
      </w:tr>
      <w:tr w:rsidR="004D00C2" w:rsidRPr="00AD575E" w14:paraId="1687AE65" w14:textId="77777777">
        <w:trPr>
          <w:trHeight w:val="1699"/>
        </w:trPr>
        <w:tc>
          <w:tcPr>
            <w:tcW w:w="1702" w:type="dxa"/>
            <w:tcBorders>
              <w:top w:val="single" w:sz="4" w:space="0" w:color="000000"/>
              <w:left w:val="single" w:sz="4" w:space="0" w:color="000000"/>
              <w:bottom w:val="single" w:sz="4" w:space="0" w:color="000000"/>
              <w:right w:val="single" w:sz="4" w:space="0" w:color="000000"/>
            </w:tcBorders>
          </w:tcPr>
          <w:p w14:paraId="2BE29034" w14:textId="77777777" w:rsidR="004D00C2" w:rsidRPr="00AD575E" w:rsidRDefault="00265850">
            <w:pPr>
              <w:spacing w:after="0" w:line="240" w:lineRule="auto"/>
              <w:rPr>
                <w:rFonts w:ascii="Times New Roman" w:hAnsi="Times New Roman"/>
                <w:u w:val="single"/>
              </w:rPr>
            </w:pPr>
            <w:r w:rsidRPr="00AD575E">
              <w:rPr>
                <w:rFonts w:ascii="Times New Roman" w:hAnsi="Times New Roman"/>
                <w:u w:val="single"/>
              </w:rPr>
              <w:t>Древесина:</w:t>
            </w:r>
          </w:p>
          <w:p w14:paraId="2DC2F09C" w14:textId="77777777" w:rsidR="004D00C2" w:rsidRPr="00AD575E" w:rsidRDefault="00265850">
            <w:pPr>
              <w:numPr>
                <w:ilvl w:val="0"/>
                <w:numId w:val="15"/>
              </w:numPr>
              <w:tabs>
                <w:tab w:val="clear" w:pos="720"/>
                <w:tab w:val="left" w:pos="176"/>
              </w:tabs>
              <w:spacing w:after="0" w:line="240" w:lineRule="auto"/>
              <w:ind w:left="0" w:firstLine="0"/>
              <w:rPr>
                <w:rFonts w:ascii="Times New Roman" w:hAnsi="Times New Roman"/>
              </w:rPr>
            </w:pPr>
            <w:r w:rsidRPr="00AD575E">
              <w:rPr>
                <w:rFonts w:ascii="Times New Roman" w:hAnsi="Times New Roman"/>
              </w:rPr>
              <w:t>сучья;</w:t>
            </w:r>
          </w:p>
          <w:p w14:paraId="2A9562B8" w14:textId="77777777" w:rsidR="004D00C2" w:rsidRPr="00AD575E" w:rsidRDefault="00265850">
            <w:pPr>
              <w:numPr>
                <w:ilvl w:val="0"/>
                <w:numId w:val="15"/>
              </w:numPr>
              <w:tabs>
                <w:tab w:val="clear" w:pos="720"/>
                <w:tab w:val="left" w:pos="176"/>
              </w:tabs>
              <w:spacing w:after="0" w:line="240" w:lineRule="auto"/>
              <w:ind w:left="0" w:firstLine="0"/>
              <w:rPr>
                <w:rFonts w:ascii="Times New Roman" w:hAnsi="Times New Roman"/>
              </w:rPr>
            </w:pPr>
            <w:r w:rsidRPr="00AD575E">
              <w:rPr>
                <w:rFonts w:ascii="Times New Roman" w:hAnsi="Times New Roman"/>
              </w:rPr>
              <w:t>стружка;</w:t>
            </w:r>
          </w:p>
          <w:p w14:paraId="3FF902B6" w14:textId="77777777" w:rsidR="004D00C2" w:rsidRPr="00AD575E" w:rsidRDefault="00265850">
            <w:pPr>
              <w:tabs>
                <w:tab w:val="left" w:pos="176"/>
              </w:tabs>
              <w:spacing w:after="0" w:line="240" w:lineRule="auto"/>
              <w:rPr>
                <w:rFonts w:ascii="Times New Roman" w:hAnsi="Times New Roman"/>
              </w:rPr>
            </w:pPr>
            <w:r w:rsidRPr="00AD575E">
              <w:rPr>
                <w:rFonts w:ascii="Times New Roman" w:hAnsi="Times New Roman"/>
              </w:rPr>
              <w:t>листья</w:t>
            </w:r>
          </w:p>
        </w:tc>
        <w:tc>
          <w:tcPr>
            <w:tcW w:w="1843" w:type="dxa"/>
            <w:tcBorders>
              <w:top w:val="single" w:sz="4" w:space="0" w:color="000000"/>
              <w:left w:val="single" w:sz="4" w:space="0" w:color="000000"/>
              <w:bottom w:val="single" w:sz="4" w:space="0" w:color="000000"/>
              <w:right w:val="single" w:sz="4" w:space="0" w:color="000000"/>
            </w:tcBorders>
          </w:tcPr>
          <w:p w14:paraId="4EE9E01A" w14:textId="77777777" w:rsidR="004D00C2" w:rsidRPr="00AD575E" w:rsidRDefault="00265850">
            <w:pPr>
              <w:spacing w:after="0" w:line="240" w:lineRule="auto"/>
              <w:rPr>
                <w:rFonts w:ascii="Times New Roman" w:hAnsi="Times New Roman"/>
                <w:u w:val="single"/>
              </w:rPr>
            </w:pPr>
            <w:r w:rsidRPr="00AD575E">
              <w:rPr>
                <w:rFonts w:ascii="Times New Roman" w:hAnsi="Times New Roman"/>
                <w:u w:val="single"/>
              </w:rPr>
              <w:t>Строительные:</w:t>
            </w:r>
          </w:p>
          <w:p w14:paraId="7D471311" w14:textId="77777777" w:rsidR="004D00C2" w:rsidRPr="00AD575E" w:rsidRDefault="00265850">
            <w:pPr>
              <w:numPr>
                <w:ilvl w:val="0"/>
                <w:numId w:val="16"/>
              </w:numPr>
              <w:tabs>
                <w:tab w:val="clear" w:pos="720"/>
                <w:tab w:val="left" w:pos="175"/>
              </w:tabs>
              <w:spacing w:after="0" w:line="240" w:lineRule="auto"/>
              <w:ind w:left="0" w:firstLine="0"/>
              <w:rPr>
                <w:rFonts w:ascii="Times New Roman" w:hAnsi="Times New Roman"/>
              </w:rPr>
            </w:pPr>
            <w:r w:rsidRPr="00AD575E">
              <w:rPr>
                <w:rFonts w:ascii="Times New Roman" w:hAnsi="Times New Roman"/>
              </w:rPr>
              <w:t>кирпич;</w:t>
            </w:r>
          </w:p>
          <w:p w14:paraId="2AB37A46" w14:textId="77777777" w:rsidR="004D00C2" w:rsidRPr="00AD575E" w:rsidRDefault="00265850">
            <w:pPr>
              <w:numPr>
                <w:ilvl w:val="0"/>
                <w:numId w:val="16"/>
              </w:numPr>
              <w:tabs>
                <w:tab w:val="clear" w:pos="720"/>
                <w:tab w:val="left" w:pos="175"/>
              </w:tabs>
              <w:spacing w:after="0" w:line="240" w:lineRule="auto"/>
              <w:ind w:left="0" w:firstLine="0"/>
              <w:rPr>
                <w:rFonts w:ascii="Times New Roman" w:hAnsi="Times New Roman"/>
              </w:rPr>
            </w:pPr>
            <w:r w:rsidRPr="00AD575E">
              <w:rPr>
                <w:rFonts w:ascii="Times New Roman" w:hAnsi="Times New Roman"/>
              </w:rPr>
              <w:t>бетон.</w:t>
            </w:r>
          </w:p>
          <w:p w14:paraId="42669616" w14:textId="77777777" w:rsidR="004D00C2" w:rsidRPr="00AD575E" w:rsidRDefault="004D00C2">
            <w:pPr>
              <w:spacing w:after="0" w:line="240" w:lineRule="auto"/>
              <w:rPr>
                <w:rFonts w:ascii="Times New Roman" w:hAnsi="Times New Roman"/>
              </w:rPr>
            </w:pPr>
          </w:p>
        </w:tc>
        <w:tc>
          <w:tcPr>
            <w:tcW w:w="1738" w:type="dxa"/>
            <w:tcBorders>
              <w:top w:val="single" w:sz="4" w:space="0" w:color="000000"/>
              <w:left w:val="single" w:sz="4" w:space="0" w:color="000000"/>
              <w:bottom w:val="single" w:sz="4" w:space="0" w:color="000000"/>
              <w:right w:val="single" w:sz="4" w:space="0" w:color="000000"/>
            </w:tcBorders>
          </w:tcPr>
          <w:p w14:paraId="7498AED8" w14:textId="77777777" w:rsidR="004D00C2" w:rsidRPr="00AD575E" w:rsidRDefault="00265850">
            <w:pPr>
              <w:spacing w:after="0" w:line="240" w:lineRule="auto"/>
              <w:rPr>
                <w:rFonts w:ascii="Times New Roman" w:hAnsi="Times New Roman"/>
                <w:u w:val="single"/>
              </w:rPr>
            </w:pPr>
            <w:r w:rsidRPr="00AD575E">
              <w:rPr>
                <w:rFonts w:ascii="Times New Roman" w:hAnsi="Times New Roman"/>
                <w:u w:val="single"/>
              </w:rPr>
              <w:t>Пластмассы:</w:t>
            </w:r>
          </w:p>
          <w:p w14:paraId="2078810B" w14:textId="77777777" w:rsidR="004D00C2" w:rsidRPr="00AD575E" w:rsidRDefault="00265850">
            <w:pPr>
              <w:numPr>
                <w:ilvl w:val="0"/>
                <w:numId w:val="17"/>
              </w:numPr>
              <w:tabs>
                <w:tab w:val="clear" w:pos="720"/>
                <w:tab w:val="left" w:pos="34"/>
                <w:tab w:val="left" w:pos="176"/>
              </w:tabs>
              <w:spacing w:after="0" w:line="240" w:lineRule="auto"/>
              <w:ind w:left="0" w:firstLine="0"/>
              <w:rPr>
                <w:rFonts w:ascii="Times New Roman" w:hAnsi="Times New Roman"/>
              </w:rPr>
            </w:pPr>
            <w:r w:rsidRPr="00AD575E">
              <w:rPr>
                <w:rFonts w:ascii="Times New Roman" w:hAnsi="Times New Roman"/>
              </w:rPr>
              <w:t>ПЭТ;</w:t>
            </w:r>
          </w:p>
          <w:p w14:paraId="49FB3E1D" w14:textId="77777777" w:rsidR="004D00C2" w:rsidRPr="00AD575E" w:rsidRDefault="00265850">
            <w:pPr>
              <w:numPr>
                <w:ilvl w:val="0"/>
                <w:numId w:val="17"/>
              </w:numPr>
              <w:tabs>
                <w:tab w:val="clear" w:pos="720"/>
                <w:tab w:val="left" w:pos="34"/>
                <w:tab w:val="left" w:pos="176"/>
              </w:tabs>
              <w:spacing w:after="0" w:line="240" w:lineRule="auto"/>
              <w:ind w:left="0" w:firstLine="0"/>
              <w:rPr>
                <w:rFonts w:ascii="Times New Roman" w:hAnsi="Times New Roman"/>
              </w:rPr>
            </w:pPr>
            <w:r w:rsidRPr="00AD575E">
              <w:rPr>
                <w:rFonts w:ascii="Times New Roman" w:hAnsi="Times New Roman"/>
              </w:rPr>
              <w:t>ПВХ;</w:t>
            </w:r>
          </w:p>
          <w:p w14:paraId="468AC470" w14:textId="77777777" w:rsidR="004D00C2" w:rsidRPr="00AD575E" w:rsidRDefault="00265850">
            <w:pPr>
              <w:numPr>
                <w:ilvl w:val="0"/>
                <w:numId w:val="17"/>
              </w:numPr>
              <w:tabs>
                <w:tab w:val="clear" w:pos="720"/>
                <w:tab w:val="left" w:pos="34"/>
                <w:tab w:val="left" w:pos="176"/>
              </w:tabs>
              <w:spacing w:after="0" w:line="240" w:lineRule="auto"/>
              <w:ind w:left="0" w:firstLine="0"/>
              <w:rPr>
                <w:rFonts w:ascii="Times New Roman" w:hAnsi="Times New Roman"/>
              </w:rPr>
            </w:pPr>
            <w:r w:rsidRPr="00AD575E">
              <w:rPr>
                <w:rFonts w:ascii="Times New Roman" w:hAnsi="Times New Roman"/>
              </w:rPr>
              <w:t>ПВД;</w:t>
            </w:r>
          </w:p>
          <w:p w14:paraId="549ED7B9" w14:textId="77777777" w:rsidR="004D00C2" w:rsidRPr="00AD575E" w:rsidRDefault="00265850">
            <w:pPr>
              <w:numPr>
                <w:ilvl w:val="0"/>
                <w:numId w:val="17"/>
              </w:numPr>
              <w:tabs>
                <w:tab w:val="clear" w:pos="720"/>
                <w:tab w:val="left" w:pos="34"/>
                <w:tab w:val="left" w:pos="176"/>
              </w:tabs>
              <w:spacing w:after="0" w:line="240" w:lineRule="auto"/>
              <w:ind w:left="0" w:firstLine="0"/>
              <w:rPr>
                <w:rFonts w:ascii="Times New Roman" w:hAnsi="Times New Roman"/>
              </w:rPr>
            </w:pPr>
            <w:r w:rsidRPr="00AD575E">
              <w:rPr>
                <w:rFonts w:ascii="Times New Roman" w:hAnsi="Times New Roman"/>
              </w:rPr>
              <w:t>АБС;</w:t>
            </w:r>
          </w:p>
          <w:p w14:paraId="6CC6C8A5" w14:textId="77777777" w:rsidR="004D00C2" w:rsidRPr="00AD575E" w:rsidRDefault="00265850">
            <w:pPr>
              <w:numPr>
                <w:ilvl w:val="0"/>
                <w:numId w:val="17"/>
              </w:numPr>
              <w:tabs>
                <w:tab w:val="clear" w:pos="720"/>
                <w:tab w:val="left" w:pos="34"/>
                <w:tab w:val="left" w:pos="176"/>
              </w:tabs>
              <w:spacing w:after="0" w:line="240" w:lineRule="auto"/>
              <w:ind w:left="0" w:firstLine="0"/>
              <w:rPr>
                <w:rFonts w:ascii="Times New Roman" w:hAnsi="Times New Roman"/>
              </w:rPr>
            </w:pPr>
            <w:r w:rsidRPr="00AD575E">
              <w:rPr>
                <w:rFonts w:ascii="Times New Roman" w:hAnsi="Times New Roman"/>
              </w:rPr>
              <w:t>ПС;</w:t>
            </w:r>
          </w:p>
          <w:p w14:paraId="210C461F" w14:textId="77777777" w:rsidR="004D00C2" w:rsidRPr="00AD575E" w:rsidRDefault="00265850">
            <w:pPr>
              <w:numPr>
                <w:ilvl w:val="0"/>
                <w:numId w:val="17"/>
              </w:numPr>
              <w:tabs>
                <w:tab w:val="clear" w:pos="720"/>
                <w:tab w:val="left" w:pos="34"/>
                <w:tab w:val="left" w:pos="176"/>
              </w:tabs>
              <w:spacing w:after="0" w:line="240" w:lineRule="auto"/>
              <w:ind w:left="0" w:firstLine="0"/>
              <w:rPr>
                <w:rFonts w:ascii="Times New Roman" w:hAnsi="Times New Roman"/>
              </w:rPr>
            </w:pPr>
            <w:r w:rsidRPr="00AD575E">
              <w:rPr>
                <w:rFonts w:ascii="Times New Roman" w:hAnsi="Times New Roman"/>
              </w:rPr>
              <w:t>ПНД.</w:t>
            </w:r>
          </w:p>
        </w:tc>
        <w:tc>
          <w:tcPr>
            <w:tcW w:w="1538" w:type="dxa"/>
            <w:tcBorders>
              <w:top w:val="single" w:sz="4" w:space="0" w:color="000000"/>
              <w:left w:val="single" w:sz="4" w:space="0" w:color="000000"/>
              <w:bottom w:val="single" w:sz="4" w:space="0" w:color="000000"/>
              <w:right w:val="single" w:sz="4" w:space="0" w:color="000000"/>
            </w:tcBorders>
          </w:tcPr>
          <w:p w14:paraId="6EEAE78E" w14:textId="77777777" w:rsidR="004D00C2" w:rsidRPr="00AD575E" w:rsidRDefault="00265850">
            <w:pPr>
              <w:spacing w:after="0" w:line="240" w:lineRule="auto"/>
              <w:rPr>
                <w:rFonts w:ascii="Times New Roman" w:hAnsi="Times New Roman"/>
                <w:u w:val="single"/>
              </w:rPr>
            </w:pPr>
            <w:r w:rsidRPr="00AD575E">
              <w:rPr>
                <w:rFonts w:ascii="Times New Roman" w:hAnsi="Times New Roman"/>
                <w:u w:val="single"/>
              </w:rPr>
              <w:t>Резина:</w:t>
            </w:r>
          </w:p>
          <w:p w14:paraId="44C219B0" w14:textId="77777777" w:rsidR="004D00C2" w:rsidRPr="00AD575E" w:rsidRDefault="00265850">
            <w:pPr>
              <w:numPr>
                <w:ilvl w:val="0"/>
                <w:numId w:val="18"/>
              </w:numPr>
              <w:tabs>
                <w:tab w:val="clear" w:pos="720"/>
                <w:tab w:val="left" w:pos="80"/>
                <w:tab w:val="left" w:pos="222"/>
              </w:tabs>
              <w:spacing w:after="0" w:line="240" w:lineRule="auto"/>
              <w:ind w:left="0" w:firstLine="0"/>
              <w:rPr>
                <w:rFonts w:ascii="Times New Roman" w:hAnsi="Times New Roman"/>
              </w:rPr>
            </w:pPr>
            <w:r w:rsidRPr="00AD575E">
              <w:rPr>
                <w:rFonts w:ascii="Times New Roman" w:hAnsi="Times New Roman"/>
              </w:rPr>
              <w:t>шины;</w:t>
            </w:r>
          </w:p>
          <w:p w14:paraId="65604C60" w14:textId="77777777" w:rsidR="004D00C2" w:rsidRPr="00AD575E" w:rsidRDefault="00265850">
            <w:pPr>
              <w:numPr>
                <w:ilvl w:val="0"/>
                <w:numId w:val="18"/>
              </w:numPr>
              <w:tabs>
                <w:tab w:val="clear" w:pos="720"/>
                <w:tab w:val="left" w:pos="80"/>
                <w:tab w:val="left" w:pos="222"/>
              </w:tabs>
              <w:spacing w:after="0" w:line="240" w:lineRule="auto"/>
              <w:ind w:left="0" w:firstLine="0"/>
              <w:rPr>
                <w:rFonts w:ascii="Times New Roman" w:hAnsi="Times New Roman"/>
              </w:rPr>
            </w:pPr>
            <w:r w:rsidRPr="00AD575E">
              <w:rPr>
                <w:rFonts w:ascii="Times New Roman" w:hAnsi="Times New Roman"/>
              </w:rPr>
              <w:t>резина.</w:t>
            </w:r>
          </w:p>
          <w:p w14:paraId="3A5EFE1B" w14:textId="77777777" w:rsidR="004D00C2" w:rsidRPr="00AD575E" w:rsidRDefault="004D00C2">
            <w:pPr>
              <w:spacing w:after="0" w:line="240" w:lineRule="auto"/>
              <w:jc w:val="both"/>
              <w:rPr>
                <w:rFonts w:ascii="Times New Roman" w:hAnsi="Times New Roman"/>
              </w:rPr>
            </w:pPr>
          </w:p>
        </w:tc>
        <w:tc>
          <w:tcPr>
            <w:tcW w:w="1536" w:type="dxa"/>
            <w:tcBorders>
              <w:top w:val="single" w:sz="4" w:space="0" w:color="000000"/>
              <w:left w:val="single" w:sz="4" w:space="0" w:color="000000"/>
              <w:bottom w:val="single" w:sz="4" w:space="0" w:color="000000"/>
              <w:right w:val="single" w:sz="4" w:space="0" w:color="000000"/>
            </w:tcBorders>
          </w:tcPr>
          <w:p w14:paraId="6947159E" w14:textId="77777777" w:rsidR="004D00C2" w:rsidRPr="00AD575E" w:rsidRDefault="00265850">
            <w:pPr>
              <w:spacing w:after="0" w:line="240" w:lineRule="auto"/>
              <w:rPr>
                <w:rFonts w:ascii="Times New Roman" w:hAnsi="Times New Roman"/>
                <w:u w:val="single"/>
              </w:rPr>
            </w:pPr>
            <w:r w:rsidRPr="00AD575E">
              <w:rPr>
                <w:rFonts w:ascii="Times New Roman" w:hAnsi="Times New Roman"/>
                <w:u w:val="single"/>
              </w:rPr>
              <w:t>Электроника:</w:t>
            </w:r>
          </w:p>
          <w:p w14:paraId="671536FF" w14:textId="77777777" w:rsidR="004D00C2" w:rsidRPr="00AD575E" w:rsidRDefault="00265850">
            <w:pPr>
              <w:numPr>
                <w:ilvl w:val="0"/>
                <w:numId w:val="19"/>
              </w:numPr>
              <w:tabs>
                <w:tab w:val="clear" w:pos="720"/>
                <w:tab w:val="left" w:pos="33"/>
                <w:tab w:val="left" w:pos="175"/>
              </w:tabs>
              <w:spacing w:after="0" w:line="240" w:lineRule="auto"/>
              <w:ind w:left="0" w:firstLine="0"/>
              <w:rPr>
                <w:rFonts w:ascii="Times New Roman" w:hAnsi="Times New Roman"/>
              </w:rPr>
            </w:pPr>
            <w:r w:rsidRPr="00AD575E">
              <w:rPr>
                <w:rFonts w:ascii="Times New Roman" w:hAnsi="Times New Roman"/>
              </w:rPr>
              <w:t>изделия;</w:t>
            </w:r>
          </w:p>
          <w:p w14:paraId="33EBC45B" w14:textId="77777777" w:rsidR="004D00C2" w:rsidRPr="00AD575E" w:rsidRDefault="00265850">
            <w:pPr>
              <w:numPr>
                <w:ilvl w:val="0"/>
                <w:numId w:val="19"/>
              </w:numPr>
              <w:tabs>
                <w:tab w:val="clear" w:pos="720"/>
                <w:tab w:val="left" w:pos="33"/>
                <w:tab w:val="left" w:pos="175"/>
              </w:tabs>
              <w:spacing w:after="0" w:line="240" w:lineRule="auto"/>
              <w:ind w:left="0" w:firstLine="0"/>
              <w:rPr>
                <w:rFonts w:ascii="Times New Roman" w:hAnsi="Times New Roman"/>
              </w:rPr>
            </w:pPr>
            <w:r w:rsidRPr="00AD575E">
              <w:rPr>
                <w:rFonts w:ascii="Times New Roman" w:hAnsi="Times New Roman"/>
              </w:rPr>
              <w:t>платы;</w:t>
            </w:r>
          </w:p>
          <w:p w14:paraId="76D8AA3A" w14:textId="77777777" w:rsidR="004D00C2" w:rsidRPr="00AD575E" w:rsidRDefault="00265850">
            <w:pPr>
              <w:numPr>
                <w:ilvl w:val="0"/>
                <w:numId w:val="19"/>
              </w:numPr>
              <w:tabs>
                <w:tab w:val="clear" w:pos="720"/>
                <w:tab w:val="left" w:pos="33"/>
                <w:tab w:val="left" w:pos="175"/>
              </w:tabs>
              <w:spacing w:after="0" w:line="240" w:lineRule="auto"/>
              <w:ind w:left="0" w:firstLine="0"/>
              <w:rPr>
                <w:rFonts w:ascii="Times New Roman" w:hAnsi="Times New Roman"/>
              </w:rPr>
            </w:pPr>
            <w:r w:rsidRPr="00AD575E">
              <w:rPr>
                <w:rFonts w:ascii="Times New Roman" w:hAnsi="Times New Roman"/>
              </w:rPr>
              <w:t>аккумуляторы;</w:t>
            </w:r>
          </w:p>
          <w:p w14:paraId="710764BC" w14:textId="77777777" w:rsidR="004D00C2" w:rsidRPr="00AD575E" w:rsidRDefault="00265850">
            <w:pPr>
              <w:numPr>
                <w:ilvl w:val="0"/>
                <w:numId w:val="19"/>
              </w:numPr>
              <w:tabs>
                <w:tab w:val="clear" w:pos="720"/>
                <w:tab w:val="left" w:pos="33"/>
                <w:tab w:val="left" w:pos="175"/>
              </w:tabs>
              <w:spacing w:after="0" w:line="240" w:lineRule="auto"/>
              <w:ind w:left="0" w:firstLine="0"/>
              <w:rPr>
                <w:rFonts w:ascii="Times New Roman" w:hAnsi="Times New Roman"/>
              </w:rPr>
            </w:pPr>
            <w:r w:rsidRPr="00AD575E">
              <w:rPr>
                <w:rFonts w:ascii="Times New Roman" w:hAnsi="Times New Roman"/>
              </w:rPr>
              <w:t>ртутные лампы;</w:t>
            </w:r>
          </w:p>
          <w:p w14:paraId="43B06F44" w14:textId="77777777" w:rsidR="004D00C2" w:rsidRPr="00AD575E" w:rsidRDefault="00265850">
            <w:pPr>
              <w:numPr>
                <w:ilvl w:val="0"/>
                <w:numId w:val="19"/>
              </w:numPr>
              <w:tabs>
                <w:tab w:val="clear" w:pos="720"/>
                <w:tab w:val="left" w:pos="33"/>
                <w:tab w:val="left" w:pos="175"/>
              </w:tabs>
              <w:spacing w:after="0" w:line="240" w:lineRule="auto"/>
              <w:ind w:left="0" w:firstLine="0"/>
              <w:rPr>
                <w:rFonts w:ascii="Times New Roman" w:hAnsi="Times New Roman"/>
              </w:rPr>
            </w:pPr>
            <w:r w:rsidRPr="00AD575E">
              <w:rPr>
                <w:rFonts w:ascii="Times New Roman" w:hAnsi="Times New Roman"/>
              </w:rPr>
              <w:t>провод.</w:t>
            </w:r>
          </w:p>
        </w:tc>
        <w:tc>
          <w:tcPr>
            <w:tcW w:w="1418" w:type="dxa"/>
            <w:tcBorders>
              <w:top w:val="single" w:sz="4" w:space="0" w:color="000000"/>
              <w:left w:val="single" w:sz="4" w:space="0" w:color="000000"/>
              <w:bottom w:val="single" w:sz="4" w:space="0" w:color="000000"/>
              <w:right w:val="single" w:sz="4" w:space="0" w:color="000000"/>
            </w:tcBorders>
          </w:tcPr>
          <w:p w14:paraId="62A95DFD" w14:textId="77777777" w:rsidR="004D00C2" w:rsidRPr="00AD575E" w:rsidRDefault="00265850">
            <w:pPr>
              <w:spacing w:after="0" w:line="240" w:lineRule="auto"/>
              <w:rPr>
                <w:rFonts w:ascii="Times New Roman" w:hAnsi="Times New Roman"/>
                <w:u w:val="single"/>
              </w:rPr>
            </w:pPr>
            <w:r w:rsidRPr="00AD575E">
              <w:rPr>
                <w:rFonts w:ascii="Times New Roman" w:hAnsi="Times New Roman"/>
                <w:u w:val="single"/>
              </w:rPr>
              <w:t>Кожа, текстиль</w:t>
            </w:r>
          </w:p>
        </w:tc>
      </w:tr>
    </w:tbl>
    <w:p w14:paraId="6E3A195A" w14:textId="77777777" w:rsidR="004D00C2" w:rsidRPr="00AD575E" w:rsidRDefault="00265850">
      <w:pPr>
        <w:pStyle w:val="af4"/>
        <w:ind w:firstLine="567"/>
        <w:jc w:val="both"/>
        <w:rPr>
          <w:sz w:val="28"/>
        </w:rPr>
      </w:pPr>
      <w:r w:rsidRPr="00AD575E">
        <w:rPr>
          <w:sz w:val="28"/>
        </w:rPr>
        <w:t>Информационные данные о морфологическом составе являются важным условием при выборе способа обезвреживания (утилизации) ТБО.</w:t>
      </w:r>
    </w:p>
    <w:p w14:paraId="45EB8888" w14:textId="77777777" w:rsidR="004D00C2" w:rsidRPr="00AD575E" w:rsidRDefault="00265850">
      <w:pPr>
        <w:pStyle w:val="af4"/>
        <w:ind w:firstLine="567"/>
        <w:jc w:val="both"/>
        <w:rPr>
          <w:sz w:val="28"/>
        </w:rPr>
      </w:pPr>
      <w:r w:rsidRPr="00AD575E">
        <w:rPr>
          <w:sz w:val="28"/>
        </w:rPr>
        <w:t xml:space="preserve">На контейнерных площадках устанавливаются контейнеры, предназначенные для селективного сбора ТБО, отдельно от влажных, </w:t>
      </w:r>
      <w:r w:rsidRPr="00AD575E">
        <w:rPr>
          <w:sz w:val="28"/>
        </w:rPr>
        <w:lastRenderedPageBreak/>
        <w:t xml:space="preserve">пищевых и прочих загрязняющих и </w:t>
      </w:r>
      <w:proofErr w:type="spellStart"/>
      <w:r w:rsidRPr="00AD575E">
        <w:rPr>
          <w:sz w:val="28"/>
        </w:rPr>
        <w:t>неперерабатываемых</w:t>
      </w:r>
      <w:proofErr w:type="spellEnd"/>
      <w:r w:rsidRPr="00AD575E">
        <w:rPr>
          <w:sz w:val="28"/>
        </w:rPr>
        <w:t xml:space="preserve"> отходов.</w:t>
      </w:r>
    </w:p>
    <w:p w14:paraId="77E1A68A" w14:textId="77777777" w:rsidR="004D00C2" w:rsidRPr="00AD575E" w:rsidRDefault="00265850">
      <w:pPr>
        <w:pStyle w:val="af4"/>
        <w:ind w:firstLine="567"/>
        <w:jc w:val="both"/>
        <w:rPr>
          <w:sz w:val="28"/>
        </w:rPr>
      </w:pPr>
      <w:r w:rsidRPr="00AD575E">
        <w:rPr>
          <w:sz w:val="28"/>
        </w:rPr>
        <w:t xml:space="preserve">Количество собранных компонент зависит от морфологического состава отходов, процента охвата населения, организаций и предприятий сбором, уровня </w:t>
      </w:r>
      <w:proofErr w:type="spellStart"/>
      <w:r w:rsidRPr="00AD575E">
        <w:rPr>
          <w:sz w:val="28"/>
        </w:rPr>
        <w:t>рециклинга</w:t>
      </w:r>
      <w:proofErr w:type="spellEnd"/>
      <w:r w:rsidRPr="00AD575E">
        <w:rPr>
          <w:sz w:val="28"/>
        </w:rPr>
        <w:t xml:space="preserve"> и уровнем использования вторичных материальных ресурсов в городе или районе. </w:t>
      </w:r>
    </w:p>
    <w:p w14:paraId="26BEF3DF" w14:textId="77777777" w:rsidR="004D00C2" w:rsidRPr="00AD575E" w:rsidRDefault="004D00C2">
      <w:pPr>
        <w:pStyle w:val="af4"/>
        <w:ind w:firstLine="567"/>
        <w:jc w:val="both"/>
        <w:rPr>
          <w:sz w:val="28"/>
        </w:rPr>
      </w:pPr>
    </w:p>
    <w:p w14:paraId="069E6FAE" w14:textId="77777777" w:rsidR="004D00C2" w:rsidRPr="00AD575E" w:rsidRDefault="00265850">
      <w:pPr>
        <w:pStyle w:val="2"/>
        <w:spacing w:after="240"/>
        <w:jc w:val="center"/>
        <w:rPr>
          <w:rFonts w:ascii="Times New Roman" w:hAnsi="Times New Roman"/>
          <w:b w:val="0"/>
          <w:color w:val="000000"/>
          <w:sz w:val="28"/>
        </w:rPr>
      </w:pPr>
      <w:bookmarkStart w:id="24" w:name="__RefHeading___24"/>
      <w:bookmarkEnd w:id="24"/>
      <w:r w:rsidRPr="00AD575E">
        <w:rPr>
          <w:rFonts w:ascii="Times New Roman" w:hAnsi="Times New Roman"/>
          <w:b w:val="0"/>
          <w:color w:val="000000"/>
          <w:sz w:val="28"/>
        </w:rPr>
        <w:t xml:space="preserve">4.4. Общий сбор отходов с организацией мусоросортировочных станций </w:t>
      </w:r>
    </w:p>
    <w:p w14:paraId="072F2C7F"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t xml:space="preserve">Мусоросортировочная станция предназначена для сортировки и брикетирования отходов производства и потребления. Отходы поставляются на станцию с предприятий и учреждений всего населенного пункта (в первую очередь – от социальной сферы). Сбор отходов для переработки осуществляется в контейнеры и полиэтиленовые пакеты. </w:t>
      </w:r>
    </w:p>
    <w:p w14:paraId="37CAC626"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noProof/>
          <w:sz w:val="28"/>
        </w:rPr>
        <w:drawing>
          <wp:anchor distT="0" distB="0" distL="114300" distR="114300" simplePos="0" relativeHeight="251629056" behindDoc="0" locked="0" layoutInCell="1" allowOverlap="1" wp14:anchorId="786E8430" wp14:editId="42D22E08">
            <wp:simplePos x="0" y="0"/>
            <wp:positionH relativeFrom="column">
              <wp:posOffset>3750309</wp:posOffset>
            </wp:positionH>
            <wp:positionV relativeFrom="paragraph">
              <wp:posOffset>1025525</wp:posOffset>
            </wp:positionV>
            <wp:extent cx="2134235" cy="1744345"/>
            <wp:effectExtent l="0" t="0" r="0" b="0"/>
            <wp:wrapSquare wrapText="bothSides" distT="0" distB="0" distL="114300" distR="114300"/>
            <wp:docPr id="13" name="Picture 13"/>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9"/>
                    <a:srcRect/>
                    <a:stretch/>
                  </pic:blipFill>
                  <pic:spPr>
                    <a:xfrm>
                      <a:off x="0" y="0"/>
                      <a:ext cx="2134235" cy="1744345"/>
                    </a:xfrm>
                    <a:prstGeom prst="rect">
                      <a:avLst/>
                    </a:prstGeom>
                  </pic:spPr>
                </pic:pic>
              </a:graphicData>
            </a:graphic>
          </wp:anchor>
        </w:drawing>
      </w:r>
      <w:r w:rsidRPr="00AD575E">
        <w:rPr>
          <w:rFonts w:ascii="Times New Roman" w:hAnsi="Times New Roman"/>
          <w:sz w:val="28"/>
        </w:rPr>
        <w:t xml:space="preserve">На мусоросортировочный станции выполняются следующие операции: ручная сортировка бытовых отходов, выделение из общего потока потенциального вторичного сырья и хвостовой части, а также брикетирование вторсырья и прессование хвостовой части для уменьшения объемов перед вывозом отходов.  </w:t>
      </w:r>
    </w:p>
    <w:p w14:paraId="79207A9D"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t xml:space="preserve">После анализа отходов на специальном оборудовании станции около 50% отсортированных твердых бытовых отходов идет на дальнейшую переработку как вторичное сырье, оставшиеся 50% увозятся на свалку (полигон) ТБО и утилизируются. </w:t>
      </w:r>
    </w:p>
    <w:p w14:paraId="6E0CDEEE"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t>Для сортировки небольших объемов используют мобильные мусоросортировочные линии и оборудование, позволяющие проводить работы непосредственно на свалках бытового и промышленного мусора.</w:t>
      </w:r>
    </w:p>
    <w:p w14:paraId="7ED14113"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t>Ввод в эксплуатацию МСС позволяет:</w:t>
      </w:r>
    </w:p>
    <w:p w14:paraId="3CBA7668" w14:textId="77777777" w:rsidR="004D00C2" w:rsidRPr="00AD575E" w:rsidRDefault="00265850">
      <w:pPr>
        <w:numPr>
          <w:ilvl w:val="0"/>
          <w:numId w:val="20"/>
        </w:numPr>
        <w:tabs>
          <w:tab w:val="clear" w:pos="567"/>
          <w:tab w:val="left" w:pos="0"/>
        </w:tabs>
        <w:spacing w:before="120" w:after="0" w:line="360" w:lineRule="exact"/>
        <w:ind w:left="0" w:firstLine="426"/>
        <w:jc w:val="both"/>
        <w:rPr>
          <w:rFonts w:ascii="Times New Roman" w:hAnsi="Times New Roman"/>
          <w:sz w:val="28"/>
        </w:rPr>
      </w:pPr>
      <w:r w:rsidRPr="00AD575E">
        <w:rPr>
          <w:rFonts w:ascii="Times New Roman" w:hAnsi="Times New Roman"/>
          <w:sz w:val="28"/>
        </w:rPr>
        <w:t xml:space="preserve">сократить объемы отходов потребления, предназначенных для захоронения на полигоне ТБО; </w:t>
      </w:r>
    </w:p>
    <w:p w14:paraId="585D3B09" w14:textId="77777777" w:rsidR="004D00C2" w:rsidRPr="00AD575E" w:rsidRDefault="00265850">
      <w:pPr>
        <w:numPr>
          <w:ilvl w:val="0"/>
          <w:numId w:val="20"/>
        </w:numPr>
        <w:tabs>
          <w:tab w:val="clear" w:pos="567"/>
          <w:tab w:val="left" w:pos="0"/>
        </w:tabs>
        <w:spacing w:before="120" w:after="0" w:line="360" w:lineRule="exact"/>
        <w:ind w:left="0" w:firstLine="426"/>
        <w:jc w:val="both"/>
        <w:rPr>
          <w:rFonts w:ascii="Times New Roman" w:hAnsi="Times New Roman"/>
          <w:sz w:val="28"/>
        </w:rPr>
      </w:pPr>
      <w:r w:rsidRPr="00AD575E">
        <w:rPr>
          <w:rFonts w:ascii="Times New Roman" w:hAnsi="Times New Roman"/>
          <w:sz w:val="28"/>
        </w:rPr>
        <w:t xml:space="preserve">улучшить экологические условия проживания жителей за счет уменьшения нагрузки на полигон; </w:t>
      </w:r>
    </w:p>
    <w:p w14:paraId="0BAEBE83" w14:textId="77777777" w:rsidR="004D00C2" w:rsidRPr="00AD575E" w:rsidRDefault="00265850">
      <w:pPr>
        <w:numPr>
          <w:ilvl w:val="0"/>
          <w:numId w:val="20"/>
        </w:numPr>
        <w:tabs>
          <w:tab w:val="clear" w:pos="567"/>
          <w:tab w:val="left" w:pos="0"/>
        </w:tabs>
        <w:spacing w:before="120" w:after="0" w:line="360" w:lineRule="exact"/>
        <w:ind w:left="0" w:firstLine="426"/>
        <w:jc w:val="both"/>
        <w:rPr>
          <w:rFonts w:ascii="Times New Roman" w:hAnsi="Times New Roman"/>
          <w:sz w:val="28"/>
        </w:rPr>
      </w:pPr>
      <w:r w:rsidRPr="00AD575E">
        <w:rPr>
          <w:rFonts w:ascii="Times New Roman" w:hAnsi="Times New Roman"/>
          <w:sz w:val="28"/>
        </w:rPr>
        <w:t xml:space="preserve">сократить расходы по сбору и транспортировке отходов потребления, снизить себестоимость захоронения отходов потребления; </w:t>
      </w:r>
    </w:p>
    <w:p w14:paraId="49CF4CD4" w14:textId="77777777" w:rsidR="004D00C2" w:rsidRPr="00AD575E" w:rsidRDefault="00265850">
      <w:pPr>
        <w:numPr>
          <w:ilvl w:val="0"/>
          <w:numId w:val="21"/>
        </w:numPr>
        <w:tabs>
          <w:tab w:val="left" w:pos="0"/>
        </w:tabs>
        <w:spacing w:before="120" w:after="0" w:line="360" w:lineRule="exact"/>
        <w:ind w:left="0" w:firstLine="426"/>
        <w:jc w:val="both"/>
        <w:rPr>
          <w:rFonts w:ascii="Times New Roman" w:hAnsi="Times New Roman"/>
          <w:sz w:val="28"/>
        </w:rPr>
      </w:pPr>
      <w:r w:rsidRPr="00AD575E">
        <w:rPr>
          <w:rFonts w:ascii="Times New Roman" w:hAnsi="Times New Roman"/>
          <w:sz w:val="28"/>
        </w:rPr>
        <w:t xml:space="preserve">повысить контролируемость потоков отходов потребления в городе; </w:t>
      </w:r>
    </w:p>
    <w:p w14:paraId="30C3456C" w14:textId="77777777" w:rsidR="004D00C2" w:rsidRPr="00AD575E" w:rsidRDefault="00265850">
      <w:pPr>
        <w:numPr>
          <w:ilvl w:val="0"/>
          <w:numId w:val="21"/>
        </w:numPr>
        <w:tabs>
          <w:tab w:val="left" w:pos="0"/>
        </w:tabs>
        <w:spacing w:before="120" w:after="0" w:line="360" w:lineRule="exact"/>
        <w:ind w:left="0" w:firstLine="426"/>
        <w:jc w:val="both"/>
        <w:rPr>
          <w:rFonts w:ascii="Times New Roman" w:hAnsi="Times New Roman"/>
          <w:sz w:val="28"/>
        </w:rPr>
      </w:pPr>
      <w:r w:rsidRPr="00AD575E">
        <w:rPr>
          <w:rFonts w:ascii="Times New Roman" w:hAnsi="Times New Roman"/>
          <w:sz w:val="28"/>
        </w:rPr>
        <w:t xml:space="preserve">получить доход от эксплуатации МСС и от реализации вторичного сырья; </w:t>
      </w:r>
    </w:p>
    <w:p w14:paraId="4E4B02FF" w14:textId="77777777" w:rsidR="004D00C2" w:rsidRPr="00AD575E" w:rsidRDefault="00265850">
      <w:pPr>
        <w:numPr>
          <w:ilvl w:val="0"/>
          <w:numId w:val="21"/>
        </w:numPr>
        <w:tabs>
          <w:tab w:val="left" w:pos="0"/>
        </w:tabs>
        <w:spacing w:before="120" w:after="0" w:line="360" w:lineRule="exact"/>
        <w:ind w:left="0" w:firstLine="426"/>
        <w:jc w:val="both"/>
        <w:rPr>
          <w:rFonts w:ascii="Times New Roman" w:hAnsi="Times New Roman"/>
          <w:sz w:val="28"/>
        </w:rPr>
      </w:pPr>
      <w:r w:rsidRPr="00AD575E">
        <w:rPr>
          <w:rFonts w:ascii="Times New Roman" w:hAnsi="Times New Roman"/>
          <w:sz w:val="28"/>
        </w:rPr>
        <w:lastRenderedPageBreak/>
        <w:t xml:space="preserve">создать дополнительные рабочие места для жителей поселения. </w:t>
      </w:r>
    </w:p>
    <w:p w14:paraId="2EBEC468" w14:textId="77777777" w:rsidR="004D00C2" w:rsidRPr="00AD575E" w:rsidRDefault="004D00C2">
      <w:pPr>
        <w:pStyle w:val="aff8"/>
        <w:tabs>
          <w:tab w:val="left" w:pos="709"/>
        </w:tabs>
        <w:spacing w:line="360" w:lineRule="exact"/>
        <w:ind w:left="709" w:hanging="283"/>
        <w:rPr>
          <w:rFonts w:ascii="Times New Roman" w:hAnsi="Times New Roman"/>
          <w:sz w:val="28"/>
        </w:rPr>
      </w:pPr>
    </w:p>
    <w:p w14:paraId="6781A677"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noProof/>
          <w:sz w:val="28"/>
        </w:rPr>
        <w:drawing>
          <wp:anchor distT="0" distB="0" distL="114300" distR="114300" simplePos="0" relativeHeight="251630080" behindDoc="0" locked="0" layoutInCell="1" allowOverlap="1" wp14:anchorId="143CC7D8" wp14:editId="7ACB6243">
            <wp:simplePos x="0" y="0"/>
            <wp:positionH relativeFrom="column">
              <wp:posOffset>3615690</wp:posOffset>
            </wp:positionH>
            <wp:positionV relativeFrom="paragraph">
              <wp:posOffset>795020</wp:posOffset>
            </wp:positionV>
            <wp:extent cx="2322830" cy="2146300"/>
            <wp:effectExtent l="0" t="0" r="0" b="0"/>
            <wp:wrapSquare wrapText="bothSides" distT="0" distB="0" distL="114300" distR="114300"/>
            <wp:docPr id="15" name="Picture 15"/>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20"/>
                    <a:srcRect/>
                    <a:stretch/>
                  </pic:blipFill>
                  <pic:spPr>
                    <a:xfrm>
                      <a:off x="0" y="0"/>
                      <a:ext cx="2322830" cy="2146300"/>
                    </a:xfrm>
                    <a:prstGeom prst="rect">
                      <a:avLst/>
                    </a:prstGeom>
                  </pic:spPr>
                </pic:pic>
              </a:graphicData>
            </a:graphic>
          </wp:anchor>
        </w:drawing>
      </w:r>
      <w:r w:rsidRPr="00AD575E">
        <w:rPr>
          <w:rFonts w:ascii="Times New Roman" w:hAnsi="Times New Roman"/>
          <w:sz w:val="28"/>
        </w:rPr>
        <w:t xml:space="preserve">Вывезенные отходы на мусоросортировочную станцию регистрируются в журнале и взвешиваются на весах, поступают на склад сырья, а затем в цех на переработку. Подлежащие сортировке отходы не должны содержать пищевые  фракции  более  10%. </w:t>
      </w:r>
    </w:p>
    <w:p w14:paraId="73DC1784"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t>Основные технологические операции: сортировка, измельчение, прессование, удаление различных включений. Кратность воздухообмена в час в цехе должна быть: приток – 10; вытяжка – 13.</w:t>
      </w:r>
    </w:p>
    <w:p w14:paraId="5D7F1F8F"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t xml:space="preserve"> При проектировании и производстве сортировочных комплексов необходимо максимально учитывать особенности потока и состав ТБО, техническое оснащение свалки, кадровую специфику, финансовые возможности.</w:t>
      </w:r>
    </w:p>
    <w:p w14:paraId="70EA8D7C"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noProof/>
          <w:sz w:val="28"/>
        </w:rPr>
        <w:drawing>
          <wp:anchor distT="0" distB="0" distL="114300" distR="114300" simplePos="0" relativeHeight="251631104" behindDoc="0" locked="0" layoutInCell="1" allowOverlap="1" wp14:anchorId="67859867" wp14:editId="0B348F32">
            <wp:simplePos x="0" y="0"/>
            <wp:positionH relativeFrom="column">
              <wp:posOffset>60325</wp:posOffset>
            </wp:positionH>
            <wp:positionV relativeFrom="paragraph">
              <wp:posOffset>177800</wp:posOffset>
            </wp:positionV>
            <wp:extent cx="2005329" cy="1633220"/>
            <wp:effectExtent l="0" t="0" r="0" b="0"/>
            <wp:wrapSquare wrapText="bothSides" distT="0" distB="0" distL="114300" distR="114300"/>
            <wp:docPr id="17" name="Picture 17"/>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21"/>
                    <a:srcRect/>
                    <a:stretch/>
                  </pic:blipFill>
                  <pic:spPr>
                    <a:xfrm>
                      <a:off x="0" y="0"/>
                      <a:ext cx="2005329" cy="1633220"/>
                    </a:xfrm>
                    <a:prstGeom prst="rect">
                      <a:avLst/>
                    </a:prstGeom>
                  </pic:spPr>
                </pic:pic>
              </a:graphicData>
            </a:graphic>
          </wp:anchor>
        </w:drawing>
      </w:r>
      <w:r w:rsidRPr="00AD575E">
        <w:rPr>
          <w:rFonts w:ascii="Times New Roman" w:hAnsi="Times New Roman"/>
          <w:sz w:val="28"/>
        </w:rPr>
        <w:t xml:space="preserve">Из цеха выходит готовая продукция (макулатура, ПЭВП, ПЭНП, текстильные отходы) в виде прессованных кип определенных групп и марок в соответствии с ГОСТом. Готовую продукцию в кипах взвешивают на весах и перемещают на склад готовой продукции, затем отправляют на заводы-потребители и остатки на полигоны. </w:t>
      </w:r>
    </w:p>
    <w:p w14:paraId="7142B465" w14:textId="77777777" w:rsidR="004D00C2" w:rsidRPr="00AD575E" w:rsidRDefault="004D00C2">
      <w:pPr>
        <w:pStyle w:val="2"/>
        <w:spacing w:after="240"/>
        <w:jc w:val="center"/>
        <w:rPr>
          <w:rFonts w:ascii="Times New Roman" w:hAnsi="Times New Roman"/>
          <w:b w:val="0"/>
          <w:color w:val="000000"/>
          <w:sz w:val="28"/>
        </w:rPr>
      </w:pPr>
    </w:p>
    <w:p w14:paraId="270F8BB1" w14:textId="77777777" w:rsidR="004D00C2" w:rsidRPr="00AD575E" w:rsidRDefault="00265850">
      <w:pPr>
        <w:pStyle w:val="2"/>
        <w:spacing w:after="240"/>
        <w:jc w:val="center"/>
        <w:rPr>
          <w:rFonts w:ascii="Times New Roman" w:hAnsi="Times New Roman"/>
          <w:b w:val="0"/>
          <w:color w:val="000000"/>
          <w:sz w:val="28"/>
        </w:rPr>
      </w:pPr>
      <w:bookmarkStart w:id="25" w:name="__RefHeading___25"/>
      <w:bookmarkEnd w:id="25"/>
      <w:r w:rsidRPr="00AD575E">
        <w:rPr>
          <w:rFonts w:ascii="Times New Roman" w:hAnsi="Times New Roman"/>
          <w:b w:val="0"/>
          <w:color w:val="000000"/>
          <w:sz w:val="28"/>
        </w:rPr>
        <w:t>4.5. Организация пунктов приема вторичных отходов</w:t>
      </w:r>
    </w:p>
    <w:p w14:paraId="1A6EC8AA" w14:textId="77777777" w:rsidR="004D00C2" w:rsidRPr="00AD575E" w:rsidRDefault="00265850">
      <w:pPr>
        <w:pStyle w:val="af7"/>
        <w:spacing w:after="0" w:line="360" w:lineRule="exact"/>
        <w:ind w:firstLine="425"/>
        <w:jc w:val="both"/>
        <w:rPr>
          <w:sz w:val="28"/>
        </w:rPr>
      </w:pPr>
      <w:r w:rsidRPr="00AD575E">
        <w:rPr>
          <w:sz w:val="28"/>
        </w:rPr>
        <w:t>В зависимости от планов по объемам закупа, мощностей оборудования подбирается помещение под сортировку, прессовку и хранение вторсырья, в котором также возможно организовать закуп вторичных отходов. Пунктом приема вторсырья может являться киоск, огороженный участок с навесом, изолированная комната в жилом доме.</w:t>
      </w:r>
    </w:p>
    <w:p w14:paraId="2714E08D" w14:textId="77777777" w:rsidR="004D00C2" w:rsidRPr="00AD575E" w:rsidRDefault="00265850">
      <w:pPr>
        <w:pStyle w:val="af7"/>
        <w:spacing w:after="0" w:line="360" w:lineRule="exact"/>
        <w:ind w:firstLine="425"/>
        <w:jc w:val="both"/>
        <w:rPr>
          <w:sz w:val="28"/>
        </w:rPr>
      </w:pPr>
      <w:r w:rsidRPr="00AD575E">
        <w:rPr>
          <w:sz w:val="28"/>
        </w:rPr>
        <w:t>Приемные пункты по закупу вторичного сырья от населения должны быть удалены не менее чем на 50 метров от жилых и общественных зданий, лечебно-профилактических и детских учреждений, школ.</w:t>
      </w:r>
    </w:p>
    <w:p w14:paraId="66F73CF0" w14:textId="77777777" w:rsidR="004D00C2" w:rsidRPr="00AD575E" w:rsidRDefault="00265850">
      <w:pPr>
        <w:pStyle w:val="af7"/>
        <w:spacing w:after="0" w:line="360" w:lineRule="exact"/>
        <w:ind w:firstLine="425"/>
        <w:jc w:val="both"/>
        <w:rPr>
          <w:sz w:val="28"/>
        </w:rPr>
      </w:pPr>
      <w:r w:rsidRPr="00AD575E">
        <w:rPr>
          <w:sz w:val="28"/>
        </w:rPr>
        <w:t xml:space="preserve">Не разрешается устройство пунктов по приему вторичного сырья от населения в помещениях продовольственных и промтоварных магазинов, в </w:t>
      </w:r>
      <w:r w:rsidRPr="00AD575E">
        <w:rPr>
          <w:sz w:val="28"/>
        </w:rPr>
        <w:lastRenderedPageBreak/>
        <w:t>помещениях складов этих магазинов, на территории предприятий торговли и общественного питания.</w:t>
      </w:r>
    </w:p>
    <w:p w14:paraId="35E9BA79" w14:textId="77777777" w:rsidR="004D00C2" w:rsidRPr="00AD575E" w:rsidRDefault="00265850">
      <w:pPr>
        <w:pStyle w:val="af7"/>
        <w:spacing w:after="0" w:line="360" w:lineRule="exact"/>
        <w:ind w:firstLine="425"/>
        <w:jc w:val="both"/>
        <w:rPr>
          <w:sz w:val="28"/>
        </w:rPr>
      </w:pPr>
      <w:r w:rsidRPr="00AD575E">
        <w:rPr>
          <w:noProof/>
          <w:sz w:val="28"/>
        </w:rPr>
        <w:drawing>
          <wp:anchor distT="0" distB="0" distL="114300" distR="114300" simplePos="0" relativeHeight="251632128" behindDoc="0" locked="0" layoutInCell="1" allowOverlap="1" wp14:anchorId="7A663A97" wp14:editId="3EE2B35C">
            <wp:simplePos x="0" y="0"/>
            <wp:positionH relativeFrom="column">
              <wp:posOffset>3542030</wp:posOffset>
            </wp:positionH>
            <wp:positionV relativeFrom="paragraph">
              <wp:posOffset>167005</wp:posOffset>
            </wp:positionV>
            <wp:extent cx="2344420" cy="2066290"/>
            <wp:effectExtent l="0" t="0" r="0" b="0"/>
            <wp:wrapSquare wrapText="bothSides" distT="0" distB="0" distL="114300" distR="114300"/>
            <wp:docPr id="19" name="Picture 19"/>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22"/>
                    <a:srcRect/>
                    <a:stretch/>
                  </pic:blipFill>
                  <pic:spPr>
                    <a:xfrm>
                      <a:off x="0" y="0"/>
                      <a:ext cx="2344420" cy="2066290"/>
                    </a:xfrm>
                    <a:prstGeom prst="rect">
                      <a:avLst/>
                    </a:prstGeom>
                  </pic:spPr>
                </pic:pic>
              </a:graphicData>
            </a:graphic>
          </wp:anchor>
        </w:drawing>
      </w:r>
      <w:r w:rsidRPr="00AD575E">
        <w:rPr>
          <w:sz w:val="28"/>
        </w:rPr>
        <w:t>Оборудование пунктов по приему вторичного сырья от населения на территории рынков производится по согласованию с учреждениями санитарно-эпидемиологической службы.</w:t>
      </w:r>
    </w:p>
    <w:p w14:paraId="62A39463" w14:textId="77777777" w:rsidR="004D00C2" w:rsidRPr="00AD575E" w:rsidRDefault="00265850">
      <w:pPr>
        <w:pStyle w:val="af7"/>
        <w:spacing w:after="0" w:line="360" w:lineRule="exact"/>
        <w:ind w:firstLine="425"/>
        <w:jc w:val="both"/>
        <w:rPr>
          <w:sz w:val="28"/>
        </w:rPr>
      </w:pPr>
      <w:r w:rsidRPr="00AD575E">
        <w:rPr>
          <w:sz w:val="28"/>
        </w:rPr>
        <w:t xml:space="preserve">Принимая во внимание, что в общем объеме отходов значительную часть (до 25%) составляют </w:t>
      </w:r>
      <w:r w:rsidRPr="00AD575E">
        <w:rPr>
          <w:caps/>
          <w:sz w:val="28"/>
        </w:rPr>
        <w:t>пэт</w:t>
      </w:r>
      <w:r w:rsidRPr="00AD575E">
        <w:rPr>
          <w:sz w:val="28"/>
        </w:rPr>
        <w:t xml:space="preserve"> бутылки, целесообразно собирать и закупать их отдельно. С этой целью разработаны и изготавливаются специальные сетчатые контейнеры, которые устанавливаться как на контейнерных площадках около жилых и многоквартирных домов, так и на территориях больниц, санаториев, пионерских лагерей, пляжах, туристических районах и других местах массового скопления полимерной тары.  </w:t>
      </w:r>
    </w:p>
    <w:p w14:paraId="38809167"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t> </w:t>
      </w:r>
    </w:p>
    <w:p w14:paraId="3756E46D" w14:textId="77777777" w:rsidR="004D00C2" w:rsidRPr="00AD575E" w:rsidRDefault="00265850">
      <w:pPr>
        <w:pStyle w:val="af7"/>
        <w:spacing w:after="0" w:line="360" w:lineRule="exact"/>
        <w:jc w:val="center"/>
        <w:rPr>
          <w:sz w:val="28"/>
          <w:u w:val="single"/>
        </w:rPr>
      </w:pPr>
      <w:r w:rsidRPr="00AD575E">
        <w:rPr>
          <w:sz w:val="28"/>
          <w:u w:val="single"/>
        </w:rPr>
        <w:t>Оборудование, необходимое для организации пунктов приема вторсырья</w:t>
      </w:r>
    </w:p>
    <w:p w14:paraId="1B85F26E" w14:textId="77777777" w:rsidR="004D00C2" w:rsidRPr="00AD575E" w:rsidRDefault="00265850">
      <w:pPr>
        <w:pStyle w:val="af7"/>
        <w:spacing w:after="0" w:line="360" w:lineRule="exact"/>
        <w:ind w:firstLine="425"/>
        <w:jc w:val="both"/>
        <w:rPr>
          <w:sz w:val="28"/>
        </w:rPr>
      </w:pPr>
      <w:r w:rsidRPr="00AD575E">
        <w:rPr>
          <w:noProof/>
          <w:sz w:val="28"/>
        </w:rPr>
        <w:drawing>
          <wp:anchor distT="0" distB="0" distL="114300" distR="114300" simplePos="0" relativeHeight="251633152" behindDoc="0" locked="0" layoutInCell="1" allowOverlap="1" wp14:anchorId="1A0797AE" wp14:editId="3052BE16">
            <wp:simplePos x="0" y="0"/>
            <wp:positionH relativeFrom="column">
              <wp:posOffset>3034665</wp:posOffset>
            </wp:positionH>
            <wp:positionV relativeFrom="paragraph">
              <wp:posOffset>223520</wp:posOffset>
            </wp:positionV>
            <wp:extent cx="2976245" cy="1759585"/>
            <wp:effectExtent l="0" t="0" r="0" b="0"/>
            <wp:wrapSquare wrapText="bothSides" distT="0" distB="0" distL="114300" distR="114300"/>
            <wp:docPr id="21" name="Picture 2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23"/>
                    <a:srcRect/>
                    <a:stretch/>
                  </pic:blipFill>
                  <pic:spPr>
                    <a:xfrm>
                      <a:off x="0" y="0"/>
                      <a:ext cx="2976245" cy="1759585"/>
                    </a:xfrm>
                    <a:prstGeom prst="rect">
                      <a:avLst/>
                    </a:prstGeom>
                  </pic:spPr>
                </pic:pic>
              </a:graphicData>
            </a:graphic>
          </wp:anchor>
        </w:drawing>
      </w:r>
      <w:r w:rsidRPr="00AD575E">
        <w:rPr>
          <w:sz w:val="28"/>
        </w:rPr>
        <w:t xml:space="preserve">1. Пресс. Наиболее рациональным способом уменьшения объемов вторсырья является применение </w:t>
      </w:r>
      <w:proofErr w:type="spellStart"/>
      <w:r w:rsidRPr="00AD575E">
        <w:rPr>
          <w:sz w:val="28"/>
        </w:rPr>
        <w:t>пакетировочных</w:t>
      </w:r>
      <w:proofErr w:type="spellEnd"/>
      <w:r w:rsidRPr="00AD575E">
        <w:rPr>
          <w:sz w:val="28"/>
        </w:rPr>
        <w:t xml:space="preserve"> прессов. Прессы способны уменьшать объем макулатуры (бумаги, картона), пленки, </w:t>
      </w:r>
      <w:r w:rsidRPr="00AD575E">
        <w:rPr>
          <w:caps/>
          <w:sz w:val="28"/>
        </w:rPr>
        <w:t>пэт</w:t>
      </w:r>
      <w:r w:rsidRPr="00AD575E">
        <w:rPr>
          <w:sz w:val="28"/>
        </w:rPr>
        <w:t xml:space="preserve"> бутылок, алюминиевых банок и прочих видов вторсырья в 10 - 20 раз. </w:t>
      </w:r>
    </w:p>
    <w:p w14:paraId="7CB22EB7" w14:textId="77777777" w:rsidR="004D00C2" w:rsidRPr="00AD575E" w:rsidRDefault="00265850">
      <w:pPr>
        <w:pStyle w:val="af7"/>
        <w:spacing w:after="0" w:line="360" w:lineRule="exact"/>
        <w:ind w:firstLine="426"/>
        <w:jc w:val="both"/>
        <w:rPr>
          <w:sz w:val="28"/>
        </w:rPr>
      </w:pPr>
      <w:r w:rsidRPr="00AD575E">
        <w:rPr>
          <w:sz w:val="28"/>
        </w:rPr>
        <w:t>Спрессованный материал позволяет не только более рационально использовать складские площади, избегать замечания со стороны контролирующих органов, но и минимизировать транспортные расходы по доставке.</w:t>
      </w:r>
    </w:p>
    <w:p w14:paraId="5AB70AA1"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t xml:space="preserve"> Существуют </w:t>
      </w:r>
      <w:proofErr w:type="spellStart"/>
      <w:r w:rsidRPr="00AD575E">
        <w:rPr>
          <w:rFonts w:ascii="Times New Roman" w:hAnsi="Times New Roman"/>
          <w:sz w:val="28"/>
        </w:rPr>
        <w:t>пакетировочные</w:t>
      </w:r>
      <w:proofErr w:type="spellEnd"/>
      <w:r w:rsidRPr="00AD575E">
        <w:rPr>
          <w:rFonts w:ascii="Times New Roman" w:hAnsi="Times New Roman"/>
          <w:sz w:val="28"/>
        </w:rPr>
        <w:t xml:space="preserve"> прессы разных типов, различающихся по методу загрузки - вертикальные и горизонтальные. Вторсырье загружается в камеру пресса и сжимается до получения плотного брикета. Брикет (кипа) </w:t>
      </w:r>
      <w:r w:rsidRPr="00AD575E">
        <w:rPr>
          <w:rFonts w:ascii="Times New Roman" w:hAnsi="Times New Roman"/>
          <w:sz w:val="28"/>
        </w:rPr>
        <w:lastRenderedPageBreak/>
        <w:t>перевязывается капроновым шпагатом (или проволокой), а далее ручным либо механизированным способом извлекается из камеры пресса.</w:t>
      </w:r>
    </w:p>
    <w:p w14:paraId="3B1FAEE9"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noProof/>
          <w:sz w:val="28"/>
        </w:rPr>
        <w:drawing>
          <wp:anchor distT="0" distB="0" distL="114300" distR="114300" simplePos="0" relativeHeight="251634176" behindDoc="0" locked="0" layoutInCell="1" allowOverlap="1" wp14:anchorId="71531D98" wp14:editId="1CA334A0">
            <wp:simplePos x="0" y="0"/>
            <wp:positionH relativeFrom="column">
              <wp:posOffset>3175</wp:posOffset>
            </wp:positionH>
            <wp:positionV relativeFrom="paragraph">
              <wp:posOffset>96520</wp:posOffset>
            </wp:positionV>
            <wp:extent cx="3804284" cy="1534160"/>
            <wp:effectExtent l="0" t="0" r="0" b="0"/>
            <wp:wrapSquare wrapText="bothSides" distT="0" distB="0" distL="114300" distR="114300"/>
            <wp:docPr id="23" name="Picture 23"/>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4"/>
                    <a:srcRect/>
                    <a:stretch/>
                  </pic:blipFill>
                  <pic:spPr>
                    <a:xfrm>
                      <a:off x="0" y="0"/>
                      <a:ext cx="3804284" cy="1534160"/>
                    </a:xfrm>
                    <a:prstGeom prst="rect">
                      <a:avLst/>
                    </a:prstGeom>
                  </pic:spPr>
                </pic:pic>
              </a:graphicData>
            </a:graphic>
          </wp:anchor>
        </w:drawing>
      </w:r>
    </w:p>
    <w:p w14:paraId="4985F41D" w14:textId="77777777" w:rsidR="004D00C2" w:rsidRPr="00AD575E" w:rsidRDefault="004D00C2">
      <w:pPr>
        <w:pStyle w:val="af7"/>
        <w:spacing w:after="0" w:line="360" w:lineRule="exact"/>
        <w:ind w:firstLine="425"/>
        <w:jc w:val="both"/>
        <w:rPr>
          <w:sz w:val="28"/>
        </w:rPr>
      </w:pPr>
    </w:p>
    <w:p w14:paraId="32F2E3B6" w14:textId="77777777" w:rsidR="004D00C2" w:rsidRPr="00AD575E" w:rsidRDefault="00265850">
      <w:pPr>
        <w:pStyle w:val="af7"/>
        <w:spacing w:after="0" w:line="360" w:lineRule="exact"/>
        <w:jc w:val="center"/>
        <w:rPr>
          <w:sz w:val="28"/>
        </w:rPr>
      </w:pPr>
      <w:r w:rsidRPr="00AD575E">
        <w:rPr>
          <w:sz w:val="28"/>
        </w:rPr>
        <w:t>Пример пакетированного вторсырья (</w:t>
      </w:r>
      <w:r w:rsidRPr="00AD575E">
        <w:rPr>
          <w:caps/>
          <w:sz w:val="28"/>
        </w:rPr>
        <w:t>пэт</w:t>
      </w:r>
      <w:r w:rsidRPr="00AD575E">
        <w:rPr>
          <w:sz w:val="28"/>
        </w:rPr>
        <w:t xml:space="preserve"> и макулатура)</w:t>
      </w:r>
    </w:p>
    <w:p w14:paraId="2B169B87" w14:textId="77777777" w:rsidR="004D00C2" w:rsidRPr="00AD575E" w:rsidRDefault="00265850">
      <w:pPr>
        <w:pStyle w:val="af7"/>
        <w:spacing w:after="0" w:line="360" w:lineRule="exact"/>
        <w:ind w:firstLine="425"/>
        <w:jc w:val="both"/>
        <w:rPr>
          <w:sz w:val="28"/>
        </w:rPr>
      </w:pPr>
      <w:r w:rsidRPr="00AD575E">
        <w:rPr>
          <w:sz w:val="28"/>
        </w:rPr>
        <w:t>2. Весы. Все пункты приема вторсырья должны быть оборудованы весами напольными (электронными или механическими), предназначенными для приема небольшого объема у населения и мелких организаций.</w:t>
      </w:r>
    </w:p>
    <w:p w14:paraId="1D595ECA" w14:textId="77777777" w:rsidR="004D00C2" w:rsidRPr="00AD575E" w:rsidRDefault="00265850">
      <w:pPr>
        <w:pStyle w:val="af7"/>
        <w:spacing w:after="0" w:line="360" w:lineRule="exact"/>
        <w:ind w:firstLine="425"/>
        <w:jc w:val="both"/>
        <w:rPr>
          <w:sz w:val="28"/>
        </w:rPr>
      </w:pPr>
      <w:r w:rsidRPr="00AD575E">
        <w:rPr>
          <w:noProof/>
          <w:sz w:val="28"/>
        </w:rPr>
        <w:drawing>
          <wp:anchor distT="0" distB="0" distL="114300" distR="114300" simplePos="0" relativeHeight="251635200" behindDoc="0" locked="0" layoutInCell="1" allowOverlap="1" wp14:anchorId="3C26A0E3" wp14:editId="30F6F83C">
            <wp:simplePos x="0" y="0"/>
            <wp:positionH relativeFrom="column">
              <wp:posOffset>2758440</wp:posOffset>
            </wp:positionH>
            <wp:positionV relativeFrom="paragraph">
              <wp:posOffset>64770</wp:posOffset>
            </wp:positionV>
            <wp:extent cx="2920365" cy="1264920"/>
            <wp:effectExtent l="0" t="0" r="0" b="0"/>
            <wp:wrapSquare wrapText="bothSides" distT="0" distB="0" distL="114300" distR="114300"/>
            <wp:docPr id="25" name="Picture 25"/>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a:blip r:embed="rId25"/>
                    <a:srcRect/>
                    <a:stretch/>
                  </pic:blipFill>
                  <pic:spPr>
                    <a:xfrm>
                      <a:off x="0" y="0"/>
                      <a:ext cx="2920365" cy="1264920"/>
                    </a:xfrm>
                    <a:prstGeom prst="rect">
                      <a:avLst/>
                    </a:prstGeom>
                  </pic:spPr>
                </pic:pic>
              </a:graphicData>
            </a:graphic>
          </wp:anchor>
        </w:drawing>
      </w:r>
      <w:r w:rsidRPr="00AD575E">
        <w:rPr>
          <w:sz w:val="28"/>
        </w:rPr>
        <w:t xml:space="preserve">Для закупа больших объемов рекомендуется определять вес автотранспорта с вторичным сырьем (брутто-нетто) на автомобильных весах (собственных либо арендованных). Отсортированное и спрессованное вторичное сырье рекомендуется взвешивать, маркировать и отгружать через поворотную консоль, оборудованную </w:t>
      </w:r>
      <w:proofErr w:type="spellStart"/>
      <w:r w:rsidRPr="00AD575E">
        <w:rPr>
          <w:sz w:val="28"/>
        </w:rPr>
        <w:t>электроталью</w:t>
      </w:r>
      <w:proofErr w:type="spellEnd"/>
      <w:r w:rsidRPr="00AD575E">
        <w:rPr>
          <w:sz w:val="28"/>
        </w:rPr>
        <w:t>, захватом и динамическими весами (электронными или механическими).</w:t>
      </w:r>
    </w:p>
    <w:p w14:paraId="08962F92" w14:textId="77777777" w:rsidR="004D00C2" w:rsidRPr="00AD575E" w:rsidRDefault="00265850">
      <w:pPr>
        <w:spacing w:before="240" w:after="0" w:line="360" w:lineRule="exact"/>
        <w:ind w:firstLine="425"/>
        <w:jc w:val="both"/>
        <w:rPr>
          <w:rFonts w:ascii="Times New Roman" w:hAnsi="Times New Roman"/>
          <w:sz w:val="28"/>
        </w:rPr>
      </w:pPr>
      <w:r w:rsidRPr="00AD575E">
        <w:rPr>
          <w:rFonts w:ascii="Times New Roman" w:hAnsi="Times New Roman"/>
          <w:sz w:val="28"/>
        </w:rPr>
        <w:t> 3. Грузовой автотранспорт. Он необходим для закупа вторичного сырья в близлежащих населенных пунктах, а так же в прилегающих организациях (если договором не предусмотрен самовывоз); для доставки закупленного, отсортированного, спрессованного вторсырья переработчикам.</w:t>
      </w:r>
    </w:p>
    <w:p w14:paraId="04ABB2C2" w14:textId="77777777" w:rsidR="004D00C2" w:rsidRPr="00AD575E" w:rsidRDefault="00265850">
      <w:pPr>
        <w:pStyle w:val="af7"/>
        <w:spacing w:after="0" w:line="360" w:lineRule="exact"/>
        <w:ind w:firstLine="425"/>
        <w:jc w:val="both"/>
        <w:rPr>
          <w:sz w:val="28"/>
        </w:rPr>
      </w:pPr>
      <w:r w:rsidRPr="00AD575E">
        <w:rPr>
          <w:sz w:val="28"/>
        </w:rPr>
        <w:t>Грузоподъемность и модель автотранспорта зависит от объема вторсырья, собираемого в данном населенном пункте.</w:t>
      </w:r>
    </w:p>
    <w:p w14:paraId="49F5713A" w14:textId="77777777" w:rsidR="004D00C2" w:rsidRPr="00AD575E" w:rsidRDefault="004D00C2">
      <w:pPr>
        <w:spacing w:after="120" w:line="360" w:lineRule="atLeast"/>
        <w:jc w:val="center"/>
        <w:rPr>
          <w:rFonts w:ascii="Times New Roman" w:hAnsi="Times New Roman"/>
          <w:i/>
          <w:sz w:val="28"/>
        </w:rPr>
      </w:pPr>
    </w:p>
    <w:p w14:paraId="6805931D" w14:textId="77777777" w:rsidR="004D00C2" w:rsidRPr="00AD575E" w:rsidRDefault="00265850">
      <w:pPr>
        <w:pStyle w:val="2"/>
        <w:spacing w:after="240"/>
        <w:jc w:val="center"/>
        <w:rPr>
          <w:rFonts w:ascii="Times New Roman" w:hAnsi="Times New Roman"/>
          <w:b w:val="0"/>
          <w:color w:val="000000"/>
          <w:sz w:val="28"/>
        </w:rPr>
      </w:pPr>
      <w:bookmarkStart w:id="26" w:name="__RefHeading___26"/>
      <w:bookmarkEnd w:id="26"/>
      <w:r w:rsidRPr="00AD575E">
        <w:rPr>
          <w:rFonts w:ascii="Times New Roman" w:hAnsi="Times New Roman"/>
          <w:b w:val="0"/>
          <w:color w:val="000000"/>
          <w:sz w:val="28"/>
        </w:rPr>
        <w:t>4.6. Мусороперегрузочные станции</w:t>
      </w:r>
    </w:p>
    <w:p w14:paraId="38E99F98" w14:textId="3590D69D" w:rsidR="004D00C2" w:rsidRPr="00AD575E" w:rsidRDefault="00265850">
      <w:pPr>
        <w:pStyle w:val="Default"/>
        <w:spacing w:line="360" w:lineRule="exact"/>
        <w:ind w:firstLine="425"/>
        <w:jc w:val="both"/>
        <w:rPr>
          <w:sz w:val="28"/>
        </w:rPr>
      </w:pPr>
      <w:r w:rsidRPr="00AD575E">
        <w:rPr>
          <w:sz w:val="28"/>
        </w:rPr>
        <w:t>Двухэтапн</w:t>
      </w:r>
      <w:r w:rsidR="006C7509">
        <w:rPr>
          <w:sz w:val="28"/>
        </w:rPr>
        <w:t>ую</w:t>
      </w:r>
      <w:r w:rsidRPr="00AD575E">
        <w:rPr>
          <w:sz w:val="28"/>
        </w:rPr>
        <w:t xml:space="preserve"> систем</w:t>
      </w:r>
      <w:r w:rsidR="006C7509">
        <w:rPr>
          <w:sz w:val="28"/>
        </w:rPr>
        <w:t>у</w:t>
      </w:r>
      <w:r w:rsidRPr="00AD575E">
        <w:rPr>
          <w:sz w:val="28"/>
        </w:rPr>
        <w:t xml:space="preserve"> вывоза ТБО </w:t>
      </w:r>
      <w:r w:rsidR="006C7509">
        <w:rPr>
          <w:sz w:val="28"/>
        </w:rPr>
        <w:t xml:space="preserve"> рекомендовано осуществля</w:t>
      </w:r>
      <w:r w:rsidRPr="00AD575E">
        <w:rPr>
          <w:sz w:val="28"/>
        </w:rPr>
        <w:t>т</w:t>
      </w:r>
      <w:r w:rsidR="006C7509">
        <w:rPr>
          <w:sz w:val="28"/>
        </w:rPr>
        <w:t>ь</w:t>
      </w:r>
      <w:r w:rsidRPr="00AD575E">
        <w:rPr>
          <w:sz w:val="28"/>
        </w:rPr>
        <w:t xml:space="preserve"> с применением перегрузочной техники, мусороперегрузочных станций, расположение которых выбирают на основании технико-экономических расчетов. </w:t>
      </w:r>
    </w:p>
    <w:p w14:paraId="759C5ECF"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lastRenderedPageBreak/>
        <w:t xml:space="preserve">На мусороперегрузочных станциях происходит перегрузка вывезенных твердых бытовых отходов мусоровозами с боковой, передней и задней разгрузкой, с контейнерами </w:t>
      </w:r>
      <w:proofErr w:type="spellStart"/>
      <w:r w:rsidRPr="00AD575E">
        <w:rPr>
          <w:rFonts w:ascii="Times New Roman" w:hAnsi="Times New Roman"/>
          <w:sz w:val="28"/>
        </w:rPr>
        <w:t>мультилифт</w:t>
      </w:r>
      <w:proofErr w:type="spellEnd"/>
      <w:r w:rsidRPr="00AD575E">
        <w:rPr>
          <w:rFonts w:ascii="Times New Roman" w:hAnsi="Times New Roman"/>
          <w:sz w:val="28"/>
        </w:rPr>
        <w:t xml:space="preserve"> и </w:t>
      </w:r>
      <w:proofErr w:type="spellStart"/>
      <w:r w:rsidRPr="00AD575E">
        <w:rPr>
          <w:rFonts w:ascii="Times New Roman" w:hAnsi="Times New Roman"/>
          <w:sz w:val="28"/>
        </w:rPr>
        <w:t>бункеровозами</w:t>
      </w:r>
      <w:proofErr w:type="spellEnd"/>
      <w:r w:rsidRPr="00AD575E">
        <w:rPr>
          <w:rFonts w:ascii="Times New Roman" w:hAnsi="Times New Roman"/>
          <w:sz w:val="28"/>
        </w:rPr>
        <w:t xml:space="preserve"> в контейнеры большого объема или транспортные мусоровозы, для последующего транспортирования спрессованных отходов на свалку ТБО для их дальнейшей утилизации (захоронения). </w:t>
      </w:r>
    </w:p>
    <w:p w14:paraId="0AEE2E2D"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t>Отходы из мусоровозов выгружаются в приемный бункер станции, в котором происходит процесс запрессовки в контейнеры объемом 30-40 м</w:t>
      </w:r>
      <w:r w:rsidRPr="00AD575E">
        <w:rPr>
          <w:rFonts w:ascii="Times New Roman" w:hAnsi="Times New Roman"/>
          <w:sz w:val="28"/>
          <w:vertAlign w:val="superscript"/>
        </w:rPr>
        <w:t>3</w:t>
      </w:r>
      <w:r w:rsidRPr="00AD575E">
        <w:rPr>
          <w:rFonts w:ascii="Times New Roman" w:hAnsi="Times New Roman"/>
          <w:sz w:val="28"/>
        </w:rPr>
        <w:t xml:space="preserve"> для последующего их вывоза мусоровозами с крюковым или тросовым захватом прицепа. На полигоне/свалке ТБО контейнеры выгружаются самосвальным способом. Отходы на мусороперегрузочных станциях могут загружаться в приемный бункер вручную, из мусоровозов, погрузчиком или через </w:t>
      </w:r>
      <w:proofErr w:type="spellStart"/>
      <w:r w:rsidRPr="00AD575E">
        <w:rPr>
          <w:rFonts w:ascii="Times New Roman" w:hAnsi="Times New Roman"/>
          <w:sz w:val="28"/>
        </w:rPr>
        <w:t>мусоросборный</w:t>
      </w:r>
      <w:proofErr w:type="spellEnd"/>
      <w:r w:rsidRPr="00AD575E">
        <w:rPr>
          <w:rFonts w:ascii="Times New Roman" w:hAnsi="Times New Roman"/>
          <w:sz w:val="28"/>
        </w:rPr>
        <w:t xml:space="preserve"> подающий рукав.</w:t>
      </w:r>
    </w:p>
    <w:p w14:paraId="6E6E3B4D"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noProof/>
          <w:sz w:val="28"/>
        </w:rPr>
        <w:drawing>
          <wp:anchor distT="0" distB="0" distL="114300" distR="114300" simplePos="0" relativeHeight="251636224" behindDoc="0" locked="0" layoutInCell="1" allowOverlap="1" wp14:anchorId="0D9DF27D" wp14:editId="7F6C4CF8">
            <wp:simplePos x="0" y="0"/>
            <wp:positionH relativeFrom="column">
              <wp:posOffset>3194685</wp:posOffset>
            </wp:positionH>
            <wp:positionV relativeFrom="paragraph">
              <wp:posOffset>167005</wp:posOffset>
            </wp:positionV>
            <wp:extent cx="2576830" cy="1805304"/>
            <wp:effectExtent l="0" t="0" r="0" b="0"/>
            <wp:wrapSquare wrapText="bothSides" distT="0" distB="0" distL="114300" distR="114300"/>
            <wp:docPr id="27" name="Picture 27"/>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26"/>
                    <a:srcRect/>
                    <a:stretch/>
                  </pic:blipFill>
                  <pic:spPr>
                    <a:xfrm>
                      <a:off x="0" y="0"/>
                      <a:ext cx="2576830" cy="1805304"/>
                    </a:xfrm>
                    <a:prstGeom prst="rect">
                      <a:avLst/>
                    </a:prstGeom>
                  </pic:spPr>
                </pic:pic>
              </a:graphicData>
            </a:graphic>
          </wp:anchor>
        </w:drawing>
      </w:r>
      <w:r w:rsidRPr="00AD575E">
        <w:rPr>
          <w:rFonts w:ascii="Times New Roman" w:hAnsi="Times New Roman"/>
          <w:noProof/>
          <w:sz w:val="28"/>
        </w:rPr>
        <w:drawing>
          <wp:anchor distT="0" distB="0" distL="114300" distR="114300" simplePos="0" relativeHeight="251637248" behindDoc="0" locked="0" layoutInCell="1" allowOverlap="1" wp14:anchorId="78D1C2B2" wp14:editId="22272991">
            <wp:simplePos x="0" y="0"/>
            <wp:positionH relativeFrom="column">
              <wp:posOffset>100330</wp:posOffset>
            </wp:positionH>
            <wp:positionV relativeFrom="paragraph">
              <wp:posOffset>167005</wp:posOffset>
            </wp:positionV>
            <wp:extent cx="2576830" cy="1805304"/>
            <wp:effectExtent l="0" t="0" r="0" b="0"/>
            <wp:wrapSquare wrapText="bothSides" distT="0" distB="0" distL="114300" distR="114300"/>
            <wp:docPr id="29" name="Picture 29"/>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27"/>
                    <a:srcRect/>
                    <a:stretch/>
                  </pic:blipFill>
                  <pic:spPr>
                    <a:xfrm>
                      <a:off x="0" y="0"/>
                      <a:ext cx="2576830" cy="1805304"/>
                    </a:xfrm>
                    <a:prstGeom prst="rect">
                      <a:avLst/>
                    </a:prstGeom>
                  </pic:spPr>
                </pic:pic>
              </a:graphicData>
            </a:graphic>
          </wp:anchor>
        </w:drawing>
      </w:r>
    </w:p>
    <w:p w14:paraId="15E5F9B4" w14:textId="77777777" w:rsidR="004D00C2" w:rsidRPr="00AD575E" w:rsidRDefault="004D00C2">
      <w:pPr>
        <w:spacing w:after="0" w:line="360" w:lineRule="exact"/>
        <w:ind w:firstLine="425"/>
        <w:jc w:val="both"/>
        <w:rPr>
          <w:rFonts w:ascii="Times New Roman" w:hAnsi="Times New Roman"/>
          <w:b/>
          <w:i/>
          <w:sz w:val="28"/>
        </w:rPr>
      </w:pPr>
    </w:p>
    <w:p w14:paraId="32A92444" w14:textId="77777777" w:rsidR="004D00C2" w:rsidRPr="00AD575E" w:rsidRDefault="004D00C2">
      <w:pPr>
        <w:spacing w:after="0" w:line="360" w:lineRule="exact"/>
        <w:ind w:firstLine="425"/>
        <w:jc w:val="both"/>
        <w:rPr>
          <w:rFonts w:ascii="Times New Roman" w:hAnsi="Times New Roman"/>
          <w:b/>
          <w:i/>
          <w:sz w:val="28"/>
        </w:rPr>
      </w:pPr>
    </w:p>
    <w:p w14:paraId="1DE10F2F" w14:textId="77777777" w:rsidR="004D00C2" w:rsidRPr="00AD575E" w:rsidRDefault="004D00C2">
      <w:pPr>
        <w:spacing w:after="0" w:line="360" w:lineRule="exact"/>
        <w:ind w:firstLine="425"/>
        <w:jc w:val="both"/>
        <w:rPr>
          <w:rFonts w:ascii="Times New Roman" w:hAnsi="Times New Roman"/>
          <w:b/>
          <w:i/>
          <w:sz w:val="28"/>
        </w:rPr>
      </w:pPr>
    </w:p>
    <w:p w14:paraId="5E1046AE" w14:textId="77777777" w:rsidR="004D00C2" w:rsidRPr="00AD575E" w:rsidRDefault="004D00C2">
      <w:pPr>
        <w:spacing w:after="0" w:line="360" w:lineRule="exact"/>
        <w:ind w:firstLine="425"/>
        <w:jc w:val="both"/>
        <w:rPr>
          <w:rFonts w:ascii="Times New Roman" w:hAnsi="Times New Roman"/>
          <w:b/>
          <w:i/>
          <w:sz w:val="28"/>
        </w:rPr>
      </w:pPr>
    </w:p>
    <w:p w14:paraId="31745B6D" w14:textId="77777777" w:rsidR="004D00C2" w:rsidRPr="00AD575E" w:rsidRDefault="004D00C2">
      <w:pPr>
        <w:spacing w:after="0" w:line="360" w:lineRule="exact"/>
        <w:ind w:firstLine="425"/>
        <w:jc w:val="both"/>
        <w:rPr>
          <w:rFonts w:ascii="Times New Roman" w:hAnsi="Times New Roman"/>
          <w:b/>
          <w:i/>
          <w:sz w:val="28"/>
        </w:rPr>
      </w:pPr>
    </w:p>
    <w:p w14:paraId="57E432BF" w14:textId="77777777" w:rsidR="004D00C2" w:rsidRPr="00AD575E" w:rsidRDefault="004D00C2">
      <w:pPr>
        <w:spacing w:after="0" w:line="360" w:lineRule="exact"/>
        <w:ind w:firstLine="425"/>
        <w:jc w:val="both"/>
        <w:rPr>
          <w:rFonts w:ascii="Times New Roman" w:hAnsi="Times New Roman"/>
          <w:b/>
          <w:i/>
          <w:sz w:val="28"/>
        </w:rPr>
      </w:pPr>
    </w:p>
    <w:p w14:paraId="687BB488" w14:textId="77777777" w:rsidR="004D00C2" w:rsidRPr="00AD575E" w:rsidRDefault="004D00C2">
      <w:pPr>
        <w:spacing w:after="0" w:line="360" w:lineRule="exact"/>
        <w:ind w:firstLine="425"/>
        <w:jc w:val="both"/>
        <w:rPr>
          <w:rFonts w:ascii="Times New Roman" w:hAnsi="Times New Roman"/>
          <w:b/>
          <w:i/>
          <w:sz w:val="28"/>
        </w:rPr>
      </w:pPr>
    </w:p>
    <w:p w14:paraId="6CC9BBDE" w14:textId="77777777" w:rsidR="004D00C2" w:rsidRPr="00AD575E" w:rsidRDefault="004D00C2">
      <w:pPr>
        <w:spacing w:after="0" w:line="360" w:lineRule="exact"/>
        <w:ind w:firstLine="425"/>
        <w:jc w:val="both"/>
        <w:rPr>
          <w:rFonts w:ascii="Times New Roman" w:hAnsi="Times New Roman"/>
          <w:b/>
          <w:i/>
          <w:sz w:val="28"/>
        </w:rPr>
      </w:pPr>
    </w:p>
    <w:p w14:paraId="12391429" w14:textId="77777777" w:rsidR="004D00C2" w:rsidRPr="00AD575E" w:rsidRDefault="004D00C2">
      <w:pPr>
        <w:spacing w:after="0" w:line="360" w:lineRule="exact"/>
        <w:ind w:firstLine="425"/>
        <w:jc w:val="both"/>
        <w:rPr>
          <w:rFonts w:ascii="Times New Roman" w:hAnsi="Times New Roman"/>
          <w:b/>
          <w:i/>
          <w:sz w:val="28"/>
        </w:rPr>
      </w:pPr>
    </w:p>
    <w:p w14:paraId="32C71A93"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t xml:space="preserve">Преимущества использования мусороперегрузочной станции: </w:t>
      </w:r>
    </w:p>
    <w:p w14:paraId="1B533D4A" w14:textId="77777777" w:rsidR="004D00C2" w:rsidRPr="00AD575E" w:rsidRDefault="00265850">
      <w:pPr>
        <w:numPr>
          <w:ilvl w:val="1"/>
          <w:numId w:val="22"/>
        </w:numPr>
        <w:tabs>
          <w:tab w:val="clear" w:pos="1440"/>
          <w:tab w:val="left" w:pos="851"/>
          <w:tab w:val="left" w:pos="1701"/>
        </w:tabs>
        <w:spacing w:after="0" w:line="360" w:lineRule="exact"/>
        <w:ind w:left="851" w:firstLine="0"/>
        <w:rPr>
          <w:rFonts w:ascii="Times New Roman" w:hAnsi="Times New Roman"/>
          <w:sz w:val="28"/>
        </w:rPr>
      </w:pPr>
      <w:r w:rsidRPr="00AD575E">
        <w:rPr>
          <w:rFonts w:ascii="Times New Roman" w:hAnsi="Times New Roman"/>
          <w:sz w:val="28"/>
        </w:rPr>
        <w:t>Значительное снижение затрат на вывоз отходов, более эффективное использование специализированной техники;</w:t>
      </w:r>
    </w:p>
    <w:p w14:paraId="63630916" w14:textId="77777777" w:rsidR="004D00C2" w:rsidRPr="00AD575E" w:rsidRDefault="00265850">
      <w:pPr>
        <w:numPr>
          <w:ilvl w:val="1"/>
          <w:numId w:val="22"/>
        </w:numPr>
        <w:tabs>
          <w:tab w:val="clear" w:pos="1440"/>
          <w:tab w:val="left" w:pos="851"/>
          <w:tab w:val="left" w:pos="1701"/>
        </w:tabs>
        <w:spacing w:after="0" w:line="360" w:lineRule="exact"/>
        <w:ind w:left="851" w:firstLine="0"/>
        <w:rPr>
          <w:rFonts w:ascii="Times New Roman" w:hAnsi="Times New Roman"/>
          <w:sz w:val="28"/>
        </w:rPr>
      </w:pPr>
      <w:r w:rsidRPr="00AD575E">
        <w:rPr>
          <w:rFonts w:ascii="Times New Roman" w:hAnsi="Times New Roman"/>
          <w:sz w:val="28"/>
        </w:rPr>
        <w:t>Уменьшение загрязнения окружающей среды выхлопными газами;</w:t>
      </w:r>
    </w:p>
    <w:p w14:paraId="69607C96" w14:textId="77777777" w:rsidR="004D00C2" w:rsidRPr="00AD575E" w:rsidRDefault="00265850">
      <w:pPr>
        <w:numPr>
          <w:ilvl w:val="1"/>
          <w:numId w:val="22"/>
        </w:numPr>
        <w:tabs>
          <w:tab w:val="clear" w:pos="1440"/>
          <w:tab w:val="left" w:pos="851"/>
          <w:tab w:val="left" w:pos="1701"/>
        </w:tabs>
        <w:spacing w:after="0" w:line="360" w:lineRule="exact"/>
        <w:ind w:left="851" w:firstLine="0"/>
        <w:rPr>
          <w:rFonts w:ascii="Times New Roman" w:hAnsi="Times New Roman"/>
          <w:sz w:val="28"/>
        </w:rPr>
      </w:pPr>
      <w:r w:rsidRPr="00AD575E">
        <w:rPr>
          <w:rFonts w:ascii="Times New Roman" w:hAnsi="Times New Roman"/>
          <w:sz w:val="28"/>
        </w:rPr>
        <w:t>Расширение рынка сбыта услуг, привлечение новых потребителей без наращивания производственных мощностей.</w:t>
      </w:r>
    </w:p>
    <w:p w14:paraId="35988067" w14:textId="77777777" w:rsidR="004D00C2" w:rsidRPr="00AD575E" w:rsidRDefault="00265850">
      <w:pPr>
        <w:spacing w:before="120" w:after="0" w:line="360" w:lineRule="exact"/>
        <w:ind w:firstLine="425"/>
        <w:rPr>
          <w:rFonts w:ascii="Times New Roman" w:hAnsi="Times New Roman"/>
          <w:sz w:val="28"/>
        </w:rPr>
      </w:pPr>
      <w:r w:rsidRPr="00AD575E">
        <w:rPr>
          <w:rFonts w:ascii="Times New Roman" w:hAnsi="Times New Roman"/>
          <w:sz w:val="28"/>
        </w:rPr>
        <w:t xml:space="preserve">Материалы, пригодные для прессования: </w:t>
      </w:r>
    </w:p>
    <w:p w14:paraId="3682B733" w14:textId="77777777" w:rsidR="004D00C2" w:rsidRPr="00AD575E" w:rsidRDefault="00265850">
      <w:pPr>
        <w:numPr>
          <w:ilvl w:val="1"/>
          <w:numId w:val="23"/>
        </w:numPr>
        <w:tabs>
          <w:tab w:val="clear" w:pos="1440"/>
          <w:tab w:val="left" w:pos="851"/>
          <w:tab w:val="left" w:pos="993"/>
        </w:tabs>
        <w:spacing w:after="0" w:line="360" w:lineRule="exact"/>
        <w:ind w:left="851" w:firstLine="0"/>
        <w:rPr>
          <w:rFonts w:ascii="Times New Roman" w:hAnsi="Times New Roman"/>
          <w:sz w:val="28"/>
        </w:rPr>
      </w:pPr>
      <w:r w:rsidRPr="00AD575E">
        <w:rPr>
          <w:rFonts w:ascii="Times New Roman" w:hAnsi="Times New Roman"/>
          <w:sz w:val="28"/>
        </w:rPr>
        <w:t>упаковочная бумага и картон, макулатура, обрезки и отходы полиграфии;</w:t>
      </w:r>
    </w:p>
    <w:p w14:paraId="4FBAF9D1" w14:textId="77777777" w:rsidR="004D00C2" w:rsidRPr="00AD575E" w:rsidRDefault="00265850">
      <w:pPr>
        <w:numPr>
          <w:ilvl w:val="1"/>
          <w:numId w:val="23"/>
        </w:numPr>
        <w:tabs>
          <w:tab w:val="clear" w:pos="1440"/>
          <w:tab w:val="left" w:pos="851"/>
          <w:tab w:val="left" w:pos="993"/>
        </w:tabs>
        <w:spacing w:after="0" w:line="360" w:lineRule="exact"/>
        <w:ind w:left="851" w:firstLine="0"/>
        <w:rPr>
          <w:rFonts w:ascii="Times New Roman" w:hAnsi="Times New Roman"/>
          <w:sz w:val="28"/>
        </w:rPr>
      </w:pPr>
      <w:r w:rsidRPr="00AD575E">
        <w:rPr>
          <w:rFonts w:ascii="Times New Roman" w:hAnsi="Times New Roman"/>
          <w:sz w:val="28"/>
        </w:rPr>
        <w:t>упаковочная пленка, пластиковые бутылки;</w:t>
      </w:r>
    </w:p>
    <w:p w14:paraId="530E9C0B" w14:textId="77777777" w:rsidR="004D00C2" w:rsidRPr="00AD575E" w:rsidRDefault="00265850">
      <w:pPr>
        <w:numPr>
          <w:ilvl w:val="1"/>
          <w:numId w:val="23"/>
        </w:numPr>
        <w:tabs>
          <w:tab w:val="clear" w:pos="1440"/>
          <w:tab w:val="left" w:pos="851"/>
          <w:tab w:val="left" w:pos="993"/>
        </w:tabs>
        <w:spacing w:after="0" w:line="360" w:lineRule="exact"/>
        <w:ind w:left="851" w:firstLine="0"/>
        <w:rPr>
          <w:rFonts w:ascii="Times New Roman" w:hAnsi="Times New Roman"/>
          <w:sz w:val="28"/>
        </w:rPr>
      </w:pPr>
      <w:r w:rsidRPr="00AD575E">
        <w:rPr>
          <w:rFonts w:ascii="Times New Roman" w:hAnsi="Times New Roman"/>
          <w:sz w:val="28"/>
        </w:rPr>
        <w:t xml:space="preserve">КГМ; </w:t>
      </w:r>
    </w:p>
    <w:p w14:paraId="72853905" w14:textId="77777777" w:rsidR="004D00C2" w:rsidRPr="00AD575E" w:rsidRDefault="00265850">
      <w:pPr>
        <w:numPr>
          <w:ilvl w:val="1"/>
          <w:numId w:val="23"/>
        </w:numPr>
        <w:tabs>
          <w:tab w:val="clear" w:pos="1440"/>
          <w:tab w:val="left" w:pos="851"/>
          <w:tab w:val="left" w:pos="993"/>
        </w:tabs>
        <w:spacing w:after="0" w:line="360" w:lineRule="exact"/>
        <w:ind w:left="851" w:firstLine="0"/>
        <w:rPr>
          <w:rFonts w:ascii="Times New Roman" w:hAnsi="Times New Roman"/>
          <w:sz w:val="28"/>
        </w:rPr>
      </w:pPr>
      <w:r w:rsidRPr="00AD575E">
        <w:rPr>
          <w:rFonts w:ascii="Times New Roman" w:hAnsi="Times New Roman"/>
          <w:sz w:val="28"/>
        </w:rPr>
        <w:t xml:space="preserve">смешанные и бытовые отходы; </w:t>
      </w:r>
    </w:p>
    <w:p w14:paraId="7BE96BA6" w14:textId="77777777" w:rsidR="004D00C2" w:rsidRPr="00AD575E" w:rsidRDefault="00265850">
      <w:pPr>
        <w:numPr>
          <w:ilvl w:val="1"/>
          <w:numId w:val="23"/>
        </w:numPr>
        <w:tabs>
          <w:tab w:val="clear" w:pos="1440"/>
          <w:tab w:val="left" w:pos="851"/>
          <w:tab w:val="left" w:pos="993"/>
        </w:tabs>
        <w:spacing w:after="0" w:line="360" w:lineRule="exact"/>
        <w:ind w:left="851" w:firstLine="0"/>
        <w:rPr>
          <w:rFonts w:ascii="Times New Roman" w:hAnsi="Times New Roman"/>
          <w:sz w:val="28"/>
        </w:rPr>
      </w:pPr>
      <w:r w:rsidRPr="00AD575E">
        <w:rPr>
          <w:rFonts w:ascii="Times New Roman" w:hAnsi="Times New Roman"/>
          <w:sz w:val="28"/>
        </w:rPr>
        <w:t xml:space="preserve">стружка, высечка тонкого металла; </w:t>
      </w:r>
    </w:p>
    <w:p w14:paraId="44D3C2CE" w14:textId="77777777" w:rsidR="004D00C2" w:rsidRPr="00AD575E" w:rsidRDefault="00265850">
      <w:pPr>
        <w:numPr>
          <w:ilvl w:val="1"/>
          <w:numId w:val="23"/>
        </w:numPr>
        <w:tabs>
          <w:tab w:val="clear" w:pos="1440"/>
          <w:tab w:val="left" w:pos="851"/>
          <w:tab w:val="left" w:pos="993"/>
        </w:tabs>
        <w:spacing w:after="0" w:line="360" w:lineRule="exact"/>
        <w:ind w:left="851" w:firstLine="0"/>
        <w:rPr>
          <w:rFonts w:ascii="Times New Roman" w:hAnsi="Times New Roman"/>
          <w:sz w:val="28"/>
        </w:rPr>
      </w:pPr>
      <w:r w:rsidRPr="00AD575E">
        <w:rPr>
          <w:rFonts w:ascii="Times New Roman" w:hAnsi="Times New Roman"/>
          <w:sz w:val="28"/>
        </w:rPr>
        <w:t xml:space="preserve">целлюлоза и прочие древесные отходы; </w:t>
      </w:r>
    </w:p>
    <w:p w14:paraId="0AE52A49" w14:textId="77777777" w:rsidR="004D00C2" w:rsidRPr="00AD575E" w:rsidRDefault="00265850">
      <w:pPr>
        <w:numPr>
          <w:ilvl w:val="1"/>
          <w:numId w:val="23"/>
        </w:numPr>
        <w:tabs>
          <w:tab w:val="clear" w:pos="1440"/>
          <w:tab w:val="left" w:pos="851"/>
          <w:tab w:val="left" w:pos="993"/>
        </w:tabs>
        <w:spacing w:after="0" w:line="360" w:lineRule="exact"/>
        <w:ind w:left="851" w:firstLine="0"/>
        <w:rPr>
          <w:rFonts w:ascii="Times New Roman" w:hAnsi="Times New Roman"/>
          <w:sz w:val="28"/>
        </w:rPr>
      </w:pPr>
      <w:r w:rsidRPr="00AD575E">
        <w:rPr>
          <w:rFonts w:ascii="Times New Roman" w:hAnsi="Times New Roman"/>
          <w:sz w:val="28"/>
        </w:rPr>
        <w:t xml:space="preserve">различные отходы производства, складов и терминалов; </w:t>
      </w:r>
    </w:p>
    <w:p w14:paraId="1493F702" w14:textId="77777777" w:rsidR="004D00C2" w:rsidRPr="00AD575E" w:rsidRDefault="00265850">
      <w:pPr>
        <w:numPr>
          <w:ilvl w:val="1"/>
          <w:numId w:val="23"/>
        </w:numPr>
        <w:tabs>
          <w:tab w:val="clear" w:pos="1440"/>
          <w:tab w:val="left" w:pos="851"/>
          <w:tab w:val="left" w:pos="993"/>
        </w:tabs>
        <w:spacing w:after="0" w:line="360" w:lineRule="exact"/>
        <w:ind w:left="851" w:firstLine="0"/>
        <w:rPr>
          <w:rFonts w:ascii="Times New Roman" w:hAnsi="Times New Roman"/>
          <w:sz w:val="28"/>
        </w:rPr>
      </w:pPr>
      <w:r w:rsidRPr="00AD575E">
        <w:rPr>
          <w:rFonts w:ascii="Times New Roman" w:hAnsi="Times New Roman"/>
          <w:sz w:val="28"/>
        </w:rPr>
        <w:t xml:space="preserve">металлические банки (жесть, алюминий), металлические бочки. </w:t>
      </w:r>
    </w:p>
    <w:p w14:paraId="0B77BBF5" w14:textId="77777777" w:rsidR="004D00C2" w:rsidRPr="00AD575E" w:rsidRDefault="004D00C2">
      <w:pPr>
        <w:pStyle w:val="a3"/>
        <w:rPr>
          <w:sz w:val="28"/>
        </w:rPr>
      </w:pPr>
    </w:p>
    <w:p w14:paraId="0B724A46" w14:textId="41CEF35F" w:rsidR="004D00C2" w:rsidRPr="00AD575E" w:rsidRDefault="00265850">
      <w:pPr>
        <w:pStyle w:val="2"/>
        <w:spacing w:after="240"/>
        <w:jc w:val="center"/>
        <w:rPr>
          <w:rFonts w:ascii="Times New Roman" w:hAnsi="Times New Roman"/>
          <w:b w:val="0"/>
          <w:color w:val="000000"/>
          <w:sz w:val="28"/>
        </w:rPr>
      </w:pPr>
      <w:bookmarkStart w:id="27" w:name="__RefHeading___27"/>
      <w:bookmarkEnd w:id="27"/>
      <w:r w:rsidRPr="00AD575E">
        <w:rPr>
          <w:rFonts w:ascii="Times New Roman" w:hAnsi="Times New Roman"/>
          <w:b w:val="0"/>
          <w:color w:val="000000"/>
          <w:sz w:val="28"/>
        </w:rPr>
        <w:t>4.7. Маршруты работы автотранспорта</w:t>
      </w:r>
    </w:p>
    <w:p w14:paraId="3A980F9C"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t xml:space="preserve">Маршрутизацию движения, собирающего </w:t>
      </w:r>
      <w:proofErr w:type="spellStart"/>
      <w:r w:rsidRPr="00AD575E">
        <w:rPr>
          <w:rFonts w:ascii="Times New Roman" w:hAnsi="Times New Roman"/>
          <w:sz w:val="28"/>
        </w:rPr>
        <w:t>мусоровозного</w:t>
      </w:r>
      <w:proofErr w:type="spellEnd"/>
      <w:r w:rsidRPr="00AD575E">
        <w:rPr>
          <w:rFonts w:ascii="Times New Roman" w:hAnsi="Times New Roman"/>
          <w:sz w:val="28"/>
        </w:rPr>
        <w:t xml:space="preserve"> транспорта, осуществляют для всех объектов, подлежащих регулярному обслуживанию. За маршрут сбора отходов принимают участок движения собирающего мусоровоза по обслуживаемому району от начала до полной загрузки машины. </w:t>
      </w:r>
    </w:p>
    <w:p w14:paraId="769BA5A4"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t xml:space="preserve">Все маршруты разрабатывают в графической и текстовой формах. Графическая форма маршрутов сбора ТБО - это нанесение на план города (района) линии движения соответствующих мусоровозов с указанием начального и конечного пунктов сбора, а также направления движений. Текстовая форма маршрута сбора ТБО – это последовательное перечисление адресов домовладений, обслуживаемых за один рейс мусоровоза до его максимального заполнения. </w:t>
      </w:r>
    </w:p>
    <w:p w14:paraId="4C2E79D7"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t xml:space="preserve">В дополнение к маршрутам движения мусоровозов разрабатывают график (расписание) движения.  Он позволяет в любое время определить, где находится </w:t>
      </w:r>
      <w:proofErr w:type="spellStart"/>
      <w:r w:rsidRPr="00AD575E">
        <w:rPr>
          <w:rFonts w:ascii="Times New Roman" w:hAnsi="Times New Roman"/>
          <w:sz w:val="28"/>
        </w:rPr>
        <w:t>мусоровозная</w:t>
      </w:r>
      <w:proofErr w:type="spellEnd"/>
      <w:r w:rsidRPr="00AD575E">
        <w:rPr>
          <w:rFonts w:ascii="Times New Roman" w:hAnsi="Times New Roman"/>
          <w:sz w:val="28"/>
        </w:rPr>
        <w:t xml:space="preserve"> машина, какое домовладение она обслуживает, когда должна прибыть на конечный пункт маршрута или к месту разгрузки и когда отправится по следующему маршруту.</w:t>
      </w:r>
    </w:p>
    <w:p w14:paraId="2E051149" w14:textId="77777777" w:rsidR="004D00C2" w:rsidRPr="00AD575E" w:rsidRDefault="00265850">
      <w:pPr>
        <w:spacing w:after="0" w:line="360" w:lineRule="exact"/>
        <w:ind w:firstLine="425"/>
        <w:jc w:val="both"/>
        <w:rPr>
          <w:rFonts w:ascii="Times New Roman" w:hAnsi="Times New Roman"/>
          <w:color w:val="0000CC"/>
          <w:sz w:val="28"/>
        </w:rPr>
      </w:pPr>
      <w:r w:rsidRPr="00AD575E">
        <w:rPr>
          <w:rFonts w:ascii="Times New Roman" w:hAnsi="Times New Roman"/>
          <w:sz w:val="28"/>
        </w:rPr>
        <w:t>Маршрутные графики корректируются в соответствии с изменившимися эксплуатационными условиями: при изменениях количества накапливающихся отходов, при вводе в строй или выбытии объектов обслуживания, изменении условий движения на участке, при смене типа собирающих мусоровозов или смене системы ТБО.</w:t>
      </w:r>
    </w:p>
    <w:p w14:paraId="1374F1BE"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t xml:space="preserve">При разработке маршрутов движения </w:t>
      </w:r>
      <w:proofErr w:type="spellStart"/>
      <w:r w:rsidRPr="00AD575E">
        <w:rPr>
          <w:rFonts w:ascii="Times New Roman" w:hAnsi="Times New Roman"/>
          <w:sz w:val="28"/>
        </w:rPr>
        <w:t>спецавтотранспорта</w:t>
      </w:r>
      <w:proofErr w:type="spellEnd"/>
      <w:r w:rsidRPr="00AD575E">
        <w:rPr>
          <w:rFonts w:ascii="Times New Roman" w:hAnsi="Times New Roman"/>
          <w:sz w:val="28"/>
        </w:rPr>
        <w:t xml:space="preserve"> следует руководствоваться следующими правилами:</w:t>
      </w:r>
    </w:p>
    <w:p w14:paraId="086ABFCC" w14:textId="77777777" w:rsidR="004D00C2" w:rsidRPr="00AD575E" w:rsidRDefault="00265850">
      <w:pPr>
        <w:pStyle w:val="aff2"/>
        <w:numPr>
          <w:ilvl w:val="0"/>
          <w:numId w:val="24"/>
        </w:numPr>
        <w:spacing w:before="120" w:line="360" w:lineRule="exact"/>
        <w:ind w:left="709" w:right="0" w:hanging="284"/>
        <w:rPr>
          <w:rFonts w:ascii="Times New Roman" w:hAnsi="Times New Roman"/>
          <w:sz w:val="28"/>
          <w:u w:val="single"/>
        </w:rPr>
      </w:pPr>
      <w:r w:rsidRPr="00AD575E">
        <w:rPr>
          <w:rFonts w:ascii="Times New Roman" w:hAnsi="Times New Roman"/>
          <w:sz w:val="28"/>
        </w:rPr>
        <w:t xml:space="preserve">для обеспечения шумового комфорта жителей бытовые и пищевые отходы необходимо удалять из домовладений </w:t>
      </w:r>
      <w:r w:rsidRPr="00AD575E">
        <w:rPr>
          <w:rFonts w:ascii="Times New Roman" w:hAnsi="Times New Roman"/>
          <w:sz w:val="28"/>
          <w:u w:val="single"/>
        </w:rPr>
        <w:t>не ранее 7 часов и не позднее 23 часов;</w:t>
      </w:r>
    </w:p>
    <w:p w14:paraId="024CAA50" w14:textId="77777777" w:rsidR="004D00C2" w:rsidRPr="00AD575E" w:rsidRDefault="00265850">
      <w:pPr>
        <w:pStyle w:val="aff2"/>
        <w:numPr>
          <w:ilvl w:val="0"/>
          <w:numId w:val="24"/>
        </w:numPr>
        <w:spacing w:before="120" w:line="360" w:lineRule="exact"/>
        <w:ind w:left="709" w:right="0" w:hanging="284"/>
        <w:rPr>
          <w:rFonts w:ascii="Times New Roman" w:hAnsi="Times New Roman"/>
          <w:sz w:val="28"/>
        </w:rPr>
      </w:pPr>
      <w:r w:rsidRPr="00AD575E">
        <w:rPr>
          <w:rFonts w:ascii="Times New Roman" w:hAnsi="Times New Roman"/>
          <w:sz w:val="28"/>
        </w:rPr>
        <w:t xml:space="preserve">маршрут сбора должен проходить в направлении к месту обезвреживания/выгрузки ТБО, сводить до минимума повторные пробеги </w:t>
      </w:r>
      <w:proofErr w:type="spellStart"/>
      <w:r w:rsidRPr="00AD575E">
        <w:rPr>
          <w:rFonts w:ascii="Times New Roman" w:hAnsi="Times New Roman"/>
          <w:sz w:val="28"/>
        </w:rPr>
        <w:t>спецавтотранспорта</w:t>
      </w:r>
      <w:proofErr w:type="spellEnd"/>
      <w:r w:rsidRPr="00AD575E">
        <w:rPr>
          <w:rFonts w:ascii="Times New Roman" w:hAnsi="Times New Roman"/>
          <w:sz w:val="28"/>
        </w:rPr>
        <w:t xml:space="preserve"> по одним и тем же улицам;</w:t>
      </w:r>
    </w:p>
    <w:p w14:paraId="522E7130" w14:textId="77777777" w:rsidR="004D00C2" w:rsidRPr="00AD575E" w:rsidRDefault="00265850">
      <w:pPr>
        <w:pStyle w:val="aff2"/>
        <w:numPr>
          <w:ilvl w:val="0"/>
          <w:numId w:val="24"/>
        </w:numPr>
        <w:spacing w:before="120" w:line="360" w:lineRule="exact"/>
        <w:ind w:left="709" w:right="0" w:hanging="284"/>
        <w:rPr>
          <w:rFonts w:ascii="Times New Roman" w:hAnsi="Times New Roman"/>
          <w:sz w:val="28"/>
        </w:rPr>
      </w:pPr>
      <w:r w:rsidRPr="00AD575E">
        <w:rPr>
          <w:rFonts w:ascii="Times New Roman" w:hAnsi="Times New Roman"/>
          <w:sz w:val="28"/>
        </w:rPr>
        <w:t xml:space="preserve">начальный пункт маршрута сбора следует располагать ближе к </w:t>
      </w:r>
      <w:proofErr w:type="spellStart"/>
      <w:r w:rsidRPr="00AD575E">
        <w:rPr>
          <w:rFonts w:ascii="Times New Roman" w:hAnsi="Times New Roman"/>
          <w:sz w:val="28"/>
        </w:rPr>
        <w:t>спецавтохозяйству</w:t>
      </w:r>
      <w:proofErr w:type="spellEnd"/>
      <w:r w:rsidRPr="00AD575E">
        <w:rPr>
          <w:rFonts w:ascii="Times New Roman" w:hAnsi="Times New Roman"/>
          <w:sz w:val="28"/>
        </w:rPr>
        <w:t xml:space="preserve">, если рабочий день начинается на этом маршруте; </w:t>
      </w:r>
    </w:p>
    <w:p w14:paraId="5AB92C22" w14:textId="77777777" w:rsidR="004D00C2" w:rsidRPr="00AD575E" w:rsidRDefault="00265850">
      <w:pPr>
        <w:pStyle w:val="aff2"/>
        <w:numPr>
          <w:ilvl w:val="0"/>
          <w:numId w:val="24"/>
        </w:numPr>
        <w:spacing w:before="120" w:line="360" w:lineRule="exact"/>
        <w:ind w:left="709" w:right="0" w:hanging="284"/>
        <w:rPr>
          <w:rFonts w:ascii="Times New Roman" w:hAnsi="Times New Roman"/>
          <w:sz w:val="28"/>
        </w:rPr>
      </w:pPr>
      <w:r w:rsidRPr="00AD575E">
        <w:rPr>
          <w:rFonts w:ascii="Times New Roman" w:hAnsi="Times New Roman"/>
          <w:sz w:val="28"/>
        </w:rPr>
        <w:t>объединять объекты, расположенные на улицах с особо интенсивным движением и улицах с большим потоком пешеходов, в маршруты, подлежащие обслуживанию в первую очередь, до наступления часов «пик»;</w:t>
      </w:r>
    </w:p>
    <w:p w14:paraId="0CDF0233" w14:textId="77777777" w:rsidR="004D00C2" w:rsidRPr="00AD575E" w:rsidRDefault="00265850">
      <w:pPr>
        <w:pStyle w:val="aff2"/>
        <w:numPr>
          <w:ilvl w:val="0"/>
          <w:numId w:val="24"/>
        </w:numPr>
        <w:spacing w:before="120" w:line="360" w:lineRule="exact"/>
        <w:ind w:left="709" w:right="0" w:hanging="284"/>
        <w:rPr>
          <w:rFonts w:ascii="Times New Roman" w:hAnsi="Times New Roman"/>
          <w:sz w:val="28"/>
        </w:rPr>
      </w:pPr>
      <w:r w:rsidRPr="00AD575E">
        <w:rPr>
          <w:rFonts w:ascii="Times New Roman" w:hAnsi="Times New Roman"/>
          <w:sz w:val="28"/>
        </w:rPr>
        <w:lastRenderedPageBreak/>
        <w:t>объединять все объекты по системам сбора твердых бытовых отходов;</w:t>
      </w:r>
    </w:p>
    <w:p w14:paraId="62641CF1"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t>За каждой транспортной единицей закрепляют участок сбора с числом поездок, соответствующим производительности в смену, при этом, по возможности, сохраняют равномерную нагрузку на каждую транспортную единицу данного типа.</w:t>
      </w:r>
    </w:p>
    <w:p w14:paraId="35B72F28"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t xml:space="preserve"> </w:t>
      </w:r>
    </w:p>
    <w:p w14:paraId="4F98D0B2" w14:textId="77777777" w:rsidR="004D00C2" w:rsidRPr="00AD575E" w:rsidRDefault="00265850">
      <w:pPr>
        <w:pStyle w:val="2"/>
        <w:spacing w:after="240"/>
        <w:jc w:val="center"/>
        <w:rPr>
          <w:rFonts w:ascii="Times New Roman" w:hAnsi="Times New Roman"/>
          <w:b w:val="0"/>
          <w:color w:val="000000"/>
          <w:sz w:val="28"/>
        </w:rPr>
      </w:pPr>
      <w:bookmarkStart w:id="28" w:name="__RefHeading___28"/>
      <w:bookmarkEnd w:id="28"/>
      <w:r w:rsidRPr="00AD575E">
        <w:rPr>
          <w:rFonts w:ascii="Times New Roman" w:hAnsi="Times New Roman"/>
          <w:b w:val="0"/>
          <w:color w:val="000000"/>
          <w:sz w:val="28"/>
        </w:rPr>
        <w:t>4.8. Организация системы отчетности</w:t>
      </w:r>
    </w:p>
    <w:p w14:paraId="348B1B39"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t>Форма отчетности имеет целью ведение учета и контроля за процессом обращения с отходами на территории муниципального образования на все этапы процесса. Результатом является возможность не только учета всех источников образования отходов и объемов по каждому источнику, но и путь следования отходов. Таким образом, введение учета обеспечит обоснованное взимание платежей, исключение образования несанкционированных свалок.</w:t>
      </w:r>
    </w:p>
    <w:p w14:paraId="57A03C63"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t>Система контроля в области обращения с отходами делится на:</w:t>
      </w:r>
    </w:p>
    <w:p w14:paraId="39398446"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t xml:space="preserve">1. Контроль за нормативно-технической документацией в области обращения с отходами. Включает в себя контроль за наличием на предприятии соответствующей внутренней документации (инструкций, журналов учета образования и движения отходов и т.п.), и внешней документации, требующей согласований в органах исполнительной власти (паспорта опасных отходов, проект нормативов образования отходов и лимитов на их размещение, формы статистической отчетности и др.). </w:t>
      </w:r>
    </w:p>
    <w:p w14:paraId="6E9430E4"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t>2. Контроль за соблюдением требований нормативно-технической документации. Включает в себя контроль за соблюдением внутренних инструкций, распоряжений, приказов, разработанных экологических программ, контроль за выполнением предписаний, требований законодательства в области обращения с отходами и т.д.</w:t>
      </w:r>
    </w:p>
    <w:p w14:paraId="46249543"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t>3. Контроль за профессиональной подготовкой и обучением должностных лиц. Включает в себя контроль за своевременное прохождение профессиональной подготовки лиц назначенных приказом руководителя к работам по обращению с отходами, проведением внутреннего обучения (инструктажа) персонала.</w:t>
      </w:r>
    </w:p>
    <w:p w14:paraId="047EFDB1"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t>Основным объектом учета в производственном процессе санитарной очистки являются отходы производства и потребления, учет их массы и объемов на этапах сбора, транспортирования и размещения (утилизации, захоронения), а именно:</w:t>
      </w:r>
    </w:p>
    <w:p w14:paraId="16D71451"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t>— учет количества контейнеров, процента их наполненности, а также измерение объемов и массы отсортированных вторичных отходов в натуральных измерителях;</w:t>
      </w:r>
    </w:p>
    <w:p w14:paraId="543336EC" w14:textId="77777777" w:rsidR="004D00C2" w:rsidRPr="00AD575E" w:rsidRDefault="00265850">
      <w:pPr>
        <w:rPr>
          <w:rFonts w:ascii="Times New Roman" w:hAnsi="Times New Roman"/>
          <w:sz w:val="28"/>
        </w:rPr>
      </w:pPr>
      <w:r w:rsidRPr="00AD575E">
        <w:rPr>
          <w:rFonts w:ascii="Times New Roman" w:hAnsi="Times New Roman"/>
          <w:sz w:val="28"/>
        </w:rPr>
        <w:lastRenderedPageBreak/>
        <w:t>— расчет наполненности кузова мусоровоза (расчетное определение объемов/массы сбора отходов, взвешивание пустого и наполненного мусоровоза);</w:t>
      </w:r>
    </w:p>
    <w:p w14:paraId="4BCEF139" w14:textId="77777777" w:rsidR="004D00C2" w:rsidRPr="00AD575E" w:rsidRDefault="00265850">
      <w:pPr>
        <w:rPr>
          <w:rFonts w:ascii="Times New Roman" w:hAnsi="Times New Roman"/>
          <w:sz w:val="28"/>
        </w:rPr>
      </w:pPr>
      <w:r w:rsidRPr="00AD575E">
        <w:rPr>
          <w:rFonts w:ascii="Times New Roman" w:hAnsi="Times New Roman"/>
          <w:sz w:val="28"/>
        </w:rPr>
        <w:t>Периодические замеры массы и объема отходов на местах сбора отходов (контейнерные площадки, мусоропроводы, ведение реестра договоров на вывоз отходов) позволят отслеживать и контролировать количество отходов на дальнейших этапах их технологического цикла.</w:t>
      </w:r>
    </w:p>
    <w:p w14:paraId="5D08EA5A" w14:textId="77777777" w:rsidR="004D00C2" w:rsidRPr="00AD575E" w:rsidRDefault="00265850">
      <w:pPr>
        <w:pStyle w:val="2"/>
        <w:spacing w:after="240"/>
        <w:jc w:val="center"/>
        <w:rPr>
          <w:rFonts w:ascii="Times New Roman" w:hAnsi="Times New Roman"/>
          <w:b w:val="0"/>
          <w:color w:val="000000"/>
          <w:sz w:val="28"/>
        </w:rPr>
      </w:pPr>
      <w:bookmarkStart w:id="29" w:name="__RefHeading___29"/>
      <w:bookmarkEnd w:id="29"/>
      <w:r w:rsidRPr="00AD575E">
        <w:rPr>
          <w:rFonts w:ascii="Times New Roman" w:hAnsi="Times New Roman"/>
          <w:b w:val="0"/>
          <w:color w:val="000000"/>
          <w:sz w:val="28"/>
        </w:rPr>
        <w:t>4.9. Нормативы накопления твердых коммунальных отходов и их морфологический состав</w:t>
      </w:r>
    </w:p>
    <w:p w14:paraId="3A1365F2" w14:textId="77777777" w:rsidR="004D00C2" w:rsidRPr="00AD575E" w:rsidRDefault="00265850">
      <w:pPr>
        <w:pStyle w:val="af4"/>
        <w:spacing w:before="240"/>
        <w:ind w:firstLine="567"/>
        <w:jc w:val="both"/>
        <w:rPr>
          <w:sz w:val="28"/>
        </w:rPr>
      </w:pPr>
      <w:r w:rsidRPr="00AD575E">
        <w:rPr>
          <w:sz w:val="28"/>
        </w:rPr>
        <w:t>Нормативы накопления ТКО – это количество отходов, образующихся на расчетную единицу (1 проживающий – для жилищного фонда; одно место в театре, 1 м</w:t>
      </w:r>
      <w:r w:rsidRPr="00AD575E">
        <w:rPr>
          <w:sz w:val="28"/>
          <w:vertAlign w:val="superscript"/>
        </w:rPr>
        <w:t>2</w:t>
      </w:r>
      <w:r w:rsidRPr="00AD575E">
        <w:rPr>
          <w:sz w:val="28"/>
        </w:rPr>
        <w:t xml:space="preserve"> торговой площади для магазинов и складов и т.д.) в единицу времени (день, год). </w:t>
      </w:r>
    </w:p>
    <w:p w14:paraId="153ADA4C" w14:textId="77777777" w:rsidR="004D00C2" w:rsidRPr="00AD575E" w:rsidRDefault="00265850">
      <w:pPr>
        <w:pStyle w:val="af4"/>
        <w:spacing w:before="240"/>
        <w:ind w:firstLine="567"/>
        <w:jc w:val="both"/>
        <w:rPr>
          <w:sz w:val="28"/>
        </w:rPr>
      </w:pPr>
      <w:r w:rsidRPr="00AD575E">
        <w:rPr>
          <w:sz w:val="28"/>
        </w:rPr>
        <w:t>Значительную долю в общей массе отходов составляет использованная упаковка, качество которой за последние несколько лет изменилось – помимо традиционных материалов, таких, как бумага, картон, стекло и жесть, значительная часть товаров упаковывается в полимерную пленку, металлическую фольгу, пластик и др., что влияет на количество удельного образования отходов. Наблюдается тенденция быстрого морального старения вещей, что также ведет к росту количества отходов. Изменения, произошедшие на рынке товаров и в уровне благосостояния населения за последнее время, несомненно, являются причиной изменения нормативов накопления отходов в большую сторону, поэтому каждые 3-5 лет необходим пересмотр нормативов накопления отходов и определение их по утвержденным методикам.</w:t>
      </w:r>
    </w:p>
    <w:p w14:paraId="0DD53FDF" w14:textId="77777777" w:rsidR="004D00C2" w:rsidRPr="00AD575E" w:rsidRDefault="00265850">
      <w:pPr>
        <w:pStyle w:val="af4"/>
        <w:spacing w:before="240"/>
        <w:ind w:firstLine="567"/>
        <w:jc w:val="both"/>
        <w:rPr>
          <w:sz w:val="28"/>
        </w:rPr>
      </w:pPr>
      <w:r w:rsidRPr="00AD575E">
        <w:rPr>
          <w:sz w:val="28"/>
        </w:rPr>
        <w:t>Нормы накопления, используемые при расчетах между заказчиком и специализированным предприятием, не являются постоянными и изменяются в зависимости от условий, влияющих на их образование, поэтому они периодически должны корректироваться.</w:t>
      </w:r>
    </w:p>
    <w:p w14:paraId="49001292" w14:textId="77777777" w:rsidR="004D00C2" w:rsidRPr="00AD575E" w:rsidRDefault="00265850">
      <w:pPr>
        <w:pStyle w:val="af4"/>
        <w:spacing w:before="240"/>
        <w:ind w:firstLine="567"/>
        <w:jc w:val="both"/>
        <w:rPr>
          <w:sz w:val="28"/>
        </w:rPr>
      </w:pPr>
      <w:r w:rsidRPr="00AD575E">
        <w:rPr>
          <w:sz w:val="28"/>
        </w:rPr>
        <w:t>На нормы накопления отходов влияют такие факторы, как степень благоустройства жилищного фонда (наличие мусоропроводов, газо-, водо-, теплоснабжения, канализации), этажность, степень благосостояния населения.</w:t>
      </w:r>
    </w:p>
    <w:p w14:paraId="22D54C99" w14:textId="77777777" w:rsidR="004D00C2" w:rsidRPr="00AD575E" w:rsidRDefault="00265850">
      <w:pPr>
        <w:pStyle w:val="af4"/>
        <w:spacing w:before="240"/>
        <w:ind w:firstLine="567"/>
        <w:jc w:val="both"/>
        <w:rPr>
          <w:sz w:val="28"/>
        </w:rPr>
      </w:pPr>
      <w:r w:rsidRPr="00AD575E">
        <w:rPr>
          <w:sz w:val="28"/>
        </w:rPr>
        <w:t>Нормы накопления образуются из двух источников:</w:t>
      </w:r>
    </w:p>
    <w:p w14:paraId="6BE85016" w14:textId="77777777" w:rsidR="004D00C2" w:rsidRPr="00AD575E" w:rsidRDefault="00265850">
      <w:pPr>
        <w:pStyle w:val="af4"/>
        <w:spacing w:before="240"/>
        <w:ind w:firstLine="567"/>
        <w:jc w:val="both"/>
        <w:rPr>
          <w:sz w:val="28"/>
        </w:rPr>
      </w:pPr>
      <w:r w:rsidRPr="00AD575E">
        <w:rPr>
          <w:sz w:val="28"/>
        </w:rPr>
        <w:t>- жилых зданий (жилой фонд);</w:t>
      </w:r>
    </w:p>
    <w:p w14:paraId="4A555946" w14:textId="77777777" w:rsidR="004D00C2" w:rsidRPr="00AD575E" w:rsidRDefault="00265850">
      <w:pPr>
        <w:pStyle w:val="af4"/>
        <w:spacing w:before="240"/>
        <w:ind w:firstLine="567"/>
        <w:jc w:val="both"/>
        <w:rPr>
          <w:sz w:val="28"/>
        </w:rPr>
      </w:pPr>
      <w:r w:rsidRPr="00AD575E">
        <w:rPr>
          <w:sz w:val="28"/>
        </w:rPr>
        <w:t>- учреждений и предприятий общественного назначения (нежилой фонд), торговых предприятий.</w:t>
      </w:r>
    </w:p>
    <w:p w14:paraId="474EA0E1" w14:textId="77777777" w:rsidR="004D00C2" w:rsidRPr="00AD575E" w:rsidRDefault="00265850">
      <w:pPr>
        <w:pStyle w:val="af4"/>
        <w:spacing w:before="240"/>
        <w:ind w:firstLine="567"/>
        <w:jc w:val="both"/>
        <w:rPr>
          <w:sz w:val="28"/>
        </w:rPr>
      </w:pPr>
      <w:r w:rsidRPr="00AD575E">
        <w:rPr>
          <w:sz w:val="28"/>
        </w:rPr>
        <w:t xml:space="preserve">В таблице 4.3. приведены нормы накопления, применяемые для </w:t>
      </w:r>
      <w:r w:rsidRPr="00AD575E">
        <w:rPr>
          <w:sz w:val="28"/>
        </w:rPr>
        <w:lastRenderedPageBreak/>
        <w:t>определения объемов накопления твердых бытовых отходов на территории муниципального образования</w:t>
      </w:r>
    </w:p>
    <w:p w14:paraId="2E7EB866" w14:textId="77777777" w:rsidR="004D00C2" w:rsidRPr="00AD575E" w:rsidRDefault="004D00C2">
      <w:pPr>
        <w:spacing w:after="0" w:line="360" w:lineRule="exact"/>
        <w:ind w:firstLine="425"/>
        <w:contextualSpacing/>
        <w:jc w:val="both"/>
        <w:rPr>
          <w:rFonts w:ascii="Times New Roman" w:hAnsi="Times New Roman"/>
          <w:sz w:val="26"/>
        </w:rPr>
      </w:pPr>
    </w:p>
    <w:p w14:paraId="4E74E0AB" w14:textId="77777777" w:rsidR="004D00C2" w:rsidRPr="00AD575E" w:rsidRDefault="00265850">
      <w:pPr>
        <w:pStyle w:val="af4"/>
        <w:spacing w:after="240"/>
        <w:ind w:firstLine="284"/>
        <w:jc w:val="both"/>
        <w:rPr>
          <w:b/>
        </w:rPr>
      </w:pPr>
      <w:r w:rsidRPr="00AD575E">
        <w:rPr>
          <w:b/>
        </w:rPr>
        <w:t>Таблица 4.3 - Нормативы накопления твердых коммунальных отходов</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20"/>
        <w:gridCol w:w="3761"/>
        <w:gridCol w:w="2447"/>
        <w:gridCol w:w="1264"/>
        <w:gridCol w:w="1228"/>
      </w:tblGrid>
      <w:tr w:rsidR="004D00C2" w:rsidRPr="00AD575E" w14:paraId="070557A6" w14:textId="77777777">
        <w:trPr>
          <w:trHeight w:val="780"/>
        </w:trPr>
        <w:tc>
          <w:tcPr>
            <w:tcW w:w="520" w:type="dxa"/>
            <w:vMerge w:val="restart"/>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74DBE220"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N п/п</w:t>
            </w:r>
          </w:p>
        </w:tc>
        <w:tc>
          <w:tcPr>
            <w:tcW w:w="3761" w:type="dxa"/>
            <w:vMerge w:val="restart"/>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327ED5F2"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Наименование категории объектов</w:t>
            </w:r>
          </w:p>
        </w:tc>
        <w:tc>
          <w:tcPr>
            <w:tcW w:w="2447" w:type="dxa"/>
            <w:vMerge w:val="restart"/>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46E2632E"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Расчетная единица, в отношении которой устанавливается норматив</w:t>
            </w:r>
          </w:p>
        </w:tc>
        <w:tc>
          <w:tcPr>
            <w:tcW w:w="2492"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7603B360"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Установленный норматив</w:t>
            </w:r>
          </w:p>
        </w:tc>
      </w:tr>
      <w:tr w:rsidR="004D00C2" w:rsidRPr="00AD575E" w14:paraId="5064411C" w14:textId="77777777">
        <w:trPr>
          <w:trHeight w:val="525"/>
        </w:trPr>
        <w:tc>
          <w:tcPr>
            <w:tcW w:w="520" w:type="dxa"/>
            <w:vMerge/>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730032D3" w14:textId="77777777" w:rsidR="004D00C2" w:rsidRPr="00AD575E" w:rsidRDefault="004D00C2">
            <w:pPr>
              <w:rPr>
                <w:rFonts w:ascii="Times New Roman" w:hAnsi="Times New Roman"/>
              </w:rPr>
            </w:pPr>
          </w:p>
        </w:tc>
        <w:tc>
          <w:tcPr>
            <w:tcW w:w="3761" w:type="dxa"/>
            <w:vMerge/>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69AAB958" w14:textId="77777777" w:rsidR="004D00C2" w:rsidRPr="00AD575E" w:rsidRDefault="004D00C2">
            <w:pPr>
              <w:rPr>
                <w:rFonts w:ascii="Times New Roman" w:hAnsi="Times New Roman"/>
              </w:rPr>
            </w:pPr>
          </w:p>
        </w:tc>
        <w:tc>
          <w:tcPr>
            <w:tcW w:w="2447" w:type="dxa"/>
            <w:vMerge/>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55954600" w14:textId="77777777" w:rsidR="004D00C2" w:rsidRPr="00AD575E" w:rsidRDefault="004D00C2">
            <w:pPr>
              <w:rPr>
                <w:rFonts w:ascii="Times New Roman" w:hAnsi="Times New Roman"/>
              </w:rPr>
            </w:pPr>
          </w:p>
        </w:tc>
        <w:tc>
          <w:tcPr>
            <w:tcW w:w="1264"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5AAB5074"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кг/год</w:t>
            </w:r>
          </w:p>
        </w:tc>
        <w:tc>
          <w:tcPr>
            <w:tcW w:w="1228"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793A65E7"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м3/год</w:t>
            </w:r>
          </w:p>
        </w:tc>
      </w:tr>
      <w:tr w:rsidR="004D00C2" w:rsidRPr="00AD575E" w14:paraId="18B235AA" w14:textId="77777777">
        <w:trPr>
          <w:trHeight w:val="300"/>
        </w:trPr>
        <w:tc>
          <w:tcPr>
            <w:tcW w:w="9220"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3122A21E"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ДОМОВЛАДЕНИЯ</w:t>
            </w:r>
          </w:p>
        </w:tc>
      </w:tr>
      <w:tr w:rsidR="004D00C2" w:rsidRPr="00AD575E" w14:paraId="16CDD2CE" w14:textId="77777777">
        <w:trPr>
          <w:trHeight w:val="855"/>
        </w:trPr>
        <w:tc>
          <w:tcPr>
            <w:tcW w:w="5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C1694B"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w:t>
            </w:r>
          </w:p>
        </w:tc>
        <w:tc>
          <w:tcPr>
            <w:tcW w:w="37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F10E02" w14:textId="77777777" w:rsidR="004D00C2" w:rsidRPr="00AD575E" w:rsidRDefault="00265850">
            <w:pPr>
              <w:spacing w:after="0" w:line="240" w:lineRule="auto"/>
              <w:rPr>
                <w:rFonts w:ascii="Times New Roman" w:hAnsi="Times New Roman"/>
              </w:rPr>
            </w:pPr>
            <w:r w:rsidRPr="00AD575E">
              <w:rPr>
                <w:rFonts w:ascii="Times New Roman" w:hAnsi="Times New Roman"/>
              </w:rPr>
              <w:t>Многоквартирные дома, индивидуальные жилые дома</w:t>
            </w:r>
          </w:p>
        </w:tc>
        <w:tc>
          <w:tcPr>
            <w:tcW w:w="24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B31933"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 проживающий</w:t>
            </w:r>
          </w:p>
        </w:tc>
        <w:tc>
          <w:tcPr>
            <w:tcW w:w="12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DA9563"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284,36</w:t>
            </w:r>
          </w:p>
        </w:tc>
        <w:tc>
          <w:tcPr>
            <w:tcW w:w="12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A1EB55"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1,8</w:t>
            </w:r>
          </w:p>
        </w:tc>
      </w:tr>
      <w:tr w:rsidR="004D00C2" w:rsidRPr="00AD575E" w14:paraId="7C0E914A" w14:textId="77777777">
        <w:trPr>
          <w:trHeight w:val="300"/>
        </w:trPr>
        <w:tc>
          <w:tcPr>
            <w:tcW w:w="9220"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14:paraId="711CE1C7"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ОБЪЕКТЫ ОБЩЕСТВЕННОГО НАЗНАЧЕНИЯ</w:t>
            </w:r>
          </w:p>
        </w:tc>
      </w:tr>
      <w:tr w:rsidR="004D00C2" w:rsidRPr="00AD575E" w14:paraId="37CA59A2" w14:textId="77777777">
        <w:trPr>
          <w:trHeight w:val="3420"/>
        </w:trPr>
        <w:tc>
          <w:tcPr>
            <w:tcW w:w="5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E8C9C7"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w:t>
            </w:r>
          </w:p>
        </w:tc>
        <w:tc>
          <w:tcPr>
            <w:tcW w:w="37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91C7E9" w14:textId="77777777" w:rsidR="004D00C2" w:rsidRPr="00AD575E" w:rsidRDefault="00265850">
            <w:pPr>
              <w:spacing w:after="0" w:line="240" w:lineRule="auto"/>
              <w:rPr>
                <w:rFonts w:ascii="Times New Roman" w:hAnsi="Times New Roman"/>
              </w:rPr>
            </w:pPr>
            <w:r w:rsidRPr="00AD575E">
              <w:rPr>
                <w:rFonts w:ascii="Times New Roman" w:hAnsi="Times New Roman"/>
              </w:rPr>
              <w:t>Административные здания, учреждения, конторы (включая кредитно-финансовые учреждения, отделения связи, научно-исследовательские, проектные институты и конструкторские бюро, административные и офисные учреждения и пр.)</w:t>
            </w:r>
          </w:p>
        </w:tc>
        <w:tc>
          <w:tcPr>
            <w:tcW w:w="24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AF0FB6"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 сотрудник</w:t>
            </w:r>
          </w:p>
        </w:tc>
        <w:tc>
          <w:tcPr>
            <w:tcW w:w="12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FA7954"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107,91</w:t>
            </w:r>
          </w:p>
        </w:tc>
        <w:tc>
          <w:tcPr>
            <w:tcW w:w="12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0D7EE9"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0,94</w:t>
            </w:r>
          </w:p>
        </w:tc>
      </w:tr>
      <w:tr w:rsidR="004D00C2" w:rsidRPr="00AD575E" w14:paraId="6B942FEE" w14:textId="77777777">
        <w:trPr>
          <w:trHeight w:val="2850"/>
        </w:trPr>
        <w:tc>
          <w:tcPr>
            <w:tcW w:w="5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DD5D0A"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2</w:t>
            </w:r>
          </w:p>
        </w:tc>
        <w:tc>
          <w:tcPr>
            <w:tcW w:w="37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473A87" w14:textId="77777777" w:rsidR="004D00C2" w:rsidRPr="00AD575E" w:rsidRDefault="00265850">
            <w:pPr>
              <w:spacing w:after="0" w:line="240" w:lineRule="auto"/>
              <w:rPr>
                <w:rFonts w:ascii="Times New Roman" w:hAnsi="Times New Roman"/>
              </w:rPr>
            </w:pPr>
            <w:r w:rsidRPr="00AD575E">
              <w:rPr>
                <w:rFonts w:ascii="Times New Roman" w:hAnsi="Times New Roman"/>
              </w:rPr>
              <w:t>Учреждения образования (включая учреждения дошкольного, общего, профессионального, послевузовского образования и иные учреждения, осуществляющие образовательный процесс)</w:t>
            </w:r>
          </w:p>
        </w:tc>
        <w:tc>
          <w:tcPr>
            <w:tcW w:w="24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9D041E"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 учащийся</w:t>
            </w:r>
          </w:p>
        </w:tc>
        <w:tc>
          <w:tcPr>
            <w:tcW w:w="12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B3B9C8"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78,87</w:t>
            </w:r>
          </w:p>
        </w:tc>
        <w:tc>
          <w:tcPr>
            <w:tcW w:w="12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EB010D"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0,49</w:t>
            </w:r>
          </w:p>
        </w:tc>
      </w:tr>
      <w:tr w:rsidR="004D00C2" w:rsidRPr="00AD575E" w14:paraId="4B64BBCE" w14:textId="77777777">
        <w:trPr>
          <w:trHeight w:val="1425"/>
        </w:trPr>
        <w:tc>
          <w:tcPr>
            <w:tcW w:w="5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FF9FFE"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3</w:t>
            </w:r>
          </w:p>
        </w:tc>
        <w:tc>
          <w:tcPr>
            <w:tcW w:w="37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A9A7B8" w14:textId="77777777" w:rsidR="004D00C2" w:rsidRPr="00AD575E" w:rsidRDefault="00265850">
            <w:pPr>
              <w:spacing w:after="0" w:line="240" w:lineRule="auto"/>
              <w:rPr>
                <w:rFonts w:ascii="Times New Roman" w:hAnsi="Times New Roman"/>
              </w:rPr>
            </w:pPr>
            <w:r w:rsidRPr="00AD575E">
              <w:rPr>
                <w:rFonts w:ascii="Times New Roman" w:hAnsi="Times New Roman"/>
              </w:rPr>
              <w:t>Учреждения социального обслуживания населения стационарного типа (включая детские дома, интернаты и пр.)</w:t>
            </w:r>
          </w:p>
        </w:tc>
        <w:tc>
          <w:tcPr>
            <w:tcW w:w="24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940C85"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 место</w:t>
            </w:r>
          </w:p>
        </w:tc>
        <w:tc>
          <w:tcPr>
            <w:tcW w:w="12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B11984"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52,47</w:t>
            </w:r>
          </w:p>
        </w:tc>
        <w:tc>
          <w:tcPr>
            <w:tcW w:w="12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2CB692"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0,37</w:t>
            </w:r>
          </w:p>
        </w:tc>
      </w:tr>
      <w:tr w:rsidR="004D00C2" w:rsidRPr="00AD575E" w14:paraId="69A11A7D" w14:textId="77777777">
        <w:trPr>
          <w:trHeight w:val="570"/>
        </w:trPr>
        <w:tc>
          <w:tcPr>
            <w:tcW w:w="5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85B396"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4</w:t>
            </w:r>
          </w:p>
        </w:tc>
        <w:tc>
          <w:tcPr>
            <w:tcW w:w="37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4774F6" w14:textId="77777777" w:rsidR="004D00C2" w:rsidRPr="00AD575E" w:rsidRDefault="00265850">
            <w:pPr>
              <w:spacing w:after="0" w:line="240" w:lineRule="auto"/>
              <w:rPr>
                <w:rFonts w:ascii="Times New Roman" w:hAnsi="Times New Roman"/>
              </w:rPr>
            </w:pPr>
            <w:r w:rsidRPr="00AD575E">
              <w:rPr>
                <w:rFonts w:ascii="Times New Roman" w:hAnsi="Times New Roman"/>
              </w:rPr>
              <w:t>Объекты торговли (с торговым залом)</w:t>
            </w:r>
          </w:p>
        </w:tc>
        <w:tc>
          <w:tcPr>
            <w:tcW w:w="24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5EB165"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 м2 общей площади</w:t>
            </w:r>
          </w:p>
        </w:tc>
        <w:tc>
          <w:tcPr>
            <w:tcW w:w="12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C85A17"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119,27</w:t>
            </w:r>
          </w:p>
        </w:tc>
        <w:tc>
          <w:tcPr>
            <w:tcW w:w="12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34FB7E"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1,04</w:t>
            </w:r>
          </w:p>
        </w:tc>
      </w:tr>
      <w:tr w:rsidR="004D00C2" w:rsidRPr="00AD575E" w14:paraId="729BF3D9" w14:textId="77777777">
        <w:trPr>
          <w:trHeight w:val="1140"/>
        </w:trPr>
        <w:tc>
          <w:tcPr>
            <w:tcW w:w="5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822837"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5</w:t>
            </w:r>
          </w:p>
        </w:tc>
        <w:tc>
          <w:tcPr>
            <w:tcW w:w="37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4DBB04" w14:textId="77777777" w:rsidR="004D00C2" w:rsidRPr="00AD575E" w:rsidRDefault="00265850">
            <w:pPr>
              <w:spacing w:after="0" w:line="240" w:lineRule="auto"/>
              <w:rPr>
                <w:rFonts w:ascii="Times New Roman" w:hAnsi="Times New Roman"/>
              </w:rPr>
            </w:pPr>
            <w:r w:rsidRPr="00AD575E">
              <w:rPr>
                <w:rFonts w:ascii="Times New Roman" w:hAnsi="Times New Roman"/>
              </w:rPr>
              <w:t>Объекты торговли (без торгового зала, включая торговлю с машин, лотков)</w:t>
            </w:r>
          </w:p>
        </w:tc>
        <w:tc>
          <w:tcPr>
            <w:tcW w:w="24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0C7E03"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 торговое место</w:t>
            </w:r>
          </w:p>
        </w:tc>
        <w:tc>
          <w:tcPr>
            <w:tcW w:w="12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4B3925"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126,42</w:t>
            </w:r>
          </w:p>
        </w:tc>
        <w:tc>
          <w:tcPr>
            <w:tcW w:w="12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DC0440"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1,67</w:t>
            </w:r>
          </w:p>
        </w:tc>
      </w:tr>
      <w:tr w:rsidR="004D00C2" w:rsidRPr="00AD575E" w14:paraId="1DBACD4B" w14:textId="77777777">
        <w:trPr>
          <w:trHeight w:val="1140"/>
        </w:trPr>
        <w:tc>
          <w:tcPr>
            <w:tcW w:w="5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E6BB8C"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lastRenderedPageBreak/>
              <w:t>6</w:t>
            </w:r>
          </w:p>
        </w:tc>
        <w:tc>
          <w:tcPr>
            <w:tcW w:w="37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B5E378" w14:textId="77777777" w:rsidR="004D00C2" w:rsidRPr="00AD575E" w:rsidRDefault="00265850">
            <w:pPr>
              <w:spacing w:after="0" w:line="240" w:lineRule="auto"/>
              <w:rPr>
                <w:rFonts w:ascii="Times New Roman" w:hAnsi="Times New Roman"/>
              </w:rPr>
            </w:pPr>
            <w:r w:rsidRPr="00AD575E">
              <w:rPr>
                <w:rFonts w:ascii="Times New Roman" w:hAnsi="Times New Roman"/>
              </w:rPr>
              <w:t>Рынки, оптовые базы, склады продовольственных/промышленных товаров</w:t>
            </w:r>
          </w:p>
        </w:tc>
        <w:tc>
          <w:tcPr>
            <w:tcW w:w="24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E444DD"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 м2 общей площади</w:t>
            </w:r>
          </w:p>
        </w:tc>
        <w:tc>
          <w:tcPr>
            <w:tcW w:w="12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32BD0F"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124,35</w:t>
            </w:r>
          </w:p>
        </w:tc>
        <w:tc>
          <w:tcPr>
            <w:tcW w:w="12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8BBC12"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0,54</w:t>
            </w:r>
          </w:p>
        </w:tc>
      </w:tr>
      <w:tr w:rsidR="004D00C2" w:rsidRPr="00AD575E" w14:paraId="7146E2DB" w14:textId="77777777">
        <w:trPr>
          <w:trHeight w:val="3420"/>
        </w:trPr>
        <w:tc>
          <w:tcPr>
            <w:tcW w:w="5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62660D"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7</w:t>
            </w:r>
          </w:p>
        </w:tc>
        <w:tc>
          <w:tcPr>
            <w:tcW w:w="37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F1D638" w14:textId="77777777" w:rsidR="004D00C2" w:rsidRPr="00AD575E" w:rsidRDefault="00265850">
            <w:pPr>
              <w:spacing w:after="0" w:line="240" w:lineRule="auto"/>
              <w:rPr>
                <w:rFonts w:ascii="Times New Roman" w:hAnsi="Times New Roman"/>
              </w:rPr>
            </w:pPr>
            <w:r w:rsidRPr="00AD575E">
              <w:rPr>
                <w:rFonts w:ascii="Times New Roman" w:hAnsi="Times New Roman"/>
              </w:rPr>
              <w:t>Предприятия транспортной инфраструктуры (включая автомастерские, шиномонтажные мастерские, станции технического обслуживания, автозаправочные станции, автостоянки и парковки гаражи, автомойки и пр.)</w:t>
            </w:r>
          </w:p>
        </w:tc>
        <w:tc>
          <w:tcPr>
            <w:tcW w:w="24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B3DF7C"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 xml:space="preserve">1 </w:t>
            </w:r>
            <w:proofErr w:type="spellStart"/>
            <w:r w:rsidRPr="00AD575E">
              <w:rPr>
                <w:rFonts w:ascii="Times New Roman" w:hAnsi="Times New Roman"/>
              </w:rPr>
              <w:t>машино</w:t>
            </w:r>
            <w:proofErr w:type="spellEnd"/>
            <w:r w:rsidRPr="00AD575E">
              <w:rPr>
                <w:rFonts w:ascii="Times New Roman" w:hAnsi="Times New Roman"/>
              </w:rPr>
              <w:t>-место</w:t>
            </w:r>
          </w:p>
        </w:tc>
        <w:tc>
          <w:tcPr>
            <w:tcW w:w="12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917A48"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243,06</w:t>
            </w:r>
          </w:p>
        </w:tc>
        <w:tc>
          <w:tcPr>
            <w:tcW w:w="12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0CD4A6"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2,49</w:t>
            </w:r>
          </w:p>
        </w:tc>
      </w:tr>
      <w:tr w:rsidR="004D00C2" w:rsidRPr="00AD575E" w14:paraId="60318FD2" w14:textId="77777777">
        <w:trPr>
          <w:trHeight w:val="855"/>
        </w:trPr>
        <w:tc>
          <w:tcPr>
            <w:tcW w:w="5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79E3D2"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8</w:t>
            </w:r>
          </w:p>
        </w:tc>
        <w:tc>
          <w:tcPr>
            <w:tcW w:w="37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25B74C" w14:textId="77777777" w:rsidR="004D00C2" w:rsidRPr="00AD575E" w:rsidRDefault="00265850">
            <w:pPr>
              <w:spacing w:after="0" w:line="240" w:lineRule="auto"/>
              <w:rPr>
                <w:rFonts w:ascii="Times New Roman" w:hAnsi="Times New Roman"/>
              </w:rPr>
            </w:pPr>
            <w:r w:rsidRPr="00AD575E">
              <w:rPr>
                <w:rFonts w:ascii="Times New Roman" w:hAnsi="Times New Roman"/>
              </w:rPr>
              <w:t>Железнодорожные и автовокзалы, аэропорты, речные и морские порты</w:t>
            </w:r>
          </w:p>
        </w:tc>
        <w:tc>
          <w:tcPr>
            <w:tcW w:w="24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F5A772"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 пассажир</w:t>
            </w:r>
          </w:p>
        </w:tc>
        <w:tc>
          <w:tcPr>
            <w:tcW w:w="12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2562CF"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19,3</w:t>
            </w:r>
          </w:p>
        </w:tc>
        <w:tc>
          <w:tcPr>
            <w:tcW w:w="12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4C60FC"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0,16</w:t>
            </w:r>
          </w:p>
        </w:tc>
      </w:tr>
      <w:tr w:rsidR="004D00C2" w:rsidRPr="00AD575E" w14:paraId="678A992F" w14:textId="77777777">
        <w:trPr>
          <w:trHeight w:val="3135"/>
        </w:trPr>
        <w:tc>
          <w:tcPr>
            <w:tcW w:w="5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6747D3"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9</w:t>
            </w:r>
          </w:p>
        </w:tc>
        <w:tc>
          <w:tcPr>
            <w:tcW w:w="37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3B5001" w14:textId="77777777" w:rsidR="004D00C2" w:rsidRPr="00AD575E" w:rsidRDefault="00265850">
            <w:pPr>
              <w:spacing w:after="0" w:line="240" w:lineRule="auto"/>
              <w:rPr>
                <w:rFonts w:ascii="Times New Roman" w:hAnsi="Times New Roman"/>
              </w:rPr>
            </w:pPr>
            <w:r w:rsidRPr="00AD575E">
              <w:rPr>
                <w:rFonts w:ascii="Times New Roman" w:hAnsi="Times New Roman"/>
              </w:rPr>
              <w:t>Культурно-развлекательные, спортивные объекты (включая библиотеки, архивы, клубы, кинотеатры, концертные залы, театры, цирки, спортивные арены, стадионы, спортивные клубы, центры, комплексы и пр.)</w:t>
            </w:r>
          </w:p>
        </w:tc>
        <w:tc>
          <w:tcPr>
            <w:tcW w:w="24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7914D9"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 место</w:t>
            </w:r>
          </w:p>
        </w:tc>
        <w:tc>
          <w:tcPr>
            <w:tcW w:w="12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21A48C"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57,62</w:t>
            </w:r>
          </w:p>
        </w:tc>
        <w:tc>
          <w:tcPr>
            <w:tcW w:w="12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B24EED"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0,41</w:t>
            </w:r>
          </w:p>
        </w:tc>
      </w:tr>
      <w:tr w:rsidR="004D00C2" w:rsidRPr="00AD575E" w14:paraId="1251A38C" w14:textId="77777777">
        <w:trPr>
          <w:trHeight w:val="855"/>
        </w:trPr>
        <w:tc>
          <w:tcPr>
            <w:tcW w:w="5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239E07"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10</w:t>
            </w:r>
          </w:p>
        </w:tc>
        <w:tc>
          <w:tcPr>
            <w:tcW w:w="37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725959" w14:textId="77777777" w:rsidR="004D00C2" w:rsidRPr="00AD575E" w:rsidRDefault="00265850">
            <w:pPr>
              <w:spacing w:after="0" w:line="240" w:lineRule="auto"/>
              <w:rPr>
                <w:rFonts w:ascii="Times New Roman" w:hAnsi="Times New Roman"/>
              </w:rPr>
            </w:pPr>
            <w:r w:rsidRPr="00AD575E">
              <w:rPr>
                <w:rFonts w:ascii="Times New Roman" w:hAnsi="Times New Roman"/>
              </w:rPr>
              <w:t>Выставочные залы, музеи, культовые здания (сооружения)</w:t>
            </w:r>
          </w:p>
        </w:tc>
        <w:tc>
          <w:tcPr>
            <w:tcW w:w="24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DA66E7"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 м2 общей площади</w:t>
            </w:r>
          </w:p>
        </w:tc>
        <w:tc>
          <w:tcPr>
            <w:tcW w:w="12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AA6EE8"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71,63</w:t>
            </w:r>
          </w:p>
        </w:tc>
        <w:tc>
          <w:tcPr>
            <w:tcW w:w="12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6D7C97"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0,64</w:t>
            </w:r>
          </w:p>
        </w:tc>
      </w:tr>
      <w:tr w:rsidR="004D00C2" w:rsidRPr="00AD575E" w14:paraId="1FE8CB19" w14:textId="77777777">
        <w:trPr>
          <w:trHeight w:val="570"/>
        </w:trPr>
        <w:tc>
          <w:tcPr>
            <w:tcW w:w="5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FBDA8B"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11</w:t>
            </w:r>
          </w:p>
        </w:tc>
        <w:tc>
          <w:tcPr>
            <w:tcW w:w="37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FBF88A" w14:textId="77777777" w:rsidR="004D00C2" w:rsidRPr="00AD575E" w:rsidRDefault="00265850">
            <w:pPr>
              <w:spacing w:after="0" w:line="240" w:lineRule="auto"/>
              <w:rPr>
                <w:rFonts w:ascii="Times New Roman" w:hAnsi="Times New Roman"/>
              </w:rPr>
            </w:pPr>
            <w:r w:rsidRPr="00AD575E">
              <w:rPr>
                <w:rFonts w:ascii="Times New Roman" w:hAnsi="Times New Roman"/>
              </w:rPr>
              <w:t>Ботанические сады, зоопарки</w:t>
            </w:r>
          </w:p>
        </w:tc>
        <w:tc>
          <w:tcPr>
            <w:tcW w:w="24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7A8B25"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 посетитель</w:t>
            </w:r>
          </w:p>
        </w:tc>
        <w:tc>
          <w:tcPr>
            <w:tcW w:w="12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38C915"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1,22</w:t>
            </w:r>
          </w:p>
        </w:tc>
        <w:tc>
          <w:tcPr>
            <w:tcW w:w="12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86FEC6"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0,02</w:t>
            </w:r>
          </w:p>
        </w:tc>
      </w:tr>
      <w:tr w:rsidR="004D00C2" w:rsidRPr="00AD575E" w14:paraId="74BD3D2A" w14:textId="77777777">
        <w:trPr>
          <w:trHeight w:val="1710"/>
        </w:trPr>
        <w:tc>
          <w:tcPr>
            <w:tcW w:w="5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C43767"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12</w:t>
            </w:r>
          </w:p>
        </w:tc>
        <w:tc>
          <w:tcPr>
            <w:tcW w:w="37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8E4289" w14:textId="77777777" w:rsidR="004D00C2" w:rsidRPr="00AD575E" w:rsidRDefault="00265850">
            <w:pPr>
              <w:spacing w:after="0" w:line="240" w:lineRule="auto"/>
              <w:rPr>
                <w:rFonts w:ascii="Times New Roman" w:hAnsi="Times New Roman"/>
              </w:rPr>
            </w:pPr>
            <w:r w:rsidRPr="00AD575E">
              <w:rPr>
                <w:rFonts w:ascii="Times New Roman" w:hAnsi="Times New Roman"/>
              </w:rPr>
              <w:t>Предприятия общественного питания (включая кафе, рестораны, бары, закусочные, столовые и пр.)</w:t>
            </w:r>
          </w:p>
        </w:tc>
        <w:tc>
          <w:tcPr>
            <w:tcW w:w="24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9B4C9F"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 место</w:t>
            </w:r>
          </w:p>
        </w:tc>
        <w:tc>
          <w:tcPr>
            <w:tcW w:w="12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D75B35"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207,97</w:t>
            </w:r>
          </w:p>
        </w:tc>
        <w:tc>
          <w:tcPr>
            <w:tcW w:w="12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D2EC39"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1,5</w:t>
            </w:r>
          </w:p>
        </w:tc>
      </w:tr>
      <w:tr w:rsidR="004D00C2" w:rsidRPr="00AD575E" w14:paraId="5E6FB0EB" w14:textId="77777777">
        <w:trPr>
          <w:trHeight w:val="1425"/>
        </w:trPr>
        <w:tc>
          <w:tcPr>
            <w:tcW w:w="5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E07B22"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13</w:t>
            </w:r>
          </w:p>
        </w:tc>
        <w:tc>
          <w:tcPr>
            <w:tcW w:w="37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E07908" w14:textId="77777777" w:rsidR="004D00C2" w:rsidRPr="00AD575E" w:rsidRDefault="00265850">
            <w:pPr>
              <w:spacing w:after="0" w:line="240" w:lineRule="auto"/>
              <w:rPr>
                <w:rFonts w:ascii="Times New Roman" w:hAnsi="Times New Roman"/>
              </w:rPr>
            </w:pPr>
            <w:r w:rsidRPr="00AD575E">
              <w:rPr>
                <w:rFonts w:ascii="Times New Roman" w:hAnsi="Times New Roman"/>
              </w:rPr>
              <w:t>Предприятия службы быта (включая мастерские, ателье, химчистки и прачечные и пр.)</w:t>
            </w:r>
          </w:p>
        </w:tc>
        <w:tc>
          <w:tcPr>
            <w:tcW w:w="24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8FEBCB"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 м2 общей площади</w:t>
            </w:r>
          </w:p>
        </w:tc>
        <w:tc>
          <w:tcPr>
            <w:tcW w:w="12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5593F3"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75,47</w:t>
            </w:r>
          </w:p>
        </w:tc>
        <w:tc>
          <w:tcPr>
            <w:tcW w:w="12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19BCE1"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0,61</w:t>
            </w:r>
          </w:p>
        </w:tc>
      </w:tr>
      <w:tr w:rsidR="004D00C2" w:rsidRPr="00AD575E" w14:paraId="4DA8DFD8" w14:textId="77777777">
        <w:trPr>
          <w:trHeight w:val="1710"/>
        </w:trPr>
        <w:tc>
          <w:tcPr>
            <w:tcW w:w="5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E31583"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lastRenderedPageBreak/>
              <w:t>14</w:t>
            </w:r>
          </w:p>
        </w:tc>
        <w:tc>
          <w:tcPr>
            <w:tcW w:w="37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BD433F" w14:textId="77777777" w:rsidR="004D00C2" w:rsidRPr="00AD575E" w:rsidRDefault="00265850">
            <w:pPr>
              <w:spacing w:after="0" w:line="240" w:lineRule="auto"/>
              <w:rPr>
                <w:rFonts w:ascii="Times New Roman" w:hAnsi="Times New Roman"/>
              </w:rPr>
            </w:pPr>
            <w:r w:rsidRPr="00AD575E">
              <w:rPr>
                <w:rFonts w:ascii="Times New Roman" w:hAnsi="Times New Roman"/>
              </w:rPr>
              <w:t>Предприятия службы быта (включая парикмахерские, косметические салоны, салоны красоты, бани, сауны и пр.)</w:t>
            </w:r>
          </w:p>
        </w:tc>
        <w:tc>
          <w:tcPr>
            <w:tcW w:w="24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C976B7"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 место</w:t>
            </w:r>
          </w:p>
        </w:tc>
        <w:tc>
          <w:tcPr>
            <w:tcW w:w="12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DC387A"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113,49</w:t>
            </w:r>
          </w:p>
        </w:tc>
        <w:tc>
          <w:tcPr>
            <w:tcW w:w="12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6F6CAD"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1,39</w:t>
            </w:r>
          </w:p>
        </w:tc>
      </w:tr>
      <w:tr w:rsidR="004D00C2" w:rsidRPr="00AD575E" w14:paraId="1E62FB12" w14:textId="77777777">
        <w:trPr>
          <w:trHeight w:val="1710"/>
        </w:trPr>
        <w:tc>
          <w:tcPr>
            <w:tcW w:w="5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A047BF"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15</w:t>
            </w:r>
          </w:p>
        </w:tc>
        <w:tc>
          <w:tcPr>
            <w:tcW w:w="37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ED4D5E" w14:textId="77777777" w:rsidR="004D00C2" w:rsidRPr="00AD575E" w:rsidRDefault="00265850">
            <w:pPr>
              <w:spacing w:after="0" w:line="240" w:lineRule="auto"/>
              <w:rPr>
                <w:rFonts w:ascii="Times New Roman" w:hAnsi="Times New Roman"/>
              </w:rPr>
            </w:pPr>
            <w:r w:rsidRPr="00AD575E">
              <w:rPr>
                <w:rFonts w:ascii="Times New Roman" w:hAnsi="Times New Roman"/>
              </w:rPr>
              <w:t>Коллективные средства размещения (включая гостиницы, общежития, пансионаты, дома отдыха, туристические базы и пр.)</w:t>
            </w:r>
          </w:p>
        </w:tc>
        <w:tc>
          <w:tcPr>
            <w:tcW w:w="24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BDE6F6"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 место</w:t>
            </w:r>
          </w:p>
        </w:tc>
        <w:tc>
          <w:tcPr>
            <w:tcW w:w="12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526714"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153,38</w:t>
            </w:r>
          </w:p>
        </w:tc>
        <w:tc>
          <w:tcPr>
            <w:tcW w:w="12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491978"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1,2</w:t>
            </w:r>
          </w:p>
        </w:tc>
      </w:tr>
      <w:tr w:rsidR="004D00C2" w:rsidRPr="00AD575E" w14:paraId="5A2F7307" w14:textId="77777777">
        <w:trPr>
          <w:trHeight w:val="300"/>
        </w:trPr>
        <w:tc>
          <w:tcPr>
            <w:tcW w:w="5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469949"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16</w:t>
            </w:r>
          </w:p>
        </w:tc>
        <w:tc>
          <w:tcPr>
            <w:tcW w:w="37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7364C0" w14:textId="77777777" w:rsidR="004D00C2" w:rsidRPr="00AD575E" w:rsidRDefault="00265850">
            <w:pPr>
              <w:spacing w:after="0" w:line="240" w:lineRule="auto"/>
              <w:rPr>
                <w:rFonts w:ascii="Times New Roman" w:hAnsi="Times New Roman"/>
              </w:rPr>
            </w:pPr>
            <w:r w:rsidRPr="00AD575E">
              <w:rPr>
                <w:rFonts w:ascii="Times New Roman" w:hAnsi="Times New Roman"/>
              </w:rPr>
              <w:t>Кладбища</w:t>
            </w:r>
          </w:p>
        </w:tc>
        <w:tc>
          <w:tcPr>
            <w:tcW w:w="24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ED14C7"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 место</w:t>
            </w:r>
          </w:p>
        </w:tc>
        <w:tc>
          <w:tcPr>
            <w:tcW w:w="12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432062"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33,96</w:t>
            </w:r>
          </w:p>
        </w:tc>
        <w:tc>
          <w:tcPr>
            <w:tcW w:w="12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3E46CF"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0,61</w:t>
            </w:r>
          </w:p>
        </w:tc>
      </w:tr>
      <w:tr w:rsidR="004D00C2" w:rsidRPr="00AD575E" w14:paraId="3A20C258" w14:textId="77777777">
        <w:trPr>
          <w:trHeight w:val="855"/>
        </w:trPr>
        <w:tc>
          <w:tcPr>
            <w:tcW w:w="5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5CA8E2"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17</w:t>
            </w:r>
          </w:p>
        </w:tc>
        <w:tc>
          <w:tcPr>
            <w:tcW w:w="37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C7E209" w14:textId="77777777" w:rsidR="004D00C2" w:rsidRPr="00AD575E" w:rsidRDefault="00265850">
            <w:pPr>
              <w:spacing w:after="0" w:line="240" w:lineRule="auto"/>
              <w:rPr>
                <w:rFonts w:ascii="Times New Roman" w:hAnsi="Times New Roman"/>
              </w:rPr>
            </w:pPr>
            <w:r w:rsidRPr="00AD575E">
              <w:rPr>
                <w:rFonts w:ascii="Times New Roman" w:hAnsi="Times New Roman"/>
              </w:rPr>
              <w:t>Организации, оказывающие ритуальные услуги</w:t>
            </w:r>
          </w:p>
        </w:tc>
        <w:tc>
          <w:tcPr>
            <w:tcW w:w="24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373761"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 м2 общей площади</w:t>
            </w:r>
          </w:p>
        </w:tc>
        <w:tc>
          <w:tcPr>
            <w:tcW w:w="12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54625A"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17,24</w:t>
            </w:r>
          </w:p>
        </w:tc>
        <w:tc>
          <w:tcPr>
            <w:tcW w:w="12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4DCF90"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0,11</w:t>
            </w:r>
          </w:p>
        </w:tc>
      </w:tr>
      <w:tr w:rsidR="004D00C2" w:rsidRPr="00AD575E" w14:paraId="36EA7F4B" w14:textId="77777777">
        <w:trPr>
          <w:trHeight w:val="855"/>
        </w:trPr>
        <w:tc>
          <w:tcPr>
            <w:tcW w:w="5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CC8DB4"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18</w:t>
            </w:r>
          </w:p>
        </w:tc>
        <w:tc>
          <w:tcPr>
            <w:tcW w:w="37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64DCCC" w14:textId="77777777" w:rsidR="004D00C2" w:rsidRPr="00AD575E" w:rsidRDefault="00265850">
            <w:pPr>
              <w:spacing w:after="0" w:line="240" w:lineRule="auto"/>
              <w:rPr>
                <w:rFonts w:ascii="Times New Roman" w:hAnsi="Times New Roman"/>
              </w:rPr>
            </w:pPr>
            <w:r w:rsidRPr="00AD575E">
              <w:rPr>
                <w:rFonts w:ascii="Times New Roman" w:hAnsi="Times New Roman"/>
              </w:rPr>
              <w:t>Садоводческие кооперативы, садово-огородные товарищества</w:t>
            </w:r>
          </w:p>
        </w:tc>
        <w:tc>
          <w:tcPr>
            <w:tcW w:w="24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7776F8"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 участник (член)</w:t>
            </w:r>
          </w:p>
        </w:tc>
        <w:tc>
          <w:tcPr>
            <w:tcW w:w="12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1BE169"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57,76</w:t>
            </w:r>
          </w:p>
        </w:tc>
        <w:tc>
          <w:tcPr>
            <w:tcW w:w="12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A34066"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0,35</w:t>
            </w:r>
          </w:p>
        </w:tc>
      </w:tr>
      <w:tr w:rsidR="004D00C2" w:rsidRPr="00AD575E" w14:paraId="1134B373" w14:textId="77777777">
        <w:trPr>
          <w:trHeight w:val="5130"/>
        </w:trPr>
        <w:tc>
          <w:tcPr>
            <w:tcW w:w="52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222BD9"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19</w:t>
            </w:r>
          </w:p>
        </w:tc>
        <w:tc>
          <w:tcPr>
            <w:tcW w:w="37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F9083D" w14:textId="77777777" w:rsidR="004D00C2" w:rsidRPr="00AD575E" w:rsidRDefault="00265850">
            <w:pPr>
              <w:spacing w:after="0" w:line="240" w:lineRule="auto"/>
              <w:rPr>
                <w:rFonts w:ascii="Times New Roman" w:hAnsi="Times New Roman"/>
              </w:rPr>
            </w:pPr>
            <w:r w:rsidRPr="00AD575E">
              <w:rPr>
                <w:rFonts w:ascii="Times New Roman" w:hAnsi="Times New Roman"/>
              </w:rPr>
              <w:t>Предприятия всех форм собственности, осуществляющие деятельность в нежилых помещениях многоквартирных домов (включая некоммерческие объединения граждан, офисные помещения, ювелирные магазины, мастерские по ремонту бытовой техники, сотовых телефонов, очков, ключей, учреждения образования, культуры, спорта и пр.) &lt;**&gt;</w:t>
            </w:r>
          </w:p>
        </w:tc>
        <w:tc>
          <w:tcPr>
            <w:tcW w:w="24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BDCEEC"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 сотрудник</w:t>
            </w:r>
          </w:p>
        </w:tc>
        <w:tc>
          <w:tcPr>
            <w:tcW w:w="12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B80781"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59,22</w:t>
            </w:r>
          </w:p>
        </w:tc>
        <w:tc>
          <w:tcPr>
            <w:tcW w:w="122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04D38D"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0,31</w:t>
            </w:r>
          </w:p>
        </w:tc>
      </w:tr>
    </w:tbl>
    <w:p w14:paraId="2DD4F37B" w14:textId="77777777" w:rsidR="004D00C2" w:rsidRPr="00AD575E" w:rsidRDefault="004D00C2">
      <w:pPr>
        <w:pStyle w:val="af4"/>
        <w:spacing w:after="240"/>
        <w:ind w:firstLine="284"/>
        <w:jc w:val="both"/>
      </w:pPr>
    </w:p>
    <w:p w14:paraId="5D8D9212" w14:textId="77777777" w:rsidR="004D00C2" w:rsidRPr="00AD575E" w:rsidRDefault="004D00C2">
      <w:pPr>
        <w:rPr>
          <w:rFonts w:ascii="Times New Roman" w:hAnsi="Times New Roman"/>
        </w:rPr>
        <w:sectPr w:rsidR="004D00C2" w:rsidRPr="00AD575E">
          <w:footerReference w:type="default" r:id="rId28"/>
          <w:pgSz w:w="11906" w:h="16838"/>
          <w:pgMar w:top="993" w:right="850" w:bottom="1135" w:left="1560" w:header="708" w:footer="708" w:gutter="0"/>
          <w:cols w:space="720"/>
        </w:sectPr>
      </w:pPr>
    </w:p>
    <w:p w14:paraId="1B2994F5" w14:textId="77777777" w:rsidR="004D00C2" w:rsidRPr="00AD575E" w:rsidRDefault="004D00C2">
      <w:pPr>
        <w:pStyle w:val="af4"/>
        <w:rPr>
          <w:b/>
        </w:rPr>
      </w:pPr>
    </w:p>
    <w:p w14:paraId="25443B5F" w14:textId="77777777" w:rsidR="004D00C2" w:rsidRPr="00AD575E" w:rsidRDefault="00265850">
      <w:pPr>
        <w:pStyle w:val="af4"/>
        <w:rPr>
          <w:b/>
        </w:rPr>
      </w:pPr>
      <w:r w:rsidRPr="00AD575E">
        <w:rPr>
          <w:b/>
        </w:rPr>
        <w:t>Таблица 4.4 - Расчет объема образования ТКО по жилому фонду Печенгского муниципального округа в 2020 году</w:t>
      </w:r>
    </w:p>
    <w:tbl>
      <w:tblPr>
        <w:tblW w:w="0" w:type="auto"/>
        <w:tblInd w:w="-5" w:type="dxa"/>
        <w:tblLayout w:type="fixed"/>
        <w:tblLook w:val="04A0" w:firstRow="1" w:lastRow="0" w:firstColumn="1" w:lastColumn="0" w:noHBand="0" w:noVBand="1"/>
      </w:tblPr>
      <w:tblGrid>
        <w:gridCol w:w="2932"/>
        <w:gridCol w:w="2843"/>
        <w:gridCol w:w="2532"/>
        <w:gridCol w:w="3027"/>
        <w:gridCol w:w="2970"/>
      </w:tblGrid>
      <w:tr w:rsidR="004D00C2" w:rsidRPr="00AD575E" w14:paraId="66EC44C8" w14:textId="77777777">
        <w:trPr>
          <w:trHeight w:val="385"/>
        </w:trPr>
        <w:tc>
          <w:tcPr>
            <w:tcW w:w="2932"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tcPr>
          <w:p w14:paraId="45A6601D" w14:textId="77777777" w:rsidR="004D00C2" w:rsidRPr="00AD575E" w:rsidRDefault="00265850">
            <w:pPr>
              <w:spacing w:after="0" w:line="240" w:lineRule="auto"/>
              <w:jc w:val="center"/>
              <w:rPr>
                <w:rFonts w:ascii="Times New Roman" w:hAnsi="Times New Roman"/>
                <w:sz w:val="24"/>
              </w:rPr>
            </w:pPr>
            <w:r w:rsidRPr="00AD575E">
              <w:rPr>
                <w:rFonts w:ascii="Times New Roman" w:hAnsi="Times New Roman"/>
                <w:sz w:val="24"/>
              </w:rPr>
              <w:t>Муниципальное образование</w:t>
            </w:r>
          </w:p>
        </w:tc>
        <w:tc>
          <w:tcPr>
            <w:tcW w:w="2843"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tcPr>
          <w:p w14:paraId="1AC1FFA5" w14:textId="77777777" w:rsidR="004D00C2" w:rsidRPr="00AD575E" w:rsidRDefault="00265850">
            <w:pPr>
              <w:spacing w:after="0" w:line="240" w:lineRule="auto"/>
              <w:jc w:val="center"/>
              <w:rPr>
                <w:rFonts w:ascii="Times New Roman" w:hAnsi="Times New Roman"/>
                <w:sz w:val="24"/>
              </w:rPr>
            </w:pPr>
            <w:r w:rsidRPr="00AD575E">
              <w:rPr>
                <w:rFonts w:ascii="Times New Roman" w:hAnsi="Times New Roman"/>
                <w:sz w:val="24"/>
              </w:rPr>
              <w:t>Проживающие в жилом фонде, чел.</w:t>
            </w:r>
          </w:p>
        </w:tc>
        <w:tc>
          <w:tcPr>
            <w:tcW w:w="2532"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tcPr>
          <w:p w14:paraId="1F791EE1" w14:textId="77777777" w:rsidR="004D00C2" w:rsidRPr="00AD575E" w:rsidRDefault="00265850">
            <w:pPr>
              <w:spacing w:after="0" w:line="240" w:lineRule="auto"/>
              <w:jc w:val="center"/>
              <w:rPr>
                <w:rFonts w:ascii="Times New Roman" w:hAnsi="Times New Roman"/>
                <w:sz w:val="24"/>
              </w:rPr>
            </w:pPr>
            <w:r w:rsidRPr="00AD575E">
              <w:rPr>
                <w:rFonts w:ascii="Times New Roman" w:hAnsi="Times New Roman"/>
                <w:sz w:val="24"/>
              </w:rPr>
              <w:t>Норматив накопления ТКО, м</w:t>
            </w:r>
            <w:r w:rsidRPr="00AD575E">
              <w:rPr>
                <w:rFonts w:ascii="Times New Roman" w:hAnsi="Times New Roman"/>
                <w:sz w:val="24"/>
                <w:vertAlign w:val="superscript"/>
              </w:rPr>
              <w:t>3</w:t>
            </w:r>
            <w:r w:rsidRPr="00AD575E">
              <w:rPr>
                <w:rFonts w:ascii="Times New Roman" w:hAnsi="Times New Roman"/>
                <w:sz w:val="24"/>
              </w:rPr>
              <w:t>/год.</w:t>
            </w:r>
          </w:p>
        </w:tc>
        <w:tc>
          <w:tcPr>
            <w:tcW w:w="5997" w:type="dxa"/>
            <w:gridSpan w:val="2"/>
            <w:vMerge w:val="restart"/>
            <w:tcBorders>
              <w:top w:val="single" w:sz="4" w:space="0" w:color="000000"/>
              <w:left w:val="single" w:sz="4" w:space="0" w:color="000000"/>
              <w:bottom w:val="single" w:sz="4" w:space="0" w:color="000000"/>
              <w:right w:val="single" w:sz="4" w:space="0" w:color="000000"/>
            </w:tcBorders>
            <w:shd w:val="clear" w:color="auto" w:fill="D9D9D9"/>
            <w:vAlign w:val="center"/>
          </w:tcPr>
          <w:p w14:paraId="04A27196" w14:textId="77777777" w:rsidR="004D00C2" w:rsidRPr="00AD575E" w:rsidRDefault="00265850">
            <w:pPr>
              <w:spacing w:after="0" w:line="240" w:lineRule="auto"/>
              <w:jc w:val="center"/>
              <w:rPr>
                <w:rFonts w:ascii="Times New Roman" w:hAnsi="Times New Roman"/>
                <w:sz w:val="24"/>
              </w:rPr>
            </w:pPr>
            <w:r w:rsidRPr="00AD575E">
              <w:rPr>
                <w:rFonts w:ascii="Times New Roman" w:hAnsi="Times New Roman"/>
                <w:sz w:val="24"/>
              </w:rPr>
              <w:t>Объем образования ТКО,</w:t>
            </w:r>
          </w:p>
        </w:tc>
      </w:tr>
      <w:tr w:rsidR="004D00C2" w:rsidRPr="00AD575E" w14:paraId="3A40E958" w14:textId="77777777">
        <w:trPr>
          <w:trHeight w:val="499"/>
        </w:trPr>
        <w:tc>
          <w:tcPr>
            <w:tcW w:w="2932" w:type="dxa"/>
            <w:vMerge/>
            <w:tcBorders>
              <w:top w:val="single" w:sz="4" w:space="0" w:color="000000"/>
              <w:left w:val="single" w:sz="4" w:space="0" w:color="000000"/>
              <w:bottom w:val="single" w:sz="4" w:space="0" w:color="000000"/>
              <w:right w:val="single" w:sz="4" w:space="0" w:color="000000"/>
            </w:tcBorders>
            <w:shd w:val="clear" w:color="auto" w:fill="D9D9D9"/>
            <w:vAlign w:val="center"/>
          </w:tcPr>
          <w:p w14:paraId="11179CD4" w14:textId="77777777" w:rsidR="004D00C2" w:rsidRPr="00AD575E" w:rsidRDefault="004D00C2">
            <w:pPr>
              <w:rPr>
                <w:rFonts w:ascii="Times New Roman" w:hAnsi="Times New Roman"/>
              </w:rPr>
            </w:pPr>
          </w:p>
        </w:tc>
        <w:tc>
          <w:tcPr>
            <w:tcW w:w="2843" w:type="dxa"/>
            <w:vMerge/>
            <w:tcBorders>
              <w:top w:val="single" w:sz="4" w:space="0" w:color="000000"/>
              <w:left w:val="single" w:sz="4" w:space="0" w:color="000000"/>
              <w:bottom w:val="single" w:sz="4" w:space="0" w:color="000000"/>
              <w:right w:val="single" w:sz="4" w:space="0" w:color="000000"/>
            </w:tcBorders>
            <w:shd w:val="clear" w:color="auto" w:fill="D9D9D9"/>
            <w:vAlign w:val="center"/>
          </w:tcPr>
          <w:p w14:paraId="51E82145" w14:textId="77777777" w:rsidR="004D00C2" w:rsidRPr="00AD575E" w:rsidRDefault="004D00C2">
            <w:pPr>
              <w:rPr>
                <w:rFonts w:ascii="Times New Roman" w:hAnsi="Times New Roman"/>
              </w:rPr>
            </w:pPr>
          </w:p>
        </w:tc>
        <w:tc>
          <w:tcPr>
            <w:tcW w:w="2532" w:type="dxa"/>
            <w:vMerge/>
            <w:tcBorders>
              <w:top w:val="single" w:sz="4" w:space="0" w:color="000000"/>
              <w:left w:val="single" w:sz="4" w:space="0" w:color="000000"/>
              <w:bottom w:val="single" w:sz="4" w:space="0" w:color="000000"/>
              <w:right w:val="single" w:sz="4" w:space="0" w:color="000000"/>
            </w:tcBorders>
            <w:shd w:val="clear" w:color="auto" w:fill="D9D9D9"/>
            <w:vAlign w:val="center"/>
          </w:tcPr>
          <w:p w14:paraId="51512D01" w14:textId="77777777" w:rsidR="004D00C2" w:rsidRPr="00AD575E" w:rsidRDefault="004D00C2">
            <w:pPr>
              <w:rPr>
                <w:rFonts w:ascii="Times New Roman" w:hAnsi="Times New Roman"/>
              </w:rPr>
            </w:pPr>
          </w:p>
        </w:tc>
        <w:tc>
          <w:tcPr>
            <w:tcW w:w="5997" w:type="dxa"/>
            <w:gridSpan w:val="2"/>
            <w:vMerge/>
            <w:tcBorders>
              <w:top w:val="single" w:sz="4" w:space="0" w:color="000000"/>
              <w:left w:val="single" w:sz="4" w:space="0" w:color="000000"/>
              <w:bottom w:val="single" w:sz="4" w:space="0" w:color="000000"/>
              <w:right w:val="single" w:sz="4" w:space="0" w:color="000000"/>
            </w:tcBorders>
            <w:shd w:val="clear" w:color="auto" w:fill="D9D9D9"/>
            <w:vAlign w:val="center"/>
          </w:tcPr>
          <w:p w14:paraId="32387082" w14:textId="77777777" w:rsidR="004D00C2" w:rsidRPr="00AD575E" w:rsidRDefault="004D00C2">
            <w:pPr>
              <w:rPr>
                <w:rFonts w:ascii="Times New Roman" w:hAnsi="Times New Roman"/>
              </w:rPr>
            </w:pPr>
          </w:p>
        </w:tc>
      </w:tr>
      <w:tr w:rsidR="004D00C2" w:rsidRPr="00AD575E" w14:paraId="7A247DA0" w14:textId="77777777">
        <w:trPr>
          <w:trHeight w:val="459"/>
        </w:trPr>
        <w:tc>
          <w:tcPr>
            <w:tcW w:w="2932" w:type="dxa"/>
            <w:vMerge/>
            <w:tcBorders>
              <w:top w:val="single" w:sz="4" w:space="0" w:color="000000"/>
              <w:left w:val="single" w:sz="4" w:space="0" w:color="000000"/>
              <w:bottom w:val="single" w:sz="4" w:space="0" w:color="000000"/>
              <w:right w:val="single" w:sz="4" w:space="0" w:color="000000"/>
            </w:tcBorders>
            <w:shd w:val="clear" w:color="auto" w:fill="D9D9D9"/>
            <w:vAlign w:val="center"/>
          </w:tcPr>
          <w:p w14:paraId="67449EB2" w14:textId="77777777" w:rsidR="004D00C2" w:rsidRPr="00AD575E" w:rsidRDefault="004D00C2">
            <w:pPr>
              <w:rPr>
                <w:rFonts w:ascii="Times New Roman" w:hAnsi="Times New Roman"/>
              </w:rPr>
            </w:pPr>
          </w:p>
        </w:tc>
        <w:tc>
          <w:tcPr>
            <w:tcW w:w="2843" w:type="dxa"/>
            <w:vMerge/>
            <w:tcBorders>
              <w:top w:val="single" w:sz="4" w:space="0" w:color="000000"/>
              <w:left w:val="single" w:sz="4" w:space="0" w:color="000000"/>
              <w:bottom w:val="single" w:sz="4" w:space="0" w:color="000000"/>
              <w:right w:val="single" w:sz="4" w:space="0" w:color="000000"/>
            </w:tcBorders>
            <w:shd w:val="clear" w:color="auto" w:fill="D9D9D9"/>
            <w:vAlign w:val="center"/>
          </w:tcPr>
          <w:p w14:paraId="4E8908AD" w14:textId="77777777" w:rsidR="004D00C2" w:rsidRPr="00AD575E" w:rsidRDefault="004D00C2">
            <w:pPr>
              <w:rPr>
                <w:rFonts w:ascii="Times New Roman" w:hAnsi="Times New Roman"/>
              </w:rPr>
            </w:pPr>
          </w:p>
        </w:tc>
        <w:tc>
          <w:tcPr>
            <w:tcW w:w="2532" w:type="dxa"/>
            <w:vMerge/>
            <w:tcBorders>
              <w:top w:val="single" w:sz="4" w:space="0" w:color="000000"/>
              <w:left w:val="single" w:sz="4" w:space="0" w:color="000000"/>
              <w:bottom w:val="single" w:sz="4" w:space="0" w:color="000000"/>
              <w:right w:val="single" w:sz="4" w:space="0" w:color="000000"/>
            </w:tcBorders>
            <w:shd w:val="clear" w:color="auto" w:fill="D9D9D9"/>
            <w:vAlign w:val="center"/>
          </w:tcPr>
          <w:p w14:paraId="7A1EB1E8" w14:textId="77777777" w:rsidR="004D00C2" w:rsidRPr="00AD575E" w:rsidRDefault="004D00C2">
            <w:pPr>
              <w:rPr>
                <w:rFonts w:ascii="Times New Roman" w:hAnsi="Times New Roman"/>
              </w:rPr>
            </w:pPr>
          </w:p>
        </w:tc>
        <w:tc>
          <w:tcPr>
            <w:tcW w:w="3027" w:type="dxa"/>
            <w:tcBorders>
              <w:top w:val="nil"/>
              <w:left w:val="nil"/>
              <w:bottom w:val="single" w:sz="4" w:space="0" w:color="000000"/>
              <w:right w:val="single" w:sz="4" w:space="0" w:color="000000"/>
            </w:tcBorders>
            <w:shd w:val="clear" w:color="auto" w:fill="D9D9D9"/>
            <w:vAlign w:val="center"/>
          </w:tcPr>
          <w:p w14:paraId="069C020D" w14:textId="77777777" w:rsidR="004D00C2" w:rsidRPr="00AD575E" w:rsidRDefault="00265850">
            <w:pPr>
              <w:spacing w:after="0" w:line="240" w:lineRule="auto"/>
              <w:jc w:val="center"/>
              <w:rPr>
                <w:rFonts w:ascii="Times New Roman" w:hAnsi="Times New Roman"/>
                <w:sz w:val="24"/>
              </w:rPr>
            </w:pPr>
            <w:r w:rsidRPr="00AD575E">
              <w:rPr>
                <w:rFonts w:ascii="Times New Roman" w:hAnsi="Times New Roman"/>
                <w:sz w:val="24"/>
              </w:rPr>
              <w:t>м</w:t>
            </w:r>
            <w:r w:rsidRPr="00AD575E">
              <w:rPr>
                <w:rFonts w:ascii="Times New Roman" w:hAnsi="Times New Roman"/>
                <w:sz w:val="24"/>
                <w:vertAlign w:val="superscript"/>
              </w:rPr>
              <w:t>3</w:t>
            </w:r>
            <w:r w:rsidRPr="00AD575E">
              <w:rPr>
                <w:rFonts w:ascii="Times New Roman" w:hAnsi="Times New Roman"/>
                <w:sz w:val="24"/>
              </w:rPr>
              <w:t>/в месяц</w:t>
            </w:r>
          </w:p>
        </w:tc>
        <w:tc>
          <w:tcPr>
            <w:tcW w:w="2970" w:type="dxa"/>
            <w:tcBorders>
              <w:top w:val="nil"/>
              <w:left w:val="nil"/>
              <w:bottom w:val="single" w:sz="4" w:space="0" w:color="000000"/>
              <w:right w:val="single" w:sz="4" w:space="0" w:color="000000"/>
            </w:tcBorders>
            <w:shd w:val="clear" w:color="auto" w:fill="D9D9D9"/>
            <w:vAlign w:val="center"/>
          </w:tcPr>
          <w:p w14:paraId="2A076E70" w14:textId="77777777" w:rsidR="004D00C2" w:rsidRPr="00AD575E" w:rsidRDefault="00265850">
            <w:pPr>
              <w:spacing w:after="0" w:line="240" w:lineRule="auto"/>
              <w:jc w:val="center"/>
              <w:rPr>
                <w:rFonts w:ascii="Times New Roman" w:hAnsi="Times New Roman"/>
                <w:sz w:val="24"/>
              </w:rPr>
            </w:pPr>
            <w:r w:rsidRPr="00AD575E">
              <w:rPr>
                <w:rFonts w:ascii="Times New Roman" w:hAnsi="Times New Roman"/>
                <w:sz w:val="24"/>
              </w:rPr>
              <w:t>м</w:t>
            </w:r>
            <w:r w:rsidRPr="00AD575E">
              <w:rPr>
                <w:rFonts w:ascii="Times New Roman" w:hAnsi="Times New Roman"/>
                <w:sz w:val="24"/>
                <w:vertAlign w:val="superscript"/>
              </w:rPr>
              <w:t>3</w:t>
            </w:r>
            <w:r w:rsidRPr="00AD575E">
              <w:rPr>
                <w:rFonts w:ascii="Times New Roman" w:hAnsi="Times New Roman"/>
                <w:sz w:val="24"/>
              </w:rPr>
              <w:t>/год</w:t>
            </w:r>
          </w:p>
        </w:tc>
      </w:tr>
      <w:tr w:rsidR="004D00C2" w:rsidRPr="00AD575E" w14:paraId="13FDFD5A" w14:textId="77777777">
        <w:trPr>
          <w:trHeight w:val="734"/>
        </w:trPr>
        <w:tc>
          <w:tcPr>
            <w:tcW w:w="2932" w:type="dxa"/>
            <w:tcBorders>
              <w:top w:val="nil"/>
              <w:left w:val="single" w:sz="4" w:space="0" w:color="000000"/>
              <w:bottom w:val="single" w:sz="4" w:space="0" w:color="000000"/>
              <w:right w:val="single" w:sz="4" w:space="0" w:color="000000"/>
            </w:tcBorders>
            <w:shd w:val="clear" w:color="auto" w:fill="F2F2F2"/>
            <w:vAlign w:val="center"/>
          </w:tcPr>
          <w:p w14:paraId="64F45324"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Печенгский муниципальный округ</w:t>
            </w:r>
          </w:p>
        </w:tc>
        <w:tc>
          <w:tcPr>
            <w:tcW w:w="2843" w:type="dxa"/>
            <w:tcBorders>
              <w:top w:val="nil"/>
              <w:left w:val="nil"/>
              <w:bottom w:val="single" w:sz="4" w:space="0" w:color="000000"/>
              <w:right w:val="single" w:sz="4" w:space="0" w:color="000000"/>
            </w:tcBorders>
            <w:shd w:val="clear" w:color="auto" w:fill="auto"/>
            <w:vAlign w:val="center"/>
          </w:tcPr>
          <w:p w14:paraId="0C267B33" w14:textId="77777777" w:rsidR="004D00C2" w:rsidRPr="00AD575E" w:rsidRDefault="00265850">
            <w:pPr>
              <w:spacing w:after="0" w:line="240" w:lineRule="auto"/>
              <w:jc w:val="center"/>
              <w:rPr>
                <w:rFonts w:ascii="Times New Roman" w:hAnsi="Times New Roman"/>
                <w:sz w:val="24"/>
              </w:rPr>
            </w:pPr>
            <w:r w:rsidRPr="00AD575E">
              <w:rPr>
                <w:rFonts w:ascii="Times New Roman" w:hAnsi="Times New Roman"/>
                <w:sz w:val="24"/>
              </w:rPr>
              <w:t>35547</w:t>
            </w:r>
          </w:p>
        </w:tc>
        <w:tc>
          <w:tcPr>
            <w:tcW w:w="2532" w:type="dxa"/>
            <w:tcBorders>
              <w:top w:val="nil"/>
              <w:left w:val="nil"/>
              <w:bottom w:val="single" w:sz="4" w:space="0" w:color="000000"/>
              <w:right w:val="single" w:sz="4" w:space="0" w:color="000000"/>
            </w:tcBorders>
            <w:shd w:val="clear" w:color="auto" w:fill="auto"/>
            <w:vAlign w:val="center"/>
          </w:tcPr>
          <w:p w14:paraId="3B511551" w14:textId="77777777" w:rsidR="004D00C2" w:rsidRPr="00AD575E" w:rsidRDefault="00265850">
            <w:pPr>
              <w:spacing w:after="0" w:line="240" w:lineRule="auto"/>
              <w:jc w:val="center"/>
              <w:rPr>
                <w:rFonts w:ascii="Times New Roman" w:hAnsi="Times New Roman"/>
                <w:sz w:val="24"/>
              </w:rPr>
            </w:pPr>
            <w:r w:rsidRPr="00AD575E">
              <w:rPr>
                <w:rFonts w:ascii="Times New Roman" w:hAnsi="Times New Roman"/>
                <w:sz w:val="24"/>
              </w:rPr>
              <w:t>1,8</w:t>
            </w:r>
          </w:p>
        </w:tc>
        <w:tc>
          <w:tcPr>
            <w:tcW w:w="3027" w:type="dxa"/>
            <w:tcBorders>
              <w:top w:val="nil"/>
              <w:left w:val="nil"/>
              <w:bottom w:val="single" w:sz="4" w:space="0" w:color="000000"/>
              <w:right w:val="single" w:sz="4" w:space="0" w:color="000000"/>
            </w:tcBorders>
            <w:shd w:val="clear" w:color="auto" w:fill="auto"/>
            <w:vAlign w:val="center"/>
          </w:tcPr>
          <w:p w14:paraId="30AB8A56" w14:textId="77777777" w:rsidR="004D00C2" w:rsidRPr="00AD575E" w:rsidRDefault="00265850">
            <w:pPr>
              <w:spacing w:after="0" w:line="240" w:lineRule="auto"/>
              <w:jc w:val="center"/>
              <w:rPr>
                <w:rFonts w:ascii="Times New Roman" w:hAnsi="Times New Roman"/>
                <w:sz w:val="24"/>
              </w:rPr>
            </w:pPr>
            <w:r w:rsidRPr="00AD575E">
              <w:rPr>
                <w:rFonts w:ascii="Times New Roman" w:hAnsi="Times New Roman"/>
                <w:sz w:val="24"/>
              </w:rPr>
              <w:t>5 332, 0</w:t>
            </w:r>
          </w:p>
        </w:tc>
        <w:tc>
          <w:tcPr>
            <w:tcW w:w="2970" w:type="dxa"/>
            <w:tcBorders>
              <w:top w:val="nil"/>
              <w:left w:val="nil"/>
              <w:bottom w:val="single" w:sz="4" w:space="0" w:color="000000"/>
              <w:right w:val="single" w:sz="4" w:space="0" w:color="000000"/>
            </w:tcBorders>
            <w:shd w:val="clear" w:color="auto" w:fill="auto"/>
            <w:vAlign w:val="center"/>
          </w:tcPr>
          <w:p w14:paraId="3FE6CAC7" w14:textId="77777777" w:rsidR="004D00C2" w:rsidRPr="00AD575E" w:rsidRDefault="00265850">
            <w:pPr>
              <w:spacing w:after="0" w:line="240" w:lineRule="auto"/>
              <w:jc w:val="center"/>
              <w:rPr>
                <w:rFonts w:ascii="Times New Roman" w:hAnsi="Times New Roman"/>
                <w:sz w:val="24"/>
              </w:rPr>
            </w:pPr>
            <w:r w:rsidRPr="00AD575E">
              <w:rPr>
                <w:rFonts w:ascii="Times New Roman" w:hAnsi="Times New Roman"/>
                <w:sz w:val="24"/>
              </w:rPr>
              <w:t>63 984,6</w:t>
            </w:r>
          </w:p>
        </w:tc>
      </w:tr>
    </w:tbl>
    <w:p w14:paraId="11ED1CFF" w14:textId="77777777" w:rsidR="004D00C2" w:rsidRPr="00AD575E" w:rsidRDefault="004D00C2">
      <w:pPr>
        <w:pStyle w:val="af4"/>
        <w:rPr>
          <w:b/>
        </w:rPr>
      </w:pPr>
    </w:p>
    <w:p w14:paraId="507E180F" w14:textId="77777777" w:rsidR="004D00C2" w:rsidRPr="00AD575E" w:rsidRDefault="004D00C2">
      <w:pPr>
        <w:pStyle w:val="af4"/>
        <w:rPr>
          <w:b/>
        </w:rPr>
      </w:pPr>
    </w:p>
    <w:p w14:paraId="106DE4D9" w14:textId="77777777" w:rsidR="004D00C2" w:rsidRPr="00AD575E" w:rsidRDefault="00265850">
      <w:pPr>
        <w:pStyle w:val="af4"/>
        <w:spacing w:before="240"/>
        <w:rPr>
          <w:b/>
        </w:rPr>
      </w:pPr>
      <w:r w:rsidRPr="00AD575E">
        <w:rPr>
          <w:b/>
        </w:rPr>
        <w:t>Таблица 4.5 - Расчет объема образования ТКО по жилому фонду Печенгского муниципального округа в 2026 году</w:t>
      </w:r>
    </w:p>
    <w:p w14:paraId="62F113CC" w14:textId="77777777" w:rsidR="004D00C2" w:rsidRPr="00AD575E" w:rsidRDefault="004D00C2">
      <w:pPr>
        <w:pStyle w:val="af4"/>
        <w:rPr>
          <w:sz w:val="16"/>
        </w:rPr>
      </w:pPr>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673"/>
        <w:gridCol w:w="2196"/>
        <w:gridCol w:w="2572"/>
        <w:gridCol w:w="2255"/>
        <w:gridCol w:w="2526"/>
        <w:gridCol w:w="2483"/>
      </w:tblGrid>
      <w:tr w:rsidR="004D00C2" w:rsidRPr="00AD575E" w14:paraId="1C837B69" w14:textId="77777777">
        <w:trPr>
          <w:trHeight w:val="894"/>
        </w:trPr>
        <w:tc>
          <w:tcPr>
            <w:tcW w:w="2673"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tcPr>
          <w:p w14:paraId="55917770" w14:textId="77777777" w:rsidR="004D00C2" w:rsidRPr="00AD575E" w:rsidRDefault="00265850">
            <w:pPr>
              <w:spacing w:after="0" w:line="240" w:lineRule="auto"/>
              <w:jc w:val="center"/>
              <w:rPr>
                <w:rFonts w:ascii="Times New Roman" w:hAnsi="Times New Roman"/>
                <w:sz w:val="24"/>
              </w:rPr>
            </w:pPr>
            <w:r w:rsidRPr="00AD575E">
              <w:rPr>
                <w:rFonts w:ascii="Times New Roman" w:hAnsi="Times New Roman"/>
                <w:sz w:val="24"/>
              </w:rPr>
              <w:t>Муниципальное образование</w:t>
            </w:r>
          </w:p>
        </w:tc>
        <w:tc>
          <w:tcPr>
            <w:tcW w:w="2196" w:type="dxa"/>
            <w:vMerge w:val="restart"/>
            <w:tcBorders>
              <w:top w:val="single" w:sz="4" w:space="0" w:color="000000"/>
              <w:left w:val="single" w:sz="4" w:space="0" w:color="000000"/>
              <w:bottom w:val="single" w:sz="4" w:space="0" w:color="000000"/>
              <w:right w:val="single" w:sz="4" w:space="0" w:color="000000"/>
            </w:tcBorders>
            <w:shd w:val="clear" w:color="auto" w:fill="D9D9D9"/>
          </w:tcPr>
          <w:p w14:paraId="489FE6F8" w14:textId="77777777" w:rsidR="004D00C2" w:rsidRPr="00AD575E" w:rsidRDefault="00265850">
            <w:pPr>
              <w:spacing w:after="0" w:line="240" w:lineRule="auto"/>
              <w:jc w:val="center"/>
              <w:rPr>
                <w:rFonts w:ascii="Times New Roman" w:hAnsi="Times New Roman"/>
                <w:sz w:val="24"/>
              </w:rPr>
            </w:pPr>
            <w:r w:rsidRPr="00AD575E">
              <w:rPr>
                <w:rFonts w:ascii="Times New Roman" w:hAnsi="Times New Roman"/>
                <w:sz w:val="24"/>
              </w:rPr>
              <w:t>варианты</w:t>
            </w:r>
          </w:p>
        </w:tc>
        <w:tc>
          <w:tcPr>
            <w:tcW w:w="2572"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tcPr>
          <w:p w14:paraId="396C856C" w14:textId="77777777" w:rsidR="004D00C2" w:rsidRPr="00AD575E" w:rsidRDefault="00265850">
            <w:pPr>
              <w:spacing w:after="0" w:line="240" w:lineRule="auto"/>
              <w:jc w:val="center"/>
              <w:rPr>
                <w:rFonts w:ascii="Times New Roman" w:hAnsi="Times New Roman"/>
                <w:sz w:val="24"/>
              </w:rPr>
            </w:pPr>
            <w:r w:rsidRPr="00AD575E">
              <w:rPr>
                <w:rFonts w:ascii="Times New Roman" w:hAnsi="Times New Roman"/>
                <w:sz w:val="24"/>
              </w:rPr>
              <w:t>Проживающие в жилом фонде, чел.</w:t>
            </w:r>
          </w:p>
        </w:tc>
        <w:tc>
          <w:tcPr>
            <w:tcW w:w="2255" w:type="dxa"/>
            <w:vMerge w:val="restart"/>
            <w:tcBorders>
              <w:top w:val="single" w:sz="4" w:space="0" w:color="000000"/>
              <w:left w:val="single" w:sz="4" w:space="0" w:color="000000"/>
              <w:bottom w:val="single" w:sz="4" w:space="0" w:color="000000"/>
              <w:right w:val="single" w:sz="4" w:space="0" w:color="000000"/>
            </w:tcBorders>
            <w:shd w:val="clear" w:color="auto" w:fill="D9D9D9"/>
            <w:vAlign w:val="center"/>
          </w:tcPr>
          <w:p w14:paraId="13474519" w14:textId="77777777" w:rsidR="004D00C2" w:rsidRPr="00AD575E" w:rsidRDefault="00265850">
            <w:pPr>
              <w:spacing w:after="0" w:line="240" w:lineRule="auto"/>
              <w:jc w:val="center"/>
              <w:rPr>
                <w:rFonts w:ascii="Times New Roman" w:hAnsi="Times New Roman"/>
                <w:sz w:val="24"/>
              </w:rPr>
            </w:pPr>
            <w:r w:rsidRPr="00AD575E">
              <w:rPr>
                <w:rFonts w:ascii="Times New Roman" w:hAnsi="Times New Roman"/>
                <w:sz w:val="24"/>
              </w:rPr>
              <w:t>Норматив накопления ТКО, м</w:t>
            </w:r>
            <w:r w:rsidRPr="00AD575E">
              <w:rPr>
                <w:rFonts w:ascii="Times New Roman" w:hAnsi="Times New Roman"/>
                <w:sz w:val="24"/>
                <w:vertAlign w:val="superscript"/>
              </w:rPr>
              <w:t>3</w:t>
            </w:r>
            <w:r w:rsidRPr="00AD575E">
              <w:rPr>
                <w:rFonts w:ascii="Times New Roman" w:hAnsi="Times New Roman"/>
                <w:sz w:val="24"/>
              </w:rPr>
              <w:t>/год.</w:t>
            </w:r>
          </w:p>
        </w:tc>
        <w:tc>
          <w:tcPr>
            <w:tcW w:w="5009"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303280C9" w14:textId="77777777" w:rsidR="004D00C2" w:rsidRPr="00AD575E" w:rsidRDefault="00265850">
            <w:pPr>
              <w:spacing w:after="0" w:line="240" w:lineRule="auto"/>
              <w:jc w:val="center"/>
              <w:rPr>
                <w:rFonts w:ascii="Times New Roman" w:hAnsi="Times New Roman"/>
                <w:sz w:val="24"/>
              </w:rPr>
            </w:pPr>
            <w:r w:rsidRPr="00AD575E">
              <w:rPr>
                <w:rFonts w:ascii="Times New Roman" w:hAnsi="Times New Roman"/>
                <w:sz w:val="24"/>
              </w:rPr>
              <w:t>Объем образования ТКО,</w:t>
            </w:r>
          </w:p>
        </w:tc>
      </w:tr>
      <w:tr w:rsidR="004D00C2" w:rsidRPr="00AD575E" w14:paraId="48479DFD" w14:textId="77777777">
        <w:trPr>
          <w:trHeight w:val="459"/>
        </w:trPr>
        <w:tc>
          <w:tcPr>
            <w:tcW w:w="2673" w:type="dxa"/>
            <w:vMerge/>
            <w:tcBorders>
              <w:top w:val="single" w:sz="4" w:space="0" w:color="000000"/>
              <w:left w:val="single" w:sz="4" w:space="0" w:color="000000"/>
              <w:bottom w:val="single" w:sz="4" w:space="0" w:color="000000"/>
              <w:right w:val="single" w:sz="4" w:space="0" w:color="000000"/>
            </w:tcBorders>
            <w:shd w:val="clear" w:color="auto" w:fill="D9D9D9"/>
            <w:vAlign w:val="center"/>
          </w:tcPr>
          <w:p w14:paraId="7B221D31" w14:textId="77777777" w:rsidR="004D00C2" w:rsidRPr="00AD575E" w:rsidRDefault="004D00C2">
            <w:pPr>
              <w:rPr>
                <w:rFonts w:ascii="Times New Roman" w:hAnsi="Times New Roman"/>
              </w:rPr>
            </w:pPr>
          </w:p>
        </w:tc>
        <w:tc>
          <w:tcPr>
            <w:tcW w:w="2196" w:type="dxa"/>
            <w:vMerge/>
            <w:tcBorders>
              <w:top w:val="single" w:sz="4" w:space="0" w:color="000000"/>
              <w:left w:val="single" w:sz="4" w:space="0" w:color="000000"/>
              <w:bottom w:val="single" w:sz="4" w:space="0" w:color="000000"/>
              <w:right w:val="single" w:sz="4" w:space="0" w:color="000000"/>
            </w:tcBorders>
            <w:shd w:val="clear" w:color="auto" w:fill="D9D9D9"/>
          </w:tcPr>
          <w:p w14:paraId="66C6EDE4" w14:textId="77777777" w:rsidR="004D00C2" w:rsidRPr="00AD575E" w:rsidRDefault="004D00C2">
            <w:pPr>
              <w:rPr>
                <w:rFonts w:ascii="Times New Roman" w:hAnsi="Times New Roman"/>
              </w:rPr>
            </w:pPr>
          </w:p>
        </w:tc>
        <w:tc>
          <w:tcPr>
            <w:tcW w:w="2572" w:type="dxa"/>
            <w:vMerge/>
            <w:tcBorders>
              <w:top w:val="single" w:sz="4" w:space="0" w:color="000000"/>
              <w:left w:val="single" w:sz="4" w:space="0" w:color="000000"/>
              <w:bottom w:val="single" w:sz="4" w:space="0" w:color="000000"/>
              <w:right w:val="single" w:sz="4" w:space="0" w:color="000000"/>
            </w:tcBorders>
            <w:shd w:val="clear" w:color="auto" w:fill="D9D9D9"/>
            <w:vAlign w:val="center"/>
          </w:tcPr>
          <w:p w14:paraId="78A11EDD" w14:textId="77777777" w:rsidR="004D00C2" w:rsidRPr="00AD575E" w:rsidRDefault="004D00C2">
            <w:pPr>
              <w:rPr>
                <w:rFonts w:ascii="Times New Roman" w:hAnsi="Times New Roman"/>
              </w:rPr>
            </w:pPr>
          </w:p>
        </w:tc>
        <w:tc>
          <w:tcPr>
            <w:tcW w:w="2255" w:type="dxa"/>
            <w:vMerge/>
            <w:tcBorders>
              <w:top w:val="single" w:sz="4" w:space="0" w:color="000000"/>
              <w:left w:val="single" w:sz="4" w:space="0" w:color="000000"/>
              <w:bottom w:val="single" w:sz="4" w:space="0" w:color="000000"/>
              <w:right w:val="single" w:sz="4" w:space="0" w:color="000000"/>
            </w:tcBorders>
            <w:shd w:val="clear" w:color="auto" w:fill="D9D9D9"/>
            <w:vAlign w:val="center"/>
          </w:tcPr>
          <w:p w14:paraId="5829F8B9" w14:textId="77777777" w:rsidR="004D00C2" w:rsidRPr="00AD575E" w:rsidRDefault="004D00C2">
            <w:pPr>
              <w:rPr>
                <w:rFonts w:ascii="Times New Roman" w:hAnsi="Times New Roman"/>
              </w:rPr>
            </w:pPr>
          </w:p>
        </w:tc>
        <w:tc>
          <w:tcPr>
            <w:tcW w:w="252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D37B589" w14:textId="77777777" w:rsidR="004D00C2" w:rsidRPr="00AD575E" w:rsidRDefault="00265850">
            <w:pPr>
              <w:spacing w:after="0" w:line="240" w:lineRule="auto"/>
              <w:jc w:val="center"/>
              <w:rPr>
                <w:rFonts w:ascii="Times New Roman" w:hAnsi="Times New Roman"/>
                <w:sz w:val="24"/>
              </w:rPr>
            </w:pPr>
            <w:r w:rsidRPr="00AD575E">
              <w:rPr>
                <w:rFonts w:ascii="Times New Roman" w:hAnsi="Times New Roman"/>
                <w:sz w:val="24"/>
              </w:rPr>
              <w:t>м</w:t>
            </w:r>
            <w:r w:rsidRPr="00AD575E">
              <w:rPr>
                <w:rFonts w:ascii="Times New Roman" w:hAnsi="Times New Roman"/>
                <w:sz w:val="24"/>
                <w:vertAlign w:val="superscript"/>
              </w:rPr>
              <w:t>3</w:t>
            </w:r>
            <w:r w:rsidRPr="00AD575E">
              <w:rPr>
                <w:rFonts w:ascii="Times New Roman" w:hAnsi="Times New Roman"/>
                <w:sz w:val="24"/>
              </w:rPr>
              <w:t>/в месяц</w:t>
            </w:r>
          </w:p>
        </w:tc>
        <w:tc>
          <w:tcPr>
            <w:tcW w:w="2483"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D3C2AED" w14:textId="77777777" w:rsidR="004D00C2" w:rsidRPr="00AD575E" w:rsidRDefault="00265850">
            <w:pPr>
              <w:spacing w:after="0" w:line="240" w:lineRule="auto"/>
              <w:jc w:val="center"/>
              <w:rPr>
                <w:rFonts w:ascii="Times New Roman" w:hAnsi="Times New Roman"/>
                <w:sz w:val="24"/>
              </w:rPr>
            </w:pPr>
            <w:r w:rsidRPr="00AD575E">
              <w:rPr>
                <w:rFonts w:ascii="Times New Roman" w:hAnsi="Times New Roman"/>
                <w:sz w:val="24"/>
              </w:rPr>
              <w:t>м</w:t>
            </w:r>
            <w:r w:rsidRPr="00AD575E">
              <w:rPr>
                <w:rFonts w:ascii="Times New Roman" w:hAnsi="Times New Roman"/>
                <w:sz w:val="24"/>
                <w:vertAlign w:val="superscript"/>
              </w:rPr>
              <w:t>3</w:t>
            </w:r>
            <w:r w:rsidRPr="00AD575E">
              <w:rPr>
                <w:rFonts w:ascii="Times New Roman" w:hAnsi="Times New Roman"/>
                <w:sz w:val="24"/>
              </w:rPr>
              <w:t>/год</w:t>
            </w:r>
          </w:p>
        </w:tc>
      </w:tr>
      <w:tr w:rsidR="004D00C2" w:rsidRPr="00AD575E" w14:paraId="0DC1773F" w14:textId="77777777" w:rsidTr="00265850">
        <w:trPr>
          <w:trHeight w:val="734"/>
        </w:trPr>
        <w:tc>
          <w:tcPr>
            <w:tcW w:w="267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E84CF38"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Печенгский муниципальный округ</w:t>
            </w:r>
          </w:p>
        </w:tc>
        <w:tc>
          <w:tcPr>
            <w:tcW w:w="2196" w:type="dxa"/>
            <w:tcBorders>
              <w:top w:val="single" w:sz="4" w:space="0" w:color="000000"/>
              <w:left w:val="single" w:sz="4" w:space="0" w:color="000000"/>
              <w:bottom w:val="single" w:sz="4" w:space="0" w:color="000000"/>
              <w:right w:val="single" w:sz="4" w:space="0" w:color="000000"/>
            </w:tcBorders>
            <w:shd w:val="clear" w:color="auto" w:fill="auto"/>
          </w:tcPr>
          <w:p w14:paraId="480E8F27" w14:textId="77777777" w:rsidR="004D00C2" w:rsidRPr="00AD575E" w:rsidRDefault="00265850">
            <w:pPr>
              <w:spacing w:after="0" w:line="240" w:lineRule="auto"/>
              <w:jc w:val="center"/>
              <w:rPr>
                <w:rFonts w:ascii="Times New Roman" w:hAnsi="Times New Roman"/>
                <w:sz w:val="24"/>
              </w:rPr>
            </w:pPr>
            <w:r w:rsidRPr="00AD575E">
              <w:rPr>
                <w:rFonts w:ascii="Times New Roman" w:hAnsi="Times New Roman"/>
                <w:sz w:val="24"/>
              </w:rPr>
              <w:t>Если население  уменьшается</w:t>
            </w:r>
          </w:p>
        </w:tc>
        <w:tc>
          <w:tcPr>
            <w:tcW w:w="25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96B617" w14:textId="77777777" w:rsidR="004D00C2" w:rsidRPr="00AD575E" w:rsidRDefault="00265850">
            <w:pPr>
              <w:spacing w:after="0" w:line="240" w:lineRule="auto"/>
              <w:jc w:val="center"/>
              <w:rPr>
                <w:rFonts w:ascii="Times New Roman" w:hAnsi="Times New Roman"/>
                <w:sz w:val="24"/>
              </w:rPr>
            </w:pPr>
            <w:r w:rsidRPr="00AD575E">
              <w:rPr>
                <w:rFonts w:ascii="Times New Roman" w:hAnsi="Times New Roman"/>
                <w:sz w:val="24"/>
              </w:rPr>
              <w:t>35 000</w:t>
            </w:r>
          </w:p>
        </w:tc>
        <w:tc>
          <w:tcPr>
            <w:tcW w:w="225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D471EA" w14:textId="77777777" w:rsidR="004D00C2" w:rsidRPr="00AD575E" w:rsidRDefault="00265850">
            <w:pPr>
              <w:spacing w:after="0" w:line="240" w:lineRule="auto"/>
              <w:jc w:val="center"/>
              <w:rPr>
                <w:rFonts w:ascii="Times New Roman" w:hAnsi="Times New Roman"/>
                <w:sz w:val="24"/>
              </w:rPr>
            </w:pPr>
            <w:r w:rsidRPr="00AD575E">
              <w:rPr>
                <w:rFonts w:ascii="Times New Roman" w:hAnsi="Times New Roman"/>
                <w:sz w:val="24"/>
              </w:rPr>
              <w:t>1,8</w:t>
            </w:r>
          </w:p>
        </w:tc>
        <w:tc>
          <w:tcPr>
            <w:tcW w:w="25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22E4AB" w14:textId="77777777" w:rsidR="004D00C2" w:rsidRPr="00AD575E" w:rsidRDefault="00265850" w:rsidP="00265850">
            <w:pPr>
              <w:spacing w:after="0" w:line="240" w:lineRule="auto"/>
              <w:jc w:val="center"/>
              <w:rPr>
                <w:rFonts w:ascii="Times New Roman" w:hAnsi="Times New Roman"/>
                <w:sz w:val="24"/>
              </w:rPr>
            </w:pPr>
            <w:r w:rsidRPr="00AD575E">
              <w:rPr>
                <w:rFonts w:ascii="Times New Roman" w:hAnsi="Times New Roman"/>
                <w:sz w:val="24"/>
              </w:rPr>
              <w:t>5 250</w:t>
            </w:r>
          </w:p>
        </w:tc>
        <w:tc>
          <w:tcPr>
            <w:tcW w:w="24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AB329C" w14:textId="77777777" w:rsidR="004D00C2" w:rsidRPr="00AD575E" w:rsidRDefault="00265850">
            <w:pPr>
              <w:spacing w:after="0" w:line="240" w:lineRule="auto"/>
              <w:jc w:val="center"/>
              <w:rPr>
                <w:rFonts w:ascii="Times New Roman" w:hAnsi="Times New Roman"/>
                <w:sz w:val="24"/>
              </w:rPr>
            </w:pPr>
            <w:r w:rsidRPr="00AD575E">
              <w:rPr>
                <w:rFonts w:ascii="Times New Roman" w:hAnsi="Times New Roman"/>
                <w:sz w:val="24"/>
              </w:rPr>
              <w:t>63 000</w:t>
            </w:r>
          </w:p>
        </w:tc>
      </w:tr>
      <w:tr w:rsidR="004D00C2" w:rsidRPr="00AD575E" w14:paraId="32A0B7EE" w14:textId="77777777" w:rsidTr="00265850">
        <w:trPr>
          <w:trHeight w:val="734"/>
        </w:trPr>
        <w:tc>
          <w:tcPr>
            <w:tcW w:w="267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14:paraId="520866EE" w14:textId="77777777" w:rsidR="004D00C2" w:rsidRPr="00AD575E" w:rsidRDefault="004D00C2">
            <w:pPr>
              <w:rPr>
                <w:rFonts w:ascii="Times New Roman" w:hAnsi="Times New Roman"/>
              </w:rPr>
            </w:pPr>
          </w:p>
        </w:tc>
        <w:tc>
          <w:tcPr>
            <w:tcW w:w="2196" w:type="dxa"/>
            <w:tcBorders>
              <w:top w:val="single" w:sz="4" w:space="0" w:color="000000"/>
              <w:left w:val="single" w:sz="4" w:space="0" w:color="000000"/>
              <w:bottom w:val="single" w:sz="4" w:space="0" w:color="000000"/>
              <w:right w:val="single" w:sz="4" w:space="0" w:color="000000"/>
            </w:tcBorders>
            <w:shd w:val="clear" w:color="auto" w:fill="auto"/>
          </w:tcPr>
          <w:p w14:paraId="27619766" w14:textId="77777777" w:rsidR="004D00C2" w:rsidRPr="00AD575E" w:rsidRDefault="00265850" w:rsidP="00265850">
            <w:pPr>
              <w:spacing w:after="0" w:line="240" w:lineRule="auto"/>
              <w:jc w:val="center"/>
              <w:rPr>
                <w:rFonts w:ascii="Times New Roman" w:hAnsi="Times New Roman"/>
                <w:sz w:val="24"/>
                <w:shd w:val="clear" w:color="auto" w:fill="FFD821"/>
              </w:rPr>
            </w:pPr>
            <w:r w:rsidRPr="00AD575E">
              <w:rPr>
                <w:rFonts w:ascii="Times New Roman" w:hAnsi="Times New Roman"/>
                <w:sz w:val="24"/>
              </w:rPr>
              <w:t>Если население  увеличивается</w:t>
            </w:r>
          </w:p>
        </w:tc>
        <w:tc>
          <w:tcPr>
            <w:tcW w:w="25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F9DCD9" w14:textId="77777777" w:rsidR="004D00C2" w:rsidRPr="00AD575E" w:rsidRDefault="00265850">
            <w:pPr>
              <w:spacing w:after="0" w:line="240" w:lineRule="auto"/>
              <w:jc w:val="center"/>
              <w:rPr>
                <w:rFonts w:ascii="Times New Roman" w:hAnsi="Times New Roman"/>
                <w:sz w:val="24"/>
              </w:rPr>
            </w:pPr>
            <w:r w:rsidRPr="00AD575E">
              <w:rPr>
                <w:rFonts w:ascii="Times New Roman" w:hAnsi="Times New Roman"/>
                <w:sz w:val="24"/>
              </w:rPr>
              <w:t>36 500</w:t>
            </w:r>
          </w:p>
        </w:tc>
        <w:tc>
          <w:tcPr>
            <w:tcW w:w="225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9A64E5" w14:textId="77777777" w:rsidR="004D00C2" w:rsidRPr="00AD575E" w:rsidRDefault="00265850">
            <w:pPr>
              <w:spacing w:after="0" w:line="240" w:lineRule="auto"/>
              <w:jc w:val="center"/>
              <w:rPr>
                <w:rFonts w:ascii="Times New Roman" w:hAnsi="Times New Roman"/>
                <w:sz w:val="24"/>
              </w:rPr>
            </w:pPr>
            <w:r w:rsidRPr="00AD575E">
              <w:rPr>
                <w:rFonts w:ascii="Times New Roman" w:hAnsi="Times New Roman"/>
                <w:sz w:val="24"/>
              </w:rPr>
              <w:t>1,8</w:t>
            </w:r>
          </w:p>
        </w:tc>
        <w:tc>
          <w:tcPr>
            <w:tcW w:w="252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1D8CE4" w14:textId="77777777" w:rsidR="004D00C2" w:rsidRPr="00AD575E" w:rsidRDefault="00265850" w:rsidP="00265850">
            <w:pPr>
              <w:spacing w:after="0" w:line="240" w:lineRule="auto"/>
              <w:jc w:val="center"/>
              <w:rPr>
                <w:rFonts w:ascii="Times New Roman" w:hAnsi="Times New Roman"/>
                <w:sz w:val="24"/>
              </w:rPr>
            </w:pPr>
            <w:r w:rsidRPr="00AD575E">
              <w:rPr>
                <w:rFonts w:ascii="Times New Roman" w:hAnsi="Times New Roman"/>
                <w:sz w:val="24"/>
              </w:rPr>
              <w:t>5 475</w:t>
            </w:r>
          </w:p>
        </w:tc>
        <w:tc>
          <w:tcPr>
            <w:tcW w:w="24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B2EFA6" w14:textId="77777777" w:rsidR="004D00C2" w:rsidRPr="00AD575E" w:rsidRDefault="00265850">
            <w:pPr>
              <w:spacing w:after="0" w:line="240" w:lineRule="auto"/>
              <w:jc w:val="center"/>
              <w:rPr>
                <w:rFonts w:ascii="Times New Roman" w:hAnsi="Times New Roman"/>
                <w:sz w:val="24"/>
              </w:rPr>
            </w:pPr>
            <w:r w:rsidRPr="00AD575E">
              <w:rPr>
                <w:rFonts w:ascii="Times New Roman" w:hAnsi="Times New Roman"/>
                <w:sz w:val="24"/>
              </w:rPr>
              <w:t>65 700</w:t>
            </w:r>
          </w:p>
        </w:tc>
      </w:tr>
    </w:tbl>
    <w:p w14:paraId="5ABCEC6B" w14:textId="77777777" w:rsidR="004D00C2" w:rsidRPr="00AD575E" w:rsidRDefault="004D00C2">
      <w:pPr>
        <w:pStyle w:val="af4"/>
        <w:rPr>
          <w:sz w:val="28"/>
        </w:rPr>
      </w:pPr>
    </w:p>
    <w:p w14:paraId="1CC69F3D" w14:textId="77777777" w:rsidR="004D00C2" w:rsidRPr="00AD575E" w:rsidRDefault="004D00C2">
      <w:pPr>
        <w:pStyle w:val="af4"/>
        <w:rPr>
          <w:b/>
        </w:rPr>
      </w:pPr>
    </w:p>
    <w:p w14:paraId="0AD79CE3" w14:textId="77777777" w:rsidR="004D00C2" w:rsidRPr="00AD575E" w:rsidRDefault="004D00C2">
      <w:pPr>
        <w:pStyle w:val="af4"/>
        <w:rPr>
          <w:b/>
        </w:rPr>
      </w:pPr>
    </w:p>
    <w:p w14:paraId="0CAA6D03" w14:textId="77777777" w:rsidR="004D00C2" w:rsidRPr="00AD575E" w:rsidRDefault="004D00C2">
      <w:pPr>
        <w:pStyle w:val="af4"/>
        <w:rPr>
          <w:b/>
        </w:rPr>
      </w:pPr>
    </w:p>
    <w:p w14:paraId="0124B694" w14:textId="77777777" w:rsidR="004D00C2" w:rsidRPr="00AD575E" w:rsidRDefault="004D00C2">
      <w:pPr>
        <w:pStyle w:val="af4"/>
        <w:rPr>
          <w:b/>
        </w:rPr>
      </w:pPr>
    </w:p>
    <w:p w14:paraId="787CFEDD" w14:textId="77777777" w:rsidR="004D00C2" w:rsidRPr="00AD575E" w:rsidRDefault="004D00C2">
      <w:pPr>
        <w:rPr>
          <w:rFonts w:ascii="Times New Roman" w:hAnsi="Times New Roman"/>
        </w:rPr>
        <w:sectPr w:rsidR="004D00C2" w:rsidRPr="00AD575E">
          <w:footerReference w:type="default" r:id="rId29"/>
          <w:pgSz w:w="16838" w:h="11906"/>
          <w:pgMar w:top="1560" w:right="993" w:bottom="850" w:left="1135" w:header="708" w:footer="708" w:gutter="0"/>
          <w:cols w:space="720"/>
        </w:sectPr>
      </w:pPr>
    </w:p>
    <w:p w14:paraId="6E4A5FD7"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lastRenderedPageBreak/>
        <w:t>Морфологический состав твердых бытовых отходов - содержание отдельных составляющих частей отходов (пищевые отходы, бумага и текстиль, строительный мусор, стекло, полимерные отходы, металл, использованные шины, крупные древесные отходы, аккумуляторы и другое) выраженных в процентах к их общей массе.</w:t>
      </w:r>
    </w:p>
    <w:p w14:paraId="364BB4B7"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t xml:space="preserve">Фракционный состав ТБО – это содержание частей разного размера, выраженное в процентах к общей массе твердых отходов.  </w:t>
      </w:r>
    </w:p>
    <w:p w14:paraId="1160A2D4"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t>В составе твердых бытовых отходов наблюдаются сезонные изменения состава, характеризующиеся увеличением содержанием пищевых отходов с 25…28% весной до 30-40% осенью, кроме того, зимой и осенью сокращается содержание мелкого отсева (уличного смета) с 11 до 5%. Также состав отходов зависит от уровня жизни населения и изменением качества продуктов питания.</w:t>
      </w:r>
    </w:p>
    <w:p w14:paraId="43536A65" w14:textId="77777777" w:rsidR="004D00C2" w:rsidRPr="00AD575E" w:rsidRDefault="00265850">
      <w:pPr>
        <w:rPr>
          <w:rFonts w:ascii="Times New Roman" w:hAnsi="Times New Roman"/>
          <w:sz w:val="28"/>
        </w:rPr>
      </w:pPr>
      <w:r w:rsidRPr="00AD575E">
        <w:rPr>
          <w:rFonts w:ascii="Times New Roman" w:hAnsi="Times New Roman"/>
          <w:sz w:val="28"/>
        </w:rPr>
        <w:t>По результатам выполнения работ «Определение норм накопления отходов производства и обращения для муниципальных образований Мурманской области» выявлен морфологический состав твердых бытовых отходов для населения, бюджетных организаций и хозрасчетных предприятий.</w:t>
      </w:r>
    </w:p>
    <w:p w14:paraId="72257430" w14:textId="77777777" w:rsidR="004D00C2" w:rsidRPr="00AD575E" w:rsidRDefault="004D00C2">
      <w:pPr>
        <w:rPr>
          <w:rFonts w:ascii="Times New Roman" w:hAnsi="Times New Roman"/>
          <w:sz w:val="26"/>
        </w:rPr>
      </w:pPr>
    </w:p>
    <w:p w14:paraId="21E74AED" w14:textId="77777777" w:rsidR="004D00C2" w:rsidRPr="00AD575E" w:rsidRDefault="00265850">
      <w:pPr>
        <w:pStyle w:val="af4"/>
        <w:spacing w:before="240"/>
        <w:rPr>
          <w:i/>
          <w:sz w:val="26"/>
        </w:rPr>
      </w:pPr>
      <w:r w:rsidRPr="00AD575E">
        <w:rPr>
          <w:b/>
        </w:rPr>
        <w:t>Таблица 4.6   Морфологический состав ТБО от жилого фонда</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858"/>
        <w:gridCol w:w="2946"/>
        <w:gridCol w:w="2552"/>
      </w:tblGrid>
      <w:tr w:rsidR="004D00C2" w:rsidRPr="00AD575E" w14:paraId="29253ACF" w14:textId="77777777">
        <w:trPr>
          <w:trHeight w:val="560"/>
        </w:trPr>
        <w:tc>
          <w:tcPr>
            <w:tcW w:w="3858" w:type="dxa"/>
            <w:vMerge w:val="restart"/>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413238BE"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Наименование отходов</w:t>
            </w:r>
          </w:p>
        </w:tc>
        <w:tc>
          <w:tcPr>
            <w:tcW w:w="5498"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3EB7B846"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Содержание</w:t>
            </w:r>
          </w:p>
        </w:tc>
      </w:tr>
      <w:tr w:rsidR="004D00C2" w:rsidRPr="00AD575E" w14:paraId="2D9637DB" w14:textId="77777777">
        <w:trPr>
          <w:trHeight w:val="412"/>
        </w:trPr>
        <w:tc>
          <w:tcPr>
            <w:tcW w:w="3858" w:type="dxa"/>
            <w:vMerge/>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144DE7D3" w14:textId="77777777" w:rsidR="004D00C2" w:rsidRPr="00AD575E" w:rsidRDefault="004D00C2">
            <w:pPr>
              <w:rPr>
                <w:rFonts w:ascii="Times New Roman" w:hAnsi="Times New Roman"/>
              </w:rPr>
            </w:pPr>
          </w:p>
        </w:tc>
        <w:tc>
          <w:tcPr>
            <w:tcW w:w="2946"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0BC34E37"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кг</w:t>
            </w:r>
          </w:p>
        </w:tc>
        <w:tc>
          <w:tcPr>
            <w:tcW w:w="255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5E9C4F2C"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w:t>
            </w:r>
          </w:p>
        </w:tc>
      </w:tr>
      <w:tr w:rsidR="004D00C2" w:rsidRPr="00AD575E" w14:paraId="2031D3A2" w14:textId="77777777">
        <w:trPr>
          <w:trHeight w:val="270"/>
        </w:trPr>
        <w:tc>
          <w:tcPr>
            <w:tcW w:w="3858" w:type="dxa"/>
            <w:tcBorders>
              <w:top w:val="single" w:sz="4" w:space="0" w:color="000000"/>
              <w:left w:val="single" w:sz="4" w:space="0" w:color="000000"/>
              <w:bottom w:val="single" w:sz="4" w:space="0" w:color="000000"/>
              <w:right w:val="single" w:sz="4" w:space="0" w:color="000000"/>
            </w:tcBorders>
            <w:vAlign w:val="center"/>
          </w:tcPr>
          <w:p w14:paraId="76E9A379" w14:textId="77777777" w:rsidR="004D00C2" w:rsidRPr="00AD575E" w:rsidRDefault="00265850">
            <w:pPr>
              <w:spacing w:after="0" w:line="240" w:lineRule="auto"/>
              <w:rPr>
                <w:rFonts w:ascii="Times New Roman" w:hAnsi="Times New Roman"/>
              </w:rPr>
            </w:pPr>
            <w:r w:rsidRPr="00AD575E">
              <w:rPr>
                <w:rFonts w:ascii="Times New Roman" w:hAnsi="Times New Roman"/>
              </w:rPr>
              <w:t>Пищевые отходы</w:t>
            </w:r>
          </w:p>
        </w:tc>
        <w:tc>
          <w:tcPr>
            <w:tcW w:w="2946" w:type="dxa"/>
            <w:tcBorders>
              <w:top w:val="single" w:sz="4" w:space="0" w:color="000000"/>
              <w:left w:val="single" w:sz="4" w:space="0" w:color="000000"/>
              <w:bottom w:val="single" w:sz="4" w:space="0" w:color="000000"/>
              <w:right w:val="single" w:sz="4" w:space="0" w:color="000000"/>
            </w:tcBorders>
            <w:vAlign w:val="center"/>
          </w:tcPr>
          <w:p w14:paraId="7C314DC4"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26,6</w:t>
            </w:r>
          </w:p>
        </w:tc>
        <w:tc>
          <w:tcPr>
            <w:tcW w:w="2552" w:type="dxa"/>
            <w:tcBorders>
              <w:top w:val="single" w:sz="4" w:space="0" w:color="000000"/>
              <w:left w:val="single" w:sz="4" w:space="0" w:color="000000"/>
              <w:bottom w:val="single" w:sz="4" w:space="0" w:color="000000"/>
              <w:right w:val="single" w:sz="4" w:space="0" w:color="000000"/>
            </w:tcBorders>
          </w:tcPr>
          <w:p w14:paraId="0A815F4D"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27,71</w:t>
            </w:r>
          </w:p>
        </w:tc>
      </w:tr>
      <w:tr w:rsidR="004D00C2" w:rsidRPr="00AD575E" w14:paraId="1E18100D" w14:textId="77777777">
        <w:trPr>
          <w:trHeight w:val="270"/>
        </w:trPr>
        <w:tc>
          <w:tcPr>
            <w:tcW w:w="3858" w:type="dxa"/>
            <w:tcBorders>
              <w:top w:val="single" w:sz="4" w:space="0" w:color="000000"/>
              <w:left w:val="single" w:sz="4" w:space="0" w:color="000000"/>
              <w:bottom w:val="single" w:sz="4" w:space="0" w:color="000000"/>
              <w:right w:val="single" w:sz="4" w:space="0" w:color="000000"/>
            </w:tcBorders>
            <w:vAlign w:val="center"/>
          </w:tcPr>
          <w:p w14:paraId="3290AC58" w14:textId="77777777" w:rsidR="004D00C2" w:rsidRPr="00AD575E" w:rsidRDefault="00265850">
            <w:pPr>
              <w:spacing w:after="0" w:line="240" w:lineRule="auto"/>
              <w:rPr>
                <w:rFonts w:ascii="Times New Roman" w:hAnsi="Times New Roman"/>
              </w:rPr>
            </w:pPr>
            <w:r w:rsidRPr="00AD575E">
              <w:rPr>
                <w:rFonts w:ascii="Times New Roman" w:hAnsi="Times New Roman"/>
              </w:rPr>
              <w:t>Бумага</w:t>
            </w:r>
          </w:p>
        </w:tc>
        <w:tc>
          <w:tcPr>
            <w:tcW w:w="2946" w:type="dxa"/>
            <w:tcBorders>
              <w:top w:val="single" w:sz="4" w:space="0" w:color="000000"/>
              <w:left w:val="single" w:sz="4" w:space="0" w:color="000000"/>
              <w:bottom w:val="single" w:sz="4" w:space="0" w:color="000000"/>
              <w:right w:val="single" w:sz="4" w:space="0" w:color="000000"/>
            </w:tcBorders>
            <w:vAlign w:val="center"/>
          </w:tcPr>
          <w:p w14:paraId="7330722C"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19,40</w:t>
            </w:r>
          </w:p>
        </w:tc>
        <w:tc>
          <w:tcPr>
            <w:tcW w:w="2552" w:type="dxa"/>
            <w:tcBorders>
              <w:top w:val="single" w:sz="4" w:space="0" w:color="000000"/>
              <w:left w:val="single" w:sz="4" w:space="0" w:color="000000"/>
              <w:bottom w:val="single" w:sz="4" w:space="0" w:color="000000"/>
              <w:right w:val="single" w:sz="4" w:space="0" w:color="000000"/>
            </w:tcBorders>
          </w:tcPr>
          <w:p w14:paraId="249909C2"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20,21</w:t>
            </w:r>
          </w:p>
        </w:tc>
      </w:tr>
      <w:tr w:rsidR="004D00C2" w:rsidRPr="00AD575E" w14:paraId="5996A0FE" w14:textId="77777777">
        <w:trPr>
          <w:trHeight w:val="270"/>
        </w:trPr>
        <w:tc>
          <w:tcPr>
            <w:tcW w:w="3858" w:type="dxa"/>
            <w:tcBorders>
              <w:top w:val="single" w:sz="4" w:space="0" w:color="000000"/>
              <w:left w:val="single" w:sz="4" w:space="0" w:color="000000"/>
              <w:bottom w:val="single" w:sz="4" w:space="0" w:color="000000"/>
              <w:right w:val="single" w:sz="4" w:space="0" w:color="000000"/>
            </w:tcBorders>
            <w:vAlign w:val="center"/>
          </w:tcPr>
          <w:p w14:paraId="1C2C7B85" w14:textId="77777777" w:rsidR="004D00C2" w:rsidRPr="00AD575E" w:rsidRDefault="00265850">
            <w:pPr>
              <w:spacing w:after="0" w:line="240" w:lineRule="auto"/>
              <w:rPr>
                <w:rFonts w:ascii="Times New Roman" w:hAnsi="Times New Roman"/>
              </w:rPr>
            </w:pPr>
            <w:r w:rsidRPr="00AD575E">
              <w:rPr>
                <w:rFonts w:ascii="Times New Roman" w:hAnsi="Times New Roman"/>
              </w:rPr>
              <w:t>Дерево</w:t>
            </w:r>
          </w:p>
        </w:tc>
        <w:tc>
          <w:tcPr>
            <w:tcW w:w="2946" w:type="dxa"/>
            <w:tcBorders>
              <w:top w:val="single" w:sz="4" w:space="0" w:color="000000"/>
              <w:left w:val="single" w:sz="4" w:space="0" w:color="000000"/>
              <w:bottom w:val="single" w:sz="4" w:space="0" w:color="000000"/>
              <w:right w:val="single" w:sz="4" w:space="0" w:color="000000"/>
            </w:tcBorders>
            <w:vAlign w:val="center"/>
          </w:tcPr>
          <w:p w14:paraId="718B6B04"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0,78</w:t>
            </w:r>
          </w:p>
        </w:tc>
        <w:tc>
          <w:tcPr>
            <w:tcW w:w="2552" w:type="dxa"/>
            <w:tcBorders>
              <w:top w:val="single" w:sz="4" w:space="0" w:color="000000"/>
              <w:left w:val="single" w:sz="4" w:space="0" w:color="000000"/>
              <w:bottom w:val="single" w:sz="4" w:space="0" w:color="000000"/>
              <w:right w:val="single" w:sz="4" w:space="0" w:color="000000"/>
            </w:tcBorders>
          </w:tcPr>
          <w:p w14:paraId="0C956028"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0,81</w:t>
            </w:r>
          </w:p>
        </w:tc>
      </w:tr>
      <w:tr w:rsidR="004D00C2" w:rsidRPr="00AD575E" w14:paraId="77E8A934" w14:textId="77777777">
        <w:trPr>
          <w:trHeight w:val="253"/>
        </w:trPr>
        <w:tc>
          <w:tcPr>
            <w:tcW w:w="3858" w:type="dxa"/>
            <w:tcBorders>
              <w:top w:val="single" w:sz="4" w:space="0" w:color="000000"/>
              <w:left w:val="single" w:sz="4" w:space="0" w:color="000000"/>
              <w:bottom w:val="single" w:sz="4" w:space="0" w:color="000000"/>
              <w:right w:val="single" w:sz="4" w:space="0" w:color="000000"/>
            </w:tcBorders>
            <w:vAlign w:val="center"/>
          </w:tcPr>
          <w:p w14:paraId="02AB0E8A" w14:textId="77777777" w:rsidR="004D00C2" w:rsidRPr="00AD575E" w:rsidRDefault="00265850">
            <w:pPr>
              <w:spacing w:after="0" w:line="240" w:lineRule="auto"/>
              <w:rPr>
                <w:rFonts w:ascii="Times New Roman" w:hAnsi="Times New Roman"/>
              </w:rPr>
            </w:pPr>
            <w:r w:rsidRPr="00AD575E">
              <w:rPr>
                <w:rFonts w:ascii="Times New Roman" w:hAnsi="Times New Roman"/>
              </w:rPr>
              <w:t xml:space="preserve"> Металл черный</w:t>
            </w:r>
          </w:p>
        </w:tc>
        <w:tc>
          <w:tcPr>
            <w:tcW w:w="2946" w:type="dxa"/>
            <w:tcBorders>
              <w:top w:val="single" w:sz="4" w:space="0" w:color="000000"/>
              <w:left w:val="single" w:sz="4" w:space="0" w:color="000000"/>
              <w:bottom w:val="single" w:sz="4" w:space="0" w:color="000000"/>
              <w:right w:val="single" w:sz="4" w:space="0" w:color="000000"/>
            </w:tcBorders>
            <w:vAlign w:val="center"/>
          </w:tcPr>
          <w:p w14:paraId="77596493"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0,00</w:t>
            </w:r>
          </w:p>
        </w:tc>
        <w:tc>
          <w:tcPr>
            <w:tcW w:w="2552" w:type="dxa"/>
            <w:tcBorders>
              <w:top w:val="single" w:sz="4" w:space="0" w:color="000000"/>
              <w:left w:val="single" w:sz="4" w:space="0" w:color="000000"/>
              <w:bottom w:val="single" w:sz="4" w:space="0" w:color="000000"/>
              <w:right w:val="single" w:sz="4" w:space="0" w:color="000000"/>
            </w:tcBorders>
          </w:tcPr>
          <w:p w14:paraId="3B744E32"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0,00</w:t>
            </w:r>
          </w:p>
        </w:tc>
      </w:tr>
      <w:tr w:rsidR="004D00C2" w:rsidRPr="00AD575E" w14:paraId="3043C0AE" w14:textId="77777777">
        <w:trPr>
          <w:trHeight w:val="253"/>
        </w:trPr>
        <w:tc>
          <w:tcPr>
            <w:tcW w:w="3858" w:type="dxa"/>
            <w:tcBorders>
              <w:top w:val="single" w:sz="4" w:space="0" w:color="000000"/>
              <w:left w:val="single" w:sz="4" w:space="0" w:color="000000"/>
              <w:bottom w:val="single" w:sz="4" w:space="0" w:color="000000"/>
              <w:right w:val="single" w:sz="4" w:space="0" w:color="000000"/>
            </w:tcBorders>
            <w:vAlign w:val="center"/>
          </w:tcPr>
          <w:p w14:paraId="33B03650" w14:textId="77777777" w:rsidR="004D00C2" w:rsidRPr="00AD575E" w:rsidRDefault="00265850">
            <w:pPr>
              <w:spacing w:after="0" w:line="240" w:lineRule="auto"/>
              <w:rPr>
                <w:rFonts w:ascii="Times New Roman" w:hAnsi="Times New Roman"/>
              </w:rPr>
            </w:pPr>
            <w:r w:rsidRPr="00AD575E">
              <w:rPr>
                <w:rFonts w:ascii="Times New Roman" w:hAnsi="Times New Roman"/>
              </w:rPr>
              <w:t>Металл цветной</w:t>
            </w:r>
          </w:p>
        </w:tc>
        <w:tc>
          <w:tcPr>
            <w:tcW w:w="2946" w:type="dxa"/>
            <w:tcBorders>
              <w:top w:val="single" w:sz="4" w:space="0" w:color="000000"/>
              <w:left w:val="single" w:sz="4" w:space="0" w:color="000000"/>
              <w:bottom w:val="single" w:sz="4" w:space="0" w:color="000000"/>
              <w:right w:val="single" w:sz="4" w:space="0" w:color="000000"/>
            </w:tcBorders>
            <w:vAlign w:val="center"/>
          </w:tcPr>
          <w:p w14:paraId="0A206FCF"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1,53</w:t>
            </w:r>
          </w:p>
        </w:tc>
        <w:tc>
          <w:tcPr>
            <w:tcW w:w="2552" w:type="dxa"/>
            <w:tcBorders>
              <w:top w:val="single" w:sz="4" w:space="0" w:color="000000"/>
              <w:left w:val="single" w:sz="4" w:space="0" w:color="000000"/>
              <w:bottom w:val="single" w:sz="4" w:space="0" w:color="000000"/>
              <w:right w:val="single" w:sz="4" w:space="0" w:color="000000"/>
            </w:tcBorders>
          </w:tcPr>
          <w:p w14:paraId="196E1C63"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1,59</w:t>
            </w:r>
          </w:p>
        </w:tc>
      </w:tr>
      <w:tr w:rsidR="004D00C2" w:rsidRPr="00AD575E" w14:paraId="267A184E" w14:textId="77777777">
        <w:trPr>
          <w:trHeight w:val="270"/>
        </w:trPr>
        <w:tc>
          <w:tcPr>
            <w:tcW w:w="3858" w:type="dxa"/>
            <w:tcBorders>
              <w:top w:val="single" w:sz="4" w:space="0" w:color="000000"/>
              <w:left w:val="single" w:sz="4" w:space="0" w:color="000000"/>
              <w:bottom w:val="single" w:sz="4" w:space="0" w:color="000000"/>
              <w:right w:val="single" w:sz="4" w:space="0" w:color="000000"/>
            </w:tcBorders>
            <w:vAlign w:val="center"/>
          </w:tcPr>
          <w:p w14:paraId="3243AE53" w14:textId="77777777" w:rsidR="004D00C2" w:rsidRPr="00AD575E" w:rsidRDefault="00265850">
            <w:pPr>
              <w:spacing w:after="0" w:line="240" w:lineRule="auto"/>
              <w:rPr>
                <w:rFonts w:ascii="Times New Roman" w:hAnsi="Times New Roman"/>
              </w:rPr>
            </w:pPr>
            <w:r w:rsidRPr="00AD575E">
              <w:rPr>
                <w:rFonts w:ascii="Times New Roman" w:hAnsi="Times New Roman"/>
              </w:rPr>
              <w:t>Текстиль</w:t>
            </w:r>
          </w:p>
        </w:tc>
        <w:tc>
          <w:tcPr>
            <w:tcW w:w="2946" w:type="dxa"/>
            <w:tcBorders>
              <w:top w:val="single" w:sz="4" w:space="0" w:color="000000"/>
              <w:left w:val="single" w:sz="4" w:space="0" w:color="000000"/>
              <w:bottom w:val="single" w:sz="4" w:space="0" w:color="000000"/>
              <w:right w:val="single" w:sz="4" w:space="0" w:color="000000"/>
            </w:tcBorders>
            <w:vAlign w:val="center"/>
          </w:tcPr>
          <w:p w14:paraId="69837B32"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6,50</w:t>
            </w:r>
          </w:p>
        </w:tc>
        <w:tc>
          <w:tcPr>
            <w:tcW w:w="2552" w:type="dxa"/>
            <w:tcBorders>
              <w:top w:val="single" w:sz="4" w:space="0" w:color="000000"/>
              <w:left w:val="single" w:sz="4" w:space="0" w:color="000000"/>
              <w:bottom w:val="single" w:sz="4" w:space="0" w:color="000000"/>
              <w:right w:val="single" w:sz="4" w:space="0" w:color="000000"/>
            </w:tcBorders>
          </w:tcPr>
          <w:p w14:paraId="741A0D38"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6,77</w:t>
            </w:r>
          </w:p>
        </w:tc>
      </w:tr>
      <w:tr w:rsidR="004D00C2" w:rsidRPr="00AD575E" w14:paraId="76BB2E5D" w14:textId="77777777">
        <w:trPr>
          <w:trHeight w:val="270"/>
        </w:trPr>
        <w:tc>
          <w:tcPr>
            <w:tcW w:w="3858" w:type="dxa"/>
            <w:tcBorders>
              <w:top w:val="single" w:sz="4" w:space="0" w:color="000000"/>
              <w:left w:val="single" w:sz="4" w:space="0" w:color="000000"/>
              <w:bottom w:val="single" w:sz="4" w:space="0" w:color="000000"/>
              <w:right w:val="single" w:sz="4" w:space="0" w:color="000000"/>
            </w:tcBorders>
            <w:vAlign w:val="center"/>
          </w:tcPr>
          <w:p w14:paraId="35031EA9" w14:textId="77777777" w:rsidR="004D00C2" w:rsidRPr="00AD575E" w:rsidRDefault="00265850">
            <w:pPr>
              <w:spacing w:after="0" w:line="240" w:lineRule="auto"/>
              <w:rPr>
                <w:rFonts w:ascii="Times New Roman" w:hAnsi="Times New Roman"/>
              </w:rPr>
            </w:pPr>
            <w:r w:rsidRPr="00AD575E">
              <w:rPr>
                <w:rFonts w:ascii="Times New Roman" w:hAnsi="Times New Roman"/>
              </w:rPr>
              <w:t>Стекло</w:t>
            </w:r>
          </w:p>
        </w:tc>
        <w:tc>
          <w:tcPr>
            <w:tcW w:w="2946" w:type="dxa"/>
            <w:tcBorders>
              <w:top w:val="single" w:sz="4" w:space="0" w:color="000000"/>
              <w:left w:val="single" w:sz="4" w:space="0" w:color="000000"/>
              <w:bottom w:val="single" w:sz="4" w:space="0" w:color="000000"/>
              <w:right w:val="single" w:sz="4" w:space="0" w:color="000000"/>
            </w:tcBorders>
            <w:vAlign w:val="center"/>
          </w:tcPr>
          <w:p w14:paraId="53BC0752"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18,30</w:t>
            </w:r>
          </w:p>
        </w:tc>
        <w:tc>
          <w:tcPr>
            <w:tcW w:w="2552" w:type="dxa"/>
            <w:tcBorders>
              <w:top w:val="single" w:sz="4" w:space="0" w:color="000000"/>
              <w:left w:val="single" w:sz="4" w:space="0" w:color="000000"/>
              <w:bottom w:val="single" w:sz="4" w:space="0" w:color="000000"/>
              <w:right w:val="single" w:sz="4" w:space="0" w:color="000000"/>
            </w:tcBorders>
          </w:tcPr>
          <w:p w14:paraId="6F71AB07"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19,06</w:t>
            </w:r>
          </w:p>
        </w:tc>
      </w:tr>
      <w:tr w:rsidR="004D00C2" w:rsidRPr="00AD575E" w14:paraId="79F95AD7" w14:textId="77777777">
        <w:trPr>
          <w:trHeight w:val="270"/>
        </w:trPr>
        <w:tc>
          <w:tcPr>
            <w:tcW w:w="3858" w:type="dxa"/>
            <w:tcBorders>
              <w:top w:val="single" w:sz="4" w:space="0" w:color="000000"/>
              <w:left w:val="single" w:sz="4" w:space="0" w:color="000000"/>
              <w:bottom w:val="single" w:sz="4" w:space="0" w:color="000000"/>
              <w:right w:val="single" w:sz="4" w:space="0" w:color="000000"/>
            </w:tcBorders>
            <w:vAlign w:val="center"/>
          </w:tcPr>
          <w:p w14:paraId="05EEABB0" w14:textId="77777777" w:rsidR="004D00C2" w:rsidRPr="00AD575E" w:rsidRDefault="00265850">
            <w:pPr>
              <w:spacing w:after="0" w:line="240" w:lineRule="auto"/>
              <w:rPr>
                <w:rFonts w:ascii="Times New Roman" w:hAnsi="Times New Roman"/>
              </w:rPr>
            </w:pPr>
            <w:r w:rsidRPr="00AD575E">
              <w:rPr>
                <w:rFonts w:ascii="Times New Roman" w:hAnsi="Times New Roman"/>
              </w:rPr>
              <w:t>Кожа, резина</w:t>
            </w:r>
          </w:p>
        </w:tc>
        <w:tc>
          <w:tcPr>
            <w:tcW w:w="2946" w:type="dxa"/>
            <w:tcBorders>
              <w:top w:val="single" w:sz="4" w:space="0" w:color="000000"/>
              <w:left w:val="single" w:sz="4" w:space="0" w:color="000000"/>
              <w:bottom w:val="single" w:sz="4" w:space="0" w:color="000000"/>
              <w:right w:val="single" w:sz="4" w:space="0" w:color="000000"/>
            </w:tcBorders>
            <w:vAlign w:val="center"/>
          </w:tcPr>
          <w:p w14:paraId="303D22D4"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1,40</w:t>
            </w:r>
          </w:p>
        </w:tc>
        <w:tc>
          <w:tcPr>
            <w:tcW w:w="2552" w:type="dxa"/>
            <w:tcBorders>
              <w:top w:val="single" w:sz="4" w:space="0" w:color="000000"/>
              <w:left w:val="single" w:sz="4" w:space="0" w:color="000000"/>
              <w:bottom w:val="single" w:sz="4" w:space="0" w:color="000000"/>
              <w:right w:val="single" w:sz="4" w:space="0" w:color="000000"/>
            </w:tcBorders>
          </w:tcPr>
          <w:p w14:paraId="346DF915"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1,46</w:t>
            </w:r>
          </w:p>
        </w:tc>
      </w:tr>
      <w:tr w:rsidR="004D00C2" w:rsidRPr="00AD575E" w14:paraId="42FBD457" w14:textId="77777777">
        <w:trPr>
          <w:trHeight w:val="270"/>
        </w:trPr>
        <w:tc>
          <w:tcPr>
            <w:tcW w:w="3858" w:type="dxa"/>
            <w:tcBorders>
              <w:top w:val="single" w:sz="4" w:space="0" w:color="000000"/>
              <w:left w:val="single" w:sz="4" w:space="0" w:color="000000"/>
              <w:bottom w:val="single" w:sz="4" w:space="0" w:color="000000"/>
              <w:right w:val="single" w:sz="4" w:space="0" w:color="000000"/>
            </w:tcBorders>
            <w:vAlign w:val="center"/>
          </w:tcPr>
          <w:p w14:paraId="6E1EDD7E" w14:textId="77777777" w:rsidR="004D00C2" w:rsidRPr="00AD575E" w:rsidRDefault="00265850">
            <w:pPr>
              <w:spacing w:after="0" w:line="240" w:lineRule="auto"/>
              <w:rPr>
                <w:rFonts w:ascii="Times New Roman" w:hAnsi="Times New Roman"/>
              </w:rPr>
            </w:pPr>
            <w:r w:rsidRPr="00AD575E">
              <w:rPr>
                <w:rFonts w:ascii="Times New Roman" w:hAnsi="Times New Roman"/>
              </w:rPr>
              <w:t>Камни</w:t>
            </w:r>
          </w:p>
        </w:tc>
        <w:tc>
          <w:tcPr>
            <w:tcW w:w="2946" w:type="dxa"/>
            <w:tcBorders>
              <w:top w:val="single" w:sz="4" w:space="0" w:color="000000"/>
              <w:left w:val="single" w:sz="4" w:space="0" w:color="000000"/>
              <w:bottom w:val="single" w:sz="4" w:space="0" w:color="000000"/>
              <w:right w:val="single" w:sz="4" w:space="0" w:color="000000"/>
            </w:tcBorders>
            <w:vAlign w:val="center"/>
          </w:tcPr>
          <w:p w14:paraId="3124207D"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0,00</w:t>
            </w:r>
          </w:p>
        </w:tc>
        <w:tc>
          <w:tcPr>
            <w:tcW w:w="2552" w:type="dxa"/>
            <w:tcBorders>
              <w:top w:val="single" w:sz="4" w:space="0" w:color="000000"/>
              <w:left w:val="single" w:sz="4" w:space="0" w:color="000000"/>
              <w:bottom w:val="single" w:sz="4" w:space="0" w:color="000000"/>
              <w:right w:val="single" w:sz="4" w:space="0" w:color="000000"/>
            </w:tcBorders>
          </w:tcPr>
          <w:p w14:paraId="51FF1CAC"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0,00</w:t>
            </w:r>
          </w:p>
        </w:tc>
      </w:tr>
      <w:tr w:rsidR="004D00C2" w:rsidRPr="00AD575E" w14:paraId="60358804" w14:textId="77777777">
        <w:trPr>
          <w:trHeight w:val="270"/>
        </w:trPr>
        <w:tc>
          <w:tcPr>
            <w:tcW w:w="3858" w:type="dxa"/>
            <w:tcBorders>
              <w:top w:val="single" w:sz="4" w:space="0" w:color="000000"/>
              <w:left w:val="single" w:sz="4" w:space="0" w:color="000000"/>
              <w:bottom w:val="single" w:sz="4" w:space="0" w:color="000000"/>
              <w:right w:val="single" w:sz="4" w:space="0" w:color="000000"/>
            </w:tcBorders>
            <w:vAlign w:val="center"/>
          </w:tcPr>
          <w:p w14:paraId="520DEFFC" w14:textId="77777777" w:rsidR="004D00C2" w:rsidRPr="00AD575E" w:rsidRDefault="00265850">
            <w:pPr>
              <w:spacing w:after="0" w:line="240" w:lineRule="auto"/>
              <w:rPr>
                <w:rFonts w:ascii="Times New Roman" w:hAnsi="Times New Roman"/>
              </w:rPr>
            </w:pPr>
            <w:r w:rsidRPr="00AD575E">
              <w:rPr>
                <w:rFonts w:ascii="Times New Roman" w:hAnsi="Times New Roman"/>
              </w:rPr>
              <w:t>Полимерные материалы:</w:t>
            </w:r>
          </w:p>
        </w:tc>
        <w:tc>
          <w:tcPr>
            <w:tcW w:w="2946" w:type="dxa"/>
            <w:tcBorders>
              <w:top w:val="single" w:sz="4" w:space="0" w:color="000000"/>
              <w:left w:val="single" w:sz="4" w:space="0" w:color="000000"/>
              <w:bottom w:val="single" w:sz="4" w:space="0" w:color="000000"/>
              <w:right w:val="single" w:sz="4" w:space="0" w:color="000000"/>
            </w:tcBorders>
            <w:vAlign w:val="center"/>
          </w:tcPr>
          <w:p w14:paraId="7BBC8357"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10,90</w:t>
            </w:r>
          </w:p>
        </w:tc>
        <w:tc>
          <w:tcPr>
            <w:tcW w:w="2552" w:type="dxa"/>
            <w:tcBorders>
              <w:top w:val="single" w:sz="4" w:space="0" w:color="000000"/>
              <w:left w:val="single" w:sz="4" w:space="0" w:color="000000"/>
              <w:bottom w:val="single" w:sz="4" w:space="0" w:color="000000"/>
              <w:right w:val="single" w:sz="4" w:space="0" w:color="000000"/>
            </w:tcBorders>
          </w:tcPr>
          <w:p w14:paraId="0A0796EC"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11,35</w:t>
            </w:r>
          </w:p>
        </w:tc>
      </w:tr>
      <w:tr w:rsidR="004D00C2" w:rsidRPr="00AD575E" w14:paraId="4E1C3BE6" w14:textId="77777777">
        <w:trPr>
          <w:trHeight w:val="253"/>
        </w:trPr>
        <w:tc>
          <w:tcPr>
            <w:tcW w:w="3858" w:type="dxa"/>
            <w:tcBorders>
              <w:top w:val="single" w:sz="4" w:space="0" w:color="000000"/>
              <w:left w:val="single" w:sz="4" w:space="0" w:color="000000"/>
              <w:bottom w:val="single" w:sz="4" w:space="0" w:color="000000"/>
              <w:right w:val="single" w:sz="4" w:space="0" w:color="000000"/>
            </w:tcBorders>
            <w:vAlign w:val="center"/>
          </w:tcPr>
          <w:p w14:paraId="00AFE8B5" w14:textId="77777777" w:rsidR="004D00C2" w:rsidRPr="00AD575E" w:rsidRDefault="00265850">
            <w:pPr>
              <w:spacing w:after="0" w:line="240" w:lineRule="auto"/>
              <w:jc w:val="right"/>
              <w:rPr>
                <w:rFonts w:ascii="Times New Roman" w:hAnsi="Times New Roman"/>
                <w:i/>
              </w:rPr>
            </w:pPr>
            <w:r w:rsidRPr="00AD575E">
              <w:rPr>
                <w:rFonts w:ascii="Times New Roman" w:hAnsi="Times New Roman"/>
                <w:i/>
              </w:rPr>
              <w:t>ПЭТ-тара</w:t>
            </w:r>
          </w:p>
        </w:tc>
        <w:tc>
          <w:tcPr>
            <w:tcW w:w="2946" w:type="dxa"/>
            <w:tcBorders>
              <w:top w:val="single" w:sz="4" w:space="0" w:color="000000"/>
              <w:left w:val="single" w:sz="4" w:space="0" w:color="000000"/>
              <w:bottom w:val="single" w:sz="4" w:space="0" w:color="000000"/>
              <w:right w:val="single" w:sz="4" w:space="0" w:color="000000"/>
            </w:tcBorders>
            <w:vAlign w:val="center"/>
          </w:tcPr>
          <w:p w14:paraId="777F26C4"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3,27</w:t>
            </w:r>
          </w:p>
        </w:tc>
        <w:tc>
          <w:tcPr>
            <w:tcW w:w="2552" w:type="dxa"/>
            <w:tcBorders>
              <w:top w:val="single" w:sz="4" w:space="0" w:color="000000"/>
              <w:left w:val="single" w:sz="4" w:space="0" w:color="000000"/>
              <w:bottom w:val="single" w:sz="4" w:space="0" w:color="000000"/>
              <w:right w:val="single" w:sz="4" w:space="0" w:color="000000"/>
            </w:tcBorders>
          </w:tcPr>
          <w:p w14:paraId="63FF2430"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3,41</w:t>
            </w:r>
          </w:p>
        </w:tc>
      </w:tr>
      <w:tr w:rsidR="004D00C2" w:rsidRPr="00AD575E" w14:paraId="4E40C79E" w14:textId="77777777">
        <w:trPr>
          <w:trHeight w:val="523"/>
        </w:trPr>
        <w:tc>
          <w:tcPr>
            <w:tcW w:w="3858" w:type="dxa"/>
            <w:tcBorders>
              <w:top w:val="single" w:sz="4" w:space="0" w:color="000000"/>
              <w:left w:val="single" w:sz="4" w:space="0" w:color="000000"/>
              <w:bottom w:val="single" w:sz="4" w:space="0" w:color="000000"/>
              <w:right w:val="single" w:sz="4" w:space="0" w:color="000000"/>
            </w:tcBorders>
            <w:vAlign w:val="center"/>
          </w:tcPr>
          <w:p w14:paraId="2C32C710" w14:textId="77777777" w:rsidR="004D00C2" w:rsidRPr="00AD575E" w:rsidRDefault="00265850">
            <w:pPr>
              <w:spacing w:after="0" w:line="240" w:lineRule="auto"/>
              <w:jc w:val="right"/>
              <w:rPr>
                <w:rFonts w:ascii="Times New Roman" w:hAnsi="Times New Roman"/>
                <w:i/>
              </w:rPr>
            </w:pPr>
            <w:r w:rsidRPr="00AD575E">
              <w:rPr>
                <w:rFonts w:ascii="Times New Roman" w:hAnsi="Times New Roman"/>
                <w:i/>
              </w:rPr>
              <w:t>упаковочные и пленочные материалы</w:t>
            </w:r>
          </w:p>
        </w:tc>
        <w:tc>
          <w:tcPr>
            <w:tcW w:w="2946" w:type="dxa"/>
            <w:tcBorders>
              <w:top w:val="single" w:sz="4" w:space="0" w:color="000000"/>
              <w:left w:val="single" w:sz="4" w:space="0" w:color="000000"/>
              <w:bottom w:val="single" w:sz="4" w:space="0" w:color="000000"/>
              <w:right w:val="single" w:sz="4" w:space="0" w:color="000000"/>
            </w:tcBorders>
            <w:vAlign w:val="center"/>
          </w:tcPr>
          <w:p w14:paraId="330B88DB"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4,36</w:t>
            </w:r>
          </w:p>
        </w:tc>
        <w:tc>
          <w:tcPr>
            <w:tcW w:w="2552" w:type="dxa"/>
            <w:tcBorders>
              <w:top w:val="single" w:sz="4" w:space="0" w:color="000000"/>
              <w:left w:val="single" w:sz="4" w:space="0" w:color="000000"/>
              <w:bottom w:val="single" w:sz="4" w:space="0" w:color="000000"/>
              <w:right w:val="single" w:sz="4" w:space="0" w:color="000000"/>
            </w:tcBorders>
          </w:tcPr>
          <w:p w14:paraId="5C8DFD71"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4,54</w:t>
            </w:r>
          </w:p>
        </w:tc>
      </w:tr>
      <w:tr w:rsidR="004D00C2" w:rsidRPr="00AD575E" w14:paraId="1B6C3EDA" w14:textId="77777777">
        <w:trPr>
          <w:trHeight w:val="270"/>
        </w:trPr>
        <w:tc>
          <w:tcPr>
            <w:tcW w:w="3858" w:type="dxa"/>
            <w:tcBorders>
              <w:top w:val="single" w:sz="4" w:space="0" w:color="000000"/>
              <w:left w:val="single" w:sz="4" w:space="0" w:color="000000"/>
              <w:bottom w:val="single" w:sz="4" w:space="0" w:color="000000"/>
              <w:right w:val="single" w:sz="4" w:space="0" w:color="000000"/>
            </w:tcBorders>
            <w:vAlign w:val="center"/>
          </w:tcPr>
          <w:p w14:paraId="2636E3FF" w14:textId="77777777" w:rsidR="004D00C2" w:rsidRPr="00AD575E" w:rsidRDefault="00265850">
            <w:pPr>
              <w:spacing w:after="0" w:line="240" w:lineRule="auto"/>
              <w:rPr>
                <w:rFonts w:ascii="Times New Roman" w:hAnsi="Times New Roman"/>
              </w:rPr>
            </w:pPr>
            <w:r w:rsidRPr="00AD575E">
              <w:rPr>
                <w:rFonts w:ascii="Times New Roman" w:hAnsi="Times New Roman"/>
              </w:rPr>
              <w:t>Прочее</w:t>
            </w:r>
          </w:p>
        </w:tc>
        <w:tc>
          <w:tcPr>
            <w:tcW w:w="2946" w:type="dxa"/>
            <w:tcBorders>
              <w:top w:val="single" w:sz="4" w:space="0" w:color="000000"/>
              <w:left w:val="single" w:sz="4" w:space="0" w:color="000000"/>
              <w:bottom w:val="single" w:sz="4" w:space="0" w:color="000000"/>
              <w:right w:val="single" w:sz="4" w:space="0" w:color="000000"/>
            </w:tcBorders>
            <w:vAlign w:val="center"/>
          </w:tcPr>
          <w:p w14:paraId="22D5812F"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9,30</w:t>
            </w:r>
          </w:p>
        </w:tc>
        <w:tc>
          <w:tcPr>
            <w:tcW w:w="2552" w:type="dxa"/>
            <w:tcBorders>
              <w:top w:val="single" w:sz="4" w:space="0" w:color="000000"/>
              <w:left w:val="single" w:sz="4" w:space="0" w:color="000000"/>
              <w:bottom w:val="single" w:sz="4" w:space="0" w:color="000000"/>
              <w:right w:val="single" w:sz="4" w:space="0" w:color="000000"/>
            </w:tcBorders>
          </w:tcPr>
          <w:p w14:paraId="73C9AFDA"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9,69</w:t>
            </w:r>
          </w:p>
        </w:tc>
      </w:tr>
      <w:tr w:rsidR="004D00C2" w:rsidRPr="00AD575E" w14:paraId="4B9FA663" w14:textId="77777777">
        <w:trPr>
          <w:trHeight w:val="270"/>
        </w:trPr>
        <w:tc>
          <w:tcPr>
            <w:tcW w:w="3858" w:type="dxa"/>
            <w:tcBorders>
              <w:top w:val="single" w:sz="4" w:space="0" w:color="000000"/>
              <w:left w:val="single" w:sz="4" w:space="0" w:color="000000"/>
              <w:bottom w:val="single" w:sz="4" w:space="0" w:color="000000"/>
              <w:right w:val="single" w:sz="4" w:space="0" w:color="000000"/>
            </w:tcBorders>
            <w:vAlign w:val="center"/>
          </w:tcPr>
          <w:p w14:paraId="22B3E007" w14:textId="77777777" w:rsidR="004D00C2" w:rsidRPr="00AD575E" w:rsidRDefault="00265850">
            <w:pPr>
              <w:spacing w:after="0" w:line="240" w:lineRule="auto"/>
              <w:rPr>
                <w:rFonts w:ascii="Times New Roman" w:hAnsi="Times New Roman"/>
              </w:rPr>
            </w:pPr>
            <w:r w:rsidRPr="00AD575E">
              <w:rPr>
                <w:rFonts w:ascii="Times New Roman" w:hAnsi="Times New Roman"/>
              </w:rPr>
              <w:t>Отсев</w:t>
            </w:r>
          </w:p>
        </w:tc>
        <w:tc>
          <w:tcPr>
            <w:tcW w:w="2946" w:type="dxa"/>
            <w:tcBorders>
              <w:top w:val="single" w:sz="4" w:space="0" w:color="000000"/>
              <w:left w:val="single" w:sz="4" w:space="0" w:color="000000"/>
              <w:bottom w:val="single" w:sz="4" w:space="0" w:color="000000"/>
              <w:right w:val="single" w:sz="4" w:space="0" w:color="000000"/>
            </w:tcBorders>
            <w:vAlign w:val="center"/>
          </w:tcPr>
          <w:p w14:paraId="69A6342C"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1,30</w:t>
            </w:r>
          </w:p>
        </w:tc>
        <w:tc>
          <w:tcPr>
            <w:tcW w:w="2552" w:type="dxa"/>
            <w:tcBorders>
              <w:top w:val="single" w:sz="4" w:space="0" w:color="000000"/>
              <w:left w:val="single" w:sz="4" w:space="0" w:color="000000"/>
              <w:bottom w:val="single" w:sz="4" w:space="0" w:color="000000"/>
              <w:right w:val="single" w:sz="4" w:space="0" w:color="000000"/>
            </w:tcBorders>
          </w:tcPr>
          <w:p w14:paraId="282C6EB4"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1,35</w:t>
            </w:r>
          </w:p>
        </w:tc>
      </w:tr>
      <w:tr w:rsidR="004D00C2" w:rsidRPr="00AD575E" w14:paraId="6A772248" w14:textId="77777777">
        <w:trPr>
          <w:trHeight w:val="270"/>
        </w:trPr>
        <w:tc>
          <w:tcPr>
            <w:tcW w:w="3858" w:type="dxa"/>
            <w:tcBorders>
              <w:top w:val="single" w:sz="4" w:space="0" w:color="000000"/>
              <w:left w:val="single" w:sz="4" w:space="0" w:color="000000"/>
              <w:bottom w:val="single" w:sz="4" w:space="0" w:color="000000"/>
              <w:right w:val="single" w:sz="4" w:space="0" w:color="000000"/>
            </w:tcBorders>
            <w:vAlign w:val="center"/>
          </w:tcPr>
          <w:p w14:paraId="46BF0A3E" w14:textId="77777777" w:rsidR="004D00C2" w:rsidRPr="00AD575E" w:rsidRDefault="00265850">
            <w:pPr>
              <w:spacing w:after="0" w:line="240" w:lineRule="auto"/>
              <w:jc w:val="center"/>
              <w:rPr>
                <w:rFonts w:ascii="Times New Roman" w:hAnsi="Times New Roman"/>
                <w:b/>
              </w:rPr>
            </w:pPr>
            <w:r w:rsidRPr="00AD575E">
              <w:rPr>
                <w:rFonts w:ascii="Times New Roman" w:hAnsi="Times New Roman"/>
                <w:b/>
              </w:rPr>
              <w:t>Итого</w:t>
            </w:r>
          </w:p>
        </w:tc>
        <w:tc>
          <w:tcPr>
            <w:tcW w:w="2946" w:type="dxa"/>
            <w:tcBorders>
              <w:top w:val="single" w:sz="4" w:space="0" w:color="000000"/>
              <w:left w:val="single" w:sz="4" w:space="0" w:color="000000"/>
              <w:bottom w:val="single" w:sz="4" w:space="0" w:color="000000"/>
              <w:right w:val="single" w:sz="4" w:space="0" w:color="000000"/>
            </w:tcBorders>
            <w:vAlign w:val="center"/>
          </w:tcPr>
          <w:p w14:paraId="29F8C40B" w14:textId="77777777" w:rsidR="004D00C2" w:rsidRPr="00AD575E" w:rsidRDefault="00265850">
            <w:pPr>
              <w:spacing w:after="0" w:line="240" w:lineRule="auto"/>
              <w:jc w:val="center"/>
              <w:rPr>
                <w:rFonts w:ascii="Times New Roman" w:hAnsi="Times New Roman"/>
                <w:b/>
              </w:rPr>
            </w:pPr>
            <w:r w:rsidRPr="00AD575E">
              <w:rPr>
                <w:rFonts w:ascii="Times New Roman" w:hAnsi="Times New Roman"/>
                <w:b/>
              </w:rPr>
              <w:t>96,01</w:t>
            </w:r>
          </w:p>
        </w:tc>
        <w:tc>
          <w:tcPr>
            <w:tcW w:w="2552" w:type="dxa"/>
            <w:tcBorders>
              <w:top w:val="single" w:sz="4" w:space="0" w:color="000000"/>
              <w:left w:val="single" w:sz="4" w:space="0" w:color="000000"/>
              <w:bottom w:val="single" w:sz="4" w:space="0" w:color="000000"/>
              <w:right w:val="single" w:sz="4" w:space="0" w:color="000000"/>
            </w:tcBorders>
          </w:tcPr>
          <w:p w14:paraId="47859377" w14:textId="77777777" w:rsidR="004D00C2" w:rsidRPr="00AD575E" w:rsidRDefault="00265850">
            <w:pPr>
              <w:spacing w:after="0" w:line="240" w:lineRule="auto"/>
              <w:jc w:val="center"/>
              <w:rPr>
                <w:rFonts w:ascii="Times New Roman" w:hAnsi="Times New Roman"/>
                <w:b/>
              </w:rPr>
            </w:pPr>
            <w:r w:rsidRPr="00AD575E">
              <w:rPr>
                <w:rFonts w:ascii="Times New Roman" w:hAnsi="Times New Roman"/>
                <w:b/>
              </w:rPr>
              <w:t>100,00</w:t>
            </w:r>
          </w:p>
        </w:tc>
      </w:tr>
    </w:tbl>
    <w:p w14:paraId="776B0D21" w14:textId="77777777" w:rsidR="004D00C2" w:rsidRPr="00AD575E" w:rsidRDefault="004D00C2">
      <w:pPr>
        <w:widowControl w:val="0"/>
        <w:spacing w:after="0" w:line="360" w:lineRule="exact"/>
        <w:ind w:firstLine="425"/>
        <w:jc w:val="right"/>
        <w:rPr>
          <w:rFonts w:ascii="Times New Roman" w:hAnsi="Times New Roman"/>
          <w:b/>
          <w:sz w:val="26"/>
        </w:rPr>
      </w:pPr>
    </w:p>
    <w:p w14:paraId="60E3972F" w14:textId="77777777" w:rsidR="004D00C2" w:rsidRPr="00AD575E" w:rsidRDefault="00265850">
      <w:pPr>
        <w:pStyle w:val="af4"/>
        <w:spacing w:before="240"/>
        <w:rPr>
          <w:b/>
        </w:rPr>
      </w:pPr>
      <w:r w:rsidRPr="00AD575E">
        <w:rPr>
          <w:b/>
        </w:rPr>
        <w:t>Таблица 4.7.  Морфологический состав ТБО от образовательных учреждений</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858"/>
        <w:gridCol w:w="2946"/>
        <w:gridCol w:w="2552"/>
      </w:tblGrid>
      <w:tr w:rsidR="004D00C2" w:rsidRPr="00AD575E" w14:paraId="0D29356C" w14:textId="77777777">
        <w:trPr>
          <w:trHeight w:val="508"/>
        </w:trPr>
        <w:tc>
          <w:tcPr>
            <w:tcW w:w="3858" w:type="dxa"/>
            <w:vMerge w:val="restart"/>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162BCB01"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Наименование отходов</w:t>
            </w:r>
          </w:p>
        </w:tc>
        <w:tc>
          <w:tcPr>
            <w:tcW w:w="5498"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2917B28B"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Содержание</w:t>
            </w:r>
          </w:p>
        </w:tc>
      </w:tr>
      <w:tr w:rsidR="004D00C2" w:rsidRPr="00AD575E" w14:paraId="36980876" w14:textId="77777777">
        <w:trPr>
          <w:trHeight w:val="383"/>
        </w:trPr>
        <w:tc>
          <w:tcPr>
            <w:tcW w:w="3858" w:type="dxa"/>
            <w:vMerge/>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00F3292F" w14:textId="77777777" w:rsidR="004D00C2" w:rsidRPr="00AD575E" w:rsidRDefault="004D00C2">
            <w:pPr>
              <w:rPr>
                <w:rFonts w:ascii="Times New Roman" w:hAnsi="Times New Roman"/>
              </w:rPr>
            </w:pPr>
          </w:p>
        </w:tc>
        <w:tc>
          <w:tcPr>
            <w:tcW w:w="2946"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0B7FA55A"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кг</w:t>
            </w:r>
          </w:p>
        </w:tc>
        <w:tc>
          <w:tcPr>
            <w:tcW w:w="255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3AF726CB"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w:t>
            </w:r>
          </w:p>
        </w:tc>
      </w:tr>
      <w:tr w:rsidR="004D00C2" w:rsidRPr="00AD575E" w14:paraId="1976EB78" w14:textId="77777777">
        <w:trPr>
          <w:trHeight w:val="270"/>
        </w:trPr>
        <w:tc>
          <w:tcPr>
            <w:tcW w:w="3858" w:type="dxa"/>
            <w:tcBorders>
              <w:top w:val="single" w:sz="4" w:space="0" w:color="000000"/>
              <w:left w:val="single" w:sz="4" w:space="0" w:color="000000"/>
              <w:bottom w:val="single" w:sz="4" w:space="0" w:color="000000"/>
              <w:right w:val="single" w:sz="4" w:space="0" w:color="000000"/>
            </w:tcBorders>
            <w:vAlign w:val="center"/>
          </w:tcPr>
          <w:p w14:paraId="01895669" w14:textId="77777777" w:rsidR="004D00C2" w:rsidRPr="00AD575E" w:rsidRDefault="00265850">
            <w:pPr>
              <w:spacing w:after="0" w:line="240" w:lineRule="auto"/>
              <w:rPr>
                <w:rFonts w:ascii="Times New Roman" w:hAnsi="Times New Roman"/>
              </w:rPr>
            </w:pPr>
            <w:r w:rsidRPr="00AD575E">
              <w:rPr>
                <w:rFonts w:ascii="Times New Roman" w:hAnsi="Times New Roman"/>
              </w:rPr>
              <w:t>Пищевые отходы</w:t>
            </w:r>
          </w:p>
        </w:tc>
        <w:tc>
          <w:tcPr>
            <w:tcW w:w="2946" w:type="dxa"/>
            <w:tcBorders>
              <w:top w:val="single" w:sz="4" w:space="0" w:color="000000"/>
              <w:left w:val="single" w:sz="4" w:space="0" w:color="000000"/>
              <w:bottom w:val="single" w:sz="4" w:space="0" w:color="000000"/>
              <w:right w:val="single" w:sz="4" w:space="0" w:color="000000"/>
            </w:tcBorders>
            <w:vAlign w:val="center"/>
          </w:tcPr>
          <w:p w14:paraId="0CC4AED3"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11,10</w:t>
            </w:r>
          </w:p>
        </w:tc>
        <w:tc>
          <w:tcPr>
            <w:tcW w:w="2552" w:type="dxa"/>
            <w:tcBorders>
              <w:top w:val="single" w:sz="4" w:space="0" w:color="000000"/>
              <w:left w:val="single" w:sz="4" w:space="0" w:color="000000"/>
              <w:bottom w:val="single" w:sz="4" w:space="0" w:color="000000"/>
              <w:right w:val="single" w:sz="4" w:space="0" w:color="000000"/>
            </w:tcBorders>
          </w:tcPr>
          <w:p w14:paraId="70737C5D"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22,77</w:t>
            </w:r>
          </w:p>
        </w:tc>
      </w:tr>
      <w:tr w:rsidR="004D00C2" w:rsidRPr="00AD575E" w14:paraId="0F63E1B2" w14:textId="77777777">
        <w:trPr>
          <w:trHeight w:val="270"/>
        </w:trPr>
        <w:tc>
          <w:tcPr>
            <w:tcW w:w="3858" w:type="dxa"/>
            <w:tcBorders>
              <w:top w:val="single" w:sz="4" w:space="0" w:color="000000"/>
              <w:left w:val="single" w:sz="4" w:space="0" w:color="000000"/>
              <w:bottom w:val="single" w:sz="4" w:space="0" w:color="000000"/>
              <w:right w:val="single" w:sz="4" w:space="0" w:color="000000"/>
            </w:tcBorders>
            <w:vAlign w:val="center"/>
          </w:tcPr>
          <w:p w14:paraId="02341737" w14:textId="77777777" w:rsidR="004D00C2" w:rsidRPr="00AD575E" w:rsidRDefault="00265850">
            <w:pPr>
              <w:spacing w:after="0" w:line="240" w:lineRule="auto"/>
              <w:rPr>
                <w:rFonts w:ascii="Times New Roman" w:hAnsi="Times New Roman"/>
              </w:rPr>
            </w:pPr>
            <w:r w:rsidRPr="00AD575E">
              <w:rPr>
                <w:rFonts w:ascii="Times New Roman" w:hAnsi="Times New Roman"/>
              </w:rPr>
              <w:t>Бумага</w:t>
            </w:r>
          </w:p>
        </w:tc>
        <w:tc>
          <w:tcPr>
            <w:tcW w:w="2946" w:type="dxa"/>
            <w:tcBorders>
              <w:top w:val="single" w:sz="4" w:space="0" w:color="000000"/>
              <w:left w:val="single" w:sz="4" w:space="0" w:color="000000"/>
              <w:bottom w:val="single" w:sz="4" w:space="0" w:color="000000"/>
              <w:right w:val="single" w:sz="4" w:space="0" w:color="000000"/>
            </w:tcBorders>
            <w:vAlign w:val="center"/>
          </w:tcPr>
          <w:p w14:paraId="236B4A6F"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16,40</w:t>
            </w:r>
          </w:p>
        </w:tc>
        <w:tc>
          <w:tcPr>
            <w:tcW w:w="2552" w:type="dxa"/>
            <w:tcBorders>
              <w:top w:val="single" w:sz="4" w:space="0" w:color="000000"/>
              <w:left w:val="single" w:sz="4" w:space="0" w:color="000000"/>
              <w:bottom w:val="single" w:sz="4" w:space="0" w:color="000000"/>
              <w:right w:val="single" w:sz="4" w:space="0" w:color="000000"/>
            </w:tcBorders>
          </w:tcPr>
          <w:p w14:paraId="661359AB"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33,64</w:t>
            </w:r>
          </w:p>
        </w:tc>
      </w:tr>
      <w:tr w:rsidR="004D00C2" w:rsidRPr="00AD575E" w14:paraId="3BE791C9" w14:textId="77777777">
        <w:trPr>
          <w:trHeight w:val="270"/>
        </w:trPr>
        <w:tc>
          <w:tcPr>
            <w:tcW w:w="3858" w:type="dxa"/>
            <w:tcBorders>
              <w:top w:val="single" w:sz="4" w:space="0" w:color="000000"/>
              <w:left w:val="single" w:sz="4" w:space="0" w:color="000000"/>
              <w:bottom w:val="single" w:sz="4" w:space="0" w:color="000000"/>
              <w:right w:val="single" w:sz="4" w:space="0" w:color="000000"/>
            </w:tcBorders>
            <w:vAlign w:val="center"/>
          </w:tcPr>
          <w:p w14:paraId="05D624B6" w14:textId="77777777" w:rsidR="004D00C2" w:rsidRPr="00AD575E" w:rsidRDefault="00265850">
            <w:pPr>
              <w:spacing w:after="0" w:line="240" w:lineRule="auto"/>
              <w:rPr>
                <w:rFonts w:ascii="Times New Roman" w:hAnsi="Times New Roman"/>
              </w:rPr>
            </w:pPr>
            <w:r w:rsidRPr="00AD575E">
              <w:rPr>
                <w:rFonts w:ascii="Times New Roman" w:hAnsi="Times New Roman"/>
              </w:rPr>
              <w:lastRenderedPageBreak/>
              <w:t>Дерево</w:t>
            </w:r>
          </w:p>
        </w:tc>
        <w:tc>
          <w:tcPr>
            <w:tcW w:w="2946" w:type="dxa"/>
            <w:tcBorders>
              <w:top w:val="single" w:sz="4" w:space="0" w:color="000000"/>
              <w:left w:val="single" w:sz="4" w:space="0" w:color="000000"/>
              <w:bottom w:val="single" w:sz="4" w:space="0" w:color="000000"/>
              <w:right w:val="single" w:sz="4" w:space="0" w:color="000000"/>
            </w:tcBorders>
            <w:vAlign w:val="center"/>
          </w:tcPr>
          <w:p w14:paraId="034B12B1"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0,20</w:t>
            </w:r>
          </w:p>
        </w:tc>
        <w:tc>
          <w:tcPr>
            <w:tcW w:w="2552" w:type="dxa"/>
            <w:tcBorders>
              <w:top w:val="single" w:sz="4" w:space="0" w:color="000000"/>
              <w:left w:val="single" w:sz="4" w:space="0" w:color="000000"/>
              <w:bottom w:val="single" w:sz="4" w:space="0" w:color="000000"/>
              <w:right w:val="single" w:sz="4" w:space="0" w:color="000000"/>
            </w:tcBorders>
          </w:tcPr>
          <w:p w14:paraId="7218C918"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0,41</w:t>
            </w:r>
          </w:p>
        </w:tc>
      </w:tr>
      <w:tr w:rsidR="004D00C2" w:rsidRPr="00AD575E" w14:paraId="4F3214D7" w14:textId="77777777">
        <w:trPr>
          <w:trHeight w:val="253"/>
        </w:trPr>
        <w:tc>
          <w:tcPr>
            <w:tcW w:w="3858" w:type="dxa"/>
            <w:tcBorders>
              <w:top w:val="single" w:sz="4" w:space="0" w:color="000000"/>
              <w:left w:val="single" w:sz="4" w:space="0" w:color="000000"/>
              <w:bottom w:val="single" w:sz="4" w:space="0" w:color="000000"/>
              <w:right w:val="single" w:sz="4" w:space="0" w:color="000000"/>
            </w:tcBorders>
            <w:vAlign w:val="center"/>
          </w:tcPr>
          <w:p w14:paraId="3DD0A45C" w14:textId="77777777" w:rsidR="004D00C2" w:rsidRPr="00AD575E" w:rsidRDefault="00265850">
            <w:pPr>
              <w:spacing w:after="0" w:line="240" w:lineRule="auto"/>
              <w:rPr>
                <w:rFonts w:ascii="Times New Roman" w:hAnsi="Times New Roman"/>
              </w:rPr>
            </w:pPr>
            <w:r w:rsidRPr="00AD575E">
              <w:rPr>
                <w:rFonts w:ascii="Times New Roman" w:hAnsi="Times New Roman"/>
              </w:rPr>
              <w:t xml:space="preserve"> Металл черный</w:t>
            </w:r>
          </w:p>
        </w:tc>
        <w:tc>
          <w:tcPr>
            <w:tcW w:w="2946" w:type="dxa"/>
            <w:tcBorders>
              <w:top w:val="single" w:sz="4" w:space="0" w:color="000000"/>
              <w:left w:val="single" w:sz="4" w:space="0" w:color="000000"/>
              <w:bottom w:val="single" w:sz="4" w:space="0" w:color="000000"/>
              <w:right w:val="single" w:sz="4" w:space="0" w:color="000000"/>
            </w:tcBorders>
            <w:vAlign w:val="center"/>
          </w:tcPr>
          <w:p w14:paraId="083E3D2F"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0,00</w:t>
            </w:r>
          </w:p>
        </w:tc>
        <w:tc>
          <w:tcPr>
            <w:tcW w:w="2552" w:type="dxa"/>
            <w:tcBorders>
              <w:top w:val="single" w:sz="4" w:space="0" w:color="000000"/>
              <w:left w:val="single" w:sz="4" w:space="0" w:color="000000"/>
              <w:bottom w:val="single" w:sz="4" w:space="0" w:color="000000"/>
              <w:right w:val="single" w:sz="4" w:space="0" w:color="000000"/>
            </w:tcBorders>
          </w:tcPr>
          <w:p w14:paraId="56BDECCB"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0,00</w:t>
            </w:r>
          </w:p>
        </w:tc>
      </w:tr>
      <w:tr w:rsidR="004D00C2" w:rsidRPr="00AD575E" w14:paraId="1C0329FE" w14:textId="77777777">
        <w:trPr>
          <w:trHeight w:val="253"/>
        </w:trPr>
        <w:tc>
          <w:tcPr>
            <w:tcW w:w="3858" w:type="dxa"/>
            <w:tcBorders>
              <w:top w:val="single" w:sz="4" w:space="0" w:color="000000"/>
              <w:left w:val="single" w:sz="4" w:space="0" w:color="000000"/>
              <w:bottom w:val="single" w:sz="4" w:space="0" w:color="000000"/>
              <w:right w:val="single" w:sz="4" w:space="0" w:color="000000"/>
            </w:tcBorders>
            <w:vAlign w:val="center"/>
          </w:tcPr>
          <w:p w14:paraId="4F5667ED" w14:textId="77777777" w:rsidR="004D00C2" w:rsidRPr="00AD575E" w:rsidRDefault="00265850">
            <w:pPr>
              <w:spacing w:after="0" w:line="240" w:lineRule="auto"/>
              <w:rPr>
                <w:rFonts w:ascii="Times New Roman" w:hAnsi="Times New Roman"/>
              </w:rPr>
            </w:pPr>
            <w:r w:rsidRPr="00AD575E">
              <w:rPr>
                <w:rFonts w:ascii="Times New Roman" w:hAnsi="Times New Roman"/>
              </w:rPr>
              <w:t>Металл цветной</w:t>
            </w:r>
          </w:p>
        </w:tc>
        <w:tc>
          <w:tcPr>
            <w:tcW w:w="2946" w:type="dxa"/>
            <w:tcBorders>
              <w:top w:val="single" w:sz="4" w:space="0" w:color="000000"/>
              <w:left w:val="single" w:sz="4" w:space="0" w:color="000000"/>
              <w:bottom w:val="single" w:sz="4" w:space="0" w:color="000000"/>
              <w:right w:val="single" w:sz="4" w:space="0" w:color="000000"/>
            </w:tcBorders>
            <w:vAlign w:val="center"/>
          </w:tcPr>
          <w:p w14:paraId="40DDD78C"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1,20</w:t>
            </w:r>
          </w:p>
        </w:tc>
        <w:tc>
          <w:tcPr>
            <w:tcW w:w="2552" w:type="dxa"/>
            <w:tcBorders>
              <w:top w:val="single" w:sz="4" w:space="0" w:color="000000"/>
              <w:left w:val="single" w:sz="4" w:space="0" w:color="000000"/>
              <w:bottom w:val="single" w:sz="4" w:space="0" w:color="000000"/>
              <w:right w:val="single" w:sz="4" w:space="0" w:color="000000"/>
            </w:tcBorders>
          </w:tcPr>
          <w:p w14:paraId="19A2F7A5"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2,46</w:t>
            </w:r>
          </w:p>
        </w:tc>
      </w:tr>
      <w:tr w:rsidR="004D00C2" w:rsidRPr="00AD575E" w14:paraId="1A3D05E1" w14:textId="77777777">
        <w:trPr>
          <w:trHeight w:val="270"/>
        </w:trPr>
        <w:tc>
          <w:tcPr>
            <w:tcW w:w="3858" w:type="dxa"/>
            <w:tcBorders>
              <w:top w:val="single" w:sz="4" w:space="0" w:color="000000"/>
              <w:left w:val="single" w:sz="4" w:space="0" w:color="000000"/>
              <w:bottom w:val="single" w:sz="4" w:space="0" w:color="000000"/>
              <w:right w:val="single" w:sz="4" w:space="0" w:color="000000"/>
            </w:tcBorders>
            <w:vAlign w:val="center"/>
          </w:tcPr>
          <w:p w14:paraId="406EBFD4" w14:textId="77777777" w:rsidR="004D00C2" w:rsidRPr="00AD575E" w:rsidRDefault="00265850">
            <w:pPr>
              <w:spacing w:after="0" w:line="240" w:lineRule="auto"/>
              <w:rPr>
                <w:rFonts w:ascii="Times New Roman" w:hAnsi="Times New Roman"/>
              </w:rPr>
            </w:pPr>
            <w:r w:rsidRPr="00AD575E">
              <w:rPr>
                <w:rFonts w:ascii="Times New Roman" w:hAnsi="Times New Roman"/>
              </w:rPr>
              <w:t>Текстиль</w:t>
            </w:r>
          </w:p>
        </w:tc>
        <w:tc>
          <w:tcPr>
            <w:tcW w:w="2946" w:type="dxa"/>
            <w:tcBorders>
              <w:top w:val="single" w:sz="4" w:space="0" w:color="000000"/>
              <w:left w:val="single" w:sz="4" w:space="0" w:color="000000"/>
              <w:bottom w:val="single" w:sz="4" w:space="0" w:color="000000"/>
              <w:right w:val="single" w:sz="4" w:space="0" w:color="000000"/>
            </w:tcBorders>
            <w:vAlign w:val="center"/>
          </w:tcPr>
          <w:p w14:paraId="73C1F796"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1,25</w:t>
            </w:r>
          </w:p>
        </w:tc>
        <w:tc>
          <w:tcPr>
            <w:tcW w:w="2552" w:type="dxa"/>
            <w:tcBorders>
              <w:top w:val="single" w:sz="4" w:space="0" w:color="000000"/>
              <w:left w:val="single" w:sz="4" w:space="0" w:color="000000"/>
              <w:bottom w:val="single" w:sz="4" w:space="0" w:color="000000"/>
              <w:right w:val="single" w:sz="4" w:space="0" w:color="000000"/>
            </w:tcBorders>
          </w:tcPr>
          <w:p w14:paraId="734431F2"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2,56</w:t>
            </w:r>
          </w:p>
        </w:tc>
      </w:tr>
      <w:tr w:rsidR="004D00C2" w:rsidRPr="00AD575E" w14:paraId="41E0790B" w14:textId="77777777">
        <w:trPr>
          <w:trHeight w:val="270"/>
        </w:trPr>
        <w:tc>
          <w:tcPr>
            <w:tcW w:w="3858" w:type="dxa"/>
            <w:tcBorders>
              <w:top w:val="single" w:sz="4" w:space="0" w:color="000000"/>
              <w:left w:val="single" w:sz="4" w:space="0" w:color="000000"/>
              <w:bottom w:val="single" w:sz="4" w:space="0" w:color="000000"/>
              <w:right w:val="single" w:sz="4" w:space="0" w:color="000000"/>
            </w:tcBorders>
            <w:vAlign w:val="center"/>
          </w:tcPr>
          <w:p w14:paraId="3217510C" w14:textId="77777777" w:rsidR="004D00C2" w:rsidRPr="00AD575E" w:rsidRDefault="00265850">
            <w:pPr>
              <w:spacing w:after="0" w:line="240" w:lineRule="auto"/>
              <w:rPr>
                <w:rFonts w:ascii="Times New Roman" w:hAnsi="Times New Roman"/>
              </w:rPr>
            </w:pPr>
            <w:r w:rsidRPr="00AD575E">
              <w:rPr>
                <w:rFonts w:ascii="Times New Roman" w:hAnsi="Times New Roman"/>
              </w:rPr>
              <w:t>Стекло</w:t>
            </w:r>
          </w:p>
        </w:tc>
        <w:tc>
          <w:tcPr>
            <w:tcW w:w="2946" w:type="dxa"/>
            <w:tcBorders>
              <w:top w:val="single" w:sz="4" w:space="0" w:color="000000"/>
              <w:left w:val="single" w:sz="4" w:space="0" w:color="000000"/>
              <w:bottom w:val="single" w:sz="4" w:space="0" w:color="000000"/>
              <w:right w:val="single" w:sz="4" w:space="0" w:color="000000"/>
            </w:tcBorders>
            <w:vAlign w:val="center"/>
          </w:tcPr>
          <w:p w14:paraId="438CF7B3"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2,70</w:t>
            </w:r>
          </w:p>
        </w:tc>
        <w:tc>
          <w:tcPr>
            <w:tcW w:w="2552" w:type="dxa"/>
            <w:tcBorders>
              <w:top w:val="single" w:sz="4" w:space="0" w:color="000000"/>
              <w:left w:val="single" w:sz="4" w:space="0" w:color="000000"/>
              <w:bottom w:val="single" w:sz="4" w:space="0" w:color="000000"/>
              <w:right w:val="single" w:sz="4" w:space="0" w:color="000000"/>
            </w:tcBorders>
          </w:tcPr>
          <w:p w14:paraId="12076CAA"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5,54</w:t>
            </w:r>
          </w:p>
        </w:tc>
      </w:tr>
      <w:tr w:rsidR="004D00C2" w:rsidRPr="00AD575E" w14:paraId="0EF2DF8B" w14:textId="77777777">
        <w:trPr>
          <w:trHeight w:val="270"/>
        </w:trPr>
        <w:tc>
          <w:tcPr>
            <w:tcW w:w="3858" w:type="dxa"/>
            <w:tcBorders>
              <w:top w:val="single" w:sz="4" w:space="0" w:color="000000"/>
              <w:left w:val="single" w:sz="4" w:space="0" w:color="000000"/>
              <w:bottom w:val="single" w:sz="4" w:space="0" w:color="000000"/>
              <w:right w:val="single" w:sz="4" w:space="0" w:color="000000"/>
            </w:tcBorders>
            <w:vAlign w:val="center"/>
          </w:tcPr>
          <w:p w14:paraId="5B90792E" w14:textId="77777777" w:rsidR="004D00C2" w:rsidRPr="00AD575E" w:rsidRDefault="00265850">
            <w:pPr>
              <w:spacing w:after="0" w:line="240" w:lineRule="auto"/>
              <w:rPr>
                <w:rFonts w:ascii="Times New Roman" w:hAnsi="Times New Roman"/>
              </w:rPr>
            </w:pPr>
            <w:r w:rsidRPr="00AD575E">
              <w:rPr>
                <w:rFonts w:ascii="Times New Roman" w:hAnsi="Times New Roman"/>
              </w:rPr>
              <w:t>Кожа, резина</w:t>
            </w:r>
          </w:p>
        </w:tc>
        <w:tc>
          <w:tcPr>
            <w:tcW w:w="2946" w:type="dxa"/>
            <w:tcBorders>
              <w:top w:val="single" w:sz="4" w:space="0" w:color="000000"/>
              <w:left w:val="single" w:sz="4" w:space="0" w:color="000000"/>
              <w:bottom w:val="single" w:sz="4" w:space="0" w:color="000000"/>
              <w:right w:val="single" w:sz="4" w:space="0" w:color="000000"/>
            </w:tcBorders>
            <w:vAlign w:val="center"/>
          </w:tcPr>
          <w:p w14:paraId="5085BFEA"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0,50</w:t>
            </w:r>
          </w:p>
        </w:tc>
        <w:tc>
          <w:tcPr>
            <w:tcW w:w="2552" w:type="dxa"/>
            <w:tcBorders>
              <w:top w:val="single" w:sz="4" w:space="0" w:color="000000"/>
              <w:left w:val="single" w:sz="4" w:space="0" w:color="000000"/>
              <w:bottom w:val="single" w:sz="4" w:space="0" w:color="000000"/>
              <w:right w:val="single" w:sz="4" w:space="0" w:color="000000"/>
            </w:tcBorders>
          </w:tcPr>
          <w:p w14:paraId="3620448F"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1,03</w:t>
            </w:r>
          </w:p>
        </w:tc>
      </w:tr>
      <w:tr w:rsidR="004D00C2" w:rsidRPr="00AD575E" w14:paraId="2364FA81" w14:textId="77777777">
        <w:trPr>
          <w:trHeight w:val="270"/>
        </w:trPr>
        <w:tc>
          <w:tcPr>
            <w:tcW w:w="3858" w:type="dxa"/>
            <w:tcBorders>
              <w:top w:val="single" w:sz="4" w:space="0" w:color="000000"/>
              <w:left w:val="single" w:sz="4" w:space="0" w:color="000000"/>
              <w:bottom w:val="single" w:sz="4" w:space="0" w:color="000000"/>
              <w:right w:val="single" w:sz="4" w:space="0" w:color="000000"/>
            </w:tcBorders>
            <w:vAlign w:val="center"/>
          </w:tcPr>
          <w:p w14:paraId="167696D0" w14:textId="77777777" w:rsidR="004D00C2" w:rsidRPr="00AD575E" w:rsidRDefault="00265850">
            <w:pPr>
              <w:spacing w:after="0" w:line="240" w:lineRule="auto"/>
              <w:rPr>
                <w:rFonts w:ascii="Times New Roman" w:hAnsi="Times New Roman"/>
              </w:rPr>
            </w:pPr>
            <w:r w:rsidRPr="00AD575E">
              <w:rPr>
                <w:rFonts w:ascii="Times New Roman" w:hAnsi="Times New Roman"/>
              </w:rPr>
              <w:t>Камни</w:t>
            </w:r>
          </w:p>
        </w:tc>
        <w:tc>
          <w:tcPr>
            <w:tcW w:w="2946" w:type="dxa"/>
            <w:tcBorders>
              <w:top w:val="single" w:sz="4" w:space="0" w:color="000000"/>
              <w:left w:val="single" w:sz="4" w:space="0" w:color="000000"/>
              <w:bottom w:val="single" w:sz="4" w:space="0" w:color="000000"/>
              <w:right w:val="single" w:sz="4" w:space="0" w:color="000000"/>
            </w:tcBorders>
            <w:vAlign w:val="center"/>
          </w:tcPr>
          <w:p w14:paraId="5E846FB2"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0,00</w:t>
            </w:r>
          </w:p>
        </w:tc>
        <w:tc>
          <w:tcPr>
            <w:tcW w:w="2552" w:type="dxa"/>
            <w:tcBorders>
              <w:top w:val="single" w:sz="4" w:space="0" w:color="000000"/>
              <w:left w:val="single" w:sz="4" w:space="0" w:color="000000"/>
              <w:bottom w:val="single" w:sz="4" w:space="0" w:color="000000"/>
              <w:right w:val="single" w:sz="4" w:space="0" w:color="000000"/>
            </w:tcBorders>
          </w:tcPr>
          <w:p w14:paraId="19BDDA1B"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0,00</w:t>
            </w:r>
          </w:p>
        </w:tc>
      </w:tr>
      <w:tr w:rsidR="004D00C2" w:rsidRPr="00AD575E" w14:paraId="77B924AE" w14:textId="77777777">
        <w:trPr>
          <w:trHeight w:val="270"/>
        </w:trPr>
        <w:tc>
          <w:tcPr>
            <w:tcW w:w="3858" w:type="dxa"/>
            <w:tcBorders>
              <w:top w:val="single" w:sz="4" w:space="0" w:color="000000"/>
              <w:left w:val="single" w:sz="4" w:space="0" w:color="000000"/>
              <w:bottom w:val="single" w:sz="4" w:space="0" w:color="000000"/>
              <w:right w:val="single" w:sz="4" w:space="0" w:color="000000"/>
            </w:tcBorders>
            <w:vAlign w:val="center"/>
          </w:tcPr>
          <w:p w14:paraId="73EADF48" w14:textId="77777777" w:rsidR="004D00C2" w:rsidRPr="00AD575E" w:rsidRDefault="00265850">
            <w:pPr>
              <w:spacing w:after="0" w:line="240" w:lineRule="auto"/>
              <w:rPr>
                <w:rFonts w:ascii="Times New Roman" w:hAnsi="Times New Roman"/>
              </w:rPr>
            </w:pPr>
            <w:r w:rsidRPr="00AD575E">
              <w:rPr>
                <w:rFonts w:ascii="Times New Roman" w:hAnsi="Times New Roman"/>
              </w:rPr>
              <w:t>Полимерные материалы:</w:t>
            </w:r>
          </w:p>
        </w:tc>
        <w:tc>
          <w:tcPr>
            <w:tcW w:w="2946" w:type="dxa"/>
            <w:tcBorders>
              <w:top w:val="single" w:sz="4" w:space="0" w:color="000000"/>
              <w:left w:val="single" w:sz="4" w:space="0" w:color="000000"/>
              <w:bottom w:val="single" w:sz="4" w:space="0" w:color="000000"/>
              <w:right w:val="single" w:sz="4" w:space="0" w:color="000000"/>
            </w:tcBorders>
            <w:vAlign w:val="center"/>
          </w:tcPr>
          <w:p w14:paraId="1484C4BF"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6,80</w:t>
            </w:r>
          </w:p>
        </w:tc>
        <w:tc>
          <w:tcPr>
            <w:tcW w:w="2552" w:type="dxa"/>
            <w:tcBorders>
              <w:top w:val="single" w:sz="4" w:space="0" w:color="000000"/>
              <w:left w:val="single" w:sz="4" w:space="0" w:color="000000"/>
              <w:bottom w:val="single" w:sz="4" w:space="0" w:color="000000"/>
              <w:right w:val="single" w:sz="4" w:space="0" w:color="000000"/>
            </w:tcBorders>
          </w:tcPr>
          <w:p w14:paraId="447C82F7"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13,95</w:t>
            </w:r>
          </w:p>
        </w:tc>
      </w:tr>
      <w:tr w:rsidR="004D00C2" w:rsidRPr="00AD575E" w14:paraId="3865EE5C" w14:textId="77777777">
        <w:trPr>
          <w:trHeight w:val="253"/>
        </w:trPr>
        <w:tc>
          <w:tcPr>
            <w:tcW w:w="3858" w:type="dxa"/>
            <w:tcBorders>
              <w:top w:val="single" w:sz="4" w:space="0" w:color="000000"/>
              <w:left w:val="single" w:sz="4" w:space="0" w:color="000000"/>
              <w:bottom w:val="single" w:sz="4" w:space="0" w:color="000000"/>
              <w:right w:val="single" w:sz="4" w:space="0" w:color="000000"/>
            </w:tcBorders>
            <w:vAlign w:val="center"/>
          </w:tcPr>
          <w:p w14:paraId="14C11715" w14:textId="77777777" w:rsidR="004D00C2" w:rsidRPr="00AD575E" w:rsidRDefault="00265850">
            <w:pPr>
              <w:spacing w:after="0" w:line="240" w:lineRule="auto"/>
              <w:jc w:val="right"/>
              <w:rPr>
                <w:rFonts w:ascii="Times New Roman" w:hAnsi="Times New Roman"/>
                <w:i/>
              </w:rPr>
            </w:pPr>
            <w:r w:rsidRPr="00AD575E">
              <w:rPr>
                <w:rFonts w:ascii="Times New Roman" w:hAnsi="Times New Roman"/>
                <w:i/>
              </w:rPr>
              <w:t>ПЭТ-тара</w:t>
            </w:r>
          </w:p>
        </w:tc>
        <w:tc>
          <w:tcPr>
            <w:tcW w:w="2946" w:type="dxa"/>
            <w:tcBorders>
              <w:top w:val="single" w:sz="4" w:space="0" w:color="000000"/>
              <w:left w:val="single" w:sz="4" w:space="0" w:color="000000"/>
              <w:bottom w:val="single" w:sz="4" w:space="0" w:color="000000"/>
              <w:right w:val="single" w:sz="4" w:space="0" w:color="000000"/>
            </w:tcBorders>
            <w:vAlign w:val="center"/>
          </w:tcPr>
          <w:p w14:paraId="4E9F3B72"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2,04</w:t>
            </w:r>
          </w:p>
        </w:tc>
        <w:tc>
          <w:tcPr>
            <w:tcW w:w="2552" w:type="dxa"/>
            <w:tcBorders>
              <w:top w:val="single" w:sz="4" w:space="0" w:color="000000"/>
              <w:left w:val="single" w:sz="4" w:space="0" w:color="000000"/>
              <w:bottom w:val="single" w:sz="4" w:space="0" w:color="000000"/>
              <w:right w:val="single" w:sz="4" w:space="0" w:color="000000"/>
            </w:tcBorders>
          </w:tcPr>
          <w:p w14:paraId="4DB874CE"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4,18</w:t>
            </w:r>
          </w:p>
        </w:tc>
      </w:tr>
      <w:tr w:rsidR="004D00C2" w:rsidRPr="00AD575E" w14:paraId="67AD9E05" w14:textId="77777777">
        <w:trPr>
          <w:trHeight w:val="523"/>
        </w:trPr>
        <w:tc>
          <w:tcPr>
            <w:tcW w:w="3858" w:type="dxa"/>
            <w:tcBorders>
              <w:top w:val="single" w:sz="4" w:space="0" w:color="000000"/>
              <w:left w:val="single" w:sz="4" w:space="0" w:color="000000"/>
              <w:bottom w:val="single" w:sz="4" w:space="0" w:color="000000"/>
              <w:right w:val="single" w:sz="4" w:space="0" w:color="000000"/>
            </w:tcBorders>
            <w:vAlign w:val="center"/>
          </w:tcPr>
          <w:p w14:paraId="39760C00" w14:textId="77777777" w:rsidR="004D00C2" w:rsidRPr="00AD575E" w:rsidRDefault="00265850">
            <w:pPr>
              <w:spacing w:after="0" w:line="240" w:lineRule="auto"/>
              <w:jc w:val="right"/>
              <w:rPr>
                <w:rFonts w:ascii="Times New Roman" w:hAnsi="Times New Roman"/>
                <w:i/>
              </w:rPr>
            </w:pPr>
            <w:r w:rsidRPr="00AD575E">
              <w:rPr>
                <w:rFonts w:ascii="Times New Roman" w:hAnsi="Times New Roman"/>
                <w:i/>
              </w:rPr>
              <w:t>упаковочные и пленочные материалы</w:t>
            </w:r>
          </w:p>
        </w:tc>
        <w:tc>
          <w:tcPr>
            <w:tcW w:w="2946" w:type="dxa"/>
            <w:tcBorders>
              <w:top w:val="single" w:sz="4" w:space="0" w:color="000000"/>
              <w:left w:val="single" w:sz="4" w:space="0" w:color="000000"/>
              <w:bottom w:val="single" w:sz="4" w:space="0" w:color="000000"/>
              <w:right w:val="single" w:sz="4" w:space="0" w:color="000000"/>
            </w:tcBorders>
            <w:vAlign w:val="center"/>
          </w:tcPr>
          <w:p w14:paraId="00B727E8"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2,72</w:t>
            </w:r>
          </w:p>
        </w:tc>
        <w:tc>
          <w:tcPr>
            <w:tcW w:w="2552" w:type="dxa"/>
            <w:tcBorders>
              <w:top w:val="single" w:sz="4" w:space="0" w:color="000000"/>
              <w:left w:val="single" w:sz="4" w:space="0" w:color="000000"/>
              <w:bottom w:val="single" w:sz="4" w:space="0" w:color="000000"/>
              <w:right w:val="single" w:sz="4" w:space="0" w:color="000000"/>
            </w:tcBorders>
          </w:tcPr>
          <w:p w14:paraId="0D82A2D6"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5,58</w:t>
            </w:r>
          </w:p>
        </w:tc>
      </w:tr>
      <w:tr w:rsidR="004D00C2" w:rsidRPr="00AD575E" w14:paraId="7C343FC3" w14:textId="77777777">
        <w:trPr>
          <w:trHeight w:val="270"/>
        </w:trPr>
        <w:tc>
          <w:tcPr>
            <w:tcW w:w="3858" w:type="dxa"/>
            <w:tcBorders>
              <w:top w:val="single" w:sz="4" w:space="0" w:color="000000"/>
              <w:left w:val="single" w:sz="4" w:space="0" w:color="000000"/>
              <w:bottom w:val="single" w:sz="4" w:space="0" w:color="000000"/>
              <w:right w:val="single" w:sz="4" w:space="0" w:color="000000"/>
            </w:tcBorders>
            <w:vAlign w:val="center"/>
          </w:tcPr>
          <w:p w14:paraId="0A940697" w14:textId="77777777" w:rsidR="004D00C2" w:rsidRPr="00AD575E" w:rsidRDefault="00265850">
            <w:pPr>
              <w:spacing w:after="0" w:line="240" w:lineRule="auto"/>
              <w:rPr>
                <w:rFonts w:ascii="Times New Roman" w:hAnsi="Times New Roman"/>
              </w:rPr>
            </w:pPr>
            <w:r w:rsidRPr="00AD575E">
              <w:rPr>
                <w:rFonts w:ascii="Times New Roman" w:hAnsi="Times New Roman"/>
              </w:rPr>
              <w:t>Прочее</w:t>
            </w:r>
          </w:p>
        </w:tc>
        <w:tc>
          <w:tcPr>
            <w:tcW w:w="2946" w:type="dxa"/>
            <w:tcBorders>
              <w:top w:val="single" w:sz="4" w:space="0" w:color="000000"/>
              <w:left w:val="single" w:sz="4" w:space="0" w:color="000000"/>
              <w:bottom w:val="single" w:sz="4" w:space="0" w:color="000000"/>
              <w:right w:val="single" w:sz="4" w:space="0" w:color="000000"/>
            </w:tcBorders>
            <w:vAlign w:val="center"/>
          </w:tcPr>
          <w:p w14:paraId="6BCD85B3"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7,50</w:t>
            </w:r>
          </w:p>
        </w:tc>
        <w:tc>
          <w:tcPr>
            <w:tcW w:w="2552" w:type="dxa"/>
            <w:tcBorders>
              <w:top w:val="single" w:sz="4" w:space="0" w:color="000000"/>
              <w:left w:val="single" w:sz="4" w:space="0" w:color="000000"/>
              <w:bottom w:val="single" w:sz="4" w:space="0" w:color="000000"/>
              <w:right w:val="single" w:sz="4" w:space="0" w:color="000000"/>
            </w:tcBorders>
          </w:tcPr>
          <w:p w14:paraId="468F22BB"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15,38</w:t>
            </w:r>
          </w:p>
        </w:tc>
      </w:tr>
      <w:tr w:rsidR="004D00C2" w:rsidRPr="00AD575E" w14:paraId="24C92485" w14:textId="77777777">
        <w:trPr>
          <w:trHeight w:val="270"/>
        </w:trPr>
        <w:tc>
          <w:tcPr>
            <w:tcW w:w="3858" w:type="dxa"/>
            <w:tcBorders>
              <w:top w:val="single" w:sz="4" w:space="0" w:color="000000"/>
              <w:left w:val="single" w:sz="4" w:space="0" w:color="000000"/>
              <w:bottom w:val="single" w:sz="4" w:space="0" w:color="000000"/>
              <w:right w:val="single" w:sz="4" w:space="0" w:color="000000"/>
            </w:tcBorders>
            <w:vAlign w:val="center"/>
          </w:tcPr>
          <w:p w14:paraId="7B7F2841" w14:textId="77777777" w:rsidR="004D00C2" w:rsidRPr="00AD575E" w:rsidRDefault="00265850">
            <w:pPr>
              <w:spacing w:after="0" w:line="240" w:lineRule="auto"/>
              <w:rPr>
                <w:rFonts w:ascii="Times New Roman" w:hAnsi="Times New Roman"/>
              </w:rPr>
            </w:pPr>
            <w:r w:rsidRPr="00AD575E">
              <w:rPr>
                <w:rFonts w:ascii="Times New Roman" w:hAnsi="Times New Roman"/>
              </w:rPr>
              <w:t>Отсев</w:t>
            </w:r>
          </w:p>
        </w:tc>
        <w:tc>
          <w:tcPr>
            <w:tcW w:w="2946" w:type="dxa"/>
            <w:tcBorders>
              <w:top w:val="single" w:sz="4" w:space="0" w:color="000000"/>
              <w:left w:val="single" w:sz="4" w:space="0" w:color="000000"/>
              <w:bottom w:val="single" w:sz="4" w:space="0" w:color="000000"/>
              <w:right w:val="single" w:sz="4" w:space="0" w:color="000000"/>
            </w:tcBorders>
            <w:vAlign w:val="center"/>
          </w:tcPr>
          <w:p w14:paraId="58382EBD"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1,10</w:t>
            </w:r>
          </w:p>
        </w:tc>
        <w:tc>
          <w:tcPr>
            <w:tcW w:w="2552" w:type="dxa"/>
            <w:tcBorders>
              <w:top w:val="single" w:sz="4" w:space="0" w:color="000000"/>
              <w:left w:val="single" w:sz="4" w:space="0" w:color="000000"/>
              <w:bottom w:val="single" w:sz="4" w:space="0" w:color="000000"/>
              <w:right w:val="single" w:sz="4" w:space="0" w:color="000000"/>
            </w:tcBorders>
          </w:tcPr>
          <w:p w14:paraId="7E65DC80"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2,26</w:t>
            </w:r>
          </w:p>
        </w:tc>
      </w:tr>
      <w:tr w:rsidR="004D00C2" w:rsidRPr="00AD575E" w14:paraId="0DA85D66" w14:textId="77777777">
        <w:trPr>
          <w:trHeight w:val="270"/>
        </w:trPr>
        <w:tc>
          <w:tcPr>
            <w:tcW w:w="3858" w:type="dxa"/>
            <w:tcBorders>
              <w:top w:val="single" w:sz="4" w:space="0" w:color="000000"/>
              <w:left w:val="single" w:sz="4" w:space="0" w:color="000000"/>
              <w:bottom w:val="single" w:sz="4" w:space="0" w:color="000000"/>
              <w:right w:val="single" w:sz="4" w:space="0" w:color="000000"/>
            </w:tcBorders>
            <w:vAlign w:val="center"/>
          </w:tcPr>
          <w:p w14:paraId="538ACC45" w14:textId="77777777" w:rsidR="004D00C2" w:rsidRPr="00AD575E" w:rsidRDefault="00265850">
            <w:pPr>
              <w:spacing w:after="0" w:line="240" w:lineRule="auto"/>
              <w:jc w:val="center"/>
              <w:rPr>
                <w:rFonts w:ascii="Times New Roman" w:hAnsi="Times New Roman"/>
                <w:b/>
              </w:rPr>
            </w:pPr>
            <w:r w:rsidRPr="00AD575E">
              <w:rPr>
                <w:rFonts w:ascii="Times New Roman" w:hAnsi="Times New Roman"/>
                <w:b/>
              </w:rPr>
              <w:t>Итого</w:t>
            </w:r>
          </w:p>
        </w:tc>
        <w:tc>
          <w:tcPr>
            <w:tcW w:w="2946" w:type="dxa"/>
            <w:tcBorders>
              <w:top w:val="single" w:sz="4" w:space="0" w:color="000000"/>
              <w:left w:val="single" w:sz="4" w:space="0" w:color="000000"/>
              <w:bottom w:val="single" w:sz="4" w:space="0" w:color="000000"/>
              <w:right w:val="single" w:sz="4" w:space="0" w:color="000000"/>
            </w:tcBorders>
            <w:vAlign w:val="center"/>
          </w:tcPr>
          <w:p w14:paraId="0ECB57A0" w14:textId="77777777" w:rsidR="004D00C2" w:rsidRPr="00AD575E" w:rsidRDefault="00265850">
            <w:pPr>
              <w:spacing w:after="0" w:line="240" w:lineRule="auto"/>
              <w:jc w:val="center"/>
              <w:rPr>
                <w:rFonts w:ascii="Times New Roman" w:hAnsi="Times New Roman"/>
                <w:b/>
              </w:rPr>
            </w:pPr>
            <w:r w:rsidRPr="00AD575E">
              <w:rPr>
                <w:rFonts w:ascii="Times New Roman" w:hAnsi="Times New Roman"/>
                <w:b/>
              </w:rPr>
              <w:t>48,75</w:t>
            </w:r>
          </w:p>
        </w:tc>
        <w:tc>
          <w:tcPr>
            <w:tcW w:w="2552" w:type="dxa"/>
            <w:tcBorders>
              <w:top w:val="single" w:sz="4" w:space="0" w:color="000000"/>
              <w:left w:val="single" w:sz="4" w:space="0" w:color="000000"/>
              <w:bottom w:val="single" w:sz="4" w:space="0" w:color="000000"/>
              <w:right w:val="single" w:sz="4" w:space="0" w:color="000000"/>
            </w:tcBorders>
          </w:tcPr>
          <w:p w14:paraId="29ED3F76" w14:textId="77777777" w:rsidR="004D00C2" w:rsidRPr="00AD575E" w:rsidRDefault="00265850">
            <w:pPr>
              <w:spacing w:after="0" w:line="240" w:lineRule="auto"/>
              <w:jc w:val="center"/>
              <w:rPr>
                <w:rFonts w:ascii="Times New Roman" w:hAnsi="Times New Roman"/>
                <w:b/>
              </w:rPr>
            </w:pPr>
            <w:r w:rsidRPr="00AD575E">
              <w:rPr>
                <w:rFonts w:ascii="Times New Roman" w:hAnsi="Times New Roman"/>
                <w:b/>
              </w:rPr>
              <w:t>100,00</w:t>
            </w:r>
          </w:p>
        </w:tc>
      </w:tr>
    </w:tbl>
    <w:p w14:paraId="0F13C921" w14:textId="77777777" w:rsidR="004D00C2" w:rsidRPr="00AD575E" w:rsidRDefault="004D00C2">
      <w:pPr>
        <w:spacing w:after="0" w:line="360" w:lineRule="exact"/>
        <w:ind w:firstLine="425"/>
        <w:jc w:val="both"/>
        <w:rPr>
          <w:rFonts w:ascii="Times New Roman" w:hAnsi="Times New Roman"/>
          <w:sz w:val="26"/>
        </w:rPr>
      </w:pPr>
    </w:p>
    <w:p w14:paraId="0517BDE0" w14:textId="77777777" w:rsidR="004D00C2" w:rsidRPr="00AD575E" w:rsidRDefault="00265850">
      <w:pPr>
        <w:pStyle w:val="af4"/>
        <w:spacing w:before="240"/>
        <w:rPr>
          <w:b/>
        </w:rPr>
      </w:pPr>
      <w:r w:rsidRPr="00AD575E">
        <w:rPr>
          <w:b/>
        </w:rPr>
        <w:t>Таблица 4.8.  Морфологический состав ТБО от предприятий торговли</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805"/>
        <w:gridCol w:w="2906"/>
        <w:gridCol w:w="2518"/>
      </w:tblGrid>
      <w:tr w:rsidR="004D00C2" w:rsidRPr="00AD575E" w14:paraId="571AAC71" w14:textId="77777777">
        <w:trPr>
          <w:trHeight w:val="462"/>
        </w:trPr>
        <w:tc>
          <w:tcPr>
            <w:tcW w:w="3805" w:type="dxa"/>
            <w:vMerge w:val="restart"/>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7ADBE767"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Наименование отходов</w:t>
            </w:r>
          </w:p>
        </w:tc>
        <w:tc>
          <w:tcPr>
            <w:tcW w:w="5424"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614960FD"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Содержание</w:t>
            </w:r>
          </w:p>
        </w:tc>
      </w:tr>
      <w:tr w:rsidR="004D00C2" w:rsidRPr="00AD575E" w14:paraId="4DD7D540" w14:textId="77777777">
        <w:trPr>
          <w:trHeight w:val="401"/>
        </w:trPr>
        <w:tc>
          <w:tcPr>
            <w:tcW w:w="3805" w:type="dxa"/>
            <w:vMerge/>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35563F6C" w14:textId="77777777" w:rsidR="004D00C2" w:rsidRPr="00AD575E" w:rsidRDefault="004D00C2">
            <w:pPr>
              <w:rPr>
                <w:rFonts w:ascii="Times New Roman" w:hAnsi="Times New Roman"/>
              </w:rPr>
            </w:pPr>
          </w:p>
        </w:tc>
        <w:tc>
          <w:tcPr>
            <w:tcW w:w="2906"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48CBD9F1"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кг</w:t>
            </w:r>
          </w:p>
        </w:tc>
        <w:tc>
          <w:tcPr>
            <w:tcW w:w="2518"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4F74C5DF"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w:t>
            </w:r>
          </w:p>
        </w:tc>
      </w:tr>
      <w:tr w:rsidR="004D00C2" w:rsidRPr="00AD575E" w14:paraId="67D0C097" w14:textId="77777777">
        <w:trPr>
          <w:trHeight w:val="309"/>
        </w:trPr>
        <w:tc>
          <w:tcPr>
            <w:tcW w:w="3805" w:type="dxa"/>
            <w:tcBorders>
              <w:top w:val="single" w:sz="4" w:space="0" w:color="000000"/>
              <w:left w:val="single" w:sz="4" w:space="0" w:color="000000"/>
              <w:bottom w:val="single" w:sz="4" w:space="0" w:color="000000"/>
              <w:right w:val="single" w:sz="4" w:space="0" w:color="000000"/>
            </w:tcBorders>
            <w:vAlign w:val="center"/>
          </w:tcPr>
          <w:p w14:paraId="6C1CDEE6" w14:textId="77777777" w:rsidR="004D00C2" w:rsidRPr="00AD575E" w:rsidRDefault="00265850">
            <w:pPr>
              <w:spacing w:after="0" w:line="240" w:lineRule="auto"/>
              <w:rPr>
                <w:rFonts w:ascii="Times New Roman" w:hAnsi="Times New Roman"/>
              </w:rPr>
            </w:pPr>
            <w:r w:rsidRPr="00AD575E">
              <w:rPr>
                <w:rFonts w:ascii="Times New Roman" w:hAnsi="Times New Roman"/>
              </w:rPr>
              <w:t>Пищевые отходы</w:t>
            </w:r>
          </w:p>
        </w:tc>
        <w:tc>
          <w:tcPr>
            <w:tcW w:w="2906" w:type="dxa"/>
            <w:tcBorders>
              <w:top w:val="single" w:sz="4" w:space="0" w:color="000000"/>
              <w:left w:val="single" w:sz="4" w:space="0" w:color="000000"/>
              <w:bottom w:val="single" w:sz="4" w:space="0" w:color="000000"/>
              <w:right w:val="single" w:sz="4" w:space="0" w:color="000000"/>
            </w:tcBorders>
            <w:vAlign w:val="center"/>
          </w:tcPr>
          <w:p w14:paraId="2AA017EA"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6,40</w:t>
            </w:r>
          </w:p>
        </w:tc>
        <w:tc>
          <w:tcPr>
            <w:tcW w:w="2518" w:type="dxa"/>
            <w:tcBorders>
              <w:top w:val="single" w:sz="4" w:space="0" w:color="000000"/>
              <w:left w:val="single" w:sz="4" w:space="0" w:color="000000"/>
              <w:bottom w:val="single" w:sz="4" w:space="0" w:color="000000"/>
              <w:right w:val="single" w:sz="4" w:space="0" w:color="000000"/>
            </w:tcBorders>
          </w:tcPr>
          <w:p w14:paraId="5AC2374F"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15,80</w:t>
            </w:r>
          </w:p>
        </w:tc>
      </w:tr>
      <w:tr w:rsidR="004D00C2" w:rsidRPr="00AD575E" w14:paraId="4381470D" w14:textId="77777777">
        <w:trPr>
          <w:trHeight w:val="309"/>
        </w:trPr>
        <w:tc>
          <w:tcPr>
            <w:tcW w:w="3805" w:type="dxa"/>
            <w:tcBorders>
              <w:top w:val="single" w:sz="4" w:space="0" w:color="000000"/>
              <w:left w:val="single" w:sz="4" w:space="0" w:color="000000"/>
              <w:bottom w:val="single" w:sz="4" w:space="0" w:color="000000"/>
              <w:right w:val="single" w:sz="4" w:space="0" w:color="000000"/>
            </w:tcBorders>
            <w:vAlign w:val="center"/>
          </w:tcPr>
          <w:p w14:paraId="4E795A77" w14:textId="77777777" w:rsidR="004D00C2" w:rsidRPr="00AD575E" w:rsidRDefault="00265850">
            <w:pPr>
              <w:spacing w:after="0" w:line="240" w:lineRule="auto"/>
              <w:rPr>
                <w:rFonts w:ascii="Times New Roman" w:hAnsi="Times New Roman"/>
              </w:rPr>
            </w:pPr>
            <w:r w:rsidRPr="00AD575E">
              <w:rPr>
                <w:rFonts w:ascii="Times New Roman" w:hAnsi="Times New Roman"/>
              </w:rPr>
              <w:t>Бумага</w:t>
            </w:r>
          </w:p>
        </w:tc>
        <w:tc>
          <w:tcPr>
            <w:tcW w:w="2906" w:type="dxa"/>
            <w:tcBorders>
              <w:top w:val="single" w:sz="4" w:space="0" w:color="000000"/>
              <w:left w:val="single" w:sz="4" w:space="0" w:color="000000"/>
              <w:bottom w:val="single" w:sz="4" w:space="0" w:color="000000"/>
              <w:right w:val="single" w:sz="4" w:space="0" w:color="000000"/>
            </w:tcBorders>
            <w:vAlign w:val="center"/>
          </w:tcPr>
          <w:p w14:paraId="20905981"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12,90</w:t>
            </w:r>
          </w:p>
        </w:tc>
        <w:tc>
          <w:tcPr>
            <w:tcW w:w="2518" w:type="dxa"/>
            <w:tcBorders>
              <w:top w:val="single" w:sz="4" w:space="0" w:color="000000"/>
              <w:left w:val="single" w:sz="4" w:space="0" w:color="000000"/>
              <w:bottom w:val="single" w:sz="4" w:space="0" w:color="000000"/>
              <w:right w:val="single" w:sz="4" w:space="0" w:color="000000"/>
            </w:tcBorders>
          </w:tcPr>
          <w:p w14:paraId="5CC66E45"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31,85</w:t>
            </w:r>
          </w:p>
        </w:tc>
      </w:tr>
      <w:tr w:rsidR="004D00C2" w:rsidRPr="00AD575E" w14:paraId="5FF55367" w14:textId="77777777">
        <w:trPr>
          <w:trHeight w:val="309"/>
        </w:trPr>
        <w:tc>
          <w:tcPr>
            <w:tcW w:w="3805" w:type="dxa"/>
            <w:tcBorders>
              <w:top w:val="single" w:sz="4" w:space="0" w:color="000000"/>
              <w:left w:val="single" w:sz="4" w:space="0" w:color="000000"/>
              <w:bottom w:val="single" w:sz="4" w:space="0" w:color="000000"/>
              <w:right w:val="single" w:sz="4" w:space="0" w:color="000000"/>
            </w:tcBorders>
            <w:vAlign w:val="center"/>
          </w:tcPr>
          <w:p w14:paraId="518F8C79" w14:textId="77777777" w:rsidR="004D00C2" w:rsidRPr="00AD575E" w:rsidRDefault="00265850">
            <w:pPr>
              <w:spacing w:after="0" w:line="240" w:lineRule="auto"/>
              <w:rPr>
                <w:rFonts w:ascii="Times New Roman" w:hAnsi="Times New Roman"/>
              </w:rPr>
            </w:pPr>
            <w:r w:rsidRPr="00AD575E">
              <w:rPr>
                <w:rFonts w:ascii="Times New Roman" w:hAnsi="Times New Roman"/>
              </w:rPr>
              <w:t>Дерево</w:t>
            </w:r>
          </w:p>
        </w:tc>
        <w:tc>
          <w:tcPr>
            <w:tcW w:w="2906" w:type="dxa"/>
            <w:tcBorders>
              <w:top w:val="single" w:sz="4" w:space="0" w:color="000000"/>
              <w:left w:val="single" w:sz="4" w:space="0" w:color="000000"/>
              <w:bottom w:val="single" w:sz="4" w:space="0" w:color="000000"/>
              <w:right w:val="single" w:sz="4" w:space="0" w:color="000000"/>
            </w:tcBorders>
            <w:vAlign w:val="center"/>
          </w:tcPr>
          <w:p w14:paraId="0B0CD421"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0,10</w:t>
            </w:r>
          </w:p>
        </w:tc>
        <w:tc>
          <w:tcPr>
            <w:tcW w:w="2518" w:type="dxa"/>
            <w:tcBorders>
              <w:top w:val="single" w:sz="4" w:space="0" w:color="000000"/>
              <w:left w:val="single" w:sz="4" w:space="0" w:color="000000"/>
              <w:bottom w:val="single" w:sz="4" w:space="0" w:color="000000"/>
              <w:right w:val="single" w:sz="4" w:space="0" w:color="000000"/>
            </w:tcBorders>
          </w:tcPr>
          <w:p w14:paraId="0632A51F"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0,25</w:t>
            </w:r>
          </w:p>
        </w:tc>
      </w:tr>
      <w:tr w:rsidR="004D00C2" w:rsidRPr="00AD575E" w14:paraId="4D6D1399" w14:textId="77777777">
        <w:trPr>
          <w:trHeight w:val="289"/>
        </w:trPr>
        <w:tc>
          <w:tcPr>
            <w:tcW w:w="3805" w:type="dxa"/>
            <w:tcBorders>
              <w:top w:val="single" w:sz="4" w:space="0" w:color="000000"/>
              <w:left w:val="single" w:sz="4" w:space="0" w:color="000000"/>
              <w:bottom w:val="single" w:sz="4" w:space="0" w:color="000000"/>
              <w:right w:val="single" w:sz="4" w:space="0" w:color="000000"/>
            </w:tcBorders>
            <w:vAlign w:val="center"/>
          </w:tcPr>
          <w:p w14:paraId="618D78A6" w14:textId="77777777" w:rsidR="004D00C2" w:rsidRPr="00AD575E" w:rsidRDefault="00265850">
            <w:pPr>
              <w:spacing w:after="0" w:line="240" w:lineRule="auto"/>
              <w:rPr>
                <w:rFonts w:ascii="Times New Roman" w:hAnsi="Times New Roman"/>
              </w:rPr>
            </w:pPr>
            <w:r w:rsidRPr="00AD575E">
              <w:rPr>
                <w:rFonts w:ascii="Times New Roman" w:hAnsi="Times New Roman"/>
              </w:rPr>
              <w:t xml:space="preserve"> Металл черный</w:t>
            </w:r>
          </w:p>
        </w:tc>
        <w:tc>
          <w:tcPr>
            <w:tcW w:w="2906" w:type="dxa"/>
            <w:tcBorders>
              <w:top w:val="single" w:sz="4" w:space="0" w:color="000000"/>
              <w:left w:val="single" w:sz="4" w:space="0" w:color="000000"/>
              <w:bottom w:val="single" w:sz="4" w:space="0" w:color="000000"/>
              <w:right w:val="single" w:sz="4" w:space="0" w:color="000000"/>
            </w:tcBorders>
            <w:vAlign w:val="center"/>
          </w:tcPr>
          <w:p w14:paraId="0B5A572B"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0,00</w:t>
            </w:r>
          </w:p>
        </w:tc>
        <w:tc>
          <w:tcPr>
            <w:tcW w:w="2518" w:type="dxa"/>
            <w:tcBorders>
              <w:top w:val="single" w:sz="4" w:space="0" w:color="000000"/>
              <w:left w:val="single" w:sz="4" w:space="0" w:color="000000"/>
              <w:bottom w:val="single" w:sz="4" w:space="0" w:color="000000"/>
              <w:right w:val="single" w:sz="4" w:space="0" w:color="000000"/>
            </w:tcBorders>
          </w:tcPr>
          <w:p w14:paraId="23CEBE73"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0,00</w:t>
            </w:r>
          </w:p>
        </w:tc>
      </w:tr>
      <w:tr w:rsidR="004D00C2" w:rsidRPr="00AD575E" w14:paraId="0A1027F4" w14:textId="77777777">
        <w:trPr>
          <w:trHeight w:val="289"/>
        </w:trPr>
        <w:tc>
          <w:tcPr>
            <w:tcW w:w="3805" w:type="dxa"/>
            <w:tcBorders>
              <w:top w:val="single" w:sz="4" w:space="0" w:color="000000"/>
              <w:left w:val="single" w:sz="4" w:space="0" w:color="000000"/>
              <w:bottom w:val="single" w:sz="4" w:space="0" w:color="000000"/>
              <w:right w:val="single" w:sz="4" w:space="0" w:color="000000"/>
            </w:tcBorders>
            <w:vAlign w:val="center"/>
          </w:tcPr>
          <w:p w14:paraId="6C95BBE8" w14:textId="77777777" w:rsidR="004D00C2" w:rsidRPr="00AD575E" w:rsidRDefault="00265850">
            <w:pPr>
              <w:spacing w:after="0" w:line="240" w:lineRule="auto"/>
              <w:rPr>
                <w:rFonts w:ascii="Times New Roman" w:hAnsi="Times New Roman"/>
              </w:rPr>
            </w:pPr>
            <w:r w:rsidRPr="00AD575E">
              <w:rPr>
                <w:rFonts w:ascii="Times New Roman" w:hAnsi="Times New Roman"/>
              </w:rPr>
              <w:t>Металл цветной</w:t>
            </w:r>
          </w:p>
        </w:tc>
        <w:tc>
          <w:tcPr>
            <w:tcW w:w="2906" w:type="dxa"/>
            <w:tcBorders>
              <w:top w:val="single" w:sz="4" w:space="0" w:color="000000"/>
              <w:left w:val="single" w:sz="4" w:space="0" w:color="000000"/>
              <w:bottom w:val="single" w:sz="4" w:space="0" w:color="000000"/>
              <w:right w:val="single" w:sz="4" w:space="0" w:color="000000"/>
            </w:tcBorders>
            <w:vAlign w:val="center"/>
          </w:tcPr>
          <w:p w14:paraId="47569FA1"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1,10</w:t>
            </w:r>
          </w:p>
        </w:tc>
        <w:tc>
          <w:tcPr>
            <w:tcW w:w="2518" w:type="dxa"/>
            <w:tcBorders>
              <w:top w:val="single" w:sz="4" w:space="0" w:color="000000"/>
              <w:left w:val="single" w:sz="4" w:space="0" w:color="000000"/>
              <w:bottom w:val="single" w:sz="4" w:space="0" w:color="000000"/>
              <w:right w:val="single" w:sz="4" w:space="0" w:color="000000"/>
            </w:tcBorders>
          </w:tcPr>
          <w:p w14:paraId="6136B023"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2,72</w:t>
            </w:r>
          </w:p>
        </w:tc>
      </w:tr>
      <w:tr w:rsidR="004D00C2" w:rsidRPr="00AD575E" w14:paraId="4CDCEC3C" w14:textId="77777777">
        <w:trPr>
          <w:trHeight w:val="309"/>
        </w:trPr>
        <w:tc>
          <w:tcPr>
            <w:tcW w:w="3805" w:type="dxa"/>
            <w:tcBorders>
              <w:top w:val="single" w:sz="4" w:space="0" w:color="000000"/>
              <w:left w:val="single" w:sz="4" w:space="0" w:color="000000"/>
              <w:bottom w:val="single" w:sz="4" w:space="0" w:color="000000"/>
              <w:right w:val="single" w:sz="4" w:space="0" w:color="000000"/>
            </w:tcBorders>
            <w:vAlign w:val="center"/>
          </w:tcPr>
          <w:p w14:paraId="28D96B12" w14:textId="77777777" w:rsidR="004D00C2" w:rsidRPr="00AD575E" w:rsidRDefault="00265850">
            <w:pPr>
              <w:spacing w:after="0" w:line="240" w:lineRule="auto"/>
              <w:rPr>
                <w:rFonts w:ascii="Times New Roman" w:hAnsi="Times New Roman"/>
              </w:rPr>
            </w:pPr>
            <w:r w:rsidRPr="00AD575E">
              <w:rPr>
                <w:rFonts w:ascii="Times New Roman" w:hAnsi="Times New Roman"/>
              </w:rPr>
              <w:t>Текстиль</w:t>
            </w:r>
          </w:p>
        </w:tc>
        <w:tc>
          <w:tcPr>
            <w:tcW w:w="2906" w:type="dxa"/>
            <w:tcBorders>
              <w:top w:val="single" w:sz="4" w:space="0" w:color="000000"/>
              <w:left w:val="single" w:sz="4" w:space="0" w:color="000000"/>
              <w:bottom w:val="single" w:sz="4" w:space="0" w:color="000000"/>
              <w:right w:val="single" w:sz="4" w:space="0" w:color="000000"/>
            </w:tcBorders>
            <w:vAlign w:val="center"/>
          </w:tcPr>
          <w:p w14:paraId="37ED6A8E"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0,90</w:t>
            </w:r>
          </w:p>
        </w:tc>
        <w:tc>
          <w:tcPr>
            <w:tcW w:w="2518" w:type="dxa"/>
            <w:tcBorders>
              <w:top w:val="single" w:sz="4" w:space="0" w:color="000000"/>
              <w:left w:val="single" w:sz="4" w:space="0" w:color="000000"/>
              <w:bottom w:val="single" w:sz="4" w:space="0" w:color="000000"/>
              <w:right w:val="single" w:sz="4" w:space="0" w:color="000000"/>
            </w:tcBorders>
          </w:tcPr>
          <w:p w14:paraId="2A1D9B56"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2,22</w:t>
            </w:r>
          </w:p>
        </w:tc>
      </w:tr>
      <w:tr w:rsidR="004D00C2" w:rsidRPr="00AD575E" w14:paraId="54C21305" w14:textId="77777777">
        <w:trPr>
          <w:trHeight w:val="309"/>
        </w:trPr>
        <w:tc>
          <w:tcPr>
            <w:tcW w:w="3805" w:type="dxa"/>
            <w:tcBorders>
              <w:top w:val="single" w:sz="4" w:space="0" w:color="000000"/>
              <w:left w:val="single" w:sz="4" w:space="0" w:color="000000"/>
              <w:bottom w:val="single" w:sz="4" w:space="0" w:color="000000"/>
              <w:right w:val="single" w:sz="4" w:space="0" w:color="000000"/>
            </w:tcBorders>
            <w:vAlign w:val="center"/>
          </w:tcPr>
          <w:p w14:paraId="525FAA43" w14:textId="77777777" w:rsidR="004D00C2" w:rsidRPr="00AD575E" w:rsidRDefault="00265850">
            <w:pPr>
              <w:spacing w:after="0" w:line="240" w:lineRule="auto"/>
              <w:rPr>
                <w:rFonts w:ascii="Times New Roman" w:hAnsi="Times New Roman"/>
              </w:rPr>
            </w:pPr>
            <w:r w:rsidRPr="00AD575E">
              <w:rPr>
                <w:rFonts w:ascii="Times New Roman" w:hAnsi="Times New Roman"/>
              </w:rPr>
              <w:t>Стекло</w:t>
            </w:r>
          </w:p>
        </w:tc>
        <w:tc>
          <w:tcPr>
            <w:tcW w:w="2906" w:type="dxa"/>
            <w:tcBorders>
              <w:top w:val="single" w:sz="4" w:space="0" w:color="000000"/>
              <w:left w:val="single" w:sz="4" w:space="0" w:color="000000"/>
              <w:bottom w:val="single" w:sz="4" w:space="0" w:color="000000"/>
              <w:right w:val="single" w:sz="4" w:space="0" w:color="000000"/>
            </w:tcBorders>
            <w:vAlign w:val="center"/>
          </w:tcPr>
          <w:p w14:paraId="3B13BED5"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3,10</w:t>
            </w:r>
          </w:p>
        </w:tc>
        <w:tc>
          <w:tcPr>
            <w:tcW w:w="2518" w:type="dxa"/>
            <w:tcBorders>
              <w:top w:val="single" w:sz="4" w:space="0" w:color="000000"/>
              <w:left w:val="single" w:sz="4" w:space="0" w:color="000000"/>
              <w:bottom w:val="single" w:sz="4" w:space="0" w:color="000000"/>
              <w:right w:val="single" w:sz="4" w:space="0" w:color="000000"/>
            </w:tcBorders>
          </w:tcPr>
          <w:p w14:paraId="7F8CB9D5"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7,65</w:t>
            </w:r>
          </w:p>
        </w:tc>
      </w:tr>
      <w:tr w:rsidR="004D00C2" w:rsidRPr="00AD575E" w14:paraId="19ED360A" w14:textId="77777777">
        <w:trPr>
          <w:trHeight w:val="309"/>
        </w:trPr>
        <w:tc>
          <w:tcPr>
            <w:tcW w:w="3805" w:type="dxa"/>
            <w:tcBorders>
              <w:top w:val="single" w:sz="4" w:space="0" w:color="000000"/>
              <w:left w:val="single" w:sz="4" w:space="0" w:color="000000"/>
              <w:bottom w:val="single" w:sz="4" w:space="0" w:color="000000"/>
              <w:right w:val="single" w:sz="4" w:space="0" w:color="000000"/>
            </w:tcBorders>
            <w:vAlign w:val="center"/>
          </w:tcPr>
          <w:p w14:paraId="34607D5C" w14:textId="77777777" w:rsidR="004D00C2" w:rsidRPr="00AD575E" w:rsidRDefault="00265850">
            <w:pPr>
              <w:spacing w:after="0" w:line="240" w:lineRule="auto"/>
              <w:rPr>
                <w:rFonts w:ascii="Times New Roman" w:hAnsi="Times New Roman"/>
              </w:rPr>
            </w:pPr>
            <w:r w:rsidRPr="00AD575E">
              <w:rPr>
                <w:rFonts w:ascii="Times New Roman" w:hAnsi="Times New Roman"/>
              </w:rPr>
              <w:t>Кожа, резина</w:t>
            </w:r>
          </w:p>
        </w:tc>
        <w:tc>
          <w:tcPr>
            <w:tcW w:w="2906" w:type="dxa"/>
            <w:tcBorders>
              <w:top w:val="single" w:sz="4" w:space="0" w:color="000000"/>
              <w:left w:val="single" w:sz="4" w:space="0" w:color="000000"/>
              <w:bottom w:val="single" w:sz="4" w:space="0" w:color="000000"/>
              <w:right w:val="single" w:sz="4" w:space="0" w:color="000000"/>
            </w:tcBorders>
            <w:vAlign w:val="center"/>
          </w:tcPr>
          <w:p w14:paraId="74B60464"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0,00</w:t>
            </w:r>
          </w:p>
        </w:tc>
        <w:tc>
          <w:tcPr>
            <w:tcW w:w="2518" w:type="dxa"/>
            <w:tcBorders>
              <w:top w:val="single" w:sz="4" w:space="0" w:color="000000"/>
              <w:left w:val="single" w:sz="4" w:space="0" w:color="000000"/>
              <w:bottom w:val="single" w:sz="4" w:space="0" w:color="000000"/>
              <w:right w:val="single" w:sz="4" w:space="0" w:color="000000"/>
            </w:tcBorders>
          </w:tcPr>
          <w:p w14:paraId="05D36598"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0,00</w:t>
            </w:r>
          </w:p>
        </w:tc>
      </w:tr>
      <w:tr w:rsidR="004D00C2" w:rsidRPr="00AD575E" w14:paraId="497DB1F0" w14:textId="77777777">
        <w:trPr>
          <w:trHeight w:val="309"/>
        </w:trPr>
        <w:tc>
          <w:tcPr>
            <w:tcW w:w="3805" w:type="dxa"/>
            <w:tcBorders>
              <w:top w:val="single" w:sz="4" w:space="0" w:color="000000"/>
              <w:left w:val="single" w:sz="4" w:space="0" w:color="000000"/>
              <w:bottom w:val="single" w:sz="4" w:space="0" w:color="000000"/>
              <w:right w:val="single" w:sz="4" w:space="0" w:color="000000"/>
            </w:tcBorders>
            <w:vAlign w:val="center"/>
          </w:tcPr>
          <w:p w14:paraId="3C3ECB7D" w14:textId="77777777" w:rsidR="004D00C2" w:rsidRPr="00AD575E" w:rsidRDefault="00265850">
            <w:pPr>
              <w:spacing w:after="0" w:line="240" w:lineRule="auto"/>
              <w:rPr>
                <w:rFonts w:ascii="Times New Roman" w:hAnsi="Times New Roman"/>
              </w:rPr>
            </w:pPr>
            <w:r w:rsidRPr="00AD575E">
              <w:rPr>
                <w:rFonts w:ascii="Times New Roman" w:hAnsi="Times New Roman"/>
              </w:rPr>
              <w:t>Камни</w:t>
            </w:r>
          </w:p>
        </w:tc>
        <w:tc>
          <w:tcPr>
            <w:tcW w:w="2906" w:type="dxa"/>
            <w:tcBorders>
              <w:top w:val="single" w:sz="4" w:space="0" w:color="000000"/>
              <w:left w:val="single" w:sz="4" w:space="0" w:color="000000"/>
              <w:bottom w:val="single" w:sz="4" w:space="0" w:color="000000"/>
              <w:right w:val="single" w:sz="4" w:space="0" w:color="000000"/>
            </w:tcBorders>
            <w:vAlign w:val="center"/>
          </w:tcPr>
          <w:p w14:paraId="50115A8B"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0,00</w:t>
            </w:r>
          </w:p>
        </w:tc>
        <w:tc>
          <w:tcPr>
            <w:tcW w:w="2518" w:type="dxa"/>
            <w:tcBorders>
              <w:top w:val="single" w:sz="4" w:space="0" w:color="000000"/>
              <w:left w:val="single" w:sz="4" w:space="0" w:color="000000"/>
              <w:bottom w:val="single" w:sz="4" w:space="0" w:color="000000"/>
              <w:right w:val="single" w:sz="4" w:space="0" w:color="000000"/>
            </w:tcBorders>
          </w:tcPr>
          <w:p w14:paraId="44CB620F"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0,00</w:t>
            </w:r>
          </w:p>
        </w:tc>
      </w:tr>
      <w:tr w:rsidR="004D00C2" w:rsidRPr="00AD575E" w14:paraId="3A0A2F57" w14:textId="77777777">
        <w:trPr>
          <w:trHeight w:val="309"/>
        </w:trPr>
        <w:tc>
          <w:tcPr>
            <w:tcW w:w="3805" w:type="dxa"/>
            <w:tcBorders>
              <w:top w:val="single" w:sz="4" w:space="0" w:color="000000"/>
              <w:left w:val="single" w:sz="4" w:space="0" w:color="000000"/>
              <w:bottom w:val="single" w:sz="4" w:space="0" w:color="000000"/>
              <w:right w:val="single" w:sz="4" w:space="0" w:color="000000"/>
            </w:tcBorders>
            <w:vAlign w:val="center"/>
          </w:tcPr>
          <w:p w14:paraId="762031E1" w14:textId="77777777" w:rsidR="004D00C2" w:rsidRPr="00AD575E" w:rsidRDefault="00265850">
            <w:pPr>
              <w:spacing w:after="0" w:line="240" w:lineRule="auto"/>
              <w:rPr>
                <w:rFonts w:ascii="Times New Roman" w:hAnsi="Times New Roman"/>
              </w:rPr>
            </w:pPr>
            <w:r w:rsidRPr="00AD575E">
              <w:rPr>
                <w:rFonts w:ascii="Times New Roman" w:hAnsi="Times New Roman"/>
              </w:rPr>
              <w:t>Полимерные материалы:</w:t>
            </w:r>
          </w:p>
        </w:tc>
        <w:tc>
          <w:tcPr>
            <w:tcW w:w="2906" w:type="dxa"/>
            <w:tcBorders>
              <w:top w:val="single" w:sz="4" w:space="0" w:color="000000"/>
              <w:left w:val="single" w:sz="4" w:space="0" w:color="000000"/>
              <w:bottom w:val="single" w:sz="4" w:space="0" w:color="000000"/>
              <w:right w:val="single" w:sz="4" w:space="0" w:color="000000"/>
            </w:tcBorders>
            <w:vAlign w:val="center"/>
          </w:tcPr>
          <w:p w14:paraId="4C2681F1"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5,90</w:t>
            </w:r>
          </w:p>
        </w:tc>
        <w:tc>
          <w:tcPr>
            <w:tcW w:w="2518" w:type="dxa"/>
            <w:tcBorders>
              <w:top w:val="single" w:sz="4" w:space="0" w:color="000000"/>
              <w:left w:val="single" w:sz="4" w:space="0" w:color="000000"/>
              <w:bottom w:val="single" w:sz="4" w:space="0" w:color="000000"/>
              <w:right w:val="single" w:sz="4" w:space="0" w:color="000000"/>
            </w:tcBorders>
          </w:tcPr>
          <w:p w14:paraId="7C53E878"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14,57</w:t>
            </w:r>
          </w:p>
        </w:tc>
      </w:tr>
      <w:tr w:rsidR="004D00C2" w:rsidRPr="00AD575E" w14:paraId="188FB0FE" w14:textId="77777777">
        <w:trPr>
          <w:trHeight w:val="289"/>
        </w:trPr>
        <w:tc>
          <w:tcPr>
            <w:tcW w:w="3805" w:type="dxa"/>
            <w:tcBorders>
              <w:top w:val="single" w:sz="4" w:space="0" w:color="000000"/>
              <w:left w:val="single" w:sz="4" w:space="0" w:color="000000"/>
              <w:bottom w:val="single" w:sz="4" w:space="0" w:color="000000"/>
              <w:right w:val="single" w:sz="4" w:space="0" w:color="000000"/>
            </w:tcBorders>
            <w:vAlign w:val="center"/>
          </w:tcPr>
          <w:p w14:paraId="33C6FE3D" w14:textId="77777777" w:rsidR="004D00C2" w:rsidRPr="00AD575E" w:rsidRDefault="00265850">
            <w:pPr>
              <w:spacing w:after="0" w:line="240" w:lineRule="auto"/>
              <w:jc w:val="right"/>
              <w:rPr>
                <w:rFonts w:ascii="Times New Roman" w:hAnsi="Times New Roman"/>
                <w:i/>
              </w:rPr>
            </w:pPr>
            <w:r w:rsidRPr="00AD575E">
              <w:rPr>
                <w:rFonts w:ascii="Times New Roman" w:hAnsi="Times New Roman"/>
                <w:i/>
              </w:rPr>
              <w:t>ПЭТ-тара</w:t>
            </w:r>
          </w:p>
        </w:tc>
        <w:tc>
          <w:tcPr>
            <w:tcW w:w="2906" w:type="dxa"/>
            <w:tcBorders>
              <w:top w:val="single" w:sz="4" w:space="0" w:color="000000"/>
              <w:left w:val="single" w:sz="4" w:space="0" w:color="000000"/>
              <w:bottom w:val="single" w:sz="4" w:space="0" w:color="000000"/>
              <w:right w:val="single" w:sz="4" w:space="0" w:color="000000"/>
            </w:tcBorders>
            <w:vAlign w:val="center"/>
          </w:tcPr>
          <w:p w14:paraId="741437A2"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1,77</w:t>
            </w:r>
          </w:p>
        </w:tc>
        <w:tc>
          <w:tcPr>
            <w:tcW w:w="2518" w:type="dxa"/>
            <w:tcBorders>
              <w:top w:val="single" w:sz="4" w:space="0" w:color="000000"/>
              <w:left w:val="single" w:sz="4" w:space="0" w:color="000000"/>
              <w:bottom w:val="single" w:sz="4" w:space="0" w:color="000000"/>
              <w:right w:val="single" w:sz="4" w:space="0" w:color="000000"/>
            </w:tcBorders>
          </w:tcPr>
          <w:p w14:paraId="46A73B03"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4,37</w:t>
            </w:r>
          </w:p>
        </w:tc>
      </w:tr>
      <w:tr w:rsidR="004D00C2" w:rsidRPr="00AD575E" w14:paraId="7F4EAA20" w14:textId="77777777">
        <w:trPr>
          <w:trHeight w:val="597"/>
        </w:trPr>
        <w:tc>
          <w:tcPr>
            <w:tcW w:w="3805" w:type="dxa"/>
            <w:tcBorders>
              <w:top w:val="single" w:sz="4" w:space="0" w:color="000000"/>
              <w:left w:val="single" w:sz="4" w:space="0" w:color="000000"/>
              <w:bottom w:val="single" w:sz="4" w:space="0" w:color="000000"/>
              <w:right w:val="single" w:sz="4" w:space="0" w:color="000000"/>
            </w:tcBorders>
            <w:vAlign w:val="center"/>
          </w:tcPr>
          <w:p w14:paraId="5B85BE03" w14:textId="77777777" w:rsidR="004D00C2" w:rsidRPr="00AD575E" w:rsidRDefault="00265850">
            <w:pPr>
              <w:spacing w:after="0" w:line="240" w:lineRule="auto"/>
              <w:jc w:val="right"/>
              <w:rPr>
                <w:rFonts w:ascii="Times New Roman" w:hAnsi="Times New Roman"/>
                <w:i/>
              </w:rPr>
            </w:pPr>
            <w:r w:rsidRPr="00AD575E">
              <w:rPr>
                <w:rFonts w:ascii="Times New Roman" w:hAnsi="Times New Roman"/>
                <w:i/>
              </w:rPr>
              <w:t>упаковочные и пленочные материалы</w:t>
            </w:r>
          </w:p>
        </w:tc>
        <w:tc>
          <w:tcPr>
            <w:tcW w:w="2906" w:type="dxa"/>
            <w:tcBorders>
              <w:top w:val="single" w:sz="4" w:space="0" w:color="000000"/>
              <w:left w:val="single" w:sz="4" w:space="0" w:color="000000"/>
              <w:bottom w:val="single" w:sz="4" w:space="0" w:color="000000"/>
              <w:right w:val="single" w:sz="4" w:space="0" w:color="000000"/>
            </w:tcBorders>
            <w:vAlign w:val="center"/>
          </w:tcPr>
          <w:p w14:paraId="34D76CB5"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2,36</w:t>
            </w:r>
          </w:p>
        </w:tc>
        <w:tc>
          <w:tcPr>
            <w:tcW w:w="2518" w:type="dxa"/>
            <w:tcBorders>
              <w:top w:val="single" w:sz="4" w:space="0" w:color="000000"/>
              <w:left w:val="single" w:sz="4" w:space="0" w:color="000000"/>
              <w:bottom w:val="single" w:sz="4" w:space="0" w:color="000000"/>
              <w:right w:val="single" w:sz="4" w:space="0" w:color="000000"/>
            </w:tcBorders>
          </w:tcPr>
          <w:p w14:paraId="477219A5"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5,83</w:t>
            </w:r>
          </w:p>
        </w:tc>
      </w:tr>
      <w:tr w:rsidR="004D00C2" w:rsidRPr="00AD575E" w14:paraId="69C3B6C5" w14:textId="77777777">
        <w:trPr>
          <w:trHeight w:val="309"/>
        </w:trPr>
        <w:tc>
          <w:tcPr>
            <w:tcW w:w="3805" w:type="dxa"/>
            <w:tcBorders>
              <w:top w:val="single" w:sz="4" w:space="0" w:color="000000"/>
              <w:left w:val="single" w:sz="4" w:space="0" w:color="000000"/>
              <w:bottom w:val="single" w:sz="4" w:space="0" w:color="000000"/>
              <w:right w:val="single" w:sz="4" w:space="0" w:color="000000"/>
            </w:tcBorders>
            <w:vAlign w:val="center"/>
          </w:tcPr>
          <w:p w14:paraId="07E19001" w14:textId="77777777" w:rsidR="004D00C2" w:rsidRPr="00AD575E" w:rsidRDefault="00265850">
            <w:pPr>
              <w:spacing w:after="0" w:line="240" w:lineRule="auto"/>
              <w:rPr>
                <w:rFonts w:ascii="Times New Roman" w:hAnsi="Times New Roman"/>
              </w:rPr>
            </w:pPr>
            <w:r w:rsidRPr="00AD575E">
              <w:rPr>
                <w:rFonts w:ascii="Times New Roman" w:hAnsi="Times New Roman"/>
              </w:rPr>
              <w:t>Прочее</w:t>
            </w:r>
          </w:p>
        </w:tc>
        <w:tc>
          <w:tcPr>
            <w:tcW w:w="2906" w:type="dxa"/>
            <w:tcBorders>
              <w:top w:val="single" w:sz="4" w:space="0" w:color="000000"/>
              <w:left w:val="single" w:sz="4" w:space="0" w:color="000000"/>
              <w:bottom w:val="single" w:sz="4" w:space="0" w:color="000000"/>
              <w:right w:val="single" w:sz="4" w:space="0" w:color="000000"/>
            </w:tcBorders>
            <w:vAlign w:val="center"/>
          </w:tcPr>
          <w:p w14:paraId="735E2BEF"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8,70</w:t>
            </w:r>
          </w:p>
        </w:tc>
        <w:tc>
          <w:tcPr>
            <w:tcW w:w="2518" w:type="dxa"/>
            <w:tcBorders>
              <w:top w:val="single" w:sz="4" w:space="0" w:color="000000"/>
              <w:left w:val="single" w:sz="4" w:space="0" w:color="000000"/>
              <w:bottom w:val="single" w:sz="4" w:space="0" w:color="000000"/>
              <w:right w:val="single" w:sz="4" w:space="0" w:color="000000"/>
            </w:tcBorders>
          </w:tcPr>
          <w:p w14:paraId="7EC86B27"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21,48</w:t>
            </w:r>
          </w:p>
        </w:tc>
      </w:tr>
      <w:tr w:rsidR="004D00C2" w:rsidRPr="00AD575E" w14:paraId="0989D183" w14:textId="77777777">
        <w:trPr>
          <w:trHeight w:val="309"/>
        </w:trPr>
        <w:tc>
          <w:tcPr>
            <w:tcW w:w="3805" w:type="dxa"/>
            <w:tcBorders>
              <w:top w:val="single" w:sz="4" w:space="0" w:color="000000"/>
              <w:left w:val="single" w:sz="4" w:space="0" w:color="000000"/>
              <w:bottom w:val="single" w:sz="4" w:space="0" w:color="000000"/>
              <w:right w:val="single" w:sz="4" w:space="0" w:color="000000"/>
            </w:tcBorders>
            <w:vAlign w:val="center"/>
          </w:tcPr>
          <w:p w14:paraId="14478A4C" w14:textId="77777777" w:rsidR="004D00C2" w:rsidRPr="00AD575E" w:rsidRDefault="00265850">
            <w:pPr>
              <w:spacing w:after="0" w:line="240" w:lineRule="auto"/>
              <w:rPr>
                <w:rFonts w:ascii="Times New Roman" w:hAnsi="Times New Roman"/>
              </w:rPr>
            </w:pPr>
            <w:r w:rsidRPr="00AD575E">
              <w:rPr>
                <w:rFonts w:ascii="Times New Roman" w:hAnsi="Times New Roman"/>
              </w:rPr>
              <w:t>Отсев</w:t>
            </w:r>
          </w:p>
        </w:tc>
        <w:tc>
          <w:tcPr>
            <w:tcW w:w="2906" w:type="dxa"/>
            <w:tcBorders>
              <w:top w:val="single" w:sz="4" w:space="0" w:color="000000"/>
              <w:left w:val="single" w:sz="4" w:space="0" w:color="000000"/>
              <w:bottom w:val="single" w:sz="4" w:space="0" w:color="000000"/>
              <w:right w:val="single" w:sz="4" w:space="0" w:color="000000"/>
            </w:tcBorders>
            <w:vAlign w:val="center"/>
          </w:tcPr>
          <w:p w14:paraId="17913A36"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1,40</w:t>
            </w:r>
          </w:p>
        </w:tc>
        <w:tc>
          <w:tcPr>
            <w:tcW w:w="2518" w:type="dxa"/>
            <w:tcBorders>
              <w:top w:val="single" w:sz="4" w:space="0" w:color="000000"/>
              <w:left w:val="single" w:sz="4" w:space="0" w:color="000000"/>
              <w:bottom w:val="single" w:sz="4" w:space="0" w:color="000000"/>
              <w:right w:val="single" w:sz="4" w:space="0" w:color="000000"/>
            </w:tcBorders>
          </w:tcPr>
          <w:p w14:paraId="3972F0BA"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3,46</w:t>
            </w:r>
          </w:p>
        </w:tc>
      </w:tr>
      <w:tr w:rsidR="004D00C2" w:rsidRPr="00AD575E" w14:paraId="5E08BDC9" w14:textId="77777777">
        <w:trPr>
          <w:trHeight w:val="309"/>
        </w:trPr>
        <w:tc>
          <w:tcPr>
            <w:tcW w:w="3805" w:type="dxa"/>
            <w:tcBorders>
              <w:top w:val="single" w:sz="4" w:space="0" w:color="000000"/>
              <w:left w:val="single" w:sz="4" w:space="0" w:color="000000"/>
              <w:bottom w:val="single" w:sz="4" w:space="0" w:color="000000"/>
              <w:right w:val="single" w:sz="4" w:space="0" w:color="000000"/>
            </w:tcBorders>
            <w:vAlign w:val="center"/>
          </w:tcPr>
          <w:p w14:paraId="07373C13" w14:textId="77777777" w:rsidR="004D00C2" w:rsidRPr="00AD575E" w:rsidRDefault="00265850">
            <w:pPr>
              <w:spacing w:after="0" w:line="240" w:lineRule="auto"/>
              <w:jc w:val="center"/>
              <w:rPr>
                <w:rFonts w:ascii="Times New Roman" w:hAnsi="Times New Roman"/>
                <w:b/>
              </w:rPr>
            </w:pPr>
            <w:r w:rsidRPr="00AD575E">
              <w:rPr>
                <w:rFonts w:ascii="Times New Roman" w:hAnsi="Times New Roman"/>
                <w:b/>
              </w:rPr>
              <w:t>Итого</w:t>
            </w:r>
          </w:p>
        </w:tc>
        <w:tc>
          <w:tcPr>
            <w:tcW w:w="2906" w:type="dxa"/>
            <w:tcBorders>
              <w:top w:val="single" w:sz="4" w:space="0" w:color="000000"/>
              <w:left w:val="single" w:sz="4" w:space="0" w:color="000000"/>
              <w:bottom w:val="single" w:sz="4" w:space="0" w:color="000000"/>
              <w:right w:val="single" w:sz="4" w:space="0" w:color="000000"/>
            </w:tcBorders>
            <w:vAlign w:val="center"/>
          </w:tcPr>
          <w:p w14:paraId="6D086231" w14:textId="77777777" w:rsidR="004D00C2" w:rsidRPr="00AD575E" w:rsidRDefault="00265850">
            <w:pPr>
              <w:spacing w:after="0" w:line="240" w:lineRule="auto"/>
              <w:jc w:val="center"/>
              <w:rPr>
                <w:rFonts w:ascii="Times New Roman" w:hAnsi="Times New Roman"/>
                <w:b/>
              </w:rPr>
            </w:pPr>
            <w:r w:rsidRPr="00AD575E">
              <w:rPr>
                <w:rFonts w:ascii="Times New Roman" w:hAnsi="Times New Roman"/>
                <w:b/>
              </w:rPr>
              <w:t>40,50</w:t>
            </w:r>
          </w:p>
        </w:tc>
        <w:tc>
          <w:tcPr>
            <w:tcW w:w="2518" w:type="dxa"/>
            <w:tcBorders>
              <w:top w:val="single" w:sz="4" w:space="0" w:color="000000"/>
              <w:left w:val="single" w:sz="4" w:space="0" w:color="000000"/>
              <w:bottom w:val="single" w:sz="4" w:space="0" w:color="000000"/>
              <w:right w:val="single" w:sz="4" w:space="0" w:color="000000"/>
            </w:tcBorders>
          </w:tcPr>
          <w:p w14:paraId="75ABE1F7" w14:textId="77777777" w:rsidR="004D00C2" w:rsidRPr="00AD575E" w:rsidRDefault="00265850">
            <w:pPr>
              <w:spacing w:after="0" w:line="240" w:lineRule="auto"/>
              <w:jc w:val="center"/>
              <w:rPr>
                <w:rFonts w:ascii="Times New Roman" w:hAnsi="Times New Roman"/>
                <w:b/>
              </w:rPr>
            </w:pPr>
            <w:r w:rsidRPr="00AD575E">
              <w:rPr>
                <w:rFonts w:ascii="Times New Roman" w:hAnsi="Times New Roman"/>
                <w:b/>
              </w:rPr>
              <w:t>100,00</w:t>
            </w:r>
          </w:p>
        </w:tc>
      </w:tr>
    </w:tbl>
    <w:p w14:paraId="1065A802"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t xml:space="preserve">Пищевые отходы, бумага, полимерные материалы занимают основную долю (от 14 до 30 %) в составе отходов от всех групп потребителей. В состав отходов входит значительное количество компонентов, которые могут быть использованы как вторичное сырье. </w:t>
      </w:r>
    </w:p>
    <w:p w14:paraId="26EAFBFE"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t>На технологию сбора и удаления отходов, конструктивные параметры машин и оборудования мусоросортировочных и мусороперегрузочных станций влияет фракционный состав бытовых отходов.</w:t>
      </w:r>
    </w:p>
    <w:p w14:paraId="1FD1F9A5"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t xml:space="preserve">Чем больше в ТБО пищевых отходов, имеющих в основном размеры менее 50 мм, тем больше в их составе мелких фракций. При увеличении в составе ТБО упаковочного материала (картона, пластмассы, бутыли), имеющих размер </w:t>
      </w:r>
      <w:r w:rsidRPr="00AD575E">
        <w:rPr>
          <w:rFonts w:ascii="Times New Roman" w:hAnsi="Times New Roman"/>
          <w:sz w:val="28"/>
        </w:rPr>
        <w:lastRenderedPageBreak/>
        <w:t>более 150 мм, значительную долю в массе отходов будут составлять крупные фракции.</w:t>
      </w:r>
    </w:p>
    <w:p w14:paraId="5562F586" w14:textId="77777777" w:rsidR="004D00C2" w:rsidRPr="00AD575E" w:rsidRDefault="004D00C2">
      <w:pPr>
        <w:rPr>
          <w:rFonts w:ascii="Times New Roman" w:hAnsi="Times New Roman"/>
          <w:sz w:val="28"/>
        </w:rPr>
      </w:pPr>
    </w:p>
    <w:p w14:paraId="5071F390" w14:textId="77777777" w:rsidR="004D00C2" w:rsidRPr="00AD575E" w:rsidRDefault="00265850">
      <w:pPr>
        <w:pStyle w:val="2"/>
        <w:spacing w:after="240"/>
        <w:jc w:val="center"/>
        <w:rPr>
          <w:rFonts w:ascii="Times New Roman" w:hAnsi="Times New Roman"/>
          <w:b w:val="0"/>
          <w:color w:val="000000"/>
          <w:sz w:val="28"/>
        </w:rPr>
      </w:pPr>
      <w:bookmarkStart w:id="30" w:name="__RefHeading___30"/>
      <w:bookmarkEnd w:id="30"/>
      <w:r w:rsidRPr="00AD575E">
        <w:rPr>
          <w:rFonts w:ascii="Times New Roman" w:hAnsi="Times New Roman"/>
          <w:b w:val="0"/>
          <w:color w:val="000000"/>
          <w:sz w:val="28"/>
        </w:rPr>
        <w:t xml:space="preserve">4.10. Определение необходимого количества контейнеров для сбора </w:t>
      </w:r>
    </w:p>
    <w:p w14:paraId="3E99CC01"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Необходимое число контейнеров (</w:t>
      </w:r>
      <w:proofErr w:type="spellStart"/>
      <w:r w:rsidRPr="00AD575E">
        <w:rPr>
          <w:rFonts w:ascii="Times New Roman" w:hAnsi="Times New Roman"/>
          <w:sz w:val="28"/>
        </w:rPr>
        <w:t>Б</w:t>
      </w:r>
      <w:r w:rsidRPr="00AD575E">
        <w:rPr>
          <w:rFonts w:ascii="Times New Roman" w:hAnsi="Times New Roman"/>
          <w:sz w:val="28"/>
          <w:vertAlign w:val="subscript"/>
        </w:rPr>
        <w:t>кон</w:t>
      </w:r>
      <w:proofErr w:type="spellEnd"/>
      <w:r w:rsidRPr="00AD575E">
        <w:rPr>
          <w:rFonts w:ascii="Times New Roman" w:hAnsi="Times New Roman"/>
          <w:sz w:val="28"/>
        </w:rPr>
        <w:t>) рассчитывается по формуле:</w:t>
      </w:r>
    </w:p>
    <w:p w14:paraId="2D342366" w14:textId="77777777" w:rsidR="004D00C2" w:rsidRPr="00AD575E" w:rsidRDefault="004D00C2">
      <w:pPr>
        <w:spacing w:after="0"/>
        <w:ind w:firstLine="567"/>
        <w:jc w:val="center"/>
        <w:rPr>
          <w:rFonts w:ascii="Times New Roman" w:hAnsi="Times New Roman"/>
          <w:sz w:val="28"/>
        </w:rPr>
      </w:pPr>
    </w:p>
    <w:p w14:paraId="443EBC26" w14:textId="77777777" w:rsidR="004D00C2" w:rsidRPr="00AD575E" w:rsidRDefault="00265850">
      <w:pPr>
        <w:ind w:firstLine="567"/>
        <w:jc w:val="center"/>
        <w:rPr>
          <w:rFonts w:ascii="Times New Roman" w:hAnsi="Times New Roman"/>
          <w:sz w:val="28"/>
        </w:rPr>
      </w:pPr>
      <w:proofErr w:type="spellStart"/>
      <w:r w:rsidRPr="00AD575E">
        <w:rPr>
          <w:rFonts w:ascii="Times New Roman" w:hAnsi="Times New Roman"/>
          <w:sz w:val="28"/>
        </w:rPr>
        <w:t>Б</w:t>
      </w:r>
      <w:r w:rsidRPr="00AD575E">
        <w:rPr>
          <w:rFonts w:ascii="Times New Roman" w:hAnsi="Times New Roman"/>
          <w:sz w:val="28"/>
          <w:vertAlign w:val="subscript"/>
        </w:rPr>
        <w:t>кон</w:t>
      </w:r>
      <w:proofErr w:type="spellEnd"/>
      <w:r w:rsidRPr="00AD575E">
        <w:rPr>
          <w:rFonts w:ascii="Times New Roman" w:hAnsi="Times New Roman"/>
          <w:sz w:val="28"/>
        </w:rPr>
        <w:t>= П</w:t>
      </w:r>
      <w:r w:rsidRPr="00AD575E">
        <w:rPr>
          <w:rFonts w:ascii="Times New Roman" w:hAnsi="Times New Roman"/>
          <w:sz w:val="28"/>
          <w:vertAlign w:val="subscript"/>
        </w:rPr>
        <w:t>год</w:t>
      </w:r>
      <w:r w:rsidRPr="00AD575E">
        <w:rPr>
          <w:rFonts w:ascii="Times New Roman" w:hAnsi="Times New Roman"/>
          <w:sz w:val="28"/>
        </w:rPr>
        <w:t>×t×К</w:t>
      </w:r>
      <w:r w:rsidRPr="00AD575E">
        <w:rPr>
          <w:rFonts w:ascii="Times New Roman" w:hAnsi="Times New Roman"/>
          <w:sz w:val="28"/>
          <w:vertAlign w:val="subscript"/>
        </w:rPr>
        <w:t>1</w:t>
      </w:r>
      <w:r w:rsidRPr="00AD575E">
        <w:rPr>
          <w:rFonts w:ascii="Times New Roman" w:hAnsi="Times New Roman"/>
          <w:sz w:val="28"/>
        </w:rPr>
        <w:t>/(365×V), где</w:t>
      </w:r>
    </w:p>
    <w:p w14:paraId="35C4CB35" w14:textId="77777777" w:rsidR="004D00C2" w:rsidRPr="00AD575E" w:rsidRDefault="00265850">
      <w:pPr>
        <w:spacing w:after="0"/>
        <w:ind w:firstLine="567"/>
        <w:jc w:val="both"/>
        <w:rPr>
          <w:rFonts w:ascii="Times New Roman" w:hAnsi="Times New Roman"/>
          <w:sz w:val="28"/>
        </w:rPr>
      </w:pPr>
      <w:proofErr w:type="spellStart"/>
      <w:r w:rsidRPr="00AD575E">
        <w:rPr>
          <w:rFonts w:ascii="Times New Roman" w:hAnsi="Times New Roman"/>
          <w:sz w:val="28"/>
        </w:rPr>
        <w:t>П</w:t>
      </w:r>
      <w:r w:rsidRPr="00AD575E">
        <w:rPr>
          <w:rFonts w:ascii="Times New Roman" w:hAnsi="Times New Roman"/>
          <w:sz w:val="28"/>
          <w:vertAlign w:val="subscript"/>
        </w:rPr>
        <w:t>год</w:t>
      </w:r>
      <w:proofErr w:type="spellEnd"/>
      <w:r w:rsidRPr="00AD575E">
        <w:rPr>
          <w:rFonts w:ascii="Times New Roman" w:hAnsi="Times New Roman"/>
          <w:sz w:val="28"/>
        </w:rPr>
        <w:t xml:space="preserve"> - годовое накопление ТКО, м</w:t>
      </w:r>
      <w:r w:rsidRPr="00AD575E">
        <w:rPr>
          <w:rFonts w:ascii="Times New Roman" w:hAnsi="Times New Roman"/>
          <w:sz w:val="28"/>
          <w:vertAlign w:val="superscript"/>
        </w:rPr>
        <w:t>3</w:t>
      </w:r>
      <w:r w:rsidRPr="00AD575E">
        <w:rPr>
          <w:rFonts w:ascii="Times New Roman" w:hAnsi="Times New Roman"/>
          <w:sz w:val="28"/>
        </w:rPr>
        <w:t>;</w:t>
      </w:r>
    </w:p>
    <w:p w14:paraId="59B47C15"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 xml:space="preserve">t - периодичность удаления отходов, </w:t>
      </w:r>
      <w:proofErr w:type="spellStart"/>
      <w:r w:rsidRPr="00AD575E">
        <w:rPr>
          <w:rFonts w:ascii="Times New Roman" w:hAnsi="Times New Roman"/>
          <w:sz w:val="28"/>
        </w:rPr>
        <w:t>сут</w:t>
      </w:r>
      <w:proofErr w:type="spellEnd"/>
      <w:r w:rsidRPr="00AD575E">
        <w:rPr>
          <w:rFonts w:ascii="Times New Roman" w:hAnsi="Times New Roman"/>
          <w:sz w:val="28"/>
        </w:rPr>
        <w:t>.;</w:t>
      </w:r>
    </w:p>
    <w:p w14:paraId="7C090492"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К</w:t>
      </w:r>
      <w:r w:rsidRPr="00AD575E">
        <w:rPr>
          <w:rFonts w:ascii="Times New Roman" w:hAnsi="Times New Roman"/>
          <w:sz w:val="28"/>
          <w:vertAlign w:val="subscript"/>
        </w:rPr>
        <w:t>1</w:t>
      </w:r>
      <w:r w:rsidRPr="00AD575E">
        <w:rPr>
          <w:rFonts w:ascii="Times New Roman" w:hAnsi="Times New Roman"/>
          <w:sz w:val="28"/>
        </w:rPr>
        <w:t>-коэффициент суточной неравномерности твердых бытовых отходов (К</w:t>
      </w:r>
      <w:r w:rsidRPr="00AD575E">
        <w:rPr>
          <w:rFonts w:ascii="Times New Roman" w:hAnsi="Times New Roman"/>
          <w:sz w:val="28"/>
          <w:vertAlign w:val="subscript"/>
        </w:rPr>
        <w:t>1</w:t>
      </w:r>
      <w:r w:rsidRPr="00AD575E">
        <w:rPr>
          <w:rFonts w:ascii="Times New Roman" w:hAnsi="Times New Roman"/>
          <w:sz w:val="28"/>
        </w:rPr>
        <w:t>=1,25);</w:t>
      </w:r>
    </w:p>
    <w:p w14:paraId="0101582B"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V - вместимость контейнера (0,75 м</w:t>
      </w:r>
      <w:r w:rsidRPr="00AD575E">
        <w:rPr>
          <w:rFonts w:ascii="Times New Roman" w:hAnsi="Times New Roman"/>
          <w:sz w:val="28"/>
          <w:vertAlign w:val="superscript"/>
        </w:rPr>
        <w:t>3</w:t>
      </w:r>
      <w:r w:rsidRPr="00AD575E">
        <w:rPr>
          <w:rFonts w:ascii="Times New Roman" w:hAnsi="Times New Roman"/>
          <w:sz w:val="28"/>
        </w:rPr>
        <w:t>).</w:t>
      </w:r>
    </w:p>
    <w:p w14:paraId="2BA0184E"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Для определения списочного числа контейнеров их необходимое количество (</w:t>
      </w:r>
      <w:proofErr w:type="spellStart"/>
      <w:r w:rsidRPr="00AD575E">
        <w:rPr>
          <w:rFonts w:ascii="Times New Roman" w:hAnsi="Times New Roman"/>
          <w:sz w:val="28"/>
        </w:rPr>
        <w:t>Б</w:t>
      </w:r>
      <w:r w:rsidRPr="00AD575E">
        <w:rPr>
          <w:rFonts w:ascii="Times New Roman" w:hAnsi="Times New Roman"/>
          <w:sz w:val="28"/>
          <w:vertAlign w:val="subscript"/>
        </w:rPr>
        <w:t>кон</w:t>
      </w:r>
      <w:proofErr w:type="spellEnd"/>
      <w:r w:rsidRPr="00AD575E">
        <w:rPr>
          <w:rFonts w:ascii="Times New Roman" w:hAnsi="Times New Roman"/>
          <w:sz w:val="28"/>
        </w:rPr>
        <w:t>) должно быть умножено на коэффициент К</w:t>
      </w:r>
      <w:r w:rsidRPr="00AD575E">
        <w:rPr>
          <w:rFonts w:ascii="Times New Roman" w:hAnsi="Times New Roman"/>
          <w:sz w:val="28"/>
          <w:vertAlign w:val="subscript"/>
        </w:rPr>
        <w:t>2</w:t>
      </w:r>
      <w:r w:rsidRPr="00AD575E">
        <w:rPr>
          <w:rFonts w:ascii="Times New Roman" w:hAnsi="Times New Roman"/>
          <w:sz w:val="28"/>
        </w:rPr>
        <w:t>=1,05, учитывающий число контейнеров, находящихся в ремонте и резерве.</w:t>
      </w:r>
    </w:p>
    <w:p w14:paraId="37D12208"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Расчет необходимого количества контейнеров определен на весь объем образования ТКО в Печенгском городском округе.</w:t>
      </w:r>
    </w:p>
    <w:p w14:paraId="6D136D00"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При приобретении контейнеров следует учитывать их срок (не более 10 лет) эксплуатации, по истечению которого старые контейнеры сменяются новыми, не меняя запланированного количества.</w:t>
      </w:r>
    </w:p>
    <w:p w14:paraId="1D49844D"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 xml:space="preserve"> Помимо расчётного способа о необходимости дополнительных контейнеров в МО планируется на период 2021-2035 годы увеличение объектов:</w:t>
      </w:r>
    </w:p>
    <w:p w14:paraId="286535A5" w14:textId="766B8E35" w:rsidR="004D00C2" w:rsidRPr="00AD575E" w:rsidRDefault="00E92EC1">
      <w:pPr>
        <w:spacing w:after="0"/>
        <w:ind w:firstLine="567"/>
        <w:jc w:val="both"/>
        <w:rPr>
          <w:rFonts w:ascii="Times New Roman" w:hAnsi="Times New Roman"/>
          <w:sz w:val="28"/>
        </w:rPr>
      </w:pPr>
      <w:r>
        <w:rPr>
          <w:rFonts w:ascii="Times New Roman" w:hAnsi="Times New Roman"/>
          <w:sz w:val="28"/>
        </w:rPr>
        <w:t>1.</w:t>
      </w:r>
      <w:r w:rsidR="00265850" w:rsidRPr="00AD575E">
        <w:rPr>
          <w:rFonts w:ascii="Times New Roman" w:hAnsi="Times New Roman"/>
          <w:sz w:val="28"/>
        </w:rPr>
        <w:t xml:space="preserve"> г. Заполярный планируется строительство объектов, а именно:</w:t>
      </w:r>
    </w:p>
    <w:p w14:paraId="05FE710C"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 Объект общественно-делового значения районе ул. Ленинградская общая площадью 4,250 тыс. м2</w:t>
      </w:r>
    </w:p>
    <w:p w14:paraId="0D439634"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 xml:space="preserve">- Объект общественно-делового значения районе </w:t>
      </w:r>
      <w:proofErr w:type="spellStart"/>
      <w:r w:rsidRPr="00AD575E">
        <w:rPr>
          <w:rFonts w:ascii="Times New Roman" w:hAnsi="Times New Roman"/>
          <w:sz w:val="28"/>
        </w:rPr>
        <w:t>ул.Ленинградская</w:t>
      </w:r>
      <w:proofErr w:type="spellEnd"/>
      <w:r w:rsidRPr="00AD575E">
        <w:rPr>
          <w:rFonts w:ascii="Times New Roman" w:hAnsi="Times New Roman"/>
          <w:sz w:val="28"/>
        </w:rPr>
        <w:t xml:space="preserve"> общей площадью 3,500 тыс.м2</w:t>
      </w:r>
    </w:p>
    <w:p w14:paraId="74E60F3F"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 xml:space="preserve">-Объект общественно-делового значения районе ул. Юбилейная общая площадь 3,608 тыс. м2 </w:t>
      </w:r>
    </w:p>
    <w:p w14:paraId="38E3D33B" w14:textId="173B8643" w:rsidR="004D00C2" w:rsidRPr="00AD575E" w:rsidRDefault="00E92EC1">
      <w:pPr>
        <w:spacing w:after="0"/>
        <w:ind w:firstLine="567"/>
        <w:jc w:val="both"/>
        <w:rPr>
          <w:rFonts w:ascii="Times New Roman" w:hAnsi="Times New Roman"/>
          <w:sz w:val="28"/>
        </w:rPr>
      </w:pPr>
      <w:r>
        <w:rPr>
          <w:rFonts w:ascii="Times New Roman" w:hAnsi="Times New Roman"/>
          <w:sz w:val="28"/>
        </w:rPr>
        <w:t xml:space="preserve">2. </w:t>
      </w:r>
      <w:proofErr w:type="spellStart"/>
      <w:r>
        <w:rPr>
          <w:rFonts w:ascii="Times New Roman" w:hAnsi="Times New Roman"/>
          <w:sz w:val="28"/>
        </w:rPr>
        <w:t>н</w:t>
      </w:r>
      <w:r w:rsidR="00265850" w:rsidRPr="00AD575E">
        <w:rPr>
          <w:rFonts w:ascii="Times New Roman" w:hAnsi="Times New Roman"/>
          <w:sz w:val="28"/>
        </w:rPr>
        <w:t>.п</w:t>
      </w:r>
      <w:proofErr w:type="spellEnd"/>
      <w:r w:rsidR="00265850" w:rsidRPr="00AD575E">
        <w:rPr>
          <w:rFonts w:ascii="Times New Roman" w:hAnsi="Times New Roman"/>
          <w:sz w:val="28"/>
        </w:rPr>
        <w:t>. Спутник планируется за счет вновь построенного объекта капитального строительства (детского сада) на основании выданного технического условия, общей площадью 6,314 тыс. м2:</w:t>
      </w:r>
    </w:p>
    <w:p w14:paraId="172B5547" w14:textId="77777777" w:rsidR="004D00C2" w:rsidRPr="00AD575E" w:rsidRDefault="00265850">
      <w:pPr>
        <w:pStyle w:val="aff8"/>
        <w:spacing w:after="0"/>
        <w:jc w:val="both"/>
        <w:rPr>
          <w:rFonts w:ascii="Times New Roman" w:hAnsi="Times New Roman"/>
          <w:sz w:val="28"/>
        </w:rPr>
      </w:pPr>
      <w:r w:rsidRPr="00AD575E">
        <w:rPr>
          <w:rFonts w:ascii="Times New Roman" w:hAnsi="Times New Roman"/>
          <w:sz w:val="28"/>
        </w:rPr>
        <w:t xml:space="preserve"> </w:t>
      </w:r>
    </w:p>
    <w:p w14:paraId="74734C46" w14:textId="77777777" w:rsidR="004D00C2" w:rsidRPr="00AD575E" w:rsidRDefault="004D00C2">
      <w:pPr>
        <w:rPr>
          <w:rFonts w:ascii="Times New Roman" w:hAnsi="Times New Roman"/>
        </w:rPr>
        <w:sectPr w:rsidR="004D00C2" w:rsidRPr="00AD575E">
          <w:footerReference w:type="default" r:id="rId30"/>
          <w:pgSz w:w="11906" w:h="16838"/>
          <w:pgMar w:top="1134" w:right="566" w:bottom="1134" w:left="1701" w:header="708" w:footer="430" w:gutter="0"/>
          <w:cols w:space="720"/>
        </w:sectPr>
      </w:pPr>
    </w:p>
    <w:p w14:paraId="0641FE36" w14:textId="77777777" w:rsidR="004D00C2" w:rsidRPr="00AD575E" w:rsidRDefault="00265850">
      <w:pPr>
        <w:ind w:left="142"/>
        <w:rPr>
          <w:rFonts w:ascii="Times New Roman" w:hAnsi="Times New Roman"/>
          <w:b/>
          <w:sz w:val="24"/>
        </w:rPr>
      </w:pPr>
      <w:r w:rsidRPr="00AD575E">
        <w:rPr>
          <w:rFonts w:ascii="Times New Roman" w:hAnsi="Times New Roman"/>
          <w:b/>
          <w:sz w:val="24"/>
        </w:rPr>
        <w:lastRenderedPageBreak/>
        <w:t>Таблица 4.9. - Расчет необходимого числа контейнеров (V=0,75 м³) для жилого фонда</w:t>
      </w:r>
    </w:p>
    <w:tbl>
      <w:tblPr>
        <w:tblW w:w="0" w:type="auto"/>
        <w:tblLayout w:type="fixed"/>
        <w:tblLook w:val="04A0" w:firstRow="1" w:lastRow="0" w:firstColumn="1" w:lastColumn="0" w:noHBand="0" w:noVBand="1"/>
      </w:tblPr>
      <w:tblGrid>
        <w:gridCol w:w="526"/>
        <w:gridCol w:w="1782"/>
        <w:gridCol w:w="1538"/>
        <w:gridCol w:w="1898"/>
        <w:gridCol w:w="1489"/>
        <w:gridCol w:w="1490"/>
        <w:gridCol w:w="1538"/>
        <w:gridCol w:w="1898"/>
        <w:gridCol w:w="1489"/>
        <w:gridCol w:w="1490"/>
      </w:tblGrid>
      <w:tr w:rsidR="004D00C2" w:rsidRPr="00AD575E" w14:paraId="45E9D798" w14:textId="77777777">
        <w:trPr>
          <w:trHeight w:val="533"/>
        </w:trPr>
        <w:tc>
          <w:tcPr>
            <w:tcW w:w="526"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2CC21CEF" w14:textId="77777777" w:rsidR="004D00C2" w:rsidRPr="00AD575E" w:rsidRDefault="00265850">
            <w:pPr>
              <w:spacing w:after="0"/>
              <w:jc w:val="center"/>
              <w:rPr>
                <w:rFonts w:ascii="Times New Roman" w:hAnsi="Times New Roman"/>
              </w:rPr>
            </w:pPr>
            <w:r w:rsidRPr="00AD575E">
              <w:rPr>
                <w:rFonts w:ascii="Times New Roman" w:hAnsi="Times New Roman"/>
              </w:rPr>
              <w:t>№ п/п</w:t>
            </w:r>
          </w:p>
        </w:tc>
        <w:tc>
          <w:tcPr>
            <w:tcW w:w="1782"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2DDCC2F5" w14:textId="77777777" w:rsidR="004D00C2" w:rsidRPr="00AD575E" w:rsidRDefault="00265850">
            <w:pPr>
              <w:spacing w:after="0"/>
              <w:jc w:val="center"/>
              <w:rPr>
                <w:rFonts w:ascii="Times New Roman" w:hAnsi="Times New Roman"/>
              </w:rPr>
            </w:pPr>
            <w:r w:rsidRPr="00AD575E">
              <w:rPr>
                <w:rFonts w:ascii="Times New Roman" w:hAnsi="Times New Roman"/>
              </w:rPr>
              <w:t>Муниципальное образование</w:t>
            </w:r>
          </w:p>
        </w:tc>
        <w:tc>
          <w:tcPr>
            <w:tcW w:w="6415" w:type="dxa"/>
            <w:gridSpan w:val="4"/>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09300B72" w14:textId="77777777" w:rsidR="004D00C2" w:rsidRPr="00AD575E" w:rsidRDefault="00265850">
            <w:pPr>
              <w:spacing w:after="0"/>
              <w:jc w:val="center"/>
              <w:rPr>
                <w:rFonts w:ascii="Times New Roman" w:hAnsi="Times New Roman"/>
              </w:rPr>
            </w:pPr>
            <w:r w:rsidRPr="00AD575E">
              <w:rPr>
                <w:rFonts w:ascii="Times New Roman" w:hAnsi="Times New Roman"/>
              </w:rPr>
              <w:t xml:space="preserve">По факту </w:t>
            </w:r>
          </w:p>
        </w:tc>
        <w:tc>
          <w:tcPr>
            <w:tcW w:w="6415" w:type="dxa"/>
            <w:gridSpan w:val="4"/>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1333D11C" w14:textId="77777777" w:rsidR="004D00C2" w:rsidRPr="00AD575E" w:rsidRDefault="00265850">
            <w:pPr>
              <w:spacing w:after="0"/>
              <w:jc w:val="center"/>
              <w:rPr>
                <w:rFonts w:ascii="Times New Roman" w:hAnsi="Times New Roman"/>
              </w:rPr>
            </w:pPr>
            <w:r w:rsidRPr="00AD575E">
              <w:rPr>
                <w:rFonts w:ascii="Times New Roman" w:hAnsi="Times New Roman"/>
              </w:rPr>
              <w:t>На расчетный срок (2026 г.)</w:t>
            </w:r>
          </w:p>
        </w:tc>
      </w:tr>
      <w:tr w:rsidR="004D00C2" w:rsidRPr="00AD575E" w14:paraId="6C9A1AE6" w14:textId="77777777">
        <w:trPr>
          <w:trHeight w:val="1196"/>
        </w:trPr>
        <w:tc>
          <w:tcPr>
            <w:tcW w:w="526" w:type="dxa"/>
            <w:vMerge/>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3700B371" w14:textId="77777777" w:rsidR="004D00C2" w:rsidRPr="00AD575E" w:rsidRDefault="004D00C2">
            <w:pPr>
              <w:rPr>
                <w:rFonts w:ascii="Times New Roman" w:hAnsi="Times New Roman"/>
              </w:rPr>
            </w:pPr>
          </w:p>
        </w:tc>
        <w:tc>
          <w:tcPr>
            <w:tcW w:w="1782" w:type="dxa"/>
            <w:vMerge/>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30F0CBFF" w14:textId="77777777" w:rsidR="004D00C2" w:rsidRPr="00AD575E" w:rsidRDefault="004D00C2">
            <w:pPr>
              <w:rPr>
                <w:rFonts w:ascii="Times New Roman" w:hAnsi="Times New Roman"/>
              </w:rPr>
            </w:pPr>
          </w:p>
        </w:tc>
        <w:tc>
          <w:tcPr>
            <w:tcW w:w="153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20CEB63A" w14:textId="77777777" w:rsidR="004D00C2" w:rsidRPr="00AD575E" w:rsidRDefault="00265850">
            <w:pPr>
              <w:spacing w:after="0"/>
              <w:jc w:val="center"/>
              <w:rPr>
                <w:rFonts w:ascii="Times New Roman" w:hAnsi="Times New Roman"/>
              </w:rPr>
            </w:pPr>
            <w:r w:rsidRPr="00AD575E">
              <w:rPr>
                <w:rFonts w:ascii="Times New Roman" w:hAnsi="Times New Roman"/>
              </w:rPr>
              <w:t>Объем образованных ТКО, м</w:t>
            </w:r>
            <w:r w:rsidRPr="00AD575E">
              <w:rPr>
                <w:rFonts w:ascii="Times New Roman" w:hAnsi="Times New Roman"/>
                <w:vertAlign w:val="superscript"/>
              </w:rPr>
              <w:t>3</w:t>
            </w:r>
            <w:r w:rsidRPr="00AD575E">
              <w:rPr>
                <w:rFonts w:ascii="Times New Roman" w:hAnsi="Times New Roman"/>
              </w:rPr>
              <w:t>/год</w:t>
            </w:r>
          </w:p>
        </w:tc>
        <w:tc>
          <w:tcPr>
            <w:tcW w:w="189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35319893" w14:textId="77777777" w:rsidR="004D00C2" w:rsidRPr="00AD575E" w:rsidRDefault="00265850">
            <w:pPr>
              <w:spacing w:after="0"/>
              <w:jc w:val="center"/>
              <w:rPr>
                <w:rFonts w:ascii="Times New Roman" w:hAnsi="Times New Roman"/>
              </w:rPr>
            </w:pPr>
            <w:r w:rsidRPr="00AD575E">
              <w:rPr>
                <w:rFonts w:ascii="Times New Roman" w:hAnsi="Times New Roman"/>
              </w:rPr>
              <w:t>Коэффициент неравномерности отходов</w:t>
            </w:r>
          </w:p>
        </w:tc>
        <w:tc>
          <w:tcPr>
            <w:tcW w:w="148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4AB72082" w14:textId="77777777" w:rsidR="004D00C2" w:rsidRPr="00AD575E" w:rsidRDefault="00265850">
            <w:pPr>
              <w:spacing w:after="0"/>
              <w:jc w:val="center"/>
              <w:rPr>
                <w:rFonts w:ascii="Times New Roman" w:hAnsi="Times New Roman"/>
              </w:rPr>
            </w:pPr>
            <w:r w:rsidRPr="00AD575E">
              <w:rPr>
                <w:rFonts w:ascii="Times New Roman" w:hAnsi="Times New Roman"/>
              </w:rPr>
              <w:t>Количество контейнеров, шт.</w:t>
            </w:r>
          </w:p>
        </w:tc>
        <w:tc>
          <w:tcPr>
            <w:tcW w:w="149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6E6704A6" w14:textId="77777777" w:rsidR="004D00C2" w:rsidRPr="00AD575E" w:rsidRDefault="00265850">
            <w:pPr>
              <w:spacing w:after="0"/>
              <w:jc w:val="center"/>
              <w:rPr>
                <w:rFonts w:ascii="Times New Roman" w:hAnsi="Times New Roman"/>
              </w:rPr>
            </w:pPr>
            <w:r w:rsidRPr="00AD575E">
              <w:rPr>
                <w:rFonts w:ascii="Times New Roman" w:hAnsi="Times New Roman"/>
              </w:rPr>
              <w:t>Списочное кол-во контейнеров, шт.</w:t>
            </w:r>
          </w:p>
        </w:tc>
        <w:tc>
          <w:tcPr>
            <w:tcW w:w="153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012A43F4" w14:textId="77777777" w:rsidR="004D00C2" w:rsidRPr="00AD575E" w:rsidRDefault="00265850">
            <w:pPr>
              <w:spacing w:after="0"/>
              <w:jc w:val="center"/>
              <w:rPr>
                <w:rFonts w:ascii="Times New Roman" w:hAnsi="Times New Roman"/>
              </w:rPr>
            </w:pPr>
            <w:r w:rsidRPr="00AD575E">
              <w:rPr>
                <w:rFonts w:ascii="Times New Roman" w:hAnsi="Times New Roman"/>
              </w:rPr>
              <w:t>Объем образованных ТКО, м</w:t>
            </w:r>
            <w:r w:rsidRPr="00AD575E">
              <w:rPr>
                <w:rFonts w:ascii="Times New Roman" w:hAnsi="Times New Roman"/>
                <w:vertAlign w:val="superscript"/>
              </w:rPr>
              <w:t>3</w:t>
            </w:r>
            <w:r w:rsidRPr="00AD575E">
              <w:rPr>
                <w:rFonts w:ascii="Times New Roman" w:hAnsi="Times New Roman"/>
              </w:rPr>
              <w:t>/год</w:t>
            </w:r>
          </w:p>
        </w:tc>
        <w:tc>
          <w:tcPr>
            <w:tcW w:w="189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4D7D8DA1" w14:textId="77777777" w:rsidR="004D00C2" w:rsidRPr="00AD575E" w:rsidRDefault="00265850">
            <w:pPr>
              <w:spacing w:after="0"/>
              <w:jc w:val="center"/>
              <w:rPr>
                <w:rFonts w:ascii="Times New Roman" w:hAnsi="Times New Roman"/>
              </w:rPr>
            </w:pPr>
            <w:r w:rsidRPr="00AD575E">
              <w:rPr>
                <w:rFonts w:ascii="Times New Roman" w:hAnsi="Times New Roman"/>
              </w:rPr>
              <w:t>Коэффициент неравномерности отходов</w:t>
            </w:r>
          </w:p>
        </w:tc>
        <w:tc>
          <w:tcPr>
            <w:tcW w:w="148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64AF36D9" w14:textId="77777777" w:rsidR="004D00C2" w:rsidRPr="00AD575E" w:rsidRDefault="00265850">
            <w:pPr>
              <w:spacing w:after="0"/>
              <w:jc w:val="center"/>
              <w:rPr>
                <w:rFonts w:ascii="Times New Roman" w:hAnsi="Times New Roman"/>
              </w:rPr>
            </w:pPr>
            <w:r w:rsidRPr="00AD575E">
              <w:rPr>
                <w:rFonts w:ascii="Times New Roman" w:hAnsi="Times New Roman"/>
              </w:rPr>
              <w:t>Количество контейнеров, шт.</w:t>
            </w:r>
          </w:p>
        </w:tc>
        <w:tc>
          <w:tcPr>
            <w:tcW w:w="149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30D81493" w14:textId="77777777" w:rsidR="004D00C2" w:rsidRPr="00AD575E" w:rsidRDefault="00265850">
            <w:pPr>
              <w:spacing w:after="0"/>
              <w:jc w:val="center"/>
              <w:rPr>
                <w:rFonts w:ascii="Times New Roman" w:hAnsi="Times New Roman"/>
              </w:rPr>
            </w:pPr>
            <w:r w:rsidRPr="00AD575E">
              <w:rPr>
                <w:rFonts w:ascii="Times New Roman" w:hAnsi="Times New Roman"/>
              </w:rPr>
              <w:t>Списочное кол-во контейнеров, шт.</w:t>
            </w:r>
          </w:p>
        </w:tc>
      </w:tr>
      <w:tr w:rsidR="004D00C2" w:rsidRPr="00AD575E" w14:paraId="5B937603" w14:textId="77777777">
        <w:trPr>
          <w:trHeight w:val="868"/>
        </w:trPr>
        <w:tc>
          <w:tcPr>
            <w:tcW w:w="526" w:type="dxa"/>
            <w:tcBorders>
              <w:top w:val="single" w:sz="4" w:space="0" w:color="000000"/>
              <w:left w:val="single" w:sz="4" w:space="0" w:color="000000"/>
              <w:bottom w:val="single" w:sz="4" w:space="0" w:color="000000"/>
              <w:right w:val="single" w:sz="4" w:space="0" w:color="000000"/>
            </w:tcBorders>
            <w:vAlign w:val="center"/>
          </w:tcPr>
          <w:p w14:paraId="6F06DF0A" w14:textId="77777777" w:rsidR="004D00C2" w:rsidRPr="00AD575E" w:rsidRDefault="00265850">
            <w:pPr>
              <w:spacing w:after="0"/>
              <w:jc w:val="center"/>
              <w:rPr>
                <w:rFonts w:ascii="Times New Roman" w:hAnsi="Times New Roman"/>
              </w:rPr>
            </w:pPr>
            <w:r w:rsidRPr="00AD575E">
              <w:rPr>
                <w:rFonts w:ascii="Times New Roman" w:hAnsi="Times New Roman"/>
              </w:rPr>
              <w:t>1</w:t>
            </w:r>
          </w:p>
        </w:tc>
        <w:tc>
          <w:tcPr>
            <w:tcW w:w="1782" w:type="dxa"/>
            <w:tcBorders>
              <w:top w:val="single" w:sz="4" w:space="0" w:color="000000"/>
              <w:left w:val="single" w:sz="4" w:space="0" w:color="000000"/>
              <w:bottom w:val="single" w:sz="4" w:space="0" w:color="000000"/>
              <w:right w:val="single" w:sz="4" w:space="0" w:color="000000"/>
            </w:tcBorders>
            <w:vAlign w:val="center"/>
          </w:tcPr>
          <w:p w14:paraId="75A77BA4" w14:textId="77777777" w:rsidR="004D00C2" w:rsidRPr="00AD575E" w:rsidRDefault="00265850">
            <w:pPr>
              <w:spacing w:after="0"/>
              <w:jc w:val="center"/>
              <w:rPr>
                <w:rFonts w:ascii="Times New Roman" w:hAnsi="Times New Roman"/>
              </w:rPr>
            </w:pPr>
            <w:r w:rsidRPr="00AD575E">
              <w:rPr>
                <w:rFonts w:ascii="Times New Roman" w:hAnsi="Times New Roman"/>
              </w:rPr>
              <w:t>Печенгский муниципальный округ</w:t>
            </w:r>
          </w:p>
        </w:tc>
        <w:tc>
          <w:tcPr>
            <w:tcW w:w="1538" w:type="dxa"/>
            <w:tcBorders>
              <w:top w:val="single" w:sz="4" w:space="0" w:color="000000"/>
              <w:left w:val="single" w:sz="4" w:space="0" w:color="000000"/>
              <w:bottom w:val="single" w:sz="4" w:space="0" w:color="000000"/>
              <w:right w:val="single" w:sz="4" w:space="0" w:color="000000"/>
            </w:tcBorders>
            <w:vAlign w:val="center"/>
          </w:tcPr>
          <w:p w14:paraId="353F29E8" w14:textId="77777777" w:rsidR="004D00C2" w:rsidRPr="00AD575E" w:rsidRDefault="00265850">
            <w:pPr>
              <w:spacing w:after="0"/>
              <w:jc w:val="center"/>
              <w:rPr>
                <w:rFonts w:ascii="Times New Roman" w:hAnsi="Times New Roman"/>
              </w:rPr>
            </w:pPr>
            <w:r w:rsidRPr="00AD575E">
              <w:rPr>
                <w:rFonts w:ascii="Times New Roman" w:hAnsi="Times New Roman"/>
                <w:sz w:val="24"/>
              </w:rPr>
              <w:t>42 300</w:t>
            </w:r>
          </w:p>
        </w:tc>
        <w:tc>
          <w:tcPr>
            <w:tcW w:w="1898" w:type="dxa"/>
            <w:tcBorders>
              <w:top w:val="single" w:sz="4" w:space="0" w:color="000000"/>
              <w:left w:val="single" w:sz="4" w:space="0" w:color="000000"/>
              <w:bottom w:val="single" w:sz="4" w:space="0" w:color="000000"/>
              <w:right w:val="single" w:sz="4" w:space="0" w:color="000000"/>
            </w:tcBorders>
            <w:vAlign w:val="center"/>
          </w:tcPr>
          <w:p w14:paraId="53376F57" w14:textId="77777777" w:rsidR="004D00C2" w:rsidRPr="00AD575E" w:rsidRDefault="00265850">
            <w:pPr>
              <w:spacing w:after="0"/>
              <w:jc w:val="center"/>
              <w:rPr>
                <w:rFonts w:ascii="Times New Roman" w:hAnsi="Times New Roman"/>
              </w:rPr>
            </w:pPr>
            <w:r w:rsidRPr="00AD575E">
              <w:rPr>
                <w:rFonts w:ascii="Times New Roman" w:hAnsi="Times New Roman"/>
              </w:rPr>
              <w:t>1,25</w:t>
            </w:r>
          </w:p>
        </w:tc>
        <w:tc>
          <w:tcPr>
            <w:tcW w:w="1489" w:type="dxa"/>
            <w:tcBorders>
              <w:top w:val="single" w:sz="4" w:space="0" w:color="000000"/>
              <w:left w:val="single" w:sz="4" w:space="0" w:color="000000"/>
              <w:bottom w:val="single" w:sz="4" w:space="0" w:color="000000"/>
              <w:right w:val="single" w:sz="4" w:space="0" w:color="000000"/>
            </w:tcBorders>
            <w:vAlign w:val="center"/>
          </w:tcPr>
          <w:p w14:paraId="10B73014" w14:textId="77777777" w:rsidR="004D00C2" w:rsidRPr="00AD575E" w:rsidRDefault="00265850">
            <w:pPr>
              <w:spacing w:after="0"/>
              <w:jc w:val="center"/>
              <w:rPr>
                <w:rFonts w:ascii="Times New Roman" w:hAnsi="Times New Roman"/>
              </w:rPr>
            </w:pPr>
            <w:r w:rsidRPr="00AD575E">
              <w:rPr>
                <w:rFonts w:ascii="Times New Roman" w:hAnsi="Times New Roman"/>
              </w:rPr>
              <w:t>259</w:t>
            </w:r>
          </w:p>
        </w:tc>
        <w:tc>
          <w:tcPr>
            <w:tcW w:w="1490" w:type="dxa"/>
            <w:tcBorders>
              <w:top w:val="single" w:sz="4" w:space="0" w:color="000000"/>
              <w:left w:val="single" w:sz="4" w:space="0" w:color="000000"/>
              <w:bottom w:val="single" w:sz="4" w:space="0" w:color="000000"/>
              <w:right w:val="single" w:sz="4" w:space="0" w:color="000000"/>
            </w:tcBorders>
            <w:vAlign w:val="center"/>
          </w:tcPr>
          <w:p w14:paraId="5EBC3014" w14:textId="77777777" w:rsidR="004D00C2" w:rsidRPr="00AD575E" w:rsidRDefault="00265850">
            <w:pPr>
              <w:spacing w:after="0"/>
              <w:jc w:val="center"/>
              <w:rPr>
                <w:rFonts w:ascii="Times New Roman" w:hAnsi="Times New Roman"/>
              </w:rPr>
            </w:pPr>
            <w:r w:rsidRPr="00AD575E">
              <w:rPr>
                <w:rFonts w:ascii="Times New Roman" w:hAnsi="Times New Roman"/>
              </w:rPr>
              <w:t>259</w:t>
            </w:r>
          </w:p>
        </w:tc>
        <w:tc>
          <w:tcPr>
            <w:tcW w:w="1538" w:type="dxa"/>
            <w:tcBorders>
              <w:top w:val="single" w:sz="4" w:space="0" w:color="000000"/>
              <w:left w:val="single" w:sz="4" w:space="0" w:color="000000"/>
              <w:bottom w:val="single" w:sz="4" w:space="0" w:color="000000"/>
              <w:right w:val="single" w:sz="4" w:space="0" w:color="000000"/>
            </w:tcBorders>
            <w:vAlign w:val="center"/>
          </w:tcPr>
          <w:p w14:paraId="748D4DAC" w14:textId="77777777" w:rsidR="004D00C2" w:rsidRPr="00AD575E" w:rsidRDefault="00265850">
            <w:pPr>
              <w:spacing w:after="0"/>
              <w:jc w:val="center"/>
              <w:rPr>
                <w:rFonts w:ascii="Times New Roman" w:hAnsi="Times New Roman"/>
              </w:rPr>
            </w:pPr>
            <w:r w:rsidRPr="00AD575E">
              <w:rPr>
                <w:rFonts w:ascii="Times New Roman" w:hAnsi="Times New Roman"/>
              </w:rPr>
              <w:t>50 664</w:t>
            </w:r>
          </w:p>
        </w:tc>
        <w:tc>
          <w:tcPr>
            <w:tcW w:w="1898" w:type="dxa"/>
            <w:tcBorders>
              <w:top w:val="single" w:sz="4" w:space="0" w:color="000000"/>
              <w:left w:val="single" w:sz="4" w:space="0" w:color="000000"/>
              <w:bottom w:val="single" w:sz="4" w:space="0" w:color="000000"/>
              <w:right w:val="single" w:sz="4" w:space="0" w:color="000000"/>
            </w:tcBorders>
            <w:vAlign w:val="center"/>
          </w:tcPr>
          <w:p w14:paraId="6BE9BA97" w14:textId="77777777" w:rsidR="004D00C2" w:rsidRPr="00AD575E" w:rsidRDefault="00265850">
            <w:pPr>
              <w:spacing w:after="0"/>
              <w:jc w:val="center"/>
              <w:rPr>
                <w:rFonts w:ascii="Times New Roman" w:hAnsi="Times New Roman"/>
              </w:rPr>
            </w:pPr>
            <w:r w:rsidRPr="00AD575E">
              <w:rPr>
                <w:rFonts w:ascii="Times New Roman" w:hAnsi="Times New Roman"/>
              </w:rPr>
              <w:t>1,25</w:t>
            </w:r>
          </w:p>
        </w:tc>
        <w:tc>
          <w:tcPr>
            <w:tcW w:w="1489" w:type="dxa"/>
            <w:tcBorders>
              <w:top w:val="single" w:sz="4" w:space="0" w:color="000000"/>
              <w:left w:val="single" w:sz="4" w:space="0" w:color="000000"/>
              <w:bottom w:val="single" w:sz="4" w:space="0" w:color="000000"/>
              <w:right w:val="single" w:sz="4" w:space="0" w:color="000000"/>
            </w:tcBorders>
            <w:vAlign w:val="center"/>
          </w:tcPr>
          <w:p w14:paraId="00A81D7C" w14:textId="77777777" w:rsidR="004D00C2" w:rsidRPr="00AD575E" w:rsidRDefault="00265850">
            <w:pPr>
              <w:spacing w:after="0"/>
              <w:jc w:val="center"/>
              <w:rPr>
                <w:rFonts w:ascii="Times New Roman" w:hAnsi="Times New Roman"/>
              </w:rPr>
            </w:pPr>
            <w:r w:rsidRPr="00AD575E">
              <w:rPr>
                <w:rFonts w:ascii="Times New Roman" w:hAnsi="Times New Roman"/>
              </w:rPr>
              <w:t>259</w:t>
            </w:r>
          </w:p>
        </w:tc>
        <w:tc>
          <w:tcPr>
            <w:tcW w:w="1490" w:type="dxa"/>
            <w:tcBorders>
              <w:top w:val="single" w:sz="4" w:space="0" w:color="000000"/>
              <w:left w:val="single" w:sz="4" w:space="0" w:color="000000"/>
              <w:bottom w:val="single" w:sz="4" w:space="0" w:color="000000"/>
              <w:right w:val="single" w:sz="4" w:space="0" w:color="000000"/>
            </w:tcBorders>
            <w:vAlign w:val="center"/>
          </w:tcPr>
          <w:p w14:paraId="4C7FBD71" w14:textId="77777777" w:rsidR="004D00C2" w:rsidRPr="00AD575E" w:rsidRDefault="00265850">
            <w:pPr>
              <w:spacing w:after="0"/>
              <w:jc w:val="center"/>
              <w:rPr>
                <w:rFonts w:ascii="Times New Roman" w:hAnsi="Times New Roman"/>
              </w:rPr>
            </w:pPr>
            <w:r w:rsidRPr="00AD575E">
              <w:rPr>
                <w:rFonts w:ascii="Times New Roman" w:hAnsi="Times New Roman"/>
              </w:rPr>
              <w:t>259</w:t>
            </w:r>
          </w:p>
        </w:tc>
      </w:tr>
    </w:tbl>
    <w:p w14:paraId="43232DDA" w14:textId="77777777" w:rsidR="004D00C2" w:rsidRPr="00AD575E" w:rsidRDefault="00265850">
      <w:pPr>
        <w:spacing w:before="240"/>
        <w:ind w:left="142"/>
        <w:rPr>
          <w:rFonts w:ascii="Times New Roman" w:hAnsi="Times New Roman"/>
          <w:b/>
          <w:sz w:val="24"/>
        </w:rPr>
      </w:pPr>
      <w:r w:rsidRPr="00AD575E">
        <w:rPr>
          <w:rFonts w:ascii="Times New Roman" w:hAnsi="Times New Roman"/>
          <w:b/>
          <w:sz w:val="24"/>
        </w:rPr>
        <w:t>Таблица 4.10. - Расчет необходимого числа контейнеров (V=0,75 м³) для социальной инфраструктуры</w:t>
      </w:r>
    </w:p>
    <w:tbl>
      <w:tblPr>
        <w:tblW w:w="0" w:type="auto"/>
        <w:tblLayout w:type="fixed"/>
        <w:tblLook w:val="04A0" w:firstRow="1" w:lastRow="0" w:firstColumn="1" w:lastColumn="0" w:noHBand="0" w:noVBand="1"/>
      </w:tblPr>
      <w:tblGrid>
        <w:gridCol w:w="526"/>
        <w:gridCol w:w="1782"/>
        <w:gridCol w:w="1538"/>
        <w:gridCol w:w="1898"/>
        <w:gridCol w:w="1489"/>
        <w:gridCol w:w="1490"/>
        <w:gridCol w:w="1538"/>
        <w:gridCol w:w="1898"/>
        <w:gridCol w:w="1489"/>
        <w:gridCol w:w="1490"/>
      </w:tblGrid>
      <w:tr w:rsidR="004D00C2" w:rsidRPr="00AD575E" w14:paraId="7BCC8C8F" w14:textId="77777777">
        <w:trPr>
          <w:trHeight w:val="567"/>
        </w:trPr>
        <w:tc>
          <w:tcPr>
            <w:tcW w:w="526"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37A2D917" w14:textId="77777777" w:rsidR="004D00C2" w:rsidRPr="00AD575E" w:rsidRDefault="00265850">
            <w:pPr>
              <w:spacing w:after="0"/>
              <w:jc w:val="center"/>
              <w:rPr>
                <w:rFonts w:ascii="Times New Roman" w:hAnsi="Times New Roman"/>
              </w:rPr>
            </w:pPr>
            <w:r w:rsidRPr="00AD575E">
              <w:rPr>
                <w:rFonts w:ascii="Times New Roman" w:hAnsi="Times New Roman"/>
              </w:rPr>
              <w:t>№ п/п</w:t>
            </w:r>
          </w:p>
        </w:tc>
        <w:tc>
          <w:tcPr>
            <w:tcW w:w="1782"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7D6F1979" w14:textId="77777777" w:rsidR="004D00C2" w:rsidRPr="00AD575E" w:rsidRDefault="00265850">
            <w:pPr>
              <w:spacing w:after="0"/>
              <w:jc w:val="center"/>
              <w:rPr>
                <w:rFonts w:ascii="Times New Roman" w:hAnsi="Times New Roman"/>
              </w:rPr>
            </w:pPr>
            <w:r w:rsidRPr="00AD575E">
              <w:rPr>
                <w:rFonts w:ascii="Times New Roman" w:hAnsi="Times New Roman"/>
              </w:rPr>
              <w:t>Муниципальное образование</w:t>
            </w:r>
          </w:p>
        </w:tc>
        <w:tc>
          <w:tcPr>
            <w:tcW w:w="6415" w:type="dxa"/>
            <w:gridSpan w:val="4"/>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2A313A28" w14:textId="77777777" w:rsidR="004D00C2" w:rsidRPr="00AD575E" w:rsidRDefault="00265850">
            <w:pPr>
              <w:spacing w:after="0"/>
              <w:jc w:val="center"/>
              <w:rPr>
                <w:rFonts w:ascii="Times New Roman" w:hAnsi="Times New Roman"/>
              </w:rPr>
            </w:pPr>
            <w:r w:rsidRPr="00AD575E">
              <w:rPr>
                <w:rFonts w:ascii="Times New Roman" w:hAnsi="Times New Roman"/>
              </w:rPr>
              <w:t>На первую очередь (2026 г.)</w:t>
            </w:r>
          </w:p>
        </w:tc>
        <w:tc>
          <w:tcPr>
            <w:tcW w:w="6415" w:type="dxa"/>
            <w:gridSpan w:val="4"/>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3D90EC78" w14:textId="77777777" w:rsidR="004D00C2" w:rsidRPr="00AD575E" w:rsidRDefault="00265850">
            <w:pPr>
              <w:spacing w:after="0"/>
              <w:jc w:val="center"/>
              <w:rPr>
                <w:rFonts w:ascii="Times New Roman" w:hAnsi="Times New Roman"/>
              </w:rPr>
            </w:pPr>
            <w:r w:rsidRPr="00AD575E">
              <w:rPr>
                <w:rFonts w:ascii="Times New Roman" w:hAnsi="Times New Roman"/>
              </w:rPr>
              <w:t>На расчетный срок (2035 г.)</w:t>
            </w:r>
          </w:p>
        </w:tc>
      </w:tr>
      <w:tr w:rsidR="004D00C2" w:rsidRPr="00AD575E" w14:paraId="4AE7D1EA" w14:textId="77777777">
        <w:trPr>
          <w:trHeight w:val="1196"/>
        </w:trPr>
        <w:tc>
          <w:tcPr>
            <w:tcW w:w="526" w:type="dxa"/>
            <w:vMerge/>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71394966" w14:textId="77777777" w:rsidR="004D00C2" w:rsidRPr="00AD575E" w:rsidRDefault="004D00C2">
            <w:pPr>
              <w:rPr>
                <w:rFonts w:ascii="Times New Roman" w:hAnsi="Times New Roman"/>
              </w:rPr>
            </w:pPr>
          </w:p>
        </w:tc>
        <w:tc>
          <w:tcPr>
            <w:tcW w:w="1782" w:type="dxa"/>
            <w:vMerge/>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3DC1CD35" w14:textId="77777777" w:rsidR="004D00C2" w:rsidRPr="00AD575E" w:rsidRDefault="004D00C2">
            <w:pPr>
              <w:rPr>
                <w:rFonts w:ascii="Times New Roman" w:hAnsi="Times New Roman"/>
              </w:rPr>
            </w:pPr>
          </w:p>
        </w:tc>
        <w:tc>
          <w:tcPr>
            <w:tcW w:w="153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4EEA4D89" w14:textId="77777777" w:rsidR="004D00C2" w:rsidRPr="00AD575E" w:rsidRDefault="00265850">
            <w:pPr>
              <w:spacing w:after="0"/>
              <w:jc w:val="center"/>
              <w:rPr>
                <w:rFonts w:ascii="Times New Roman" w:hAnsi="Times New Roman"/>
              </w:rPr>
            </w:pPr>
            <w:r w:rsidRPr="00AD575E">
              <w:rPr>
                <w:rFonts w:ascii="Times New Roman" w:hAnsi="Times New Roman"/>
              </w:rPr>
              <w:t>Объем образованных ТКО, м</w:t>
            </w:r>
            <w:r w:rsidRPr="00AD575E">
              <w:rPr>
                <w:rFonts w:ascii="Times New Roman" w:hAnsi="Times New Roman"/>
                <w:vertAlign w:val="superscript"/>
              </w:rPr>
              <w:t>3</w:t>
            </w:r>
            <w:r w:rsidRPr="00AD575E">
              <w:rPr>
                <w:rFonts w:ascii="Times New Roman" w:hAnsi="Times New Roman"/>
              </w:rPr>
              <w:t>/год</w:t>
            </w:r>
          </w:p>
        </w:tc>
        <w:tc>
          <w:tcPr>
            <w:tcW w:w="189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0DAD4E19" w14:textId="77777777" w:rsidR="004D00C2" w:rsidRPr="00AD575E" w:rsidRDefault="00265850">
            <w:pPr>
              <w:spacing w:after="0"/>
              <w:jc w:val="center"/>
              <w:rPr>
                <w:rFonts w:ascii="Times New Roman" w:hAnsi="Times New Roman"/>
              </w:rPr>
            </w:pPr>
            <w:r w:rsidRPr="00AD575E">
              <w:rPr>
                <w:rFonts w:ascii="Times New Roman" w:hAnsi="Times New Roman"/>
              </w:rPr>
              <w:t>Коэффициент неравномерности отходов</w:t>
            </w:r>
          </w:p>
        </w:tc>
        <w:tc>
          <w:tcPr>
            <w:tcW w:w="148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4C99D9F1" w14:textId="77777777" w:rsidR="004D00C2" w:rsidRPr="00AD575E" w:rsidRDefault="00265850">
            <w:pPr>
              <w:spacing w:after="0"/>
              <w:jc w:val="center"/>
              <w:rPr>
                <w:rFonts w:ascii="Times New Roman" w:hAnsi="Times New Roman"/>
              </w:rPr>
            </w:pPr>
            <w:r w:rsidRPr="00AD575E">
              <w:rPr>
                <w:rFonts w:ascii="Times New Roman" w:hAnsi="Times New Roman"/>
              </w:rPr>
              <w:t>Количество контейнеров, шт.</w:t>
            </w:r>
          </w:p>
        </w:tc>
        <w:tc>
          <w:tcPr>
            <w:tcW w:w="149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454AC99E" w14:textId="77777777" w:rsidR="004D00C2" w:rsidRPr="00AD575E" w:rsidRDefault="00265850">
            <w:pPr>
              <w:spacing w:after="0"/>
              <w:jc w:val="center"/>
              <w:rPr>
                <w:rFonts w:ascii="Times New Roman" w:hAnsi="Times New Roman"/>
              </w:rPr>
            </w:pPr>
            <w:r w:rsidRPr="00AD575E">
              <w:rPr>
                <w:rFonts w:ascii="Times New Roman" w:hAnsi="Times New Roman"/>
              </w:rPr>
              <w:t>Списочное кол-во контейнеров, шт.</w:t>
            </w:r>
          </w:p>
        </w:tc>
        <w:tc>
          <w:tcPr>
            <w:tcW w:w="153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61258EC9" w14:textId="77777777" w:rsidR="004D00C2" w:rsidRPr="00AD575E" w:rsidRDefault="00265850">
            <w:pPr>
              <w:spacing w:after="0"/>
              <w:jc w:val="center"/>
              <w:rPr>
                <w:rFonts w:ascii="Times New Roman" w:hAnsi="Times New Roman"/>
              </w:rPr>
            </w:pPr>
            <w:r w:rsidRPr="00AD575E">
              <w:rPr>
                <w:rFonts w:ascii="Times New Roman" w:hAnsi="Times New Roman"/>
              </w:rPr>
              <w:t>Объем образованных ТКО, м</w:t>
            </w:r>
            <w:r w:rsidRPr="00AD575E">
              <w:rPr>
                <w:rFonts w:ascii="Times New Roman" w:hAnsi="Times New Roman"/>
                <w:vertAlign w:val="superscript"/>
              </w:rPr>
              <w:t>3</w:t>
            </w:r>
            <w:r w:rsidRPr="00AD575E">
              <w:rPr>
                <w:rFonts w:ascii="Times New Roman" w:hAnsi="Times New Roman"/>
              </w:rPr>
              <w:t>/год</w:t>
            </w:r>
          </w:p>
        </w:tc>
        <w:tc>
          <w:tcPr>
            <w:tcW w:w="189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78E38D6F" w14:textId="77777777" w:rsidR="004D00C2" w:rsidRPr="00AD575E" w:rsidRDefault="00265850">
            <w:pPr>
              <w:spacing w:after="0"/>
              <w:jc w:val="center"/>
              <w:rPr>
                <w:rFonts w:ascii="Times New Roman" w:hAnsi="Times New Roman"/>
              </w:rPr>
            </w:pPr>
            <w:r w:rsidRPr="00AD575E">
              <w:rPr>
                <w:rFonts w:ascii="Times New Roman" w:hAnsi="Times New Roman"/>
              </w:rPr>
              <w:t>Коэффициент неравномерности отходов</w:t>
            </w:r>
          </w:p>
        </w:tc>
        <w:tc>
          <w:tcPr>
            <w:tcW w:w="148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4CB5C20D" w14:textId="77777777" w:rsidR="004D00C2" w:rsidRPr="00AD575E" w:rsidRDefault="00265850">
            <w:pPr>
              <w:spacing w:after="0"/>
              <w:jc w:val="center"/>
              <w:rPr>
                <w:rFonts w:ascii="Times New Roman" w:hAnsi="Times New Roman"/>
              </w:rPr>
            </w:pPr>
            <w:r w:rsidRPr="00AD575E">
              <w:rPr>
                <w:rFonts w:ascii="Times New Roman" w:hAnsi="Times New Roman"/>
              </w:rPr>
              <w:t>Количество контейнеров, шт.</w:t>
            </w:r>
          </w:p>
        </w:tc>
        <w:tc>
          <w:tcPr>
            <w:tcW w:w="149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73E247C2" w14:textId="77777777" w:rsidR="004D00C2" w:rsidRPr="00AD575E" w:rsidRDefault="00265850">
            <w:pPr>
              <w:spacing w:after="0"/>
              <w:jc w:val="center"/>
              <w:rPr>
                <w:rFonts w:ascii="Times New Roman" w:hAnsi="Times New Roman"/>
              </w:rPr>
            </w:pPr>
            <w:r w:rsidRPr="00AD575E">
              <w:rPr>
                <w:rFonts w:ascii="Times New Roman" w:hAnsi="Times New Roman"/>
              </w:rPr>
              <w:t>Списочное кол-во контейнеров, шт.</w:t>
            </w:r>
          </w:p>
        </w:tc>
      </w:tr>
      <w:tr w:rsidR="004D00C2" w:rsidRPr="00AD575E" w14:paraId="2DCADEDD" w14:textId="77777777">
        <w:trPr>
          <w:trHeight w:val="868"/>
        </w:trPr>
        <w:tc>
          <w:tcPr>
            <w:tcW w:w="526" w:type="dxa"/>
            <w:tcBorders>
              <w:top w:val="single" w:sz="4" w:space="0" w:color="000000"/>
              <w:left w:val="single" w:sz="4" w:space="0" w:color="000000"/>
              <w:bottom w:val="single" w:sz="4" w:space="0" w:color="000000"/>
              <w:right w:val="single" w:sz="4" w:space="0" w:color="000000"/>
            </w:tcBorders>
            <w:vAlign w:val="center"/>
          </w:tcPr>
          <w:p w14:paraId="3A6CE256" w14:textId="77777777" w:rsidR="004D00C2" w:rsidRPr="00AD575E" w:rsidRDefault="00265850">
            <w:pPr>
              <w:spacing w:after="0"/>
              <w:jc w:val="center"/>
              <w:rPr>
                <w:rFonts w:ascii="Times New Roman" w:hAnsi="Times New Roman"/>
              </w:rPr>
            </w:pPr>
            <w:r w:rsidRPr="00AD575E">
              <w:rPr>
                <w:rFonts w:ascii="Times New Roman" w:hAnsi="Times New Roman"/>
              </w:rPr>
              <w:t>1</w:t>
            </w:r>
          </w:p>
        </w:tc>
        <w:tc>
          <w:tcPr>
            <w:tcW w:w="1782" w:type="dxa"/>
            <w:tcBorders>
              <w:top w:val="single" w:sz="4" w:space="0" w:color="000000"/>
              <w:left w:val="single" w:sz="4" w:space="0" w:color="000000"/>
              <w:bottom w:val="single" w:sz="4" w:space="0" w:color="000000"/>
              <w:right w:val="single" w:sz="4" w:space="0" w:color="000000"/>
            </w:tcBorders>
            <w:vAlign w:val="center"/>
          </w:tcPr>
          <w:p w14:paraId="7E33DF65" w14:textId="77777777" w:rsidR="004D00C2" w:rsidRPr="00AD575E" w:rsidRDefault="00265850">
            <w:pPr>
              <w:spacing w:after="0"/>
              <w:jc w:val="center"/>
              <w:rPr>
                <w:rFonts w:ascii="Times New Roman" w:hAnsi="Times New Roman"/>
              </w:rPr>
            </w:pPr>
            <w:r w:rsidRPr="00AD575E">
              <w:rPr>
                <w:rFonts w:ascii="Times New Roman" w:hAnsi="Times New Roman"/>
              </w:rPr>
              <w:t>Печенгский муниципальный округ</w:t>
            </w:r>
          </w:p>
        </w:tc>
        <w:tc>
          <w:tcPr>
            <w:tcW w:w="1538" w:type="dxa"/>
            <w:tcBorders>
              <w:top w:val="single" w:sz="4" w:space="0" w:color="000000"/>
              <w:left w:val="single" w:sz="4" w:space="0" w:color="000000"/>
              <w:bottom w:val="single" w:sz="4" w:space="0" w:color="000000"/>
              <w:right w:val="single" w:sz="4" w:space="0" w:color="000000"/>
            </w:tcBorders>
            <w:vAlign w:val="center"/>
          </w:tcPr>
          <w:p w14:paraId="270E23F3" w14:textId="77777777" w:rsidR="004D00C2" w:rsidRPr="00AD575E" w:rsidRDefault="00265850">
            <w:pPr>
              <w:spacing w:after="0"/>
              <w:jc w:val="center"/>
              <w:rPr>
                <w:rFonts w:ascii="Times New Roman" w:hAnsi="Times New Roman"/>
              </w:rPr>
            </w:pPr>
            <w:r w:rsidRPr="00AD575E">
              <w:rPr>
                <w:rFonts w:ascii="Times New Roman" w:hAnsi="Times New Roman"/>
              </w:rPr>
              <w:t>16 836</w:t>
            </w:r>
          </w:p>
        </w:tc>
        <w:tc>
          <w:tcPr>
            <w:tcW w:w="1898" w:type="dxa"/>
            <w:tcBorders>
              <w:top w:val="single" w:sz="4" w:space="0" w:color="000000"/>
              <w:left w:val="single" w:sz="4" w:space="0" w:color="000000"/>
              <w:bottom w:val="single" w:sz="4" w:space="0" w:color="000000"/>
              <w:right w:val="single" w:sz="4" w:space="0" w:color="000000"/>
            </w:tcBorders>
            <w:vAlign w:val="center"/>
          </w:tcPr>
          <w:p w14:paraId="6485D74C" w14:textId="77777777" w:rsidR="004D00C2" w:rsidRPr="00AD575E" w:rsidRDefault="00265850">
            <w:pPr>
              <w:spacing w:after="0"/>
              <w:jc w:val="center"/>
              <w:rPr>
                <w:rFonts w:ascii="Times New Roman" w:hAnsi="Times New Roman"/>
              </w:rPr>
            </w:pPr>
            <w:r w:rsidRPr="00AD575E">
              <w:rPr>
                <w:rFonts w:ascii="Times New Roman" w:hAnsi="Times New Roman"/>
              </w:rPr>
              <w:t>1,25</w:t>
            </w:r>
          </w:p>
        </w:tc>
        <w:tc>
          <w:tcPr>
            <w:tcW w:w="1489" w:type="dxa"/>
            <w:tcBorders>
              <w:top w:val="single" w:sz="4" w:space="0" w:color="000000"/>
              <w:left w:val="single" w:sz="4" w:space="0" w:color="000000"/>
              <w:bottom w:val="single" w:sz="4" w:space="0" w:color="000000"/>
              <w:right w:val="single" w:sz="4" w:space="0" w:color="000000"/>
            </w:tcBorders>
            <w:vAlign w:val="center"/>
          </w:tcPr>
          <w:p w14:paraId="7DA17D62" w14:textId="77777777" w:rsidR="004D00C2" w:rsidRPr="00AD575E" w:rsidRDefault="00265850">
            <w:pPr>
              <w:spacing w:after="0"/>
              <w:jc w:val="center"/>
              <w:rPr>
                <w:rFonts w:ascii="Times New Roman" w:hAnsi="Times New Roman"/>
                <w:shd w:val="clear" w:color="auto" w:fill="FFD821"/>
              </w:rPr>
            </w:pPr>
            <w:r w:rsidRPr="001442E4">
              <w:rPr>
                <w:rFonts w:ascii="Times New Roman" w:hAnsi="Times New Roman"/>
                <w:shd w:val="clear" w:color="auto" w:fill="FFD821"/>
              </w:rPr>
              <w:t>77</w:t>
            </w:r>
          </w:p>
        </w:tc>
        <w:tc>
          <w:tcPr>
            <w:tcW w:w="1490" w:type="dxa"/>
            <w:tcBorders>
              <w:top w:val="single" w:sz="4" w:space="0" w:color="000000"/>
              <w:left w:val="single" w:sz="4" w:space="0" w:color="000000"/>
              <w:bottom w:val="single" w:sz="4" w:space="0" w:color="000000"/>
              <w:right w:val="single" w:sz="4" w:space="0" w:color="000000"/>
            </w:tcBorders>
            <w:vAlign w:val="center"/>
          </w:tcPr>
          <w:p w14:paraId="375425B1" w14:textId="77777777" w:rsidR="004D00C2" w:rsidRPr="00AD575E" w:rsidRDefault="00265850">
            <w:pPr>
              <w:spacing w:after="0"/>
              <w:jc w:val="center"/>
              <w:rPr>
                <w:rFonts w:ascii="Times New Roman" w:hAnsi="Times New Roman"/>
              </w:rPr>
            </w:pPr>
            <w:r w:rsidRPr="00AD575E">
              <w:rPr>
                <w:rFonts w:ascii="Times New Roman" w:hAnsi="Times New Roman"/>
              </w:rPr>
              <w:t>77</w:t>
            </w:r>
          </w:p>
        </w:tc>
        <w:tc>
          <w:tcPr>
            <w:tcW w:w="1538" w:type="dxa"/>
            <w:tcBorders>
              <w:top w:val="single" w:sz="4" w:space="0" w:color="000000"/>
              <w:left w:val="single" w:sz="4" w:space="0" w:color="000000"/>
              <w:bottom w:val="single" w:sz="4" w:space="0" w:color="000000"/>
              <w:right w:val="single" w:sz="4" w:space="0" w:color="000000"/>
            </w:tcBorders>
            <w:vAlign w:val="center"/>
          </w:tcPr>
          <w:p w14:paraId="3236D257" w14:textId="77777777" w:rsidR="004D00C2" w:rsidRPr="00AD575E" w:rsidRDefault="00265850">
            <w:pPr>
              <w:spacing w:after="0"/>
              <w:jc w:val="center"/>
              <w:rPr>
                <w:rFonts w:ascii="Times New Roman" w:hAnsi="Times New Roman"/>
              </w:rPr>
            </w:pPr>
            <w:r w:rsidRPr="00AD575E">
              <w:rPr>
                <w:rFonts w:ascii="Times New Roman" w:hAnsi="Times New Roman"/>
              </w:rPr>
              <w:t>16 836</w:t>
            </w:r>
          </w:p>
        </w:tc>
        <w:tc>
          <w:tcPr>
            <w:tcW w:w="1898" w:type="dxa"/>
            <w:tcBorders>
              <w:top w:val="single" w:sz="4" w:space="0" w:color="000000"/>
              <w:left w:val="single" w:sz="4" w:space="0" w:color="000000"/>
              <w:bottom w:val="single" w:sz="4" w:space="0" w:color="000000"/>
              <w:right w:val="single" w:sz="4" w:space="0" w:color="000000"/>
            </w:tcBorders>
            <w:vAlign w:val="center"/>
          </w:tcPr>
          <w:p w14:paraId="7C3021AD" w14:textId="77777777" w:rsidR="004D00C2" w:rsidRPr="00AD575E" w:rsidRDefault="00265850">
            <w:pPr>
              <w:spacing w:after="0"/>
              <w:jc w:val="center"/>
              <w:rPr>
                <w:rFonts w:ascii="Times New Roman" w:hAnsi="Times New Roman"/>
              </w:rPr>
            </w:pPr>
            <w:r w:rsidRPr="00AD575E">
              <w:rPr>
                <w:rFonts w:ascii="Times New Roman" w:hAnsi="Times New Roman"/>
              </w:rPr>
              <w:t>1,25</w:t>
            </w:r>
          </w:p>
        </w:tc>
        <w:tc>
          <w:tcPr>
            <w:tcW w:w="1489" w:type="dxa"/>
            <w:tcBorders>
              <w:top w:val="single" w:sz="4" w:space="0" w:color="000000"/>
              <w:left w:val="single" w:sz="4" w:space="0" w:color="000000"/>
              <w:bottom w:val="single" w:sz="4" w:space="0" w:color="000000"/>
              <w:right w:val="single" w:sz="4" w:space="0" w:color="000000"/>
            </w:tcBorders>
            <w:vAlign w:val="center"/>
          </w:tcPr>
          <w:p w14:paraId="5D88F463" w14:textId="77777777" w:rsidR="004D00C2" w:rsidRPr="00AD575E" w:rsidRDefault="00265850">
            <w:pPr>
              <w:spacing w:after="0"/>
              <w:jc w:val="center"/>
              <w:rPr>
                <w:rFonts w:ascii="Times New Roman" w:hAnsi="Times New Roman"/>
              </w:rPr>
            </w:pPr>
            <w:r w:rsidRPr="00AD575E">
              <w:rPr>
                <w:rFonts w:ascii="Times New Roman" w:hAnsi="Times New Roman"/>
              </w:rPr>
              <w:t>77</w:t>
            </w:r>
          </w:p>
        </w:tc>
        <w:tc>
          <w:tcPr>
            <w:tcW w:w="1490" w:type="dxa"/>
            <w:tcBorders>
              <w:top w:val="single" w:sz="4" w:space="0" w:color="000000"/>
              <w:left w:val="single" w:sz="4" w:space="0" w:color="000000"/>
              <w:bottom w:val="single" w:sz="4" w:space="0" w:color="000000"/>
              <w:right w:val="single" w:sz="4" w:space="0" w:color="000000"/>
            </w:tcBorders>
            <w:vAlign w:val="center"/>
          </w:tcPr>
          <w:p w14:paraId="6A14749F" w14:textId="77777777" w:rsidR="004D00C2" w:rsidRPr="00AD575E" w:rsidRDefault="00265850">
            <w:pPr>
              <w:spacing w:after="0"/>
              <w:jc w:val="center"/>
              <w:rPr>
                <w:rFonts w:ascii="Times New Roman" w:hAnsi="Times New Roman"/>
              </w:rPr>
            </w:pPr>
            <w:r w:rsidRPr="00AD575E">
              <w:rPr>
                <w:rFonts w:ascii="Times New Roman" w:hAnsi="Times New Roman"/>
              </w:rPr>
              <w:t>77</w:t>
            </w:r>
          </w:p>
        </w:tc>
      </w:tr>
    </w:tbl>
    <w:p w14:paraId="5AD49BBA" w14:textId="77777777" w:rsidR="004D00C2" w:rsidRPr="00AD575E" w:rsidRDefault="00265850">
      <w:pPr>
        <w:spacing w:before="240"/>
        <w:ind w:left="142"/>
        <w:rPr>
          <w:rFonts w:ascii="Times New Roman" w:hAnsi="Times New Roman"/>
          <w:b/>
          <w:sz w:val="24"/>
        </w:rPr>
      </w:pPr>
      <w:r w:rsidRPr="00AD575E">
        <w:rPr>
          <w:rFonts w:ascii="Times New Roman" w:hAnsi="Times New Roman"/>
          <w:b/>
          <w:sz w:val="24"/>
        </w:rPr>
        <w:t xml:space="preserve">Таблица 4.11 - Расчет ориентировочного числа контейнерных площадок для населения на первую очередь и расчетный срок </w:t>
      </w:r>
    </w:p>
    <w:tbl>
      <w:tblPr>
        <w:tblW w:w="0" w:type="auto"/>
        <w:tblInd w:w="142" w:type="dxa"/>
        <w:tblLayout w:type="fixed"/>
        <w:tblLook w:val="04A0" w:firstRow="1" w:lastRow="0" w:firstColumn="1" w:lastColumn="0" w:noHBand="0" w:noVBand="1"/>
      </w:tblPr>
      <w:tblGrid>
        <w:gridCol w:w="507"/>
        <w:gridCol w:w="4299"/>
        <w:gridCol w:w="2403"/>
        <w:gridCol w:w="2403"/>
        <w:gridCol w:w="2403"/>
        <w:gridCol w:w="2403"/>
      </w:tblGrid>
      <w:tr w:rsidR="004D00C2" w:rsidRPr="00AD575E" w14:paraId="0F18746E" w14:textId="77777777">
        <w:trPr>
          <w:trHeight w:val="605"/>
        </w:trPr>
        <w:tc>
          <w:tcPr>
            <w:tcW w:w="507"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29670770" w14:textId="77777777" w:rsidR="004D00C2" w:rsidRPr="00AD575E" w:rsidRDefault="00265850">
            <w:pPr>
              <w:spacing w:after="0"/>
              <w:jc w:val="center"/>
              <w:rPr>
                <w:rFonts w:ascii="Times New Roman" w:hAnsi="Times New Roman"/>
              </w:rPr>
            </w:pPr>
            <w:r w:rsidRPr="00AD575E">
              <w:rPr>
                <w:rFonts w:ascii="Times New Roman" w:hAnsi="Times New Roman"/>
              </w:rPr>
              <w:t>№ п/п</w:t>
            </w:r>
          </w:p>
        </w:tc>
        <w:tc>
          <w:tcPr>
            <w:tcW w:w="4299"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7095177F" w14:textId="77777777" w:rsidR="004D00C2" w:rsidRPr="00AD575E" w:rsidRDefault="00265850">
            <w:pPr>
              <w:spacing w:after="0"/>
              <w:jc w:val="center"/>
              <w:rPr>
                <w:rFonts w:ascii="Times New Roman" w:hAnsi="Times New Roman"/>
              </w:rPr>
            </w:pPr>
            <w:r w:rsidRPr="00AD575E">
              <w:rPr>
                <w:rFonts w:ascii="Times New Roman" w:hAnsi="Times New Roman"/>
              </w:rPr>
              <w:t>Муниципальное</w:t>
            </w:r>
          </w:p>
          <w:p w14:paraId="22B34BBD" w14:textId="77777777" w:rsidR="004D00C2" w:rsidRPr="00AD575E" w:rsidRDefault="00265850">
            <w:pPr>
              <w:spacing w:after="0"/>
              <w:jc w:val="center"/>
              <w:rPr>
                <w:rFonts w:ascii="Times New Roman" w:hAnsi="Times New Roman"/>
              </w:rPr>
            </w:pPr>
            <w:r w:rsidRPr="00AD575E">
              <w:rPr>
                <w:rFonts w:ascii="Times New Roman" w:hAnsi="Times New Roman"/>
              </w:rPr>
              <w:t>образование</w:t>
            </w:r>
          </w:p>
        </w:tc>
        <w:tc>
          <w:tcPr>
            <w:tcW w:w="4806" w:type="dxa"/>
            <w:gridSpan w:val="2"/>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536D5B04" w14:textId="77777777" w:rsidR="004D00C2" w:rsidRPr="00AD575E" w:rsidRDefault="00265850">
            <w:pPr>
              <w:spacing w:after="0"/>
              <w:jc w:val="center"/>
              <w:rPr>
                <w:rFonts w:ascii="Times New Roman" w:hAnsi="Times New Roman"/>
              </w:rPr>
            </w:pPr>
            <w:r w:rsidRPr="00AD575E">
              <w:rPr>
                <w:rFonts w:ascii="Times New Roman" w:hAnsi="Times New Roman"/>
              </w:rPr>
              <w:t>факт</w:t>
            </w:r>
          </w:p>
        </w:tc>
        <w:tc>
          <w:tcPr>
            <w:tcW w:w="4806" w:type="dxa"/>
            <w:gridSpan w:val="2"/>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25497BA0" w14:textId="77777777" w:rsidR="004D00C2" w:rsidRPr="00AD575E" w:rsidRDefault="00265850">
            <w:pPr>
              <w:spacing w:after="0"/>
              <w:jc w:val="center"/>
              <w:rPr>
                <w:rFonts w:ascii="Times New Roman" w:hAnsi="Times New Roman"/>
              </w:rPr>
            </w:pPr>
            <w:r w:rsidRPr="00AD575E">
              <w:rPr>
                <w:rFonts w:ascii="Times New Roman" w:hAnsi="Times New Roman"/>
              </w:rPr>
              <w:t>На расчетный срок (2026 г.)</w:t>
            </w:r>
          </w:p>
        </w:tc>
      </w:tr>
      <w:tr w:rsidR="004D00C2" w:rsidRPr="00AD575E" w14:paraId="4FFC1996" w14:textId="77777777">
        <w:trPr>
          <w:trHeight w:val="595"/>
        </w:trPr>
        <w:tc>
          <w:tcPr>
            <w:tcW w:w="507" w:type="dxa"/>
            <w:vMerge/>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3837687E" w14:textId="77777777" w:rsidR="004D00C2" w:rsidRPr="00AD575E" w:rsidRDefault="004D00C2">
            <w:pPr>
              <w:rPr>
                <w:rFonts w:ascii="Times New Roman" w:hAnsi="Times New Roman"/>
              </w:rPr>
            </w:pPr>
          </w:p>
        </w:tc>
        <w:tc>
          <w:tcPr>
            <w:tcW w:w="4299" w:type="dxa"/>
            <w:vMerge/>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40B07D05" w14:textId="77777777" w:rsidR="004D00C2" w:rsidRPr="00AD575E" w:rsidRDefault="004D00C2">
            <w:pPr>
              <w:rPr>
                <w:rFonts w:ascii="Times New Roman" w:hAnsi="Times New Roman"/>
              </w:rPr>
            </w:pPr>
          </w:p>
        </w:tc>
        <w:tc>
          <w:tcPr>
            <w:tcW w:w="240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4DB8FB16" w14:textId="77777777" w:rsidR="004D00C2" w:rsidRPr="00AD575E" w:rsidRDefault="00265850">
            <w:pPr>
              <w:spacing w:after="0"/>
              <w:jc w:val="center"/>
              <w:rPr>
                <w:rFonts w:ascii="Times New Roman" w:hAnsi="Times New Roman"/>
              </w:rPr>
            </w:pPr>
            <w:r w:rsidRPr="00AD575E">
              <w:rPr>
                <w:rFonts w:ascii="Times New Roman" w:hAnsi="Times New Roman"/>
              </w:rPr>
              <w:t xml:space="preserve">Количество кон- </w:t>
            </w:r>
            <w:proofErr w:type="spellStart"/>
            <w:r w:rsidRPr="00AD575E">
              <w:rPr>
                <w:rFonts w:ascii="Times New Roman" w:hAnsi="Times New Roman"/>
              </w:rPr>
              <w:t>тейнеров</w:t>
            </w:r>
            <w:proofErr w:type="spellEnd"/>
            <w:r w:rsidRPr="00AD575E">
              <w:rPr>
                <w:rFonts w:ascii="Times New Roman" w:hAnsi="Times New Roman"/>
              </w:rPr>
              <w:t xml:space="preserve"> для </w:t>
            </w:r>
            <w:proofErr w:type="spellStart"/>
            <w:r w:rsidRPr="00AD575E">
              <w:rPr>
                <w:rFonts w:ascii="Times New Roman" w:hAnsi="Times New Roman"/>
              </w:rPr>
              <w:t>насе</w:t>
            </w:r>
            <w:proofErr w:type="spellEnd"/>
            <w:r w:rsidRPr="00AD575E">
              <w:rPr>
                <w:rFonts w:ascii="Times New Roman" w:hAnsi="Times New Roman"/>
              </w:rPr>
              <w:t xml:space="preserve">- </w:t>
            </w:r>
            <w:proofErr w:type="spellStart"/>
            <w:r w:rsidRPr="00AD575E">
              <w:rPr>
                <w:rFonts w:ascii="Times New Roman" w:hAnsi="Times New Roman"/>
              </w:rPr>
              <w:t>ления</w:t>
            </w:r>
            <w:proofErr w:type="spellEnd"/>
            <w:r w:rsidRPr="00AD575E">
              <w:rPr>
                <w:rFonts w:ascii="Times New Roman" w:hAnsi="Times New Roman"/>
              </w:rPr>
              <w:t>, шт.</w:t>
            </w:r>
          </w:p>
        </w:tc>
        <w:tc>
          <w:tcPr>
            <w:tcW w:w="240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4C8565C4" w14:textId="77777777" w:rsidR="004D00C2" w:rsidRPr="00AD575E" w:rsidRDefault="00265850">
            <w:pPr>
              <w:spacing w:after="0"/>
              <w:jc w:val="center"/>
              <w:rPr>
                <w:rFonts w:ascii="Times New Roman" w:hAnsi="Times New Roman"/>
              </w:rPr>
            </w:pPr>
            <w:r w:rsidRPr="00AD575E">
              <w:rPr>
                <w:rFonts w:ascii="Times New Roman" w:hAnsi="Times New Roman"/>
              </w:rPr>
              <w:t>Кол-во площадок для населения, шт.</w:t>
            </w:r>
          </w:p>
        </w:tc>
        <w:tc>
          <w:tcPr>
            <w:tcW w:w="240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349DE3D3" w14:textId="77777777" w:rsidR="004D00C2" w:rsidRPr="00AD575E" w:rsidRDefault="00265850">
            <w:pPr>
              <w:spacing w:after="0"/>
              <w:jc w:val="center"/>
              <w:rPr>
                <w:rFonts w:ascii="Times New Roman" w:hAnsi="Times New Roman"/>
              </w:rPr>
            </w:pPr>
            <w:r w:rsidRPr="00AD575E">
              <w:rPr>
                <w:rFonts w:ascii="Times New Roman" w:hAnsi="Times New Roman"/>
              </w:rPr>
              <w:t xml:space="preserve">Количество кон- </w:t>
            </w:r>
            <w:proofErr w:type="spellStart"/>
            <w:r w:rsidRPr="00AD575E">
              <w:rPr>
                <w:rFonts w:ascii="Times New Roman" w:hAnsi="Times New Roman"/>
              </w:rPr>
              <w:t>тейнеров</w:t>
            </w:r>
            <w:proofErr w:type="spellEnd"/>
            <w:r w:rsidRPr="00AD575E">
              <w:rPr>
                <w:rFonts w:ascii="Times New Roman" w:hAnsi="Times New Roman"/>
              </w:rPr>
              <w:t xml:space="preserve"> для </w:t>
            </w:r>
            <w:proofErr w:type="spellStart"/>
            <w:r w:rsidRPr="00AD575E">
              <w:rPr>
                <w:rFonts w:ascii="Times New Roman" w:hAnsi="Times New Roman"/>
              </w:rPr>
              <w:t>насе</w:t>
            </w:r>
            <w:proofErr w:type="spellEnd"/>
            <w:r w:rsidRPr="00AD575E">
              <w:rPr>
                <w:rFonts w:ascii="Times New Roman" w:hAnsi="Times New Roman"/>
              </w:rPr>
              <w:t xml:space="preserve">- </w:t>
            </w:r>
            <w:proofErr w:type="spellStart"/>
            <w:r w:rsidRPr="00AD575E">
              <w:rPr>
                <w:rFonts w:ascii="Times New Roman" w:hAnsi="Times New Roman"/>
              </w:rPr>
              <w:t>ления</w:t>
            </w:r>
            <w:proofErr w:type="spellEnd"/>
            <w:r w:rsidRPr="00AD575E">
              <w:rPr>
                <w:rFonts w:ascii="Times New Roman" w:hAnsi="Times New Roman"/>
              </w:rPr>
              <w:t>, шт.</w:t>
            </w:r>
          </w:p>
        </w:tc>
        <w:tc>
          <w:tcPr>
            <w:tcW w:w="240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2839E467" w14:textId="77777777" w:rsidR="004D00C2" w:rsidRPr="00AD575E" w:rsidRDefault="00265850">
            <w:pPr>
              <w:spacing w:after="0"/>
              <w:jc w:val="center"/>
              <w:rPr>
                <w:rFonts w:ascii="Times New Roman" w:hAnsi="Times New Roman"/>
              </w:rPr>
            </w:pPr>
            <w:r w:rsidRPr="00AD575E">
              <w:rPr>
                <w:rFonts w:ascii="Times New Roman" w:hAnsi="Times New Roman"/>
              </w:rPr>
              <w:t>Кол-во площадок для населения, шт.</w:t>
            </w:r>
          </w:p>
        </w:tc>
      </w:tr>
      <w:tr w:rsidR="004D00C2" w:rsidRPr="00AD575E" w14:paraId="6832AC5E" w14:textId="77777777">
        <w:trPr>
          <w:trHeight w:val="469"/>
        </w:trPr>
        <w:tc>
          <w:tcPr>
            <w:tcW w:w="507" w:type="dxa"/>
            <w:tcBorders>
              <w:top w:val="single" w:sz="4" w:space="0" w:color="000000"/>
              <w:left w:val="single" w:sz="4" w:space="0" w:color="000000"/>
              <w:bottom w:val="single" w:sz="4" w:space="0" w:color="000000"/>
              <w:right w:val="single" w:sz="4" w:space="0" w:color="000000"/>
            </w:tcBorders>
            <w:vAlign w:val="center"/>
          </w:tcPr>
          <w:p w14:paraId="156E64FD" w14:textId="77777777" w:rsidR="004D00C2" w:rsidRPr="00AD575E" w:rsidRDefault="00265850">
            <w:pPr>
              <w:spacing w:after="0"/>
              <w:jc w:val="center"/>
              <w:rPr>
                <w:rFonts w:ascii="Times New Roman" w:hAnsi="Times New Roman"/>
              </w:rPr>
            </w:pPr>
            <w:r w:rsidRPr="00AD575E">
              <w:rPr>
                <w:rFonts w:ascii="Times New Roman" w:hAnsi="Times New Roman"/>
              </w:rPr>
              <w:t>1</w:t>
            </w:r>
          </w:p>
        </w:tc>
        <w:tc>
          <w:tcPr>
            <w:tcW w:w="4299" w:type="dxa"/>
            <w:tcBorders>
              <w:top w:val="single" w:sz="4" w:space="0" w:color="000000"/>
              <w:left w:val="single" w:sz="4" w:space="0" w:color="000000"/>
              <w:bottom w:val="single" w:sz="4" w:space="0" w:color="000000"/>
              <w:right w:val="single" w:sz="4" w:space="0" w:color="000000"/>
            </w:tcBorders>
            <w:vAlign w:val="center"/>
          </w:tcPr>
          <w:p w14:paraId="4724FB0D" w14:textId="77777777" w:rsidR="004D00C2" w:rsidRPr="00AD575E" w:rsidRDefault="00265850">
            <w:pPr>
              <w:spacing w:after="0"/>
              <w:jc w:val="center"/>
              <w:rPr>
                <w:rFonts w:ascii="Times New Roman" w:hAnsi="Times New Roman"/>
              </w:rPr>
            </w:pPr>
            <w:r w:rsidRPr="00AD575E">
              <w:rPr>
                <w:rFonts w:ascii="Times New Roman" w:hAnsi="Times New Roman"/>
              </w:rPr>
              <w:t>Печенгский муниципальный округ</w:t>
            </w:r>
          </w:p>
        </w:tc>
        <w:tc>
          <w:tcPr>
            <w:tcW w:w="2403" w:type="dxa"/>
            <w:tcBorders>
              <w:top w:val="single" w:sz="4" w:space="0" w:color="000000"/>
              <w:left w:val="single" w:sz="4" w:space="0" w:color="000000"/>
              <w:bottom w:val="single" w:sz="4" w:space="0" w:color="000000"/>
              <w:right w:val="single" w:sz="4" w:space="0" w:color="000000"/>
            </w:tcBorders>
            <w:vAlign w:val="center"/>
          </w:tcPr>
          <w:p w14:paraId="70C003F3" w14:textId="77777777" w:rsidR="004D00C2" w:rsidRPr="00AD575E" w:rsidRDefault="00265850">
            <w:pPr>
              <w:spacing w:after="0"/>
              <w:jc w:val="center"/>
              <w:rPr>
                <w:rFonts w:ascii="Times New Roman" w:hAnsi="Times New Roman"/>
              </w:rPr>
            </w:pPr>
            <w:r w:rsidRPr="00AD575E">
              <w:rPr>
                <w:rFonts w:ascii="Times New Roman" w:hAnsi="Times New Roman"/>
              </w:rPr>
              <w:t>259</w:t>
            </w:r>
          </w:p>
        </w:tc>
        <w:tc>
          <w:tcPr>
            <w:tcW w:w="2403" w:type="dxa"/>
            <w:tcBorders>
              <w:top w:val="single" w:sz="4" w:space="0" w:color="000000"/>
              <w:left w:val="single" w:sz="4" w:space="0" w:color="000000"/>
              <w:bottom w:val="single" w:sz="4" w:space="0" w:color="000000"/>
              <w:right w:val="single" w:sz="4" w:space="0" w:color="000000"/>
            </w:tcBorders>
            <w:vAlign w:val="center"/>
          </w:tcPr>
          <w:p w14:paraId="11648681" w14:textId="77777777" w:rsidR="004D00C2" w:rsidRPr="00AD575E" w:rsidRDefault="00265850">
            <w:pPr>
              <w:spacing w:after="0"/>
              <w:jc w:val="center"/>
              <w:rPr>
                <w:rFonts w:ascii="Times New Roman" w:hAnsi="Times New Roman"/>
              </w:rPr>
            </w:pPr>
            <w:r w:rsidRPr="00AD575E">
              <w:rPr>
                <w:rFonts w:ascii="Times New Roman" w:hAnsi="Times New Roman"/>
              </w:rPr>
              <w:t>66</w:t>
            </w:r>
          </w:p>
        </w:tc>
        <w:tc>
          <w:tcPr>
            <w:tcW w:w="2403" w:type="dxa"/>
            <w:tcBorders>
              <w:top w:val="single" w:sz="4" w:space="0" w:color="000000"/>
              <w:left w:val="single" w:sz="4" w:space="0" w:color="000000"/>
              <w:bottom w:val="single" w:sz="4" w:space="0" w:color="000000"/>
              <w:right w:val="single" w:sz="4" w:space="0" w:color="000000"/>
            </w:tcBorders>
            <w:vAlign w:val="center"/>
          </w:tcPr>
          <w:p w14:paraId="5888B4D7" w14:textId="77777777" w:rsidR="004D00C2" w:rsidRPr="00AD575E" w:rsidRDefault="00265850">
            <w:pPr>
              <w:spacing w:after="0"/>
              <w:jc w:val="center"/>
              <w:rPr>
                <w:rFonts w:ascii="Times New Roman" w:hAnsi="Times New Roman"/>
              </w:rPr>
            </w:pPr>
            <w:r w:rsidRPr="00AD575E">
              <w:rPr>
                <w:rFonts w:ascii="Times New Roman" w:hAnsi="Times New Roman"/>
              </w:rPr>
              <w:t>259</w:t>
            </w:r>
          </w:p>
        </w:tc>
        <w:tc>
          <w:tcPr>
            <w:tcW w:w="2403" w:type="dxa"/>
            <w:tcBorders>
              <w:top w:val="single" w:sz="4" w:space="0" w:color="000000"/>
              <w:left w:val="single" w:sz="4" w:space="0" w:color="000000"/>
              <w:bottom w:val="single" w:sz="4" w:space="0" w:color="000000"/>
              <w:right w:val="single" w:sz="4" w:space="0" w:color="000000"/>
            </w:tcBorders>
            <w:vAlign w:val="center"/>
          </w:tcPr>
          <w:p w14:paraId="0F8E7BDE" w14:textId="77777777" w:rsidR="004D00C2" w:rsidRPr="00AD575E" w:rsidRDefault="00265850">
            <w:pPr>
              <w:spacing w:after="0"/>
              <w:jc w:val="center"/>
              <w:rPr>
                <w:rFonts w:ascii="Times New Roman" w:hAnsi="Times New Roman"/>
              </w:rPr>
            </w:pPr>
            <w:r w:rsidRPr="00AD575E">
              <w:rPr>
                <w:rFonts w:ascii="Times New Roman" w:hAnsi="Times New Roman"/>
              </w:rPr>
              <w:t>66</w:t>
            </w:r>
          </w:p>
        </w:tc>
      </w:tr>
    </w:tbl>
    <w:p w14:paraId="7B0B7F3E" w14:textId="77777777" w:rsidR="004D00C2" w:rsidRPr="00AD575E" w:rsidRDefault="004D00C2">
      <w:pPr>
        <w:spacing w:before="240"/>
        <w:ind w:left="142"/>
        <w:rPr>
          <w:rFonts w:ascii="Times New Roman" w:hAnsi="Times New Roman"/>
          <w:b/>
          <w:sz w:val="24"/>
        </w:rPr>
      </w:pPr>
    </w:p>
    <w:p w14:paraId="031D5959" w14:textId="77777777" w:rsidR="004D00C2" w:rsidRPr="00AD575E" w:rsidRDefault="00265850">
      <w:pPr>
        <w:spacing w:before="240"/>
        <w:ind w:left="142"/>
        <w:rPr>
          <w:rFonts w:ascii="Times New Roman" w:hAnsi="Times New Roman"/>
          <w:b/>
          <w:sz w:val="24"/>
        </w:rPr>
      </w:pPr>
      <w:r w:rsidRPr="00AD575E">
        <w:rPr>
          <w:rFonts w:ascii="Times New Roman" w:hAnsi="Times New Roman"/>
          <w:b/>
          <w:sz w:val="24"/>
        </w:rPr>
        <w:lastRenderedPageBreak/>
        <w:t xml:space="preserve">Таблица 4.12 - Расчет ориентировочного числа контейнерных площадок для объектов социальной инфраструктуры на первую очередь и расчетный срок </w:t>
      </w:r>
    </w:p>
    <w:tbl>
      <w:tblPr>
        <w:tblW w:w="0" w:type="auto"/>
        <w:tblInd w:w="142" w:type="dxa"/>
        <w:tblLayout w:type="fixed"/>
        <w:tblLook w:val="04A0" w:firstRow="1" w:lastRow="0" w:firstColumn="1" w:lastColumn="0" w:noHBand="0" w:noVBand="1"/>
      </w:tblPr>
      <w:tblGrid>
        <w:gridCol w:w="507"/>
        <w:gridCol w:w="4299"/>
        <w:gridCol w:w="2403"/>
        <w:gridCol w:w="2403"/>
        <w:gridCol w:w="2403"/>
        <w:gridCol w:w="2403"/>
      </w:tblGrid>
      <w:tr w:rsidR="004D00C2" w:rsidRPr="00AD575E" w14:paraId="135D066E" w14:textId="77777777">
        <w:trPr>
          <w:trHeight w:val="605"/>
        </w:trPr>
        <w:tc>
          <w:tcPr>
            <w:tcW w:w="507"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17F96D7F" w14:textId="77777777" w:rsidR="004D00C2" w:rsidRPr="00AD575E" w:rsidRDefault="00265850">
            <w:pPr>
              <w:spacing w:after="0"/>
              <w:jc w:val="center"/>
              <w:rPr>
                <w:rFonts w:ascii="Times New Roman" w:hAnsi="Times New Roman"/>
              </w:rPr>
            </w:pPr>
            <w:r w:rsidRPr="00AD575E">
              <w:rPr>
                <w:rFonts w:ascii="Times New Roman" w:hAnsi="Times New Roman"/>
              </w:rPr>
              <w:t>№ п/п</w:t>
            </w:r>
          </w:p>
        </w:tc>
        <w:tc>
          <w:tcPr>
            <w:tcW w:w="4299"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56EA6386" w14:textId="77777777" w:rsidR="004D00C2" w:rsidRPr="00AD575E" w:rsidRDefault="00265850">
            <w:pPr>
              <w:spacing w:after="0"/>
              <w:jc w:val="center"/>
              <w:rPr>
                <w:rFonts w:ascii="Times New Roman" w:hAnsi="Times New Roman"/>
              </w:rPr>
            </w:pPr>
            <w:r w:rsidRPr="00AD575E">
              <w:rPr>
                <w:rFonts w:ascii="Times New Roman" w:hAnsi="Times New Roman"/>
              </w:rPr>
              <w:t>Муниципальное</w:t>
            </w:r>
          </w:p>
          <w:p w14:paraId="78F8F9F9" w14:textId="77777777" w:rsidR="004D00C2" w:rsidRPr="00AD575E" w:rsidRDefault="00265850">
            <w:pPr>
              <w:spacing w:after="0"/>
              <w:jc w:val="center"/>
              <w:rPr>
                <w:rFonts w:ascii="Times New Roman" w:hAnsi="Times New Roman"/>
              </w:rPr>
            </w:pPr>
            <w:r w:rsidRPr="00AD575E">
              <w:rPr>
                <w:rFonts w:ascii="Times New Roman" w:hAnsi="Times New Roman"/>
              </w:rPr>
              <w:t>образование</w:t>
            </w:r>
          </w:p>
        </w:tc>
        <w:tc>
          <w:tcPr>
            <w:tcW w:w="4806" w:type="dxa"/>
            <w:gridSpan w:val="2"/>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029AADB0" w14:textId="77777777" w:rsidR="004D00C2" w:rsidRPr="00AD575E" w:rsidRDefault="00265850">
            <w:pPr>
              <w:spacing w:after="0"/>
              <w:jc w:val="center"/>
              <w:rPr>
                <w:rFonts w:ascii="Times New Roman" w:hAnsi="Times New Roman"/>
              </w:rPr>
            </w:pPr>
            <w:r w:rsidRPr="00AD575E">
              <w:rPr>
                <w:rFonts w:ascii="Times New Roman" w:hAnsi="Times New Roman"/>
              </w:rPr>
              <w:t>факт</w:t>
            </w:r>
          </w:p>
        </w:tc>
        <w:tc>
          <w:tcPr>
            <w:tcW w:w="4806" w:type="dxa"/>
            <w:gridSpan w:val="2"/>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0305DF88" w14:textId="77777777" w:rsidR="004D00C2" w:rsidRPr="00AD575E" w:rsidRDefault="00265850">
            <w:pPr>
              <w:spacing w:after="0"/>
              <w:jc w:val="center"/>
              <w:rPr>
                <w:rFonts w:ascii="Times New Roman" w:hAnsi="Times New Roman"/>
              </w:rPr>
            </w:pPr>
            <w:r w:rsidRPr="00AD575E">
              <w:rPr>
                <w:rFonts w:ascii="Times New Roman" w:hAnsi="Times New Roman"/>
              </w:rPr>
              <w:t>На расчетный срок (2026 г.)</w:t>
            </w:r>
          </w:p>
        </w:tc>
      </w:tr>
      <w:tr w:rsidR="004D00C2" w:rsidRPr="00AD575E" w14:paraId="0EFE7E5A" w14:textId="77777777">
        <w:trPr>
          <w:trHeight w:val="595"/>
        </w:trPr>
        <w:tc>
          <w:tcPr>
            <w:tcW w:w="507" w:type="dxa"/>
            <w:vMerge/>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72CC5FE7" w14:textId="77777777" w:rsidR="004D00C2" w:rsidRPr="00AD575E" w:rsidRDefault="004D00C2">
            <w:pPr>
              <w:rPr>
                <w:rFonts w:ascii="Times New Roman" w:hAnsi="Times New Roman"/>
              </w:rPr>
            </w:pPr>
          </w:p>
        </w:tc>
        <w:tc>
          <w:tcPr>
            <w:tcW w:w="4299" w:type="dxa"/>
            <w:vMerge/>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2588111B" w14:textId="77777777" w:rsidR="004D00C2" w:rsidRPr="00AD575E" w:rsidRDefault="004D00C2">
            <w:pPr>
              <w:rPr>
                <w:rFonts w:ascii="Times New Roman" w:hAnsi="Times New Roman"/>
              </w:rPr>
            </w:pPr>
          </w:p>
        </w:tc>
        <w:tc>
          <w:tcPr>
            <w:tcW w:w="240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700507B5" w14:textId="77777777" w:rsidR="004D00C2" w:rsidRPr="00AD575E" w:rsidRDefault="00265850">
            <w:pPr>
              <w:spacing w:after="0"/>
              <w:jc w:val="center"/>
              <w:rPr>
                <w:rFonts w:ascii="Times New Roman" w:hAnsi="Times New Roman"/>
              </w:rPr>
            </w:pPr>
            <w:r w:rsidRPr="00AD575E">
              <w:rPr>
                <w:rFonts w:ascii="Times New Roman" w:hAnsi="Times New Roman"/>
              </w:rPr>
              <w:t xml:space="preserve">Количество кон- </w:t>
            </w:r>
            <w:proofErr w:type="spellStart"/>
            <w:r w:rsidRPr="00AD575E">
              <w:rPr>
                <w:rFonts w:ascii="Times New Roman" w:hAnsi="Times New Roman"/>
              </w:rPr>
              <w:t>тейнеров</w:t>
            </w:r>
            <w:proofErr w:type="spellEnd"/>
            <w:r w:rsidRPr="00AD575E">
              <w:rPr>
                <w:rFonts w:ascii="Times New Roman" w:hAnsi="Times New Roman"/>
              </w:rPr>
              <w:t xml:space="preserve"> для социальной инфраструктуры, шт.</w:t>
            </w:r>
          </w:p>
        </w:tc>
        <w:tc>
          <w:tcPr>
            <w:tcW w:w="240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0C058EDD" w14:textId="77777777" w:rsidR="004D00C2" w:rsidRPr="00AD575E" w:rsidRDefault="00265850">
            <w:pPr>
              <w:spacing w:after="0"/>
              <w:jc w:val="center"/>
              <w:rPr>
                <w:rFonts w:ascii="Times New Roman" w:hAnsi="Times New Roman"/>
              </w:rPr>
            </w:pPr>
            <w:r w:rsidRPr="00AD575E">
              <w:rPr>
                <w:rFonts w:ascii="Times New Roman" w:hAnsi="Times New Roman"/>
              </w:rPr>
              <w:t>Кол-во площадок для социальной инфраструктуры, шт.</w:t>
            </w:r>
          </w:p>
        </w:tc>
        <w:tc>
          <w:tcPr>
            <w:tcW w:w="240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4C465B2C" w14:textId="77777777" w:rsidR="004D00C2" w:rsidRPr="00AD575E" w:rsidRDefault="00265850">
            <w:pPr>
              <w:spacing w:after="0"/>
              <w:jc w:val="center"/>
              <w:rPr>
                <w:rFonts w:ascii="Times New Roman" w:hAnsi="Times New Roman"/>
              </w:rPr>
            </w:pPr>
            <w:r w:rsidRPr="00AD575E">
              <w:rPr>
                <w:rFonts w:ascii="Times New Roman" w:hAnsi="Times New Roman"/>
              </w:rPr>
              <w:t xml:space="preserve">Количество кон- </w:t>
            </w:r>
            <w:proofErr w:type="spellStart"/>
            <w:r w:rsidRPr="00AD575E">
              <w:rPr>
                <w:rFonts w:ascii="Times New Roman" w:hAnsi="Times New Roman"/>
              </w:rPr>
              <w:t>тейнеров</w:t>
            </w:r>
            <w:proofErr w:type="spellEnd"/>
            <w:r w:rsidRPr="00AD575E">
              <w:rPr>
                <w:rFonts w:ascii="Times New Roman" w:hAnsi="Times New Roman"/>
              </w:rPr>
              <w:t xml:space="preserve"> для социальной инфраструктуры, шт.</w:t>
            </w:r>
          </w:p>
        </w:tc>
        <w:tc>
          <w:tcPr>
            <w:tcW w:w="240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42248B3D" w14:textId="77777777" w:rsidR="004D00C2" w:rsidRPr="00AD575E" w:rsidRDefault="00265850">
            <w:pPr>
              <w:spacing w:after="0"/>
              <w:jc w:val="center"/>
              <w:rPr>
                <w:rFonts w:ascii="Times New Roman" w:hAnsi="Times New Roman"/>
              </w:rPr>
            </w:pPr>
            <w:r w:rsidRPr="00AD575E">
              <w:rPr>
                <w:rFonts w:ascii="Times New Roman" w:hAnsi="Times New Roman"/>
              </w:rPr>
              <w:t>Кол-во площадок для социальной инфраструктуры, шт.</w:t>
            </w:r>
          </w:p>
        </w:tc>
      </w:tr>
      <w:tr w:rsidR="004D00C2" w:rsidRPr="00AD575E" w14:paraId="22EE9375" w14:textId="77777777">
        <w:trPr>
          <w:trHeight w:val="505"/>
        </w:trPr>
        <w:tc>
          <w:tcPr>
            <w:tcW w:w="507" w:type="dxa"/>
            <w:tcBorders>
              <w:top w:val="single" w:sz="4" w:space="0" w:color="000000"/>
              <w:left w:val="single" w:sz="4" w:space="0" w:color="000000"/>
              <w:bottom w:val="single" w:sz="4" w:space="0" w:color="000000"/>
              <w:right w:val="single" w:sz="4" w:space="0" w:color="000000"/>
            </w:tcBorders>
            <w:vAlign w:val="center"/>
          </w:tcPr>
          <w:p w14:paraId="5441F858" w14:textId="77777777" w:rsidR="004D00C2" w:rsidRPr="00AD575E" w:rsidRDefault="00265850">
            <w:pPr>
              <w:spacing w:after="0"/>
              <w:jc w:val="center"/>
              <w:rPr>
                <w:rFonts w:ascii="Times New Roman" w:hAnsi="Times New Roman"/>
              </w:rPr>
            </w:pPr>
            <w:r w:rsidRPr="00AD575E">
              <w:rPr>
                <w:rFonts w:ascii="Times New Roman" w:hAnsi="Times New Roman"/>
              </w:rPr>
              <w:t>1</w:t>
            </w:r>
          </w:p>
        </w:tc>
        <w:tc>
          <w:tcPr>
            <w:tcW w:w="4299" w:type="dxa"/>
            <w:tcBorders>
              <w:top w:val="single" w:sz="4" w:space="0" w:color="000000"/>
              <w:left w:val="single" w:sz="4" w:space="0" w:color="000000"/>
              <w:bottom w:val="single" w:sz="4" w:space="0" w:color="000000"/>
              <w:right w:val="single" w:sz="4" w:space="0" w:color="000000"/>
            </w:tcBorders>
            <w:vAlign w:val="center"/>
          </w:tcPr>
          <w:p w14:paraId="01E123E9" w14:textId="77777777" w:rsidR="004D00C2" w:rsidRPr="00AD575E" w:rsidRDefault="00265850">
            <w:pPr>
              <w:spacing w:after="0"/>
              <w:jc w:val="center"/>
              <w:rPr>
                <w:rFonts w:ascii="Times New Roman" w:hAnsi="Times New Roman"/>
              </w:rPr>
            </w:pPr>
            <w:r w:rsidRPr="00AD575E">
              <w:rPr>
                <w:rFonts w:ascii="Times New Roman" w:hAnsi="Times New Roman"/>
              </w:rPr>
              <w:t>Печенгский муниципальный округ</w:t>
            </w:r>
          </w:p>
        </w:tc>
        <w:tc>
          <w:tcPr>
            <w:tcW w:w="2403" w:type="dxa"/>
            <w:tcBorders>
              <w:top w:val="single" w:sz="4" w:space="0" w:color="000000"/>
              <w:left w:val="single" w:sz="4" w:space="0" w:color="000000"/>
              <w:bottom w:val="single" w:sz="4" w:space="0" w:color="000000"/>
              <w:right w:val="single" w:sz="4" w:space="0" w:color="000000"/>
            </w:tcBorders>
            <w:vAlign w:val="center"/>
          </w:tcPr>
          <w:p w14:paraId="352B5040" w14:textId="77777777" w:rsidR="004D00C2" w:rsidRPr="00AD575E" w:rsidRDefault="00265850">
            <w:pPr>
              <w:spacing w:after="0"/>
              <w:jc w:val="center"/>
              <w:rPr>
                <w:rFonts w:ascii="Times New Roman" w:hAnsi="Times New Roman"/>
                <w:shd w:val="clear" w:color="auto" w:fill="FFD821"/>
              </w:rPr>
            </w:pPr>
            <w:r w:rsidRPr="00E92EC1">
              <w:rPr>
                <w:rFonts w:ascii="Times New Roman" w:hAnsi="Times New Roman"/>
                <w:shd w:val="clear" w:color="auto" w:fill="FFD821"/>
              </w:rPr>
              <w:t>77</w:t>
            </w:r>
          </w:p>
        </w:tc>
        <w:tc>
          <w:tcPr>
            <w:tcW w:w="2403" w:type="dxa"/>
            <w:tcBorders>
              <w:top w:val="single" w:sz="4" w:space="0" w:color="000000"/>
              <w:left w:val="single" w:sz="4" w:space="0" w:color="000000"/>
              <w:bottom w:val="single" w:sz="4" w:space="0" w:color="000000"/>
              <w:right w:val="single" w:sz="4" w:space="0" w:color="000000"/>
            </w:tcBorders>
            <w:vAlign w:val="center"/>
          </w:tcPr>
          <w:p w14:paraId="59B28057" w14:textId="77777777" w:rsidR="004D00C2" w:rsidRPr="00AD575E" w:rsidRDefault="00265850">
            <w:pPr>
              <w:spacing w:after="0"/>
              <w:jc w:val="center"/>
              <w:rPr>
                <w:rFonts w:ascii="Times New Roman" w:hAnsi="Times New Roman"/>
              </w:rPr>
            </w:pPr>
            <w:r w:rsidRPr="00AD575E">
              <w:rPr>
                <w:rFonts w:ascii="Times New Roman" w:hAnsi="Times New Roman"/>
              </w:rPr>
              <w:t>50</w:t>
            </w:r>
          </w:p>
        </w:tc>
        <w:tc>
          <w:tcPr>
            <w:tcW w:w="2403" w:type="dxa"/>
            <w:tcBorders>
              <w:top w:val="single" w:sz="4" w:space="0" w:color="000000"/>
              <w:left w:val="single" w:sz="4" w:space="0" w:color="000000"/>
              <w:bottom w:val="single" w:sz="4" w:space="0" w:color="000000"/>
              <w:right w:val="single" w:sz="4" w:space="0" w:color="000000"/>
            </w:tcBorders>
            <w:vAlign w:val="center"/>
          </w:tcPr>
          <w:p w14:paraId="2FF27953" w14:textId="77777777" w:rsidR="004D00C2" w:rsidRPr="00AD575E" w:rsidRDefault="00265850">
            <w:pPr>
              <w:spacing w:after="0"/>
              <w:jc w:val="center"/>
              <w:rPr>
                <w:rFonts w:ascii="Times New Roman" w:hAnsi="Times New Roman"/>
              </w:rPr>
            </w:pPr>
            <w:r w:rsidRPr="00AD575E">
              <w:rPr>
                <w:rFonts w:ascii="Times New Roman" w:hAnsi="Times New Roman"/>
              </w:rPr>
              <w:t>77</w:t>
            </w:r>
          </w:p>
        </w:tc>
        <w:tc>
          <w:tcPr>
            <w:tcW w:w="2403" w:type="dxa"/>
            <w:tcBorders>
              <w:top w:val="single" w:sz="4" w:space="0" w:color="000000"/>
              <w:left w:val="single" w:sz="4" w:space="0" w:color="000000"/>
              <w:bottom w:val="single" w:sz="4" w:space="0" w:color="000000"/>
              <w:right w:val="single" w:sz="4" w:space="0" w:color="000000"/>
            </w:tcBorders>
            <w:vAlign w:val="center"/>
          </w:tcPr>
          <w:p w14:paraId="04253854" w14:textId="77777777" w:rsidR="004D00C2" w:rsidRPr="00AD575E" w:rsidRDefault="00265850">
            <w:pPr>
              <w:spacing w:after="0"/>
              <w:jc w:val="center"/>
              <w:rPr>
                <w:rFonts w:ascii="Times New Roman" w:hAnsi="Times New Roman"/>
              </w:rPr>
            </w:pPr>
            <w:r w:rsidRPr="00AD575E">
              <w:rPr>
                <w:rFonts w:ascii="Times New Roman" w:hAnsi="Times New Roman"/>
              </w:rPr>
              <w:t>50</w:t>
            </w:r>
          </w:p>
        </w:tc>
      </w:tr>
    </w:tbl>
    <w:p w14:paraId="359BB809" w14:textId="77777777" w:rsidR="004D00C2" w:rsidRPr="00AD575E" w:rsidRDefault="00265850">
      <w:pPr>
        <w:spacing w:before="240"/>
        <w:ind w:left="142"/>
        <w:rPr>
          <w:rFonts w:ascii="Times New Roman" w:hAnsi="Times New Roman"/>
          <w:b/>
          <w:sz w:val="24"/>
        </w:rPr>
      </w:pPr>
      <w:r w:rsidRPr="00AD575E">
        <w:rPr>
          <w:rFonts w:ascii="Times New Roman" w:hAnsi="Times New Roman"/>
          <w:b/>
          <w:sz w:val="24"/>
        </w:rPr>
        <w:t>Таблица 4.13 - Расчет количества бункеров-накопителей для сбора крупногабаритных отходов от населения (V=8м³)</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30"/>
        <w:gridCol w:w="1797"/>
        <w:gridCol w:w="1538"/>
        <w:gridCol w:w="1859"/>
        <w:gridCol w:w="1477"/>
        <w:gridCol w:w="1480"/>
        <w:gridCol w:w="1538"/>
        <w:gridCol w:w="1914"/>
        <w:gridCol w:w="1502"/>
        <w:gridCol w:w="1503"/>
      </w:tblGrid>
      <w:tr w:rsidR="004D00C2" w:rsidRPr="00AD575E" w14:paraId="43FB9C16" w14:textId="77777777">
        <w:trPr>
          <w:trHeight w:val="533"/>
        </w:trPr>
        <w:tc>
          <w:tcPr>
            <w:tcW w:w="530"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31F00484" w14:textId="77777777" w:rsidR="004D00C2" w:rsidRPr="00AD575E" w:rsidRDefault="00265850">
            <w:pPr>
              <w:spacing w:after="0"/>
              <w:jc w:val="center"/>
              <w:rPr>
                <w:rFonts w:ascii="Times New Roman" w:hAnsi="Times New Roman"/>
              </w:rPr>
            </w:pPr>
            <w:r w:rsidRPr="00AD575E">
              <w:rPr>
                <w:rFonts w:ascii="Times New Roman" w:hAnsi="Times New Roman"/>
              </w:rPr>
              <w:t>№ п/п</w:t>
            </w:r>
          </w:p>
        </w:tc>
        <w:tc>
          <w:tcPr>
            <w:tcW w:w="1797"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5FEA0E39" w14:textId="77777777" w:rsidR="004D00C2" w:rsidRPr="00AD575E" w:rsidRDefault="00265850">
            <w:pPr>
              <w:spacing w:after="0"/>
              <w:jc w:val="center"/>
              <w:rPr>
                <w:rFonts w:ascii="Times New Roman" w:hAnsi="Times New Roman"/>
              </w:rPr>
            </w:pPr>
            <w:r w:rsidRPr="00AD575E">
              <w:rPr>
                <w:rFonts w:ascii="Times New Roman" w:hAnsi="Times New Roman"/>
              </w:rPr>
              <w:t>Муниципальное образование</w:t>
            </w:r>
          </w:p>
        </w:tc>
        <w:tc>
          <w:tcPr>
            <w:tcW w:w="6354" w:type="dxa"/>
            <w:gridSpan w:val="4"/>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31308B7B" w14:textId="77777777" w:rsidR="004D00C2" w:rsidRPr="00AD575E" w:rsidRDefault="00265850">
            <w:pPr>
              <w:spacing w:after="0"/>
              <w:jc w:val="center"/>
              <w:rPr>
                <w:rFonts w:ascii="Times New Roman" w:hAnsi="Times New Roman"/>
              </w:rPr>
            </w:pPr>
            <w:r w:rsidRPr="00AD575E">
              <w:rPr>
                <w:rFonts w:ascii="Times New Roman" w:hAnsi="Times New Roman"/>
              </w:rPr>
              <w:t>факт</w:t>
            </w:r>
          </w:p>
        </w:tc>
        <w:tc>
          <w:tcPr>
            <w:tcW w:w="6457" w:type="dxa"/>
            <w:gridSpan w:val="4"/>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2E63C14E" w14:textId="77777777" w:rsidR="004D00C2" w:rsidRPr="00AD575E" w:rsidRDefault="00265850">
            <w:pPr>
              <w:spacing w:after="0"/>
              <w:jc w:val="center"/>
              <w:rPr>
                <w:rFonts w:ascii="Times New Roman" w:hAnsi="Times New Roman"/>
              </w:rPr>
            </w:pPr>
            <w:r w:rsidRPr="00AD575E">
              <w:rPr>
                <w:rFonts w:ascii="Times New Roman" w:hAnsi="Times New Roman"/>
              </w:rPr>
              <w:t>На расчетный срок (2026 г.)</w:t>
            </w:r>
          </w:p>
        </w:tc>
      </w:tr>
      <w:tr w:rsidR="004D00C2" w:rsidRPr="00AD575E" w14:paraId="63111C7F" w14:textId="77777777">
        <w:trPr>
          <w:trHeight w:val="1196"/>
        </w:trPr>
        <w:tc>
          <w:tcPr>
            <w:tcW w:w="530" w:type="dxa"/>
            <w:vMerge/>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269FCE29" w14:textId="77777777" w:rsidR="004D00C2" w:rsidRPr="00AD575E" w:rsidRDefault="004D00C2">
            <w:pPr>
              <w:rPr>
                <w:rFonts w:ascii="Times New Roman" w:hAnsi="Times New Roman"/>
              </w:rPr>
            </w:pPr>
          </w:p>
        </w:tc>
        <w:tc>
          <w:tcPr>
            <w:tcW w:w="1797" w:type="dxa"/>
            <w:vMerge/>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5BB4D063" w14:textId="77777777" w:rsidR="004D00C2" w:rsidRPr="00AD575E" w:rsidRDefault="004D00C2">
            <w:pPr>
              <w:rPr>
                <w:rFonts w:ascii="Times New Roman" w:hAnsi="Times New Roman"/>
              </w:rPr>
            </w:pPr>
          </w:p>
        </w:tc>
        <w:tc>
          <w:tcPr>
            <w:tcW w:w="153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42AB4978" w14:textId="77777777" w:rsidR="004D00C2" w:rsidRPr="00AD575E" w:rsidRDefault="00265850">
            <w:pPr>
              <w:spacing w:after="0"/>
              <w:jc w:val="center"/>
              <w:rPr>
                <w:rFonts w:ascii="Times New Roman" w:hAnsi="Times New Roman"/>
              </w:rPr>
            </w:pPr>
            <w:r w:rsidRPr="00AD575E">
              <w:rPr>
                <w:rFonts w:ascii="Times New Roman" w:hAnsi="Times New Roman"/>
              </w:rPr>
              <w:t>Объем образованных ТКО, м</w:t>
            </w:r>
            <w:r w:rsidRPr="00AD575E">
              <w:rPr>
                <w:rFonts w:ascii="Times New Roman" w:hAnsi="Times New Roman"/>
                <w:vertAlign w:val="superscript"/>
              </w:rPr>
              <w:t>3</w:t>
            </w:r>
            <w:r w:rsidRPr="00AD575E">
              <w:rPr>
                <w:rFonts w:ascii="Times New Roman" w:hAnsi="Times New Roman"/>
              </w:rPr>
              <w:t>/год</w:t>
            </w:r>
          </w:p>
        </w:tc>
        <w:tc>
          <w:tcPr>
            <w:tcW w:w="185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402E62D3" w14:textId="77777777" w:rsidR="004D00C2" w:rsidRPr="00AD575E" w:rsidRDefault="00265850">
            <w:pPr>
              <w:spacing w:after="0"/>
              <w:jc w:val="center"/>
              <w:rPr>
                <w:rFonts w:ascii="Times New Roman" w:hAnsi="Times New Roman"/>
              </w:rPr>
            </w:pPr>
            <w:r w:rsidRPr="00AD575E">
              <w:rPr>
                <w:rFonts w:ascii="Times New Roman" w:hAnsi="Times New Roman"/>
              </w:rPr>
              <w:t xml:space="preserve">Объем </w:t>
            </w:r>
            <w:proofErr w:type="spellStart"/>
            <w:r w:rsidRPr="00AD575E">
              <w:rPr>
                <w:rFonts w:ascii="Times New Roman" w:hAnsi="Times New Roman"/>
              </w:rPr>
              <w:t>обра</w:t>
            </w:r>
            <w:proofErr w:type="spellEnd"/>
            <w:r w:rsidRPr="00AD575E">
              <w:rPr>
                <w:rFonts w:ascii="Times New Roman" w:hAnsi="Times New Roman"/>
              </w:rPr>
              <w:t xml:space="preserve">- </w:t>
            </w:r>
            <w:proofErr w:type="spellStart"/>
            <w:r w:rsidRPr="00AD575E">
              <w:rPr>
                <w:rFonts w:ascii="Times New Roman" w:hAnsi="Times New Roman"/>
              </w:rPr>
              <w:t>зованных</w:t>
            </w:r>
            <w:proofErr w:type="spellEnd"/>
            <w:r w:rsidRPr="00AD575E">
              <w:rPr>
                <w:rFonts w:ascii="Times New Roman" w:hAnsi="Times New Roman"/>
              </w:rPr>
              <w:t xml:space="preserve"> КГО, м</w:t>
            </w:r>
            <w:r w:rsidRPr="00AD575E">
              <w:rPr>
                <w:rFonts w:ascii="Times New Roman" w:hAnsi="Times New Roman"/>
                <w:vertAlign w:val="superscript"/>
              </w:rPr>
              <w:t>3</w:t>
            </w:r>
            <w:r w:rsidRPr="00AD575E">
              <w:rPr>
                <w:rFonts w:ascii="Times New Roman" w:hAnsi="Times New Roman"/>
              </w:rPr>
              <w:t>/год</w:t>
            </w:r>
          </w:p>
        </w:tc>
        <w:tc>
          <w:tcPr>
            <w:tcW w:w="14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4E921783" w14:textId="77777777" w:rsidR="004D00C2" w:rsidRPr="00AD575E" w:rsidRDefault="00265850">
            <w:pPr>
              <w:spacing w:after="0"/>
              <w:jc w:val="center"/>
              <w:rPr>
                <w:rFonts w:ascii="Times New Roman" w:hAnsi="Times New Roman"/>
              </w:rPr>
            </w:pPr>
            <w:r w:rsidRPr="00AD575E">
              <w:rPr>
                <w:rFonts w:ascii="Times New Roman" w:hAnsi="Times New Roman"/>
              </w:rPr>
              <w:t>Объем КГО,</w:t>
            </w:r>
          </w:p>
          <w:p w14:paraId="559CD4C8" w14:textId="77777777" w:rsidR="004D00C2" w:rsidRPr="00AD575E" w:rsidRDefault="00265850">
            <w:pPr>
              <w:spacing w:after="0"/>
              <w:jc w:val="center"/>
              <w:rPr>
                <w:rFonts w:ascii="Times New Roman" w:hAnsi="Times New Roman"/>
              </w:rPr>
            </w:pPr>
            <w:r w:rsidRPr="00AD575E">
              <w:rPr>
                <w:rFonts w:ascii="Times New Roman" w:hAnsi="Times New Roman"/>
              </w:rPr>
              <w:t>м³/неделя</w:t>
            </w:r>
          </w:p>
        </w:tc>
        <w:tc>
          <w:tcPr>
            <w:tcW w:w="14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7C9BCE79" w14:textId="77777777" w:rsidR="004D00C2" w:rsidRPr="00AD575E" w:rsidRDefault="00265850">
            <w:pPr>
              <w:spacing w:after="0"/>
              <w:jc w:val="center"/>
              <w:rPr>
                <w:rFonts w:ascii="Times New Roman" w:hAnsi="Times New Roman"/>
              </w:rPr>
            </w:pPr>
            <w:r w:rsidRPr="00AD575E">
              <w:rPr>
                <w:rFonts w:ascii="Times New Roman" w:hAnsi="Times New Roman"/>
              </w:rPr>
              <w:t>Кол-во бункеров, шт.</w:t>
            </w:r>
          </w:p>
        </w:tc>
        <w:tc>
          <w:tcPr>
            <w:tcW w:w="153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004D05A7" w14:textId="77777777" w:rsidR="004D00C2" w:rsidRPr="00AD575E" w:rsidRDefault="00265850">
            <w:pPr>
              <w:spacing w:after="0"/>
              <w:jc w:val="center"/>
              <w:rPr>
                <w:rFonts w:ascii="Times New Roman" w:hAnsi="Times New Roman"/>
              </w:rPr>
            </w:pPr>
            <w:r w:rsidRPr="00AD575E">
              <w:rPr>
                <w:rFonts w:ascii="Times New Roman" w:hAnsi="Times New Roman"/>
              </w:rPr>
              <w:t>Объем образованных ТКО, м</w:t>
            </w:r>
            <w:r w:rsidRPr="00AD575E">
              <w:rPr>
                <w:rFonts w:ascii="Times New Roman" w:hAnsi="Times New Roman"/>
                <w:vertAlign w:val="superscript"/>
              </w:rPr>
              <w:t>3</w:t>
            </w:r>
            <w:r w:rsidRPr="00AD575E">
              <w:rPr>
                <w:rFonts w:ascii="Times New Roman" w:hAnsi="Times New Roman"/>
              </w:rPr>
              <w:t>/год</w:t>
            </w:r>
          </w:p>
        </w:tc>
        <w:tc>
          <w:tcPr>
            <w:tcW w:w="191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25DE775D" w14:textId="77777777" w:rsidR="004D00C2" w:rsidRPr="00AD575E" w:rsidRDefault="00265850">
            <w:pPr>
              <w:spacing w:after="0"/>
              <w:jc w:val="center"/>
              <w:rPr>
                <w:rFonts w:ascii="Times New Roman" w:hAnsi="Times New Roman"/>
              </w:rPr>
            </w:pPr>
            <w:r w:rsidRPr="00AD575E">
              <w:rPr>
                <w:rFonts w:ascii="Times New Roman" w:hAnsi="Times New Roman"/>
              </w:rPr>
              <w:t xml:space="preserve">Объем </w:t>
            </w:r>
            <w:proofErr w:type="spellStart"/>
            <w:r w:rsidRPr="00AD575E">
              <w:rPr>
                <w:rFonts w:ascii="Times New Roman" w:hAnsi="Times New Roman"/>
              </w:rPr>
              <w:t>обра</w:t>
            </w:r>
            <w:proofErr w:type="spellEnd"/>
            <w:r w:rsidRPr="00AD575E">
              <w:rPr>
                <w:rFonts w:ascii="Times New Roman" w:hAnsi="Times New Roman"/>
              </w:rPr>
              <w:t xml:space="preserve">- </w:t>
            </w:r>
            <w:proofErr w:type="spellStart"/>
            <w:r w:rsidRPr="00AD575E">
              <w:rPr>
                <w:rFonts w:ascii="Times New Roman" w:hAnsi="Times New Roman"/>
              </w:rPr>
              <w:t>зованных</w:t>
            </w:r>
            <w:proofErr w:type="spellEnd"/>
            <w:r w:rsidRPr="00AD575E">
              <w:rPr>
                <w:rFonts w:ascii="Times New Roman" w:hAnsi="Times New Roman"/>
              </w:rPr>
              <w:t xml:space="preserve"> КГО, м</w:t>
            </w:r>
            <w:r w:rsidRPr="00AD575E">
              <w:rPr>
                <w:rFonts w:ascii="Times New Roman" w:hAnsi="Times New Roman"/>
                <w:vertAlign w:val="superscript"/>
              </w:rPr>
              <w:t>3</w:t>
            </w:r>
            <w:r w:rsidRPr="00AD575E">
              <w:rPr>
                <w:rFonts w:ascii="Times New Roman" w:hAnsi="Times New Roman"/>
              </w:rPr>
              <w:t>/год</w:t>
            </w:r>
          </w:p>
        </w:tc>
        <w:tc>
          <w:tcPr>
            <w:tcW w:w="150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6295FE41" w14:textId="77777777" w:rsidR="004D00C2" w:rsidRPr="00AD575E" w:rsidRDefault="00265850">
            <w:pPr>
              <w:spacing w:after="0"/>
              <w:jc w:val="center"/>
              <w:rPr>
                <w:rFonts w:ascii="Times New Roman" w:hAnsi="Times New Roman"/>
              </w:rPr>
            </w:pPr>
            <w:r w:rsidRPr="00AD575E">
              <w:rPr>
                <w:rFonts w:ascii="Times New Roman" w:hAnsi="Times New Roman"/>
              </w:rPr>
              <w:t>Объем КГО,</w:t>
            </w:r>
          </w:p>
          <w:p w14:paraId="2F47F92D" w14:textId="77777777" w:rsidR="004D00C2" w:rsidRPr="00AD575E" w:rsidRDefault="00265850">
            <w:pPr>
              <w:spacing w:after="0"/>
              <w:jc w:val="center"/>
              <w:rPr>
                <w:rFonts w:ascii="Times New Roman" w:hAnsi="Times New Roman"/>
              </w:rPr>
            </w:pPr>
            <w:r w:rsidRPr="00AD575E">
              <w:rPr>
                <w:rFonts w:ascii="Times New Roman" w:hAnsi="Times New Roman"/>
              </w:rPr>
              <w:t>м³/неделя</w:t>
            </w:r>
          </w:p>
        </w:tc>
        <w:tc>
          <w:tcPr>
            <w:tcW w:w="150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772F0CF5" w14:textId="77777777" w:rsidR="004D00C2" w:rsidRPr="00AD575E" w:rsidRDefault="00265850">
            <w:pPr>
              <w:spacing w:after="0"/>
              <w:jc w:val="center"/>
              <w:rPr>
                <w:rFonts w:ascii="Times New Roman" w:hAnsi="Times New Roman"/>
              </w:rPr>
            </w:pPr>
            <w:r w:rsidRPr="00AD575E">
              <w:rPr>
                <w:rFonts w:ascii="Times New Roman" w:hAnsi="Times New Roman"/>
              </w:rPr>
              <w:t>Кол-во бункеров, шт.</w:t>
            </w:r>
          </w:p>
        </w:tc>
      </w:tr>
      <w:tr w:rsidR="004D00C2" w:rsidRPr="00AD575E" w14:paraId="2A078D25" w14:textId="77777777">
        <w:trPr>
          <w:trHeight w:val="868"/>
        </w:trPr>
        <w:tc>
          <w:tcPr>
            <w:tcW w:w="530" w:type="dxa"/>
            <w:tcBorders>
              <w:top w:val="single" w:sz="4" w:space="0" w:color="000000"/>
              <w:left w:val="single" w:sz="4" w:space="0" w:color="000000"/>
              <w:bottom w:val="single" w:sz="4" w:space="0" w:color="000000"/>
              <w:right w:val="single" w:sz="4" w:space="0" w:color="000000"/>
            </w:tcBorders>
            <w:vAlign w:val="center"/>
          </w:tcPr>
          <w:p w14:paraId="227F19F7" w14:textId="77777777" w:rsidR="004D00C2" w:rsidRPr="00AD575E" w:rsidRDefault="00265850">
            <w:pPr>
              <w:spacing w:after="0"/>
              <w:jc w:val="center"/>
              <w:rPr>
                <w:rFonts w:ascii="Times New Roman" w:hAnsi="Times New Roman"/>
              </w:rPr>
            </w:pPr>
            <w:r w:rsidRPr="00AD575E">
              <w:rPr>
                <w:rFonts w:ascii="Times New Roman" w:hAnsi="Times New Roman"/>
              </w:rPr>
              <w:t>1</w:t>
            </w:r>
          </w:p>
        </w:tc>
        <w:tc>
          <w:tcPr>
            <w:tcW w:w="1797" w:type="dxa"/>
            <w:tcBorders>
              <w:top w:val="single" w:sz="4" w:space="0" w:color="000000"/>
              <w:left w:val="single" w:sz="4" w:space="0" w:color="000000"/>
              <w:bottom w:val="single" w:sz="4" w:space="0" w:color="000000"/>
              <w:right w:val="single" w:sz="4" w:space="0" w:color="000000"/>
            </w:tcBorders>
            <w:vAlign w:val="center"/>
          </w:tcPr>
          <w:p w14:paraId="0113ECCE" w14:textId="77777777" w:rsidR="004D00C2" w:rsidRPr="00AD575E" w:rsidRDefault="00265850">
            <w:pPr>
              <w:spacing w:after="0"/>
              <w:jc w:val="center"/>
              <w:rPr>
                <w:rFonts w:ascii="Times New Roman" w:hAnsi="Times New Roman"/>
              </w:rPr>
            </w:pPr>
            <w:r w:rsidRPr="00AD575E">
              <w:rPr>
                <w:rFonts w:ascii="Times New Roman" w:hAnsi="Times New Roman"/>
              </w:rPr>
              <w:t>Печенгский муниципальный округ</w:t>
            </w:r>
          </w:p>
        </w:tc>
        <w:tc>
          <w:tcPr>
            <w:tcW w:w="1538" w:type="dxa"/>
            <w:tcBorders>
              <w:top w:val="single" w:sz="4" w:space="0" w:color="000000"/>
              <w:left w:val="single" w:sz="4" w:space="0" w:color="000000"/>
              <w:bottom w:val="single" w:sz="4" w:space="0" w:color="000000"/>
              <w:right w:val="single" w:sz="4" w:space="0" w:color="000000"/>
            </w:tcBorders>
            <w:vAlign w:val="center"/>
          </w:tcPr>
          <w:p w14:paraId="747046AB" w14:textId="77777777" w:rsidR="004D00C2" w:rsidRPr="00AD575E" w:rsidRDefault="00265850">
            <w:pPr>
              <w:spacing w:after="0"/>
              <w:jc w:val="center"/>
              <w:rPr>
                <w:rFonts w:ascii="Times New Roman" w:hAnsi="Times New Roman"/>
              </w:rPr>
            </w:pPr>
            <w:r w:rsidRPr="00AD575E">
              <w:rPr>
                <w:rFonts w:ascii="Times New Roman" w:hAnsi="Times New Roman"/>
              </w:rPr>
              <w:t>59 136</w:t>
            </w:r>
          </w:p>
        </w:tc>
        <w:tc>
          <w:tcPr>
            <w:tcW w:w="1859" w:type="dxa"/>
            <w:tcBorders>
              <w:top w:val="single" w:sz="4" w:space="0" w:color="000000"/>
              <w:left w:val="single" w:sz="4" w:space="0" w:color="000000"/>
              <w:bottom w:val="single" w:sz="4" w:space="0" w:color="000000"/>
              <w:right w:val="single" w:sz="4" w:space="0" w:color="000000"/>
            </w:tcBorders>
            <w:vAlign w:val="center"/>
          </w:tcPr>
          <w:p w14:paraId="1253F1EE" w14:textId="77777777" w:rsidR="004D00C2" w:rsidRPr="00AD575E" w:rsidRDefault="00265850">
            <w:pPr>
              <w:spacing w:after="0"/>
              <w:jc w:val="center"/>
              <w:rPr>
                <w:rFonts w:ascii="Times New Roman" w:hAnsi="Times New Roman"/>
              </w:rPr>
            </w:pPr>
            <w:r w:rsidRPr="00AD575E">
              <w:rPr>
                <w:rFonts w:ascii="Times New Roman" w:hAnsi="Times New Roman"/>
              </w:rPr>
              <w:t>2 956,45</w:t>
            </w:r>
          </w:p>
        </w:tc>
        <w:tc>
          <w:tcPr>
            <w:tcW w:w="1477" w:type="dxa"/>
            <w:tcBorders>
              <w:top w:val="single" w:sz="4" w:space="0" w:color="000000"/>
              <w:left w:val="single" w:sz="4" w:space="0" w:color="000000"/>
              <w:bottom w:val="single" w:sz="4" w:space="0" w:color="000000"/>
              <w:right w:val="single" w:sz="4" w:space="0" w:color="000000"/>
            </w:tcBorders>
            <w:vAlign w:val="center"/>
          </w:tcPr>
          <w:p w14:paraId="3974F461" w14:textId="77777777" w:rsidR="004D00C2" w:rsidRPr="00AD575E" w:rsidRDefault="00265850">
            <w:pPr>
              <w:spacing w:after="0"/>
              <w:jc w:val="center"/>
              <w:rPr>
                <w:rFonts w:ascii="Times New Roman" w:hAnsi="Times New Roman"/>
              </w:rPr>
            </w:pPr>
            <w:r w:rsidRPr="00AD575E">
              <w:rPr>
                <w:rFonts w:ascii="Times New Roman" w:hAnsi="Times New Roman"/>
              </w:rPr>
              <w:t>56,8</w:t>
            </w:r>
          </w:p>
        </w:tc>
        <w:tc>
          <w:tcPr>
            <w:tcW w:w="1480" w:type="dxa"/>
            <w:tcBorders>
              <w:top w:val="single" w:sz="4" w:space="0" w:color="000000"/>
              <w:left w:val="single" w:sz="4" w:space="0" w:color="000000"/>
              <w:bottom w:val="single" w:sz="4" w:space="0" w:color="000000"/>
              <w:right w:val="single" w:sz="4" w:space="0" w:color="000000"/>
            </w:tcBorders>
            <w:vAlign w:val="center"/>
          </w:tcPr>
          <w:p w14:paraId="56CFFA90" w14:textId="77777777" w:rsidR="004D00C2" w:rsidRPr="00AD575E" w:rsidRDefault="00265850">
            <w:pPr>
              <w:spacing w:after="0"/>
              <w:jc w:val="center"/>
              <w:rPr>
                <w:rFonts w:ascii="Times New Roman" w:hAnsi="Times New Roman"/>
              </w:rPr>
            </w:pPr>
            <w:r w:rsidRPr="00AD575E">
              <w:rPr>
                <w:rFonts w:ascii="Times New Roman" w:hAnsi="Times New Roman"/>
              </w:rPr>
              <w:t>0</w:t>
            </w:r>
          </w:p>
        </w:tc>
        <w:tc>
          <w:tcPr>
            <w:tcW w:w="1538" w:type="dxa"/>
            <w:tcBorders>
              <w:top w:val="single" w:sz="4" w:space="0" w:color="000000"/>
              <w:left w:val="single" w:sz="4" w:space="0" w:color="000000"/>
              <w:bottom w:val="single" w:sz="4" w:space="0" w:color="000000"/>
              <w:right w:val="single" w:sz="4" w:space="0" w:color="000000"/>
            </w:tcBorders>
            <w:vAlign w:val="center"/>
          </w:tcPr>
          <w:p w14:paraId="03CC518A" w14:textId="77777777" w:rsidR="004D00C2" w:rsidRPr="00AD575E" w:rsidRDefault="00265850">
            <w:pPr>
              <w:spacing w:after="0"/>
              <w:jc w:val="center"/>
              <w:rPr>
                <w:rFonts w:ascii="Times New Roman" w:hAnsi="Times New Roman"/>
              </w:rPr>
            </w:pPr>
            <w:r w:rsidRPr="00AD575E">
              <w:rPr>
                <w:rFonts w:ascii="Times New Roman" w:hAnsi="Times New Roman"/>
              </w:rPr>
              <w:t>67 500</w:t>
            </w:r>
          </w:p>
        </w:tc>
        <w:tc>
          <w:tcPr>
            <w:tcW w:w="1914" w:type="dxa"/>
            <w:tcBorders>
              <w:top w:val="single" w:sz="4" w:space="0" w:color="000000"/>
              <w:left w:val="single" w:sz="4" w:space="0" w:color="000000"/>
              <w:bottom w:val="single" w:sz="4" w:space="0" w:color="000000"/>
              <w:right w:val="single" w:sz="4" w:space="0" w:color="000000"/>
            </w:tcBorders>
            <w:vAlign w:val="center"/>
          </w:tcPr>
          <w:p w14:paraId="5060CBD6" w14:textId="77777777" w:rsidR="004D00C2" w:rsidRPr="00AD575E" w:rsidRDefault="00265850">
            <w:pPr>
              <w:spacing w:after="0"/>
              <w:jc w:val="center"/>
              <w:rPr>
                <w:rFonts w:ascii="Times New Roman" w:hAnsi="Times New Roman"/>
              </w:rPr>
            </w:pPr>
            <w:r w:rsidRPr="00AD575E">
              <w:rPr>
                <w:rFonts w:ascii="Times New Roman" w:hAnsi="Times New Roman"/>
              </w:rPr>
              <w:t xml:space="preserve">3375 </w:t>
            </w:r>
          </w:p>
        </w:tc>
        <w:tc>
          <w:tcPr>
            <w:tcW w:w="1502" w:type="dxa"/>
            <w:tcBorders>
              <w:top w:val="single" w:sz="4" w:space="0" w:color="000000"/>
              <w:left w:val="single" w:sz="4" w:space="0" w:color="000000"/>
              <w:bottom w:val="single" w:sz="4" w:space="0" w:color="000000"/>
              <w:right w:val="single" w:sz="4" w:space="0" w:color="000000"/>
            </w:tcBorders>
            <w:vAlign w:val="center"/>
          </w:tcPr>
          <w:p w14:paraId="2C78AD21" w14:textId="77777777" w:rsidR="004D00C2" w:rsidRPr="00AD575E" w:rsidRDefault="00265850">
            <w:pPr>
              <w:spacing w:after="0"/>
              <w:jc w:val="center"/>
              <w:rPr>
                <w:rFonts w:ascii="Times New Roman" w:hAnsi="Times New Roman"/>
              </w:rPr>
            </w:pPr>
            <w:r w:rsidRPr="00AD575E">
              <w:rPr>
                <w:rFonts w:ascii="Times New Roman" w:hAnsi="Times New Roman"/>
              </w:rPr>
              <w:t>64,9</w:t>
            </w:r>
          </w:p>
        </w:tc>
        <w:tc>
          <w:tcPr>
            <w:tcW w:w="1503" w:type="dxa"/>
            <w:tcBorders>
              <w:top w:val="single" w:sz="4" w:space="0" w:color="000000"/>
              <w:left w:val="single" w:sz="4" w:space="0" w:color="000000"/>
              <w:bottom w:val="single" w:sz="4" w:space="0" w:color="000000"/>
              <w:right w:val="single" w:sz="4" w:space="0" w:color="000000"/>
            </w:tcBorders>
            <w:vAlign w:val="center"/>
          </w:tcPr>
          <w:p w14:paraId="2C96A368" w14:textId="77777777" w:rsidR="004D00C2" w:rsidRPr="00AD575E" w:rsidRDefault="00265850">
            <w:pPr>
              <w:spacing w:after="0"/>
              <w:jc w:val="center"/>
              <w:rPr>
                <w:rFonts w:ascii="Times New Roman" w:hAnsi="Times New Roman"/>
              </w:rPr>
            </w:pPr>
            <w:r w:rsidRPr="00AD575E">
              <w:rPr>
                <w:rFonts w:ascii="Times New Roman" w:hAnsi="Times New Roman"/>
              </w:rPr>
              <w:t>8</w:t>
            </w:r>
          </w:p>
        </w:tc>
      </w:tr>
    </w:tbl>
    <w:p w14:paraId="7EBE9F67" w14:textId="77777777" w:rsidR="004D00C2" w:rsidRPr="00AD575E" w:rsidRDefault="004D00C2">
      <w:pPr>
        <w:spacing w:after="0"/>
        <w:jc w:val="both"/>
        <w:rPr>
          <w:rFonts w:ascii="Times New Roman" w:hAnsi="Times New Roman"/>
          <w:sz w:val="28"/>
        </w:rPr>
      </w:pPr>
    </w:p>
    <w:p w14:paraId="71F61FE3" w14:textId="77777777" w:rsidR="004D00C2" w:rsidRPr="00AD575E" w:rsidRDefault="004D00C2">
      <w:pPr>
        <w:rPr>
          <w:rFonts w:ascii="Times New Roman" w:hAnsi="Times New Roman"/>
        </w:rPr>
        <w:sectPr w:rsidR="004D00C2" w:rsidRPr="00AD575E">
          <w:footerReference w:type="default" r:id="rId31"/>
          <w:pgSz w:w="16838" w:h="11906"/>
          <w:pgMar w:top="567" w:right="1134" w:bottom="566" w:left="1134" w:header="708" w:footer="430" w:gutter="0"/>
          <w:cols w:space="720"/>
        </w:sectPr>
      </w:pPr>
    </w:p>
    <w:p w14:paraId="6EC1508F" w14:textId="1E243B4E" w:rsidR="00E92EC1" w:rsidRDefault="00265850">
      <w:pPr>
        <w:spacing w:after="0"/>
        <w:ind w:firstLine="567"/>
        <w:jc w:val="both"/>
        <w:rPr>
          <w:rFonts w:ascii="Times New Roman" w:hAnsi="Times New Roman"/>
          <w:sz w:val="28"/>
        </w:rPr>
      </w:pPr>
      <w:r w:rsidRPr="00AD575E">
        <w:rPr>
          <w:rFonts w:ascii="Times New Roman" w:hAnsi="Times New Roman"/>
          <w:sz w:val="28"/>
        </w:rPr>
        <w:lastRenderedPageBreak/>
        <w:t>На всей территории Печенгского муниципального округа расположен</w:t>
      </w:r>
      <w:r w:rsidR="00E92EC1">
        <w:rPr>
          <w:rFonts w:ascii="Times New Roman" w:hAnsi="Times New Roman"/>
          <w:sz w:val="28"/>
        </w:rPr>
        <w:t>о</w:t>
      </w:r>
      <w:r w:rsidRPr="00AD575E">
        <w:rPr>
          <w:rFonts w:ascii="Times New Roman" w:hAnsi="Times New Roman"/>
          <w:sz w:val="28"/>
        </w:rPr>
        <w:t xml:space="preserve"> </w:t>
      </w:r>
      <w:r w:rsidR="00E92EC1">
        <w:rPr>
          <w:rFonts w:ascii="Times New Roman" w:hAnsi="Times New Roman"/>
          <w:sz w:val="28"/>
        </w:rPr>
        <w:t>139</w:t>
      </w:r>
      <w:r w:rsidRPr="00AD575E">
        <w:rPr>
          <w:rFonts w:ascii="Times New Roman" w:hAnsi="Times New Roman"/>
          <w:sz w:val="28"/>
        </w:rPr>
        <w:t xml:space="preserve"> контейнерн</w:t>
      </w:r>
      <w:r w:rsidR="00E92EC1">
        <w:rPr>
          <w:rFonts w:ascii="Times New Roman" w:hAnsi="Times New Roman"/>
          <w:sz w:val="28"/>
        </w:rPr>
        <w:t>ых</w:t>
      </w:r>
      <w:r w:rsidRPr="00AD575E">
        <w:rPr>
          <w:rFonts w:ascii="Times New Roman" w:hAnsi="Times New Roman"/>
          <w:sz w:val="28"/>
        </w:rPr>
        <w:t xml:space="preserve"> площад</w:t>
      </w:r>
      <w:r w:rsidR="00E92EC1">
        <w:rPr>
          <w:rFonts w:ascii="Times New Roman" w:hAnsi="Times New Roman"/>
          <w:sz w:val="28"/>
        </w:rPr>
        <w:t>о</w:t>
      </w:r>
      <w:r w:rsidRPr="00AD575E">
        <w:rPr>
          <w:rFonts w:ascii="Times New Roman" w:hAnsi="Times New Roman"/>
          <w:sz w:val="28"/>
        </w:rPr>
        <w:t xml:space="preserve">к, установлено </w:t>
      </w:r>
      <w:r w:rsidR="00E92EC1">
        <w:rPr>
          <w:rFonts w:ascii="Times New Roman" w:hAnsi="Times New Roman"/>
          <w:sz w:val="28"/>
        </w:rPr>
        <w:t>431</w:t>
      </w:r>
      <w:r w:rsidRPr="00AD575E">
        <w:rPr>
          <w:rFonts w:ascii="Times New Roman" w:hAnsi="Times New Roman"/>
          <w:sz w:val="28"/>
        </w:rPr>
        <w:t xml:space="preserve"> контейнер</w:t>
      </w:r>
      <w:r w:rsidR="00E92EC1">
        <w:rPr>
          <w:rFonts w:ascii="Times New Roman" w:hAnsi="Times New Roman"/>
          <w:sz w:val="28"/>
        </w:rPr>
        <w:t>:</w:t>
      </w:r>
      <w:r w:rsidRPr="00AD575E">
        <w:rPr>
          <w:rFonts w:ascii="Times New Roman" w:hAnsi="Times New Roman"/>
          <w:sz w:val="28"/>
        </w:rPr>
        <w:t xml:space="preserve"> </w:t>
      </w:r>
    </w:p>
    <w:p w14:paraId="172E5C6B" w14:textId="77777777" w:rsidR="00EC7F70" w:rsidRDefault="00E92EC1">
      <w:pPr>
        <w:spacing w:after="0"/>
        <w:ind w:firstLine="567"/>
        <w:jc w:val="both"/>
        <w:rPr>
          <w:rFonts w:ascii="Times New Roman" w:hAnsi="Times New Roman"/>
          <w:sz w:val="28"/>
        </w:rPr>
      </w:pPr>
      <w:r>
        <w:rPr>
          <w:rFonts w:ascii="Times New Roman" w:hAnsi="Times New Roman"/>
          <w:sz w:val="28"/>
        </w:rPr>
        <w:t>-</w:t>
      </w:r>
      <w:r w:rsidR="00265850" w:rsidRPr="00AD575E">
        <w:rPr>
          <w:rFonts w:ascii="Times New Roman" w:hAnsi="Times New Roman"/>
          <w:sz w:val="28"/>
        </w:rPr>
        <w:t xml:space="preserve"> в собственности </w:t>
      </w:r>
      <w:proofErr w:type="spellStart"/>
      <w:r w:rsidR="00265850" w:rsidRPr="00AD575E">
        <w:rPr>
          <w:rFonts w:ascii="Times New Roman" w:hAnsi="Times New Roman"/>
          <w:sz w:val="28"/>
        </w:rPr>
        <w:t>Печенского</w:t>
      </w:r>
      <w:proofErr w:type="spellEnd"/>
      <w:r w:rsidR="00265850" w:rsidRPr="00AD575E">
        <w:rPr>
          <w:rFonts w:ascii="Times New Roman" w:hAnsi="Times New Roman"/>
          <w:sz w:val="28"/>
        </w:rPr>
        <w:t xml:space="preserve"> муниципального округа находятся 26 контейнеров для накопления ТКО из них 3 шт. объемом 1,1 м3 и 23 шт. объемом 0,75 м3 расположенных на территории детских садов и школ</w:t>
      </w:r>
      <w:r w:rsidR="00EC7F70">
        <w:rPr>
          <w:rFonts w:ascii="Times New Roman" w:hAnsi="Times New Roman"/>
          <w:sz w:val="28"/>
        </w:rPr>
        <w:t>;</w:t>
      </w:r>
    </w:p>
    <w:p w14:paraId="4AB34545" w14:textId="487A2DDA" w:rsidR="00EC7F70" w:rsidRDefault="00EC7F70">
      <w:pPr>
        <w:spacing w:after="0"/>
        <w:ind w:firstLine="567"/>
        <w:jc w:val="both"/>
        <w:rPr>
          <w:rFonts w:ascii="Times New Roman" w:hAnsi="Times New Roman"/>
          <w:sz w:val="28"/>
        </w:rPr>
      </w:pPr>
      <w:r>
        <w:rPr>
          <w:rFonts w:ascii="Times New Roman" w:hAnsi="Times New Roman"/>
          <w:sz w:val="28"/>
        </w:rPr>
        <w:t>-</w:t>
      </w:r>
      <w:r w:rsidRPr="00EC7F70">
        <w:rPr>
          <w:rFonts w:ascii="Times New Roman" w:hAnsi="Times New Roman"/>
          <w:sz w:val="28"/>
        </w:rPr>
        <w:t xml:space="preserve"> </w:t>
      </w:r>
      <w:r>
        <w:rPr>
          <w:rFonts w:ascii="Times New Roman" w:hAnsi="Times New Roman"/>
          <w:sz w:val="28"/>
        </w:rPr>
        <w:t>в собственности Министерства обороны России находятся 95 контейнеров расположенных в военных городках Печенгского муниципального округа на 23 контейнерных площадках в зоне ответственности Жилищно-коммунальной службы №5 Филиала ФГБУ «ЦЖКУ» Минобороны России (по СФ);</w:t>
      </w:r>
    </w:p>
    <w:p w14:paraId="0A322FD8" w14:textId="5FD88E2B" w:rsidR="004D00C2" w:rsidRPr="00AD575E" w:rsidRDefault="00EC7F70">
      <w:pPr>
        <w:spacing w:after="0"/>
        <w:ind w:firstLine="567"/>
        <w:jc w:val="both"/>
        <w:rPr>
          <w:rFonts w:ascii="Times New Roman" w:hAnsi="Times New Roman"/>
          <w:sz w:val="28"/>
        </w:rPr>
      </w:pPr>
      <w:r>
        <w:rPr>
          <w:rFonts w:ascii="Times New Roman" w:hAnsi="Times New Roman"/>
          <w:sz w:val="28"/>
        </w:rPr>
        <w:t>-</w:t>
      </w:r>
      <w:r w:rsidR="00E92EC1">
        <w:rPr>
          <w:rFonts w:ascii="Times New Roman" w:hAnsi="Times New Roman"/>
          <w:sz w:val="28"/>
        </w:rPr>
        <w:t xml:space="preserve"> </w:t>
      </w:r>
      <w:r w:rsidR="00265850" w:rsidRPr="00AD575E">
        <w:rPr>
          <w:rFonts w:ascii="Times New Roman" w:hAnsi="Times New Roman"/>
          <w:sz w:val="28"/>
        </w:rPr>
        <w:t xml:space="preserve"> контейнеры для сбора ТКО жилого фонда находятся в собственности регионального оператора «</w:t>
      </w:r>
      <w:proofErr w:type="spellStart"/>
      <w:r w:rsidR="00265850" w:rsidRPr="00AD575E">
        <w:rPr>
          <w:rFonts w:ascii="Times New Roman" w:hAnsi="Times New Roman"/>
          <w:sz w:val="28"/>
        </w:rPr>
        <w:t>Ситиматик</w:t>
      </w:r>
      <w:proofErr w:type="spellEnd"/>
      <w:r w:rsidR="00265850" w:rsidRPr="00AD575E">
        <w:rPr>
          <w:rFonts w:ascii="Times New Roman" w:hAnsi="Times New Roman"/>
          <w:sz w:val="28"/>
        </w:rPr>
        <w:t xml:space="preserve">». </w:t>
      </w:r>
    </w:p>
    <w:p w14:paraId="426225FE"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Согласно ОСТ 22-1643-85 «Мусоросборники и контейнеры металлические для бытового мусора и пищевых отходов. Общие технические условия» срок службы контейнеров не менее 5 лет. У изготовленных из металла контейнеров срок службы не превышает 2 лет, что в 2-2,5 раза ниже нормы (МДС 13-8.2000 «Концепция обращения с твердыми бытовыми отходами в Российской Федерации», утверждена постановлением коллегии Госстроя России от 22.12.1999г. № 17). Необходимо своевременно производить замену контейнеров, которые не удовлетворяют стандартам.</w:t>
      </w:r>
    </w:p>
    <w:p w14:paraId="4A5867C6"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На территории муниципального образования необходимо установить бункеры-накопители на обустроенных площадках для сбора крупногабаритного мусора.</w:t>
      </w:r>
    </w:p>
    <w:p w14:paraId="3C92035A" w14:textId="77777777" w:rsidR="004D00C2" w:rsidRPr="00AD575E" w:rsidRDefault="004D00C2">
      <w:pPr>
        <w:spacing w:after="0"/>
        <w:ind w:firstLine="567"/>
        <w:jc w:val="both"/>
        <w:rPr>
          <w:rFonts w:ascii="Times New Roman" w:hAnsi="Times New Roman"/>
          <w:sz w:val="28"/>
        </w:rPr>
      </w:pPr>
    </w:p>
    <w:p w14:paraId="4897672A" w14:textId="77777777" w:rsidR="004D00C2" w:rsidRPr="00AD575E" w:rsidRDefault="00265850">
      <w:pPr>
        <w:pStyle w:val="2"/>
        <w:spacing w:after="240"/>
        <w:jc w:val="center"/>
        <w:rPr>
          <w:rFonts w:ascii="Times New Roman" w:hAnsi="Times New Roman"/>
          <w:b w:val="0"/>
          <w:color w:val="000000"/>
          <w:sz w:val="28"/>
        </w:rPr>
      </w:pPr>
      <w:bookmarkStart w:id="31" w:name="__RefHeading___31"/>
      <w:bookmarkEnd w:id="31"/>
      <w:r w:rsidRPr="00AD575E">
        <w:rPr>
          <w:rFonts w:ascii="Times New Roman" w:hAnsi="Times New Roman"/>
          <w:b w:val="0"/>
          <w:color w:val="000000"/>
          <w:sz w:val="28"/>
        </w:rPr>
        <w:t xml:space="preserve">4.11. Определение необходимого количества </w:t>
      </w:r>
      <w:proofErr w:type="spellStart"/>
      <w:r w:rsidRPr="00AD575E">
        <w:rPr>
          <w:rFonts w:ascii="Times New Roman" w:hAnsi="Times New Roman"/>
          <w:b w:val="0"/>
          <w:color w:val="000000"/>
          <w:sz w:val="28"/>
        </w:rPr>
        <w:t>спецавтотранспорта</w:t>
      </w:r>
      <w:proofErr w:type="spellEnd"/>
      <w:r w:rsidRPr="00AD575E">
        <w:rPr>
          <w:rFonts w:ascii="Times New Roman" w:hAnsi="Times New Roman"/>
          <w:b w:val="0"/>
          <w:color w:val="000000"/>
          <w:sz w:val="28"/>
        </w:rPr>
        <w:t xml:space="preserve"> для вывоза твердых коммунальных отходов (включая крупногабаритные отходы) </w:t>
      </w:r>
    </w:p>
    <w:p w14:paraId="735D9D6E"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 xml:space="preserve">Начальное звено в технологической цепочке утилизации ТКО – специальные мобильные установки, называемые мусоровозами. У них может быть различное назначение, в соответствии с которым их комплектуют всевозможным оборудованием. В большинстве случаев в качестве транспортной базы применяются двухосные или трехосные шасси стандартных грузовиков, доработанные под монтаж специальных надстроек и оборудования. Такой подход объясняется высокими показателями технической и экономической эффективности. Создание автомобилей оригинальной конструкции, как правило, разработанных с использованием уже выпускаемых узлов и агрегатов, вызвано стремлением превзойти характеристики серийных машин, которые не обеспечивают выполнение компоновочных, функциональных, а также иных требований, предъявляемых к некоторым типам мусоровозов. Отличия специально разработанных для </w:t>
      </w:r>
      <w:r w:rsidRPr="00AD575E">
        <w:rPr>
          <w:rFonts w:ascii="Times New Roman" w:hAnsi="Times New Roman"/>
          <w:sz w:val="28"/>
        </w:rPr>
        <w:lastRenderedPageBreak/>
        <w:t>мусоровозов шасси заключаются в несущих рамах оригинальной конструкции, кабинах, дублирующих органах управления и т.д.</w:t>
      </w:r>
    </w:p>
    <w:p w14:paraId="5FA93A26" w14:textId="77777777" w:rsidR="00E61DBB" w:rsidRPr="00AD575E" w:rsidRDefault="00E61DBB">
      <w:pPr>
        <w:spacing w:before="240"/>
        <w:jc w:val="center"/>
        <w:rPr>
          <w:rFonts w:ascii="Times New Roman" w:hAnsi="Times New Roman"/>
          <w:i/>
          <w:sz w:val="28"/>
        </w:rPr>
      </w:pPr>
    </w:p>
    <w:p w14:paraId="5BFEB3C6" w14:textId="77777777" w:rsidR="00E61DBB" w:rsidRPr="00AD575E" w:rsidRDefault="00E61DBB">
      <w:pPr>
        <w:spacing w:before="240"/>
        <w:jc w:val="center"/>
        <w:rPr>
          <w:rFonts w:ascii="Times New Roman" w:hAnsi="Times New Roman"/>
          <w:i/>
          <w:sz w:val="28"/>
        </w:rPr>
      </w:pPr>
    </w:p>
    <w:p w14:paraId="5AB98DC4" w14:textId="77777777" w:rsidR="00E61DBB" w:rsidRPr="00AD575E" w:rsidRDefault="00E61DBB" w:rsidP="00E61DBB">
      <w:pPr>
        <w:ind w:left="142"/>
        <w:rPr>
          <w:rFonts w:ascii="Times New Roman" w:hAnsi="Times New Roman"/>
          <w:b/>
          <w:szCs w:val="24"/>
        </w:rPr>
      </w:pPr>
      <w:r w:rsidRPr="00AD575E">
        <w:rPr>
          <w:rFonts w:ascii="Times New Roman" w:hAnsi="Times New Roman"/>
          <w:b/>
          <w:sz w:val="24"/>
          <w:szCs w:val="24"/>
        </w:rPr>
        <w:t>Таблица 9.2 – Перечень транспорта, осуществляющий перевозка ТКО</w:t>
      </w:r>
    </w:p>
    <w:tbl>
      <w:tblPr>
        <w:tblW w:w="91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3261"/>
        <w:gridCol w:w="1559"/>
        <w:gridCol w:w="1134"/>
        <w:gridCol w:w="1134"/>
        <w:gridCol w:w="1494"/>
      </w:tblGrid>
      <w:tr w:rsidR="00E61DBB" w:rsidRPr="00AD575E" w14:paraId="6CEE99C6" w14:textId="77777777" w:rsidTr="009F1F9C">
        <w:trPr>
          <w:trHeight w:val="789"/>
          <w:jc w:val="center"/>
        </w:trPr>
        <w:tc>
          <w:tcPr>
            <w:tcW w:w="562" w:type="dxa"/>
            <w:shd w:val="clear" w:color="auto" w:fill="D9D9D9" w:themeFill="background1" w:themeFillShade="D9"/>
            <w:vAlign w:val="center"/>
          </w:tcPr>
          <w:p w14:paraId="1B80714C" w14:textId="77777777" w:rsidR="00E61DBB" w:rsidRPr="00AD575E" w:rsidRDefault="00E61DBB" w:rsidP="009F1F9C">
            <w:pPr>
              <w:spacing w:after="0"/>
              <w:jc w:val="center"/>
              <w:rPr>
                <w:rFonts w:ascii="Times New Roman" w:hAnsi="Times New Roman"/>
              </w:rPr>
            </w:pPr>
            <w:r w:rsidRPr="00AD575E">
              <w:rPr>
                <w:rFonts w:ascii="Times New Roman" w:hAnsi="Times New Roman"/>
              </w:rPr>
              <w:t>№ п/п</w:t>
            </w:r>
          </w:p>
        </w:tc>
        <w:tc>
          <w:tcPr>
            <w:tcW w:w="3261" w:type="dxa"/>
            <w:shd w:val="clear" w:color="auto" w:fill="D9D9D9" w:themeFill="background1" w:themeFillShade="D9"/>
            <w:vAlign w:val="center"/>
          </w:tcPr>
          <w:p w14:paraId="298722F6" w14:textId="77777777" w:rsidR="00E61DBB" w:rsidRPr="00AD575E" w:rsidRDefault="00E61DBB" w:rsidP="009F1F9C">
            <w:pPr>
              <w:spacing w:after="0"/>
              <w:jc w:val="center"/>
              <w:rPr>
                <w:rFonts w:ascii="Times New Roman" w:hAnsi="Times New Roman"/>
              </w:rPr>
            </w:pPr>
            <w:r w:rsidRPr="00AD575E">
              <w:rPr>
                <w:rFonts w:ascii="Times New Roman" w:hAnsi="Times New Roman"/>
              </w:rPr>
              <w:t>Марка, модель</w:t>
            </w:r>
          </w:p>
        </w:tc>
        <w:tc>
          <w:tcPr>
            <w:tcW w:w="1559" w:type="dxa"/>
            <w:shd w:val="clear" w:color="auto" w:fill="D9D9D9" w:themeFill="background1" w:themeFillShade="D9"/>
            <w:vAlign w:val="center"/>
          </w:tcPr>
          <w:p w14:paraId="4055139B" w14:textId="77777777" w:rsidR="00E61DBB" w:rsidRPr="00AD575E" w:rsidRDefault="00E61DBB" w:rsidP="009F1F9C">
            <w:pPr>
              <w:spacing w:after="0"/>
              <w:jc w:val="center"/>
              <w:rPr>
                <w:rFonts w:ascii="Times New Roman" w:hAnsi="Times New Roman"/>
              </w:rPr>
            </w:pPr>
            <w:r w:rsidRPr="00AD575E">
              <w:rPr>
                <w:rFonts w:ascii="Times New Roman" w:hAnsi="Times New Roman"/>
              </w:rPr>
              <w:t>Назначение</w:t>
            </w:r>
          </w:p>
        </w:tc>
        <w:tc>
          <w:tcPr>
            <w:tcW w:w="1134" w:type="dxa"/>
            <w:shd w:val="clear" w:color="auto" w:fill="D9D9D9" w:themeFill="background1" w:themeFillShade="D9"/>
            <w:vAlign w:val="center"/>
          </w:tcPr>
          <w:p w14:paraId="1ADDEBCA" w14:textId="77777777" w:rsidR="00E61DBB" w:rsidRPr="00AD575E" w:rsidRDefault="00E61DBB" w:rsidP="009F1F9C">
            <w:pPr>
              <w:spacing w:after="0"/>
              <w:jc w:val="center"/>
              <w:rPr>
                <w:rFonts w:ascii="Times New Roman" w:hAnsi="Times New Roman"/>
              </w:rPr>
            </w:pPr>
            <w:r w:rsidRPr="00AD575E">
              <w:rPr>
                <w:rFonts w:ascii="Times New Roman" w:hAnsi="Times New Roman"/>
              </w:rPr>
              <w:t>Год выпуска</w:t>
            </w:r>
          </w:p>
        </w:tc>
        <w:tc>
          <w:tcPr>
            <w:tcW w:w="1134" w:type="dxa"/>
            <w:shd w:val="clear" w:color="auto" w:fill="D9D9D9" w:themeFill="background1" w:themeFillShade="D9"/>
            <w:vAlign w:val="center"/>
          </w:tcPr>
          <w:p w14:paraId="4EAB6CFD" w14:textId="77777777" w:rsidR="00E61DBB" w:rsidRPr="00AD575E" w:rsidRDefault="00E61DBB" w:rsidP="009F1F9C">
            <w:pPr>
              <w:spacing w:after="0"/>
              <w:jc w:val="center"/>
              <w:rPr>
                <w:rFonts w:ascii="Times New Roman" w:hAnsi="Times New Roman"/>
              </w:rPr>
            </w:pPr>
            <w:r w:rsidRPr="00AD575E">
              <w:rPr>
                <w:rFonts w:ascii="Times New Roman" w:hAnsi="Times New Roman"/>
              </w:rPr>
              <w:t>Объем кузова</w:t>
            </w:r>
          </w:p>
        </w:tc>
        <w:tc>
          <w:tcPr>
            <w:tcW w:w="1494" w:type="dxa"/>
            <w:shd w:val="clear" w:color="auto" w:fill="D9D9D9" w:themeFill="background1" w:themeFillShade="D9"/>
            <w:vAlign w:val="center"/>
          </w:tcPr>
          <w:p w14:paraId="21810020" w14:textId="77777777" w:rsidR="00E61DBB" w:rsidRPr="00AD575E" w:rsidRDefault="00E61DBB" w:rsidP="009F1F9C">
            <w:pPr>
              <w:spacing w:after="0"/>
              <w:jc w:val="center"/>
              <w:rPr>
                <w:rFonts w:ascii="Times New Roman" w:hAnsi="Times New Roman"/>
              </w:rPr>
            </w:pPr>
            <w:r w:rsidRPr="00AD575E">
              <w:rPr>
                <w:rFonts w:ascii="Times New Roman" w:hAnsi="Times New Roman"/>
              </w:rPr>
              <w:t>Техническое состояние</w:t>
            </w:r>
          </w:p>
        </w:tc>
      </w:tr>
      <w:tr w:rsidR="00E61DBB" w:rsidRPr="00AD575E" w14:paraId="0C529EFB" w14:textId="77777777" w:rsidTr="009F1F9C">
        <w:trPr>
          <w:jc w:val="center"/>
        </w:trPr>
        <w:tc>
          <w:tcPr>
            <w:tcW w:w="562" w:type="dxa"/>
            <w:shd w:val="clear" w:color="auto" w:fill="F2F2F2" w:themeFill="background1" w:themeFillShade="F2"/>
            <w:vAlign w:val="center"/>
          </w:tcPr>
          <w:p w14:paraId="188E2C14" w14:textId="77777777" w:rsidR="00E61DBB" w:rsidRPr="00AD575E" w:rsidRDefault="00E61DBB" w:rsidP="009F1F9C">
            <w:pPr>
              <w:spacing w:after="0"/>
              <w:jc w:val="center"/>
              <w:rPr>
                <w:rFonts w:ascii="Times New Roman" w:hAnsi="Times New Roman"/>
                <w:sz w:val="20"/>
              </w:rPr>
            </w:pPr>
            <w:r w:rsidRPr="00AD575E">
              <w:rPr>
                <w:rFonts w:ascii="Times New Roman" w:hAnsi="Times New Roman"/>
                <w:sz w:val="20"/>
              </w:rPr>
              <w:t>1</w:t>
            </w:r>
          </w:p>
        </w:tc>
        <w:tc>
          <w:tcPr>
            <w:tcW w:w="3261" w:type="dxa"/>
            <w:shd w:val="clear" w:color="auto" w:fill="F2F2F2" w:themeFill="background1" w:themeFillShade="F2"/>
          </w:tcPr>
          <w:p w14:paraId="213DCB84" w14:textId="77777777" w:rsidR="00E61DBB" w:rsidRPr="00AD575E" w:rsidRDefault="00E61DBB" w:rsidP="009F1F9C">
            <w:pPr>
              <w:spacing w:after="0"/>
              <w:jc w:val="center"/>
              <w:rPr>
                <w:rFonts w:ascii="Arial Narrow" w:hAnsi="Arial Narrow"/>
                <w:sz w:val="24"/>
                <w:szCs w:val="24"/>
              </w:rPr>
            </w:pPr>
            <w:r w:rsidRPr="00AD575E">
              <w:rPr>
                <w:rFonts w:ascii="Arial Narrow" w:hAnsi="Arial Narrow"/>
                <w:sz w:val="24"/>
                <w:szCs w:val="24"/>
              </w:rPr>
              <w:t xml:space="preserve">MAN </w:t>
            </w:r>
            <w:proofErr w:type="spellStart"/>
            <w:r w:rsidRPr="00AD575E">
              <w:rPr>
                <w:rFonts w:ascii="Arial Narrow" w:hAnsi="Arial Narrow"/>
                <w:sz w:val="24"/>
                <w:szCs w:val="24"/>
              </w:rPr>
              <w:t>Мультилифт</w:t>
            </w:r>
            <w:proofErr w:type="spellEnd"/>
          </w:p>
        </w:tc>
        <w:tc>
          <w:tcPr>
            <w:tcW w:w="1559" w:type="dxa"/>
            <w:vMerge w:val="restart"/>
            <w:vAlign w:val="center"/>
          </w:tcPr>
          <w:p w14:paraId="5AB54F08" w14:textId="77777777" w:rsidR="00E61DBB" w:rsidRPr="00AD575E" w:rsidRDefault="00E61DBB" w:rsidP="009F1F9C">
            <w:pPr>
              <w:spacing w:after="0"/>
              <w:jc w:val="center"/>
              <w:rPr>
                <w:rFonts w:ascii="Times New Roman" w:hAnsi="Times New Roman"/>
                <w:sz w:val="20"/>
              </w:rPr>
            </w:pPr>
            <w:r w:rsidRPr="00AD575E">
              <w:rPr>
                <w:rFonts w:ascii="Times New Roman" w:hAnsi="Times New Roman"/>
                <w:sz w:val="20"/>
              </w:rPr>
              <w:t>Перевозка  ТКО</w:t>
            </w:r>
          </w:p>
        </w:tc>
        <w:tc>
          <w:tcPr>
            <w:tcW w:w="1134" w:type="dxa"/>
          </w:tcPr>
          <w:p w14:paraId="78A5DC11" w14:textId="77777777" w:rsidR="00E61DBB" w:rsidRPr="00AD575E" w:rsidRDefault="00E61DBB" w:rsidP="009F1F9C">
            <w:pPr>
              <w:spacing w:after="0"/>
              <w:jc w:val="center"/>
              <w:rPr>
                <w:rFonts w:ascii="Arial Narrow" w:hAnsi="Arial Narrow"/>
                <w:sz w:val="24"/>
                <w:szCs w:val="24"/>
              </w:rPr>
            </w:pPr>
            <w:r w:rsidRPr="00AD575E">
              <w:rPr>
                <w:rFonts w:ascii="Arial Narrow" w:hAnsi="Arial Narrow"/>
                <w:sz w:val="24"/>
                <w:szCs w:val="24"/>
              </w:rPr>
              <w:t>2019</w:t>
            </w:r>
          </w:p>
        </w:tc>
        <w:tc>
          <w:tcPr>
            <w:tcW w:w="1134" w:type="dxa"/>
          </w:tcPr>
          <w:p w14:paraId="0DF8632D" w14:textId="77777777" w:rsidR="00E61DBB" w:rsidRPr="00AD575E" w:rsidRDefault="00E61DBB" w:rsidP="009F1F9C">
            <w:pPr>
              <w:spacing w:after="0"/>
              <w:jc w:val="center"/>
              <w:rPr>
                <w:rFonts w:ascii="Arial Narrow" w:hAnsi="Arial Narrow"/>
                <w:sz w:val="24"/>
                <w:szCs w:val="24"/>
              </w:rPr>
            </w:pPr>
            <w:r w:rsidRPr="00AD575E">
              <w:rPr>
                <w:rFonts w:ascii="Arial Narrow" w:hAnsi="Arial Narrow"/>
                <w:sz w:val="24"/>
                <w:szCs w:val="24"/>
              </w:rPr>
              <w:t>37</w:t>
            </w:r>
          </w:p>
        </w:tc>
        <w:tc>
          <w:tcPr>
            <w:tcW w:w="1494" w:type="dxa"/>
            <w:vAlign w:val="center"/>
          </w:tcPr>
          <w:p w14:paraId="0D017783" w14:textId="77777777" w:rsidR="00E61DBB" w:rsidRPr="00AD575E" w:rsidRDefault="00E61DBB" w:rsidP="009F1F9C">
            <w:pPr>
              <w:spacing w:after="0"/>
              <w:jc w:val="center"/>
              <w:rPr>
                <w:rFonts w:ascii="Times New Roman" w:hAnsi="Times New Roman"/>
                <w:sz w:val="20"/>
              </w:rPr>
            </w:pPr>
          </w:p>
        </w:tc>
      </w:tr>
      <w:tr w:rsidR="00E61DBB" w:rsidRPr="00AD575E" w14:paraId="111327C1" w14:textId="77777777" w:rsidTr="009F1F9C">
        <w:trPr>
          <w:jc w:val="center"/>
        </w:trPr>
        <w:tc>
          <w:tcPr>
            <w:tcW w:w="562" w:type="dxa"/>
            <w:shd w:val="clear" w:color="auto" w:fill="F2F2F2" w:themeFill="background1" w:themeFillShade="F2"/>
            <w:vAlign w:val="center"/>
          </w:tcPr>
          <w:p w14:paraId="58A9B41C" w14:textId="77777777" w:rsidR="00E61DBB" w:rsidRPr="00AD575E" w:rsidRDefault="00E61DBB" w:rsidP="009F1F9C">
            <w:pPr>
              <w:spacing w:after="0"/>
              <w:jc w:val="center"/>
              <w:rPr>
                <w:rFonts w:ascii="Times New Roman" w:hAnsi="Times New Roman"/>
                <w:sz w:val="20"/>
              </w:rPr>
            </w:pPr>
            <w:r w:rsidRPr="00AD575E">
              <w:rPr>
                <w:rFonts w:ascii="Times New Roman" w:hAnsi="Times New Roman"/>
                <w:sz w:val="20"/>
              </w:rPr>
              <w:t>2</w:t>
            </w:r>
          </w:p>
        </w:tc>
        <w:tc>
          <w:tcPr>
            <w:tcW w:w="3261" w:type="dxa"/>
            <w:shd w:val="clear" w:color="auto" w:fill="F2F2F2" w:themeFill="background1" w:themeFillShade="F2"/>
          </w:tcPr>
          <w:p w14:paraId="016F8778" w14:textId="77777777" w:rsidR="00E61DBB" w:rsidRPr="00AD575E" w:rsidRDefault="00E61DBB" w:rsidP="009F1F9C">
            <w:pPr>
              <w:spacing w:after="0"/>
              <w:jc w:val="center"/>
              <w:rPr>
                <w:rFonts w:ascii="Arial Narrow" w:hAnsi="Arial Narrow"/>
                <w:sz w:val="24"/>
                <w:szCs w:val="24"/>
              </w:rPr>
            </w:pPr>
            <w:r w:rsidRPr="00AD575E">
              <w:rPr>
                <w:rFonts w:ascii="Arial Narrow" w:hAnsi="Arial Narrow"/>
                <w:sz w:val="24"/>
                <w:szCs w:val="24"/>
              </w:rPr>
              <w:t xml:space="preserve">MAN </w:t>
            </w:r>
            <w:proofErr w:type="spellStart"/>
            <w:r w:rsidRPr="00AD575E">
              <w:rPr>
                <w:rFonts w:ascii="Arial Narrow" w:hAnsi="Arial Narrow"/>
                <w:sz w:val="24"/>
                <w:szCs w:val="24"/>
              </w:rPr>
              <w:t>Мультилифт</w:t>
            </w:r>
            <w:proofErr w:type="spellEnd"/>
          </w:p>
        </w:tc>
        <w:tc>
          <w:tcPr>
            <w:tcW w:w="1559" w:type="dxa"/>
            <w:vMerge/>
            <w:vAlign w:val="center"/>
          </w:tcPr>
          <w:p w14:paraId="2EACAC49" w14:textId="77777777" w:rsidR="00E61DBB" w:rsidRPr="00AD575E" w:rsidRDefault="00E61DBB" w:rsidP="009F1F9C">
            <w:pPr>
              <w:spacing w:after="0"/>
              <w:jc w:val="center"/>
              <w:rPr>
                <w:rFonts w:ascii="Times New Roman" w:hAnsi="Times New Roman"/>
                <w:sz w:val="20"/>
              </w:rPr>
            </w:pPr>
          </w:p>
        </w:tc>
        <w:tc>
          <w:tcPr>
            <w:tcW w:w="1134" w:type="dxa"/>
          </w:tcPr>
          <w:p w14:paraId="315A2E02" w14:textId="77777777" w:rsidR="00E61DBB" w:rsidRPr="00AD575E" w:rsidRDefault="00E61DBB" w:rsidP="009F1F9C">
            <w:pPr>
              <w:spacing w:after="0"/>
              <w:jc w:val="center"/>
              <w:rPr>
                <w:rFonts w:ascii="Arial Narrow" w:hAnsi="Arial Narrow"/>
                <w:sz w:val="24"/>
                <w:szCs w:val="24"/>
              </w:rPr>
            </w:pPr>
            <w:r w:rsidRPr="00AD575E">
              <w:rPr>
                <w:rFonts w:ascii="Arial Narrow" w:hAnsi="Arial Narrow"/>
                <w:sz w:val="24"/>
                <w:szCs w:val="24"/>
              </w:rPr>
              <w:t>2019</w:t>
            </w:r>
          </w:p>
        </w:tc>
        <w:tc>
          <w:tcPr>
            <w:tcW w:w="1134" w:type="dxa"/>
          </w:tcPr>
          <w:p w14:paraId="6BA3DEA0" w14:textId="77777777" w:rsidR="00E61DBB" w:rsidRPr="00AD575E" w:rsidRDefault="00E61DBB" w:rsidP="009F1F9C">
            <w:pPr>
              <w:spacing w:after="0"/>
              <w:jc w:val="center"/>
              <w:rPr>
                <w:rFonts w:ascii="Arial Narrow" w:hAnsi="Arial Narrow"/>
                <w:sz w:val="24"/>
                <w:szCs w:val="24"/>
              </w:rPr>
            </w:pPr>
            <w:r w:rsidRPr="00AD575E">
              <w:rPr>
                <w:rFonts w:ascii="Arial Narrow" w:hAnsi="Arial Narrow"/>
                <w:sz w:val="24"/>
                <w:szCs w:val="24"/>
              </w:rPr>
              <w:t>37</w:t>
            </w:r>
          </w:p>
        </w:tc>
        <w:tc>
          <w:tcPr>
            <w:tcW w:w="1494" w:type="dxa"/>
            <w:vAlign w:val="center"/>
          </w:tcPr>
          <w:p w14:paraId="08A084CB" w14:textId="77777777" w:rsidR="00E61DBB" w:rsidRPr="00AD575E" w:rsidRDefault="00E61DBB" w:rsidP="009F1F9C">
            <w:pPr>
              <w:spacing w:after="0"/>
              <w:jc w:val="center"/>
              <w:rPr>
                <w:rFonts w:ascii="Times New Roman" w:hAnsi="Times New Roman"/>
                <w:sz w:val="20"/>
              </w:rPr>
            </w:pPr>
          </w:p>
        </w:tc>
      </w:tr>
      <w:tr w:rsidR="00E61DBB" w:rsidRPr="00AD575E" w14:paraId="37B66D03" w14:textId="77777777" w:rsidTr="009F1F9C">
        <w:trPr>
          <w:jc w:val="center"/>
        </w:trPr>
        <w:tc>
          <w:tcPr>
            <w:tcW w:w="562" w:type="dxa"/>
            <w:shd w:val="clear" w:color="auto" w:fill="F2F2F2" w:themeFill="background1" w:themeFillShade="F2"/>
            <w:vAlign w:val="center"/>
          </w:tcPr>
          <w:p w14:paraId="26E8DFF2" w14:textId="77777777" w:rsidR="00E61DBB" w:rsidRPr="00AD575E" w:rsidRDefault="00E61DBB" w:rsidP="009F1F9C">
            <w:pPr>
              <w:spacing w:after="0"/>
              <w:jc w:val="center"/>
              <w:rPr>
                <w:rFonts w:ascii="Times New Roman" w:hAnsi="Times New Roman"/>
                <w:sz w:val="20"/>
              </w:rPr>
            </w:pPr>
            <w:r w:rsidRPr="00AD575E">
              <w:rPr>
                <w:rFonts w:ascii="Times New Roman" w:hAnsi="Times New Roman"/>
                <w:sz w:val="20"/>
              </w:rPr>
              <w:t>3</w:t>
            </w:r>
          </w:p>
        </w:tc>
        <w:tc>
          <w:tcPr>
            <w:tcW w:w="3261" w:type="dxa"/>
            <w:shd w:val="clear" w:color="auto" w:fill="F2F2F2" w:themeFill="background1" w:themeFillShade="F2"/>
          </w:tcPr>
          <w:p w14:paraId="4EE40FAB" w14:textId="77777777" w:rsidR="00E61DBB" w:rsidRPr="00AD575E" w:rsidRDefault="00E61DBB" w:rsidP="009F1F9C">
            <w:pPr>
              <w:spacing w:after="0"/>
              <w:jc w:val="center"/>
              <w:rPr>
                <w:rFonts w:ascii="Arial Narrow" w:hAnsi="Arial Narrow"/>
                <w:sz w:val="24"/>
                <w:szCs w:val="24"/>
              </w:rPr>
            </w:pPr>
            <w:r w:rsidRPr="00AD575E">
              <w:rPr>
                <w:rFonts w:ascii="Arial Narrow" w:hAnsi="Arial Narrow"/>
                <w:sz w:val="24"/>
                <w:szCs w:val="24"/>
              </w:rPr>
              <w:t xml:space="preserve">MAN </w:t>
            </w:r>
            <w:proofErr w:type="spellStart"/>
            <w:r w:rsidRPr="00AD575E">
              <w:rPr>
                <w:rFonts w:ascii="Arial Narrow" w:hAnsi="Arial Narrow"/>
                <w:sz w:val="24"/>
                <w:szCs w:val="24"/>
              </w:rPr>
              <w:t>Мультилифт</w:t>
            </w:r>
            <w:proofErr w:type="spellEnd"/>
          </w:p>
        </w:tc>
        <w:tc>
          <w:tcPr>
            <w:tcW w:w="1559" w:type="dxa"/>
            <w:vMerge/>
            <w:vAlign w:val="center"/>
          </w:tcPr>
          <w:p w14:paraId="1E39FB46" w14:textId="77777777" w:rsidR="00E61DBB" w:rsidRPr="00AD575E" w:rsidRDefault="00E61DBB" w:rsidP="009F1F9C">
            <w:pPr>
              <w:spacing w:after="0"/>
              <w:jc w:val="center"/>
              <w:rPr>
                <w:rFonts w:ascii="Times New Roman" w:hAnsi="Times New Roman"/>
                <w:sz w:val="20"/>
              </w:rPr>
            </w:pPr>
          </w:p>
        </w:tc>
        <w:tc>
          <w:tcPr>
            <w:tcW w:w="1134" w:type="dxa"/>
          </w:tcPr>
          <w:p w14:paraId="31697257" w14:textId="77777777" w:rsidR="00E61DBB" w:rsidRPr="00AD575E" w:rsidRDefault="00E61DBB" w:rsidP="009F1F9C">
            <w:pPr>
              <w:spacing w:after="0"/>
              <w:jc w:val="center"/>
              <w:rPr>
                <w:rFonts w:ascii="Arial Narrow" w:hAnsi="Arial Narrow"/>
                <w:sz w:val="24"/>
                <w:szCs w:val="24"/>
              </w:rPr>
            </w:pPr>
            <w:r w:rsidRPr="00AD575E">
              <w:rPr>
                <w:rFonts w:ascii="Arial Narrow" w:hAnsi="Arial Narrow"/>
                <w:sz w:val="24"/>
                <w:szCs w:val="24"/>
              </w:rPr>
              <w:t>2019</w:t>
            </w:r>
          </w:p>
        </w:tc>
        <w:tc>
          <w:tcPr>
            <w:tcW w:w="1134" w:type="dxa"/>
          </w:tcPr>
          <w:p w14:paraId="35543924" w14:textId="77777777" w:rsidR="00E61DBB" w:rsidRPr="00AD575E" w:rsidRDefault="00E61DBB" w:rsidP="009F1F9C">
            <w:pPr>
              <w:spacing w:after="0"/>
              <w:jc w:val="center"/>
              <w:rPr>
                <w:rFonts w:ascii="Arial Narrow" w:hAnsi="Arial Narrow"/>
                <w:sz w:val="24"/>
                <w:szCs w:val="24"/>
              </w:rPr>
            </w:pPr>
            <w:r w:rsidRPr="00AD575E">
              <w:rPr>
                <w:rFonts w:ascii="Arial Narrow" w:hAnsi="Arial Narrow"/>
                <w:sz w:val="24"/>
                <w:szCs w:val="24"/>
              </w:rPr>
              <w:t>37</w:t>
            </w:r>
          </w:p>
        </w:tc>
        <w:tc>
          <w:tcPr>
            <w:tcW w:w="1494" w:type="dxa"/>
            <w:vAlign w:val="center"/>
          </w:tcPr>
          <w:p w14:paraId="7B20E321" w14:textId="77777777" w:rsidR="00E61DBB" w:rsidRPr="00AD575E" w:rsidRDefault="00E61DBB" w:rsidP="009F1F9C">
            <w:pPr>
              <w:spacing w:after="0"/>
              <w:jc w:val="center"/>
              <w:rPr>
                <w:rFonts w:ascii="Times New Roman" w:hAnsi="Times New Roman"/>
                <w:sz w:val="20"/>
              </w:rPr>
            </w:pPr>
          </w:p>
        </w:tc>
      </w:tr>
      <w:tr w:rsidR="00E61DBB" w:rsidRPr="00AD575E" w14:paraId="7BF46354" w14:textId="77777777" w:rsidTr="009F1F9C">
        <w:trPr>
          <w:jc w:val="center"/>
        </w:trPr>
        <w:tc>
          <w:tcPr>
            <w:tcW w:w="562" w:type="dxa"/>
            <w:shd w:val="clear" w:color="auto" w:fill="F2F2F2" w:themeFill="background1" w:themeFillShade="F2"/>
            <w:vAlign w:val="center"/>
          </w:tcPr>
          <w:p w14:paraId="6C80E806" w14:textId="77777777" w:rsidR="00E61DBB" w:rsidRPr="00AD575E" w:rsidRDefault="00E61DBB" w:rsidP="009F1F9C">
            <w:pPr>
              <w:spacing w:after="0"/>
              <w:jc w:val="center"/>
              <w:rPr>
                <w:rFonts w:ascii="Times New Roman" w:hAnsi="Times New Roman"/>
                <w:sz w:val="20"/>
              </w:rPr>
            </w:pPr>
            <w:r w:rsidRPr="00AD575E">
              <w:rPr>
                <w:rFonts w:ascii="Times New Roman" w:hAnsi="Times New Roman"/>
                <w:sz w:val="20"/>
              </w:rPr>
              <w:t>4</w:t>
            </w:r>
          </w:p>
        </w:tc>
        <w:tc>
          <w:tcPr>
            <w:tcW w:w="3261" w:type="dxa"/>
            <w:shd w:val="clear" w:color="auto" w:fill="F2F2F2" w:themeFill="background1" w:themeFillShade="F2"/>
          </w:tcPr>
          <w:p w14:paraId="28522983" w14:textId="77777777" w:rsidR="00E61DBB" w:rsidRPr="00AD575E" w:rsidRDefault="00E61DBB" w:rsidP="009F1F9C">
            <w:pPr>
              <w:spacing w:after="0"/>
              <w:jc w:val="center"/>
              <w:rPr>
                <w:rFonts w:ascii="Arial Narrow" w:hAnsi="Arial Narrow"/>
                <w:sz w:val="24"/>
                <w:szCs w:val="24"/>
              </w:rPr>
            </w:pPr>
            <w:r w:rsidRPr="00AD575E">
              <w:rPr>
                <w:rFonts w:ascii="Arial Narrow" w:hAnsi="Arial Narrow"/>
                <w:sz w:val="24"/>
                <w:szCs w:val="24"/>
              </w:rPr>
              <w:t xml:space="preserve">MAN </w:t>
            </w:r>
            <w:proofErr w:type="spellStart"/>
            <w:r w:rsidRPr="00AD575E">
              <w:rPr>
                <w:rFonts w:ascii="Arial Narrow" w:hAnsi="Arial Narrow"/>
                <w:sz w:val="24"/>
                <w:szCs w:val="24"/>
              </w:rPr>
              <w:t>Мультилифт</w:t>
            </w:r>
            <w:proofErr w:type="spellEnd"/>
          </w:p>
        </w:tc>
        <w:tc>
          <w:tcPr>
            <w:tcW w:w="1559" w:type="dxa"/>
            <w:vMerge/>
            <w:vAlign w:val="center"/>
          </w:tcPr>
          <w:p w14:paraId="730F5FD4" w14:textId="77777777" w:rsidR="00E61DBB" w:rsidRPr="00AD575E" w:rsidRDefault="00E61DBB" w:rsidP="009F1F9C">
            <w:pPr>
              <w:spacing w:after="0"/>
              <w:jc w:val="center"/>
              <w:rPr>
                <w:rFonts w:ascii="Times New Roman" w:hAnsi="Times New Roman"/>
                <w:sz w:val="20"/>
              </w:rPr>
            </w:pPr>
          </w:p>
        </w:tc>
        <w:tc>
          <w:tcPr>
            <w:tcW w:w="1134" w:type="dxa"/>
          </w:tcPr>
          <w:p w14:paraId="2FDC2EAB" w14:textId="77777777" w:rsidR="00E61DBB" w:rsidRPr="00AD575E" w:rsidRDefault="00E61DBB" w:rsidP="009F1F9C">
            <w:pPr>
              <w:spacing w:after="0"/>
              <w:jc w:val="center"/>
              <w:rPr>
                <w:rFonts w:ascii="Arial Narrow" w:hAnsi="Arial Narrow"/>
                <w:sz w:val="24"/>
                <w:szCs w:val="24"/>
              </w:rPr>
            </w:pPr>
            <w:r w:rsidRPr="00AD575E">
              <w:rPr>
                <w:rFonts w:ascii="Arial Narrow" w:hAnsi="Arial Narrow"/>
                <w:sz w:val="24"/>
                <w:szCs w:val="24"/>
              </w:rPr>
              <w:t>2019</w:t>
            </w:r>
          </w:p>
        </w:tc>
        <w:tc>
          <w:tcPr>
            <w:tcW w:w="1134" w:type="dxa"/>
          </w:tcPr>
          <w:p w14:paraId="2CF72A44" w14:textId="77777777" w:rsidR="00E61DBB" w:rsidRPr="00AD575E" w:rsidRDefault="00E61DBB" w:rsidP="009F1F9C">
            <w:pPr>
              <w:spacing w:after="0"/>
              <w:jc w:val="center"/>
              <w:rPr>
                <w:rFonts w:ascii="Arial Narrow" w:hAnsi="Arial Narrow"/>
                <w:sz w:val="24"/>
                <w:szCs w:val="24"/>
              </w:rPr>
            </w:pPr>
            <w:r w:rsidRPr="00AD575E">
              <w:rPr>
                <w:rFonts w:ascii="Arial Narrow" w:hAnsi="Arial Narrow"/>
                <w:sz w:val="24"/>
                <w:szCs w:val="24"/>
              </w:rPr>
              <w:t>37</w:t>
            </w:r>
          </w:p>
        </w:tc>
        <w:tc>
          <w:tcPr>
            <w:tcW w:w="1494" w:type="dxa"/>
            <w:vAlign w:val="center"/>
          </w:tcPr>
          <w:p w14:paraId="211D4BDF" w14:textId="77777777" w:rsidR="00E61DBB" w:rsidRPr="00AD575E" w:rsidRDefault="00E61DBB" w:rsidP="009F1F9C">
            <w:pPr>
              <w:spacing w:after="0"/>
              <w:jc w:val="center"/>
              <w:rPr>
                <w:rFonts w:ascii="Times New Roman" w:hAnsi="Times New Roman"/>
                <w:sz w:val="20"/>
              </w:rPr>
            </w:pPr>
          </w:p>
        </w:tc>
      </w:tr>
      <w:tr w:rsidR="00E61DBB" w:rsidRPr="00AD575E" w14:paraId="101C1BAA" w14:textId="77777777" w:rsidTr="009F1F9C">
        <w:trPr>
          <w:jc w:val="center"/>
        </w:trPr>
        <w:tc>
          <w:tcPr>
            <w:tcW w:w="562" w:type="dxa"/>
            <w:shd w:val="clear" w:color="auto" w:fill="F2F2F2" w:themeFill="background1" w:themeFillShade="F2"/>
            <w:vAlign w:val="center"/>
          </w:tcPr>
          <w:p w14:paraId="69938BFE" w14:textId="77777777" w:rsidR="00E61DBB" w:rsidRPr="00AD575E" w:rsidRDefault="00E61DBB" w:rsidP="009F1F9C">
            <w:pPr>
              <w:spacing w:after="0"/>
              <w:jc w:val="center"/>
              <w:rPr>
                <w:rFonts w:ascii="Times New Roman" w:hAnsi="Times New Roman"/>
                <w:sz w:val="20"/>
              </w:rPr>
            </w:pPr>
            <w:r w:rsidRPr="00AD575E">
              <w:rPr>
                <w:rFonts w:ascii="Times New Roman" w:hAnsi="Times New Roman"/>
                <w:sz w:val="20"/>
              </w:rPr>
              <w:t>5</w:t>
            </w:r>
          </w:p>
        </w:tc>
        <w:tc>
          <w:tcPr>
            <w:tcW w:w="3261" w:type="dxa"/>
            <w:shd w:val="clear" w:color="auto" w:fill="F2F2F2" w:themeFill="background1" w:themeFillShade="F2"/>
          </w:tcPr>
          <w:p w14:paraId="5C6E807D" w14:textId="77777777" w:rsidR="00E61DBB" w:rsidRPr="00AD575E" w:rsidRDefault="00E61DBB" w:rsidP="009F1F9C">
            <w:pPr>
              <w:spacing w:after="0"/>
              <w:jc w:val="center"/>
              <w:rPr>
                <w:rFonts w:ascii="Arial Narrow" w:hAnsi="Arial Narrow"/>
                <w:sz w:val="24"/>
                <w:szCs w:val="24"/>
              </w:rPr>
            </w:pPr>
            <w:r w:rsidRPr="00AD575E">
              <w:rPr>
                <w:rFonts w:ascii="Arial Narrow" w:hAnsi="Arial Narrow"/>
                <w:sz w:val="24"/>
                <w:szCs w:val="24"/>
              </w:rPr>
              <w:t xml:space="preserve">MAN </w:t>
            </w:r>
            <w:proofErr w:type="spellStart"/>
            <w:r w:rsidRPr="00AD575E">
              <w:rPr>
                <w:rFonts w:ascii="Arial Narrow" w:hAnsi="Arial Narrow"/>
                <w:sz w:val="24"/>
                <w:szCs w:val="24"/>
              </w:rPr>
              <w:t>Мультилифт</w:t>
            </w:r>
            <w:proofErr w:type="spellEnd"/>
          </w:p>
        </w:tc>
        <w:tc>
          <w:tcPr>
            <w:tcW w:w="1559" w:type="dxa"/>
            <w:vMerge/>
            <w:vAlign w:val="center"/>
          </w:tcPr>
          <w:p w14:paraId="164426DC" w14:textId="77777777" w:rsidR="00E61DBB" w:rsidRPr="00AD575E" w:rsidRDefault="00E61DBB" w:rsidP="009F1F9C">
            <w:pPr>
              <w:spacing w:after="0"/>
              <w:jc w:val="center"/>
              <w:rPr>
                <w:rFonts w:ascii="Times New Roman" w:hAnsi="Times New Roman"/>
                <w:sz w:val="20"/>
              </w:rPr>
            </w:pPr>
          </w:p>
        </w:tc>
        <w:tc>
          <w:tcPr>
            <w:tcW w:w="1134" w:type="dxa"/>
          </w:tcPr>
          <w:p w14:paraId="4F938B88" w14:textId="77777777" w:rsidR="00E61DBB" w:rsidRPr="00AD575E" w:rsidRDefault="00E61DBB" w:rsidP="009F1F9C">
            <w:pPr>
              <w:spacing w:after="0"/>
              <w:jc w:val="center"/>
              <w:rPr>
                <w:rFonts w:ascii="Arial Narrow" w:hAnsi="Arial Narrow"/>
                <w:sz w:val="24"/>
                <w:szCs w:val="24"/>
              </w:rPr>
            </w:pPr>
            <w:r w:rsidRPr="00AD575E">
              <w:rPr>
                <w:rFonts w:ascii="Arial Narrow" w:hAnsi="Arial Narrow"/>
                <w:sz w:val="24"/>
                <w:szCs w:val="24"/>
              </w:rPr>
              <w:t>2019</w:t>
            </w:r>
          </w:p>
        </w:tc>
        <w:tc>
          <w:tcPr>
            <w:tcW w:w="1134" w:type="dxa"/>
          </w:tcPr>
          <w:p w14:paraId="6A5CB06D" w14:textId="77777777" w:rsidR="00E61DBB" w:rsidRPr="00AD575E" w:rsidRDefault="00E61DBB" w:rsidP="009F1F9C">
            <w:pPr>
              <w:spacing w:after="0"/>
              <w:jc w:val="center"/>
              <w:rPr>
                <w:rFonts w:ascii="Arial Narrow" w:hAnsi="Arial Narrow"/>
                <w:sz w:val="24"/>
                <w:szCs w:val="24"/>
              </w:rPr>
            </w:pPr>
            <w:r w:rsidRPr="00AD575E">
              <w:rPr>
                <w:rFonts w:ascii="Arial Narrow" w:hAnsi="Arial Narrow"/>
                <w:sz w:val="24"/>
                <w:szCs w:val="24"/>
              </w:rPr>
              <w:t>37</w:t>
            </w:r>
          </w:p>
        </w:tc>
        <w:tc>
          <w:tcPr>
            <w:tcW w:w="1494" w:type="dxa"/>
            <w:vAlign w:val="center"/>
          </w:tcPr>
          <w:p w14:paraId="00E94581" w14:textId="77777777" w:rsidR="00E61DBB" w:rsidRPr="00AD575E" w:rsidRDefault="00E61DBB" w:rsidP="009F1F9C">
            <w:pPr>
              <w:spacing w:after="0"/>
              <w:jc w:val="center"/>
              <w:rPr>
                <w:rFonts w:ascii="Times New Roman" w:hAnsi="Times New Roman"/>
                <w:sz w:val="20"/>
              </w:rPr>
            </w:pPr>
          </w:p>
        </w:tc>
      </w:tr>
      <w:tr w:rsidR="00E61DBB" w:rsidRPr="00AD575E" w14:paraId="29EA69B5" w14:textId="77777777" w:rsidTr="009F1F9C">
        <w:trPr>
          <w:jc w:val="center"/>
        </w:trPr>
        <w:tc>
          <w:tcPr>
            <w:tcW w:w="562" w:type="dxa"/>
            <w:shd w:val="clear" w:color="auto" w:fill="F2F2F2" w:themeFill="background1" w:themeFillShade="F2"/>
            <w:vAlign w:val="center"/>
          </w:tcPr>
          <w:p w14:paraId="215E0C46" w14:textId="77777777" w:rsidR="00E61DBB" w:rsidRPr="00AD575E" w:rsidRDefault="00E61DBB" w:rsidP="009F1F9C">
            <w:pPr>
              <w:spacing w:after="0"/>
              <w:jc w:val="center"/>
              <w:rPr>
                <w:rFonts w:ascii="Times New Roman" w:hAnsi="Times New Roman"/>
                <w:sz w:val="20"/>
              </w:rPr>
            </w:pPr>
            <w:r w:rsidRPr="00AD575E">
              <w:rPr>
                <w:rFonts w:ascii="Times New Roman" w:hAnsi="Times New Roman"/>
                <w:sz w:val="20"/>
              </w:rPr>
              <w:t>6</w:t>
            </w:r>
          </w:p>
        </w:tc>
        <w:tc>
          <w:tcPr>
            <w:tcW w:w="3261" w:type="dxa"/>
            <w:shd w:val="clear" w:color="auto" w:fill="F2F2F2" w:themeFill="background1" w:themeFillShade="F2"/>
          </w:tcPr>
          <w:p w14:paraId="30098B4C" w14:textId="77777777" w:rsidR="00E61DBB" w:rsidRPr="00AD575E" w:rsidRDefault="00E61DBB" w:rsidP="009F1F9C">
            <w:pPr>
              <w:jc w:val="center"/>
              <w:rPr>
                <w:rFonts w:ascii="Arial Narrow" w:hAnsi="Arial Narrow"/>
                <w:sz w:val="24"/>
                <w:szCs w:val="24"/>
              </w:rPr>
            </w:pPr>
            <w:r w:rsidRPr="00AD575E">
              <w:rPr>
                <w:rFonts w:ascii="Arial Narrow" w:hAnsi="Arial Narrow"/>
                <w:sz w:val="24"/>
                <w:szCs w:val="24"/>
              </w:rPr>
              <w:t>HIDRO-MAK МКЗ 7017 Z3</w:t>
            </w:r>
          </w:p>
        </w:tc>
        <w:tc>
          <w:tcPr>
            <w:tcW w:w="1559" w:type="dxa"/>
            <w:vMerge/>
            <w:vAlign w:val="center"/>
          </w:tcPr>
          <w:p w14:paraId="7931A4BB" w14:textId="77777777" w:rsidR="00E61DBB" w:rsidRPr="00AD575E" w:rsidRDefault="00E61DBB" w:rsidP="009F1F9C">
            <w:pPr>
              <w:spacing w:after="0"/>
              <w:jc w:val="center"/>
              <w:rPr>
                <w:rFonts w:ascii="Times New Roman" w:hAnsi="Times New Roman"/>
                <w:sz w:val="20"/>
              </w:rPr>
            </w:pPr>
          </w:p>
        </w:tc>
        <w:tc>
          <w:tcPr>
            <w:tcW w:w="1134" w:type="dxa"/>
          </w:tcPr>
          <w:p w14:paraId="00899263" w14:textId="77777777" w:rsidR="00E61DBB" w:rsidRPr="00AD575E" w:rsidRDefault="00E61DBB" w:rsidP="009F1F9C">
            <w:pPr>
              <w:spacing w:after="0"/>
              <w:jc w:val="center"/>
              <w:rPr>
                <w:rFonts w:ascii="Arial Narrow" w:hAnsi="Arial Narrow"/>
                <w:sz w:val="24"/>
                <w:szCs w:val="24"/>
              </w:rPr>
            </w:pPr>
            <w:r w:rsidRPr="00AD575E">
              <w:rPr>
                <w:rFonts w:ascii="Arial Narrow" w:hAnsi="Arial Narrow"/>
                <w:sz w:val="24"/>
                <w:szCs w:val="24"/>
              </w:rPr>
              <w:t>до 2018</w:t>
            </w:r>
          </w:p>
        </w:tc>
        <w:tc>
          <w:tcPr>
            <w:tcW w:w="1134" w:type="dxa"/>
          </w:tcPr>
          <w:p w14:paraId="38C17FCF" w14:textId="77777777" w:rsidR="00E61DBB" w:rsidRPr="00AD575E" w:rsidRDefault="00E61DBB" w:rsidP="009F1F9C">
            <w:pPr>
              <w:rPr>
                <w:rFonts w:ascii="Arial Narrow" w:hAnsi="Arial Narrow"/>
                <w:sz w:val="24"/>
                <w:szCs w:val="24"/>
              </w:rPr>
            </w:pPr>
            <w:r w:rsidRPr="00AD575E">
              <w:rPr>
                <w:rFonts w:ascii="Arial Narrow" w:hAnsi="Arial Narrow"/>
                <w:sz w:val="24"/>
                <w:szCs w:val="24"/>
              </w:rPr>
              <w:t xml:space="preserve">      22</w:t>
            </w:r>
          </w:p>
        </w:tc>
        <w:tc>
          <w:tcPr>
            <w:tcW w:w="1494" w:type="dxa"/>
            <w:vAlign w:val="center"/>
          </w:tcPr>
          <w:p w14:paraId="7251099B" w14:textId="77777777" w:rsidR="00E61DBB" w:rsidRPr="00AD575E" w:rsidRDefault="00E61DBB" w:rsidP="009F1F9C">
            <w:pPr>
              <w:spacing w:after="0"/>
              <w:jc w:val="center"/>
              <w:rPr>
                <w:rFonts w:ascii="Times New Roman" w:hAnsi="Times New Roman"/>
                <w:sz w:val="20"/>
              </w:rPr>
            </w:pPr>
          </w:p>
        </w:tc>
      </w:tr>
      <w:tr w:rsidR="00E61DBB" w:rsidRPr="00AD575E" w14:paraId="11347F89" w14:textId="77777777" w:rsidTr="009F1F9C">
        <w:trPr>
          <w:jc w:val="center"/>
        </w:trPr>
        <w:tc>
          <w:tcPr>
            <w:tcW w:w="562" w:type="dxa"/>
            <w:shd w:val="clear" w:color="auto" w:fill="F2F2F2" w:themeFill="background1" w:themeFillShade="F2"/>
            <w:vAlign w:val="center"/>
          </w:tcPr>
          <w:p w14:paraId="20E61BE6" w14:textId="77777777" w:rsidR="00E61DBB" w:rsidRPr="00AD575E" w:rsidRDefault="00E61DBB" w:rsidP="009F1F9C">
            <w:pPr>
              <w:spacing w:after="0"/>
              <w:jc w:val="center"/>
              <w:rPr>
                <w:rFonts w:ascii="Times New Roman" w:hAnsi="Times New Roman"/>
                <w:sz w:val="20"/>
              </w:rPr>
            </w:pPr>
            <w:r w:rsidRPr="00AD575E">
              <w:rPr>
                <w:rFonts w:ascii="Times New Roman" w:hAnsi="Times New Roman"/>
                <w:sz w:val="20"/>
              </w:rPr>
              <w:t>7</w:t>
            </w:r>
          </w:p>
        </w:tc>
        <w:tc>
          <w:tcPr>
            <w:tcW w:w="3261" w:type="dxa"/>
            <w:shd w:val="clear" w:color="auto" w:fill="F2F2F2" w:themeFill="background1" w:themeFillShade="F2"/>
          </w:tcPr>
          <w:p w14:paraId="36C9038C" w14:textId="77777777" w:rsidR="00E61DBB" w:rsidRPr="00AD575E" w:rsidRDefault="00E61DBB" w:rsidP="009F1F9C">
            <w:pPr>
              <w:jc w:val="center"/>
              <w:rPr>
                <w:rFonts w:ascii="Arial Narrow" w:hAnsi="Arial Narrow"/>
                <w:sz w:val="24"/>
                <w:szCs w:val="24"/>
              </w:rPr>
            </w:pPr>
            <w:r w:rsidRPr="00AD575E">
              <w:rPr>
                <w:rFonts w:ascii="Arial Narrow" w:hAnsi="Arial Narrow"/>
                <w:sz w:val="24"/>
                <w:szCs w:val="24"/>
              </w:rPr>
              <w:t>ГАЗ 1804 WK</w:t>
            </w:r>
          </w:p>
        </w:tc>
        <w:tc>
          <w:tcPr>
            <w:tcW w:w="1559" w:type="dxa"/>
            <w:vMerge/>
            <w:vAlign w:val="center"/>
          </w:tcPr>
          <w:p w14:paraId="5899E627" w14:textId="77777777" w:rsidR="00E61DBB" w:rsidRPr="00AD575E" w:rsidRDefault="00E61DBB" w:rsidP="009F1F9C">
            <w:pPr>
              <w:spacing w:after="0"/>
              <w:jc w:val="center"/>
              <w:rPr>
                <w:rFonts w:ascii="Times New Roman" w:hAnsi="Times New Roman"/>
                <w:sz w:val="20"/>
              </w:rPr>
            </w:pPr>
          </w:p>
        </w:tc>
        <w:tc>
          <w:tcPr>
            <w:tcW w:w="1134" w:type="dxa"/>
          </w:tcPr>
          <w:p w14:paraId="231F4D45" w14:textId="77777777" w:rsidR="00E61DBB" w:rsidRPr="00AD575E" w:rsidRDefault="00E61DBB" w:rsidP="009F1F9C">
            <w:pPr>
              <w:spacing w:after="0"/>
              <w:jc w:val="center"/>
              <w:rPr>
                <w:rFonts w:ascii="Arial Narrow" w:hAnsi="Arial Narrow"/>
                <w:sz w:val="24"/>
                <w:szCs w:val="24"/>
              </w:rPr>
            </w:pPr>
            <w:r w:rsidRPr="00AD575E">
              <w:rPr>
                <w:rFonts w:ascii="Arial Narrow" w:hAnsi="Arial Narrow"/>
                <w:sz w:val="24"/>
                <w:szCs w:val="24"/>
              </w:rPr>
              <w:t>до 2018</w:t>
            </w:r>
          </w:p>
        </w:tc>
        <w:tc>
          <w:tcPr>
            <w:tcW w:w="1134" w:type="dxa"/>
          </w:tcPr>
          <w:p w14:paraId="02E42783" w14:textId="77777777" w:rsidR="00E61DBB" w:rsidRPr="00AD575E" w:rsidRDefault="00E61DBB" w:rsidP="009F1F9C">
            <w:pPr>
              <w:spacing w:after="0"/>
              <w:jc w:val="center"/>
              <w:rPr>
                <w:rFonts w:ascii="Arial Narrow" w:hAnsi="Arial Narrow"/>
                <w:sz w:val="24"/>
                <w:szCs w:val="24"/>
              </w:rPr>
            </w:pPr>
            <w:r w:rsidRPr="00AD575E">
              <w:rPr>
                <w:rFonts w:ascii="Arial Narrow" w:hAnsi="Arial Narrow"/>
                <w:sz w:val="24"/>
                <w:szCs w:val="24"/>
              </w:rPr>
              <w:t>8</w:t>
            </w:r>
          </w:p>
        </w:tc>
        <w:tc>
          <w:tcPr>
            <w:tcW w:w="1494" w:type="dxa"/>
            <w:vAlign w:val="center"/>
          </w:tcPr>
          <w:p w14:paraId="05CC7F18" w14:textId="77777777" w:rsidR="00E61DBB" w:rsidRPr="00AD575E" w:rsidRDefault="00E61DBB" w:rsidP="009F1F9C">
            <w:pPr>
              <w:spacing w:after="0"/>
              <w:jc w:val="center"/>
              <w:rPr>
                <w:rFonts w:ascii="Times New Roman" w:hAnsi="Times New Roman"/>
                <w:sz w:val="20"/>
              </w:rPr>
            </w:pPr>
          </w:p>
        </w:tc>
      </w:tr>
      <w:tr w:rsidR="00E61DBB" w:rsidRPr="00AD575E" w14:paraId="29CD7368" w14:textId="77777777" w:rsidTr="009F1F9C">
        <w:trPr>
          <w:jc w:val="center"/>
        </w:trPr>
        <w:tc>
          <w:tcPr>
            <w:tcW w:w="562" w:type="dxa"/>
            <w:shd w:val="clear" w:color="auto" w:fill="F2F2F2" w:themeFill="background1" w:themeFillShade="F2"/>
            <w:vAlign w:val="center"/>
          </w:tcPr>
          <w:p w14:paraId="260D5DA3" w14:textId="77777777" w:rsidR="00E61DBB" w:rsidRPr="00AD575E" w:rsidRDefault="00E61DBB" w:rsidP="009F1F9C">
            <w:pPr>
              <w:spacing w:after="0"/>
              <w:jc w:val="center"/>
              <w:rPr>
                <w:rFonts w:ascii="Times New Roman" w:hAnsi="Times New Roman"/>
                <w:sz w:val="20"/>
              </w:rPr>
            </w:pPr>
            <w:r w:rsidRPr="00AD575E">
              <w:rPr>
                <w:rFonts w:ascii="Times New Roman" w:hAnsi="Times New Roman"/>
                <w:sz w:val="20"/>
              </w:rPr>
              <w:t>8</w:t>
            </w:r>
          </w:p>
        </w:tc>
        <w:tc>
          <w:tcPr>
            <w:tcW w:w="3261" w:type="dxa"/>
            <w:shd w:val="clear" w:color="auto" w:fill="F2F2F2" w:themeFill="background1" w:themeFillShade="F2"/>
          </w:tcPr>
          <w:p w14:paraId="69CE0D9E" w14:textId="77777777" w:rsidR="00E61DBB" w:rsidRPr="00AD575E" w:rsidRDefault="00E61DBB" w:rsidP="009F1F9C">
            <w:pPr>
              <w:jc w:val="center"/>
              <w:rPr>
                <w:rFonts w:ascii="Arial Narrow" w:hAnsi="Arial Narrow"/>
                <w:sz w:val="24"/>
                <w:szCs w:val="24"/>
              </w:rPr>
            </w:pPr>
            <w:proofErr w:type="spellStart"/>
            <w:r w:rsidRPr="00AD575E">
              <w:rPr>
                <w:rFonts w:ascii="Arial Narrow" w:hAnsi="Arial Narrow"/>
                <w:sz w:val="24"/>
                <w:szCs w:val="24"/>
              </w:rPr>
              <w:t>Volvo</w:t>
            </w:r>
            <w:proofErr w:type="spellEnd"/>
            <w:r w:rsidRPr="00AD575E">
              <w:rPr>
                <w:rFonts w:ascii="Arial Narrow" w:hAnsi="Arial Narrow"/>
                <w:sz w:val="24"/>
                <w:szCs w:val="24"/>
              </w:rPr>
              <w:t xml:space="preserve"> F-10</w:t>
            </w:r>
          </w:p>
        </w:tc>
        <w:tc>
          <w:tcPr>
            <w:tcW w:w="1559" w:type="dxa"/>
            <w:vMerge/>
            <w:vAlign w:val="center"/>
          </w:tcPr>
          <w:p w14:paraId="20ED4EF7" w14:textId="77777777" w:rsidR="00E61DBB" w:rsidRPr="00AD575E" w:rsidRDefault="00E61DBB" w:rsidP="009F1F9C">
            <w:pPr>
              <w:spacing w:after="0"/>
              <w:jc w:val="center"/>
              <w:rPr>
                <w:rFonts w:ascii="Times New Roman" w:hAnsi="Times New Roman"/>
                <w:sz w:val="20"/>
              </w:rPr>
            </w:pPr>
          </w:p>
        </w:tc>
        <w:tc>
          <w:tcPr>
            <w:tcW w:w="1134" w:type="dxa"/>
          </w:tcPr>
          <w:p w14:paraId="4AFB0C62" w14:textId="77777777" w:rsidR="00E61DBB" w:rsidRPr="00AD575E" w:rsidRDefault="00E61DBB" w:rsidP="009F1F9C">
            <w:pPr>
              <w:spacing w:after="0"/>
              <w:jc w:val="center"/>
              <w:rPr>
                <w:rFonts w:ascii="Arial Narrow" w:hAnsi="Arial Narrow"/>
                <w:sz w:val="24"/>
                <w:szCs w:val="24"/>
              </w:rPr>
            </w:pPr>
            <w:r w:rsidRPr="00AD575E">
              <w:rPr>
                <w:rFonts w:ascii="Arial Narrow" w:hAnsi="Arial Narrow"/>
                <w:sz w:val="24"/>
                <w:szCs w:val="24"/>
              </w:rPr>
              <w:t>до 2018</w:t>
            </w:r>
          </w:p>
        </w:tc>
        <w:tc>
          <w:tcPr>
            <w:tcW w:w="1134" w:type="dxa"/>
          </w:tcPr>
          <w:p w14:paraId="1C16DD5A" w14:textId="77777777" w:rsidR="00E61DBB" w:rsidRPr="00AD575E" w:rsidRDefault="00E61DBB" w:rsidP="009F1F9C">
            <w:pPr>
              <w:spacing w:after="0"/>
              <w:jc w:val="center"/>
              <w:rPr>
                <w:rFonts w:ascii="Arial Narrow" w:hAnsi="Arial Narrow"/>
                <w:sz w:val="24"/>
                <w:szCs w:val="24"/>
              </w:rPr>
            </w:pPr>
            <w:r w:rsidRPr="00AD575E">
              <w:rPr>
                <w:rFonts w:ascii="Arial Narrow" w:hAnsi="Arial Narrow"/>
                <w:sz w:val="24"/>
                <w:szCs w:val="24"/>
              </w:rPr>
              <w:t>22</w:t>
            </w:r>
          </w:p>
        </w:tc>
        <w:tc>
          <w:tcPr>
            <w:tcW w:w="1494" w:type="dxa"/>
            <w:vAlign w:val="center"/>
          </w:tcPr>
          <w:p w14:paraId="34367FB1" w14:textId="77777777" w:rsidR="00E61DBB" w:rsidRPr="00AD575E" w:rsidRDefault="00E61DBB" w:rsidP="009F1F9C">
            <w:pPr>
              <w:spacing w:after="0"/>
              <w:jc w:val="center"/>
              <w:rPr>
                <w:rFonts w:ascii="Times New Roman" w:hAnsi="Times New Roman"/>
                <w:sz w:val="20"/>
              </w:rPr>
            </w:pPr>
          </w:p>
        </w:tc>
      </w:tr>
      <w:tr w:rsidR="00E61DBB" w:rsidRPr="00AD575E" w14:paraId="7D00D1E9" w14:textId="77777777" w:rsidTr="009F1F9C">
        <w:trPr>
          <w:jc w:val="center"/>
        </w:trPr>
        <w:tc>
          <w:tcPr>
            <w:tcW w:w="562" w:type="dxa"/>
            <w:shd w:val="clear" w:color="auto" w:fill="F2F2F2" w:themeFill="background1" w:themeFillShade="F2"/>
            <w:vAlign w:val="center"/>
          </w:tcPr>
          <w:p w14:paraId="49D128E8" w14:textId="77777777" w:rsidR="00E61DBB" w:rsidRPr="00AD575E" w:rsidRDefault="00E61DBB" w:rsidP="009F1F9C">
            <w:pPr>
              <w:spacing w:after="0"/>
              <w:jc w:val="center"/>
              <w:rPr>
                <w:rFonts w:ascii="Times New Roman" w:hAnsi="Times New Roman"/>
                <w:sz w:val="20"/>
              </w:rPr>
            </w:pPr>
            <w:r w:rsidRPr="00AD575E">
              <w:rPr>
                <w:rFonts w:ascii="Times New Roman" w:hAnsi="Times New Roman"/>
                <w:sz w:val="20"/>
              </w:rPr>
              <w:t>9</w:t>
            </w:r>
          </w:p>
        </w:tc>
        <w:tc>
          <w:tcPr>
            <w:tcW w:w="3261" w:type="dxa"/>
            <w:shd w:val="clear" w:color="auto" w:fill="F2F2F2" w:themeFill="background1" w:themeFillShade="F2"/>
          </w:tcPr>
          <w:p w14:paraId="781B3B19" w14:textId="77777777" w:rsidR="00E61DBB" w:rsidRPr="00AD575E" w:rsidRDefault="00E61DBB" w:rsidP="009F1F9C">
            <w:pPr>
              <w:jc w:val="center"/>
              <w:rPr>
                <w:rFonts w:ascii="Arial Narrow" w:hAnsi="Arial Narrow"/>
                <w:sz w:val="24"/>
                <w:szCs w:val="24"/>
              </w:rPr>
            </w:pPr>
            <w:proofErr w:type="spellStart"/>
            <w:r w:rsidRPr="00AD575E">
              <w:rPr>
                <w:rFonts w:ascii="Arial Narrow" w:hAnsi="Arial Narrow"/>
                <w:sz w:val="24"/>
                <w:szCs w:val="24"/>
              </w:rPr>
              <w:t>Volvo</w:t>
            </w:r>
            <w:proofErr w:type="spellEnd"/>
            <w:r w:rsidRPr="00AD575E">
              <w:rPr>
                <w:rFonts w:ascii="Arial Narrow" w:hAnsi="Arial Narrow"/>
                <w:sz w:val="24"/>
                <w:szCs w:val="24"/>
              </w:rPr>
              <w:t xml:space="preserve"> FM</w:t>
            </w:r>
          </w:p>
        </w:tc>
        <w:tc>
          <w:tcPr>
            <w:tcW w:w="1559" w:type="dxa"/>
            <w:vMerge/>
            <w:vAlign w:val="center"/>
          </w:tcPr>
          <w:p w14:paraId="47B720B9" w14:textId="77777777" w:rsidR="00E61DBB" w:rsidRPr="00AD575E" w:rsidRDefault="00E61DBB" w:rsidP="009F1F9C">
            <w:pPr>
              <w:spacing w:after="0"/>
              <w:jc w:val="center"/>
              <w:rPr>
                <w:rFonts w:ascii="Times New Roman" w:hAnsi="Times New Roman"/>
                <w:sz w:val="20"/>
              </w:rPr>
            </w:pPr>
          </w:p>
        </w:tc>
        <w:tc>
          <w:tcPr>
            <w:tcW w:w="1134" w:type="dxa"/>
          </w:tcPr>
          <w:p w14:paraId="576F2FC0" w14:textId="77777777" w:rsidR="00E61DBB" w:rsidRPr="00AD575E" w:rsidRDefault="00E61DBB" w:rsidP="009F1F9C">
            <w:pPr>
              <w:spacing w:after="0"/>
              <w:jc w:val="center"/>
              <w:rPr>
                <w:rFonts w:ascii="Arial Narrow" w:hAnsi="Arial Narrow"/>
                <w:sz w:val="24"/>
                <w:szCs w:val="24"/>
              </w:rPr>
            </w:pPr>
            <w:r w:rsidRPr="00AD575E">
              <w:rPr>
                <w:rFonts w:ascii="Arial Narrow" w:hAnsi="Arial Narrow"/>
                <w:sz w:val="24"/>
                <w:szCs w:val="24"/>
              </w:rPr>
              <w:t>до 2018</w:t>
            </w:r>
          </w:p>
        </w:tc>
        <w:tc>
          <w:tcPr>
            <w:tcW w:w="1134" w:type="dxa"/>
          </w:tcPr>
          <w:p w14:paraId="5F87AAB8" w14:textId="77777777" w:rsidR="00E61DBB" w:rsidRPr="00AD575E" w:rsidRDefault="00E61DBB" w:rsidP="009F1F9C">
            <w:pPr>
              <w:spacing w:after="0"/>
              <w:jc w:val="center"/>
              <w:rPr>
                <w:rFonts w:ascii="Arial Narrow" w:hAnsi="Arial Narrow"/>
                <w:sz w:val="24"/>
                <w:szCs w:val="24"/>
              </w:rPr>
            </w:pPr>
            <w:r w:rsidRPr="00AD575E">
              <w:rPr>
                <w:rFonts w:ascii="Arial Narrow" w:hAnsi="Arial Narrow"/>
                <w:sz w:val="24"/>
                <w:szCs w:val="24"/>
              </w:rPr>
              <w:t>16</w:t>
            </w:r>
          </w:p>
        </w:tc>
        <w:tc>
          <w:tcPr>
            <w:tcW w:w="1494" w:type="dxa"/>
            <w:vAlign w:val="center"/>
          </w:tcPr>
          <w:p w14:paraId="72AD4A1B" w14:textId="77777777" w:rsidR="00E61DBB" w:rsidRPr="00AD575E" w:rsidRDefault="00E61DBB" w:rsidP="009F1F9C">
            <w:pPr>
              <w:spacing w:after="0"/>
              <w:jc w:val="center"/>
              <w:rPr>
                <w:rFonts w:ascii="Times New Roman" w:hAnsi="Times New Roman"/>
                <w:sz w:val="20"/>
              </w:rPr>
            </w:pPr>
          </w:p>
        </w:tc>
      </w:tr>
      <w:tr w:rsidR="00E61DBB" w:rsidRPr="00AD575E" w14:paraId="23ACFF4A" w14:textId="77777777" w:rsidTr="009F1F9C">
        <w:trPr>
          <w:jc w:val="center"/>
        </w:trPr>
        <w:tc>
          <w:tcPr>
            <w:tcW w:w="562" w:type="dxa"/>
            <w:shd w:val="clear" w:color="auto" w:fill="F2F2F2" w:themeFill="background1" w:themeFillShade="F2"/>
            <w:vAlign w:val="center"/>
          </w:tcPr>
          <w:p w14:paraId="2381CB43" w14:textId="77777777" w:rsidR="00E61DBB" w:rsidRPr="00AD575E" w:rsidRDefault="00E61DBB" w:rsidP="009F1F9C">
            <w:pPr>
              <w:spacing w:after="0"/>
              <w:jc w:val="center"/>
              <w:rPr>
                <w:rFonts w:ascii="Times New Roman" w:hAnsi="Times New Roman"/>
                <w:sz w:val="20"/>
              </w:rPr>
            </w:pPr>
            <w:r w:rsidRPr="00AD575E">
              <w:rPr>
                <w:rFonts w:ascii="Times New Roman" w:hAnsi="Times New Roman"/>
                <w:sz w:val="20"/>
              </w:rPr>
              <w:t>10</w:t>
            </w:r>
          </w:p>
        </w:tc>
        <w:tc>
          <w:tcPr>
            <w:tcW w:w="3261" w:type="dxa"/>
            <w:shd w:val="clear" w:color="auto" w:fill="F2F2F2" w:themeFill="background1" w:themeFillShade="F2"/>
          </w:tcPr>
          <w:p w14:paraId="455F874E" w14:textId="77777777" w:rsidR="00E61DBB" w:rsidRPr="00AD575E" w:rsidRDefault="00E61DBB" w:rsidP="009F1F9C">
            <w:pPr>
              <w:jc w:val="center"/>
              <w:rPr>
                <w:rFonts w:ascii="Arial Narrow" w:hAnsi="Arial Narrow"/>
                <w:sz w:val="24"/>
                <w:szCs w:val="24"/>
              </w:rPr>
            </w:pPr>
            <w:r w:rsidRPr="00AD575E">
              <w:rPr>
                <w:rFonts w:ascii="Arial Narrow" w:hAnsi="Arial Narrow"/>
                <w:sz w:val="24"/>
                <w:szCs w:val="24"/>
              </w:rPr>
              <w:t>ГАЗ 3307</w:t>
            </w:r>
          </w:p>
        </w:tc>
        <w:tc>
          <w:tcPr>
            <w:tcW w:w="1559" w:type="dxa"/>
            <w:vMerge/>
            <w:vAlign w:val="center"/>
          </w:tcPr>
          <w:p w14:paraId="7CD69D7D" w14:textId="77777777" w:rsidR="00E61DBB" w:rsidRPr="00AD575E" w:rsidRDefault="00E61DBB" w:rsidP="009F1F9C">
            <w:pPr>
              <w:spacing w:after="0"/>
              <w:jc w:val="center"/>
              <w:rPr>
                <w:rFonts w:ascii="Times New Roman" w:hAnsi="Times New Roman"/>
                <w:sz w:val="20"/>
              </w:rPr>
            </w:pPr>
          </w:p>
        </w:tc>
        <w:tc>
          <w:tcPr>
            <w:tcW w:w="1134" w:type="dxa"/>
          </w:tcPr>
          <w:p w14:paraId="5064C2AA" w14:textId="77777777" w:rsidR="00E61DBB" w:rsidRPr="00AD575E" w:rsidRDefault="00E61DBB" w:rsidP="009F1F9C">
            <w:pPr>
              <w:spacing w:after="0"/>
              <w:jc w:val="center"/>
              <w:rPr>
                <w:rFonts w:ascii="Arial Narrow" w:hAnsi="Arial Narrow"/>
                <w:sz w:val="24"/>
                <w:szCs w:val="24"/>
              </w:rPr>
            </w:pPr>
            <w:r w:rsidRPr="00AD575E">
              <w:rPr>
                <w:rFonts w:ascii="Arial Narrow" w:hAnsi="Arial Narrow"/>
                <w:sz w:val="24"/>
                <w:szCs w:val="24"/>
              </w:rPr>
              <w:t>до 2018</w:t>
            </w:r>
          </w:p>
        </w:tc>
        <w:tc>
          <w:tcPr>
            <w:tcW w:w="1134" w:type="dxa"/>
          </w:tcPr>
          <w:p w14:paraId="448CD025" w14:textId="77777777" w:rsidR="00E61DBB" w:rsidRPr="00AD575E" w:rsidRDefault="00E61DBB" w:rsidP="009F1F9C">
            <w:pPr>
              <w:spacing w:after="0"/>
              <w:jc w:val="center"/>
              <w:rPr>
                <w:rFonts w:ascii="Arial Narrow" w:hAnsi="Arial Narrow"/>
                <w:sz w:val="24"/>
                <w:szCs w:val="24"/>
              </w:rPr>
            </w:pPr>
            <w:r w:rsidRPr="00AD575E">
              <w:rPr>
                <w:rFonts w:ascii="Arial Narrow" w:hAnsi="Arial Narrow"/>
                <w:sz w:val="24"/>
                <w:szCs w:val="24"/>
              </w:rPr>
              <w:t>7,5</w:t>
            </w:r>
          </w:p>
        </w:tc>
        <w:tc>
          <w:tcPr>
            <w:tcW w:w="1494" w:type="dxa"/>
            <w:vAlign w:val="center"/>
          </w:tcPr>
          <w:p w14:paraId="6919F3DB" w14:textId="77777777" w:rsidR="00E61DBB" w:rsidRPr="00AD575E" w:rsidRDefault="00E61DBB" w:rsidP="009F1F9C">
            <w:pPr>
              <w:spacing w:after="0"/>
              <w:jc w:val="center"/>
              <w:rPr>
                <w:rFonts w:ascii="Times New Roman" w:hAnsi="Times New Roman"/>
                <w:sz w:val="20"/>
              </w:rPr>
            </w:pPr>
          </w:p>
        </w:tc>
      </w:tr>
      <w:tr w:rsidR="00E61DBB" w:rsidRPr="00AD575E" w14:paraId="0BBC2271" w14:textId="77777777" w:rsidTr="009F1F9C">
        <w:trPr>
          <w:jc w:val="center"/>
        </w:trPr>
        <w:tc>
          <w:tcPr>
            <w:tcW w:w="562" w:type="dxa"/>
            <w:shd w:val="clear" w:color="auto" w:fill="F2F2F2" w:themeFill="background1" w:themeFillShade="F2"/>
            <w:vAlign w:val="center"/>
          </w:tcPr>
          <w:p w14:paraId="3ECA6E7C" w14:textId="77777777" w:rsidR="00E61DBB" w:rsidRPr="00AD575E" w:rsidRDefault="00E61DBB" w:rsidP="009F1F9C">
            <w:pPr>
              <w:spacing w:after="0"/>
              <w:jc w:val="center"/>
              <w:rPr>
                <w:rFonts w:ascii="Times New Roman" w:hAnsi="Times New Roman"/>
                <w:sz w:val="20"/>
              </w:rPr>
            </w:pPr>
            <w:r w:rsidRPr="00AD575E">
              <w:rPr>
                <w:rFonts w:ascii="Times New Roman" w:hAnsi="Times New Roman"/>
                <w:sz w:val="20"/>
              </w:rPr>
              <w:t>11</w:t>
            </w:r>
          </w:p>
        </w:tc>
        <w:tc>
          <w:tcPr>
            <w:tcW w:w="3261" w:type="dxa"/>
            <w:shd w:val="clear" w:color="auto" w:fill="F2F2F2" w:themeFill="background1" w:themeFillShade="F2"/>
          </w:tcPr>
          <w:p w14:paraId="76FD5227" w14:textId="77777777" w:rsidR="00E61DBB" w:rsidRPr="00AD575E" w:rsidRDefault="00E61DBB" w:rsidP="009F1F9C">
            <w:pPr>
              <w:jc w:val="center"/>
              <w:rPr>
                <w:rFonts w:ascii="Arial Narrow" w:hAnsi="Arial Narrow"/>
                <w:sz w:val="24"/>
                <w:szCs w:val="24"/>
              </w:rPr>
            </w:pPr>
            <w:r w:rsidRPr="00AD575E">
              <w:rPr>
                <w:rFonts w:ascii="Arial Narrow" w:hAnsi="Arial Narrow"/>
                <w:sz w:val="24"/>
                <w:szCs w:val="24"/>
              </w:rPr>
              <w:t>КамАЗ МКМ-4503</w:t>
            </w:r>
          </w:p>
        </w:tc>
        <w:tc>
          <w:tcPr>
            <w:tcW w:w="1559" w:type="dxa"/>
            <w:vMerge/>
            <w:vAlign w:val="center"/>
          </w:tcPr>
          <w:p w14:paraId="6F458A77" w14:textId="77777777" w:rsidR="00E61DBB" w:rsidRPr="00AD575E" w:rsidRDefault="00E61DBB" w:rsidP="009F1F9C">
            <w:pPr>
              <w:spacing w:after="0"/>
              <w:jc w:val="center"/>
              <w:rPr>
                <w:rFonts w:ascii="Times New Roman" w:hAnsi="Times New Roman"/>
                <w:sz w:val="20"/>
              </w:rPr>
            </w:pPr>
          </w:p>
        </w:tc>
        <w:tc>
          <w:tcPr>
            <w:tcW w:w="1134" w:type="dxa"/>
          </w:tcPr>
          <w:p w14:paraId="59DDF170" w14:textId="77777777" w:rsidR="00E61DBB" w:rsidRPr="00AD575E" w:rsidRDefault="00E61DBB" w:rsidP="009F1F9C">
            <w:pPr>
              <w:spacing w:after="0"/>
              <w:jc w:val="center"/>
              <w:rPr>
                <w:rFonts w:ascii="Arial Narrow" w:hAnsi="Arial Narrow"/>
                <w:sz w:val="24"/>
                <w:szCs w:val="24"/>
              </w:rPr>
            </w:pPr>
            <w:r w:rsidRPr="00AD575E">
              <w:rPr>
                <w:rFonts w:ascii="Arial Narrow" w:hAnsi="Arial Narrow"/>
                <w:sz w:val="24"/>
                <w:szCs w:val="24"/>
              </w:rPr>
              <w:t>до 2018</w:t>
            </w:r>
          </w:p>
        </w:tc>
        <w:tc>
          <w:tcPr>
            <w:tcW w:w="1134" w:type="dxa"/>
          </w:tcPr>
          <w:p w14:paraId="3284396B" w14:textId="77777777" w:rsidR="00E61DBB" w:rsidRPr="00AD575E" w:rsidRDefault="00E61DBB" w:rsidP="009F1F9C">
            <w:pPr>
              <w:spacing w:after="0"/>
              <w:jc w:val="center"/>
              <w:rPr>
                <w:rFonts w:ascii="Arial Narrow" w:hAnsi="Arial Narrow"/>
                <w:sz w:val="24"/>
                <w:szCs w:val="24"/>
              </w:rPr>
            </w:pPr>
            <w:r w:rsidRPr="00AD575E">
              <w:rPr>
                <w:rFonts w:ascii="Arial Narrow" w:hAnsi="Arial Narrow"/>
                <w:sz w:val="24"/>
                <w:szCs w:val="24"/>
              </w:rPr>
              <w:t>18</w:t>
            </w:r>
          </w:p>
        </w:tc>
        <w:tc>
          <w:tcPr>
            <w:tcW w:w="1494" w:type="dxa"/>
            <w:vAlign w:val="center"/>
          </w:tcPr>
          <w:p w14:paraId="159B8EA6" w14:textId="77777777" w:rsidR="00E61DBB" w:rsidRPr="00AD575E" w:rsidRDefault="00E61DBB" w:rsidP="009F1F9C">
            <w:pPr>
              <w:spacing w:after="0"/>
              <w:jc w:val="center"/>
              <w:rPr>
                <w:rFonts w:ascii="Times New Roman" w:hAnsi="Times New Roman"/>
                <w:sz w:val="20"/>
              </w:rPr>
            </w:pPr>
          </w:p>
        </w:tc>
      </w:tr>
      <w:tr w:rsidR="00E61DBB" w:rsidRPr="00AD575E" w14:paraId="1144205A" w14:textId="77777777" w:rsidTr="009F1F9C">
        <w:trPr>
          <w:jc w:val="center"/>
        </w:trPr>
        <w:tc>
          <w:tcPr>
            <w:tcW w:w="562" w:type="dxa"/>
            <w:shd w:val="clear" w:color="auto" w:fill="F2F2F2" w:themeFill="background1" w:themeFillShade="F2"/>
            <w:vAlign w:val="center"/>
          </w:tcPr>
          <w:p w14:paraId="4B81FC00" w14:textId="77777777" w:rsidR="00E61DBB" w:rsidRPr="00AD575E" w:rsidRDefault="00E61DBB" w:rsidP="009F1F9C">
            <w:pPr>
              <w:spacing w:after="0"/>
              <w:jc w:val="center"/>
              <w:rPr>
                <w:rFonts w:ascii="Times New Roman" w:hAnsi="Times New Roman"/>
                <w:sz w:val="20"/>
              </w:rPr>
            </w:pPr>
            <w:r w:rsidRPr="00AD575E">
              <w:rPr>
                <w:rFonts w:ascii="Times New Roman" w:hAnsi="Times New Roman"/>
                <w:sz w:val="20"/>
              </w:rPr>
              <w:t>12</w:t>
            </w:r>
          </w:p>
        </w:tc>
        <w:tc>
          <w:tcPr>
            <w:tcW w:w="3261" w:type="dxa"/>
            <w:shd w:val="clear" w:color="auto" w:fill="F2F2F2" w:themeFill="background1" w:themeFillShade="F2"/>
          </w:tcPr>
          <w:p w14:paraId="54AD799F" w14:textId="77777777" w:rsidR="00E61DBB" w:rsidRPr="00AD575E" w:rsidRDefault="00E61DBB" w:rsidP="009F1F9C">
            <w:pPr>
              <w:jc w:val="center"/>
              <w:rPr>
                <w:rFonts w:ascii="Arial Narrow" w:hAnsi="Arial Narrow"/>
                <w:sz w:val="24"/>
                <w:szCs w:val="24"/>
              </w:rPr>
            </w:pPr>
            <w:proofErr w:type="spellStart"/>
            <w:r w:rsidRPr="00AD575E">
              <w:rPr>
                <w:rFonts w:ascii="Arial Narrow" w:hAnsi="Arial Narrow"/>
                <w:sz w:val="24"/>
                <w:szCs w:val="24"/>
              </w:rPr>
              <w:t>DongFeng</w:t>
            </w:r>
            <w:proofErr w:type="spellEnd"/>
          </w:p>
        </w:tc>
        <w:tc>
          <w:tcPr>
            <w:tcW w:w="1559" w:type="dxa"/>
            <w:vMerge/>
            <w:vAlign w:val="center"/>
          </w:tcPr>
          <w:p w14:paraId="1E1F98A3" w14:textId="77777777" w:rsidR="00E61DBB" w:rsidRPr="00AD575E" w:rsidRDefault="00E61DBB" w:rsidP="009F1F9C">
            <w:pPr>
              <w:spacing w:after="0"/>
              <w:jc w:val="center"/>
              <w:rPr>
                <w:rFonts w:ascii="Times New Roman" w:hAnsi="Times New Roman"/>
                <w:sz w:val="20"/>
              </w:rPr>
            </w:pPr>
          </w:p>
        </w:tc>
        <w:tc>
          <w:tcPr>
            <w:tcW w:w="1134" w:type="dxa"/>
          </w:tcPr>
          <w:p w14:paraId="3D2F70D1" w14:textId="77777777" w:rsidR="00E61DBB" w:rsidRPr="00AD575E" w:rsidRDefault="00E61DBB" w:rsidP="009F1F9C">
            <w:pPr>
              <w:spacing w:after="0"/>
              <w:jc w:val="center"/>
              <w:rPr>
                <w:rFonts w:ascii="Arial Narrow" w:hAnsi="Arial Narrow"/>
                <w:sz w:val="24"/>
                <w:szCs w:val="24"/>
              </w:rPr>
            </w:pPr>
            <w:r w:rsidRPr="00AD575E">
              <w:rPr>
                <w:rFonts w:ascii="Arial Narrow" w:hAnsi="Arial Narrow"/>
                <w:sz w:val="24"/>
                <w:szCs w:val="24"/>
              </w:rPr>
              <w:t>до 2018</w:t>
            </w:r>
          </w:p>
        </w:tc>
        <w:tc>
          <w:tcPr>
            <w:tcW w:w="1134" w:type="dxa"/>
          </w:tcPr>
          <w:p w14:paraId="6007E654" w14:textId="77777777" w:rsidR="00E61DBB" w:rsidRPr="00AD575E" w:rsidRDefault="00E61DBB" w:rsidP="009F1F9C">
            <w:pPr>
              <w:spacing w:after="0"/>
              <w:jc w:val="center"/>
              <w:rPr>
                <w:rFonts w:ascii="Arial Narrow" w:hAnsi="Arial Narrow"/>
                <w:sz w:val="24"/>
                <w:szCs w:val="24"/>
              </w:rPr>
            </w:pPr>
            <w:r w:rsidRPr="00AD575E">
              <w:rPr>
                <w:rFonts w:ascii="Arial Narrow" w:hAnsi="Arial Narrow"/>
                <w:sz w:val="24"/>
                <w:szCs w:val="24"/>
              </w:rPr>
              <w:t>16</w:t>
            </w:r>
          </w:p>
        </w:tc>
        <w:tc>
          <w:tcPr>
            <w:tcW w:w="1494" w:type="dxa"/>
            <w:vAlign w:val="center"/>
          </w:tcPr>
          <w:p w14:paraId="2A1C0DA4" w14:textId="77777777" w:rsidR="00E61DBB" w:rsidRPr="00AD575E" w:rsidRDefault="00E61DBB" w:rsidP="009F1F9C">
            <w:pPr>
              <w:spacing w:after="0"/>
              <w:jc w:val="center"/>
              <w:rPr>
                <w:rFonts w:ascii="Times New Roman" w:hAnsi="Times New Roman"/>
                <w:sz w:val="20"/>
              </w:rPr>
            </w:pPr>
          </w:p>
        </w:tc>
      </w:tr>
      <w:tr w:rsidR="00E61DBB" w:rsidRPr="00AD575E" w14:paraId="64ECA269" w14:textId="77777777" w:rsidTr="009F1F9C">
        <w:trPr>
          <w:jc w:val="center"/>
        </w:trPr>
        <w:tc>
          <w:tcPr>
            <w:tcW w:w="562" w:type="dxa"/>
            <w:shd w:val="clear" w:color="auto" w:fill="F2F2F2" w:themeFill="background1" w:themeFillShade="F2"/>
            <w:vAlign w:val="center"/>
          </w:tcPr>
          <w:p w14:paraId="7D99D304" w14:textId="77777777" w:rsidR="00E61DBB" w:rsidRPr="00AD575E" w:rsidRDefault="00E61DBB" w:rsidP="009F1F9C">
            <w:pPr>
              <w:spacing w:after="0"/>
              <w:jc w:val="center"/>
              <w:rPr>
                <w:rFonts w:ascii="Times New Roman" w:hAnsi="Times New Roman"/>
                <w:sz w:val="20"/>
              </w:rPr>
            </w:pPr>
            <w:r w:rsidRPr="00AD575E">
              <w:rPr>
                <w:rFonts w:ascii="Times New Roman" w:hAnsi="Times New Roman"/>
                <w:sz w:val="20"/>
              </w:rPr>
              <w:t>13</w:t>
            </w:r>
          </w:p>
        </w:tc>
        <w:tc>
          <w:tcPr>
            <w:tcW w:w="3261" w:type="dxa"/>
            <w:shd w:val="clear" w:color="auto" w:fill="F2F2F2" w:themeFill="background1" w:themeFillShade="F2"/>
          </w:tcPr>
          <w:p w14:paraId="114134BF" w14:textId="77777777" w:rsidR="00E61DBB" w:rsidRPr="00AD575E" w:rsidRDefault="00E61DBB" w:rsidP="009F1F9C">
            <w:pPr>
              <w:jc w:val="center"/>
              <w:rPr>
                <w:rFonts w:ascii="Arial Narrow" w:hAnsi="Arial Narrow"/>
                <w:sz w:val="24"/>
                <w:szCs w:val="24"/>
              </w:rPr>
            </w:pPr>
            <w:proofErr w:type="spellStart"/>
            <w:r w:rsidRPr="00AD575E">
              <w:rPr>
                <w:rFonts w:ascii="Arial Narrow" w:hAnsi="Arial Narrow"/>
                <w:sz w:val="24"/>
                <w:szCs w:val="24"/>
              </w:rPr>
              <w:t>Volvo</w:t>
            </w:r>
            <w:proofErr w:type="spellEnd"/>
            <w:r w:rsidRPr="00AD575E">
              <w:rPr>
                <w:rFonts w:ascii="Arial Narrow" w:hAnsi="Arial Narrow"/>
                <w:sz w:val="24"/>
                <w:szCs w:val="24"/>
              </w:rPr>
              <w:t xml:space="preserve"> FM</w:t>
            </w:r>
          </w:p>
        </w:tc>
        <w:tc>
          <w:tcPr>
            <w:tcW w:w="1559" w:type="dxa"/>
            <w:vMerge/>
            <w:vAlign w:val="center"/>
          </w:tcPr>
          <w:p w14:paraId="0D913345" w14:textId="77777777" w:rsidR="00E61DBB" w:rsidRPr="00AD575E" w:rsidRDefault="00E61DBB" w:rsidP="009F1F9C">
            <w:pPr>
              <w:spacing w:after="0"/>
              <w:jc w:val="center"/>
              <w:rPr>
                <w:rFonts w:ascii="Times New Roman" w:hAnsi="Times New Roman"/>
                <w:sz w:val="20"/>
              </w:rPr>
            </w:pPr>
          </w:p>
        </w:tc>
        <w:tc>
          <w:tcPr>
            <w:tcW w:w="1134" w:type="dxa"/>
          </w:tcPr>
          <w:p w14:paraId="1668942B" w14:textId="77777777" w:rsidR="00E61DBB" w:rsidRPr="00AD575E" w:rsidRDefault="00E61DBB" w:rsidP="009F1F9C">
            <w:pPr>
              <w:spacing w:after="0"/>
              <w:jc w:val="center"/>
              <w:rPr>
                <w:rFonts w:ascii="Arial Narrow" w:hAnsi="Arial Narrow"/>
                <w:sz w:val="24"/>
                <w:szCs w:val="24"/>
              </w:rPr>
            </w:pPr>
            <w:r w:rsidRPr="00AD575E">
              <w:rPr>
                <w:rFonts w:ascii="Arial Narrow" w:hAnsi="Arial Narrow"/>
                <w:sz w:val="24"/>
                <w:szCs w:val="24"/>
              </w:rPr>
              <w:t>до 2018</w:t>
            </w:r>
          </w:p>
        </w:tc>
        <w:tc>
          <w:tcPr>
            <w:tcW w:w="1134" w:type="dxa"/>
          </w:tcPr>
          <w:p w14:paraId="4508EEA4" w14:textId="77777777" w:rsidR="00E61DBB" w:rsidRPr="00AD575E" w:rsidRDefault="00E61DBB" w:rsidP="009F1F9C">
            <w:pPr>
              <w:spacing w:after="0"/>
              <w:jc w:val="center"/>
              <w:rPr>
                <w:rFonts w:ascii="Arial Narrow" w:hAnsi="Arial Narrow"/>
                <w:sz w:val="24"/>
                <w:szCs w:val="24"/>
              </w:rPr>
            </w:pPr>
            <w:r w:rsidRPr="00AD575E">
              <w:rPr>
                <w:rFonts w:ascii="Arial Narrow" w:hAnsi="Arial Narrow"/>
                <w:sz w:val="24"/>
                <w:szCs w:val="24"/>
              </w:rPr>
              <w:t>22</w:t>
            </w:r>
          </w:p>
        </w:tc>
        <w:tc>
          <w:tcPr>
            <w:tcW w:w="1494" w:type="dxa"/>
            <w:vAlign w:val="center"/>
          </w:tcPr>
          <w:p w14:paraId="02B7EC30" w14:textId="77777777" w:rsidR="00E61DBB" w:rsidRPr="00AD575E" w:rsidRDefault="00E61DBB" w:rsidP="009F1F9C">
            <w:pPr>
              <w:spacing w:after="0"/>
              <w:jc w:val="center"/>
              <w:rPr>
                <w:rFonts w:ascii="Times New Roman" w:hAnsi="Times New Roman"/>
                <w:sz w:val="20"/>
              </w:rPr>
            </w:pPr>
          </w:p>
        </w:tc>
      </w:tr>
    </w:tbl>
    <w:p w14:paraId="651F8018" w14:textId="77777777" w:rsidR="00E61DBB" w:rsidRPr="00AD575E" w:rsidRDefault="00E61DBB" w:rsidP="00E61DBB">
      <w:pPr>
        <w:pStyle w:val="af4"/>
        <w:rPr>
          <w:noProof/>
        </w:rPr>
      </w:pPr>
    </w:p>
    <w:p w14:paraId="0482036C" w14:textId="77777777" w:rsidR="00E61DBB" w:rsidRPr="00AD575E" w:rsidRDefault="00E61DBB" w:rsidP="00E61DBB">
      <w:pPr>
        <w:spacing w:after="0"/>
        <w:ind w:firstLine="567"/>
        <w:jc w:val="both"/>
        <w:rPr>
          <w:rFonts w:ascii="Times New Roman" w:hAnsi="Times New Roman"/>
          <w:sz w:val="28"/>
        </w:rPr>
      </w:pPr>
    </w:p>
    <w:p w14:paraId="2F995223" w14:textId="77777777" w:rsidR="00E61DBB" w:rsidRPr="00AD575E" w:rsidRDefault="00E61DBB">
      <w:pPr>
        <w:spacing w:before="240"/>
        <w:jc w:val="center"/>
        <w:rPr>
          <w:rFonts w:ascii="Times New Roman" w:hAnsi="Times New Roman"/>
          <w:i/>
          <w:sz w:val="28"/>
        </w:rPr>
      </w:pPr>
    </w:p>
    <w:p w14:paraId="36D657F4" w14:textId="77777777" w:rsidR="00E61DBB" w:rsidRPr="00AD575E" w:rsidRDefault="00E61DBB">
      <w:pPr>
        <w:spacing w:before="240"/>
        <w:jc w:val="center"/>
        <w:rPr>
          <w:rFonts w:ascii="Times New Roman" w:hAnsi="Times New Roman"/>
          <w:i/>
          <w:sz w:val="28"/>
        </w:rPr>
      </w:pPr>
    </w:p>
    <w:p w14:paraId="24303283" w14:textId="77777777" w:rsidR="00E61DBB" w:rsidRPr="00AD575E" w:rsidRDefault="00E61DBB">
      <w:pPr>
        <w:spacing w:before="240"/>
        <w:jc w:val="center"/>
        <w:rPr>
          <w:rFonts w:ascii="Times New Roman" w:hAnsi="Times New Roman"/>
          <w:i/>
          <w:sz w:val="28"/>
        </w:rPr>
      </w:pPr>
    </w:p>
    <w:p w14:paraId="75BFD7F7" w14:textId="77777777" w:rsidR="00E61DBB" w:rsidRPr="00AD575E" w:rsidRDefault="00E61DBB">
      <w:pPr>
        <w:spacing w:before="240"/>
        <w:jc w:val="center"/>
        <w:rPr>
          <w:rFonts w:ascii="Times New Roman" w:hAnsi="Times New Roman"/>
          <w:i/>
          <w:sz w:val="28"/>
        </w:rPr>
      </w:pPr>
    </w:p>
    <w:p w14:paraId="696D89BB" w14:textId="56A79304" w:rsidR="004D00C2" w:rsidRPr="00AD575E" w:rsidRDefault="00265850">
      <w:pPr>
        <w:spacing w:before="240"/>
        <w:jc w:val="center"/>
        <w:rPr>
          <w:rFonts w:ascii="Times New Roman" w:hAnsi="Times New Roman"/>
          <w:i/>
          <w:sz w:val="28"/>
        </w:rPr>
      </w:pPr>
      <w:r w:rsidRPr="00AD575E">
        <w:rPr>
          <w:rFonts w:ascii="Times New Roman" w:hAnsi="Times New Roman"/>
          <w:i/>
          <w:sz w:val="28"/>
        </w:rPr>
        <w:t>Собирающие мусоровозы</w:t>
      </w:r>
    </w:p>
    <w:p w14:paraId="2A49C60B"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Мусоровозы с боковой загрузкой, способны эффективно решать задачи по сбору ТКО как при обслуживании жилого фонда (многоэтажная и индивидуальная застройка), так и объектов социальной инфраструктуры. Применение мусоровозов с задней загрузкой емкостью кузова 22 м</w:t>
      </w:r>
      <w:r w:rsidRPr="00AD575E">
        <w:rPr>
          <w:rFonts w:ascii="Times New Roman" w:hAnsi="Times New Roman"/>
          <w:sz w:val="28"/>
          <w:vertAlign w:val="superscript"/>
        </w:rPr>
        <w:t>3</w:t>
      </w:r>
      <w:r w:rsidRPr="00AD575E">
        <w:rPr>
          <w:rFonts w:ascii="Times New Roman" w:hAnsi="Times New Roman"/>
          <w:sz w:val="28"/>
        </w:rPr>
        <w:t xml:space="preserve"> КО-427-90 соответствует варианту организации системы сбора ТКО с </w:t>
      </w:r>
      <w:r w:rsidRPr="00AD575E">
        <w:rPr>
          <w:rFonts w:ascii="Times New Roman" w:hAnsi="Times New Roman"/>
          <w:sz w:val="28"/>
        </w:rPr>
        <w:lastRenderedPageBreak/>
        <w:t>использованием контейнеров емкостью 0,75–1,1 м</w:t>
      </w:r>
      <w:r w:rsidRPr="00AD575E">
        <w:rPr>
          <w:rFonts w:ascii="Times New Roman" w:hAnsi="Times New Roman"/>
          <w:sz w:val="28"/>
          <w:vertAlign w:val="superscript"/>
        </w:rPr>
        <w:t>3</w:t>
      </w:r>
      <w:r w:rsidRPr="00AD575E">
        <w:rPr>
          <w:rFonts w:ascii="Times New Roman" w:hAnsi="Times New Roman"/>
          <w:sz w:val="28"/>
        </w:rPr>
        <w:t xml:space="preserve"> и позволяет осуществлять вывоз мусора в условиях плотной застройки городских округов.</w:t>
      </w:r>
    </w:p>
    <w:p w14:paraId="6B3F582E" w14:textId="77777777" w:rsidR="004D00C2" w:rsidRPr="00AD575E" w:rsidRDefault="00265850">
      <w:pPr>
        <w:ind w:firstLine="567"/>
        <w:jc w:val="both"/>
        <w:rPr>
          <w:rFonts w:ascii="Times New Roman" w:hAnsi="Times New Roman"/>
          <w:sz w:val="28"/>
        </w:rPr>
      </w:pPr>
      <w:r w:rsidRPr="00AD575E">
        <w:rPr>
          <w:rFonts w:ascii="Times New Roman" w:hAnsi="Times New Roman"/>
          <w:sz w:val="28"/>
        </w:rPr>
        <w:t>Мусоровоз КО-427-90 предназначен для механизированной загрузки, уплотнения, транспортировки и выгрузки твердых коммунальных отходов.</w:t>
      </w:r>
    </w:p>
    <w:p w14:paraId="7826C1C9" w14:textId="77777777" w:rsidR="004D00C2" w:rsidRPr="00AD575E" w:rsidRDefault="00265850">
      <w:pPr>
        <w:spacing w:after="0"/>
        <w:jc w:val="center"/>
        <w:rPr>
          <w:rFonts w:ascii="Times New Roman" w:hAnsi="Times New Roman"/>
          <w:sz w:val="28"/>
        </w:rPr>
      </w:pPr>
      <w:r w:rsidRPr="00AD575E">
        <w:rPr>
          <w:rFonts w:ascii="Times New Roman" w:hAnsi="Times New Roman"/>
          <w:noProof/>
          <w:sz w:val="20"/>
        </w:rPr>
        <w:drawing>
          <wp:inline distT="0" distB="0" distL="0" distR="0" wp14:anchorId="53725FBD" wp14:editId="65CFBB1C">
            <wp:extent cx="4013841" cy="2828260"/>
            <wp:effectExtent l="0" t="0" r="0" b="0"/>
            <wp:docPr id="31" name="Picture 3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32"/>
                    <a:stretch/>
                  </pic:blipFill>
                  <pic:spPr>
                    <a:xfrm>
                      <a:off x="0" y="0"/>
                      <a:ext cx="4013841" cy="2828260"/>
                    </a:xfrm>
                    <a:prstGeom prst="rect">
                      <a:avLst/>
                    </a:prstGeom>
                  </pic:spPr>
                </pic:pic>
              </a:graphicData>
            </a:graphic>
          </wp:inline>
        </w:drawing>
      </w:r>
    </w:p>
    <w:p w14:paraId="01E53D93" w14:textId="77777777" w:rsidR="004D00C2" w:rsidRPr="00AD575E" w:rsidRDefault="00265850">
      <w:pPr>
        <w:tabs>
          <w:tab w:val="center" w:pos="4677"/>
          <w:tab w:val="right" w:pos="9355"/>
        </w:tabs>
        <w:spacing w:after="0"/>
        <w:rPr>
          <w:rFonts w:ascii="Times New Roman" w:hAnsi="Times New Roman"/>
          <w:spacing w:val="-1"/>
          <w:sz w:val="24"/>
        </w:rPr>
      </w:pPr>
      <w:r w:rsidRPr="00AD575E">
        <w:rPr>
          <w:rFonts w:ascii="Times New Roman" w:hAnsi="Times New Roman"/>
          <w:spacing w:val="-1"/>
          <w:sz w:val="24"/>
        </w:rPr>
        <w:tab/>
        <w:t>Рис.5- Мусоровоз</w:t>
      </w:r>
      <w:r w:rsidRPr="00AD575E">
        <w:rPr>
          <w:rFonts w:ascii="Times New Roman" w:hAnsi="Times New Roman"/>
          <w:sz w:val="24"/>
        </w:rPr>
        <w:t xml:space="preserve"> с боковой </w:t>
      </w:r>
      <w:r w:rsidRPr="00AD575E">
        <w:rPr>
          <w:rFonts w:ascii="Times New Roman" w:hAnsi="Times New Roman"/>
          <w:spacing w:val="-1"/>
          <w:sz w:val="24"/>
        </w:rPr>
        <w:t>загрузкой</w:t>
      </w:r>
      <w:r w:rsidRPr="00AD575E">
        <w:rPr>
          <w:rFonts w:ascii="Times New Roman" w:hAnsi="Times New Roman"/>
          <w:spacing w:val="1"/>
          <w:sz w:val="24"/>
        </w:rPr>
        <w:t xml:space="preserve"> </w:t>
      </w:r>
      <w:r w:rsidRPr="00AD575E">
        <w:rPr>
          <w:rFonts w:ascii="Times New Roman" w:hAnsi="Times New Roman"/>
          <w:spacing w:val="-1"/>
          <w:sz w:val="24"/>
        </w:rPr>
        <w:t>КО-427-90</w:t>
      </w:r>
      <w:r w:rsidRPr="00AD575E">
        <w:rPr>
          <w:rFonts w:ascii="Times New Roman" w:hAnsi="Times New Roman"/>
          <w:spacing w:val="9"/>
          <w:sz w:val="24"/>
        </w:rPr>
        <w:t xml:space="preserve"> </w:t>
      </w:r>
      <w:r w:rsidRPr="00AD575E">
        <w:rPr>
          <w:rFonts w:ascii="Times New Roman" w:hAnsi="Times New Roman"/>
          <w:sz w:val="24"/>
        </w:rPr>
        <w:t xml:space="preserve">на базе </w:t>
      </w:r>
      <w:r w:rsidRPr="00AD575E">
        <w:rPr>
          <w:rFonts w:ascii="Times New Roman" w:hAnsi="Times New Roman"/>
          <w:spacing w:val="-1"/>
          <w:sz w:val="24"/>
        </w:rPr>
        <w:t>шасси</w:t>
      </w:r>
      <w:r w:rsidRPr="00AD575E">
        <w:rPr>
          <w:rFonts w:ascii="Times New Roman" w:hAnsi="Times New Roman"/>
          <w:spacing w:val="4"/>
          <w:sz w:val="24"/>
        </w:rPr>
        <w:t xml:space="preserve"> </w:t>
      </w:r>
      <w:r w:rsidRPr="00AD575E">
        <w:rPr>
          <w:rFonts w:ascii="Times New Roman" w:hAnsi="Times New Roman"/>
          <w:spacing w:val="-1"/>
          <w:sz w:val="24"/>
        </w:rPr>
        <w:t>МАЗ-6312С3</w:t>
      </w:r>
      <w:r w:rsidRPr="00AD575E">
        <w:rPr>
          <w:rFonts w:ascii="Times New Roman" w:hAnsi="Times New Roman"/>
          <w:spacing w:val="-1"/>
          <w:sz w:val="24"/>
        </w:rPr>
        <w:tab/>
      </w:r>
    </w:p>
    <w:p w14:paraId="5277E620" w14:textId="77777777" w:rsidR="004D00C2" w:rsidRPr="00AD575E" w:rsidRDefault="00265850">
      <w:pPr>
        <w:spacing w:before="240"/>
        <w:ind w:left="142"/>
        <w:rPr>
          <w:rFonts w:ascii="Times New Roman" w:hAnsi="Times New Roman"/>
          <w:b/>
          <w:sz w:val="24"/>
        </w:rPr>
      </w:pPr>
      <w:r w:rsidRPr="00AD575E">
        <w:rPr>
          <w:rFonts w:ascii="Times New Roman" w:hAnsi="Times New Roman"/>
          <w:b/>
          <w:sz w:val="24"/>
        </w:rPr>
        <w:t>Таблица 4.14 - Характеристики мусоровоза КО-427-90 на базе шасси МАЗ-6312С3</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772"/>
        <w:gridCol w:w="4773"/>
      </w:tblGrid>
      <w:tr w:rsidR="004D00C2" w:rsidRPr="00AD575E" w14:paraId="6163555F" w14:textId="77777777">
        <w:trPr>
          <w:trHeight w:val="536"/>
        </w:trPr>
        <w:tc>
          <w:tcPr>
            <w:tcW w:w="47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5CC43C88"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Базовый автомобиль</w:t>
            </w:r>
          </w:p>
        </w:tc>
        <w:tc>
          <w:tcPr>
            <w:tcW w:w="477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6F531541"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МАЗ 6312С3</w:t>
            </w:r>
          </w:p>
        </w:tc>
      </w:tr>
      <w:tr w:rsidR="004D00C2" w:rsidRPr="00AD575E" w14:paraId="202B4E07" w14:textId="77777777">
        <w:trPr>
          <w:trHeight w:val="386"/>
        </w:trPr>
        <w:tc>
          <w:tcPr>
            <w:tcW w:w="477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3ACF19F8"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Масса мусоровоза полного, кг</w:t>
            </w:r>
          </w:p>
        </w:tc>
        <w:tc>
          <w:tcPr>
            <w:tcW w:w="4773" w:type="dxa"/>
            <w:tcBorders>
              <w:top w:val="single" w:sz="4" w:space="0" w:color="000000"/>
              <w:left w:val="single" w:sz="4" w:space="0" w:color="000000"/>
              <w:bottom w:val="single" w:sz="4" w:space="0" w:color="000000"/>
              <w:right w:val="single" w:sz="4" w:space="0" w:color="000000"/>
            </w:tcBorders>
            <w:vAlign w:val="center"/>
          </w:tcPr>
          <w:p w14:paraId="36240D9F"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26500</w:t>
            </w:r>
          </w:p>
        </w:tc>
      </w:tr>
      <w:tr w:rsidR="004D00C2" w:rsidRPr="00AD575E" w14:paraId="6E55CA19" w14:textId="77777777">
        <w:trPr>
          <w:trHeight w:val="373"/>
        </w:trPr>
        <w:tc>
          <w:tcPr>
            <w:tcW w:w="477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385D1E09"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Вместимость кузова, м</w:t>
            </w:r>
            <w:r w:rsidRPr="00AD575E">
              <w:rPr>
                <w:rFonts w:ascii="Times New Roman" w:hAnsi="Times New Roman"/>
                <w:sz w:val="24"/>
                <w:vertAlign w:val="superscript"/>
              </w:rPr>
              <w:t>3</w:t>
            </w:r>
          </w:p>
        </w:tc>
        <w:tc>
          <w:tcPr>
            <w:tcW w:w="4773" w:type="dxa"/>
            <w:tcBorders>
              <w:top w:val="single" w:sz="4" w:space="0" w:color="000000"/>
              <w:left w:val="single" w:sz="4" w:space="0" w:color="000000"/>
              <w:bottom w:val="single" w:sz="4" w:space="0" w:color="000000"/>
              <w:right w:val="single" w:sz="4" w:space="0" w:color="000000"/>
            </w:tcBorders>
            <w:vAlign w:val="center"/>
          </w:tcPr>
          <w:p w14:paraId="675621A6"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22</w:t>
            </w:r>
          </w:p>
        </w:tc>
      </w:tr>
      <w:tr w:rsidR="004D00C2" w:rsidRPr="00AD575E" w14:paraId="66DBDA91" w14:textId="77777777">
        <w:trPr>
          <w:trHeight w:val="379"/>
        </w:trPr>
        <w:tc>
          <w:tcPr>
            <w:tcW w:w="477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6C371764"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Коэффициент уплотнения</w:t>
            </w:r>
          </w:p>
        </w:tc>
        <w:tc>
          <w:tcPr>
            <w:tcW w:w="4773" w:type="dxa"/>
            <w:tcBorders>
              <w:top w:val="single" w:sz="4" w:space="0" w:color="000000"/>
              <w:left w:val="single" w:sz="4" w:space="0" w:color="000000"/>
              <w:bottom w:val="single" w:sz="4" w:space="0" w:color="000000"/>
              <w:right w:val="single" w:sz="4" w:space="0" w:color="000000"/>
            </w:tcBorders>
            <w:vAlign w:val="center"/>
          </w:tcPr>
          <w:p w14:paraId="18895057"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1,5-4</w:t>
            </w:r>
          </w:p>
        </w:tc>
      </w:tr>
      <w:tr w:rsidR="004D00C2" w:rsidRPr="00AD575E" w14:paraId="66A80982" w14:textId="77777777">
        <w:trPr>
          <w:trHeight w:val="365"/>
        </w:trPr>
        <w:tc>
          <w:tcPr>
            <w:tcW w:w="477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1B5CD906"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Масса загружаемых бытовых отходов, кг</w:t>
            </w:r>
          </w:p>
        </w:tc>
        <w:tc>
          <w:tcPr>
            <w:tcW w:w="4773" w:type="dxa"/>
            <w:tcBorders>
              <w:top w:val="single" w:sz="4" w:space="0" w:color="000000"/>
              <w:left w:val="single" w:sz="4" w:space="0" w:color="000000"/>
              <w:bottom w:val="single" w:sz="4" w:space="0" w:color="000000"/>
              <w:right w:val="single" w:sz="4" w:space="0" w:color="000000"/>
            </w:tcBorders>
            <w:vAlign w:val="center"/>
          </w:tcPr>
          <w:p w14:paraId="53FE87AE"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3850</w:t>
            </w:r>
          </w:p>
        </w:tc>
      </w:tr>
      <w:tr w:rsidR="004D00C2" w:rsidRPr="00AD575E" w14:paraId="206B3B1A" w14:textId="77777777">
        <w:trPr>
          <w:trHeight w:val="351"/>
        </w:trPr>
        <w:tc>
          <w:tcPr>
            <w:tcW w:w="477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57819E43"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Грузоподъемность опрокидывателя, кг</w:t>
            </w:r>
          </w:p>
        </w:tc>
        <w:tc>
          <w:tcPr>
            <w:tcW w:w="4773" w:type="dxa"/>
            <w:tcBorders>
              <w:top w:val="single" w:sz="4" w:space="0" w:color="000000"/>
              <w:left w:val="single" w:sz="4" w:space="0" w:color="000000"/>
              <w:bottom w:val="single" w:sz="4" w:space="0" w:color="000000"/>
              <w:right w:val="single" w:sz="4" w:space="0" w:color="000000"/>
            </w:tcBorders>
            <w:vAlign w:val="center"/>
          </w:tcPr>
          <w:p w14:paraId="22A1489C"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700</w:t>
            </w:r>
          </w:p>
        </w:tc>
      </w:tr>
      <w:tr w:rsidR="004D00C2" w:rsidRPr="00AD575E" w14:paraId="6C68B580" w14:textId="77777777">
        <w:trPr>
          <w:trHeight w:val="357"/>
        </w:trPr>
        <w:tc>
          <w:tcPr>
            <w:tcW w:w="477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4CC71149"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Габаритные размеры, м</w:t>
            </w:r>
          </w:p>
        </w:tc>
        <w:tc>
          <w:tcPr>
            <w:tcW w:w="4773" w:type="dxa"/>
            <w:tcBorders>
              <w:top w:val="single" w:sz="4" w:space="0" w:color="000000"/>
              <w:left w:val="single" w:sz="4" w:space="0" w:color="000000"/>
              <w:bottom w:val="single" w:sz="4" w:space="0" w:color="000000"/>
              <w:right w:val="single" w:sz="4" w:space="0" w:color="000000"/>
            </w:tcBorders>
            <w:vAlign w:val="center"/>
          </w:tcPr>
          <w:p w14:paraId="0BEF0A3E"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9700×2550×3800</w:t>
            </w:r>
          </w:p>
        </w:tc>
      </w:tr>
      <w:tr w:rsidR="004D00C2" w:rsidRPr="00AD575E" w14:paraId="43C925AA" w14:textId="77777777">
        <w:trPr>
          <w:trHeight w:val="362"/>
        </w:trPr>
        <w:tc>
          <w:tcPr>
            <w:tcW w:w="477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0807EC8F"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Изготовитель</w:t>
            </w:r>
          </w:p>
        </w:tc>
        <w:tc>
          <w:tcPr>
            <w:tcW w:w="4773" w:type="dxa"/>
            <w:tcBorders>
              <w:top w:val="single" w:sz="4" w:space="0" w:color="000000"/>
              <w:left w:val="single" w:sz="4" w:space="0" w:color="000000"/>
              <w:bottom w:val="single" w:sz="4" w:space="0" w:color="000000"/>
              <w:right w:val="single" w:sz="4" w:space="0" w:color="000000"/>
            </w:tcBorders>
            <w:vAlign w:val="center"/>
          </w:tcPr>
          <w:p w14:paraId="330AE392"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ОАО "</w:t>
            </w:r>
            <w:proofErr w:type="spellStart"/>
            <w:r w:rsidRPr="00AD575E">
              <w:rPr>
                <w:rFonts w:ascii="Times New Roman" w:hAnsi="Times New Roman"/>
                <w:sz w:val="24"/>
              </w:rPr>
              <w:t>Мценский</w:t>
            </w:r>
            <w:proofErr w:type="spellEnd"/>
            <w:r w:rsidRPr="00AD575E">
              <w:rPr>
                <w:rFonts w:ascii="Times New Roman" w:hAnsi="Times New Roman"/>
                <w:sz w:val="24"/>
              </w:rPr>
              <w:t xml:space="preserve"> завод «</w:t>
            </w:r>
            <w:proofErr w:type="spellStart"/>
            <w:r w:rsidRPr="00AD575E">
              <w:rPr>
                <w:rFonts w:ascii="Times New Roman" w:hAnsi="Times New Roman"/>
                <w:sz w:val="24"/>
              </w:rPr>
              <w:t>Коммаш</w:t>
            </w:r>
            <w:proofErr w:type="spellEnd"/>
            <w:r w:rsidRPr="00AD575E">
              <w:rPr>
                <w:rFonts w:ascii="Times New Roman" w:hAnsi="Times New Roman"/>
                <w:sz w:val="24"/>
              </w:rPr>
              <w:t>"</w:t>
            </w:r>
          </w:p>
        </w:tc>
      </w:tr>
    </w:tbl>
    <w:p w14:paraId="16B6CB7E" w14:textId="77777777" w:rsidR="004D00C2" w:rsidRPr="00AD575E" w:rsidRDefault="00265850">
      <w:pPr>
        <w:spacing w:before="240"/>
        <w:jc w:val="center"/>
        <w:rPr>
          <w:rFonts w:ascii="Times New Roman" w:hAnsi="Times New Roman"/>
          <w:i/>
          <w:sz w:val="28"/>
        </w:rPr>
      </w:pPr>
      <w:r w:rsidRPr="00AD575E">
        <w:rPr>
          <w:rFonts w:ascii="Times New Roman" w:hAnsi="Times New Roman"/>
          <w:i/>
          <w:sz w:val="28"/>
        </w:rPr>
        <w:t>Спецтехника для вывоза КГО</w:t>
      </w:r>
    </w:p>
    <w:p w14:paraId="7DA9675A" w14:textId="77777777" w:rsidR="004D00C2" w:rsidRPr="00AD575E" w:rsidRDefault="00265850">
      <w:pPr>
        <w:spacing w:after="0"/>
        <w:ind w:firstLine="567"/>
        <w:jc w:val="both"/>
        <w:rPr>
          <w:rFonts w:ascii="Times New Roman" w:hAnsi="Times New Roman"/>
          <w:sz w:val="28"/>
        </w:rPr>
      </w:pPr>
      <w:proofErr w:type="spellStart"/>
      <w:r w:rsidRPr="00AD575E">
        <w:rPr>
          <w:rFonts w:ascii="Times New Roman" w:hAnsi="Times New Roman"/>
          <w:sz w:val="28"/>
        </w:rPr>
        <w:t>Бункеровоз</w:t>
      </w:r>
      <w:proofErr w:type="spellEnd"/>
      <w:r w:rsidRPr="00AD575E">
        <w:rPr>
          <w:rFonts w:ascii="Times New Roman" w:hAnsi="Times New Roman"/>
          <w:sz w:val="28"/>
        </w:rPr>
        <w:t xml:space="preserve"> МКС-3501 – универсальная машина для транспортировки бункеров с мусором. Данная модель создана на базе МАЗ-5551А2 с дизельным двигателем мощностью 230 </w:t>
      </w:r>
      <w:proofErr w:type="spellStart"/>
      <w:r w:rsidRPr="00AD575E">
        <w:rPr>
          <w:rFonts w:ascii="Times New Roman" w:hAnsi="Times New Roman"/>
          <w:sz w:val="28"/>
        </w:rPr>
        <w:t>л.с</w:t>
      </w:r>
      <w:proofErr w:type="spellEnd"/>
      <w:r w:rsidRPr="00AD575E">
        <w:rPr>
          <w:rFonts w:ascii="Times New Roman" w:hAnsi="Times New Roman"/>
          <w:sz w:val="28"/>
        </w:rPr>
        <w:t xml:space="preserve">. Простота и надежность машины в сочетании с большой грузоподъемностью отлично подходит для применения различными промышленными и сельскохозяйственными предприятиями, которые по достоинству оценили многофункциональность </w:t>
      </w:r>
      <w:proofErr w:type="spellStart"/>
      <w:r w:rsidRPr="00AD575E">
        <w:rPr>
          <w:rFonts w:ascii="Times New Roman" w:hAnsi="Times New Roman"/>
          <w:sz w:val="28"/>
        </w:rPr>
        <w:t>бункеровоза</w:t>
      </w:r>
      <w:proofErr w:type="spellEnd"/>
      <w:r w:rsidRPr="00AD575E">
        <w:rPr>
          <w:rFonts w:ascii="Times New Roman" w:hAnsi="Times New Roman"/>
          <w:sz w:val="28"/>
        </w:rPr>
        <w:t xml:space="preserve"> МКС-3501. Стандартное оборудование </w:t>
      </w:r>
      <w:proofErr w:type="spellStart"/>
      <w:r w:rsidRPr="00AD575E">
        <w:rPr>
          <w:rFonts w:ascii="Times New Roman" w:hAnsi="Times New Roman"/>
          <w:sz w:val="28"/>
        </w:rPr>
        <w:t>бункеровоза</w:t>
      </w:r>
      <w:proofErr w:type="spellEnd"/>
      <w:r w:rsidRPr="00AD575E">
        <w:rPr>
          <w:rFonts w:ascii="Times New Roman" w:hAnsi="Times New Roman"/>
          <w:sz w:val="28"/>
        </w:rPr>
        <w:t xml:space="preserve"> МКС-3501 позволяет выполнять погрузку контейнера с грузом, транспортировку контейнера, самосвальную разгрузку контейнера, при необходимости, подъем груженого контейнера на высоту до 2,5 метров. Кроме транспортировки и вывоза </w:t>
      </w:r>
      <w:r w:rsidRPr="00AD575E">
        <w:rPr>
          <w:rFonts w:ascii="Times New Roman" w:hAnsi="Times New Roman"/>
          <w:sz w:val="28"/>
        </w:rPr>
        <w:lastRenderedPageBreak/>
        <w:t xml:space="preserve">различных отходов, </w:t>
      </w:r>
      <w:proofErr w:type="spellStart"/>
      <w:r w:rsidRPr="00AD575E">
        <w:rPr>
          <w:rFonts w:ascii="Times New Roman" w:hAnsi="Times New Roman"/>
          <w:sz w:val="28"/>
        </w:rPr>
        <w:t>бункеровоз</w:t>
      </w:r>
      <w:proofErr w:type="spellEnd"/>
      <w:r w:rsidRPr="00AD575E">
        <w:rPr>
          <w:rFonts w:ascii="Times New Roman" w:hAnsi="Times New Roman"/>
          <w:sz w:val="28"/>
        </w:rPr>
        <w:t xml:space="preserve"> может применяться для выполнения погрузочно-разгрузочных работ. В силу сочетания цена/качество данная модель </w:t>
      </w:r>
      <w:proofErr w:type="spellStart"/>
      <w:r w:rsidRPr="00AD575E">
        <w:rPr>
          <w:rFonts w:ascii="Times New Roman" w:hAnsi="Times New Roman"/>
          <w:sz w:val="28"/>
        </w:rPr>
        <w:t>бункеровоза</w:t>
      </w:r>
      <w:proofErr w:type="spellEnd"/>
      <w:r w:rsidRPr="00AD575E">
        <w:rPr>
          <w:rFonts w:ascii="Times New Roman" w:hAnsi="Times New Roman"/>
          <w:sz w:val="28"/>
        </w:rPr>
        <w:t xml:space="preserve"> является наиболее используемой машиной для вывоза мусора контейнерами.</w:t>
      </w:r>
    </w:p>
    <w:p w14:paraId="66EEEBF1" w14:textId="77777777" w:rsidR="004D00C2" w:rsidRPr="00AD575E" w:rsidRDefault="00265850">
      <w:pPr>
        <w:spacing w:after="0"/>
        <w:jc w:val="center"/>
        <w:rPr>
          <w:rFonts w:ascii="Times New Roman" w:hAnsi="Times New Roman"/>
          <w:sz w:val="28"/>
        </w:rPr>
      </w:pPr>
      <w:r w:rsidRPr="00AD575E">
        <w:rPr>
          <w:rFonts w:ascii="Times New Roman" w:hAnsi="Times New Roman"/>
          <w:noProof/>
          <w:sz w:val="20"/>
        </w:rPr>
        <w:drawing>
          <wp:inline distT="0" distB="0" distL="0" distR="0" wp14:anchorId="6D4A1F20" wp14:editId="4F98F56D">
            <wp:extent cx="3194462" cy="2119817"/>
            <wp:effectExtent l="0" t="0" r="0" b="0"/>
            <wp:docPr id="33" name="Picture 33"/>
            <wp:cNvGraphicFramePr/>
            <a:graphic xmlns:a="http://schemas.openxmlformats.org/drawingml/2006/main">
              <a:graphicData uri="http://schemas.openxmlformats.org/drawingml/2006/picture">
                <pic:pic xmlns:pic="http://schemas.openxmlformats.org/drawingml/2006/picture">
                  <pic:nvPicPr>
                    <pic:cNvPr id="32" name="Picture 32"/>
                    <pic:cNvPicPr/>
                  </pic:nvPicPr>
                  <pic:blipFill>
                    <a:blip r:embed="rId33"/>
                    <a:stretch/>
                  </pic:blipFill>
                  <pic:spPr>
                    <a:xfrm>
                      <a:off x="0" y="0"/>
                      <a:ext cx="3194462" cy="2119817"/>
                    </a:xfrm>
                    <a:prstGeom prst="rect">
                      <a:avLst/>
                    </a:prstGeom>
                  </pic:spPr>
                </pic:pic>
              </a:graphicData>
            </a:graphic>
          </wp:inline>
        </w:drawing>
      </w:r>
    </w:p>
    <w:p w14:paraId="76DE6D51" w14:textId="77777777" w:rsidR="004D00C2" w:rsidRPr="00AD575E" w:rsidRDefault="00265850">
      <w:pPr>
        <w:spacing w:after="0"/>
        <w:jc w:val="center"/>
        <w:rPr>
          <w:rFonts w:ascii="Times New Roman" w:hAnsi="Times New Roman"/>
          <w:spacing w:val="-1"/>
          <w:sz w:val="24"/>
        </w:rPr>
      </w:pPr>
      <w:r w:rsidRPr="00AD575E">
        <w:rPr>
          <w:rFonts w:ascii="Times New Roman" w:hAnsi="Times New Roman"/>
          <w:spacing w:val="-1"/>
          <w:sz w:val="24"/>
        </w:rPr>
        <w:t>Рис</w:t>
      </w:r>
      <w:r w:rsidRPr="00AD575E">
        <w:rPr>
          <w:rFonts w:ascii="Times New Roman" w:hAnsi="Times New Roman"/>
          <w:sz w:val="24"/>
        </w:rPr>
        <w:t xml:space="preserve">. 9.3 - </w:t>
      </w:r>
      <w:proofErr w:type="spellStart"/>
      <w:r w:rsidRPr="00AD575E">
        <w:rPr>
          <w:rFonts w:ascii="Times New Roman" w:hAnsi="Times New Roman"/>
          <w:sz w:val="24"/>
        </w:rPr>
        <w:t>Бункеровоз</w:t>
      </w:r>
      <w:proofErr w:type="spellEnd"/>
      <w:r w:rsidRPr="00AD575E">
        <w:rPr>
          <w:rFonts w:ascii="Times New Roman" w:hAnsi="Times New Roman"/>
          <w:sz w:val="24"/>
        </w:rPr>
        <w:t xml:space="preserve"> </w:t>
      </w:r>
      <w:r w:rsidRPr="00AD575E">
        <w:rPr>
          <w:rFonts w:ascii="Times New Roman" w:hAnsi="Times New Roman"/>
          <w:spacing w:val="-1"/>
          <w:sz w:val="24"/>
        </w:rPr>
        <w:t>МКС-3501</w:t>
      </w:r>
      <w:r w:rsidRPr="00AD575E">
        <w:rPr>
          <w:rFonts w:ascii="Times New Roman" w:hAnsi="Times New Roman"/>
          <w:spacing w:val="9"/>
          <w:sz w:val="24"/>
        </w:rPr>
        <w:t xml:space="preserve"> </w:t>
      </w:r>
      <w:r w:rsidRPr="00AD575E">
        <w:rPr>
          <w:rFonts w:ascii="Times New Roman" w:hAnsi="Times New Roman"/>
          <w:sz w:val="24"/>
        </w:rPr>
        <w:t>на</w:t>
      </w:r>
      <w:r w:rsidRPr="00AD575E">
        <w:rPr>
          <w:rFonts w:ascii="Times New Roman" w:hAnsi="Times New Roman"/>
          <w:spacing w:val="2"/>
          <w:sz w:val="24"/>
        </w:rPr>
        <w:t xml:space="preserve"> </w:t>
      </w:r>
      <w:r w:rsidRPr="00AD575E">
        <w:rPr>
          <w:rFonts w:ascii="Times New Roman" w:hAnsi="Times New Roman"/>
          <w:spacing w:val="-2"/>
          <w:sz w:val="24"/>
        </w:rPr>
        <w:t>шасси</w:t>
      </w:r>
      <w:r w:rsidRPr="00AD575E">
        <w:rPr>
          <w:rFonts w:ascii="Times New Roman" w:hAnsi="Times New Roman"/>
          <w:spacing w:val="4"/>
          <w:sz w:val="24"/>
        </w:rPr>
        <w:t xml:space="preserve"> </w:t>
      </w:r>
      <w:r w:rsidRPr="00AD575E">
        <w:rPr>
          <w:rFonts w:ascii="Times New Roman" w:hAnsi="Times New Roman"/>
          <w:spacing w:val="-1"/>
          <w:sz w:val="24"/>
        </w:rPr>
        <w:t>МАЗ-5551А2</w:t>
      </w:r>
    </w:p>
    <w:p w14:paraId="4E14A46D" w14:textId="77777777" w:rsidR="004D00C2" w:rsidRPr="00AD575E" w:rsidRDefault="004D00C2">
      <w:pPr>
        <w:spacing w:after="0"/>
        <w:jc w:val="center"/>
        <w:rPr>
          <w:rFonts w:ascii="Times New Roman" w:hAnsi="Times New Roman"/>
          <w:spacing w:val="-1"/>
          <w:sz w:val="24"/>
        </w:rPr>
      </w:pPr>
    </w:p>
    <w:p w14:paraId="08F4C7F0" w14:textId="77777777" w:rsidR="004D00C2" w:rsidRPr="00AD575E" w:rsidRDefault="00265850">
      <w:pPr>
        <w:ind w:left="142"/>
        <w:rPr>
          <w:rFonts w:ascii="Times New Roman" w:hAnsi="Times New Roman"/>
          <w:b/>
          <w:sz w:val="24"/>
        </w:rPr>
      </w:pPr>
      <w:r w:rsidRPr="00AD575E">
        <w:rPr>
          <w:rFonts w:ascii="Times New Roman" w:hAnsi="Times New Roman"/>
          <w:b/>
          <w:sz w:val="24"/>
        </w:rPr>
        <w:t xml:space="preserve">Таблица 4.15 - Характеристики </w:t>
      </w:r>
      <w:proofErr w:type="spellStart"/>
      <w:r w:rsidRPr="00AD575E">
        <w:rPr>
          <w:rFonts w:ascii="Times New Roman" w:hAnsi="Times New Roman"/>
          <w:b/>
          <w:sz w:val="24"/>
        </w:rPr>
        <w:t>бункеровоза</w:t>
      </w:r>
      <w:proofErr w:type="spellEnd"/>
      <w:r w:rsidRPr="00AD575E">
        <w:rPr>
          <w:rFonts w:ascii="Times New Roman" w:hAnsi="Times New Roman"/>
          <w:b/>
          <w:sz w:val="24"/>
        </w:rPr>
        <w:t xml:space="preserve"> МКС-3501 на шасси МАЗ-5551А2</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672"/>
        <w:gridCol w:w="4673"/>
      </w:tblGrid>
      <w:tr w:rsidR="004D00C2" w:rsidRPr="00AD575E" w14:paraId="56D758F4" w14:textId="77777777">
        <w:trPr>
          <w:trHeight w:val="342"/>
        </w:trPr>
        <w:tc>
          <w:tcPr>
            <w:tcW w:w="467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31A6E99A"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Базовое шасси</w:t>
            </w:r>
          </w:p>
        </w:tc>
        <w:tc>
          <w:tcPr>
            <w:tcW w:w="467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6B5C8140"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МАЗ-5551А2</w:t>
            </w:r>
          </w:p>
        </w:tc>
      </w:tr>
      <w:tr w:rsidR="004D00C2" w:rsidRPr="00AD575E" w14:paraId="0C922774" w14:textId="77777777">
        <w:tc>
          <w:tcPr>
            <w:tcW w:w="467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1E7C6747"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Двигатель</w:t>
            </w:r>
          </w:p>
        </w:tc>
        <w:tc>
          <w:tcPr>
            <w:tcW w:w="4673" w:type="dxa"/>
            <w:tcBorders>
              <w:top w:val="single" w:sz="4" w:space="0" w:color="000000"/>
              <w:left w:val="single" w:sz="4" w:space="0" w:color="000000"/>
              <w:bottom w:val="single" w:sz="4" w:space="0" w:color="000000"/>
              <w:right w:val="single" w:sz="4" w:space="0" w:color="000000"/>
            </w:tcBorders>
            <w:vAlign w:val="center"/>
          </w:tcPr>
          <w:p w14:paraId="2592D215" w14:textId="77777777" w:rsidR="004D00C2" w:rsidRPr="00AD575E" w:rsidRDefault="004D00C2">
            <w:pPr>
              <w:spacing w:after="0"/>
              <w:jc w:val="center"/>
              <w:rPr>
                <w:rFonts w:ascii="Times New Roman" w:hAnsi="Times New Roman"/>
                <w:sz w:val="24"/>
              </w:rPr>
            </w:pPr>
          </w:p>
        </w:tc>
      </w:tr>
      <w:tr w:rsidR="004D00C2" w:rsidRPr="00AD575E" w14:paraId="33002EE4" w14:textId="77777777">
        <w:tc>
          <w:tcPr>
            <w:tcW w:w="467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5E004CFA"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-модель</w:t>
            </w:r>
          </w:p>
        </w:tc>
        <w:tc>
          <w:tcPr>
            <w:tcW w:w="4673" w:type="dxa"/>
            <w:tcBorders>
              <w:top w:val="single" w:sz="4" w:space="0" w:color="000000"/>
              <w:left w:val="single" w:sz="4" w:space="0" w:color="000000"/>
              <w:bottom w:val="single" w:sz="4" w:space="0" w:color="000000"/>
              <w:right w:val="single" w:sz="4" w:space="0" w:color="000000"/>
            </w:tcBorders>
            <w:vAlign w:val="center"/>
          </w:tcPr>
          <w:p w14:paraId="4C9609BB"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 xml:space="preserve">ЯМЗ-6563.10 </w:t>
            </w:r>
            <w:proofErr w:type="spellStart"/>
            <w:r w:rsidRPr="00AD575E">
              <w:rPr>
                <w:rFonts w:ascii="Times New Roman" w:hAnsi="Times New Roman"/>
                <w:sz w:val="24"/>
              </w:rPr>
              <w:t>Euro</w:t>
            </w:r>
            <w:proofErr w:type="spellEnd"/>
            <w:r w:rsidRPr="00AD575E">
              <w:rPr>
                <w:rFonts w:ascii="Times New Roman" w:hAnsi="Times New Roman"/>
                <w:sz w:val="24"/>
              </w:rPr>
              <w:t xml:space="preserve"> 3</w:t>
            </w:r>
          </w:p>
        </w:tc>
      </w:tr>
      <w:tr w:rsidR="004D00C2" w:rsidRPr="00AD575E" w14:paraId="4658EED7" w14:textId="77777777">
        <w:tc>
          <w:tcPr>
            <w:tcW w:w="467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2913A025"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 xml:space="preserve">- тип/мощность, </w:t>
            </w:r>
            <w:proofErr w:type="spellStart"/>
            <w:r w:rsidRPr="00AD575E">
              <w:rPr>
                <w:rFonts w:ascii="Times New Roman" w:hAnsi="Times New Roman"/>
                <w:sz w:val="24"/>
              </w:rPr>
              <w:t>л.с</w:t>
            </w:r>
            <w:proofErr w:type="spellEnd"/>
            <w:r w:rsidRPr="00AD575E">
              <w:rPr>
                <w:rFonts w:ascii="Times New Roman" w:hAnsi="Times New Roman"/>
                <w:sz w:val="24"/>
              </w:rPr>
              <w:t>.</w:t>
            </w:r>
          </w:p>
        </w:tc>
        <w:tc>
          <w:tcPr>
            <w:tcW w:w="4673" w:type="dxa"/>
            <w:tcBorders>
              <w:top w:val="single" w:sz="4" w:space="0" w:color="000000"/>
              <w:left w:val="single" w:sz="4" w:space="0" w:color="000000"/>
              <w:bottom w:val="single" w:sz="4" w:space="0" w:color="000000"/>
              <w:right w:val="single" w:sz="4" w:space="0" w:color="000000"/>
            </w:tcBorders>
            <w:vAlign w:val="center"/>
          </w:tcPr>
          <w:p w14:paraId="70F37192"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дизельный/230</w:t>
            </w:r>
          </w:p>
        </w:tc>
      </w:tr>
      <w:tr w:rsidR="004D00C2" w:rsidRPr="00AD575E" w14:paraId="7DCD3E52" w14:textId="77777777">
        <w:tc>
          <w:tcPr>
            <w:tcW w:w="467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5CCF913C"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Масса полная, кг</w:t>
            </w:r>
          </w:p>
        </w:tc>
        <w:tc>
          <w:tcPr>
            <w:tcW w:w="4673" w:type="dxa"/>
            <w:tcBorders>
              <w:top w:val="single" w:sz="4" w:space="0" w:color="000000"/>
              <w:left w:val="single" w:sz="4" w:space="0" w:color="000000"/>
              <w:bottom w:val="single" w:sz="4" w:space="0" w:color="000000"/>
              <w:right w:val="single" w:sz="4" w:space="0" w:color="000000"/>
            </w:tcBorders>
            <w:vAlign w:val="center"/>
          </w:tcPr>
          <w:p w14:paraId="2203908D"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18000</w:t>
            </w:r>
          </w:p>
        </w:tc>
      </w:tr>
      <w:tr w:rsidR="004D00C2" w:rsidRPr="00AD575E" w14:paraId="1B56F072" w14:textId="77777777">
        <w:tc>
          <w:tcPr>
            <w:tcW w:w="467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45DCCC78"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Грузоподъемность, кг</w:t>
            </w:r>
          </w:p>
        </w:tc>
        <w:tc>
          <w:tcPr>
            <w:tcW w:w="4673" w:type="dxa"/>
            <w:tcBorders>
              <w:top w:val="single" w:sz="4" w:space="0" w:color="000000"/>
              <w:left w:val="single" w:sz="4" w:space="0" w:color="000000"/>
              <w:bottom w:val="single" w:sz="4" w:space="0" w:color="000000"/>
              <w:right w:val="single" w:sz="4" w:space="0" w:color="000000"/>
            </w:tcBorders>
            <w:vAlign w:val="center"/>
          </w:tcPr>
          <w:p w14:paraId="429CFB06"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9000</w:t>
            </w:r>
          </w:p>
        </w:tc>
      </w:tr>
      <w:tr w:rsidR="004D00C2" w:rsidRPr="00AD575E" w14:paraId="1881C4BA" w14:textId="77777777">
        <w:tc>
          <w:tcPr>
            <w:tcW w:w="9345"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71530207"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Габаритные размеры, м</w:t>
            </w:r>
          </w:p>
        </w:tc>
      </w:tr>
      <w:tr w:rsidR="004D00C2" w:rsidRPr="00AD575E" w14:paraId="1E5BDFDC" w14:textId="77777777">
        <w:tc>
          <w:tcPr>
            <w:tcW w:w="467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4564C28D"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Длина</w:t>
            </w:r>
          </w:p>
        </w:tc>
        <w:tc>
          <w:tcPr>
            <w:tcW w:w="4673" w:type="dxa"/>
            <w:tcBorders>
              <w:top w:val="single" w:sz="4" w:space="0" w:color="000000"/>
              <w:left w:val="single" w:sz="4" w:space="0" w:color="000000"/>
              <w:bottom w:val="single" w:sz="4" w:space="0" w:color="000000"/>
              <w:right w:val="single" w:sz="4" w:space="0" w:color="000000"/>
            </w:tcBorders>
            <w:vAlign w:val="center"/>
          </w:tcPr>
          <w:p w14:paraId="458870CA"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6,4</w:t>
            </w:r>
          </w:p>
        </w:tc>
      </w:tr>
      <w:tr w:rsidR="004D00C2" w:rsidRPr="00AD575E" w14:paraId="7C055CB9" w14:textId="77777777">
        <w:tc>
          <w:tcPr>
            <w:tcW w:w="467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45A7B2AB"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Ширина</w:t>
            </w:r>
          </w:p>
        </w:tc>
        <w:tc>
          <w:tcPr>
            <w:tcW w:w="4673" w:type="dxa"/>
            <w:tcBorders>
              <w:top w:val="single" w:sz="4" w:space="0" w:color="000000"/>
              <w:left w:val="single" w:sz="4" w:space="0" w:color="000000"/>
              <w:bottom w:val="single" w:sz="4" w:space="0" w:color="000000"/>
              <w:right w:val="single" w:sz="4" w:space="0" w:color="000000"/>
            </w:tcBorders>
            <w:vAlign w:val="center"/>
          </w:tcPr>
          <w:p w14:paraId="4D7E295B"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2,5</w:t>
            </w:r>
          </w:p>
        </w:tc>
      </w:tr>
      <w:tr w:rsidR="004D00C2" w:rsidRPr="00AD575E" w14:paraId="0BC7170D" w14:textId="77777777">
        <w:tc>
          <w:tcPr>
            <w:tcW w:w="467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74C32F26"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Высота</w:t>
            </w:r>
          </w:p>
        </w:tc>
        <w:tc>
          <w:tcPr>
            <w:tcW w:w="4673" w:type="dxa"/>
            <w:tcBorders>
              <w:top w:val="single" w:sz="4" w:space="0" w:color="000000"/>
              <w:left w:val="single" w:sz="4" w:space="0" w:color="000000"/>
              <w:bottom w:val="single" w:sz="4" w:space="0" w:color="000000"/>
              <w:right w:val="single" w:sz="4" w:space="0" w:color="000000"/>
            </w:tcBorders>
            <w:vAlign w:val="center"/>
          </w:tcPr>
          <w:p w14:paraId="7EF4AE13"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3,2</w:t>
            </w:r>
          </w:p>
        </w:tc>
      </w:tr>
      <w:tr w:rsidR="004D00C2" w:rsidRPr="00AD575E" w14:paraId="17FE3E84" w14:textId="77777777">
        <w:tc>
          <w:tcPr>
            <w:tcW w:w="467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6FCC02D8"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Изготовитель</w:t>
            </w:r>
          </w:p>
        </w:tc>
        <w:tc>
          <w:tcPr>
            <w:tcW w:w="4673" w:type="dxa"/>
            <w:tcBorders>
              <w:top w:val="single" w:sz="4" w:space="0" w:color="000000"/>
              <w:left w:val="single" w:sz="4" w:space="0" w:color="000000"/>
              <w:bottom w:val="single" w:sz="4" w:space="0" w:color="000000"/>
              <w:right w:val="single" w:sz="4" w:space="0" w:color="000000"/>
            </w:tcBorders>
            <w:vAlign w:val="center"/>
          </w:tcPr>
          <w:p w14:paraId="0096105C" w14:textId="77777777" w:rsidR="004D00C2" w:rsidRPr="00AD575E" w:rsidRDefault="00265850">
            <w:pPr>
              <w:spacing w:after="0"/>
              <w:jc w:val="center"/>
              <w:rPr>
                <w:rFonts w:ascii="Times New Roman" w:hAnsi="Times New Roman"/>
                <w:sz w:val="24"/>
              </w:rPr>
            </w:pPr>
            <w:r w:rsidRPr="00AD575E">
              <w:rPr>
                <w:rFonts w:ascii="Times New Roman" w:hAnsi="Times New Roman"/>
                <w:sz w:val="24"/>
              </w:rPr>
              <w:t>ОАО "РАРЗ" г. Ряжск</w:t>
            </w:r>
          </w:p>
        </w:tc>
      </w:tr>
    </w:tbl>
    <w:p w14:paraId="0FB0FE10" w14:textId="77777777" w:rsidR="004D00C2" w:rsidRPr="00AD575E" w:rsidRDefault="00265850">
      <w:pPr>
        <w:spacing w:before="240"/>
        <w:ind w:firstLine="567"/>
        <w:jc w:val="both"/>
        <w:rPr>
          <w:rFonts w:ascii="Times New Roman" w:hAnsi="Times New Roman"/>
          <w:sz w:val="28"/>
        </w:rPr>
      </w:pPr>
      <w:proofErr w:type="spellStart"/>
      <w:r w:rsidRPr="00AD575E">
        <w:rPr>
          <w:rFonts w:ascii="Times New Roman" w:hAnsi="Times New Roman"/>
          <w:sz w:val="28"/>
        </w:rPr>
        <w:t>Бункеровозы</w:t>
      </w:r>
      <w:proofErr w:type="spellEnd"/>
      <w:r w:rsidRPr="00AD575E">
        <w:rPr>
          <w:rFonts w:ascii="Times New Roman" w:hAnsi="Times New Roman"/>
          <w:sz w:val="28"/>
        </w:rPr>
        <w:t xml:space="preserve"> - грузовые автомобили с оборудованием для перевозки бункеров для бытовых отходов емкостью 8 м</w:t>
      </w:r>
      <w:r w:rsidRPr="00AD575E">
        <w:rPr>
          <w:rFonts w:ascii="Times New Roman" w:hAnsi="Times New Roman"/>
          <w:sz w:val="28"/>
          <w:vertAlign w:val="superscript"/>
        </w:rPr>
        <w:t>3</w:t>
      </w:r>
      <w:r w:rsidRPr="00AD575E">
        <w:rPr>
          <w:rFonts w:ascii="Times New Roman" w:hAnsi="Times New Roman"/>
          <w:sz w:val="28"/>
        </w:rPr>
        <w:t xml:space="preserve">. </w:t>
      </w:r>
      <w:proofErr w:type="spellStart"/>
      <w:r w:rsidRPr="00AD575E">
        <w:rPr>
          <w:rFonts w:ascii="Times New Roman" w:hAnsi="Times New Roman"/>
          <w:sz w:val="28"/>
        </w:rPr>
        <w:t>Бункеровозы</w:t>
      </w:r>
      <w:proofErr w:type="spellEnd"/>
      <w:r w:rsidRPr="00AD575E">
        <w:rPr>
          <w:rFonts w:ascii="Times New Roman" w:hAnsi="Times New Roman"/>
          <w:sz w:val="28"/>
        </w:rPr>
        <w:t xml:space="preserve"> предназначены для вывоза крупногабаритного мусора (строительный мусор, макулатура, мебель). Используются открытые или закрытые бункеры. Чаще всего контейнерные мусоровозы используют на шасси ЗИЛ, но в связи с серьезными перебоями в поставках </w:t>
      </w:r>
      <w:proofErr w:type="spellStart"/>
      <w:r w:rsidRPr="00AD575E">
        <w:rPr>
          <w:rFonts w:ascii="Times New Roman" w:hAnsi="Times New Roman"/>
          <w:sz w:val="28"/>
        </w:rPr>
        <w:t>ЗИЛов</w:t>
      </w:r>
      <w:proofErr w:type="spellEnd"/>
      <w:r w:rsidRPr="00AD575E">
        <w:rPr>
          <w:rFonts w:ascii="Times New Roman" w:hAnsi="Times New Roman"/>
          <w:sz w:val="28"/>
        </w:rPr>
        <w:t xml:space="preserve"> наиболее оптимальным шасси является МАЗ-5551А2. Надо заметить, что и стоимость </w:t>
      </w:r>
      <w:proofErr w:type="spellStart"/>
      <w:r w:rsidRPr="00AD575E">
        <w:rPr>
          <w:rFonts w:ascii="Times New Roman" w:hAnsi="Times New Roman"/>
          <w:sz w:val="28"/>
        </w:rPr>
        <w:t>бункеровоза</w:t>
      </w:r>
      <w:proofErr w:type="spellEnd"/>
      <w:r w:rsidRPr="00AD575E">
        <w:rPr>
          <w:rFonts w:ascii="Times New Roman" w:hAnsi="Times New Roman"/>
          <w:sz w:val="28"/>
        </w:rPr>
        <w:t xml:space="preserve"> на </w:t>
      </w:r>
      <w:proofErr w:type="spellStart"/>
      <w:r w:rsidRPr="00AD575E">
        <w:rPr>
          <w:rFonts w:ascii="Times New Roman" w:hAnsi="Times New Roman"/>
          <w:sz w:val="28"/>
        </w:rPr>
        <w:t>МАЗе</w:t>
      </w:r>
      <w:proofErr w:type="spellEnd"/>
      <w:r w:rsidRPr="00AD575E">
        <w:rPr>
          <w:rFonts w:ascii="Times New Roman" w:hAnsi="Times New Roman"/>
          <w:sz w:val="28"/>
        </w:rPr>
        <w:t xml:space="preserve"> практически идентична стоимости аналога на ЗИЛе, а большая грузоподъемность </w:t>
      </w:r>
      <w:proofErr w:type="spellStart"/>
      <w:r w:rsidRPr="00AD575E">
        <w:rPr>
          <w:rFonts w:ascii="Times New Roman" w:hAnsi="Times New Roman"/>
          <w:sz w:val="28"/>
        </w:rPr>
        <w:t>МАЗа</w:t>
      </w:r>
      <w:proofErr w:type="spellEnd"/>
      <w:r w:rsidRPr="00AD575E">
        <w:rPr>
          <w:rFonts w:ascii="Times New Roman" w:hAnsi="Times New Roman"/>
          <w:sz w:val="28"/>
        </w:rPr>
        <w:t xml:space="preserve"> и его хорошие технические характеристики делают этот (МКС- 3501) мусоровоз наиболее выгодной покупкой.</w:t>
      </w:r>
    </w:p>
    <w:p w14:paraId="140F5BF5" w14:textId="77777777" w:rsidR="004D00C2" w:rsidRPr="00AD575E" w:rsidRDefault="004D00C2">
      <w:pPr>
        <w:spacing w:before="240"/>
        <w:ind w:firstLine="567"/>
        <w:jc w:val="both"/>
        <w:rPr>
          <w:rFonts w:ascii="Times New Roman" w:hAnsi="Times New Roman"/>
          <w:sz w:val="28"/>
        </w:rPr>
      </w:pPr>
    </w:p>
    <w:p w14:paraId="2C478150" w14:textId="77777777" w:rsidR="004D00C2" w:rsidRPr="00AD575E" w:rsidRDefault="00265850">
      <w:pPr>
        <w:pStyle w:val="2"/>
        <w:spacing w:after="240"/>
        <w:jc w:val="center"/>
        <w:rPr>
          <w:rFonts w:ascii="Times New Roman" w:hAnsi="Times New Roman"/>
          <w:b w:val="0"/>
          <w:color w:val="000000"/>
          <w:sz w:val="28"/>
        </w:rPr>
      </w:pPr>
      <w:bookmarkStart w:id="32" w:name="__RefHeading___32"/>
      <w:bookmarkEnd w:id="32"/>
      <w:r w:rsidRPr="00AD575E">
        <w:rPr>
          <w:rFonts w:ascii="Times New Roman" w:hAnsi="Times New Roman"/>
          <w:b w:val="0"/>
          <w:color w:val="000000"/>
          <w:sz w:val="28"/>
        </w:rPr>
        <w:lastRenderedPageBreak/>
        <w:t xml:space="preserve">4.12. Размещение и обезвреживание твердых коммунальных отходов </w:t>
      </w:r>
    </w:p>
    <w:p w14:paraId="4E3897D7" w14:textId="77777777" w:rsidR="004D00C2" w:rsidRPr="00AD575E" w:rsidRDefault="00265850">
      <w:pPr>
        <w:spacing w:before="240"/>
        <w:ind w:firstLine="567"/>
        <w:jc w:val="both"/>
        <w:rPr>
          <w:rFonts w:ascii="Times New Roman" w:hAnsi="Times New Roman"/>
          <w:sz w:val="28"/>
        </w:rPr>
      </w:pPr>
      <w:r w:rsidRPr="00AD575E">
        <w:rPr>
          <w:rFonts w:ascii="Times New Roman" w:hAnsi="Times New Roman"/>
          <w:sz w:val="28"/>
        </w:rPr>
        <w:t>Известно более 20 методов обезвреживания и утилизации ТБО. По каждому методу имеется 5...10 (по отдельным до 50) разновидностей технологических схем, типов сооружении. Методы обезвреживания и переработки ТБО по конечной цели (по направленности) делятся на ликвидационные (решают в основном санитарно-гигиенические задачи) и утилизационные (решают и задачи экономии использования вторичных ресурсов);</w:t>
      </w:r>
    </w:p>
    <w:p w14:paraId="6C25F705" w14:textId="77777777" w:rsidR="004D00C2" w:rsidRPr="00AD575E" w:rsidRDefault="00265850">
      <w:pPr>
        <w:spacing w:before="240"/>
        <w:ind w:firstLine="567"/>
        <w:jc w:val="both"/>
        <w:rPr>
          <w:rFonts w:ascii="Times New Roman" w:hAnsi="Times New Roman"/>
          <w:sz w:val="28"/>
        </w:rPr>
      </w:pPr>
      <w:r w:rsidRPr="00AD575E">
        <w:rPr>
          <w:rFonts w:ascii="Times New Roman" w:hAnsi="Times New Roman"/>
          <w:sz w:val="28"/>
        </w:rPr>
        <w:t>по технологическому принципу бывают биологические, термические, химические, механические, смешанные.</w:t>
      </w:r>
    </w:p>
    <w:p w14:paraId="07827028" w14:textId="77777777" w:rsidR="004D00C2" w:rsidRPr="00AD575E" w:rsidRDefault="00265850">
      <w:pPr>
        <w:spacing w:before="240"/>
        <w:ind w:firstLine="567"/>
        <w:jc w:val="both"/>
        <w:rPr>
          <w:rFonts w:ascii="Times New Roman" w:hAnsi="Times New Roman"/>
          <w:sz w:val="28"/>
        </w:rPr>
      </w:pPr>
      <w:r w:rsidRPr="00AD575E">
        <w:rPr>
          <w:rFonts w:ascii="Times New Roman" w:hAnsi="Times New Roman"/>
          <w:sz w:val="28"/>
        </w:rPr>
        <w:t>Обезвреживание твердых бытовых отходов производится на специально отведенных участках или специальных сооружениях по обезвреживанию и переработке. Запрещается вывозить отходы на другие, не предназначенные для этого места, а также закапывать их на сельскохозяйственных полях.</w:t>
      </w:r>
    </w:p>
    <w:p w14:paraId="32157364" w14:textId="77777777" w:rsidR="004D00C2" w:rsidRPr="00AD575E" w:rsidRDefault="00265850">
      <w:pPr>
        <w:spacing w:before="240"/>
        <w:ind w:firstLine="567"/>
        <w:jc w:val="both"/>
        <w:rPr>
          <w:rFonts w:ascii="Times New Roman" w:hAnsi="Times New Roman"/>
          <w:sz w:val="28"/>
        </w:rPr>
      </w:pPr>
      <w:r w:rsidRPr="00AD575E">
        <w:rPr>
          <w:rFonts w:ascii="Times New Roman" w:hAnsi="Times New Roman"/>
          <w:sz w:val="28"/>
        </w:rPr>
        <w:t>Вопросы организации утилизации и переработки отходов производства и потребления находятся в ведении Печенгского муниципального района Мурманской области согласно Федеральному закону от 06 октября 2003 года № 131-ФЗ «Об общих принципах организации местного самоуправления в Российской Федерации».</w:t>
      </w:r>
    </w:p>
    <w:p w14:paraId="7BF89A64" w14:textId="77777777" w:rsidR="004D00C2" w:rsidRPr="00AD575E" w:rsidRDefault="004D00C2">
      <w:pPr>
        <w:pStyle w:val="a3"/>
      </w:pPr>
    </w:p>
    <w:p w14:paraId="0B47F115" w14:textId="77777777" w:rsidR="004D00C2" w:rsidRPr="00AD575E" w:rsidRDefault="00265850">
      <w:pPr>
        <w:pStyle w:val="10"/>
        <w:ind w:left="0"/>
        <w:jc w:val="center"/>
        <w:rPr>
          <w:b/>
        </w:rPr>
      </w:pPr>
      <w:bookmarkStart w:id="33" w:name="__RefHeading___33"/>
      <w:bookmarkEnd w:id="33"/>
      <w:r w:rsidRPr="00AD575E">
        <w:rPr>
          <w:b/>
        </w:rPr>
        <w:t>Раздел 5. Содержание и уборка придомовых и обособленных территорий</w:t>
      </w:r>
    </w:p>
    <w:p w14:paraId="61F864C1" w14:textId="77777777" w:rsidR="004D00C2" w:rsidRPr="00AD575E" w:rsidRDefault="004D00C2">
      <w:pPr>
        <w:pStyle w:val="a3"/>
      </w:pPr>
    </w:p>
    <w:p w14:paraId="113E2DD0"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Придомовая территория - образованный в соответствии с законодательством земельный участок многоквартирного жилого дома, с элементами озеленения, благоустройства, включающий в себя пешеходные пути ко входам, подъезды к дому со стоянками автотранспорта и площадками для жильцов данного дома - детскими, физкультурными, для отдыха, контейнеров, выгула собак и т.п.</w:t>
      </w:r>
    </w:p>
    <w:p w14:paraId="1970350B"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Согласно </w:t>
      </w:r>
      <w:hyperlink r:id="rId34" w:history="1">
        <w:r w:rsidRPr="00AD575E">
          <w:rPr>
            <w:rFonts w:ascii="Times New Roman" w:hAnsi="Times New Roman"/>
            <w:sz w:val="28"/>
          </w:rPr>
          <w:t>п. 4 ч. 1 ст. 36</w:t>
        </w:r>
      </w:hyperlink>
      <w:r w:rsidRPr="00AD575E">
        <w:rPr>
          <w:rFonts w:ascii="Times New Roman" w:hAnsi="Times New Roman"/>
          <w:sz w:val="28"/>
        </w:rPr>
        <w:t> ЖК РФ и </w:t>
      </w:r>
      <w:hyperlink r:id="rId35" w:history="1">
        <w:r w:rsidRPr="00AD575E">
          <w:rPr>
            <w:rFonts w:ascii="Times New Roman" w:hAnsi="Times New Roman"/>
            <w:sz w:val="28"/>
          </w:rPr>
          <w:t>ст. 16</w:t>
        </w:r>
      </w:hyperlink>
      <w:r w:rsidRPr="00AD575E">
        <w:rPr>
          <w:rFonts w:ascii="Times New Roman" w:hAnsi="Times New Roman"/>
          <w:sz w:val="28"/>
        </w:rPr>
        <w:t> Федерального закона от 29.12.2004 N 189-ФЗ «О введении в действие Жилищного кодекса Российской Федерации» земельный участок, на котором расположены многоквартирный дом и иные входящие в состав такого дома объекты недвижимого имущества, является общей долевой собственностью собственников помещений в многоквартирном доме.</w:t>
      </w:r>
    </w:p>
    <w:p w14:paraId="00AFAE7B"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Вопросы о порядке использования, благоустройства придомовой территории решаются путем проведения общего собрания собственников помещений в многоквартирном доме посредством очного и заочного, а также очно-заочного голосования (</w:t>
      </w:r>
      <w:hyperlink r:id="rId36" w:history="1">
        <w:r w:rsidRPr="00AD575E">
          <w:rPr>
            <w:rFonts w:ascii="Times New Roman" w:hAnsi="Times New Roman"/>
            <w:sz w:val="28"/>
          </w:rPr>
          <w:t>ст. ст. 44</w:t>
        </w:r>
      </w:hyperlink>
      <w:r w:rsidRPr="00AD575E">
        <w:rPr>
          <w:rFonts w:ascii="Times New Roman" w:hAnsi="Times New Roman"/>
          <w:sz w:val="28"/>
        </w:rPr>
        <w:t>, </w:t>
      </w:r>
      <w:hyperlink r:id="rId37" w:history="1">
        <w:r w:rsidRPr="00AD575E">
          <w:rPr>
            <w:rFonts w:ascii="Times New Roman" w:hAnsi="Times New Roman"/>
            <w:sz w:val="28"/>
          </w:rPr>
          <w:t>44.1</w:t>
        </w:r>
      </w:hyperlink>
      <w:r w:rsidRPr="00AD575E">
        <w:rPr>
          <w:rFonts w:ascii="Times New Roman" w:hAnsi="Times New Roman"/>
          <w:sz w:val="28"/>
        </w:rPr>
        <w:t> ЖК РФ).</w:t>
      </w:r>
    </w:p>
    <w:p w14:paraId="6EC56319"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lastRenderedPageBreak/>
        <w:t>Однако существуют правила по благоустройству придомовой территории, предусмотренные следующими актами:</w:t>
      </w:r>
    </w:p>
    <w:p w14:paraId="25779BB0"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 Минимальным </w:t>
      </w:r>
      <w:hyperlink r:id="rId38" w:history="1">
        <w:r w:rsidRPr="00AD575E">
          <w:rPr>
            <w:rFonts w:ascii="Times New Roman" w:hAnsi="Times New Roman"/>
            <w:sz w:val="28"/>
          </w:rPr>
          <w:t>перечнем</w:t>
        </w:r>
      </w:hyperlink>
      <w:r w:rsidRPr="00AD575E">
        <w:rPr>
          <w:rFonts w:ascii="Times New Roman" w:hAnsi="Times New Roman"/>
          <w:sz w:val="28"/>
        </w:rPr>
        <w:t> услуг и работ, необходимых для обеспечения надлежащего содержания общего имущества в многоквартирном доме, и </w:t>
      </w:r>
      <w:hyperlink r:id="rId39" w:history="1">
        <w:r w:rsidRPr="00AD575E">
          <w:rPr>
            <w:rFonts w:ascii="Times New Roman" w:hAnsi="Times New Roman"/>
            <w:sz w:val="28"/>
          </w:rPr>
          <w:t>Правилами</w:t>
        </w:r>
      </w:hyperlink>
      <w:r w:rsidRPr="00AD575E">
        <w:rPr>
          <w:rFonts w:ascii="Times New Roman" w:hAnsi="Times New Roman"/>
          <w:sz w:val="28"/>
        </w:rPr>
        <w:t> оказания услуг и выполнения работ, необходимых для обеспечения надлежащего содержания общего имущества в многоквартирном доме, утвержденные Постановлением Правительства РФ от 03.04.2013 N 290;</w:t>
      </w:r>
    </w:p>
    <w:p w14:paraId="789C79A3" w14:textId="6055BC66"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 </w:t>
      </w:r>
      <w:hyperlink r:id="rId40" w:history="1">
        <w:r w:rsidRPr="00AD575E">
          <w:rPr>
            <w:rFonts w:ascii="Times New Roman" w:hAnsi="Times New Roman"/>
            <w:sz w:val="28"/>
          </w:rPr>
          <w:t>Правилами</w:t>
        </w:r>
      </w:hyperlink>
      <w:r w:rsidRPr="00AD575E">
        <w:rPr>
          <w:rFonts w:ascii="Times New Roman" w:hAnsi="Times New Roman"/>
          <w:sz w:val="28"/>
        </w:rPr>
        <w:t> содержания общего имущества в многоквартирном доме, утвержденные Постановлением Правительства РФ от 13.08.2006 N 491;</w:t>
      </w:r>
    </w:p>
    <w:p w14:paraId="54298E83" w14:textId="22B11363" w:rsidR="00A36B4E" w:rsidRPr="00AD575E" w:rsidRDefault="00A36B4E">
      <w:pPr>
        <w:spacing w:after="0"/>
        <w:ind w:firstLine="567"/>
        <w:jc w:val="both"/>
        <w:rPr>
          <w:rFonts w:ascii="Times New Roman" w:hAnsi="Times New Roman"/>
          <w:sz w:val="28"/>
        </w:rPr>
      </w:pPr>
    </w:p>
    <w:p w14:paraId="49B70212" w14:textId="77777777" w:rsidR="00A36B4E" w:rsidRPr="00AD575E" w:rsidRDefault="00A36B4E" w:rsidP="00A36B4E">
      <w:pPr>
        <w:pStyle w:val="af4"/>
        <w:ind w:firstLine="567"/>
        <w:jc w:val="both"/>
        <w:rPr>
          <w:sz w:val="28"/>
          <w:szCs w:val="28"/>
        </w:rPr>
      </w:pPr>
      <w:r w:rsidRPr="00AD575E">
        <w:rPr>
          <w:sz w:val="28"/>
          <w:szCs w:val="28"/>
        </w:rPr>
        <w:t>Транспортно-производственные (производственно-ремонтные) базы предназначены для хранения, технического обслуживания и ремонта машин и механизмов, необходимых для вывоза бытовых отходов и содержания дорог. В производственных корпусах типовой базы размещены отделения ежедневного, первого и второго технических обслуживании, текущего ремонта, агрегатное, слесарно-механическое, малярное, шиноремонтное, электротехническое, аккумуляторное, дорожных машин и механизмов, тепловое (кузнечно-сварочное и термические участки), гидромеханизмов, а также склады запасных частей, резины, смазочных материалов и другие.</w:t>
      </w:r>
    </w:p>
    <w:p w14:paraId="0CD73E84" w14:textId="77777777" w:rsidR="00A36B4E" w:rsidRPr="00AD575E" w:rsidRDefault="00A36B4E" w:rsidP="00A36B4E">
      <w:pPr>
        <w:pStyle w:val="af4"/>
        <w:ind w:firstLine="567"/>
        <w:jc w:val="center"/>
        <w:rPr>
          <w:sz w:val="28"/>
          <w:szCs w:val="28"/>
        </w:rPr>
      </w:pPr>
      <w:r w:rsidRPr="00AD575E">
        <w:rPr>
          <w:noProof/>
          <w:sz w:val="28"/>
          <w:szCs w:val="28"/>
        </w:rPr>
        <w:drawing>
          <wp:inline distT="0" distB="0" distL="0" distR="0" wp14:anchorId="3DDCB3EA" wp14:editId="56EEEFD3">
            <wp:extent cx="3051175" cy="3774558"/>
            <wp:effectExtent l="0" t="0" r="0" b="0"/>
            <wp:docPr id="1552" name="Рисунок 1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055176" cy="3779508"/>
                    </a:xfrm>
                    <a:prstGeom prst="rect">
                      <a:avLst/>
                    </a:prstGeom>
                    <a:noFill/>
                  </pic:spPr>
                </pic:pic>
              </a:graphicData>
            </a:graphic>
          </wp:inline>
        </w:drawing>
      </w:r>
    </w:p>
    <w:p w14:paraId="3885F67D" w14:textId="77777777" w:rsidR="00A36B4E" w:rsidRPr="00AD575E" w:rsidRDefault="00A36B4E" w:rsidP="00A36B4E">
      <w:pPr>
        <w:spacing w:after="0" w:line="274" w:lineRule="exact"/>
        <w:ind w:left="111" w:right="128"/>
        <w:jc w:val="center"/>
        <w:rPr>
          <w:rFonts w:ascii="Times New Roman" w:hAnsi="Times New Roman"/>
          <w:sz w:val="24"/>
          <w:szCs w:val="24"/>
        </w:rPr>
      </w:pPr>
      <w:r w:rsidRPr="00AD575E">
        <w:rPr>
          <w:rFonts w:ascii="Times New Roman" w:hAnsi="Times New Roman"/>
          <w:spacing w:val="-1"/>
          <w:sz w:val="24"/>
        </w:rPr>
        <w:t>Рис.</w:t>
      </w:r>
      <w:r w:rsidRPr="00AD575E">
        <w:rPr>
          <w:rFonts w:ascii="Times New Roman" w:hAnsi="Times New Roman"/>
          <w:sz w:val="24"/>
        </w:rPr>
        <w:t xml:space="preserve"> 9.1-</w:t>
      </w:r>
      <w:r w:rsidRPr="00AD575E">
        <w:rPr>
          <w:rFonts w:ascii="Times New Roman" w:hAnsi="Times New Roman"/>
          <w:spacing w:val="-1"/>
          <w:sz w:val="24"/>
        </w:rPr>
        <w:t>Пример генерального</w:t>
      </w:r>
      <w:r w:rsidRPr="00AD575E">
        <w:rPr>
          <w:rFonts w:ascii="Times New Roman" w:hAnsi="Times New Roman"/>
          <w:sz w:val="24"/>
        </w:rPr>
        <w:t xml:space="preserve"> плана базы</w:t>
      </w:r>
      <w:r w:rsidRPr="00AD575E">
        <w:rPr>
          <w:rFonts w:ascii="Times New Roman" w:hAnsi="Times New Roman"/>
          <w:spacing w:val="-1"/>
          <w:sz w:val="24"/>
        </w:rPr>
        <w:t xml:space="preserve"> </w:t>
      </w:r>
      <w:r w:rsidRPr="00AD575E">
        <w:rPr>
          <w:rFonts w:ascii="Times New Roman" w:hAnsi="Times New Roman"/>
          <w:sz w:val="24"/>
        </w:rPr>
        <w:t>на 50 и 100</w:t>
      </w:r>
      <w:r w:rsidRPr="00AD575E">
        <w:rPr>
          <w:rFonts w:ascii="Times New Roman" w:hAnsi="Times New Roman"/>
          <w:spacing w:val="-3"/>
          <w:sz w:val="24"/>
        </w:rPr>
        <w:t xml:space="preserve"> </w:t>
      </w:r>
      <w:r w:rsidRPr="00AD575E">
        <w:rPr>
          <w:rFonts w:ascii="Times New Roman" w:hAnsi="Times New Roman"/>
          <w:spacing w:val="-1"/>
          <w:sz w:val="24"/>
        </w:rPr>
        <w:t>машин:</w:t>
      </w:r>
    </w:p>
    <w:p w14:paraId="064DFD85" w14:textId="77777777" w:rsidR="00A36B4E" w:rsidRPr="00AD575E" w:rsidRDefault="00A36B4E" w:rsidP="00A36B4E">
      <w:pPr>
        <w:pStyle w:val="af4"/>
        <w:ind w:firstLine="567"/>
        <w:jc w:val="center"/>
        <w:rPr>
          <w:i/>
          <w:spacing w:val="-1"/>
        </w:rPr>
      </w:pPr>
      <w:r w:rsidRPr="00AD575E">
        <w:rPr>
          <w:i/>
        </w:rPr>
        <w:t>1 — открытые</w:t>
      </w:r>
      <w:r w:rsidRPr="00AD575E">
        <w:rPr>
          <w:i/>
          <w:spacing w:val="-2"/>
        </w:rPr>
        <w:t xml:space="preserve"> </w:t>
      </w:r>
      <w:r w:rsidRPr="00AD575E">
        <w:rPr>
          <w:i/>
          <w:spacing w:val="-1"/>
        </w:rPr>
        <w:t>стоянки</w:t>
      </w:r>
      <w:r w:rsidRPr="00AD575E">
        <w:rPr>
          <w:i/>
          <w:spacing w:val="-2"/>
        </w:rPr>
        <w:t xml:space="preserve"> </w:t>
      </w:r>
      <w:r w:rsidRPr="00AD575E">
        <w:rPr>
          <w:i/>
          <w:spacing w:val="-1"/>
        </w:rPr>
        <w:t>машин;</w:t>
      </w:r>
      <w:r w:rsidRPr="00AD575E">
        <w:rPr>
          <w:i/>
        </w:rPr>
        <w:t xml:space="preserve"> 2</w:t>
      </w:r>
      <w:r w:rsidRPr="00AD575E">
        <w:rPr>
          <w:i/>
          <w:spacing w:val="2"/>
        </w:rPr>
        <w:t xml:space="preserve"> </w:t>
      </w:r>
      <w:r w:rsidRPr="00AD575E">
        <w:rPr>
          <w:i/>
        </w:rPr>
        <w:t xml:space="preserve">— </w:t>
      </w:r>
      <w:r w:rsidRPr="00AD575E">
        <w:rPr>
          <w:i/>
          <w:spacing w:val="-1"/>
        </w:rPr>
        <w:t>склад</w:t>
      </w:r>
      <w:r w:rsidRPr="00AD575E">
        <w:rPr>
          <w:i/>
        </w:rPr>
        <w:t xml:space="preserve"> </w:t>
      </w:r>
      <w:r w:rsidRPr="00AD575E">
        <w:rPr>
          <w:i/>
          <w:spacing w:val="-1"/>
        </w:rPr>
        <w:t>материалов;</w:t>
      </w:r>
      <w:r w:rsidRPr="00AD575E">
        <w:rPr>
          <w:i/>
        </w:rPr>
        <w:t xml:space="preserve"> 3</w:t>
      </w:r>
      <w:r w:rsidRPr="00AD575E">
        <w:rPr>
          <w:i/>
          <w:spacing w:val="1"/>
        </w:rPr>
        <w:t xml:space="preserve"> </w:t>
      </w:r>
      <w:r w:rsidRPr="00AD575E">
        <w:rPr>
          <w:i/>
        </w:rPr>
        <w:t xml:space="preserve">— </w:t>
      </w:r>
      <w:r w:rsidRPr="00AD575E">
        <w:rPr>
          <w:i/>
          <w:spacing w:val="-1"/>
        </w:rPr>
        <w:t>главный</w:t>
      </w:r>
      <w:r w:rsidRPr="00AD575E">
        <w:rPr>
          <w:i/>
        </w:rPr>
        <w:t xml:space="preserve"> </w:t>
      </w:r>
      <w:r w:rsidRPr="00AD575E">
        <w:rPr>
          <w:i/>
          <w:spacing w:val="-1"/>
        </w:rPr>
        <w:t>корпус;</w:t>
      </w:r>
      <w:r w:rsidRPr="00AD575E">
        <w:rPr>
          <w:i/>
        </w:rPr>
        <w:t xml:space="preserve"> 4</w:t>
      </w:r>
      <w:r w:rsidRPr="00AD575E">
        <w:rPr>
          <w:i/>
          <w:spacing w:val="1"/>
        </w:rPr>
        <w:t xml:space="preserve"> </w:t>
      </w:r>
      <w:r w:rsidRPr="00AD575E">
        <w:rPr>
          <w:i/>
        </w:rPr>
        <w:t xml:space="preserve">— </w:t>
      </w:r>
      <w:r w:rsidRPr="00AD575E">
        <w:rPr>
          <w:i/>
          <w:spacing w:val="-1"/>
        </w:rPr>
        <w:t>административ</w:t>
      </w:r>
      <w:r w:rsidRPr="00AD575E">
        <w:rPr>
          <w:i/>
        </w:rPr>
        <w:t xml:space="preserve">но-бытовой </w:t>
      </w:r>
      <w:r w:rsidRPr="00AD575E">
        <w:rPr>
          <w:i/>
          <w:spacing w:val="-1"/>
        </w:rPr>
        <w:t>корпус;</w:t>
      </w:r>
      <w:r w:rsidRPr="00AD575E">
        <w:rPr>
          <w:i/>
        </w:rPr>
        <w:t xml:space="preserve"> 5</w:t>
      </w:r>
      <w:r w:rsidRPr="00AD575E">
        <w:rPr>
          <w:i/>
          <w:spacing w:val="4"/>
        </w:rPr>
        <w:t xml:space="preserve"> </w:t>
      </w:r>
      <w:r w:rsidRPr="00AD575E">
        <w:rPr>
          <w:i/>
        </w:rPr>
        <w:t xml:space="preserve">— </w:t>
      </w:r>
      <w:r w:rsidRPr="00AD575E">
        <w:rPr>
          <w:i/>
          <w:spacing w:val="-1"/>
        </w:rPr>
        <w:t>вспомогательный</w:t>
      </w:r>
      <w:r w:rsidRPr="00AD575E">
        <w:rPr>
          <w:i/>
        </w:rPr>
        <w:t xml:space="preserve"> </w:t>
      </w:r>
      <w:r w:rsidRPr="00AD575E">
        <w:rPr>
          <w:i/>
          <w:spacing w:val="-1"/>
        </w:rPr>
        <w:t>корпус;</w:t>
      </w:r>
      <w:r w:rsidRPr="00AD575E">
        <w:rPr>
          <w:i/>
        </w:rPr>
        <w:t xml:space="preserve"> </w:t>
      </w:r>
      <w:r w:rsidRPr="00AD575E">
        <w:rPr>
          <w:i/>
          <w:spacing w:val="1"/>
        </w:rPr>
        <w:t>6—</w:t>
      </w:r>
      <w:r w:rsidRPr="00AD575E">
        <w:rPr>
          <w:i/>
        </w:rPr>
        <w:t xml:space="preserve"> </w:t>
      </w:r>
      <w:r w:rsidRPr="00AD575E">
        <w:rPr>
          <w:i/>
          <w:spacing w:val="-1"/>
        </w:rPr>
        <w:t xml:space="preserve">навес </w:t>
      </w:r>
      <w:r w:rsidRPr="00AD575E">
        <w:rPr>
          <w:i/>
        </w:rPr>
        <w:t xml:space="preserve">для хранения </w:t>
      </w:r>
      <w:r w:rsidRPr="00AD575E">
        <w:rPr>
          <w:i/>
          <w:spacing w:val="-1"/>
        </w:rPr>
        <w:t>сезонных</w:t>
      </w:r>
      <w:r w:rsidRPr="00AD575E">
        <w:rPr>
          <w:i/>
          <w:spacing w:val="2"/>
        </w:rPr>
        <w:t xml:space="preserve"> </w:t>
      </w:r>
      <w:r w:rsidRPr="00AD575E">
        <w:rPr>
          <w:i/>
          <w:spacing w:val="-1"/>
        </w:rPr>
        <w:t>машин</w:t>
      </w:r>
    </w:p>
    <w:p w14:paraId="79037E33" w14:textId="77777777" w:rsidR="00A36B4E" w:rsidRPr="00AD575E" w:rsidRDefault="00A36B4E" w:rsidP="00A36B4E">
      <w:pPr>
        <w:pStyle w:val="af4"/>
        <w:ind w:firstLine="567"/>
        <w:jc w:val="center"/>
        <w:rPr>
          <w:sz w:val="28"/>
          <w:szCs w:val="28"/>
        </w:rPr>
      </w:pPr>
    </w:p>
    <w:p w14:paraId="160D7526" w14:textId="77777777" w:rsidR="00A36B4E" w:rsidRPr="00AD575E" w:rsidRDefault="00A36B4E" w:rsidP="00A36B4E">
      <w:pPr>
        <w:spacing w:before="240"/>
        <w:ind w:left="142"/>
        <w:rPr>
          <w:rFonts w:ascii="Times New Roman" w:hAnsi="Times New Roman"/>
          <w:b/>
          <w:szCs w:val="24"/>
        </w:rPr>
      </w:pPr>
      <w:r w:rsidRPr="00AD575E">
        <w:rPr>
          <w:rFonts w:ascii="Times New Roman" w:hAnsi="Times New Roman"/>
          <w:b/>
          <w:sz w:val="24"/>
          <w:szCs w:val="24"/>
        </w:rPr>
        <w:lastRenderedPageBreak/>
        <w:t xml:space="preserve">Таблица 9.1 – </w:t>
      </w:r>
      <w:r w:rsidRPr="00AD575E">
        <w:rPr>
          <w:rFonts w:ascii="Times New Roman" w:hAnsi="Times New Roman"/>
          <w:b/>
          <w:szCs w:val="24"/>
        </w:rPr>
        <w:t>Перечень транспорта, осуществляющий уборку территории</w:t>
      </w:r>
    </w:p>
    <w:tbl>
      <w:tblPr>
        <w:tblStyle w:val="27"/>
        <w:tblW w:w="9852" w:type="dxa"/>
        <w:tblInd w:w="-289" w:type="dxa"/>
        <w:tblLayout w:type="fixed"/>
        <w:tblLook w:val="04A0" w:firstRow="1" w:lastRow="0" w:firstColumn="1" w:lastColumn="0" w:noHBand="0" w:noVBand="1"/>
      </w:tblPr>
      <w:tblGrid>
        <w:gridCol w:w="632"/>
        <w:gridCol w:w="2262"/>
        <w:gridCol w:w="1357"/>
        <w:gridCol w:w="921"/>
        <w:gridCol w:w="1278"/>
        <w:gridCol w:w="1927"/>
        <w:gridCol w:w="1475"/>
      </w:tblGrid>
      <w:tr w:rsidR="00A36B4E" w:rsidRPr="00AD575E" w14:paraId="2F1BCBC7" w14:textId="77777777" w:rsidTr="009F1F9C">
        <w:trPr>
          <w:trHeight w:val="576"/>
        </w:trPr>
        <w:tc>
          <w:tcPr>
            <w:tcW w:w="632" w:type="dxa"/>
            <w:shd w:val="clear" w:color="auto" w:fill="F2F2F2" w:themeFill="background1" w:themeFillShade="F2"/>
            <w:vAlign w:val="center"/>
          </w:tcPr>
          <w:p w14:paraId="1D53E7C8" w14:textId="77777777" w:rsidR="00A36B4E" w:rsidRPr="00AD575E" w:rsidRDefault="00A36B4E" w:rsidP="009F1F9C">
            <w:pPr>
              <w:jc w:val="center"/>
              <w:rPr>
                <w:rFonts w:ascii="Times New Roman" w:hAnsi="Times New Roman"/>
                <w:sz w:val="20"/>
              </w:rPr>
            </w:pPr>
            <w:r w:rsidRPr="00AD575E">
              <w:rPr>
                <w:rFonts w:ascii="Times New Roman" w:hAnsi="Times New Roman"/>
                <w:sz w:val="20"/>
              </w:rPr>
              <w:t>№ п/п</w:t>
            </w:r>
          </w:p>
        </w:tc>
        <w:tc>
          <w:tcPr>
            <w:tcW w:w="2262" w:type="dxa"/>
            <w:shd w:val="clear" w:color="auto" w:fill="F2F2F2" w:themeFill="background1" w:themeFillShade="F2"/>
            <w:vAlign w:val="center"/>
          </w:tcPr>
          <w:p w14:paraId="36EFA73E" w14:textId="77777777" w:rsidR="00A36B4E" w:rsidRPr="00AD575E" w:rsidRDefault="00A36B4E" w:rsidP="009F1F9C">
            <w:pPr>
              <w:jc w:val="center"/>
              <w:rPr>
                <w:rFonts w:ascii="Times New Roman" w:hAnsi="Times New Roman"/>
                <w:sz w:val="20"/>
              </w:rPr>
            </w:pPr>
            <w:r w:rsidRPr="00AD575E">
              <w:rPr>
                <w:rFonts w:ascii="Times New Roman" w:hAnsi="Times New Roman"/>
                <w:sz w:val="20"/>
              </w:rPr>
              <w:t>Наименование транспорта</w:t>
            </w:r>
          </w:p>
        </w:tc>
        <w:tc>
          <w:tcPr>
            <w:tcW w:w="1357" w:type="dxa"/>
            <w:shd w:val="clear" w:color="auto" w:fill="F2F2F2" w:themeFill="background1" w:themeFillShade="F2"/>
            <w:vAlign w:val="center"/>
          </w:tcPr>
          <w:p w14:paraId="22EFC938" w14:textId="77777777" w:rsidR="00A36B4E" w:rsidRPr="00AD575E" w:rsidRDefault="00A36B4E" w:rsidP="009F1F9C">
            <w:pPr>
              <w:jc w:val="center"/>
              <w:rPr>
                <w:rFonts w:ascii="Times New Roman" w:hAnsi="Times New Roman"/>
                <w:sz w:val="20"/>
              </w:rPr>
            </w:pPr>
            <w:r w:rsidRPr="00AD575E">
              <w:rPr>
                <w:rFonts w:ascii="Times New Roman" w:hAnsi="Times New Roman"/>
                <w:sz w:val="20"/>
              </w:rPr>
              <w:t>Тип, марка</w:t>
            </w:r>
          </w:p>
        </w:tc>
        <w:tc>
          <w:tcPr>
            <w:tcW w:w="921" w:type="dxa"/>
            <w:shd w:val="clear" w:color="auto" w:fill="F2F2F2" w:themeFill="background1" w:themeFillShade="F2"/>
            <w:vAlign w:val="center"/>
          </w:tcPr>
          <w:p w14:paraId="64073F0F" w14:textId="77777777" w:rsidR="00A36B4E" w:rsidRPr="00AD575E" w:rsidRDefault="00A36B4E" w:rsidP="009F1F9C">
            <w:pPr>
              <w:jc w:val="center"/>
              <w:rPr>
                <w:rFonts w:ascii="Times New Roman" w:hAnsi="Times New Roman"/>
                <w:sz w:val="20"/>
              </w:rPr>
            </w:pPr>
            <w:r w:rsidRPr="00AD575E">
              <w:rPr>
                <w:rFonts w:ascii="Times New Roman" w:hAnsi="Times New Roman"/>
                <w:sz w:val="20"/>
              </w:rPr>
              <w:t>Вид работ</w:t>
            </w:r>
          </w:p>
        </w:tc>
        <w:tc>
          <w:tcPr>
            <w:tcW w:w="1278" w:type="dxa"/>
            <w:shd w:val="clear" w:color="auto" w:fill="F2F2F2" w:themeFill="background1" w:themeFillShade="F2"/>
            <w:vAlign w:val="center"/>
          </w:tcPr>
          <w:p w14:paraId="050B1ADD" w14:textId="77777777" w:rsidR="00A36B4E" w:rsidRPr="00AD575E" w:rsidRDefault="00A36B4E" w:rsidP="009F1F9C">
            <w:pPr>
              <w:jc w:val="center"/>
              <w:rPr>
                <w:rFonts w:ascii="Times New Roman" w:hAnsi="Times New Roman"/>
                <w:sz w:val="20"/>
              </w:rPr>
            </w:pPr>
            <w:r w:rsidRPr="00AD575E">
              <w:rPr>
                <w:rFonts w:ascii="Times New Roman" w:hAnsi="Times New Roman"/>
                <w:sz w:val="20"/>
              </w:rPr>
              <w:t>Год выпуска</w:t>
            </w:r>
          </w:p>
        </w:tc>
        <w:tc>
          <w:tcPr>
            <w:tcW w:w="1927" w:type="dxa"/>
            <w:shd w:val="clear" w:color="auto" w:fill="F2F2F2" w:themeFill="background1" w:themeFillShade="F2"/>
            <w:vAlign w:val="center"/>
          </w:tcPr>
          <w:p w14:paraId="16123FCB" w14:textId="77777777" w:rsidR="00A36B4E" w:rsidRPr="00AD575E" w:rsidRDefault="00A36B4E" w:rsidP="009F1F9C">
            <w:pPr>
              <w:jc w:val="center"/>
              <w:rPr>
                <w:rFonts w:ascii="Times New Roman" w:hAnsi="Times New Roman"/>
                <w:sz w:val="20"/>
              </w:rPr>
            </w:pPr>
            <w:r w:rsidRPr="00AD575E">
              <w:rPr>
                <w:rFonts w:ascii="Times New Roman" w:hAnsi="Times New Roman"/>
                <w:sz w:val="20"/>
              </w:rPr>
              <w:t>Техническое состояние</w:t>
            </w:r>
          </w:p>
        </w:tc>
        <w:tc>
          <w:tcPr>
            <w:tcW w:w="1475" w:type="dxa"/>
            <w:shd w:val="clear" w:color="auto" w:fill="F2F2F2" w:themeFill="background1" w:themeFillShade="F2"/>
            <w:vAlign w:val="center"/>
          </w:tcPr>
          <w:p w14:paraId="5526085D" w14:textId="77777777" w:rsidR="00A36B4E" w:rsidRPr="00AD575E" w:rsidRDefault="00A36B4E" w:rsidP="009F1F9C">
            <w:pPr>
              <w:jc w:val="center"/>
              <w:rPr>
                <w:rFonts w:ascii="Times New Roman" w:hAnsi="Times New Roman"/>
                <w:sz w:val="20"/>
              </w:rPr>
            </w:pPr>
            <w:r w:rsidRPr="00AD575E">
              <w:rPr>
                <w:rFonts w:ascii="Times New Roman" w:hAnsi="Times New Roman"/>
                <w:sz w:val="20"/>
              </w:rPr>
              <w:t>Объём кузова</w:t>
            </w:r>
          </w:p>
        </w:tc>
      </w:tr>
      <w:tr w:rsidR="00A36B4E" w:rsidRPr="00AD575E" w14:paraId="4A660A7E" w14:textId="77777777" w:rsidTr="009F1F9C">
        <w:trPr>
          <w:trHeight w:val="370"/>
        </w:trPr>
        <w:tc>
          <w:tcPr>
            <w:tcW w:w="632" w:type="dxa"/>
            <w:vAlign w:val="center"/>
          </w:tcPr>
          <w:p w14:paraId="58654BA9" w14:textId="229C3548" w:rsidR="00A36B4E" w:rsidRPr="00AD575E" w:rsidRDefault="00EC7F70" w:rsidP="009F1F9C">
            <w:pPr>
              <w:jc w:val="center"/>
              <w:rPr>
                <w:rFonts w:ascii="Times New Roman" w:hAnsi="Times New Roman"/>
                <w:b/>
                <w:sz w:val="20"/>
              </w:rPr>
            </w:pPr>
            <w:r>
              <w:rPr>
                <w:rFonts w:ascii="Times New Roman" w:hAnsi="Times New Roman"/>
                <w:b/>
                <w:sz w:val="20"/>
              </w:rPr>
              <w:t>1</w:t>
            </w:r>
          </w:p>
        </w:tc>
        <w:tc>
          <w:tcPr>
            <w:tcW w:w="9220" w:type="dxa"/>
            <w:gridSpan w:val="6"/>
            <w:vAlign w:val="center"/>
          </w:tcPr>
          <w:p w14:paraId="41147F57" w14:textId="77777777" w:rsidR="00A36B4E" w:rsidRPr="00AD575E" w:rsidRDefault="00A36B4E" w:rsidP="009F1F9C">
            <w:pPr>
              <w:jc w:val="center"/>
              <w:rPr>
                <w:rFonts w:ascii="Times New Roman" w:hAnsi="Times New Roman"/>
                <w:b/>
                <w:sz w:val="20"/>
              </w:rPr>
            </w:pPr>
            <w:r w:rsidRPr="00AD575E">
              <w:rPr>
                <w:rFonts w:ascii="Times New Roman" w:hAnsi="Times New Roman"/>
                <w:b/>
                <w:sz w:val="20"/>
              </w:rPr>
              <w:t>Подметально-уборочные машины</w:t>
            </w:r>
          </w:p>
        </w:tc>
      </w:tr>
      <w:tr w:rsidR="00A36B4E" w:rsidRPr="00AD575E" w14:paraId="7CDF7B59" w14:textId="77777777" w:rsidTr="009F1F9C">
        <w:trPr>
          <w:trHeight w:val="77"/>
        </w:trPr>
        <w:tc>
          <w:tcPr>
            <w:tcW w:w="632" w:type="dxa"/>
          </w:tcPr>
          <w:p w14:paraId="47AD4E1A" w14:textId="77777777" w:rsidR="00A36B4E" w:rsidRPr="00AD575E" w:rsidRDefault="00A36B4E" w:rsidP="009F1F9C">
            <w:pPr>
              <w:jc w:val="center"/>
              <w:rPr>
                <w:rFonts w:ascii="Times New Roman" w:hAnsi="Times New Roman"/>
                <w:sz w:val="20"/>
              </w:rPr>
            </w:pPr>
            <w:r w:rsidRPr="00AD575E">
              <w:rPr>
                <w:rFonts w:ascii="Times New Roman" w:hAnsi="Times New Roman"/>
              </w:rPr>
              <w:t>1</w:t>
            </w:r>
          </w:p>
        </w:tc>
        <w:tc>
          <w:tcPr>
            <w:tcW w:w="2262" w:type="dxa"/>
          </w:tcPr>
          <w:p w14:paraId="5E9A1C7A" w14:textId="77777777" w:rsidR="00A36B4E" w:rsidRPr="00AD575E" w:rsidRDefault="00A36B4E" w:rsidP="009F1F9C">
            <w:pPr>
              <w:jc w:val="center"/>
              <w:rPr>
                <w:rFonts w:ascii="Times New Roman" w:hAnsi="Times New Roman"/>
                <w:sz w:val="20"/>
              </w:rPr>
            </w:pPr>
            <w:r w:rsidRPr="00AD575E">
              <w:rPr>
                <w:rFonts w:ascii="Times New Roman" w:hAnsi="Times New Roman"/>
              </w:rPr>
              <w:t>Универсальная дорожная машины</w:t>
            </w:r>
          </w:p>
        </w:tc>
        <w:tc>
          <w:tcPr>
            <w:tcW w:w="1357" w:type="dxa"/>
          </w:tcPr>
          <w:p w14:paraId="594356C6" w14:textId="77777777" w:rsidR="00A36B4E" w:rsidRPr="00AD575E" w:rsidRDefault="00A36B4E" w:rsidP="009F1F9C">
            <w:pPr>
              <w:jc w:val="center"/>
              <w:rPr>
                <w:rFonts w:ascii="Times New Roman" w:hAnsi="Times New Roman"/>
                <w:sz w:val="20"/>
              </w:rPr>
            </w:pPr>
            <w:r w:rsidRPr="00AD575E">
              <w:rPr>
                <w:rFonts w:ascii="Times New Roman" w:hAnsi="Times New Roman"/>
              </w:rPr>
              <w:t>ТКМ-251</w:t>
            </w:r>
          </w:p>
        </w:tc>
        <w:tc>
          <w:tcPr>
            <w:tcW w:w="921" w:type="dxa"/>
          </w:tcPr>
          <w:p w14:paraId="0764DDB3" w14:textId="77777777" w:rsidR="00A36B4E" w:rsidRPr="00AD575E" w:rsidRDefault="00A36B4E" w:rsidP="009F1F9C">
            <w:pPr>
              <w:jc w:val="center"/>
              <w:rPr>
                <w:rFonts w:ascii="Times New Roman" w:hAnsi="Times New Roman"/>
                <w:sz w:val="20"/>
              </w:rPr>
            </w:pPr>
            <w:r w:rsidRPr="00AD575E">
              <w:rPr>
                <w:rFonts w:ascii="Times New Roman" w:hAnsi="Times New Roman"/>
              </w:rPr>
              <w:t>Подметание дорог</w:t>
            </w:r>
          </w:p>
        </w:tc>
        <w:tc>
          <w:tcPr>
            <w:tcW w:w="1278" w:type="dxa"/>
          </w:tcPr>
          <w:p w14:paraId="4399C17E" w14:textId="77777777" w:rsidR="00A36B4E" w:rsidRPr="00AD575E" w:rsidRDefault="00A36B4E" w:rsidP="009F1F9C">
            <w:pPr>
              <w:jc w:val="center"/>
              <w:rPr>
                <w:rFonts w:ascii="Times New Roman" w:hAnsi="Times New Roman"/>
                <w:sz w:val="20"/>
              </w:rPr>
            </w:pPr>
            <w:r w:rsidRPr="00AD575E">
              <w:rPr>
                <w:rFonts w:ascii="Times New Roman" w:hAnsi="Times New Roman"/>
              </w:rPr>
              <w:t>2011</w:t>
            </w:r>
          </w:p>
        </w:tc>
        <w:tc>
          <w:tcPr>
            <w:tcW w:w="1927" w:type="dxa"/>
          </w:tcPr>
          <w:p w14:paraId="7CA0D1B7" w14:textId="77777777" w:rsidR="00A36B4E" w:rsidRPr="00AD575E" w:rsidRDefault="00A36B4E" w:rsidP="009F1F9C">
            <w:pPr>
              <w:jc w:val="center"/>
              <w:rPr>
                <w:rFonts w:ascii="Times New Roman" w:hAnsi="Times New Roman"/>
                <w:sz w:val="20"/>
              </w:rPr>
            </w:pPr>
            <w:r w:rsidRPr="00AD575E">
              <w:rPr>
                <w:rFonts w:ascii="Times New Roman" w:hAnsi="Times New Roman"/>
              </w:rPr>
              <w:t>удовлетворительное</w:t>
            </w:r>
          </w:p>
        </w:tc>
        <w:tc>
          <w:tcPr>
            <w:tcW w:w="1475" w:type="dxa"/>
          </w:tcPr>
          <w:p w14:paraId="409A5C9B" w14:textId="77777777" w:rsidR="00A36B4E" w:rsidRPr="00AD575E" w:rsidRDefault="00A36B4E" w:rsidP="009F1F9C">
            <w:pPr>
              <w:jc w:val="center"/>
              <w:rPr>
                <w:rFonts w:ascii="Times New Roman" w:hAnsi="Times New Roman"/>
                <w:sz w:val="20"/>
              </w:rPr>
            </w:pPr>
          </w:p>
        </w:tc>
      </w:tr>
      <w:tr w:rsidR="00A36B4E" w:rsidRPr="00AD575E" w14:paraId="142CC9C7" w14:textId="77777777" w:rsidTr="009F1F9C">
        <w:trPr>
          <w:trHeight w:val="77"/>
        </w:trPr>
        <w:tc>
          <w:tcPr>
            <w:tcW w:w="632" w:type="dxa"/>
          </w:tcPr>
          <w:p w14:paraId="248C0BC1" w14:textId="77777777" w:rsidR="00A36B4E" w:rsidRPr="00AD575E" w:rsidRDefault="00A36B4E" w:rsidP="009F1F9C">
            <w:pPr>
              <w:jc w:val="center"/>
              <w:rPr>
                <w:rFonts w:ascii="Times New Roman" w:hAnsi="Times New Roman"/>
                <w:sz w:val="20"/>
              </w:rPr>
            </w:pPr>
            <w:r w:rsidRPr="00AD575E">
              <w:rPr>
                <w:rFonts w:ascii="Times New Roman" w:hAnsi="Times New Roman"/>
              </w:rPr>
              <w:t>2</w:t>
            </w:r>
          </w:p>
        </w:tc>
        <w:tc>
          <w:tcPr>
            <w:tcW w:w="2262" w:type="dxa"/>
          </w:tcPr>
          <w:p w14:paraId="2BABBFDC" w14:textId="77777777" w:rsidR="00A36B4E" w:rsidRPr="00AD575E" w:rsidRDefault="00A36B4E" w:rsidP="009F1F9C">
            <w:pPr>
              <w:jc w:val="center"/>
              <w:rPr>
                <w:rFonts w:ascii="Times New Roman" w:hAnsi="Times New Roman"/>
                <w:sz w:val="20"/>
              </w:rPr>
            </w:pPr>
            <w:r w:rsidRPr="00AD575E">
              <w:rPr>
                <w:rFonts w:ascii="Times New Roman" w:hAnsi="Times New Roman"/>
              </w:rPr>
              <w:t>Машина комбинированная уборочная</w:t>
            </w:r>
          </w:p>
        </w:tc>
        <w:tc>
          <w:tcPr>
            <w:tcW w:w="1357" w:type="dxa"/>
          </w:tcPr>
          <w:p w14:paraId="76EC1F1B" w14:textId="77777777" w:rsidR="00A36B4E" w:rsidRPr="00AD575E" w:rsidRDefault="00A36B4E" w:rsidP="009F1F9C">
            <w:pPr>
              <w:jc w:val="center"/>
              <w:rPr>
                <w:rFonts w:ascii="Times New Roman" w:hAnsi="Times New Roman"/>
                <w:sz w:val="20"/>
              </w:rPr>
            </w:pPr>
            <w:r w:rsidRPr="00AD575E">
              <w:rPr>
                <w:rFonts w:ascii="Times New Roman" w:hAnsi="Times New Roman"/>
              </w:rPr>
              <w:t>КМД-652С</w:t>
            </w:r>
          </w:p>
        </w:tc>
        <w:tc>
          <w:tcPr>
            <w:tcW w:w="921" w:type="dxa"/>
          </w:tcPr>
          <w:p w14:paraId="5B7233E3" w14:textId="77777777" w:rsidR="00A36B4E" w:rsidRPr="00AD575E" w:rsidRDefault="00A36B4E" w:rsidP="009F1F9C">
            <w:pPr>
              <w:jc w:val="center"/>
              <w:rPr>
                <w:rFonts w:ascii="Times New Roman" w:hAnsi="Times New Roman"/>
                <w:sz w:val="20"/>
              </w:rPr>
            </w:pPr>
            <w:r w:rsidRPr="00AD575E">
              <w:rPr>
                <w:rFonts w:ascii="Times New Roman" w:hAnsi="Times New Roman"/>
              </w:rPr>
              <w:t>Подметание дорог</w:t>
            </w:r>
          </w:p>
        </w:tc>
        <w:tc>
          <w:tcPr>
            <w:tcW w:w="1278" w:type="dxa"/>
          </w:tcPr>
          <w:p w14:paraId="473D66A7" w14:textId="77777777" w:rsidR="00A36B4E" w:rsidRPr="00AD575E" w:rsidRDefault="00A36B4E" w:rsidP="009F1F9C">
            <w:pPr>
              <w:jc w:val="center"/>
              <w:rPr>
                <w:rFonts w:ascii="Times New Roman" w:hAnsi="Times New Roman"/>
                <w:sz w:val="20"/>
              </w:rPr>
            </w:pPr>
            <w:r w:rsidRPr="00AD575E">
              <w:rPr>
                <w:rFonts w:ascii="Times New Roman" w:hAnsi="Times New Roman"/>
              </w:rPr>
              <w:t>2018</w:t>
            </w:r>
          </w:p>
        </w:tc>
        <w:tc>
          <w:tcPr>
            <w:tcW w:w="1927" w:type="dxa"/>
          </w:tcPr>
          <w:p w14:paraId="1997F0AF" w14:textId="77777777" w:rsidR="00A36B4E" w:rsidRPr="00AD575E" w:rsidRDefault="00A36B4E" w:rsidP="009F1F9C">
            <w:pPr>
              <w:jc w:val="center"/>
              <w:rPr>
                <w:rFonts w:ascii="Times New Roman" w:hAnsi="Times New Roman"/>
                <w:sz w:val="20"/>
              </w:rPr>
            </w:pPr>
            <w:r w:rsidRPr="00AD575E">
              <w:rPr>
                <w:rFonts w:ascii="Times New Roman" w:hAnsi="Times New Roman"/>
              </w:rPr>
              <w:t>нормальное</w:t>
            </w:r>
          </w:p>
        </w:tc>
        <w:tc>
          <w:tcPr>
            <w:tcW w:w="1475" w:type="dxa"/>
          </w:tcPr>
          <w:p w14:paraId="74F91F25" w14:textId="77777777" w:rsidR="00A36B4E" w:rsidRPr="00AD575E" w:rsidRDefault="00A36B4E" w:rsidP="009F1F9C">
            <w:pPr>
              <w:jc w:val="center"/>
              <w:rPr>
                <w:rFonts w:ascii="Times New Roman" w:hAnsi="Times New Roman"/>
                <w:sz w:val="20"/>
              </w:rPr>
            </w:pPr>
            <w:r w:rsidRPr="00AD575E">
              <w:rPr>
                <w:rFonts w:ascii="Times New Roman" w:hAnsi="Times New Roman"/>
              </w:rPr>
              <w:t>12 м</w:t>
            </w:r>
            <w:r w:rsidRPr="00AD575E">
              <w:rPr>
                <w:rFonts w:ascii="Times New Roman" w:hAnsi="Times New Roman"/>
                <w:vertAlign w:val="superscript"/>
              </w:rPr>
              <w:t>3</w:t>
            </w:r>
          </w:p>
        </w:tc>
      </w:tr>
      <w:tr w:rsidR="00A36B4E" w:rsidRPr="00AD575E" w14:paraId="50A9A36C" w14:textId="77777777" w:rsidTr="009F1F9C">
        <w:trPr>
          <w:trHeight w:val="368"/>
        </w:trPr>
        <w:tc>
          <w:tcPr>
            <w:tcW w:w="632" w:type="dxa"/>
            <w:vAlign w:val="center"/>
          </w:tcPr>
          <w:p w14:paraId="15458A2C" w14:textId="7AE8142D" w:rsidR="00A36B4E" w:rsidRPr="00AD575E" w:rsidRDefault="00EC7F70" w:rsidP="009F1F9C">
            <w:pPr>
              <w:jc w:val="center"/>
              <w:rPr>
                <w:rFonts w:ascii="Times New Roman" w:hAnsi="Times New Roman"/>
                <w:b/>
                <w:sz w:val="20"/>
              </w:rPr>
            </w:pPr>
            <w:r>
              <w:rPr>
                <w:rFonts w:ascii="Times New Roman" w:hAnsi="Times New Roman"/>
                <w:b/>
                <w:sz w:val="20"/>
              </w:rPr>
              <w:t>2</w:t>
            </w:r>
          </w:p>
        </w:tc>
        <w:tc>
          <w:tcPr>
            <w:tcW w:w="9220" w:type="dxa"/>
            <w:gridSpan w:val="6"/>
            <w:vAlign w:val="center"/>
          </w:tcPr>
          <w:p w14:paraId="27D27A46" w14:textId="77777777" w:rsidR="00A36B4E" w:rsidRPr="00AD575E" w:rsidRDefault="00A36B4E" w:rsidP="009F1F9C">
            <w:pPr>
              <w:jc w:val="center"/>
              <w:rPr>
                <w:rFonts w:ascii="Times New Roman" w:hAnsi="Times New Roman"/>
                <w:b/>
                <w:sz w:val="20"/>
              </w:rPr>
            </w:pPr>
            <w:proofErr w:type="spellStart"/>
            <w:r w:rsidRPr="00AD575E">
              <w:rPr>
                <w:rFonts w:ascii="Times New Roman" w:hAnsi="Times New Roman"/>
                <w:b/>
                <w:sz w:val="20"/>
              </w:rPr>
              <w:t>Пескоразбрасыватели</w:t>
            </w:r>
            <w:proofErr w:type="spellEnd"/>
          </w:p>
        </w:tc>
      </w:tr>
      <w:tr w:rsidR="00A36B4E" w:rsidRPr="00AD575E" w14:paraId="010DEF1D" w14:textId="77777777" w:rsidTr="009F1F9C">
        <w:trPr>
          <w:trHeight w:val="77"/>
        </w:trPr>
        <w:tc>
          <w:tcPr>
            <w:tcW w:w="632" w:type="dxa"/>
          </w:tcPr>
          <w:p w14:paraId="16EF57D4" w14:textId="77777777" w:rsidR="00A36B4E" w:rsidRPr="00AD575E" w:rsidRDefault="00A36B4E" w:rsidP="009F1F9C">
            <w:pPr>
              <w:jc w:val="center"/>
              <w:rPr>
                <w:rFonts w:ascii="Times New Roman" w:hAnsi="Times New Roman"/>
                <w:sz w:val="20"/>
              </w:rPr>
            </w:pPr>
            <w:r w:rsidRPr="00AD575E">
              <w:rPr>
                <w:rFonts w:ascii="Times New Roman" w:hAnsi="Times New Roman"/>
              </w:rPr>
              <w:t>3</w:t>
            </w:r>
          </w:p>
        </w:tc>
        <w:tc>
          <w:tcPr>
            <w:tcW w:w="2262" w:type="dxa"/>
          </w:tcPr>
          <w:p w14:paraId="77092193" w14:textId="77777777" w:rsidR="00A36B4E" w:rsidRPr="00AD575E" w:rsidRDefault="00A36B4E" w:rsidP="009F1F9C">
            <w:pPr>
              <w:jc w:val="center"/>
              <w:rPr>
                <w:rFonts w:ascii="Times New Roman" w:hAnsi="Times New Roman"/>
                <w:sz w:val="20"/>
              </w:rPr>
            </w:pPr>
            <w:r w:rsidRPr="00AD575E">
              <w:rPr>
                <w:rFonts w:ascii="Times New Roman" w:hAnsi="Times New Roman"/>
              </w:rPr>
              <w:t>Машина комбинированная уборочная</w:t>
            </w:r>
          </w:p>
        </w:tc>
        <w:tc>
          <w:tcPr>
            <w:tcW w:w="1357" w:type="dxa"/>
          </w:tcPr>
          <w:p w14:paraId="345A0222" w14:textId="77777777" w:rsidR="00A36B4E" w:rsidRPr="00AD575E" w:rsidRDefault="00A36B4E" w:rsidP="009F1F9C">
            <w:pPr>
              <w:jc w:val="center"/>
              <w:rPr>
                <w:rFonts w:ascii="Times New Roman" w:hAnsi="Times New Roman"/>
                <w:sz w:val="20"/>
              </w:rPr>
            </w:pPr>
            <w:r w:rsidRPr="00AD575E">
              <w:rPr>
                <w:rFonts w:ascii="Times New Roman" w:hAnsi="Times New Roman"/>
              </w:rPr>
              <w:t>КМД-652С</w:t>
            </w:r>
          </w:p>
        </w:tc>
        <w:tc>
          <w:tcPr>
            <w:tcW w:w="921" w:type="dxa"/>
          </w:tcPr>
          <w:p w14:paraId="7C10A465" w14:textId="77777777" w:rsidR="00A36B4E" w:rsidRPr="00AD575E" w:rsidRDefault="00A36B4E" w:rsidP="009F1F9C">
            <w:pPr>
              <w:jc w:val="center"/>
              <w:rPr>
                <w:rFonts w:ascii="Times New Roman" w:hAnsi="Times New Roman"/>
                <w:sz w:val="20"/>
              </w:rPr>
            </w:pPr>
            <w:r w:rsidRPr="00AD575E">
              <w:rPr>
                <w:rFonts w:ascii="Times New Roman" w:hAnsi="Times New Roman"/>
              </w:rPr>
              <w:t>Подметание дорог</w:t>
            </w:r>
          </w:p>
        </w:tc>
        <w:tc>
          <w:tcPr>
            <w:tcW w:w="1278" w:type="dxa"/>
          </w:tcPr>
          <w:p w14:paraId="257FB2ED" w14:textId="77777777" w:rsidR="00A36B4E" w:rsidRPr="00AD575E" w:rsidRDefault="00A36B4E" w:rsidP="009F1F9C">
            <w:pPr>
              <w:jc w:val="center"/>
              <w:rPr>
                <w:rFonts w:ascii="Times New Roman" w:hAnsi="Times New Roman"/>
                <w:sz w:val="20"/>
              </w:rPr>
            </w:pPr>
            <w:r w:rsidRPr="00AD575E">
              <w:rPr>
                <w:rFonts w:ascii="Times New Roman" w:hAnsi="Times New Roman"/>
              </w:rPr>
              <w:t>2018</w:t>
            </w:r>
          </w:p>
        </w:tc>
        <w:tc>
          <w:tcPr>
            <w:tcW w:w="1927" w:type="dxa"/>
          </w:tcPr>
          <w:p w14:paraId="2EFFE7DE" w14:textId="77777777" w:rsidR="00A36B4E" w:rsidRPr="00AD575E" w:rsidRDefault="00A36B4E" w:rsidP="009F1F9C">
            <w:pPr>
              <w:jc w:val="center"/>
              <w:rPr>
                <w:rFonts w:ascii="Times New Roman" w:hAnsi="Times New Roman"/>
                <w:sz w:val="20"/>
              </w:rPr>
            </w:pPr>
            <w:r w:rsidRPr="00AD575E">
              <w:rPr>
                <w:rFonts w:ascii="Times New Roman" w:hAnsi="Times New Roman"/>
              </w:rPr>
              <w:t>нормальное</w:t>
            </w:r>
          </w:p>
        </w:tc>
        <w:tc>
          <w:tcPr>
            <w:tcW w:w="1475" w:type="dxa"/>
          </w:tcPr>
          <w:p w14:paraId="2A6F0B36" w14:textId="77777777" w:rsidR="00A36B4E" w:rsidRPr="00AD575E" w:rsidRDefault="00A36B4E" w:rsidP="009F1F9C">
            <w:pPr>
              <w:jc w:val="center"/>
              <w:rPr>
                <w:rFonts w:ascii="Times New Roman" w:hAnsi="Times New Roman"/>
                <w:sz w:val="20"/>
              </w:rPr>
            </w:pPr>
            <w:r w:rsidRPr="00AD575E">
              <w:rPr>
                <w:rFonts w:ascii="Times New Roman" w:hAnsi="Times New Roman"/>
              </w:rPr>
              <w:t>12 м</w:t>
            </w:r>
            <w:r w:rsidRPr="00AD575E">
              <w:rPr>
                <w:rFonts w:ascii="Times New Roman" w:hAnsi="Times New Roman"/>
                <w:vertAlign w:val="superscript"/>
              </w:rPr>
              <w:t>3</w:t>
            </w:r>
          </w:p>
        </w:tc>
      </w:tr>
      <w:tr w:rsidR="00A36B4E" w:rsidRPr="00AD575E" w14:paraId="4DD74019" w14:textId="77777777" w:rsidTr="009F1F9C">
        <w:trPr>
          <w:trHeight w:val="77"/>
        </w:trPr>
        <w:tc>
          <w:tcPr>
            <w:tcW w:w="632" w:type="dxa"/>
            <w:vAlign w:val="center"/>
          </w:tcPr>
          <w:p w14:paraId="0E9ACC82" w14:textId="77777777" w:rsidR="00A36B4E" w:rsidRPr="00AD575E" w:rsidRDefault="00A36B4E" w:rsidP="009F1F9C">
            <w:pPr>
              <w:jc w:val="center"/>
              <w:rPr>
                <w:rFonts w:ascii="Times New Roman" w:hAnsi="Times New Roman"/>
                <w:sz w:val="20"/>
              </w:rPr>
            </w:pPr>
          </w:p>
        </w:tc>
        <w:tc>
          <w:tcPr>
            <w:tcW w:w="2262" w:type="dxa"/>
            <w:vAlign w:val="center"/>
          </w:tcPr>
          <w:p w14:paraId="63A447B4" w14:textId="77777777" w:rsidR="00A36B4E" w:rsidRPr="00AD575E" w:rsidRDefault="00A36B4E" w:rsidP="009F1F9C">
            <w:pPr>
              <w:jc w:val="center"/>
              <w:rPr>
                <w:rFonts w:ascii="Times New Roman" w:hAnsi="Times New Roman"/>
                <w:sz w:val="20"/>
              </w:rPr>
            </w:pPr>
          </w:p>
        </w:tc>
        <w:tc>
          <w:tcPr>
            <w:tcW w:w="1357" w:type="dxa"/>
            <w:vAlign w:val="center"/>
          </w:tcPr>
          <w:p w14:paraId="305FBDBD" w14:textId="77777777" w:rsidR="00A36B4E" w:rsidRPr="00AD575E" w:rsidRDefault="00A36B4E" w:rsidP="009F1F9C">
            <w:pPr>
              <w:jc w:val="center"/>
              <w:rPr>
                <w:rFonts w:ascii="Times New Roman" w:hAnsi="Times New Roman"/>
                <w:sz w:val="20"/>
              </w:rPr>
            </w:pPr>
          </w:p>
        </w:tc>
        <w:tc>
          <w:tcPr>
            <w:tcW w:w="921" w:type="dxa"/>
            <w:vAlign w:val="center"/>
          </w:tcPr>
          <w:p w14:paraId="63FEC8AF" w14:textId="77777777" w:rsidR="00A36B4E" w:rsidRPr="00AD575E" w:rsidRDefault="00A36B4E" w:rsidP="009F1F9C">
            <w:pPr>
              <w:jc w:val="center"/>
              <w:rPr>
                <w:rFonts w:ascii="Times New Roman" w:hAnsi="Times New Roman"/>
                <w:sz w:val="20"/>
              </w:rPr>
            </w:pPr>
          </w:p>
        </w:tc>
        <w:tc>
          <w:tcPr>
            <w:tcW w:w="1278" w:type="dxa"/>
            <w:vAlign w:val="center"/>
          </w:tcPr>
          <w:p w14:paraId="4065D749" w14:textId="77777777" w:rsidR="00A36B4E" w:rsidRPr="00AD575E" w:rsidRDefault="00A36B4E" w:rsidP="009F1F9C">
            <w:pPr>
              <w:jc w:val="center"/>
              <w:rPr>
                <w:rFonts w:ascii="Times New Roman" w:hAnsi="Times New Roman"/>
                <w:sz w:val="20"/>
              </w:rPr>
            </w:pPr>
          </w:p>
        </w:tc>
        <w:tc>
          <w:tcPr>
            <w:tcW w:w="1927" w:type="dxa"/>
            <w:vAlign w:val="center"/>
          </w:tcPr>
          <w:p w14:paraId="1E00F313" w14:textId="77777777" w:rsidR="00A36B4E" w:rsidRPr="00AD575E" w:rsidRDefault="00A36B4E" w:rsidP="009F1F9C">
            <w:pPr>
              <w:jc w:val="center"/>
              <w:rPr>
                <w:rFonts w:ascii="Times New Roman" w:hAnsi="Times New Roman"/>
                <w:sz w:val="20"/>
              </w:rPr>
            </w:pPr>
          </w:p>
        </w:tc>
        <w:tc>
          <w:tcPr>
            <w:tcW w:w="1475" w:type="dxa"/>
            <w:vAlign w:val="center"/>
          </w:tcPr>
          <w:p w14:paraId="2579D46E" w14:textId="77777777" w:rsidR="00A36B4E" w:rsidRPr="00AD575E" w:rsidRDefault="00A36B4E" w:rsidP="009F1F9C">
            <w:pPr>
              <w:jc w:val="center"/>
              <w:rPr>
                <w:rFonts w:ascii="Times New Roman" w:hAnsi="Times New Roman"/>
                <w:sz w:val="20"/>
              </w:rPr>
            </w:pPr>
          </w:p>
        </w:tc>
      </w:tr>
      <w:tr w:rsidR="00A36B4E" w:rsidRPr="00AD575E" w14:paraId="4E41AF0E" w14:textId="77777777" w:rsidTr="009F1F9C">
        <w:trPr>
          <w:trHeight w:val="353"/>
        </w:trPr>
        <w:tc>
          <w:tcPr>
            <w:tcW w:w="632" w:type="dxa"/>
            <w:vAlign w:val="center"/>
          </w:tcPr>
          <w:p w14:paraId="55C2EB81" w14:textId="1F029510" w:rsidR="00A36B4E" w:rsidRPr="00AD575E" w:rsidRDefault="00EC7F70" w:rsidP="009F1F9C">
            <w:pPr>
              <w:jc w:val="center"/>
              <w:rPr>
                <w:rFonts w:ascii="Times New Roman" w:hAnsi="Times New Roman"/>
                <w:b/>
                <w:sz w:val="20"/>
              </w:rPr>
            </w:pPr>
            <w:r>
              <w:rPr>
                <w:rFonts w:ascii="Times New Roman" w:hAnsi="Times New Roman"/>
                <w:b/>
                <w:sz w:val="20"/>
              </w:rPr>
              <w:t>3</w:t>
            </w:r>
          </w:p>
        </w:tc>
        <w:tc>
          <w:tcPr>
            <w:tcW w:w="9220" w:type="dxa"/>
            <w:gridSpan w:val="6"/>
            <w:vAlign w:val="center"/>
          </w:tcPr>
          <w:p w14:paraId="31D18756" w14:textId="77777777" w:rsidR="00A36B4E" w:rsidRPr="00AD575E" w:rsidRDefault="00A36B4E" w:rsidP="009F1F9C">
            <w:pPr>
              <w:jc w:val="center"/>
              <w:rPr>
                <w:rFonts w:ascii="Times New Roman" w:hAnsi="Times New Roman"/>
                <w:b/>
                <w:sz w:val="20"/>
              </w:rPr>
            </w:pPr>
            <w:r w:rsidRPr="00AD575E">
              <w:rPr>
                <w:rFonts w:ascii="Times New Roman" w:hAnsi="Times New Roman"/>
                <w:b/>
                <w:sz w:val="20"/>
              </w:rPr>
              <w:t>Снегопогрузчики</w:t>
            </w:r>
          </w:p>
        </w:tc>
      </w:tr>
      <w:tr w:rsidR="00A36B4E" w:rsidRPr="00AD575E" w14:paraId="77576106" w14:textId="77777777" w:rsidTr="009F1F9C">
        <w:trPr>
          <w:trHeight w:val="77"/>
        </w:trPr>
        <w:tc>
          <w:tcPr>
            <w:tcW w:w="632" w:type="dxa"/>
            <w:vAlign w:val="center"/>
          </w:tcPr>
          <w:p w14:paraId="48E58A7F" w14:textId="6604BEB2" w:rsidR="00A36B4E" w:rsidRPr="00AD575E" w:rsidRDefault="00EC7F70" w:rsidP="009F1F9C">
            <w:pPr>
              <w:jc w:val="center"/>
              <w:rPr>
                <w:rFonts w:ascii="Times New Roman" w:hAnsi="Times New Roman"/>
                <w:sz w:val="20"/>
              </w:rPr>
            </w:pPr>
            <w:r>
              <w:rPr>
                <w:rFonts w:ascii="Times New Roman" w:hAnsi="Times New Roman"/>
                <w:sz w:val="20"/>
              </w:rPr>
              <w:t>4</w:t>
            </w:r>
          </w:p>
        </w:tc>
        <w:tc>
          <w:tcPr>
            <w:tcW w:w="2262" w:type="dxa"/>
            <w:vAlign w:val="center"/>
          </w:tcPr>
          <w:p w14:paraId="28FEFEE2" w14:textId="77777777" w:rsidR="00A36B4E" w:rsidRPr="00AD575E" w:rsidRDefault="00A36B4E" w:rsidP="009F1F9C">
            <w:pPr>
              <w:jc w:val="center"/>
              <w:rPr>
                <w:rFonts w:ascii="Times New Roman" w:hAnsi="Times New Roman"/>
                <w:sz w:val="20"/>
              </w:rPr>
            </w:pPr>
            <w:r w:rsidRPr="00AD575E">
              <w:rPr>
                <w:rFonts w:ascii="Times New Roman" w:hAnsi="Times New Roman"/>
              </w:rPr>
              <w:t>Погрузчик (аренда)</w:t>
            </w:r>
          </w:p>
        </w:tc>
        <w:tc>
          <w:tcPr>
            <w:tcW w:w="1357" w:type="dxa"/>
            <w:vAlign w:val="center"/>
          </w:tcPr>
          <w:p w14:paraId="5984E849" w14:textId="77777777" w:rsidR="00A36B4E" w:rsidRPr="00AD575E" w:rsidRDefault="00A36B4E" w:rsidP="009F1F9C">
            <w:pPr>
              <w:jc w:val="center"/>
              <w:rPr>
                <w:rFonts w:ascii="Times New Roman" w:hAnsi="Times New Roman"/>
                <w:lang w:val="en-US"/>
              </w:rPr>
            </w:pPr>
            <w:r w:rsidRPr="00AD575E">
              <w:rPr>
                <w:rFonts w:ascii="Times New Roman" w:hAnsi="Times New Roman"/>
                <w:lang w:val="en-US"/>
              </w:rPr>
              <w:t>MINGYU KAIMAN 300F</w:t>
            </w:r>
          </w:p>
        </w:tc>
        <w:tc>
          <w:tcPr>
            <w:tcW w:w="921" w:type="dxa"/>
            <w:vAlign w:val="center"/>
          </w:tcPr>
          <w:p w14:paraId="5AD01D99" w14:textId="77777777" w:rsidR="00A36B4E" w:rsidRPr="00AD575E" w:rsidRDefault="00A36B4E" w:rsidP="009F1F9C">
            <w:pPr>
              <w:jc w:val="center"/>
              <w:rPr>
                <w:rFonts w:ascii="Times New Roman" w:hAnsi="Times New Roman"/>
                <w:sz w:val="20"/>
              </w:rPr>
            </w:pPr>
            <w:r w:rsidRPr="00AD575E">
              <w:rPr>
                <w:rFonts w:ascii="Times New Roman" w:hAnsi="Times New Roman"/>
              </w:rPr>
              <w:t>Уборка снега</w:t>
            </w:r>
          </w:p>
        </w:tc>
        <w:tc>
          <w:tcPr>
            <w:tcW w:w="1278" w:type="dxa"/>
            <w:vAlign w:val="center"/>
          </w:tcPr>
          <w:p w14:paraId="7D0C51B1" w14:textId="77777777" w:rsidR="00A36B4E" w:rsidRPr="00AD575E" w:rsidRDefault="00A36B4E" w:rsidP="009F1F9C">
            <w:pPr>
              <w:jc w:val="center"/>
              <w:rPr>
                <w:rFonts w:ascii="Times New Roman" w:hAnsi="Times New Roman"/>
                <w:lang w:val="en-US"/>
              </w:rPr>
            </w:pPr>
            <w:r w:rsidRPr="00AD575E">
              <w:rPr>
                <w:rFonts w:ascii="Times New Roman" w:hAnsi="Times New Roman"/>
                <w:lang w:val="en-US"/>
              </w:rPr>
              <w:t>2020</w:t>
            </w:r>
          </w:p>
        </w:tc>
        <w:tc>
          <w:tcPr>
            <w:tcW w:w="1927" w:type="dxa"/>
            <w:vAlign w:val="center"/>
          </w:tcPr>
          <w:p w14:paraId="5CA6EEB5" w14:textId="77777777" w:rsidR="00A36B4E" w:rsidRPr="00AD575E" w:rsidRDefault="00A36B4E" w:rsidP="009F1F9C">
            <w:pPr>
              <w:jc w:val="center"/>
              <w:rPr>
                <w:rFonts w:ascii="Times New Roman" w:hAnsi="Times New Roman"/>
                <w:sz w:val="20"/>
              </w:rPr>
            </w:pPr>
            <w:r w:rsidRPr="00AD575E">
              <w:rPr>
                <w:rFonts w:ascii="Times New Roman" w:hAnsi="Times New Roman"/>
              </w:rPr>
              <w:t>исправное</w:t>
            </w:r>
          </w:p>
        </w:tc>
        <w:tc>
          <w:tcPr>
            <w:tcW w:w="1475" w:type="dxa"/>
            <w:vAlign w:val="center"/>
          </w:tcPr>
          <w:p w14:paraId="0B2075E4" w14:textId="77777777" w:rsidR="00A36B4E" w:rsidRPr="00AD575E" w:rsidRDefault="00A36B4E" w:rsidP="009F1F9C">
            <w:pPr>
              <w:jc w:val="center"/>
              <w:rPr>
                <w:rFonts w:ascii="Times New Roman" w:hAnsi="Times New Roman"/>
                <w:sz w:val="20"/>
              </w:rPr>
            </w:pPr>
            <w:r w:rsidRPr="00AD575E">
              <w:rPr>
                <w:rFonts w:ascii="Times New Roman" w:hAnsi="Times New Roman"/>
              </w:rPr>
              <w:t>3</w:t>
            </w:r>
          </w:p>
        </w:tc>
      </w:tr>
      <w:tr w:rsidR="00A36B4E" w:rsidRPr="00AD575E" w14:paraId="3C592CE4" w14:textId="77777777" w:rsidTr="009F1F9C">
        <w:trPr>
          <w:trHeight w:val="177"/>
        </w:trPr>
        <w:tc>
          <w:tcPr>
            <w:tcW w:w="632" w:type="dxa"/>
            <w:vAlign w:val="center"/>
          </w:tcPr>
          <w:p w14:paraId="6E322208" w14:textId="5F1495F1" w:rsidR="00A36B4E" w:rsidRPr="00AD575E" w:rsidRDefault="00EC7F70" w:rsidP="009F1F9C">
            <w:pPr>
              <w:jc w:val="center"/>
              <w:rPr>
                <w:rFonts w:ascii="Times New Roman" w:hAnsi="Times New Roman"/>
                <w:sz w:val="20"/>
              </w:rPr>
            </w:pPr>
            <w:r>
              <w:rPr>
                <w:rFonts w:ascii="Times New Roman" w:hAnsi="Times New Roman"/>
                <w:sz w:val="20"/>
              </w:rPr>
              <w:t>5</w:t>
            </w:r>
          </w:p>
        </w:tc>
        <w:tc>
          <w:tcPr>
            <w:tcW w:w="2262" w:type="dxa"/>
            <w:vAlign w:val="center"/>
          </w:tcPr>
          <w:p w14:paraId="14507AAE" w14:textId="77777777" w:rsidR="00A36B4E" w:rsidRPr="00AD575E" w:rsidRDefault="00A36B4E" w:rsidP="009F1F9C">
            <w:pPr>
              <w:jc w:val="center"/>
              <w:rPr>
                <w:rFonts w:ascii="Times New Roman" w:hAnsi="Times New Roman"/>
                <w:sz w:val="20"/>
              </w:rPr>
            </w:pPr>
            <w:r w:rsidRPr="00AD575E">
              <w:rPr>
                <w:rFonts w:ascii="Times New Roman" w:hAnsi="Times New Roman"/>
              </w:rPr>
              <w:t>Фронтальный погрузчик (аренда)</w:t>
            </w:r>
          </w:p>
        </w:tc>
        <w:tc>
          <w:tcPr>
            <w:tcW w:w="1357" w:type="dxa"/>
            <w:vAlign w:val="center"/>
          </w:tcPr>
          <w:p w14:paraId="6E7F1CBB" w14:textId="77777777" w:rsidR="00A36B4E" w:rsidRPr="00AD575E" w:rsidRDefault="00A36B4E" w:rsidP="009F1F9C">
            <w:pPr>
              <w:jc w:val="center"/>
              <w:rPr>
                <w:rFonts w:ascii="Times New Roman" w:hAnsi="Times New Roman"/>
                <w:lang w:val="en-US"/>
              </w:rPr>
            </w:pPr>
            <w:r w:rsidRPr="00AD575E">
              <w:rPr>
                <w:rFonts w:ascii="Times New Roman" w:hAnsi="Times New Roman"/>
                <w:lang w:val="en-US"/>
              </w:rPr>
              <w:t>HYUNDAI SL 765</w:t>
            </w:r>
          </w:p>
        </w:tc>
        <w:tc>
          <w:tcPr>
            <w:tcW w:w="921" w:type="dxa"/>
            <w:vAlign w:val="center"/>
          </w:tcPr>
          <w:p w14:paraId="1D7E22A1" w14:textId="77777777" w:rsidR="00A36B4E" w:rsidRPr="00AD575E" w:rsidRDefault="00A36B4E" w:rsidP="009F1F9C">
            <w:pPr>
              <w:jc w:val="center"/>
              <w:rPr>
                <w:rFonts w:ascii="Times New Roman" w:hAnsi="Times New Roman"/>
                <w:sz w:val="20"/>
              </w:rPr>
            </w:pPr>
            <w:r w:rsidRPr="00AD575E">
              <w:rPr>
                <w:rFonts w:ascii="Times New Roman" w:hAnsi="Times New Roman"/>
              </w:rPr>
              <w:t>Уборка снега</w:t>
            </w:r>
          </w:p>
        </w:tc>
        <w:tc>
          <w:tcPr>
            <w:tcW w:w="1278" w:type="dxa"/>
            <w:vAlign w:val="center"/>
          </w:tcPr>
          <w:p w14:paraId="0B033529" w14:textId="77777777" w:rsidR="00A36B4E" w:rsidRPr="00AD575E" w:rsidRDefault="00A36B4E" w:rsidP="009F1F9C">
            <w:pPr>
              <w:jc w:val="center"/>
              <w:rPr>
                <w:rFonts w:ascii="Times New Roman" w:hAnsi="Times New Roman"/>
                <w:lang w:val="en-US"/>
              </w:rPr>
            </w:pPr>
            <w:r w:rsidRPr="00AD575E">
              <w:rPr>
                <w:rFonts w:ascii="Times New Roman" w:hAnsi="Times New Roman"/>
                <w:lang w:val="en-US"/>
              </w:rPr>
              <w:t>2014</w:t>
            </w:r>
          </w:p>
        </w:tc>
        <w:tc>
          <w:tcPr>
            <w:tcW w:w="1927" w:type="dxa"/>
            <w:vAlign w:val="center"/>
          </w:tcPr>
          <w:p w14:paraId="151B21FD" w14:textId="77777777" w:rsidR="00A36B4E" w:rsidRPr="00AD575E" w:rsidRDefault="00A36B4E" w:rsidP="009F1F9C">
            <w:pPr>
              <w:jc w:val="center"/>
              <w:rPr>
                <w:rFonts w:ascii="Times New Roman" w:hAnsi="Times New Roman"/>
                <w:sz w:val="20"/>
              </w:rPr>
            </w:pPr>
            <w:r w:rsidRPr="00AD575E">
              <w:rPr>
                <w:rFonts w:ascii="Times New Roman" w:hAnsi="Times New Roman"/>
              </w:rPr>
              <w:t>исправное</w:t>
            </w:r>
          </w:p>
        </w:tc>
        <w:tc>
          <w:tcPr>
            <w:tcW w:w="1475" w:type="dxa"/>
            <w:vAlign w:val="center"/>
          </w:tcPr>
          <w:p w14:paraId="4CF3B450" w14:textId="77777777" w:rsidR="00A36B4E" w:rsidRPr="00AD575E" w:rsidRDefault="00A36B4E" w:rsidP="009F1F9C">
            <w:pPr>
              <w:jc w:val="center"/>
              <w:rPr>
                <w:rFonts w:ascii="Times New Roman" w:hAnsi="Times New Roman"/>
                <w:lang w:val="en-US"/>
              </w:rPr>
            </w:pPr>
            <w:r w:rsidRPr="00AD575E">
              <w:rPr>
                <w:rFonts w:ascii="Times New Roman" w:hAnsi="Times New Roman"/>
                <w:lang w:val="en-US"/>
              </w:rPr>
              <w:t>3,</w:t>
            </w:r>
            <w:r w:rsidRPr="00AD575E">
              <w:rPr>
                <w:rFonts w:ascii="Times New Roman" w:hAnsi="Times New Roman"/>
              </w:rPr>
              <w:t>5</w:t>
            </w:r>
          </w:p>
        </w:tc>
      </w:tr>
      <w:tr w:rsidR="00A36B4E" w:rsidRPr="00AD575E" w14:paraId="3AD16C55" w14:textId="77777777" w:rsidTr="009F1F9C">
        <w:trPr>
          <w:trHeight w:val="177"/>
        </w:trPr>
        <w:tc>
          <w:tcPr>
            <w:tcW w:w="632" w:type="dxa"/>
            <w:tcBorders>
              <w:top w:val="nil"/>
            </w:tcBorders>
            <w:vAlign w:val="center"/>
          </w:tcPr>
          <w:p w14:paraId="441BF9C6" w14:textId="33C9323E" w:rsidR="00A36B4E" w:rsidRPr="00AD575E" w:rsidRDefault="00EC7F70" w:rsidP="009F1F9C">
            <w:pPr>
              <w:jc w:val="center"/>
              <w:rPr>
                <w:rFonts w:ascii="Times New Roman" w:hAnsi="Times New Roman"/>
                <w:sz w:val="20"/>
              </w:rPr>
            </w:pPr>
            <w:r>
              <w:rPr>
                <w:rFonts w:ascii="Times New Roman" w:hAnsi="Times New Roman"/>
                <w:sz w:val="20"/>
              </w:rPr>
              <w:t>6</w:t>
            </w:r>
          </w:p>
        </w:tc>
        <w:tc>
          <w:tcPr>
            <w:tcW w:w="2262" w:type="dxa"/>
            <w:tcBorders>
              <w:top w:val="nil"/>
            </w:tcBorders>
            <w:vAlign w:val="center"/>
          </w:tcPr>
          <w:p w14:paraId="0049FDB2" w14:textId="77777777" w:rsidR="00A36B4E" w:rsidRPr="00AD575E" w:rsidRDefault="00A36B4E" w:rsidP="009F1F9C">
            <w:pPr>
              <w:jc w:val="center"/>
              <w:rPr>
                <w:rFonts w:ascii="Times New Roman" w:hAnsi="Times New Roman"/>
                <w:sz w:val="20"/>
              </w:rPr>
            </w:pPr>
            <w:r w:rsidRPr="00AD575E">
              <w:rPr>
                <w:rFonts w:ascii="Times New Roman" w:hAnsi="Times New Roman"/>
              </w:rPr>
              <w:t>Фронтальный погрузчик (аренда)</w:t>
            </w:r>
          </w:p>
        </w:tc>
        <w:tc>
          <w:tcPr>
            <w:tcW w:w="1357" w:type="dxa"/>
            <w:tcBorders>
              <w:top w:val="nil"/>
            </w:tcBorders>
            <w:vAlign w:val="center"/>
          </w:tcPr>
          <w:p w14:paraId="31964432" w14:textId="77777777" w:rsidR="00A36B4E" w:rsidRPr="00AD575E" w:rsidRDefault="00A36B4E" w:rsidP="009F1F9C">
            <w:pPr>
              <w:jc w:val="center"/>
              <w:rPr>
                <w:rFonts w:ascii="Times New Roman" w:hAnsi="Times New Roman"/>
              </w:rPr>
            </w:pPr>
            <w:r w:rsidRPr="00AD575E">
              <w:rPr>
                <w:rFonts w:ascii="Times New Roman" w:hAnsi="Times New Roman"/>
              </w:rPr>
              <w:t>В-140</w:t>
            </w:r>
          </w:p>
        </w:tc>
        <w:tc>
          <w:tcPr>
            <w:tcW w:w="921" w:type="dxa"/>
            <w:tcBorders>
              <w:top w:val="nil"/>
            </w:tcBorders>
            <w:vAlign w:val="center"/>
          </w:tcPr>
          <w:p w14:paraId="6CC30449" w14:textId="77777777" w:rsidR="00A36B4E" w:rsidRPr="00AD575E" w:rsidRDefault="00A36B4E" w:rsidP="009F1F9C">
            <w:pPr>
              <w:jc w:val="center"/>
              <w:rPr>
                <w:rFonts w:ascii="Times New Roman" w:hAnsi="Times New Roman"/>
                <w:sz w:val="20"/>
              </w:rPr>
            </w:pPr>
            <w:r w:rsidRPr="00AD575E">
              <w:rPr>
                <w:rFonts w:ascii="Times New Roman" w:hAnsi="Times New Roman"/>
              </w:rPr>
              <w:t>Уборка снега</w:t>
            </w:r>
          </w:p>
        </w:tc>
        <w:tc>
          <w:tcPr>
            <w:tcW w:w="1278" w:type="dxa"/>
            <w:tcBorders>
              <w:top w:val="nil"/>
            </w:tcBorders>
            <w:vAlign w:val="center"/>
          </w:tcPr>
          <w:p w14:paraId="10884FBF" w14:textId="77777777" w:rsidR="00A36B4E" w:rsidRPr="00AD575E" w:rsidRDefault="00A36B4E" w:rsidP="009F1F9C">
            <w:pPr>
              <w:jc w:val="center"/>
              <w:rPr>
                <w:rFonts w:ascii="Times New Roman" w:hAnsi="Times New Roman"/>
              </w:rPr>
            </w:pPr>
            <w:r w:rsidRPr="00AD575E">
              <w:rPr>
                <w:rFonts w:ascii="Times New Roman" w:hAnsi="Times New Roman"/>
              </w:rPr>
              <w:t>2010</w:t>
            </w:r>
          </w:p>
        </w:tc>
        <w:tc>
          <w:tcPr>
            <w:tcW w:w="1927" w:type="dxa"/>
            <w:tcBorders>
              <w:top w:val="nil"/>
            </w:tcBorders>
            <w:vAlign w:val="center"/>
          </w:tcPr>
          <w:p w14:paraId="5868032A" w14:textId="77777777" w:rsidR="00A36B4E" w:rsidRPr="00AD575E" w:rsidRDefault="00A36B4E" w:rsidP="009F1F9C">
            <w:pPr>
              <w:jc w:val="center"/>
              <w:rPr>
                <w:rFonts w:ascii="Times New Roman" w:hAnsi="Times New Roman"/>
                <w:sz w:val="20"/>
              </w:rPr>
            </w:pPr>
            <w:r w:rsidRPr="00AD575E">
              <w:rPr>
                <w:rFonts w:ascii="Times New Roman" w:hAnsi="Times New Roman"/>
              </w:rPr>
              <w:t>исправное</w:t>
            </w:r>
          </w:p>
        </w:tc>
        <w:tc>
          <w:tcPr>
            <w:tcW w:w="1475" w:type="dxa"/>
            <w:tcBorders>
              <w:top w:val="nil"/>
            </w:tcBorders>
            <w:vAlign w:val="center"/>
          </w:tcPr>
          <w:p w14:paraId="294E459D" w14:textId="77777777" w:rsidR="00A36B4E" w:rsidRPr="00AD575E" w:rsidRDefault="00A36B4E" w:rsidP="009F1F9C">
            <w:pPr>
              <w:jc w:val="center"/>
              <w:rPr>
                <w:rFonts w:ascii="Times New Roman" w:hAnsi="Times New Roman"/>
              </w:rPr>
            </w:pPr>
            <w:r w:rsidRPr="00AD575E">
              <w:rPr>
                <w:rFonts w:ascii="Times New Roman" w:hAnsi="Times New Roman"/>
              </w:rPr>
              <w:t>3</w:t>
            </w:r>
          </w:p>
        </w:tc>
      </w:tr>
      <w:tr w:rsidR="00A36B4E" w:rsidRPr="00AD575E" w14:paraId="04CC45F9" w14:textId="77777777" w:rsidTr="009F1F9C">
        <w:trPr>
          <w:trHeight w:val="217"/>
        </w:trPr>
        <w:tc>
          <w:tcPr>
            <w:tcW w:w="632" w:type="dxa"/>
            <w:vAlign w:val="center"/>
          </w:tcPr>
          <w:p w14:paraId="0F35B99F" w14:textId="1C06BB64" w:rsidR="00A36B4E" w:rsidRPr="00AD575E" w:rsidRDefault="00EC7F70" w:rsidP="009F1F9C">
            <w:pPr>
              <w:jc w:val="center"/>
              <w:rPr>
                <w:rFonts w:ascii="Times New Roman" w:hAnsi="Times New Roman"/>
                <w:b/>
                <w:sz w:val="20"/>
              </w:rPr>
            </w:pPr>
            <w:r>
              <w:rPr>
                <w:rFonts w:ascii="Times New Roman" w:hAnsi="Times New Roman"/>
                <w:b/>
                <w:sz w:val="20"/>
              </w:rPr>
              <w:t>4</w:t>
            </w:r>
          </w:p>
        </w:tc>
        <w:tc>
          <w:tcPr>
            <w:tcW w:w="9220" w:type="dxa"/>
            <w:gridSpan w:val="6"/>
            <w:vAlign w:val="center"/>
          </w:tcPr>
          <w:p w14:paraId="1B1EB9D8" w14:textId="77777777" w:rsidR="00A36B4E" w:rsidRPr="00AD575E" w:rsidRDefault="00A36B4E" w:rsidP="009F1F9C">
            <w:pPr>
              <w:jc w:val="center"/>
              <w:rPr>
                <w:rFonts w:ascii="Times New Roman" w:hAnsi="Times New Roman"/>
                <w:b/>
                <w:sz w:val="20"/>
              </w:rPr>
            </w:pPr>
            <w:r w:rsidRPr="00AD575E">
              <w:rPr>
                <w:rFonts w:ascii="Times New Roman" w:hAnsi="Times New Roman"/>
                <w:b/>
                <w:sz w:val="20"/>
              </w:rPr>
              <w:t>Бульдозеры, автогрейдеры, погрузчики, экскаваторы</w:t>
            </w:r>
          </w:p>
        </w:tc>
      </w:tr>
      <w:tr w:rsidR="00A36B4E" w:rsidRPr="00AD575E" w14:paraId="6CF7928C" w14:textId="77777777" w:rsidTr="009F1F9C">
        <w:trPr>
          <w:trHeight w:val="123"/>
        </w:trPr>
        <w:tc>
          <w:tcPr>
            <w:tcW w:w="632" w:type="dxa"/>
          </w:tcPr>
          <w:p w14:paraId="2BA52545" w14:textId="393B3BAB" w:rsidR="00A36B4E" w:rsidRPr="00AD575E" w:rsidRDefault="00EC7F70" w:rsidP="009F1F9C">
            <w:pPr>
              <w:jc w:val="center"/>
              <w:rPr>
                <w:rFonts w:ascii="Times New Roman" w:hAnsi="Times New Roman"/>
                <w:sz w:val="20"/>
              </w:rPr>
            </w:pPr>
            <w:r>
              <w:rPr>
                <w:rFonts w:ascii="Times New Roman" w:hAnsi="Times New Roman"/>
              </w:rPr>
              <w:t>7</w:t>
            </w:r>
          </w:p>
        </w:tc>
        <w:tc>
          <w:tcPr>
            <w:tcW w:w="2262" w:type="dxa"/>
          </w:tcPr>
          <w:p w14:paraId="79938A4D" w14:textId="77777777" w:rsidR="00A36B4E" w:rsidRPr="00AD575E" w:rsidRDefault="00A36B4E" w:rsidP="009F1F9C">
            <w:pPr>
              <w:jc w:val="center"/>
              <w:rPr>
                <w:rFonts w:ascii="Times New Roman" w:hAnsi="Times New Roman"/>
                <w:sz w:val="20"/>
              </w:rPr>
            </w:pPr>
            <w:r w:rsidRPr="00AD575E">
              <w:rPr>
                <w:rFonts w:ascii="Times New Roman" w:hAnsi="Times New Roman"/>
              </w:rPr>
              <w:t>Самоходная машина</w:t>
            </w:r>
          </w:p>
        </w:tc>
        <w:tc>
          <w:tcPr>
            <w:tcW w:w="1357" w:type="dxa"/>
          </w:tcPr>
          <w:p w14:paraId="2C2D9BB1" w14:textId="77777777" w:rsidR="00A36B4E" w:rsidRPr="00AD575E" w:rsidRDefault="00A36B4E" w:rsidP="009F1F9C">
            <w:pPr>
              <w:jc w:val="center"/>
              <w:rPr>
                <w:rFonts w:ascii="Times New Roman" w:hAnsi="Times New Roman"/>
                <w:sz w:val="20"/>
              </w:rPr>
            </w:pPr>
            <w:r w:rsidRPr="00AD575E">
              <w:rPr>
                <w:rFonts w:ascii="Times New Roman" w:hAnsi="Times New Roman"/>
              </w:rPr>
              <w:t>Автогрейдер ГС-14.20</w:t>
            </w:r>
          </w:p>
        </w:tc>
        <w:tc>
          <w:tcPr>
            <w:tcW w:w="921" w:type="dxa"/>
          </w:tcPr>
          <w:p w14:paraId="6CBAA88B" w14:textId="77777777" w:rsidR="00A36B4E" w:rsidRPr="00AD575E" w:rsidRDefault="00A36B4E" w:rsidP="009F1F9C">
            <w:pPr>
              <w:jc w:val="center"/>
              <w:rPr>
                <w:rFonts w:ascii="Times New Roman" w:hAnsi="Times New Roman"/>
                <w:sz w:val="20"/>
              </w:rPr>
            </w:pPr>
            <w:proofErr w:type="spellStart"/>
            <w:r w:rsidRPr="00AD575E">
              <w:rPr>
                <w:rFonts w:ascii="Times New Roman" w:hAnsi="Times New Roman"/>
              </w:rPr>
              <w:t>Грейдерование</w:t>
            </w:r>
            <w:proofErr w:type="spellEnd"/>
            <w:r w:rsidRPr="00AD575E">
              <w:rPr>
                <w:rFonts w:ascii="Times New Roman" w:hAnsi="Times New Roman"/>
              </w:rPr>
              <w:t>, снегоочистка дорог</w:t>
            </w:r>
          </w:p>
        </w:tc>
        <w:tc>
          <w:tcPr>
            <w:tcW w:w="1278" w:type="dxa"/>
          </w:tcPr>
          <w:p w14:paraId="4FE0D521" w14:textId="77777777" w:rsidR="00A36B4E" w:rsidRPr="00AD575E" w:rsidRDefault="00A36B4E" w:rsidP="009F1F9C">
            <w:pPr>
              <w:jc w:val="center"/>
              <w:rPr>
                <w:rFonts w:ascii="Times New Roman" w:hAnsi="Times New Roman"/>
                <w:sz w:val="20"/>
              </w:rPr>
            </w:pPr>
            <w:r w:rsidRPr="00AD575E">
              <w:rPr>
                <w:rFonts w:ascii="Times New Roman" w:hAnsi="Times New Roman"/>
              </w:rPr>
              <w:t>2019</w:t>
            </w:r>
          </w:p>
        </w:tc>
        <w:tc>
          <w:tcPr>
            <w:tcW w:w="1927" w:type="dxa"/>
          </w:tcPr>
          <w:p w14:paraId="7F5D3DE8" w14:textId="77777777" w:rsidR="00A36B4E" w:rsidRPr="00AD575E" w:rsidRDefault="00A36B4E" w:rsidP="009F1F9C">
            <w:pPr>
              <w:jc w:val="center"/>
              <w:rPr>
                <w:rFonts w:ascii="Times New Roman" w:hAnsi="Times New Roman"/>
                <w:sz w:val="20"/>
              </w:rPr>
            </w:pPr>
            <w:r w:rsidRPr="00AD575E">
              <w:rPr>
                <w:rFonts w:ascii="Times New Roman" w:hAnsi="Times New Roman"/>
              </w:rPr>
              <w:t>хорошее</w:t>
            </w:r>
          </w:p>
        </w:tc>
        <w:tc>
          <w:tcPr>
            <w:tcW w:w="1475" w:type="dxa"/>
          </w:tcPr>
          <w:p w14:paraId="371CF534" w14:textId="77777777" w:rsidR="00A36B4E" w:rsidRPr="00AD575E" w:rsidRDefault="00A36B4E" w:rsidP="009F1F9C">
            <w:pPr>
              <w:jc w:val="center"/>
              <w:rPr>
                <w:rFonts w:ascii="Times New Roman" w:hAnsi="Times New Roman"/>
                <w:sz w:val="20"/>
              </w:rPr>
            </w:pPr>
          </w:p>
        </w:tc>
      </w:tr>
      <w:tr w:rsidR="00A36B4E" w:rsidRPr="00AD575E" w14:paraId="2D83CC49" w14:textId="77777777" w:rsidTr="009F1F9C">
        <w:trPr>
          <w:trHeight w:val="77"/>
        </w:trPr>
        <w:tc>
          <w:tcPr>
            <w:tcW w:w="632" w:type="dxa"/>
          </w:tcPr>
          <w:p w14:paraId="70BDE9B6" w14:textId="5D93B2A4" w:rsidR="00A36B4E" w:rsidRPr="00AD575E" w:rsidRDefault="00EC7F70" w:rsidP="009F1F9C">
            <w:pPr>
              <w:jc w:val="center"/>
              <w:rPr>
                <w:rFonts w:ascii="Times New Roman" w:hAnsi="Times New Roman"/>
                <w:sz w:val="20"/>
              </w:rPr>
            </w:pPr>
            <w:r>
              <w:rPr>
                <w:rFonts w:ascii="Times New Roman" w:hAnsi="Times New Roman"/>
              </w:rPr>
              <w:t>8</w:t>
            </w:r>
          </w:p>
        </w:tc>
        <w:tc>
          <w:tcPr>
            <w:tcW w:w="2262" w:type="dxa"/>
          </w:tcPr>
          <w:p w14:paraId="40BBD7D7" w14:textId="77777777" w:rsidR="00A36B4E" w:rsidRPr="00AD575E" w:rsidRDefault="00A36B4E" w:rsidP="009F1F9C">
            <w:pPr>
              <w:jc w:val="center"/>
              <w:rPr>
                <w:rFonts w:ascii="Times New Roman" w:hAnsi="Times New Roman"/>
                <w:sz w:val="20"/>
              </w:rPr>
            </w:pPr>
            <w:r w:rsidRPr="00AD575E">
              <w:rPr>
                <w:rFonts w:ascii="Times New Roman" w:hAnsi="Times New Roman"/>
              </w:rPr>
              <w:t>Погрузчик колесный</w:t>
            </w:r>
          </w:p>
        </w:tc>
        <w:tc>
          <w:tcPr>
            <w:tcW w:w="1357" w:type="dxa"/>
          </w:tcPr>
          <w:p w14:paraId="01541C2A" w14:textId="77777777" w:rsidR="00A36B4E" w:rsidRPr="00AD575E" w:rsidRDefault="00A36B4E" w:rsidP="009F1F9C">
            <w:pPr>
              <w:jc w:val="center"/>
              <w:rPr>
                <w:rFonts w:ascii="Times New Roman" w:hAnsi="Times New Roman"/>
                <w:sz w:val="20"/>
              </w:rPr>
            </w:pPr>
            <w:proofErr w:type="spellStart"/>
            <w:r w:rsidRPr="00AD575E">
              <w:rPr>
                <w:rFonts w:ascii="Times New Roman" w:hAnsi="Times New Roman"/>
                <w:lang w:val="en-US"/>
              </w:rPr>
              <w:t>Foton</w:t>
            </w:r>
            <w:proofErr w:type="spellEnd"/>
            <w:r w:rsidRPr="00AD575E">
              <w:rPr>
                <w:rFonts w:ascii="Times New Roman" w:hAnsi="Times New Roman"/>
                <w:lang w:val="en-US"/>
              </w:rPr>
              <w:t xml:space="preserve"> FL917F</w:t>
            </w:r>
          </w:p>
        </w:tc>
        <w:tc>
          <w:tcPr>
            <w:tcW w:w="921" w:type="dxa"/>
          </w:tcPr>
          <w:p w14:paraId="12C92E8F" w14:textId="77777777" w:rsidR="00A36B4E" w:rsidRPr="00AD575E" w:rsidRDefault="00A36B4E" w:rsidP="009F1F9C">
            <w:pPr>
              <w:jc w:val="center"/>
              <w:rPr>
                <w:rFonts w:ascii="Times New Roman" w:hAnsi="Times New Roman"/>
                <w:sz w:val="20"/>
              </w:rPr>
            </w:pPr>
            <w:r w:rsidRPr="00AD575E">
              <w:rPr>
                <w:rFonts w:ascii="Times New Roman" w:hAnsi="Times New Roman"/>
              </w:rPr>
              <w:t>Погрузка, снегоочистка</w:t>
            </w:r>
          </w:p>
        </w:tc>
        <w:tc>
          <w:tcPr>
            <w:tcW w:w="1278" w:type="dxa"/>
          </w:tcPr>
          <w:p w14:paraId="4B0BD960" w14:textId="77777777" w:rsidR="00A36B4E" w:rsidRPr="00AD575E" w:rsidRDefault="00A36B4E" w:rsidP="009F1F9C">
            <w:pPr>
              <w:jc w:val="center"/>
              <w:rPr>
                <w:rFonts w:ascii="Times New Roman" w:hAnsi="Times New Roman"/>
                <w:sz w:val="20"/>
              </w:rPr>
            </w:pPr>
            <w:r w:rsidRPr="00AD575E">
              <w:rPr>
                <w:rFonts w:ascii="Times New Roman" w:hAnsi="Times New Roman"/>
              </w:rPr>
              <w:t>2011</w:t>
            </w:r>
          </w:p>
        </w:tc>
        <w:tc>
          <w:tcPr>
            <w:tcW w:w="1927" w:type="dxa"/>
          </w:tcPr>
          <w:p w14:paraId="209F0A69" w14:textId="77777777" w:rsidR="00A36B4E" w:rsidRPr="00AD575E" w:rsidRDefault="00A36B4E" w:rsidP="009F1F9C">
            <w:pPr>
              <w:jc w:val="center"/>
              <w:rPr>
                <w:rFonts w:ascii="Times New Roman" w:hAnsi="Times New Roman"/>
                <w:sz w:val="20"/>
              </w:rPr>
            </w:pPr>
            <w:r w:rsidRPr="00AD575E">
              <w:rPr>
                <w:rFonts w:ascii="Times New Roman" w:hAnsi="Times New Roman"/>
              </w:rPr>
              <w:t>неудовлетворительное</w:t>
            </w:r>
          </w:p>
        </w:tc>
        <w:tc>
          <w:tcPr>
            <w:tcW w:w="1475" w:type="dxa"/>
          </w:tcPr>
          <w:p w14:paraId="105F27BA" w14:textId="77777777" w:rsidR="00A36B4E" w:rsidRPr="00AD575E" w:rsidRDefault="00A36B4E" w:rsidP="009F1F9C">
            <w:pPr>
              <w:jc w:val="center"/>
              <w:rPr>
                <w:rFonts w:ascii="Times New Roman" w:hAnsi="Times New Roman"/>
                <w:sz w:val="20"/>
              </w:rPr>
            </w:pPr>
          </w:p>
        </w:tc>
      </w:tr>
      <w:tr w:rsidR="00A36B4E" w:rsidRPr="00AD575E" w14:paraId="515DF78F" w14:textId="77777777" w:rsidTr="009F1F9C">
        <w:trPr>
          <w:trHeight w:val="77"/>
        </w:trPr>
        <w:tc>
          <w:tcPr>
            <w:tcW w:w="632" w:type="dxa"/>
          </w:tcPr>
          <w:p w14:paraId="3440CB76" w14:textId="59329F4C" w:rsidR="00A36B4E" w:rsidRPr="00AD575E" w:rsidRDefault="00EC7F70" w:rsidP="009F1F9C">
            <w:pPr>
              <w:jc w:val="center"/>
              <w:rPr>
                <w:rFonts w:ascii="Times New Roman" w:hAnsi="Times New Roman"/>
                <w:sz w:val="20"/>
              </w:rPr>
            </w:pPr>
            <w:r>
              <w:rPr>
                <w:rFonts w:ascii="Times New Roman" w:hAnsi="Times New Roman"/>
              </w:rPr>
              <w:t>9</w:t>
            </w:r>
          </w:p>
        </w:tc>
        <w:tc>
          <w:tcPr>
            <w:tcW w:w="2262" w:type="dxa"/>
          </w:tcPr>
          <w:p w14:paraId="34CA3786" w14:textId="77777777" w:rsidR="00A36B4E" w:rsidRPr="00AD575E" w:rsidRDefault="00A36B4E" w:rsidP="009F1F9C">
            <w:pPr>
              <w:jc w:val="center"/>
              <w:rPr>
                <w:rFonts w:ascii="Times New Roman" w:hAnsi="Times New Roman"/>
                <w:sz w:val="20"/>
              </w:rPr>
            </w:pPr>
            <w:r w:rsidRPr="00AD575E">
              <w:rPr>
                <w:rFonts w:ascii="Times New Roman" w:hAnsi="Times New Roman"/>
              </w:rPr>
              <w:t>Машина дорожная, строительная универсальная</w:t>
            </w:r>
          </w:p>
        </w:tc>
        <w:tc>
          <w:tcPr>
            <w:tcW w:w="1357" w:type="dxa"/>
          </w:tcPr>
          <w:p w14:paraId="4CC0D85C" w14:textId="77777777" w:rsidR="00A36B4E" w:rsidRPr="00AD575E" w:rsidRDefault="00A36B4E" w:rsidP="009F1F9C">
            <w:pPr>
              <w:jc w:val="center"/>
              <w:rPr>
                <w:rFonts w:ascii="Times New Roman" w:hAnsi="Times New Roman"/>
                <w:sz w:val="20"/>
              </w:rPr>
            </w:pPr>
            <w:r w:rsidRPr="00AD575E">
              <w:rPr>
                <w:rFonts w:ascii="Times New Roman" w:hAnsi="Times New Roman"/>
              </w:rPr>
              <w:t>МДСУ 3500</w:t>
            </w:r>
          </w:p>
        </w:tc>
        <w:tc>
          <w:tcPr>
            <w:tcW w:w="921" w:type="dxa"/>
          </w:tcPr>
          <w:p w14:paraId="1D39229B" w14:textId="77777777" w:rsidR="00A36B4E" w:rsidRPr="00AD575E" w:rsidRDefault="00A36B4E" w:rsidP="009F1F9C">
            <w:pPr>
              <w:jc w:val="center"/>
              <w:rPr>
                <w:rFonts w:ascii="Times New Roman" w:hAnsi="Times New Roman"/>
                <w:sz w:val="20"/>
              </w:rPr>
            </w:pPr>
            <w:r w:rsidRPr="00AD575E">
              <w:rPr>
                <w:rFonts w:ascii="Times New Roman" w:hAnsi="Times New Roman"/>
              </w:rPr>
              <w:t>Погрузка, снегоочистка</w:t>
            </w:r>
          </w:p>
        </w:tc>
        <w:tc>
          <w:tcPr>
            <w:tcW w:w="1278" w:type="dxa"/>
          </w:tcPr>
          <w:p w14:paraId="33F15E57" w14:textId="77777777" w:rsidR="00A36B4E" w:rsidRPr="00AD575E" w:rsidRDefault="00A36B4E" w:rsidP="009F1F9C">
            <w:pPr>
              <w:jc w:val="center"/>
              <w:rPr>
                <w:rFonts w:ascii="Times New Roman" w:hAnsi="Times New Roman"/>
                <w:sz w:val="20"/>
              </w:rPr>
            </w:pPr>
            <w:r w:rsidRPr="00AD575E">
              <w:rPr>
                <w:rFonts w:ascii="Times New Roman" w:hAnsi="Times New Roman"/>
              </w:rPr>
              <w:t>2016</w:t>
            </w:r>
          </w:p>
        </w:tc>
        <w:tc>
          <w:tcPr>
            <w:tcW w:w="1927" w:type="dxa"/>
          </w:tcPr>
          <w:p w14:paraId="4DBCF4C4" w14:textId="77777777" w:rsidR="00A36B4E" w:rsidRPr="00AD575E" w:rsidRDefault="00A36B4E" w:rsidP="009F1F9C">
            <w:pPr>
              <w:jc w:val="center"/>
              <w:rPr>
                <w:rFonts w:ascii="Times New Roman" w:hAnsi="Times New Roman"/>
                <w:sz w:val="20"/>
              </w:rPr>
            </w:pPr>
            <w:r w:rsidRPr="00AD575E">
              <w:rPr>
                <w:rFonts w:ascii="Times New Roman" w:hAnsi="Times New Roman"/>
              </w:rPr>
              <w:t>нормальное</w:t>
            </w:r>
          </w:p>
        </w:tc>
        <w:tc>
          <w:tcPr>
            <w:tcW w:w="1475" w:type="dxa"/>
          </w:tcPr>
          <w:p w14:paraId="6506CFC7" w14:textId="77777777" w:rsidR="00A36B4E" w:rsidRPr="00AD575E" w:rsidRDefault="00A36B4E" w:rsidP="009F1F9C">
            <w:pPr>
              <w:jc w:val="center"/>
              <w:rPr>
                <w:rFonts w:ascii="Times New Roman" w:hAnsi="Times New Roman"/>
                <w:sz w:val="20"/>
              </w:rPr>
            </w:pPr>
          </w:p>
        </w:tc>
      </w:tr>
      <w:tr w:rsidR="00A36B4E" w:rsidRPr="00AD575E" w14:paraId="7789495D" w14:textId="77777777" w:rsidTr="009F1F9C">
        <w:trPr>
          <w:trHeight w:val="228"/>
        </w:trPr>
        <w:tc>
          <w:tcPr>
            <w:tcW w:w="632" w:type="dxa"/>
            <w:vAlign w:val="center"/>
          </w:tcPr>
          <w:p w14:paraId="1CEF02DE" w14:textId="0F1EAFEA" w:rsidR="00A36B4E" w:rsidRPr="00AD575E" w:rsidRDefault="00EC7F70" w:rsidP="009F1F9C">
            <w:pPr>
              <w:jc w:val="center"/>
              <w:rPr>
                <w:rFonts w:ascii="Times New Roman" w:hAnsi="Times New Roman"/>
                <w:b/>
                <w:sz w:val="20"/>
              </w:rPr>
            </w:pPr>
            <w:r>
              <w:rPr>
                <w:rFonts w:ascii="Times New Roman" w:hAnsi="Times New Roman"/>
                <w:b/>
                <w:sz w:val="20"/>
              </w:rPr>
              <w:t>5</w:t>
            </w:r>
          </w:p>
        </w:tc>
        <w:tc>
          <w:tcPr>
            <w:tcW w:w="9220" w:type="dxa"/>
            <w:gridSpan w:val="6"/>
            <w:vAlign w:val="center"/>
          </w:tcPr>
          <w:p w14:paraId="184DB0EE" w14:textId="77777777" w:rsidR="00A36B4E" w:rsidRPr="00AD575E" w:rsidRDefault="00A36B4E" w:rsidP="009F1F9C">
            <w:pPr>
              <w:jc w:val="center"/>
              <w:rPr>
                <w:rFonts w:ascii="Times New Roman" w:hAnsi="Times New Roman"/>
                <w:b/>
                <w:sz w:val="20"/>
              </w:rPr>
            </w:pPr>
            <w:r w:rsidRPr="00AD575E">
              <w:rPr>
                <w:rFonts w:ascii="Times New Roman" w:hAnsi="Times New Roman"/>
                <w:b/>
                <w:sz w:val="20"/>
              </w:rPr>
              <w:t>Автосамосвалы и бортовые машины</w:t>
            </w:r>
          </w:p>
        </w:tc>
      </w:tr>
      <w:tr w:rsidR="00A36B4E" w:rsidRPr="00AD575E" w14:paraId="4A8946D9" w14:textId="77777777" w:rsidTr="009F1F9C">
        <w:trPr>
          <w:trHeight w:val="77"/>
        </w:trPr>
        <w:tc>
          <w:tcPr>
            <w:tcW w:w="632" w:type="dxa"/>
            <w:vAlign w:val="center"/>
          </w:tcPr>
          <w:p w14:paraId="68D069BF" w14:textId="77777777" w:rsidR="00A36B4E" w:rsidRPr="00AD575E" w:rsidRDefault="00A36B4E" w:rsidP="009F1F9C">
            <w:pPr>
              <w:jc w:val="center"/>
              <w:rPr>
                <w:rFonts w:ascii="Times New Roman" w:hAnsi="Times New Roman"/>
                <w:sz w:val="20"/>
              </w:rPr>
            </w:pPr>
          </w:p>
        </w:tc>
        <w:tc>
          <w:tcPr>
            <w:tcW w:w="2262" w:type="dxa"/>
            <w:vAlign w:val="center"/>
          </w:tcPr>
          <w:p w14:paraId="1E75B30F" w14:textId="77777777" w:rsidR="00A36B4E" w:rsidRPr="00AD575E" w:rsidRDefault="00A36B4E" w:rsidP="009F1F9C">
            <w:pPr>
              <w:jc w:val="center"/>
              <w:rPr>
                <w:rFonts w:ascii="Times New Roman" w:hAnsi="Times New Roman"/>
                <w:sz w:val="20"/>
              </w:rPr>
            </w:pPr>
            <w:r w:rsidRPr="00AD575E">
              <w:rPr>
                <w:rFonts w:ascii="Times New Roman" w:hAnsi="Times New Roman"/>
              </w:rPr>
              <w:t>Самосвал бортовой (аренда)</w:t>
            </w:r>
          </w:p>
        </w:tc>
        <w:tc>
          <w:tcPr>
            <w:tcW w:w="1357" w:type="dxa"/>
            <w:vAlign w:val="center"/>
          </w:tcPr>
          <w:p w14:paraId="246304CB" w14:textId="77777777" w:rsidR="00A36B4E" w:rsidRPr="00AD575E" w:rsidRDefault="00A36B4E" w:rsidP="009F1F9C">
            <w:pPr>
              <w:jc w:val="center"/>
              <w:rPr>
                <w:rFonts w:ascii="Times New Roman" w:hAnsi="Times New Roman"/>
                <w:sz w:val="20"/>
              </w:rPr>
            </w:pPr>
            <w:proofErr w:type="spellStart"/>
            <w:r w:rsidRPr="00AD575E">
              <w:rPr>
                <w:rFonts w:ascii="Times New Roman" w:hAnsi="Times New Roman"/>
              </w:rPr>
              <w:t>Камаз</w:t>
            </w:r>
            <w:proofErr w:type="spellEnd"/>
          </w:p>
        </w:tc>
        <w:tc>
          <w:tcPr>
            <w:tcW w:w="921" w:type="dxa"/>
            <w:vAlign w:val="center"/>
          </w:tcPr>
          <w:p w14:paraId="05BB9805" w14:textId="77777777" w:rsidR="00A36B4E" w:rsidRPr="00AD575E" w:rsidRDefault="00A36B4E" w:rsidP="009F1F9C">
            <w:pPr>
              <w:jc w:val="center"/>
              <w:rPr>
                <w:rFonts w:ascii="Times New Roman" w:hAnsi="Times New Roman"/>
                <w:sz w:val="20"/>
              </w:rPr>
            </w:pPr>
            <w:r w:rsidRPr="00AD575E">
              <w:rPr>
                <w:rFonts w:ascii="Times New Roman" w:hAnsi="Times New Roman"/>
              </w:rPr>
              <w:t>Вывоз снега</w:t>
            </w:r>
          </w:p>
        </w:tc>
        <w:tc>
          <w:tcPr>
            <w:tcW w:w="1278" w:type="dxa"/>
            <w:vAlign w:val="center"/>
          </w:tcPr>
          <w:p w14:paraId="08C3BB1B" w14:textId="77777777" w:rsidR="00A36B4E" w:rsidRPr="00AD575E" w:rsidRDefault="00A36B4E" w:rsidP="009F1F9C">
            <w:pPr>
              <w:jc w:val="center"/>
              <w:rPr>
                <w:rFonts w:ascii="Times New Roman" w:hAnsi="Times New Roman"/>
                <w:sz w:val="20"/>
              </w:rPr>
            </w:pPr>
            <w:r w:rsidRPr="00AD575E">
              <w:rPr>
                <w:rFonts w:ascii="Times New Roman" w:hAnsi="Times New Roman"/>
              </w:rPr>
              <w:t>2011</w:t>
            </w:r>
          </w:p>
        </w:tc>
        <w:tc>
          <w:tcPr>
            <w:tcW w:w="1927" w:type="dxa"/>
            <w:vAlign w:val="center"/>
          </w:tcPr>
          <w:p w14:paraId="57EDB2A1" w14:textId="77777777" w:rsidR="00A36B4E" w:rsidRPr="00AD575E" w:rsidRDefault="00A36B4E" w:rsidP="009F1F9C">
            <w:pPr>
              <w:jc w:val="center"/>
              <w:rPr>
                <w:rFonts w:ascii="Times New Roman" w:hAnsi="Times New Roman"/>
                <w:sz w:val="20"/>
              </w:rPr>
            </w:pPr>
            <w:r w:rsidRPr="00AD575E">
              <w:rPr>
                <w:rFonts w:ascii="Times New Roman" w:hAnsi="Times New Roman"/>
              </w:rPr>
              <w:t>исправное</w:t>
            </w:r>
          </w:p>
        </w:tc>
        <w:tc>
          <w:tcPr>
            <w:tcW w:w="1475" w:type="dxa"/>
            <w:vAlign w:val="center"/>
          </w:tcPr>
          <w:p w14:paraId="54EAB0B1" w14:textId="77777777" w:rsidR="00A36B4E" w:rsidRPr="00AD575E" w:rsidRDefault="00A36B4E" w:rsidP="009F1F9C">
            <w:pPr>
              <w:jc w:val="center"/>
              <w:rPr>
                <w:rFonts w:ascii="Times New Roman" w:hAnsi="Times New Roman"/>
                <w:sz w:val="20"/>
              </w:rPr>
            </w:pPr>
            <w:r w:rsidRPr="00AD575E">
              <w:rPr>
                <w:rFonts w:ascii="Times New Roman" w:hAnsi="Times New Roman"/>
              </w:rPr>
              <w:t>11</w:t>
            </w:r>
          </w:p>
        </w:tc>
      </w:tr>
      <w:tr w:rsidR="00A36B4E" w:rsidRPr="00AD575E" w14:paraId="72160FEA" w14:textId="77777777" w:rsidTr="009F1F9C">
        <w:trPr>
          <w:trHeight w:val="77"/>
        </w:trPr>
        <w:tc>
          <w:tcPr>
            <w:tcW w:w="632" w:type="dxa"/>
          </w:tcPr>
          <w:p w14:paraId="0F6FD6CA" w14:textId="180D2B92" w:rsidR="00A36B4E" w:rsidRPr="00AD575E" w:rsidRDefault="00EC7F70" w:rsidP="009F1F9C">
            <w:pPr>
              <w:jc w:val="center"/>
              <w:rPr>
                <w:rFonts w:ascii="Times New Roman" w:hAnsi="Times New Roman"/>
                <w:sz w:val="20"/>
              </w:rPr>
            </w:pPr>
            <w:r>
              <w:rPr>
                <w:rFonts w:ascii="Times New Roman" w:hAnsi="Times New Roman"/>
              </w:rPr>
              <w:t>10</w:t>
            </w:r>
          </w:p>
        </w:tc>
        <w:tc>
          <w:tcPr>
            <w:tcW w:w="2262" w:type="dxa"/>
          </w:tcPr>
          <w:p w14:paraId="508FC2B2" w14:textId="77777777" w:rsidR="00A36B4E" w:rsidRPr="00AD575E" w:rsidRDefault="00A36B4E" w:rsidP="009F1F9C">
            <w:pPr>
              <w:jc w:val="center"/>
              <w:rPr>
                <w:rFonts w:ascii="Times New Roman" w:hAnsi="Times New Roman"/>
                <w:sz w:val="20"/>
              </w:rPr>
            </w:pPr>
            <w:r w:rsidRPr="00AD575E">
              <w:rPr>
                <w:rFonts w:ascii="Times New Roman" w:hAnsi="Times New Roman"/>
              </w:rPr>
              <w:t>Грузовой самосвал</w:t>
            </w:r>
          </w:p>
        </w:tc>
        <w:tc>
          <w:tcPr>
            <w:tcW w:w="1357" w:type="dxa"/>
          </w:tcPr>
          <w:p w14:paraId="362D1329" w14:textId="77777777" w:rsidR="00A36B4E" w:rsidRPr="00AD575E" w:rsidRDefault="00A36B4E" w:rsidP="009F1F9C">
            <w:pPr>
              <w:jc w:val="center"/>
              <w:rPr>
                <w:rFonts w:ascii="Times New Roman" w:hAnsi="Times New Roman"/>
                <w:sz w:val="20"/>
              </w:rPr>
            </w:pPr>
            <w:r w:rsidRPr="00AD575E">
              <w:rPr>
                <w:rFonts w:ascii="Times New Roman" w:hAnsi="Times New Roman"/>
              </w:rPr>
              <w:t>МАЗ-5550В3-480-012</w:t>
            </w:r>
          </w:p>
        </w:tc>
        <w:tc>
          <w:tcPr>
            <w:tcW w:w="921" w:type="dxa"/>
          </w:tcPr>
          <w:p w14:paraId="7A44E654" w14:textId="77777777" w:rsidR="00A36B4E" w:rsidRPr="00AD575E" w:rsidRDefault="00A36B4E" w:rsidP="009F1F9C">
            <w:pPr>
              <w:jc w:val="center"/>
              <w:rPr>
                <w:rFonts w:ascii="Times New Roman" w:hAnsi="Times New Roman"/>
                <w:sz w:val="20"/>
              </w:rPr>
            </w:pPr>
            <w:r w:rsidRPr="00AD575E">
              <w:rPr>
                <w:rFonts w:ascii="Times New Roman" w:hAnsi="Times New Roman"/>
              </w:rPr>
              <w:t>Перевозка грузов</w:t>
            </w:r>
          </w:p>
        </w:tc>
        <w:tc>
          <w:tcPr>
            <w:tcW w:w="1278" w:type="dxa"/>
          </w:tcPr>
          <w:p w14:paraId="40452DEF" w14:textId="77777777" w:rsidR="00A36B4E" w:rsidRPr="00AD575E" w:rsidRDefault="00A36B4E" w:rsidP="009F1F9C">
            <w:pPr>
              <w:jc w:val="center"/>
              <w:rPr>
                <w:rFonts w:ascii="Times New Roman" w:hAnsi="Times New Roman"/>
                <w:sz w:val="20"/>
              </w:rPr>
            </w:pPr>
            <w:r w:rsidRPr="00AD575E">
              <w:rPr>
                <w:rFonts w:ascii="Times New Roman" w:hAnsi="Times New Roman"/>
              </w:rPr>
              <w:t>2016</w:t>
            </w:r>
          </w:p>
        </w:tc>
        <w:tc>
          <w:tcPr>
            <w:tcW w:w="1927" w:type="dxa"/>
          </w:tcPr>
          <w:p w14:paraId="390008C2" w14:textId="77777777" w:rsidR="00A36B4E" w:rsidRPr="00AD575E" w:rsidRDefault="00A36B4E" w:rsidP="009F1F9C">
            <w:pPr>
              <w:jc w:val="center"/>
              <w:rPr>
                <w:rFonts w:ascii="Times New Roman" w:hAnsi="Times New Roman"/>
                <w:sz w:val="20"/>
              </w:rPr>
            </w:pPr>
            <w:r w:rsidRPr="00AD575E">
              <w:rPr>
                <w:rFonts w:ascii="Times New Roman" w:hAnsi="Times New Roman"/>
              </w:rPr>
              <w:t>нормальное</w:t>
            </w:r>
          </w:p>
        </w:tc>
        <w:tc>
          <w:tcPr>
            <w:tcW w:w="1475" w:type="dxa"/>
          </w:tcPr>
          <w:p w14:paraId="515CD9A2" w14:textId="77777777" w:rsidR="00A36B4E" w:rsidRPr="00AD575E" w:rsidRDefault="00A36B4E" w:rsidP="009F1F9C">
            <w:pPr>
              <w:jc w:val="center"/>
              <w:rPr>
                <w:rFonts w:ascii="Times New Roman" w:hAnsi="Times New Roman"/>
                <w:sz w:val="20"/>
              </w:rPr>
            </w:pPr>
            <w:r w:rsidRPr="00AD575E">
              <w:rPr>
                <w:rFonts w:ascii="Times New Roman" w:hAnsi="Times New Roman"/>
              </w:rPr>
              <w:t>8,4 м</w:t>
            </w:r>
            <w:r w:rsidRPr="00AD575E">
              <w:rPr>
                <w:rFonts w:ascii="Times New Roman" w:hAnsi="Times New Roman"/>
                <w:vertAlign w:val="superscript"/>
              </w:rPr>
              <w:t>3</w:t>
            </w:r>
          </w:p>
        </w:tc>
      </w:tr>
      <w:tr w:rsidR="00A36B4E" w:rsidRPr="00AD575E" w14:paraId="07C5F707" w14:textId="77777777" w:rsidTr="009F1F9C">
        <w:trPr>
          <w:trHeight w:val="340"/>
        </w:trPr>
        <w:tc>
          <w:tcPr>
            <w:tcW w:w="632" w:type="dxa"/>
            <w:vAlign w:val="center"/>
          </w:tcPr>
          <w:p w14:paraId="536D6BB5" w14:textId="2CCA3FF7" w:rsidR="00A36B4E" w:rsidRPr="00AD575E" w:rsidRDefault="00EC7F70" w:rsidP="009F1F9C">
            <w:pPr>
              <w:jc w:val="center"/>
              <w:rPr>
                <w:rFonts w:ascii="Times New Roman" w:hAnsi="Times New Roman"/>
                <w:b/>
                <w:sz w:val="20"/>
              </w:rPr>
            </w:pPr>
            <w:r>
              <w:rPr>
                <w:rFonts w:ascii="Times New Roman" w:hAnsi="Times New Roman"/>
                <w:b/>
                <w:sz w:val="20"/>
              </w:rPr>
              <w:t>6</w:t>
            </w:r>
          </w:p>
        </w:tc>
        <w:tc>
          <w:tcPr>
            <w:tcW w:w="9220" w:type="dxa"/>
            <w:gridSpan w:val="6"/>
            <w:vAlign w:val="center"/>
          </w:tcPr>
          <w:p w14:paraId="27C9E795" w14:textId="77777777" w:rsidR="00A36B4E" w:rsidRPr="00AD575E" w:rsidRDefault="00A36B4E" w:rsidP="009F1F9C">
            <w:pPr>
              <w:jc w:val="center"/>
              <w:rPr>
                <w:rFonts w:ascii="Times New Roman" w:hAnsi="Times New Roman"/>
                <w:b/>
                <w:sz w:val="20"/>
              </w:rPr>
            </w:pPr>
            <w:r w:rsidRPr="00AD575E">
              <w:rPr>
                <w:rFonts w:ascii="Times New Roman" w:hAnsi="Times New Roman"/>
                <w:b/>
                <w:sz w:val="20"/>
              </w:rPr>
              <w:t>Прочая техника</w:t>
            </w:r>
          </w:p>
        </w:tc>
      </w:tr>
      <w:tr w:rsidR="00A36B4E" w:rsidRPr="00AD575E" w14:paraId="108715FB" w14:textId="77777777" w:rsidTr="009F1F9C">
        <w:trPr>
          <w:trHeight w:val="77"/>
        </w:trPr>
        <w:tc>
          <w:tcPr>
            <w:tcW w:w="632" w:type="dxa"/>
            <w:vAlign w:val="center"/>
          </w:tcPr>
          <w:p w14:paraId="50A28E59" w14:textId="77777777" w:rsidR="00A36B4E" w:rsidRPr="00AD575E" w:rsidRDefault="00A36B4E" w:rsidP="009F1F9C">
            <w:pPr>
              <w:jc w:val="center"/>
              <w:rPr>
                <w:rFonts w:ascii="Times New Roman" w:hAnsi="Times New Roman"/>
                <w:sz w:val="20"/>
              </w:rPr>
            </w:pPr>
          </w:p>
        </w:tc>
        <w:tc>
          <w:tcPr>
            <w:tcW w:w="2262" w:type="dxa"/>
            <w:vAlign w:val="center"/>
          </w:tcPr>
          <w:p w14:paraId="073BDF20" w14:textId="77777777" w:rsidR="00A36B4E" w:rsidRPr="00AD575E" w:rsidRDefault="00A36B4E" w:rsidP="009F1F9C">
            <w:pPr>
              <w:jc w:val="center"/>
              <w:rPr>
                <w:rFonts w:ascii="Times New Roman" w:hAnsi="Times New Roman"/>
                <w:sz w:val="20"/>
              </w:rPr>
            </w:pPr>
          </w:p>
        </w:tc>
        <w:tc>
          <w:tcPr>
            <w:tcW w:w="1357" w:type="dxa"/>
            <w:vAlign w:val="center"/>
          </w:tcPr>
          <w:p w14:paraId="1EEB8C98" w14:textId="77777777" w:rsidR="00A36B4E" w:rsidRPr="00AD575E" w:rsidRDefault="00A36B4E" w:rsidP="009F1F9C">
            <w:pPr>
              <w:jc w:val="center"/>
              <w:rPr>
                <w:rFonts w:ascii="Times New Roman" w:hAnsi="Times New Roman"/>
                <w:sz w:val="20"/>
              </w:rPr>
            </w:pPr>
          </w:p>
        </w:tc>
        <w:tc>
          <w:tcPr>
            <w:tcW w:w="921" w:type="dxa"/>
            <w:vAlign w:val="center"/>
          </w:tcPr>
          <w:p w14:paraId="4D7D5F03" w14:textId="77777777" w:rsidR="00A36B4E" w:rsidRPr="00AD575E" w:rsidRDefault="00A36B4E" w:rsidP="009F1F9C">
            <w:pPr>
              <w:jc w:val="center"/>
              <w:rPr>
                <w:rFonts w:ascii="Times New Roman" w:hAnsi="Times New Roman"/>
                <w:sz w:val="20"/>
              </w:rPr>
            </w:pPr>
          </w:p>
        </w:tc>
        <w:tc>
          <w:tcPr>
            <w:tcW w:w="1278" w:type="dxa"/>
            <w:vAlign w:val="center"/>
          </w:tcPr>
          <w:p w14:paraId="5DB2CDFB" w14:textId="77777777" w:rsidR="00A36B4E" w:rsidRPr="00AD575E" w:rsidRDefault="00A36B4E" w:rsidP="009F1F9C">
            <w:pPr>
              <w:jc w:val="center"/>
              <w:rPr>
                <w:rFonts w:ascii="Times New Roman" w:hAnsi="Times New Roman"/>
                <w:sz w:val="20"/>
              </w:rPr>
            </w:pPr>
          </w:p>
        </w:tc>
        <w:tc>
          <w:tcPr>
            <w:tcW w:w="1927" w:type="dxa"/>
            <w:vAlign w:val="center"/>
          </w:tcPr>
          <w:p w14:paraId="2F94F27F" w14:textId="77777777" w:rsidR="00A36B4E" w:rsidRPr="00AD575E" w:rsidRDefault="00A36B4E" w:rsidP="009F1F9C">
            <w:pPr>
              <w:jc w:val="center"/>
              <w:rPr>
                <w:rFonts w:ascii="Times New Roman" w:hAnsi="Times New Roman"/>
                <w:sz w:val="20"/>
              </w:rPr>
            </w:pPr>
          </w:p>
        </w:tc>
        <w:tc>
          <w:tcPr>
            <w:tcW w:w="1475" w:type="dxa"/>
            <w:vAlign w:val="center"/>
          </w:tcPr>
          <w:p w14:paraId="0027C397" w14:textId="77777777" w:rsidR="00A36B4E" w:rsidRPr="00AD575E" w:rsidRDefault="00A36B4E" w:rsidP="009F1F9C">
            <w:pPr>
              <w:jc w:val="center"/>
              <w:rPr>
                <w:rFonts w:ascii="Times New Roman" w:hAnsi="Times New Roman"/>
                <w:sz w:val="20"/>
              </w:rPr>
            </w:pPr>
          </w:p>
        </w:tc>
      </w:tr>
      <w:tr w:rsidR="00A36B4E" w:rsidRPr="00AD575E" w14:paraId="1EA266D9" w14:textId="77777777" w:rsidTr="009F1F9C">
        <w:trPr>
          <w:trHeight w:val="77"/>
        </w:trPr>
        <w:tc>
          <w:tcPr>
            <w:tcW w:w="632" w:type="dxa"/>
            <w:vAlign w:val="center"/>
          </w:tcPr>
          <w:p w14:paraId="2962F269" w14:textId="77777777" w:rsidR="00A36B4E" w:rsidRPr="00AD575E" w:rsidRDefault="00A36B4E" w:rsidP="009F1F9C">
            <w:pPr>
              <w:jc w:val="center"/>
              <w:rPr>
                <w:rFonts w:ascii="Times New Roman" w:hAnsi="Times New Roman"/>
                <w:sz w:val="20"/>
              </w:rPr>
            </w:pPr>
          </w:p>
        </w:tc>
        <w:tc>
          <w:tcPr>
            <w:tcW w:w="2262" w:type="dxa"/>
            <w:vAlign w:val="center"/>
          </w:tcPr>
          <w:p w14:paraId="53FA7F24" w14:textId="77777777" w:rsidR="00A36B4E" w:rsidRPr="00AD575E" w:rsidRDefault="00A36B4E" w:rsidP="009F1F9C">
            <w:pPr>
              <w:jc w:val="center"/>
              <w:rPr>
                <w:rFonts w:ascii="Times New Roman" w:hAnsi="Times New Roman"/>
                <w:sz w:val="20"/>
              </w:rPr>
            </w:pPr>
          </w:p>
        </w:tc>
        <w:tc>
          <w:tcPr>
            <w:tcW w:w="1357" w:type="dxa"/>
            <w:vAlign w:val="center"/>
          </w:tcPr>
          <w:p w14:paraId="4BEC61B1" w14:textId="77777777" w:rsidR="00A36B4E" w:rsidRPr="00AD575E" w:rsidRDefault="00A36B4E" w:rsidP="009F1F9C">
            <w:pPr>
              <w:jc w:val="center"/>
              <w:rPr>
                <w:rFonts w:ascii="Times New Roman" w:hAnsi="Times New Roman"/>
                <w:sz w:val="20"/>
              </w:rPr>
            </w:pPr>
          </w:p>
        </w:tc>
        <w:tc>
          <w:tcPr>
            <w:tcW w:w="921" w:type="dxa"/>
            <w:vAlign w:val="center"/>
          </w:tcPr>
          <w:p w14:paraId="466CA66E" w14:textId="77777777" w:rsidR="00A36B4E" w:rsidRPr="00AD575E" w:rsidRDefault="00A36B4E" w:rsidP="009F1F9C">
            <w:pPr>
              <w:jc w:val="center"/>
              <w:rPr>
                <w:rFonts w:ascii="Times New Roman" w:hAnsi="Times New Roman"/>
                <w:sz w:val="20"/>
              </w:rPr>
            </w:pPr>
          </w:p>
        </w:tc>
        <w:tc>
          <w:tcPr>
            <w:tcW w:w="1278" w:type="dxa"/>
            <w:vAlign w:val="center"/>
          </w:tcPr>
          <w:p w14:paraId="5139AFB6" w14:textId="77777777" w:rsidR="00A36B4E" w:rsidRPr="00AD575E" w:rsidRDefault="00A36B4E" w:rsidP="009F1F9C">
            <w:pPr>
              <w:jc w:val="center"/>
              <w:rPr>
                <w:rFonts w:ascii="Times New Roman" w:hAnsi="Times New Roman"/>
                <w:sz w:val="20"/>
              </w:rPr>
            </w:pPr>
          </w:p>
        </w:tc>
        <w:tc>
          <w:tcPr>
            <w:tcW w:w="1927" w:type="dxa"/>
            <w:vAlign w:val="center"/>
          </w:tcPr>
          <w:p w14:paraId="2D16CC95" w14:textId="77777777" w:rsidR="00A36B4E" w:rsidRPr="00AD575E" w:rsidRDefault="00A36B4E" w:rsidP="009F1F9C">
            <w:pPr>
              <w:jc w:val="center"/>
              <w:rPr>
                <w:rFonts w:ascii="Times New Roman" w:hAnsi="Times New Roman"/>
                <w:sz w:val="20"/>
              </w:rPr>
            </w:pPr>
          </w:p>
        </w:tc>
        <w:tc>
          <w:tcPr>
            <w:tcW w:w="1475" w:type="dxa"/>
            <w:vAlign w:val="center"/>
          </w:tcPr>
          <w:p w14:paraId="5EB34672" w14:textId="77777777" w:rsidR="00A36B4E" w:rsidRPr="00AD575E" w:rsidRDefault="00A36B4E" w:rsidP="009F1F9C">
            <w:pPr>
              <w:jc w:val="center"/>
              <w:rPr>
                <w:rFonts w:ascii="Times New Roman" w:hAnsi="Times New Roman"/>
                <w:sz w:val="20"/>
              </w:rPr>
            </w:pPr>
          </w:p>
        </w:tc>
      </w:tr>
    </w:tbl>
    <w:p w14:paraId="575047BB" w14:textId="77777777" w:rsidR="00A36B4E" w:rsidRPr="00AD575E" w:rsidRDefault="00A36B4E" w:rsidP="00A36B4E">
      <w:pPr>
        <w:spacing w:before="240"/>
        <w:ind w:left="142"/>
        <w:rPr>
          <w:rFonts w:ascii="Times New Roman" w:hAnsi="Times New Roman"/>
          <w:b/>
          <w:szCs w:val="24"/>
        </w:rPr>
      </w:pPr>
    </w:p>
    <w:p w14:paraId="7E417921" w14:textId="77777777" w:rsidR="00A36B4E" w:rsidRPr="00AD575E" w:rsidRDefault="00A36B4E">
      <w:pPr>
        <w:spacing w:after="0"/>
        <w:ind w:firstLine="567"/>
        <w:jc w:val="both"/>
        <w:rPr>
          <w:rFonts w:ascii="Times New Roman" w:hAnsi="Times New Roman"/>
          <w:sz w:val="28"/>
        </w:rPr>
      </w:pPr>
    </w:p>
    <w:p w14:paraId="25F36617" w14:textId="77777777" w:rsidR="004D00C2" w:rsidRPr="00AD575E" w:rsidRDefault="004D00C2">
      <w:pPr>
        <w:pStyle w:val="a3"/>
      </w:pPr>
    </w:p>
    <w:p w14:paraId="05A04E36" w14:textId="77777777" w:rsidR="004D00C2" w:rsidRPr="00AD575E" w:rsidRDefault="00265850">
      <w:pPr>
        <w:pStyle w:val="2"/>
        <w:spacing w:after="240"/>
        <w:jc w:val="center"/>
        <w:rPr>
          <w:rFonts w:ascii="Times New Roman" w:hAnsi="Times New Roman"/>
          <w:b w:val="0"/>
          <w:color w:val="000000"/>
          <w:sz w:val="28"/>
        </w:rPr>
      </w:pPr>
      <w:bookmarkStart w:id="34" w:name="__RefHeading___34"/>
      <w:bookmarkEnd w:id="34"/>
      <w:r w:rsidRPr="00AD575E">
        <w:rPr>
          <w:rFonts w:ascii="Times New Roman" w:hAnsi="Times New Roman"/>
          <w:b w:val="0"/>
          <w:color w:val="000000"/>
          <w:sz w:val="28"/>
        </w:rPr>
        <w:lastRenderedPageBreak/>
        <w:t>5.1. Организация летней уборки</w:t>
      </w:r>
    </w:p>
    <w:p w14:paraId="71E51686" w14:textId="77777777" w:rsidR="004D00C2" w:rsidRPr="00AD575E" w:rsidRDefault="00265850">
      <w:pPr>
        <w:pStyle w:val="af4"/>
        <w:ind w:firstLine="567"/>
        <w:jc w:val="both"/>
        <w:rPr>
          <w:sz w:val="28"/>
        </w:rPr>
      </w:pPr>
      <w:r w:rsidRPr="00AD575E">
        <w:rPr>
          <w:sz w:val="28"/>
        </w:rPr>
        <w:t>Мероприятия по подготовке уборочной техники к работе в летний период проводятся в сроки, определенные управлением жилищно-коммунальной сферы и выполняются балансодержателями в срок до 15 октября текущего года.</w:t>
      </w:r>
    </w:p>
    <w:p w14:paraId="7C9E199F" w14:textId="77777777" w:rsidR="004D00C2" w:rsidRPr="00AD575E" w:rsidRDefault="00265850">
      <w:pPr>
        <w:pStyle w:val="af4"/>
        <w:ind w:firstLine="567"/>
        <w:jc w:val="both"/>
        <w:rPr>
          <w:sz w:val="28"/>
        </w:rPr>
      </w:pPr>
      <w:r w:rsidRPr="00AD575E">
        <w:rPr>
          <w:sz w:val="28"/>
        </w:rPr>
        <w:t>Подметание дорожных покрытий, лотковых зон, улиц и проездов осуществляется с предварительным увлажнением дорожных покрытий в дневное время – с 08.00 ч. до 21.00 ч.</w:t>
      </w:r>
    </w:p>
    <w:p w14:paraId="5849EE35" w14:textId="77777777" w:rsidR="004D00C2" w:rsidRPr="00AD575E" w:rsidRDefault="00265850">
      <w:pPr>
        <w:pStyle w:val="af4"/>
        <w:ind w:firstLine="567"/>
        <w:jc w:val="both"/>
        <w:rPr>
          <w:sz w:val="28"/>
        </w:rPr>
      </w:pPr>
      <w:r w:rsidRPr="00AD575E">
        <w:rPr>
          <w:sz w:val="28"/>
        </w:rPr>
        <w:t>Мойка проезжей части площадей, улиц производится в ночное (с 23.00 ч. до 07.00 ч.) и дневное время в жаркие дни (при температуре воздуха выше +25</w:t>
      </w:r>
      <w:r w:rsidRPr="00AD575E">
        <w:rPr>
          <w:sz w:val="28"/>
          <w:vertAlign w:val="superscript"/>
        </w:rPr>
        <w:t>о</w:t>
      </w:r>
      <w:r w:rsidRPr="00AD575E">
        <w:rPr>
          <w:sz w:val="28"/>
        </w:rPr>
        <w:t xml:space="preserve"> С) поливка дорожных покрытий дополнительно производится в период с 12 до 16 часов (с интервалом 2 часа). При мойке проезжей части не допускается выбивание струей воды смета и мусора на тротуары, газоны, посадочные площадки, павильоны, остановки городского пассажирского транспорта, близко расположенные фасады зданий, объекты торговли и т.д. </w:t>
      </w:r>
    </w:p>
    <w:p w14:paraId="2744546D" w14:textId="77777777" w:rsidR="004D00C2" w:rsidRPr="00AD575E" w:rsidRDefault="00265850">
      <w:pPr>
        <w:pStyle w:val="af4"/>
        <w:ind w:firstLine="567"/>
        <w:jc w:val="both"/>
        <w:rPr>
          <w:sz w:val="28"/>
        </w:rPr>
      </w:pPr>
      <w:r w:rsidRPr="00AD575E">
        <w:rPr>
          <w:sz w:val="28"/>
        </w:rPr>
        <w:t>В период листопада организации, ответственные за уборку закрепленных и прилегающих территорий, производят сгребание и вывоз опавшей листвы с газонов вдоль улиц и дворовых территорий. Сгребание листвы к комлевой части деревьев, кустарников и ее сжигание на городских территориях запрещается. Проезжая часть должна быть полностью очищена от всякого вида загрязнения и промыта. Лотковые зоны не должны иметь грунтово-песчаных наносов и загрязнения различным мусором.</w:t>
      </w:r>
    </w:p>
    <w:p w14:paraId="0367A607" w14:textId="77777777" w:rsidR="004D00C2" w:rsidRPr="00AD575E" w:rsidRDefault="00265850">
      <w:pPr>
        <w:pStyle w:val="af4"/>
        <w:ind w:firstLine="567"/>
        <w:jc w:val="both"/>
        <w:rPr>
          <w:sz w:val="28"/>
        </w:rPr>
      </w:pPr>
      <w:r w:rsidRPr="00AD575E">
        <w:rPr>
          <w:sz w:val="28"/>
        </w:rPr>
        <w:t>Тротуары и расположенные на них посадочные площадки остановок пассажирского транспорта должны быть полностью очищены от грунтово-песчаных наносов, различного мусора, промыты.</w:t>
      </w:r>
    </w:p>
    <w:p w14:paraId="3A591882" w14:textId="77777777" w:rsidR="004D00C2" w:rsidRPr="00AD575E" w:rsidRDefault="00265850">
      <w:pPr>
        <w:pStyle w:val="af4"/>
        <w:ind w:firstLine="567"/>
        <w:jc w:val="both"/>
        <w:rPr>
          <w:sz w:val="28"/>
        </w:rPr>
      </w:pPr>
      <w:r w:rsidRPr="00AD575E">
        <w:rPr>
          <w:sz w:val="28"/>
        </w:rPr>
        <w:t>Допускаются небольшие отдельные загрязнения песком и мелким мусором, которые могут появиться в промежутках между циклами уборки. Обочины дорог должны быть очищены от крупногабаритного и другого мусора. Металлические ограждения, дорожные знаки и указатели должны быть промыты.</w:t>
      </w:r>
    </w:p>
    <w:p w14:paraId="070E1563" w14:textId="77777777" w:rsidR="004D00C2" w:rsidRPr="00AD575E" w:rsidRDefault="00265850">
      <w:pPr>
        <w:pStyle w:val="af4"/>
        <w:ind w:firstLine="567"/>
        <w:jc w:val="both"/>
        <w:rPr>
          <w:sz w:val="28"/>
        </w:rPr>
      </w:pPr>
      <w:r w:rsidRPr="00AD575E">
        <w:rPr>
          <w:sz w:val="28"/>
        </w:rPr>
        <w:t>Физическим и юридическим лицам независимо от форм собственности на отведенных и прилегающих территориях необходимо обеспечивать полную сохранность существующих зеленых насаждений:</w:t>
      </w:r>
    </w:p>
    <w:p w14:paraId="4257287E" w14:textId="77777777" w:rsidR="004D00C2" w:rsidRPr="00AD575E" w:rsidRDefault="00265850">
      <w:pPr>
        <w:pStyle w:val="af4"/>
        <w:numPr>
          <w:ilvl w:val="0"/>
          <w:numId w:val="25"/>
        </w:numPr>
        <w:jc w:val="both"/>
        <w:rPr>
          <w:sz w:val="28"/>
        </w:rPr>
      </w:pPr>
      <w:r w:rsidRPr="00AD575E">
        <w:rPr>
          <w:sz w:val="28"/>
        </w:rPr>
        <w:t>проведение санитарной очистки газонов;</w:t>
      </w:r>
    </w:p>
    <w:p w14:paraId="24B94616" w14:textId="77777777" w:rsidR="004D00C2" w:rsidRPr="00AD575E" w:rsidRDefault="00265850">
      <w:pPr>
        <w:pStyle w:val="af4"/>
        <w:numPr>
          <w:ilvl w:val="0"/>
          <w:numId w:val="25"/>
        </w:numPr>
        <w:jc w:val="both"/>
        <w:rPr>
          <w:sz w:val="28"/>
        </w:rPr>
      </w:pPr>
      <w:r w:rsidRPr="00AD575E">
        <w:rPr>
          <w:sz w:val="28"/>
        </w:rPr>
        <w:t xml:space="preserve">проведение своевременного </w:t>
      </w:r>
      <w:proofErr w:type="spellStart"/>
      <w:r w:rsidRPr="00AD575E">
        <w:rPr>
          <w:sz w:val="28"/>
        </w:rPr>
        <w:t>газонокошения</w:t>
      </w:r>
      <w:proofErr w:type="spellEnd"/>
      <w:r w:rsidRPr="00AD575E">
        <w:rPr>
          <w:sz w:val="28"/>
        </w:rPr>
        <w:t>;</w:t>
      </w:r>
    </w:p>
    <w:p w14:paraId="72C28B70" w14:textId="77777777" w:rsidR="004D00C2" w:rsidRPr="00AD575E" w:rsidRDefault="00265850">
      <w:pPr>
        <w:pStyle w:val="af4"/>
        <w:numPr>
          <w:ilvl w:val="0"/>
          <w:numId w:val="25"/>
        </w:numPr>
        <w:jc w:val="both"/>
        <w:rPr>
          <w:sz w:val="28"/>
        </w:rPr>
      </w:pPr>
      <w:r w:rsidRPr="00AD575E">
        <w:rPr>
          <w:sz w:val="28"/>
        </w:rPr>
        <w:t>проведение посадки цветов, подсева газонных трав;</w:t>
      </w:r>
    </w:p>
    <w:p w14:paraId="2C6C3289" w14:textId="77777777" w:rsidR="004D00C2" w:rsidRPr="00AD575E" w:rsidRDefault="00265850">
      <w:pPr>
        <w:pStyle w:val="af4"/>
        <w:numPr>
          <w:ilvl w:val="0"/>
          <w:numId w:val="25"/>
        </w:numPr>
        <w:spacing w:after="240"/>
        <w:jc w:val="both"/>
        <w:rPr>
          <w:sz w:val="28"/>
        </w:rPr>
      </w:pPr>
      <w:r w:rsidRPr="00AD575E">
        <w:rPr>
          <w:sz w:val="28"/>
        </w:rPr>
        <w:t>проведение санитарной и формовочной обрезки зеленых насаждений.</w:t>
      </w:r>
    </w:p>
    <w:p w14:paraId="4DDB8C82"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Подметание дворовых территорий, внутри дворовых проездов и тротуаров от сметы, пыли и мелкого коммунального мусора, их мойка осуществляется предприятиями жилищно-эксплуатационного хозяйства механизированным способом или вручную до 08.00 ч., чистота на территории должна поддерживаться в течение рабочего дня.</w:t>
      </w:r>
    </w:p>
    <w:p w14:paraId="7AAA2FCA"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lastRenderedPageBreak/>
        <w:t>Организации, обслуживающие территорию микрорайонов жилищного фонда, товарищества собственников жилья, жилищно-строительные кооперативы, владельцы домов индивидуальной застройки, обязаны обеспечить в темное время суток наружное освещение фасадов, подъездов, строений, подъездов, квартир.</w:t>
      </w:r>
    </w:p>
    <w:p w14:paraId="6DF84D0B" w14:textId="2A26CC88" w:rsidR="004D00C2" w:rsidRPr="00AD575E" w:rsidRDefault="00265850">
      <w:pPr>
        <w:ind w:firstLine="567"/>
        <w:jc w:val="both"/>
        <w:rPr>
          <w:rFonts w:ascii="Times New Roman" w:hAnsi="Times New Roman"/>
          <w:sz w:val="28"/>
        </w:rPr>
      </w:pPr>
      <w:r w:rsidRPr="00AD575E">
        <w:rPr>
          <w:rFonts w:ascii="Times New Roman" w:hAnsi="Times New Roman"/>
          <w:sz w:val="28"/>
        </w:rPr>
        <w:t>Организации, обслуживающие территорию микрорайонов жилого фонда, товарищества собственников жилья, жилищно-строительные кооперативы, владельцы домов индивидуальной застройки осуществляют содержание прилегающих территорий в границах, установленных разделом 4 Правил благоустройства.</w:t>
      </w:r>
    </w:p>
    <w:p w14:paraId="69B09827" w14:textId="77777777" w:rsidR="004D00C2" w:rsidRPr="00AD575E" w:rsidRDefault="00265850">
      <w:pPr>
        <w:pStyle w:val="2"/>
        <w:spacing w:after="240"/>
        <w:jc w:val="center"/>
        <w:rPr>
          <w:rFonts w:ascii="Times New Roman" w:hAnsi="Times New Roman"/>
          <w:b w:val="0"/>
          <w:color w:val="000000"/>
          <w:sz w:val="28"/>
        </w:rPr>
      </w:pPr>
      <w:bookmarkStart w:id="35" w:name="__RefHeading___35"/>
      <w:bookmarkEnd w:id="35"/>
      <w:r w:rsidRPr="00AD575E">
        <w:rPr>
          <w:rFonts w:ascii="Times New Roman" w:hAnsi="Times New Roman"/>
          <w:b w:val="0"/>
          <w:color w:val="000000"/>
          <w:sz w:val="28"/>
        </w:rPr>
        <w:t>5.2. Организация зимней уборки</w:t>
      </w:r>
    </w:p>
    <w:p w14:paraId="36CA056E" w14:textId="77777777" w:rsidR="004D00C2" w:rsidRPr="00AD575E" w:rsidRDefault="00265850">
      <w:pPr>
        <w:pStyle w:val="af4"/>
        <w:spacing w:line="276" w:lineRule="auto"/>
        <w:ind w:firstLine="567"/>
        <w:jc w:val="both"/>
        <w:rPr>
          <w:sz w:val="28"/>
        </w:rPr>
      </w:pPr>
      <w:r w:rsidRPr="00AD575E">
        <w:rPr>
          <w:sz w:val="28"/>
        </w:rPr>
        <w:t xml:space="preserve"> Тротуары, проезды с асфальтным покрытием на дворовых территориях должны быть очищены от снега и наледи до асфальта на всю ширину тротуара или проезда, за исключением пешеходной дорожки на тротуаре для движения пешеходов с детскими санками, детей и подростков на мини-лыжах:</w:t>
      </w:r>
    </w:p>
    <w:p w14:paraId="7F3F3110" w14:textId="77777777" w:rsidR="004D00C2" w:rsidRPr="00AD575E" w:rsidRDefault="00265850">
      <w:pPr>
        <w:pStyle w:val="af4"/>
        <w:numPr>
          <w:ilvl w:val="0"/>
          <w:numId w:val="26"/>
        </w:numPr>
        <w:spacing w:line="276" w:lineRule="auto"/>
        <w:jc w:val="both"/>
        <w:rPr>
          <w:sz w:val="28"/>
        </w:rPr>
      </w:pPr>
      <w:r w:rsidRPr="00AD575E">
        <w:rPr>
          <w:sz w:val="28"/>
        </w:rPr>
        <w:t>шириной не более 1-го метра;</w:t>
      </w:r>
    </w:p>
    <w:p w14:paraId="364A266E" w14:textId="77777777" w:rsidR="004D00C2" w:rsidRPr="00AD575E" w:rsidRDefault="00265850">
      <w:pPr>
        <w:pStyle w:val="af4"/>
        <w:numPr>
          <w:ilvl w:val="0"/>
          <w:numId w:val="26"/>
        </w:numPr>
        <w:spacing w:line="276" w:lineRule="auto"/>
        <w:jc w:val="both"/>
        <w:rPr>
          <w:sz w:val="28"/>
        </w:rPr>
      </w:pPr>
      <w:r w:rsidRPr="00AD575E">
        <w:rPr>
          <w:sz w:val="28"/>
        </w:rPr>
        <w:t>толщиной снежного покрова не более 10 сантиметров.</w:t>
      </w:r>
    </w:p>
    <w:p w14:paraId="55B107ED"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 xml:space="preserve">При возникновении наледи (гололеда) производится обработка </w:t>
      </w:r>
      <w:proofErr w:type="spellStart"/>
      <w:r w:rsidRPr="00AD575E">
        <w:rPr>
          <w:rFonts w:ascii="Times New Roman" w:hAnsi="Times New Roman"/>
          <w:sz w:val="28"/>
        </w:rPr>
        <w:t>противогололедными</w:t>
      </w:r>
      <w:proofErr w:type="spellEnd"/>
      <w:r w:rsidRPr="00AD575E">
        <w:rPr>
          <w:rFonts w:ascii="Times New Roman" w:hAnsi="Times New Roman"/>
          <w:sz w:val="28"/>
        </w:rPr>
        <w:t xml:space="preserve"> материалами согласно требованиям Инструкции по организации и технологии механизированной уборки населенных мест.</w:t>
      </w:r>
    </w:p>
    <w:p w14:paraId="0389F142"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 xml:space="preserve">Снег, счищаемый с дворовых территорий и внутриквартальных проездов, разрешается складировать на территориях дворов в местах, не препятствующих свободному проезду автотранспорта и движению пешеходов. Не допускается повреждение деревьев и кустарников при складировании снега. Складирование снега на </w:t>
      </w:r>
      <w:proofErr w:type="spellStart"/>
      <w:r w:rsidRPr="00AD575E">
        <w:rPr>
          <w:rFonts w:ascii="Times New Roman" w:hAnsi="Times New Roman"/>
          <w:sz w:val="28"/>
        </w:rPr>
        <w:t>внутридворовых</w:t>
      </w:r>
      <w:proofErr w:type="spellEnd"/>
      <w:r w:rsidRPr="00AD575E">
        <w:rPr>
          <w:rFonts w:ascii="Times New Roman" w:hAnsi="Times New Roman"/>
          <w:sz w:val="28"/>
        </w:rPr>
        <w:t xml:space="preserve"> территориях должно предусматривать отвод талых вод.</w:t>
      </w:r>
    </w:p>
    <w:p w14:paraId="5DF92281" w14:textId="77777777" w:rsidR="004D00C2" w:rsidRPr="00AD575E" w:rsidRDefault="00265850">
      <w:pPr>
        <w:pStyle w:val="af4"/>
        <w:spacing w:line="276" w:lineRule="auto"/>
        <w:ind w:firstLine="567"/>
        <w:jc w:val="both"/>
        <w:rPr>
          <w:sz w:val="28"/>
        </w:rPr>
      </w:pPr>
      <w:r w:rsidRPr="00AD575E">
        <w:rPr>
          <w:sz w:val="28"/>
        </w:rPr>
        <w:t>Организации по обслуживанию жилищного фонда с наступлением весны должны организовать:</w:t>
      </w:r>
    </w:p>
    <w:p w14:paraId="39AD8B2D" w14:textId="77777777" w:rsidR="004D00C2" w:rsidRPr="00AD575E" w:rsidRDefault="00265850">
      <w:pPr>
        <w:pStyle w:val="af4"/>
        <w:numPr>
          <w:ilvl w:val="0"/>
          <w:numId w:val="27"/>
        </w:numPr>
        <w:spacing w:line="276" w:lineRule="auto"/>
        <w:jc w:val="both"/>
        <w:rPr>
          <w:sz w:val="28"/>
        </w:rPr>
      </w:pPr>
      <w:r w:rsidRPr="00AD575E">
        <w:rPr>
          <w:sz w:val="28"/>
        </w:rPr>
        <w:t>промывку и расчистку канавок для обеспечения оттока воды в местах, где это требуется для нормального отвода талых вод;</w:t>
      </w:r>
    </w:p>
    <w:p w14:paraId="51C10ECB" w14:textId="77777777" w:rsidR="004D00C2" w:rsidRPr="00AD575E" w:rsidRDefault="00265850">
      <w:pPr>
        <w:pStyle w:val="af4"/>
        <w:numPr>
          <w:ilvl w:val="0"/>
          <w:numId w:val="27"/>
        </w:numPr>
        <w:spacing w:line="276" w:lineRule="auto"/>
        <w:jc w:val="both"/>
        <w:rPr>
          <w:sz w:val="28"/>
        </w:rPr>
      </w:pPr>
      <w:r w:rsidRPr="00AD575E">
        <w:rPr>
          <w:sz w:val="28"/>
        </w:rPr>
        <w:t>систематический сгон талой воды к люкам и приемным колодцам ливневой сети;</w:t>
      </w:r>
    </w:p>
    <w:p w14:paraId="76616C97" w14:textId="77777777" w:rsidR="004D00C2" w:rsidRPr="00AD575E" w:rsidRDefault="00265850">
      <w:pPr>
        <w:pStyle w:val="af4"/>
        <w:numPr>
          <w:ilvl w:val="0"/>
          <w:numId w:val="27"/>
        </w:numPr>
        <w:spacing w:line="276" w:lineRule="auto"/>
        <w:jc w:val="both"/>
        <w:rPr>
          <w:sz w:val="28"/>
        </w:rPr>
      </w:pPr>
      <w:r w:rsidRPr="00AD575E">
        <w:rPr>
          <w:sz w:val="28"/>
        </w:rPr>
        <w:t>общую очистку дворовых территорий в пределах границ межевания после таяния снега, собирая и удаляя мусор, оставшийся снег и лед.</w:t>
      </w:r>
    </w:p>
    <w:p w14:paraId="128FDDCF" w14:textId="77777777" w:rsidR="004D00C2" w:rsidRPr="00AD575E" w:rsidRDefault="00265850">
      <w:pPr>
        <w:pStyle w:val="af4"/>
        <w:spacing w:line="276" w:lineRule="auto"/>
        <w:ind w:firstLine="567"/>
        <w:jc w:val="both"/>
        <w:rPr>
          <w:sz w:val="28"/>
        </w:rPr>
      </w:pPr>
      <w:r w:rsidRPr="00AD575E">
        <w:rPr>
          <w:sz w:val="28"/>
        </w:rPr>
        <w:t xml:space="preserve">Организации, в ведении которых находятся подземные инженерные сети, обязаны обеспечивать свободный подъезд к люкам смотровых колодцев и узлам управления инженерными сетями, а также источникам пожарного водоснабжения (пожарные гидранты, водоемы), расположенными на </w:t>
      </w:r>
      <w:r w:rsidRPr="00AD575E">
        <w:rPr>
          <w:sz w:val="28"/>
        </w:rPr>
        <w:lastRenderedPageBreak/>
        <w:t xml:space="preserve">обслуживаемой территории. Крыши люков подземных коммуникаций должны полностью очищаться от снега, льда и содержаться в состоянии, обеспечивающем возможность быстрого их использования. </w:t>
      </w:r>
    </w:p>
    <w:p w14:paraId="343D18E7" w14:textId="77777777" w:rsidR="004D00C2" w:rsidRPr="00AD575E" w:rsidRDefault="00265850">
      <w:pPr>
        <w:pStyle w:val="af4"/>
        <w:ind w:firstLine="567"/>
        <w:jc w:val="both"/>
        <w:rPr>
          <w:b/>
          <w:sz w:val="28"/>
        </w:rPr>
      </w:pPr>
      <w:r w:rsidRPr="00AD575E">
        <w:rPr>
          <w:sz w:val="28"/>
        </w:rPr>
        <w:t xml:space="preserve">Период зимней уборки устанавливается с 15 октября по 15 апреля и предусматривает уборку и вывоз мусора, снега и льда, грязи, а также посыпку улиц </w:t>
      </w:r>
      <w:proofErr w:type="spellStart"/>
      <w:r w:rsidRPr="00AD575E">
        <w:rPr>
          <w:sz w:val="28"/>
        </w:rPr>
        <w:t>противогололедными</w:t>
      </w:r>
      <w:proofErr w:type="spellEnd"/>
      <w:r w:rsidRPr="00AD575E">
        <w:rPr>
          <w:sz w:val="28"/>
        </w:rPr>
        <w:t xml:space="preserve"> материалами. В случае резкого изменения погодных условий (снег, мороз) сроки начала и окончания зимней уборки корректируются.  </w:t>
      </w:r>
    </w:p>
    <w:p w14:paraId="26F1336E" w14:textId="77777777" w:rsidR="004D00C2" w:rsidRPr="00AD575E" w:rsidRDefault="00265850">
      <w:pPr>
        <w:pStyle w:val="af4"/>
        <w:ind w:firstLine="567"/>
        <w:jc w:val="both"/>
        <w:rPr>
          <w:sz w:val="28"/>
        </w:rPr>
      </w:pPr>
      <w:r w:rsidRPr="00AD575E">
        <w:rPr>
          <w:sz w:val="28"/>
        </w:rPr>
        <w:t xml:space="preserve">Мероприятия по подготовке уборочной техники к работе в зимний период выполняются балансодержателями в срок до 15 октября текущего года. Организации, отвечающие за уборку территорий, в срок до 1 октября обеспечивают вывоз, заготовку и складирование необходимого количества </w:t>
      </w:r>
      <w:proofErr w:type="spellStart"/>
      <w:r w:rsidRPr="00AD575E">
        <w:rPr>
          <w:sz w:val="28"/>
        </w:rPr>
        <w:t>противогололедных</w:t>
      </w:r>
      <w:proofErr w:type="spellEnd"/>
      <w:r w:rsidRPr="00AD575E">
        <w:rPr>
          <w:sz w:val="28"/>
        </w:rPr>
        <w:t xml:space="preserve"> материалов.</w:t>
      </w:r>
    </w:p>
    <w:p w14:paraId="0E4ED0D1" w14:textId="77777777" w:rsidR="004D00C2" w:rsidRPr="00AD575E" w:rsidRDefault="00265850">
      <w:pPr>
        <w:pStyle w:val="af4"/>
        <w:ind w:firstLine="567"/>
        <w:jc w:val="both"/>
        <w:rPr>
          <w:sz w:val="28"/>
        </w:rPr>
      </w:pPr>
      <w:r w:rsidRPr="00AD575E">
        <w:rPr>
          <w:sz w:val="28"/>
        </w:rPr>
        <w:t xml:space="preserve">При уборке дорожек в парках, лесопарках, садах, скверах, бульварах и других зеленых зонах допускается временное складирование снега, не содержащего </w:t>
      </w:r>
      <w:proofErr w:type="spellStart"/>
      <w:r w:rsidRPr="00AD575E">
        <w:rPr>
          <w:sz w:val="28"/>
        </w:rPr>
        <w:t>противогололедный</w:t>
      </w:r>
      <w:proofErr w:type="spellEnd"/>
      <w:r w:rsidRPr="00AD575E">
        <w:rPr>
          <w:sz w:val="28"/>
        </w:rPr>
        <w:t xml:space="preserve"> материал, на заранее подготовленные для этих целей площадки, при условии сохранности зеленых насаждений и обеспечении оттока талых вод.</w:t>
      </w:r>
    </w:p>
    <w:p w14:paraId="00AD8AD7" w14:textId="77777777" w:rsidR="004D00C2" w:rsidRPr="00AD575E" w:rsidRDefault="00265850">
      <w:pPr>
        <w:pStyle w:val="af4"/>
        <w:ind w:firstLine="567"/>
        <w:jc w:val="both"/>
        <w:rPr>
          <w:sz w:val="28"/>
        </w:rPr>
      </w:pPr>
      <w:r w:rsidRPr="00AD575E">
        <w:rPr>
          <w:sz w:val="28"/>
        </w:rPr>
        <w:t>В зимний период дорожки, садовые диваны, урны и прочие элементы (малые архитектурные формы), пространство с боков и перед ними, а также подходы к ним должны быть очищены от снега и наледи.</w:t>
      </w:r>
    </w:p>
    <w:p w14:paraId="1CB41454" w14:textId="77777777" w:rsidR="004D00C2" w:rsidRPr="00AD575E" w:rsidRDefault="00265850">
      <w:pPr>
        <w:pStyle w:val="af4"/>
        <w:ind w:firstLine="567"/>
        <w:jc w:val="both"/>
        <w:rPr>
          <w:sz w:val="28"/>
        </w:rPr>
      </w:pPr>
      <w:r w:rsidRPr="00AD575E">
        <w:rPr>
          <w:sz w:val="28"/>
        </w:rPr>
        <w:t>Технология и режимы производства уборочных работ на проезжей части улиц, тротуаров и дворовых территориях должны обеспечить беспрепятственное движение транспортных средств и пешеходов, независимо от погодных условий.</w:t>
      </w:r>
    </w:p>
    <w:p w14:paraId="437C932A" w14:textId="77777777" w:rsidR="004D00C2" w:rsidRPr="00AD575E" w:rsidRDefault="00265850">
      <w:pPr>
        <w:pStyle w:val="af4"/>
        <w:ind w:firstLine="567"/>
        <w:jc w:val="both"/>
        <w:rPr>
          <w:sz w:val="28"/>
        </w:rPr>
      </w:pPr>
      <w:r w:rsidRPr="00AD575E">
        <w:rPr>
          <w:sz w:val="28"/>
        </w:rPr>
        <w:t>К операциям зимней уборки относятся:</w:t>
      </w:r>
    </w:p>
    <w:p w14:paraId="1D267D87" w14:textId="77777777" w:rsidR="004D00C2" w:rsidRPr="00AD575E" w:rsidRDefault="00265850">
      <w:pPr>
        <w:pStyle w:val="af4"/>
        <w:numPr>
          <w:ilvl w:val="0"/>
          <w:numId w:val="28"/>
        </w:numPr>
        <w:jc w:val="both"/>
        <w:rPr>
          <w:sz w:val="28"/>
        </w:rPr>
      </w:pPr>
      <w:r w:rsidRPr="00AD575E">
        <w:rPr>
          <w:sz w:val="28"/>
        </w:rPr>
        <w:t>расчистка дорог от снега;</w:t>
      </w:r>
    </w:p>
    <w:p w14:paraId="68AA55F1" w14:textId="77777777" w:rsidR="004D00C2" w:rsidRPr="00AD575E" w:rsidRDefault="00265850">
      <w:pPr>
        <w:pStyle w:val="af4"/>
        <w:numPr>
          <w:ilvl w:val="0"/>
          <w:numId w:val="28"/>
        </w:numPr>
        <w:jc w:val="both"/>
        <w:rPr>
          <w:sz w:val="28"/>
        </w:rPr>
      </w:pPr>
      <w:r w:rsidRPr="00AD575E">
        <w:rPr>
          <w:sz w:val="28"/>
        </w:rPr>
        <w:t xml:space="preserve">обработка проезжей части дорог, тротуаров </w:t>
      </w:r>
      <w:proofErr w:type="spellStart"/>
      <w:r w:rsidRPr="00AD575E">
        <w:rPr>
          <w:sz w:val="28"/>
        </w:rPr>
        <w:t>противогололедными</w:t>
      </w:r>
      <w:proofErr w:type="spellEnd"/>
      <w:r w:rsidRPr="00AD575E">
        <w:rPr>
          <w:sz w:val="28"/>
        </w:rPr>
        <w:t xml:space="preserve"> материалами (песок).</w:t>
      </w:r>
    </w:p>
    <w:p w14:paraId="69AFFDB4" w14:textId="77777777" w:rsidR="004D00C2" w:rsidRPr="00AD575E" w:rsidRDefault="00265850">
      <w:pPr>
        <w:pStyle w:val="af4"/>
        <w:ind w:firstLine="567"/>
        <w:jc w:val="both"/>
        <w:rPr>
          <w:b/>
          <w:sz w:val="28"/>
          <w:u w:val="single"/>
        </w:rPr>
      </w:pPr>
      <w:r w:rsidRPr="00AD575E">
        <w:rPr>
          <w:b/>
          <w:sz w:val="28"/>
          <w:u w:val="single"/>
        </w:rPr>
        <w:t>Запрещается:</w:t>
      </w:r>
    </w:p>
    <w:p w14:paraId="1FA4C599" w14:textId="77777777" w:rsidR="004D00C2" w:rsidRPr="00AD575E" w:rsidRDefault="00265850">
      <w:pPr>
        <w:pStyle w:val="af4"/>
        <w:numPr>
          <w:ilvl w:val="0"/>
          <w:numId w:val="29"/>
        </w:numPr>
        <w:jc w:val="both"/>
        <w:rPr>
          <w:sz w:val="28"/>
        </w:rPr>
      </w:pPr>
      <w:r w:rsidRPr="00AD575E">
        <w:rPr>
          <w:sz w:val="28"/>
        </w:rPr>
        <w:t>выдвигать или перемещать на проезжую часть магистралей, улиц и проездов снег, счищаемый с внутриквартальных проездов, тротуаров, дворовых территорий, территорий предприятий, организаций, строительных площадок, торговых объектов;</w:t>
      </w:r>
    </w:p>
    <w:p w14:paraId="0F3D44F1" w14:textId="77777777" w:rsidR="004D00C2" w:rsidRPr="00AD575E" w:rsidRDefault="00265850">
      <w:pPr>
        <w:pStyle w:val="af4"/>
        <w:numPr>
          <w:ilvl w:val="0"/>
          <w:numId w:val="29"/>
        </w:numPr>
        <w:jc w:val="both"/>
        <w:rPr>
          <w:sz w:val="28"/>
        </w:rPr>
      </w:pPr>
      <w:r w:rsidRPr="00AD575E">
        <w:rPr>
          <w:sz w:val="28"/>
        </w:rPr>
        <w:t xml:space="preserve">применение технической соли и жидкого хлористого кальция в чистом виде в качестве </w:t>
      </w:r>
      <w:proofErr w:type="spellStart"/>
      <w:r w:rsidRPr="00AD575E">
        <w:rPr>
          <w:sz w:val="28"/>
        </w:rPr>
        <w:t>противогололедного</w:t>
      </w:r>
      <w:proofErr w:type="spellEnd"/>
      <w:r w:rsidRPr="00AD575E">
        <w:rPr>
          <w:sz w:val="28"/>
        </w:rPr>
        <w:t xml:space="preserve"> материала на тротуарах, посадочных площадках, остановках городского пассажирского транспорта, в парках, скверах, дворах и прочих пешеходных и озелененных зонах;</w:t>
      </w:r>
    </w:p>
    <w:p w14:paraId="3C8A9A88" w14:textId="77777777" w:rsidR="004D00C2" w:rsidRPr="00AD575E" w:rsidRDefault="00265850">
      <w:pPr>
        <w:pStyle w:val="af4"/>
        <w:numPr>
          <w:ilvl w:val="0"/>
          <w:numId w:val="29"/>
        </w:numPr>
        <w:jc w:val="both"/>
        <w:rPr>
          <w:sz w:val="28"/>
        </w:rPr>
      </w:pPr>
      <w:r w:rsidRPr="00AD575E">
        <w:rPr>
          <w:sz w:val="28"/>
        </w:rPr>
        <w:t>роторная переброска и перемещение загрязненного и засоленного снега, а также скола льда на газоны, цветники, кустарники и другие зеленые насаждения.</w:t>
      </w:r>
    </w:p>
    <w:p w14:paraId="2C572A1A" w14:textId="77777777" w:rsidR="004D00C2" w:rsidRPr="00AD575E" w:rsidRDefault="00265850">
      <w:pPr>
        <w:pStyle w:val="af4"/>
        <w:spacing w:before="240" w:after="240"/>
        <w:ind w:firstLine="567"/>
        <w:jc w:val="center"/>
        <w:rPr>
          <w:i/>
          <w:sz w:val="28"/>
        </w:rPr>
      </w:pPr>
      <w:r w:rsidRPr="00AD575E">
        <w:rPr>
          <w:i/>
          <w:sz w:val="28"/>
        </w:rPr>
        <w:t>Требования к зимней уборке дорог по отдельным технологическим операциям</w:t>
      </w:r>
    </w:p>
    <w:p w14:paraId="26F6E0FE" w14:textId="77777777" w:rsidR="004D00C2" w:rsidRPr="00AD575E" w:rsidRDefault="00265850">
      <w:pPr>
        <w:pStyle w:val="af4"/>
        <w:ind w:firstLine="567"/>
        <w:jc w:val="both"/>
        <w:rPr>
          <w:sz w:val="28"/>
        </w:rPr>
      </w:pPr>
      <w:r w:rsidRPr="00AD575E">
        <w:rPr>
          <w:sz w:val="28"/>
        </w:rPr>
        <w:lastRenderedPageBreak/>
        <w:t xml:space="preserve">Обработка проезжей части городских дорог </w:t>
      </w:r>
      <w:proofErr w:type="spellStart"/>
      <w:r w:rsidRPr="00AD575E">
        <w:rPr>
          <w:sz w:val="28"/>
        </w:rPr>
        <w:t>противогололедными</w:t>
      </w:r>
      <w:proofErr w:type="spellEnd"/>
      <w:r w:rsidRPr="00AD575E">
        <w:rPr>
          <w:sz w:val="28"/>
        </w:rPr>
        <w:t xml:space="preserve"> материалами должна начинаться сразу с началом снегопада. Вывоз снега с улиц и проездов должен осуществляться на подготовленные </w:t>
      </w:r>
      <w:proofErr w:type="spellStart"/>
      <w:r w:rsidRPr="00AD575E">
        <w:rPr>
          <w:sz w:val="28"/>
        </w:rPr>
        <w:t>снегоприемные</w:t>
      </w:r>
      <w:proofErr w:type="spellEnd"/>
      <w:r w:rsidRPr="00AD575E">
        <w:rPr>
          <w:sz w:val="28"/>
        </w:rPr>
        <w:t xml:space="preserve"> пункты. Запрещается вывоз снега на несогласованные в установленном порядке места. Места временного складирования снега определяются постановлением администрации Печенгского муниципального округа.</w:t>
      </w:r>
    </w:p>
    <w:p w14:paraId="682236EE" w14:textId="77777777" w:rsidR="004D00C2" w:rsidRPr="00AD575E" w:rsidRDefault="00265850">
      <w:pPr>
        <w:pStyle w:val="af4"/>
        <w:ind w:firstLine="567"/>
        <w:jc w:val="both"/>
        <w:rPr>
          <w:sz w:val="28"/>
        </w:rPr>
      </w:pPr>
      <w:r w:rsidRPr="00AD575E">
        <w:rPr>
          <w:sz w:val="28"/>
        </w:rPr>
        <w:t xml:space="preserve">С началом снегопада в первую очередь обрабатываются </w:t>
      </w:r>
      <w:proofErr w:type="spellStart"/>
      <w:r w:rsidRPr="00AD575E">
        <w:rPr>
          <w:sz w:val="28"/>
        </w:rPr>
        <w:t>противогололедными</w:t>
      </w:r>
      <w:proofErr w:type="spellEnd"/>
      <w:r w:rsidRPr="00AD575E">
        <w:rPr>
          <w:sz w:val="28"/>
        </w:rPr>
        <w:t xml:space="preserve"> материалами наиболее опасные для движения транспорта участки магистралей и улиц – крутые спуски и подъемы, мосты, эстакады, тоннели, тормозные площадки на перекрестках улиц и остановках общественного транспорта. Механизированное подметание проезжей части должно начинаться при высоте рыхлой массы на дорожном полотне 2,5 – 3,0 см, что соответствует 5 см свежевыпавшего неуплотненного снега. При длительном снегопаде циклы механизированного подметания проезжей части осуществляются после каждых 5 см свежевыпавшего снега. По окончании очередного цикла подметания необходимо приступить к выполнению работ по формированию снежных валов в лотках улиц и проездов, расчистке проходов в валах снега на остановках городского пассажирского транспорта и в местах наземных пешеходных переходов.</w:t>
      </w:r>
    </w:p>
    <w:p w14:paraId="03A22D52" w14:textId="77777777" w:rsidR="004D00C2" w:rsidRPr="00AD575E" w:rsidRDefault="00265850">
      <w:pPr>
        <w:pStyle w:val="af4"/>
        <w:ind w:firstLine="567"/>
        <w:jc w:val="both"/>
        <w:rPr>
          <w:sz w:val="28"/>
        </w:rPr>
      </w:pPr>
      <w:r w:rsidRPr="00AD575E">
        <w:rPr>
          <w:sz w:val="28"/>
        </w:rPr>
        <w:t>При формировании снежных валов снег, очищаемый с проезжей части улиц и проездов, а также с тротуаров сдвигается в лотковую часть улиц и проездов для временного складирования снежной массы.</w:t>
      </w:r>
    </w:p>
    <w:p w14:paraId="7FB142A1" w14:textId="77777777" w:rsidR="004D00C2" w:rsidRPr="00AD575E" w:rsidRDefault="00265850">
      <w:pPr>
        <w:pStyle w:val="af4"/>
        <w:ind w:firstLine="567"/>
        <w:jc w:val="both"/>
        <w:rPr>
          <w:b/>
          <w:sz w:val="28"/>
          <w:u w:val="single"/>
        </w:rPr>
      </w:pPr>
      <w:r w:rsidRPr="00AD575E">
        <w:rPr>
          <w:b/>
          <w:sz w:val="28"/>
          <w:u w:val="single"/>
        </w:rPr>
        <w:t>Формирование снежных валов не допускается:</w:t>
      </w:r>
    </w:p>
    <w:p w14:paraId="4E562242" w14:textId="77777777" w:rsidR="004D00C2" w:rsidRPr="00AD575E" w:rsidRDefault="00265850">
      <w:pPr>
        <w:pStyle w:val="af4"/>
        <w:numPr>
          <w:ilvl w:val="0"/>
          <w:numId w:val="30"/>
        </w:numPr>
        <w:jc w:val="both"/>
        <w:rPr>
          <w:sz w:val="28"/>
        </w:rPr>
      </w:pPr>
      <w:r w:rsidRPr="00AD575E">
        <w:rPr>
          <w:sz w:val="28"/>
        </w:rPr>
        <w:t>на пересечениях всех дорог и улиц, и проездов в одном уровне, вблизи железнодорожных переездов;</w:t>
      </w:r>
    </w:p>
    <w:p w14:paraId="596D1CE9" w14:textId="77777777" w:rsidR="004D00C2" w:rsidRPr="00AD575E" w:rsidRDefault="00265850">
      <w:pPr>
        <w:pStyle w:val="af4"/>
        <w:numPr>
          <w:ilvl w:val="0"/>
          <w:numId w:val="30"/>
        </w:numPr>
        <w:jc w:val="both"/>
        <w:rPr>
          <w:sz w:val="28"/>
        </w:rPr>
      </w:pPr>
      <w:r w:rsidRPr="00AD575E">
        <w:rPr>
          <w:sz w:val="28"/>
        </w:rPr>
        <w:t>ближе 5 м от пешеходных переходов и мест разворотов на улицах с разделительным газоном;</w:t>
      </w:r>
    </w:p>
    <w:p w14:paraId="49FAF5CE" w14:textId="77777777" w:rsidR="004D00C2" w:rsidRPr="00AD575E" w:rsidRDefault="00265850">
      <w:pPr>
        <w:pStyle w:val="af4"/>
        <w:numPr>
          <w:ilvl w:val="0"/>
          <w:numId w:val="30"/>
        </w:numPr>
        <w:jc w:val="both"/>
        <w:rPr>
          <w:sz w:val="28"/>
        </w:rPr>
      </w:pPr>
      <w:r w:rsidRPr="00AD575E">
        <w:rPr>
          <w:sz w:val="28"/>
        </w:rPr>
        <w:t>ближе 20 м от остановочного пункта общественного пассажирского транспорта.</w:t>
      </w:r>
    </w:p>
    <w:p w14:paraId="3BB4AD8A" w14:textId="77777777" w:rsidR="004D00C2" w:rsidRPr="00AD575E" w:rsidRDefault="00265850">
      <w:pPr>
        <w:pStyle w:val="af4"/>
        <w:ind w:firstLine="567"/>
        <w:jc w:val="both"/>
        <w:rPr>
          <w:sz w:val="28"/>
        </w:rPr>
      </w:pPr>
      <w:r w:rsidRPr="00AD575E">
        <w:rPr>
          <w:sz w:val="28"/>
        </w:rPr>
        <w:t>Ширина снежных валов в лотковой зоне улиц не должна превышать 1,5 м. Валы снега должны быть подготовлены к погрузке в самосвалы. При формировании снежных валов в лотках не допускается перемещение снега на газоны. Устройство разрывов в валах снега в указанных местах и перед въездами во дворы, внутриквартальные проезды должны выполняться в первую очередь после выполнения механизированного подметания проезжей части по окончании очередного снегопада.</w:t>
      </w:r>
    </w:p>
    <w:p w14:paraId="1D724879" w14:textId="77777777" w:rsidR="004D00C2" w:rsidRPr="00AD575E" w:rsidRDefault="00265850">
      <w:pPr>
        <w:pStyle w:val="af4"/>
        <w:ind w:firstLine="567"/>
        <w:jc w:val="both"/>
        <w:rPr>
          <w:sz w:val="28"/>
        </w:rPr>
      </w:pPr>
      <w:r w:rsidRPr="00AD575E">
        <w:rPr>
          <w:sz w:val="28"/>
        </w:rPr>
        <w:t>Первоочередной вывоз снега от остановок городского пассажирского транспорта, наземных пешеходных переходов, мостов и путепроводов, въездов на территорию больниц и других социально важных объектов осуществляется в течение 72 часов после окончания снегопада.</w:t>
      </w:r>
    </w:p>
    <w:p w14:paraId="44530C6B" w14:textId="77777777" w:rsidR="004D00C2" w:rsidRPr="00AD575E" w:rsidRDefault="00265850">
      <w:pPr>
        <w:pStyle w:val="af4"/>
        <w:ind w:firstLine="567"/>
        <w:jc w:val="both"/>
        <w:rPr>
          <w:sz w:val="28"/>
        </w:rPr>
      </w:pPr>
      <w:r w:rsidRPr="00AD575E">
        <w:rPr>
          <w:sz w:val="28"/>
        </w:rPr>
        <w:t xml:space="preserve">Перечень объектов первоочередного вывоза снега утверждается </w:t>
      </w:r>
      <w:r w:rsidR="006A139F" w:rsidRPr="00AD575E">
        <w:rPr>
          <w:sz w:val="28"/>
        </w:rPr>
        <w:t>администрацией района</w:t>
      </w:r>
      <w:r w:rsidRPr="00AD575E">
        <w:rPr>
          <w:sz w:val="28"/>
        </w:rPr>
        <w:t xml:space="preserve"> окончательный вывоз снега производится в соответствии с очередностью, определяемой заказчиком.</w:t>
      </w:r>
    </w:p>
    <w:p w14:paraId="41104322" w14:textId="77777777" w:rsidR="004D00C2" w:rsidRPr="00AD575E" w:rsidRDefault="00265850">
      <w:pPr>
        <w:pStyle w:val="af4"/>
        <w:ind w:firstLine="567"/>
        <w:jc w:val="both"/>
        <w:rPr>
          <w:sz w:val="28"/>
        </w:rPr>
      </w:pPr>
      <w:r w:rsidRPr="00AD575E">
        <w:rPr>
          <w:sz w:val="28"/>
        </w:rPr>
        <w:t>Время для вывоза снега с улиц, обеспечивающих движение городского общественного транспорта и зачистки лотков, не может превышать:</w:t>
      </w:r>
    </w:p>
    <w:p w14:paraId="27EC3629" w14:textId="77777777" w:rsidR="004D00C2" w:rsidRPr="00AD575E" w:rsidRDefault="00265850">
      <w:pPr>
        <w:pStyle w:val="af4"/>
        <w:numPr>
          <w:ilvl w:val="0"/>
          <w:numId w:val="31"/>
        </w:numPr>
        <w:ind w:left="1276" w:hanging="425"/>
        <w:jc w:val="both"/>
        <w:rPr>
          <w:sz w:val="28"/>
        </w:rPr>
      </w:pPr>
      <w:r w:rsidRPr="00AD575E">
        <w:rPr>
          <w:sz w:val="28"/>
        </w:rPr>
        <w:lastRenderedPageBreak/>
        <w:t>при снегопаде до 6 см – более 5 дней;</w:t>
      </w:r>
    </w:p>
    <w:p w14:paraId="2BE68F53" w14:textId="77777777" w:rsidR="004D00C2" w:rsidRPr="00AD575E" w:rsidRDefault="00265850">
      <w:pPr>
        <w:pStyle w:val="af4"/>
        <w:numPr>
          <w:ilvl w:val="0"/>
          <w:numId w:val="31"/>
        </w:numPr>
        <w:ind w:left="1276" w:hanging="425"/>
        <w:jc w:val="both"/>
        <w:rPr>
          <w:sz w:val="28"/>
        </w:rPr>
      </w:pPr>
      <w:r w:rsidRPr="00AD575E">
        <w:rPr>
          <w:sz w:val="28"/>
        </w:rPr>
        <w:t>при снегопаде до 10 см – более 9 дней.</w:t>
      </w:r>
    </w:p>
    <w:p w14:paraId="4715211E" w14:textId="77777777" w:rsidR="004D00C2" w:rsidRPr="00AD575E" w:rsidRDefault="00265850">
      <w:pPr>
        <w:pStyle w:val="af4"/>
        <w:ind w:firstLine="567"/>
        <w:jc w:val="both"/>
        <w:rPr>
          <w:sz w:val="28"/>
        </w:rPr>
      </w:pPr>
      <w:r w:rsidRPr="00AD575E">
        <w:rPr>
          <w:sz w:val="28"/>
        </w:rPr>
        <w:t>С улиц местного значения:</w:t>
      </w:r>
    </w:p>
    <w:p w14:paraId="10A45E0F" w14:textId="77777777" w:rsidR="004D00C2" w:rsidRPr="00AD575E" w:rsidRDefault="00265850">
      <w:pPr>
        <w:pStyle w:val="af4"/>
        <w:numPr>
          <w:ilvl w:val="0"/>
          <w:numId w:val="32"/>
        </w:numPr>
        <w:ind w:left="1276" w:firstLine="0"/>
        <w:jc w:val="both"/>
        <w:rPr>
          <w:sz w:val="28"/>
        </w:rPr>
      </w:pPr>
      <w:r w:rsidRPr="00AD575E">
        <w:rPr>
          <w:sz w:val="28"/>
        </w:rPr>
        <w:t>при снегопаде до 6 см – более 7 дней;</w:t>
      </w:r>
    </w:p>
    <w:p w14:paraId="0CB916FB" w14:textId="77777777" w:rsidR="004D00C2" w:rsidRPr="00AD575E" w:rsidRDefault="00265850">
      <w:pPr>
        <w:pStyle w:val="af4"/>
        <w:numPr>
          <w:ilvl w:val="0"/>
          <w:numId w:val="32"/>
        </w:numPr>
        <w:ind w:left="1276" w:firstLine="0"/>
        <w:jc w:val="both"/>
        <w:rPr>
          <w:sz w:val="28"/>
        </w:rPr>
      </w:pPr>
      <w:r w:rsidRPr="00AD575E">
        <w:rPr>
          <w:sz w:val="28"/>
        </w:rPr>
        <w:t>при снегопаде до 10 см – более 12 дней.</w:t>
      </w:r>
    </w:p>
    <w:p w14:paraId="33B35122" w14:textId="77777777" w:rsidR="004D00C2" w:rsidRPr="00AD575E" w:rsidRDefault="00265850">
      <w:pPr>
        <w:pStyle w:val="af4"/>
        <w:ind w:firstLine="567"/>
        <w:jc w:val="both"/>
        <w:rPr>
          <w:sz w:val="28"/>
        </w:rPr>
      </w:pPr>
      <w:r w:rsidRPr="00AD575E">
        <w:rPr>
          <w:sz w:val="28"/>
        </w:rPr>
        <w:t xml:space="preserve">После каждого прохода снегопогрузчика должна производиться операция по зачистке дорожных лотков от остатков снега и наледи с последующим их вывозом. </w:t>
      </w:r>
    </w:p>
    <w:p w14:paraId="013C56CE" w14:textId="77777777" w:rsidR="004D00C2" w:rsidRPr="00AD575E" w:rsidRDefault="00265850">
      <w:pPr>
        <w:pStyle w:val="af4"/>
        <w:ind w:firstLine="567"/>
        <w:jc w:val="both"/>
        <w:rPr>
          <w:sz w:val="28"/>
        </w:rPr>
      </w:pPr>
      <w:r w:rsidRPr="00AD575E">
        <w:rPr>
          <w:sz w:val="28"/>
        </w:rPr>
        <w:t>Места временного складирования снега после снеготаяния должны быть очищены от мусора и благоустроены специализированными организациями, ведущими приемку снега по договорам подряда. Разделительные бетонные стенки, металлический криволинейный брус, барьерные ограждения, дорожные знаки и указатели должны быть очищены от снега, наледи и обеспечивать безопасное движение транспорта.</w:t>
      </w:r>
    </w:p>
    <w:p w14:paraId="02DABAF6" w14:textId="77777777" w:rsidR="004D00C2" w:rsidRPr="00AD575E" w:rsidRDefault="00265850">
      <w:pPr>
        <w:pStyle w:val="af4"/>
        <w:ind w:firstLine="567"/>
        <w:jc w:val="both"/>
        <w:rPr>
          <w:sz w:val="28"/>
        </w:rPr>
      </w:pPr>
      <w:r w:rsidRPr="00AD575E">
        <w:rPr>
          <w:sz w:val="28"/>
        </w:rPr>
        <w:t xml:space="preserve">В период снегопадов и гололеда уборка тротуаров, посадочных площадок на остановках пассажирского транспорта, тротуаров и лестничных сходов на мостовых сооружениях, пешеходных дорожек в районах с интенсивным движением пешеходов и другие пешеходные зоны должны обрабатываться </w:t>
      </w:r>
      <w:proofErr w:type="spellStart"/>
      <w:r w:rsidRPr="00AD575E">
        <w:rPr>
          <w:sz w:val="28"/>
        </w:rPr>
        <w:t>противогололедными</w:t>
      </w:r>
      <w:proofErr w:type="spellEnd"/>
      <w:r w:rsidRPr="00AD575E">
        <w:rPr>
          <w:sz w:val="28"/>
        </w:rPr>
        <w:t xml:space="preserve"> материалами. Время на обработку всей площади тротуаров, закрепленной за предприятием, выполняющим работы, не должно превышать двух часов с начала снегопада.</w:t>
      </w:r>
    </w:p>
    <w:p w14:paraId="1C432399" w14:textId="77777777" w:rsidR="004D00C2" w:rsidRPr="00AD575E" w:rsidRDefault="00265850">
      <w:pPr>
        <w:pStyle w:val="af4"/>
        <w:spacing w:line="276" w:lineRule="auto"/>
        <w:ind w:firstLine="567"/>
        <w:jc w:val="both"/>
        <w:rPr>
          <w:sz w:val="28"/>
        </w:rPr>
      </w:pPr>
      <w:r w:rsidRPr="00AD575E">
        <w:rPr>
          <w:sz w:val="28"/>
        </w:rPr>
        <w:t xml:space="preserve">Снегоуборочные работы (механизированное подметание и ручная зачистка) на тротуарах, лестничных сходах, пешеходных дорожках и посадочных площадках начинаются сразу по окончании снегопада. При интенсивных длительных снегопадах циклы снегоочистки и обработки </w:t>
      </w:r>
      <w:proofErr w:type="spellStart"/>
      <w:r w:rsidRPr="00AD575E">
        <w:rPr>
          <w:sz w:val="28"/>
        </w:rPr>
        <w:t>противогололедными</w:t>
      </w:r>
      <w:proofErr w:type="spellEnd"/>
      <w:r w:rsidRPr="00AD575E">
        <w:rPr>
          <w:sz w:val="28"/>
        </w:rPr>
        <w:t xml:space="preserve"> материалами должны повторяться после каждых 5 см выпавшего снега.</w:t>
      </w:r>
    </w:p>
    <w:p w14:paraId="56B95458" w14:textId="77777777" w:rsidR="004D00C2" w:rsidRPr="00AD575E" w:rsidRDefault="00265850">
      <w:pPr>
        <w:pStyle w:val="2"/>
        <w:spacing w:after="240"/>
        <w:jc w:val="center"/>
        <w:rPr>
          <w:rFonts w:ascii="Times New Roman" w:hAnsi="Times New Roman"/>
          <w:b w:val="0"/>
          <w:color w:val="000000"/>
          <w:sz w:val="28"/>
        </w:rPr>
      </w:pPr>
      <w:bookmarkStart w:id="36" w:name="__RefHeading___36"/>
      <w:bookmarkEnd w:id="36"/>
      <w:r w:rsidRPr="00AD575E">
        <w:rPr>
          <w:rFonts w:ascii="Times New Roman" w:hAnsi="Times New Roman"/>
          <w:b w:val="0"/>
          <w:color w:val="000000"/>
          <w:sz w:val="28"/>
        </w:rPr>
        <w:t>5.3. Летняя и зимняя ручная уборка территории</w:t>
      </w:r>
    </w:p>
    <w:p w14:paraId="1EE5A886"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t>Летняя уборка включает в себя: подметание, мойку или поливку придомовых территорий вручную или с помощью спецмашин, уход за газонами.</w:t>
      </w:r>
    </w:p>
    <w:p w14:paraId="6B7ED1BA"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t xml:space="preserve">Уборка производится в поздние вечерние или ранние утренние часы, когда количество пешеходов незначительно. Мойку тротуаров следует производить только на открытых тротуарах, непосредственно граничащих с </w:t>
      </w:r>
      <w:proofErr w:type="spellStart"/>
      <w:r w:rsidRPr="00AD575E">
        <w:rPr>
          <w:rFonts w:ascii="Times New Roman" w:hAnsi="Times New Roman"/>
          <w:sz w:val="28"/>
        </w:rPr>
        <w:t>прилотковой</w:t>
      </w:r>
      <w:proofErr w:type="spellEnd"/>
      <w:r w:rsidRPr="00AD575E">
        <w:rPr>
          <w:rFonts w:ascii="Times New Roman" w:hAnsi="Times New Roman"/>
          <w:sz w:val="28"/>
        </w:rPr>
        <w:t xml:space="preserve"> полосой, и в направлении от зданий к проезжей части улицы до выполнения этой операции на проезжей части, для чего время уборки тротуаров должно быть увязано с графиком работы поливомоечных машин.</w:t>
      </w:r>
    </w:p>
    <w:p w14:paraId="7B40BD7C"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t xml:space="preserve">Обслуживание территорий осуществляют дворники (дорожные рабочие). Далее представлены нормы обслуживания на выполняемые вручную виды работ при уборке тротуаров и дворовых территорий. </w:t>
      </w:r>
    </w:p>
    <w:p w14:paraId="7DB2340E"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lastRenderedPageBreak/>
        <w:t>Зимняя уборка включает: подметание и сдвигание снега, посыпка наледи песком или смесью песка с хлоридами, удаление снега и снежно-ледяных образований.</w:t>
      </w:r>
    </w:p>
    <w:p w14:paraId="38840096"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t>Неуплотненный, свежевыпавший снег толщиной слоя до 2 см подметается метлой, а свыше 2 см сдвигается с помощью движка.</w:t>
      </w:r>
    </w:p>
    <w:p w14:paraId="3B174BF1"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t>При ручной уборке снег с усовершенствованных покрытий убирается полностью - под скребок, с неусовершенствованных покрытий и с территорий без покрытий снег убирается не полностью — под движок, при этом оставляется слой снега для его последующего уплотнения.</w:t>
      </w:r>
    </w:p>
    <w:p w14:paraId="07C9210A"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t>Очистка тротуаров под скребок от снега и льда следует производить в период с 6 до 8 часов утра, а при снегопадах – по мере необходимости с таким расчётом, чтобы пешеходное движение на них не нарушалось</w:t>
      </w:r>
    </w:p>
    <w:p w14:paraId="4A0530DC"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t>На тротуарах шириной более 6 м, отделенных газонами от проезжей части улиц, допускается сдвигать снег в валы на середину тротуара для последующего удаления. Для обеспечения нормального движения транспорта и эффективной работы снегоуборочных машин вал снега укладывается с таким расчетом, чтобы в основании он был не шире 1,5 м.</w:t>
      </w:r>
    </w:p>
    <w:p w14:paraId="4430328D"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t xml:space="preserve">Участки территории, покрытые уплотненным снегом или льдом, убираются при помощи машин со скалывающим устройством или вручную. Удаление скола производится одновременно со скалыванием или немедленно после него с помощью спецмашин или вручную. Складирование снега на </w:t>
      </w:r>
      <w:proofErr w:type="spellStart"/>
      <w:r w:rsidRPr="00AD575E">
        <w:rPr>
          <w:rFonts w:ascii="Times New Roman" w:hAnsi="Times New Roman"/>
          <w:sz w:val="28"/>
        </w:rPr>
        <w:t>внутридворовых</w:t>
      </w:r>
      <w:proofErr w:type="spellEnd"/>
      <w:r w:rsidRPr="00AD575E">
        <w:rPr>
          <w:rFonts w:ascii="Times New Roman" w:hAnsi="Times New Roman"/>
          <w:sz w:val="28"/>
        </w:rPr>
        <w:t xml:space="preserve"> территориях должно предусматривать отвод талых вод.</w:t>
      </w:r>
    </w:p>
    <w:p w14:paraId="081021C5"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t xml:space="preserve">При гололеде производится посыпка территорий песком. Для посыпки применяется крупнозернистый и среднезернистый речной песок, не содержащий камней и глинистых включений. Песок предварительно просеивается через сито с отверстиями диаметром 5 мм. </w:t>
      </w:r>
    </w:p>
    <w:p w14:paraId="6DEC2E2C"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t>Следует ежедневно производить осмотр и удаление сосулек.</w:t>
      </w:r>
    </w:p>
    <w:p w14:paraId="18B44340" w14:textId="77777777" w:rsidR="004D00C2" w:rsidRPr="00AD575E" w:rsidRDefault="00265850">
      <w:pPr>
        <w:spacing w:after="0" w:line="360" w:lineRule="exact"/>
        <w:ind w:firstLine="425"/>
        <w:jc w:val="both"/>
        <w:rPr>
          <w:rFonts w:ascii="Times New Roman" w:hAnsi="Times New Roman"/>
          <w:sz w:val="28"/>
        </w:rPr>
      </w:pPr>
      <w:r w:rsidRPr="00AD575E">
        <w:rPr>
          <w:rFonts w:ascii="Times New Roman" w:hAnsi="Times New Roman"/>
          <w:sz w:val="28"/>
        </w:rPr>
        <w:t>Расчет количества рабочих комплексной уборки территории следует производить по формуле: Количество рабочих комплексной уборки территории = Площадь территории, подлежащая уборке / норма обслуживания.</w:t>
      </w:r>
    </w:p>
    <w:p w14:paraId="5684AC11" w14:textId="77777777" w:rsidR="004D00C2" w:rsidRPr="00AD575E" w:rsidRDefault="004D00C2">
      <w:pPr>
        <w:spacing w:after="0" w:line="360" w:lineRule="exact"/>
        <w:ind w:firstLine="425"/>
        <w:jc w:val="both"/>
        <w:rPr>
          <w:rFonts w:ascii="Times New Roman" w:hAnsi="Times New Roman"/>
          <w:sz w:val="28"/>
        </w:rPr>
      </w:pPr>
    </w:p>
    <w:p w14:paraId="3AC9DC65" w14:textId="77777777" w:rsidR="004D00C2" w:rsidRPr="00AD575E" w:rsidRDefault="00265850">
      <w:pPr>
        <w:ind w:left="142"/>
        <w:rPr>
          <w:rFonts w:ascii="Times New Roman" w:hAnsi="Times New Roman"/>
          <w:b/>
          <w:sz w:val="24"/>
        </w:rPr>
      </w:pPr>
      <w:r w:rsidRPr="00AD575E">
        <w:rPr>
          <w:rFonts w:ascii="Times New Roman" w:hAnsi="Times New Roman"/>
          <w:b/>
          <w:sz w:val="24"/>
        </w:rPr>
        <w:t>Таблица 5.1.  Периодичность работ по уборке городских территорий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510"/>
        <w:gridCol w:w="2039"/>
        <w:gridCol w:w="2068"/>
        <w:gridCol w:w="1823"/>
      </w:tblGrid>
      <w:tr w:rsidR="004D00C2" w:rsidRPr="00AD575E" w14:paraId="36A2469F" w14:textId="77777777">
        <w:trPr>
          <w:trHeight w:val="417"/>
        </w:trPr>
        <w:tc>
          <w:tcPr>
            <w:tcW w:w="3510" w:type="dxa"/>
            <w:vMerge w:val="restart"/>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6D18EED2"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Вид уборочных работ</w:t>
            </w:r>
          </w:p>
        </w:tc>
        <w:tc>
          <w:tcPr>
            <w:tcW w:w="5930" w:type="dxa"/>
            <w:gridSpan w:val="3"/>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708EF036"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Классы территории</w:t>
            </w:r>
          </w:p>
        </w:tc>
      </w:tr>
      <w:tr w:rsidR="004D00C2" w:rsidRPr="00AD575E" w14:paraId="414F5349" w14:textId="77777777">
        <w:trPr>
          <w:trHeight w:val="448"/>
        </w:trPr>
        <w:tc>
          <w:tcPr>
            <w:tcW w:w="3510" w:type="dxa"/>
            <w:vMerge/>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0A7C171C" w14:textId="77777777" w:rsidR="004D00C2" w:rsidRPr="00AD575E" w:rsidRDefault="004D00C2">
            <w:pPr>
              <w:rPr>
                <w:rFonts w:ascii="Times New Roman" w:hAnsi="Times New Roman"/>
              </w:rPr>
            </w:pPr>
          </w:p>
        </w:tc>
        <w:tc>
          <w:tcPr>
            <w:tcW w:w="203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558F3C60"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I</w:t>
            </w:r>
          </w:p>
        </w:tc>
        <w:tc>
          <w:tcPr>
            <w:tcW w:w="2068"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730C1958"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II</w:t>
            </w:r>
          </w:p>
        </w:tc>
        <w:tc>
          <w:tcPr>
            <w:tcW w:w="1823"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Pr>
          <w:p w14:paraId="32354971"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III</w:t>
            </w:r>
          </w:p>
        </w:tc>
      </w:tr>
      <w:tr w:rsidR="004D00C2" w:rsidRPr="00AD575E" w14:paraId="3E83D105" w14:textId="77777777">
        <w:trPr>
          <w:trHeight w:val="230"/>
        </w:trPr>
        <w:tc>
          <w:tcPr>
            <w:tcW w:w="9440" w:type="dxa"/>
            <w:gridSpan w:val="4"/>
            <w:tcBorders>
              <w:top w:val="single" w:sz="4" w:space="0" w:color="000000"/>
              <w:left w:val="single" w:sz="4" w:space="0" w:color="000000"/>
              <w:bottom w:val="single" w:sz="4" w:space="0" w:color="000000"/>
              <w:right w:val="single" w:sz="4" w:space="0" w:color="000000"/>
            </w:tcBorders>
          </w:tcPr>
          <w:p w14:paraId="1B3AEC31"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Зимние уборочные работы</w:t>
            </w:r>
          </w:p>
        </w:tc>
      </w:tr>
      <w:tr w:rsidR="004D00C2" w:rsidRPr="00AD575E" w14:paraId="40E38F93" w14:textId="77777777">
        <w:trPr>
          <w:trHeight w:val="542"/>
        </w:trPr>
        <w:tc>
          <w:tcPr>
            <w:tcW w:w="3510" w:type="dxa"/>
            <w:tcBorders>
              <w:top w:val="single" w:sz="4" w:space="0" w:color="000000"/>
              <w:left w:val="single" w:sz="4" w:space="0" w:color="000000"/>
              <w:bottom w:val="single" w:sz="4" w:space="0" w:color="000000"/>
              <w:right w:val="single" w:sz="4" w:space="0" w:color="000000"/>
            </w:tcBorders>
          </w:tcPr>
          <w:p w14:paraId="61F66FA7" w14:textId="77777777" w:rsidR="004D00C2" w:rsidRPr="00AD575E" w:rsidRDefault="00265850">
            <w:pPr>
              <w:pStyle w:val="aff0"/>
              <w:jc w:val="center"/>
              <w:rPr>
                <w:rFonts w:ascii="Times New Roman" w:hAnsi="Times New Roman"/>
                <w:sz w:val="20"/>
              </w:rPr>
            </w:pPr>
            <w:r w:rsidRPr="00AD575E">
              <w:rPr>
                <w:rFonts w:ascii="Times New Roman" w:hAnsi="Times New Roman"/>
                <w:sz w:val="20"/>
              </w:rPr>
              <w:t>Подметание свежевыпавшего снега толщиной до 2 см</w:t>
            </w:r>
          </w:p>
        </w:tc>
        <w:tc>
          <w:tcPr>
            <w:tcW w:w="2039" w:type="dxa"/>
            <w:tcBorders>
              <w:top w:val="single" w:sz="4" w:space="0" w:color="000000"/>
              <w:left w:val="single" w:sz="4" w:space="0" w:color="000000"/>
              <w:bottom w:val="single" w:sz="4" w:space="0" w:color="000000"/>
              <w:right w:val="single" w:sz="4" w:space="0" w:color="000000"/>
            </w:tcBorders>
          </w:tcPr>
          <w:p w14:paraId="46263468"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 раз в сутки в дни снегопада</w:t>
            </w:r>
          </w:p>
        </w:tc>
        <w:tc>
          <w:tcPr>
            <w:tcW w:w="2068" w:type="dxa"/>
            <w:tcBorders>
              <w:top w:val="single" w:sz="4" w:space="0" w:color="000000"/>
              <w:left w:val="single" w:sz="4" w:space="0" w:color="000000"/>
              <w:bottom w:val="single" w:sz="4" w:space="0" w:color="000000"/>
              <w:right w:val="single" w:sz="4" w:space="0" w:color="000000"/>
            </w:tcBorders>
          </w:tcPr>
          <w:p w14:paraId="42B55259"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 раз в сутки в дни снегопада</w:t>
            </w:r>
          </w:p>
        </w:tc>
        <w:tc>
          <w:tcPr>
            <w:tcW w:w="1823" w:type="dxa"/>
            <w:tcBorders>
              <w:top w:val="single" w:sz="4" w:space="0" w:color="000000"/>
              <w:left w:val="single" w:sz="4" w:space="0" w:color="000000"/>
              <w:bottom w:val="single" w:sz="4" w:space="0" w:color="000000"/>
              <w:right w:val="single" w:sz="4" w:space="0" w:color="000000"/>
            </w:tcBorders>
          </w:tcPr>
          <w:p w14:paraId="4124EEA2"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2 раза в сутки в дни снегопада</w:t>
            </w:r>
          </w:p>
        </w:tc>
      </w:tr>
      <w:tr w:rsidR="004D00C2" w:rsidRPr="00AD575E" w14:paraId="6EA07289" w14:textId="77777777">
        <w:trPr>
          <w:trHeight w:val="618"/>
        </w:trPr>
        <w:tc>
          <w:tcPr>
            <w:tcW w:w="3510" w:type="dxa"/>
            <w:tcBorders>
              <w:top w:val="single" w:sz="4" w:space="0" w:color="000000"/>
              <w:left w:val="single" w:sz="4" w:space="0" w:color="000000"/>
              <w:bottom w:val="single" w:sz="4" w:space="0" w:color="000000"/>
              <w:right w:val="single" w:sz="4" w:space="0" w:color="000000"/>
            </w:tcBorders>
          </w:tcPr>
          <w:p w14:paraId="7507C241" w14:textId="77777777" w:rsidR="004D00C2" w:rsidRPr="00AD575E" w:rsidRDefault="00265850">
            <w:pPr>
              <w:pStyle w:val="aff0"/>
              <w:jc w:val="center"/>
              <w:rPr>
                <w:rFonts w:ascii="Times New Roman" w:hAnsi="Times New Roman"/>
                <w:sz w:val="20"/>
              </w:rPr>
            </w:pPr>
            <w:r w:rsidRPr="00AD575E">
              <w:rPr>
                <w:rFonts w:ascii="Times New Roman" w:hAnsi="Times New Roman"/>
                <w:sz w:val="20"/>
              </w:rPr>
              <w:t>Сдвигание свежевыпавшего снега толщиной слоя свыше 2 см</w:t>
            </w:r>
          </w:p>
        </w:tc>
        <w:tc>
          <w:tcPr>
            <w:tcW w:w="2039" w:type="dxa"/>
            <w:tcBorders>
              <w:top w:val="single" w:sz="4" w:space="0" w:color="000000"/>
              <w:left w:val="single" w:sz="4" w:space="0" w:color="000000"/>
              <w:bottom w:val="single" w:sz="4" w:space="0" w:color="000000"/>
              <w:right w:val="single" w:sz="4" w:space="0" w:color="000000"/>
            </w:tcBorders>
          </w:tcPr>
          <w:p w14:paraId="45B43F3C"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Через 3 часа во время снегопада</w:t>
            </w:r>
          </w:p>
        </w:tc>
        <w:tc>
          <w:tcPr>
            <w:tcW w:w="2068" w:type="dxa"/>
            <w:tcBorders>
              <w:top w:val="single" w:sz="4" w:space="0" w:color="000000"/>
              <w:left w:val="single" w:sz="4" w:space="0" w:color="000000"/>
              <w:bottom w:val="single" w:sz="4" w:space="0" w:color="000000"/>
              <w:right w:val="single" w:sz="4" w:space="0" w:color="000000"/>
            </w:tcBorders>
          </w:tcPr>
          <w:p w14:paraId="2EEAB1F2"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Через 2 часа во время снегопада</w:t>
            </w:r>
          </w:p>
        </w:tc>
        <w:tc>
          <w:tcPr>
            <w:tcW w:w="1823" w:type="dxa"/>
            <w:tcBorders>
              <w:top w:val="single" w:sz="4" w:space="0" w:color="000000"/>
              <w:left w:val="single" w:sz="4" w:space="0" w:color="000000"/>
              <w:bottom w:val="single" w:sz="4" w:space="0" w:color="000000"/>
              <w:right w:val="single" w:sz="4" w:space="0" w:color="000000"/>
            </w:tcBorders>
          </w:tcPr>
          <w:p w14:paraId="7CB95FE3"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Через 1 час во время снегопада</w:t>
            </w:r>
          </w:p>
        </w:tc>
      </w:tr>
      <w:tr w:rsidR="004D00C2" w:rsidRPr="00AD575E" w14:paraId="161C9646" w14:textId="77777777">
        <w:trPr>
          <w:trHeight w:val="124"/>
        </w:trPr>
        <w:tc>
          <w:tcPr>
            <w:tcW w:w="3510" w:type="dxa"/>
            <w:tcBorders>
              <w:top w:val="single" w:sz="4" w:space="0" w:color="000000"/>
              <w:left w:val="single" w:sz="4" w:space="0" w:color="000000"/>
              <w:bottom w:val="single" w:sz="4" w:space="0" w:color="000000"/>
              <w:right w:val="single" w:sz="4" w:space="0" w:color="000000"/>
            </w:tcBorders>
          </w:tcPr>
          <w:p w14:paraId="1C56E157" w14:textId="77777777" w:rsidR="004D00C2" w:rsidRPr="00AD575E" w:rsidRDefault="00265850">
            <w:pPr>
              <w:pStyle w:val="aff0"/>
              <w:jc w:val="center"/>
              <w:rPr>
                <w:rFonts w:ascii="Times New Roman" w:hAnsi="Times New Roman"/>
                <w:sz w:val="20"/>
              </w:rPr>
            </w:pPr>
            <w:r w:rsidRPr="00AD575E">
              <w:rPr>
                <w:rFonts w:ascii="Times New Roman" w:hAnsi="Times New Roman"/>
                <w:sz w:val="20"/>
              </w:rPr>
              <w:t xml:space="preserve">Посыпка территории песком или </w:t>
            </w:r>
            <w:r w:rsidRPr="00AD575E">
              <w:rPr>
                <w:rFonts w:ascii="Times New Roman" w:hAnsi="Times New Roman"/>
                <w:sz w:val="20"/>
              </w:rPr>
              <w:lastRenderedPageBreak/>
              <w:t>смесью песка с хлоридами</w:t>
            </w:r>
          </w:p>
        </w:tc>
        <w:tc>
          <w:tcPr>
            <w:tcW w:w="2039" w:type="dxa"/>
            <w:tcBorders>
              <w:top w:val="single" w:sz="4" w:space="0" w:color="000000"/>
              <w:left w:val="single" w:sz="4" w:space="0" w:color="000000"/>
              <w:bottom w:val="single" w:sz="4" w:space="0" w:color="000000"/>
              <w:right w:val="single" w:sz="4" w:space="0" w:color="000000"/>
            </w:tcBorders>
          </w:tcPr>
          <w:p w14:paraId="4C0F8BEA"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lastRenderedPageBreak/>
              <w:t xml:space="preserve">1 раз в сутки во </w:t>
            </w:r>
            <w:r w:rsidRPr="00AD575E">
              <w:rPr>
                <w:rFonts w:ascii="Times New Roman" w:hAnsi="Times New Roman"/>
                <w:sz w:val="20"/>
              </w:rPr>
              <w:lastRenderedPageBreak/>
              <w:t>время гололеда</w:t>
            </w:r>
          </w:p>
        </w:tc>
        <w:tc>
          <w:tcPr>
            <w:tcW w:w="2068" w:type="dxa"/>
            <w:tcBorders>
              <w:top w:val="single" w:sz="4" w:space="0" w:color="000000"/>
              <w:left w:val="single" w:sz="4" w:space="0" w:color="000000"/>
              <w:bottom w:val="single" w:sz="4" w:space="0" w:color="000000"/>
              <w:right w:val="single" w:sz="4" w:space="0" w:color="000000"/>
            </w:tcBorders>
          </w:tcPr>
          <w:p w14:paraId="0B776A86"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lastRenderedPageBreak/>
              <w:t xml:space="preserve">2 раза в сутки во </w:t>
            </w:r>
            <w:r w:rsidRPr="00AD575E">
              <w:rPr>
                <w:rFonts w:ascii="Times New Roman" w:hAnsi="Times New Roman"/>
                <w:sz w:val="20"/>
              </w:rPr>
              <w:lastRenderedPageBreak/>
              <w:t>время гололеда</w:t>
            </w:r>
          </w:p>
        </w:tc>
        <w:tc>
          <w:tcPr>
            <w:tcW w:w="1823" w:type="dxa"/>
            <w:tcBorders>
              <w:top w:val="single" w:sz="4" w:space="0" w:color="000000"/>
              <w:left w:val="single" w:sz="4" w:space="0" w:color="000000"/>
              <w:bottom w:val="single" w:sz="4" w:space="0" w:color="000000"/>
              <w:right w:val="single" w:sz="4" w:space="0" w:color="000000"/>
            </w:tcBorders>
          </w:tcPr>
          <w:p w14:paraId="7F3E5A56"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lastRenderedPageBreak/>
              <w:t xml:space="preserve">2 раза в сутки во </w:t>
            </w:r>
            <w:r w:rsidRPr="00AD575E">
              <w:rPr>
                <w:rFonts w:ascii="Times New Roman" w:hAnsi="Times New Roman"/>
                <w:sz w:val="20"/>
              </w:rPr>
              <w:lastRenderedPageBreak/>
              <w:t>время гололеда</w:t>
            </w:r>
          </w:p>
        </w:tc>
      </w:tr>
      <w:tr w:rsidR="004D00C2" w:rsidRPr="00AD575E" w14:paraId="1F477CD7" w14:textId="77777777">
        <w:trPr>
          <w:trHeight w:val="124"/>
        </w:trPr>
        <w:tc>
          <w:tcPr>
            <w:tcW w:w="3510" w:type="dxa"/>
            <w:vMerge w:val="restart"/>
            <w:tcBorders>
              <w:top w:val="single" w:sz="4" w:space="0" w:color="000000"/>
              <w:left w:val="single" w:sz="4" w:space="0" w:color="000000"/>
              <w:bottom w:val="single" w:sz="4" w:space="0" w:color="000000"/>
              <w:right w:val="single" w:sz="4" w:space="0" w:color="000000"/>
            </w:tcBorders>
          </w:tcPr>
          <w:p w14:paraId="61BDA6D0"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lastRenderedPageBreak/>
              <w:t>Вид уборочных работ</w:t>
            </w:r>
          </w:p>
        </w:tc>
        <w:tc>
          <w:tcPr>
            <w:tcW w:w="5930" w:type="dxa"/>
            <w:gridSpan w:val="3"/>
            <w:tcBorders>
              <w:top w:val="single" w:sz="4" w:space="0" w:color="000000"/>
              <w:left w:val="single" w:sz="4" w:space="0" w:color="000000"/>
              <w:bottom w:val="single" w:sz="4" w:space="0" w:color="000000"/>
              <w:right w:val="single" w:sz="4" w:space="0" w:color="000000"/>
            </w:tcBorders>
          </w:tcPr>
          <w:p w14:paraId="43B559EC"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Классы территории</w:t>
            </w:r>
          </w:p>
        </w:tc>
      </w:tr>
      <w:tr w:rsidR="004D00C2" w:rsidRPr="00AD575E" w14:paraId="58DC41BE" w14:textId="77777777">
        <w:trPr>
          <w:trHeight w:val="124"/>
        </w:trPr>
        <w:tc>
          <w:tcPr>
            <w:tcW w:w="3510" w:type="dxa"/>
            <w:vMerge/>
            <w:tcBorders>
              <w:top w:val="single" w:sz="4" w:space="0" w:color="000000"/>
              <w:left w:val="single" w:sz="4" w:space="0" w:color="000000"/>
              <w:bottom w:val="single" w:sz="4" w:space="0" w:color="000000"/>
              <w:right w:val="single" w:sz="4" w:space="0" w:color="000000"/>
            </w:tcBorders>
          </w:tcPr>
          <w:p w14:paraId="148D103C" w14:textId="77777777" w:rsidR="004D00C2" w:rsidRPr="00AD575E" w:rsidRDefault="004D00C2">
            <w:pPr>
              <w:rPr>
                <w:rFonts w:ascii="Times New Roman" w:hAnsi="Times New Roman"/>
              </w:rPr>
            </w:pPr>
          </w:p>
        </w:tc>
        <w:tc>
          <w:tcPr>
            <w:tcW w:w="2039" w:type="dxa"/>
            <w:tcBorders>
              <w:top w:val="single" w:sz="4" w:space="0" w:color="000000"/>
              <w:left w:val="single" w:sz="4" w:space="0" w:color="000000"/>
              <w:bottom w:val="single" w:sz="4" w:space="0" w:color="000000"/>
              <w:right w:val="single" w:sz="4" w:space="0" w:color="000000"/>
            </w:tcBorders>
          </w:tcPr>
          <w:p w14:paraId="02B49642"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I</w:t>
            </w:r>
          </w:p>
        </w:tc>
        <w:tc>
          <w:tcPr>
            <w:tcW w:w="2068" w:type="dxa"/>
            <w:tcBorders>
              <w:top w:val="single" w:sz="4" w:space="0" w:color="000000"/>
              <w:left w:val="single" w:sz="4" w:space="0" w:color="000000"/>
              <w:bottom w:val="single" w:sz="4" w:space="0" w:color="000000"/>
              <w:right w:val="single" w:sz="4" w:space="0" w:color="000000"/>
            </w:tcBorders>
          </w:tcPr>
          <w:p w14:paraId="64F507E3"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II</w:t>
            </w:r>
          </w:p>
        </w:tc>
        <w:tc>
          <w:tcPr>
            <w:tcW w:w="1823" w:type="dxa"/>
            <w:tcBorders>
              <w:top w:val="single" w:sz="4" w:space="0" w:color="000000"/>
              <w:left w:val="single" w:sz="4" w:space="0" w:color="000000"/>
              <w:bottom w:val="single" w:sz="4" w:space="0" w:color="000000"/>
              <w:right w:val="single" w:sz="4" w:space="0" w:color="000000"/>
            </w:tcBorders>
          </w:tcPr>
          <w:p w14:paraId="273C8C3A"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III</w:t>
            </w:r>
          </w:p>
        </w:tc>
      </w:tr>
      <w:tr w:rsidR="004D00C2" w:rsidRPr="00AD575E" w14:paraId="5236B51E" w14:textId="77777777">
        <w:trPr>
          <w:trHeight w:val="474"/>
        </w:trPr>
        <w:tc>
          <w:tcPr>
            <w:tcW w:w="3510" w:type="dxa"/>
            <w:tcBorders>
              <w:top w:val="single" w:sz="4" w:space="0" w:color="000000"/>
              <w:left w:val="single" w:sz="4" w:space="0" w:color="000000"/>
              <w:bottom w:val="single" w:sz="4" w:space="0" w:color="000000"/>
              <w:right w:val="single" w:sz="4" w:space="0" w:color="000000"/>
            </w:tcBorders>
          </w:tcPr>
          <w:p w14:paraId="14D30A77" w14:textId="77777777" w:rsidR="004D00C2" w:rsidRPr="00AD575E" w:rsidRDefault="00265850">
            <w:pPr>
              <w:pStyle w:val="aff0"/>
              <w:jc w:val="center"/>
              <w:rPr>
                <w:rFonts w:ascii="Times New Roman" w:hAnsi="Times New Roman"/>
                <w:sz w:val="20"/>
              </w:rPr>
            </w:pPr>
            <w:r w:rsidRPr="00AD575E">
              <w:rPr>
                <w:rFonts w:ascii="Times New Roman" w:hAnsi="Times New Roman"/>
                <w:sz w:val="20"/>
              </w:rPr>
              <w:t>Очистка территорий от наледи и льда</w:t>
            </w:r>
          </w:p>
        </w:tc>
        <w:tc>
          <w:tcPr>
            <w:tcW w:w="2039" w:type="dxa"/>
            <w:tcBorders>
              <w:top w:val="single" w:sz="4" w:space="0" w:color="000000"/>
              <w:left w:val="single" w:sz="4" w:space="0" w:color="000000"/>
              <w:bottom w:val="single" w:sz="4" w:space="0" w:color="000000"/>
              <w:right w:val="single" w:sz="4" w:space="0" w:color="000000"/>
            </w:tcBorders>
          </w:tcPr>
          <w:p w14:paraId="7F45350B"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 раз в трое суток во время гололеда</w:t>
            </w:r>
          </w:p>
        </w:tc>
        <w:tc>
          <w:tcPr>
            <w:tcW w:w="2068" w:type="dxa"/>
            <w:tcBorders>
              <w:top w:val="single" w:sz="4" w:space="0" w:color="000000"/>
              <w:left w:val="single" w:sz="4" w:space="0" w:color="000000"/>
              <w:bottom w:val="single" w:sz="4" w:space="0" w:color="000000"/>
              <w:right w:val="single" w:sz="4" w:space="0" w:color="000000"/>
            </w:tcBorders>
          </w:tcPr>
          <w:p w14:paraId="1D10E195"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 раз в двое суток во время гололеда</w:t>
            </w:r>
          </w:p>
        </w:tc>
        <w:tc>
          <w:tcPr>
            <w:tcW w:w="1823" w:type="dxa"/>
            <w:tcBorders>
              <w:top w:val="single" w:sz="4" w:space="0" w:color="000000"/>
              <w:left w:val="single" w:sz="4" w:space="0" w:color="000000"/>
              <w:bottom w:val="single" w:sz="4" w:space="0" w:color="000000"/>
              <w:right w:val="single" w:sz="4" w:space="0" w:color="000000"/>
            </w:tcBorders>
          </w:tcPr>
          <w:p w14:paraId="2BAACAE6"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 раз в сутки во время гололеда</w:t>
            </w:r>
          </w:p>
        </w:tc>
      </w:tr>
      <w:tr w:rsidR="004D00C2" w:rsidRPr="00AD575E" w14:paraId="3A97183A" w14:textId="77777777">
        <w:trPr>
          <w:trHeight w:val="474"/>
        </w:trPr>
        <w:tc>
          <w:tcPr>
            <w:tcW w:w="3510" w:type="dxa"/>
            <w:tcBorders>
              <w:top w:val="single" w:sz="4" w:space="0" w:color="000000"/>
              <w:left w:val="single" w:sz="4" w:space="0" w:color="000000"/>
              <w:bottom w:val="single" w:sz="4" w:space="0" w:color="000000"/>
              <w:right w:val="single" w:sz="4" w:space="0" w:color="000000"/>
            </w:tcBorders>
          </w:tcPr>
          <w:p w14:paraId="17CF1864" w14:textId="77777777" w:rsidR="004D00C2" w:rsidRPr="00AD575E" w:rsidRDefault="00265850">
            <w:pPr>
              <w:pStyle w:val="aff0"/>
              <w:jc w:val="center"/>
              <w:rPr>
                <w:rFonts w:ascii="Times New Roman" w:hAnsi="Times New Roman"/>
                <w:sz w:val="20"/>
              </w:rPr>
            </w:pPr>
            <w:r w:rsidRPr="00AD575E">
              <w:rPr>
                <w:rFonts w:ascii="Times New Roman" w:hAnsi="Times New Roman"/>
                <w:sz w:val="20"/>
              </w:rPr>
              <w:t>Подметание территории в дни без снегопада</w:t>
            </w:r>
          </w:p>
        </w:tc>
        <w:tc>
          <w:tcPr>
            <w:tcW w:w="2039" w:type="dxa"/>
            <w:tcBorders>
              <w:top w:val="single" w:sz="4" w:space="0" w:color="000000"/>
              <w:left w:val="single" w:sz="4" w:space="0" w:color="000000"/>
              <w:bottom w:val="single" w:sz="4" w:space="0" w:color="000000"/>
              <w:right w:val="single" w:sz="4" w:space="0" w:color="000000"/>
            </w:tcBorders>
          </w:tcPr>
          <w:p w14:paraId="7EE77BA8"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 раз в двое суток в дни без снегопада</w:t>
            </w:r>
          </w:p>
        </w:tc>
        <w:tc>
          <w:tcPr>
            <w:tcW w:w="2068" w:type="dxa"/>
            <w:tcBorders>
              <w:top w:val="single" w:sz="4" w:space="0" w:color="000000"/>
              <w:left w:val="single" w:sz="4" w:space="0" w:color="000000"/>
              <w:bottom w:val="single" w:sz="4" w:space="0" w:color="000000"/>
              <w:right w:val="single" w:sz="4" w:space="0" w:color="000000"/>
            </w:tcBorders>
          </w:tcPr>
          <w:p w14:paraId="117FD93D"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 раз в сутки в дни без снегопада</w:t>
            </w:r>
          </w:p>
        </w:tc>
        <w:tc>
          <w:tcPr>
            <w:tcW w:w="1823" w:type="dxa"/>
            <w:tcBorders>
              <w:top w:val="single" w:sz="4" w:space="0" w:color="000000"/>
              <w:left w:val="single" w:sz="4" w:space="0" w:color="000000"/>
              <w:bottom w:val="single" w:sz="4" w:space="0" w:color="000000"/>
              <w:right w:val="single" w:sz="4" w:space="0" w:color="000000"/>
            </w:tcBorders>
          </w:tcPr>
          <w:p w14:paraId="70BDC0B7"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 раз в сутки в дни без снегопада</w:t>
            </w:r>
          </w:p>
        </w:tc>
      </w:tr>
      <w:tr w:rsidR="004D00C2" w:rsidRPr="00AD575E" w14:paraId="46472C4C" w14:textId="77777777">
        <w:trPr>
          <w:trHeight w:val="382"/>
        </w:trPr>
        <w:tc>
          <w:tcPr>
            <w:tcW w:w="3510" w:type="dxa"/>
            <w:tcBorders>
              <w:top w:val="single" w:sz="4" w:space="0" w:color="000000"/>
              <w:left w:val="single" w:sz="4" w:space="0" w:color="000000"/>
              <w:bottom w:val="single" w:sz="4" w:space="0" w:color="000000"/>
              <w:right w:val="single" w:sz="4" w:space="0" w:color="000000"/>
            </w:tcBorders>
          </w:tcPr>
          <w:p w14:paraId="51894AB3" w14:textId="77777777" w:rsidR="004D00C2" w:rsidRPr="00AD575E" w:rsidRDefault="00265850">
            <w:pPr>
              <w:pStyle w:val="aff0"/>
              <w:jc w:val="center"/>
              <w:rPr>
                <w:rFonts w:ascii="Times New Roman" w:hAnsi="Times New Roman"/>
                <w:sz w:val="20"/>
              </w:rPr>
            </w:pPr>
            <w:r w:rsidRPr="00AD575E">
              <w:rPr>
                <w:rFonts w:ascii="Times New Roman" w:hAnsi="Times New Roman"/>
                <w:sz w:val="20"/>
              </w:rPr>
              <w:t>Очистка урн от мусора</w:t>
            </w:r>
          </w:p>
        </w:tc>
        <w:tc>
          <w:tcPr>
            <w:tcW w:w="2039" w:type="dxa"/>
            <w:tcBorders>
              <w:top w:val="single" w:sz="4" w:space="0" w:color="000000"/>
              <w:left w:val="single" w:sz="4" w:space="0" w:color="000000"/>
              <w:bottom w:val="single" w:sz="4" w:space="0" w:color="000000"/>
              <w:right w:val="single" w:sz="4" w:space="0" w:color="000000"/>
            </w:tcBorders>
          </w:tcPr>
          <w:p w14:paraId="1B03A8DE"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 раз в сутки</w:t>
            </w:r>
          </w:p>
        </w:tc>
        <w:tc>
          <w:tcPr>
            <w:tcW w:w="2068" w:type="dxa"/>
            <w:tcBorders>
              <w:top w:val="single" w:sz="4" w:space="0" w:color="000000"/>
              <w:left w:val="single" w:sz="4" w:space="0" w:color="000000"/>
              <w:bottom w:val="single" w:sz="4" w:space="0" w:color="000000"/>
              <w:right w:val="single" w:sz="4" w:space="0" w:color="000000"/>
            </w:tcBorders>
          </w:tcPr>
          <w:p w14:paraId="76721F71"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 раз в сутки</w:t>
            </w:r>
          </w:p>
        </w:tc>
        <w:tc>
          <w:tcPr>
            <w:tcW w:w="1823" w:type="dxa"/>
            <w:tcBorders>
              <w:top w:val="single" w:sz="4" w:space="0" w:color="000000"/>
              <w:left w:val="single" w:sz="4" w:space="0" w:color="000000"/>
              <w:bottom w:val="single" w:sz="4" w:space="0" w:color="000000"/>
              <w:right w:val="single" w:sz="4" w:space="0" w:color="000000"/>
            </w:tcBorders>
          </w:tcPr>
          <w:p w14:paraId="132D273E"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 раз в сутки</w:t>
            </w:r>
          </w:p>
        </w:tc>
      </w:tr>
      <w:tr w:rsidR="004D00C2" w:rsidRPr="00AD575E" w14:paraId="7EEC69E2" w14:textId="77777777">
        <w:trPr>
          <w:trHeight w:val="402"/>
        </w:trPr>
        <w:tc>
          <w:tcPr>
            <w:tcW w:w="3510" w:type="dxa"/>
            <w:tcBorders>
              <w:top w:val="single" w:sz="4" w:space="0" w:color="000000"/>
              <w:left w:val="single" w:sz="4" w:space="0" w:color="000000"/>
              <w:bottom w:val="single" w:sz="4" w:space="0" w:color="000000"/>
              <w:right w:val="single" w:sz="4" w:space="0" w:color="000000"/>
            </w:tcBorders>
          </w:tcPr>
          <w:p w14:paraId="337B30FC" w14:textId="77777777" w:rsidR="004D00C2" w:rsidRPr="00AD575E" w:rsidRDefault="00265850">
            <w:pPr>
              <w:pStyle w:val="aff0"/>
              <w:jc w:val="center"/>
              <w:rPr>
                <w:rFonts w:ascii="Times New Roman" w:hAnsi="Times New Roman"/>
                <w:sz w:val="20"/>
              </w:rPr>
            </w:pPr>
            <w:r w:rsidRPr="00AD575E">
              <w:rPr>
                <w:rFonts w:ascii="Times New Roman" w:hAnsi="Times New Roman"/>
                <w:sz w:val="20"/>
              </w:rPr>
              <w:t>Промывка урн</w:t>
            </w:r>
          </w:p>
        </w:tc>
        <w:tc>
          <w:tcPr>
            <w:tcW w:w="2039" w:type="dxa"/>
            <w:tcBorders>
              <w:top w:val="single" w:sz="4" w:space="0" w:color="000000"/>
              <w:left w:val="single" w:sz="4" w:space="0" w:color="000000"/>
              <w:bottom w:val="single" w:sz="4" w:space="0" w:color="000000"/>
              <w:right w:val="single" w:sz="4" w:space="0" w:color="000000"/>
            </w:tcBorders>
          </w:tcPr>
          <w:p w14:paraId="1812F111"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 раз в месяц</w:t>
            </w:r>
          </w:p>
        </w:tc>
        <w:tc>
          <w:tcPr>
            <w:tcW w:w="2068" w:type="dxa"/>
            <w:tcBorders>
              <w:top w:val="single" w:sz="4" w:space="0" w:color="000000"/>
              <w:left w:val="single" w:sz="4" w:space="0" w:color="000000"/>
              <w:bottom w:val="single" w:sz="4" w:space="0" w:color="000000"/>
              <w:right w:val="single" w:sz="4" w:space="0" w:color="000000"/>
            </w:tcBorders>
          </w:tcPr>
          <w:p w14:paraId="29B6D186"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 раз в месяц</w:t>
            </w:r>
          </w:p>
        </w:tc>
        <w:tc>
          <w:tcPr>
            <w:tcW w:w="1823" w:type="dxa"/>
            <w:tcBorders>
              <w:top w:val="single" w:sz="4" w:space="0" w:color="000000"/>
              <w:left w:val="single" w:sz="4" w:space="0" w:color="000000"/>
              <w:bottom w:val="single" w:sz="4" w:space="0" w:color="000000"/>
              <w:right w:val="single" w:sz="4" w:space="0" w:color="000000"/>
            </w:tcBorders>
          </w:tcPr>
          <w:p w14:paraId="6590CBEF"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 раз в месяц</w:t>
            </w:r>
          </w:p>
        </w:tc>
      </w:tr>
      <w:tr w:rsidR="004D00C2" w:rsidRPr="00AD575E" w14:paraId="53DDB84F" w14:textId="77777777">
        <w:trPr>
          <w:trHeight w:val="545"/>
        </w:trPr>
        <w:tc>
          <w:tcPr>
            <w:tcW w:w="3510" w:type="dxa"/>
            <w:tcBorders>
              <w:top w:val="single" w:sz="4" w:space="0" w:color="000000"/>
              <w:left w:val="single" w:sz="4" w:space="0" w:color="000000"/>
              <w:bottom w:val="single" w:sz="4" w:space="0" w:color="000000"/>
              <w:right w:val="single" w:sz="4" w:space="0" w:color="000000"/>
            </w:tcBorders>
          </w:tcPr>
          <w:p w14:paraId="4EA7100B" w14:textId="77777777" w:rsidR="004D00C2" w:rsidRPr="00AD575E" w:rsidRDefault="00265850">
            <w:pPr>
              <w:pStyle w:val="aff0"/>
              <w:jc w:val="center"/>
              <w:rPr>
                <w:rFonts w:ascii="Times New Roman" w:hAnsi="Times New Roman"/>
                <w:sz w:val="20"/>
              </w:rPr>
            </w:pPr>
            <w:r w:rsidRPr="00AD575E">
              <w:rPr>
                <w:rFonts w:ascii="Times New Roman" w:hAnsi="Times New Roman"/>
                <w:sz w:val="20"/>
              </w:rPr>
              <w:t>Протирка указателей улиц и промывка номерных фонарей</w:t>
            </w:r>
          </w:p>
        </w:tc>
        <w:tc>
          <w:tcPr>
            <w:tcW w:w="2039" w:type="dxa"/>
            <w:tcBorders>
              <w:top w:val="single" w:sz="4" w:space="0" w:color="000000"/>
              <w:left w:val="single" w:sz="4" w:space="0" w:color="000000"/>
              <w:bottom w:val="single" w:sz="4" w:space="0" w:color="000000"/>
              <w:right w:val="single" w:sz="4" w:space="0" w:color="000000"/>
            </w:tcBorders>
          </w:tcPr>
          <w:p w14:paraId="7A1F4318"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2 раза в холодный период</w:t>
            </w:r>
          </w:p>
        </w:tc>
        <w:tc>
          <w:tcPr>
            <w:tcW w:w="2068" w:type="dxa"/>
            <w:tcBorders>
              <w:top w:val="single" w:sz="4" w:space="0" w:color="000000"/>
              <w:left w:val="single" w:sz="4" w:space="0" w:color="000000"/>
              <w:bottom w:val="single" w:sz="4" w:space="0" w:color="000000"/>
              <w:right w:val="single" w:sz="4" w:space="0" w:color="000000"/>
            </w:tcBorders>
          </w:tcPr>
          <w:p w14:paraId="1C5DEC67"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2 раза в холодный период</w:t>
            </w:r>
          </w:p>
        </w:tc>
        <w:tc>
          <w:tcPr>
            <w:tcW w:w="1823" w:type="dxa"/>
            <w:tcBorders>
              <w:top w:val="single" w:sz="4" w:space="0" w:color="000000"/>
              <w:left w:val="single" w:sz="4" w:space="0" w:color="000000"/>
              <w:bottom w:val="single" w:sz="4" w:space="0" w:color="000000"/>
              <w:right w:val="single" w:sz="4" w:space="0" w:color="000000"/>
            </w:tcBorders>
          </w:tcPr>
          <w:p w14:paraId="5A42E87C"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2 раза в холодный период</w:t>
            </w:r>
          </w:p>
        </w:tc>
      </w:tr>
      <w:tr w:rsidR="004D00C2" w:rsidRPr="00AD575E" w14:paraId="24D0D041" w14:textId="77777777">
        <w:trPr>
          <w:trHeight w:val="539"/>
        </w:trPr>
        <w:tc>
          <w:tcPr>
            <w:tcW w:w="3510" w:type="dxa"/>
            <w:tcBorders>
              <w:top w:val="single" w:sz="4" w:space="0" w:color="000000"/>
              <w:left w:val="single" w:sz="4" w:space="0" w:color="000000"/>
              <w:bottom w:val="single" w:sz="4" w:space="0" w:color="000000"/>
              <w:right w:val="single" w:sz="4" w:space="0" w:color="000000"/>
            </w:tcBorders>
          </w:tcPr>
          <w:p w14:paraId="7BF491AD" w14:textId="77777777" w:rsidR="004D00C2" w:rsidRPr="00AD575E" w:rsidRDefault="00265850">
            <w:pPr>
              <w:pStyle w:val="aff0"/>
              <w:jc w:val="center"/>
              <w:rPr>
                <w:rFonts w:ascii="Times New Roman" w:hAnsi="Times New Roman"/>
                <w:sz w:val="20"/>
              </w:rPr>
            </w:pPr>
            <w:r w:rsidRPr="00AD575E">
              <w:rPr>
                <w:rFonts w:ascii="Times New Roman" w:hAnsi="Times New Roman"/>
                <w:sz w:val="20"/>
              </w:rPr>
              <w:t>Сдвигание свежевыпавшего снега в дни сильных снегопадов</w:t>
            </w:r>
          </w:p>
        </w:tc>
        <w:tc>
          <w:tcPr>
            <w:tcW w:w="2039" w:type="dxa"/>
            <w:tcBorders>
              <w:top w:val="single" w:sz="4" w:space="0" w:color="000000"/>
              <w:left w:val="single" w:sz="4" w:space="0" w:color="000000"/>
              <w:bottom w:val="single" w:sz="4" w:space="0" w:color="000000"/>
              <w:right w:val="single" w:sz="4" w:space="0" w:color="000000"/>
            </w:tcBorders>
          </w:tcPr>
          <w:p w14:paraId="70859806"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3 раза в сутки</w:t>
            </w:r>
          </w:p>
        </w:tc>
        <w:tc>
          <w:tcPr>
            <w:tcW w:w="2068" w:type="dxa"/>
            <w:tcBorders>
              <w:top w:val="single" w:sz="4" w:space="0" w:color="000000"/>
              <w:left w:val="single" w:sz="4" w:space="0" w:color="000000"/>
              <w:bottom w:val="single" w:sz="4" w:space="0" w:color="000000"/>
              <w:right w:val="single" w:sz="4" w:space="0" w:color="000000"/>
            </w:tcBorders>
          </w:tcPr>
          <w:p w14:paraId="502619E3"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3 раза в сутки</w:t>
            </w:r>
          </w:p>
        </w:tc>
        <w:tc>
          <w:tcPr>
            <w:tcW w:w="1823" w:type="dxa"/>
            <w:tcBorders>
              <w:top w:val="single" w:sz="4" w:space="0" w:color="000000"/>
              <w:left w:val="single" w:sz="4" w:space="0" w:color="000000"/>
              <w:bottom w:val="single" w:sz="4" w:space="0" w:color="000000"/>
              <w:right w:val="single" w:sz="4" w:space="0" w:color="000000"/>
            </w:tcBorders>
          </w:tcPr>
          <w:p w14:paraId="60BBEF1B"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3 раза в сутки</w:t>
            </w:r>
          </w:p>
        </w:tc>
      </w:tr>
      <w:tr w:rsidR="004D00C2" w:rsidRPr="00AD575E" w14:paraId="088660C6" w14:textId="77777777">
        <w:trPr>
          <w:trHeight w:val="230"/>
        </w:trPr>
        <w:tc>
          <w:tcPr>
            <w:tcW w:w="9440" w:type="dxa"/>
            <w:gridSpan w:val="4"/>
            <w:tcBorders>
              <w:top w:val="single" w:sz="4" w:space="0" w:color="000000"/>
              <w:left w:val="single" w:sz="4" w:space="0" w:color="000000"/>
              <w:bottom w:val="single" w:sz="4" w:space="0" w:color="000000"/>
              <w:right w:val="single" w:sz="4" w:space="0" w:color="000000"/>
            </w:tcBorders>
          </w:tcPr>
          <w:p w14:paraId="79D2013C"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Летние уборочные работы</w:t>
            </w:r>
          </w:p>
        </w:tc>
      </w:tr>
      <w:tr w:rsidR="004D00C2" w:rsidRPr="00AD575E" w14:paraId="0D5453CE" w14:textId="77777777">
        <w:trPr>
          <w:trHeight w:val="853"/>
        </w:trPr>
        <w:tc>
          <w:tcPr>
            <w:tcW w:w="3510" w:type="dxa"/>
            <w:tcBorders>
              <w:top w:val="single" w:sz="4" w:space="0" w:color="000000"/>
              <w:left w:val="single" w:sz="4" w:space="0" w:color="000000"/>
              <w:bottom w:val="single" w:sz="4" w:space="0" w:color="000000"/>
              <w:right w:val="single" w:sz="4" w:space="0" w:color="000000"/>
            </w:tcBorders>
          </w:tcPr>
          <w:p w14:paraId="263B36B7" w14:textId="77777777" w:rsidR="004D00C2" w:rsidRPr="00AD575E" w:rsidRDefault="00265850">
            <w:pPr>
              <w:pStyle w:val="aff0"/>
              <w:jc w:val="center"/>
              <w:rPr>
                <w:rFonts w:ascii="Times New Roman" w:hAnsi="Times New Roman"/>
                <w:sz w:val="20"/>
              </w:rPr>
            </w:pPr>
            <w:r w:rsidRPr="00AD575E">
              <w:rPr>
                <w:rFonts w:ascii="Times New Roman" w:hAnsi="Times New Roman"/>
                <w:sz w:val="20"/>
              </w:rPr>
              <w:t>Подметание территорий с усовершенствованными покрытиями</w:t>
            </w:r>
          </w:p>
        </w:tc>
        <w:tc>
          <w:tcPr>
            <w:tcW w:w="2039" w:type="dxa"/>
            <w:tcBorders>
              <w:top w:val="single" w:sz="4" w:space="0" w:color="000000"/>
              <w:left w:val="single" w:sz="4" w:space="0" w:color="000000"/>
              <w:bottom w:val="single" w:sz="4" w:space="0" w:color="000000"/>
              <w:right w:val="single" w:sz="4" w:space="0" w:color="000000"/>
            </w:tcBorders>
          </w:tcPr>
          <w:p w14:paraId="48AED974"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 раз в двое суток</w:t>
            </w:r>
          </w:p>
        </w:tc>
        <w:tc>
          <w:tcPr>
            <w:tcW w:w="2068" w:type="dxa"/>
            <w:tcBorders>
              <w:top w:val="single" w:sz="4" w:space="0" w:color="000000"/>
              <w:left w:val="single" w:sz="4" w:space="0" w:color="000000"/>
              <w:bottom w:val="single" w:sz="4" w:space="0" w:color="000000"/>
              <w:right w:val="single" w:sz="4" w:space="0" w:color="000000"/>
            </w:tcBorders>
          </w:tcPr>
          <w:p w14:paraId="76D92236"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 раз в сутки</w:t>
            </w:r>
          </w:p>
        </w:tc>
        <w:tc>
          <w:tcPr>
            <w:tcW w:w="1823" w:type="dxa"/>
            <w:tcBorders>
              <w:top w:val="single" w:sz="4" w:space="0" w:color="000000"/>
              <w:left w:val="single" w:sz="4" w:space="0" w:color="000000"/>
              <w:bottom w:val="single" w:sz="4" w:space="0" w:color="000000"/>
              <w:right w:val="single" w:sz="4" w:space="0" w:color="000000"/>
            </w:tcBorders>
          </w:tcPr>
          <w:p w14:paraId="0302611D"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2 раза в сутки</w:t>
            </w:r>
          </w:p>
        </w:tc>
      </w:tr>
      <w:tr w:rsidR="004D00C2" w:rsidRPr="00AD575E" w14:paraId="0DDE739C" w14:textId="77777777">
        <w:trPr>
          <w:trHeight w:val="244"/>
        </w:trPr>
        <w:tc>
          <w:tcPr>
            <w:tcW w:w="3510" w:type="dxa"/>
            <w:tcBorders>
              <w:top w:val="single" w:sz="4" w:space="0" w:color="000000"/>
              <w:left w:val="single" w:sz="4" w:space="0" w:color="000000"/>
              <w:bottom w:val="single" w:sz="4" w:space="0" w:color="000000"/>
              <w:right w:val="single" w:sz="4" w:space="0" w:color="000000"/>
            </w:tcBorders>
          </w:tcPr>
          <w:p w14:paraId="771FB723" w14:textId="77777777" w:rsidR="004D00C2" w:rsidRPr="00AD575E" w:rsidRDefault="00265850">
            <w:pPr>
              <w:pStyle w:val="aff0"/>
              <w:jc w:val="center"/>
              <w:rPr>
                <w:rFonts w:ascii="Times New Roman" w:hAnsi="Times New Roman"/>
                <w:sz w:val="20"/>
              </w:rPr>
            </w:pPr>
            <w:r w:rsidRPr="00AD575E">
              <w:rPr>
                <w:rFonts w:ascii="Times New Roman" w:hAnsi="Times New Roman"/>
                <w:sz w:val="20"/>
              </w:rPr>
              <w:t>Уборка газонов</w:t>
            </w:r>
          </w:p>
        </w:tc>
        <w:tc>
          <w:tcPr>
            <w:tcW w:w="2039" w:type="dxa"/>
            <w:tcBorders>
              <w:top w:val="single" w:sz="4" w:space="0" w:color="000000"/>
              <w:left w:val="single" w:sz="4" w:space="0" w:color="000000"/>
              <w:bottom w:val="single" w:sz="4" w:space="0" w:color="000000"/>
              <w:right w:val="single" w:sz="4" w:space="0" w:color="000000"/>
            </w:tcBorders>
          </w:tcPr>
          <w:p w14:paraId="16C1BE7B"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 раз в двое суток</w:t>
            </w:r>
          </w:p>
        </w:tc>
        <w:tc>
          <w:tcPr>
            <w:tcW w:w="2068" w:type="dxa"/>
            <w:tcBorders>
              <w:top w:val="single" w:sz="4" w:space="0" w:color="000000"/>
              <w:left w:val="single" w:sz="4" w:space="0" w:color="000000"/>
              <w:bottom w:val="single" w:sz="4" w:space="0" w:color="000000"/>
              <w:right w:val="single" w:sz="4" w:space="0" w:color="000000"/>
            </w:tcBorders>
          </w:tcPr>
          <w:p w14:paraId="21B53A4B"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 раз в двое суток</w:t>
            </w:r>
          </w:p>
        </w:tc>
        <w:tc>
          <w:tcPr>
            <w:tcW w:w="1823" w:type="dxa"/>
            <w:tcBorders>
              <w:top w:val="single" w:sz="4" w:space="0" w:color="000000"/>
              <w:left w:val="single" w:sz="4" w:space="0" w:color="000000"/>
              <w:bottom w:val="single" w:sz="4" w:space="0" w:color="000000"/>
              <w:right w:val="single" w:sz="4" w:space="0" w:color="000000"/>
            </w:tcBorders>
          </w:tcPr>
          <w:p w14:paraId="408A1F45"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 раз в двое суток</w:t>
            </w:r>
          </w:p>
        </w:tc>
      </w:tr>
      <w:tr w:rsidR="004D00C2" w:rsidRPr="00AD575E" w14:paraId="1F82972A" w14:textId="77777777">
        <w:trPr>
          <w:trHeight w:val="244"/>
        </w:trPr>
        <w:tc>
          <w:tcPr>
            <w:tcW w:w="3510" w:type="dxa"/>
            <w:tcBorders>
              <w:top w:val="single" w:sz="4" w:space="0" w:color="000000"/>
              <w:left w:val="single" w:sz="4" w:space="0" w:color="000000"/>
              <w:bottom w:val="single" w:sz="4" w:space="0" w:color="000000"/>
              <w:right w:val="single" w:sz="4" w:space="0" w:color="000000"/>
            </w:tcBorders>
          </w:tcPr>
          <w:p w14:paraId="2A05DD79" w14:textId="77777777" w:rsidR="004D00C2" w:rsidRPr="00AD575E" w:rsidRDefault="00265850">
            <w:pPr>
              <w:pStyle w:val="aff0"/>
              <w:jc w:val="center"/>
              <w:rPr>
                <w:rFonts w:ascii="Times New Roman" w:hAnsi="Times New Roman"/>
                <w:sz w:val="20"/>
              </w:rPr>
            </w:pPr>
            <w:r w:rsidRPr="00AD575E">
              <w:rPr>
                <w:rFonts w:ascii="Times New Roman" w:hAnsi="Times New Roman"/>
                <w:sz w:val="20"/>
              </w:rPr>
              <w:t>Поливка газонов из шлангов</w:t>
            </w:r>
          </w:p>
        </w:tc>
        <w:tc>
          <w:tcPr>
            <w:tcW w:w="2039" w:type="dxa"/>
            <w:tcBorders>
              <w:top w:val="single" w:sz="4" w:space="0" w:color="000000"/>
              <w:left w:val="single" w:sz="4" w:space="0" w:color="000000"/>
              <w:bottom w:val="single" w:sz="4" w:space="0" w:color="000000"/>
              <w:right w:val="single" w:sz="4" w:space="0" w:color="000000"/>
            </w:tcBorders>
          </w:tcPr>
          <w:p w14:paraId="3E0E2E78"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 раз в двое суток</w:t>
            </w:r>
          </w:p>
        </w:tc>
        <w:tc>
          <w:tcPr>
            <w:tcW w:w="2068" w:type="dxa"/>
            <w:tcBorders>
              <w:top w:val="single" w:sz="4" w:space="0" w:color="000000"/>
              <w:left w:val="single" w:sz="4" w:space="0" w:color="000000"/>
              <w:bottom w:val="single" w:sz="4" w:space="0" w:color="000000"/>
              <w:right w:val="single" w:sz="4" w:space="0" w:color="000000"/>
            </w:tcBorders>
          </w:tcPr>
          <w:p w14:paraId="41197E52"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 раз в двое суток</w:t>
            </w:r>
          </w:p>
        </w:tc>
        <w:tc>
          <w:tcPr>
            <w:tcW w:w="1823" w:type="dxa"/>
            <w:tcBorders>
              <w:top w:val="single" w:sz="4" w:space="0" w:color="000000"/>
              <w:left w:val="single" w:sz="4" w:space="0" w:color="000000"/>
              <w:bottom w:val="single" w:sz="4" w:space="0" w:color="000000"/>
              <w:right w:val="single" w:sz="4" w:space="0" w:color="000000"/>
            </w:tcBorders>
          </w:tcPr>
          <w:p w14:paraId="0A0FE9A2"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 раз в двое суток</w:t>
            </w:r>
          </w:p>
        </w:tc>
      </w:tr>
      <w:tr w:rsidR="004D00C2" w:rsidRPr="00AD575E" w14:paraId="41D8A8F8" w14:textId="77777777">
        <w:trPr>
          <w:trHeight w:val="488"/>
        </w:trPr>
        <w:tc>
          <w:tcPr>
            <w:tcW w:w="3510" w:type="dxa"/>
            <w:tcBorders>
              <w:top w:val="single" w:sz="4" w:space="0" w:color="000000"/>
              <w:left w:val="single" w:sz="4" w:space="0" w:color="000000"/>
              <w:bottom w:val="single" w:sz="4" w:space="0" w:color="000000"/>
              <w:right w:val="single" w:sz="4" w:space="0" w:color="000000"/>
            </w:tcBorders>
          </w:tcPr>
          <w:p w14:paraId="6FEDD948" w14:textId="77777777" w:rsidR="004D00C2" w:rsidRPr="00AD575E" w:rsidRDefault="00265850">
            <w:pPr>
              <w:pStyle w:val="aff0"/>
              <w:jc w:val="center"/>
              <w:rPr>
                <w:rFonts w:ascii="Times New Roman" w:hAnsi="Times New Roman"/>
                <w:sz w:val="20"/>
              </w:rPr>
            </w:pPr>
            <w:r w:rsidRPr="00AD575E">
              <w:rPr>
                <w:rFonts w:ascii="Times New Roman" w:hAnsi="Times New Roman"/>
                <w:sz w:val="20"/>
              </w:rPr>
              <w:t>Мойка территорий</w:t>
            </w:r>
          </w:p>
        </w:tc>
        <w:tc>
          <w:tcPr>
            <w:tcW w:w="2039" w:type="dxa"/>
            <w:tcBorders>
              <w:top w:val="single" w:sz="4" w:space="0" w:color="000000"/>
              <w:left w:val="single" w:sz="4" w:space="0" w:color="000000"/>
              <w:bottom w:val="single" w:sz="4" w:space="0" w:color="000000"/>
              <w:right w:val="single" w:sz="4" w:space="0" w:color="000000"/>
            </w:tcBorders>
          </w:tcPr>
          <w:p w14:paraId="12B593BF"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3 раза в теплый период</w:t>
            </w:r>
          </w:p>
        </w:tc>
        <w:tc>
          <w:tcPr>
            <w:tcW w:w="2068" w:type="dxa"/>
            <w:tcBorders>
              <w:top w:val="single" w:sz="4" w:space="0" w:color="000000"/>
              <w:left w:val="single" w:sz="4" w:space="0" w:color="000000"/>
              <w:bottom w:val="single" w:sz="4" w:space="0" w:color="000000"/>
              <w:right w:val="single" w:sz="4" w:space="0" w:color="000000"/>
            </w:tcBorders>
          </w:tcPr>
          <w:p w14:paraId="5AF1D223"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3 раза в теплый период</w:t>
            </w:r>
          </w:p>
        </w:tc>
        <w:tc>
          <w:tcPr>
            <w:tcW w:w="1823" w:type="dxa"/>
            <w:tcBorders>
              <w:top w:val="single" w:sz="4" w:space="0" w:color="000000"/>
              <w:left w:val="single" w:sz="4" w:space="0" w:color="000000"/>
              <w:bottom w:val="single" w:sz="4" w:space="0" w:color="000000"/>
              <w:right w:val="single" w:sz="4" w:space="0" w:color="000000"/>
            </w:tcBorders>
          </w:tcPr>
          <w:p w14:paraId="0A177B0F"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3 раза в теплый период</w:t>
            </w:r>
          </w:p>
        </w:tc>
      </w:tr>
    </w:tbl>
    <w:p w14:paraId="2FD7069D" w14:textId="77777777" w:rsidR="004D00C2" w:rsidRPr="00AD575E" w:rsidRDefault="004D00C2">
      <w:pPr>
        <w:pStyle w:val="af4"/>
        <w:spacing w:line="276" w:lineRule="auto"/>
        <w:ind w:firstLine="567"/>
        <w:jc w:val="both"/>
        <w:rPr>
          <w:sz w:val="28"/>
        </w:rPr>
      </w:pPr>
    </w:p>
    <w:p w14:paraId="67258AAD" w14:textId="77777777" w:rsidR="004D00C2" w:rsidRPr="00AD575E" w:rsidRDefault="00265850">
      <w:pPr>
        <w:pStyle w:val="2"/>
        <w:spacing w:after="240"/>
        <w:jc w:val="center"/>
        <w:rPr>
          <w:rFonts w:ascii="Times New Roman" w:hAnsi="Times New Roman"/>
          <w:b w:val="0"/>
          <w:color w:val="000000"/>
          <w:sz w:val="28"/>
        </w:rPr>
      </w:pPr>
      <w:bookmarkStart w:id="37" w:name="__RefHeading___37"/>
      <w:bookmarkEnd w:id="37"/>
      <w:r w:rsidRPr="00AD575E">
        <w:rPr>
          <w:rFonts w:ascii="Times New Roman" w:hAnsi="Times New Roman"/>
          <w:b w:val="0"/>
          <w:color w:val="000000"/>
          <w:sz w:val="28"/>
        </w:rPr>
        <w:t xml:space="preserve">5.4. Озеленение территории </w:t>
      </w:r>
    </w:p>
    <w:p w14:paraId="2646004A" w14:textId="32DC247F" w:rsidR="004D00C2" w:rsidRPr="003077CA" w:rsidRDefault="003077CA">
      <w:pPr>
        <w:pStyle w:val="25"/>
        <w:spacing w:after="0" w:line="360" w:lineRule="exact"/>
        <w:ind w:firstLine="425"/>
        <w:jc w:val="both"/>
        <w:rPr>
          <w:rFonts w:ascii="Times New Roman" w:hAnsi="Times New Roman"/>
          <w:sz w:val="28"/>
          <w:szCs w:val="28"/>
        </w:rPr>
      </w:pPr>
      <w:r>
        <w:rPr>
          <w:rFonts w:ascii="Times New Roman" w:hAnsi="Times New Roman"/>
          <w:sz w:val="28"/>
          <w:szCs w:val="28"/>
        </w:rPr>
        <w:t>Озеленение территории являе</w:t>
      </w:r>
      <w:r w:rsidR="00265850" w:rsidRPr="003077CA">
        <w:rPr>
          <w:rFonts w:ascii="Times New Roman" w:hAnsi="Times New Roman"/>
          <w:sz w:val="28"/>
          <w:szCs w:val="28"/>
        </w:rPr>
        <w:t>тся обязательным элементом благоустройства муниципальных образований. Значение зеленых насаждений особенно велико для улучшения микроклимата, снижения уровня городского шума, запыленности и загазованности воздуха. Деревья и кустарники являются необходимым компонентом городской среды, важным архитектурно-планировочным элементом ее формирования.</w:t>
      </w:r>
    </w:p>
    <w:p w14:paraId="6685F0DF" w14:textId="77777777" w:rsidR="004D00C2" w:rsidRPr="003077CA" w:rsidRDefault="00265850">
      <w:pPr>
        <w:spacing w:after="0" w:line="360" w:lineRule="exact"/>
        <w:ind w:firstLine="425"/>
        <w:jc w:val="both"/>
        <w:rPr>
          <w:rFonts w:ascii="Times New Roman" w:hAnsi="Times New Roman"/>
          <w:sz w:val="28"/>
          <w:szCs w:val="28"/>
        </w:rPr>
      </w:pPr>
      <w:r w:rsidRPr="003077CA">
        <w:rPr>
          <w:rFonts w:ascii="Times New Roman" w:hAnsi="Times New Roman"/>
          <w:sz w:val="28"/>
          <w:szCs w:val="28"/>
        </w:rPr>
        <w:t xml:space="preserve">Основа системы озеленения современного города – насаждения на жилых территориях (во дворах, в садах жилых районов и микрорайонов), на участках школ, детских учреждений. Их дополняют насаждения общегородского и районного значения в парках культуры и отдыха, детских, спортивных и других специализированных площадках, в скверах и на бульварах, на промышленных, коммунально-складских территориях, на полосах отвода земель для транспортной коммуникации, а также заповедники, санитарно-защитные и </w:t>
      </w:r>
      <w:hyperlink r:id="rId42" w:history="1">
        <w:proofErr w:type="spellStart"/>
        <w:r w:rsidRPr="003077CA">
          <w:rPr>
            <w:rStyle w:val="afd"/>
            <w:rFonts w:ascii="Times New Roman" w:hAnsi="Times New Roman"/>
            <w:color w:val="000000"/>
            <w:sz w:val="28"/>
            <w:szCs w:val="28"/>
          </w:rPr>
          <w:t>водоохранные</w:t>
        </w:r>
        <w:proofErr w:type="spellEnd"/>
        <w:r w:rsidRPr="003077CA">
          <w:rPr>
            <w:rStyle w:val="afd"/>
            <w:rFonts w:ascii="Times New Roman" w:hAnsi="Times New Roman"/>
            <w:color w:val="000000"/>
            <w:sz w:val="28"/>
            <w:szCs w:val="28"/>
          </w:rPr>
          <w:t xml:space="preserve"> зоны</w:t>
        </w:r>
      </w:hyperlink>
      <w:r w:rsidRPr="003077CA">
        <w:rPr>
          <w:rFonts w:ascii="Times New Roman" w:hAnsi="Times New Roman"/>
          <w:sz w:val="28"/>
          <w:szCs w:val="28"/>
        </w:rPr>
        <w:t>.</w:t>
      </w:r>
    </w:p>
    <w:p w14:paraId="3B767A9F" w14:textId="1CDC5B29" w:rsidR="004D00C2" w:rsidRPr="003077CA" w:rsidRDefault="00265850">
      <w:pPr>
        <w:spacing w:after="0" w:line="360" w:lineRule="exact"/>
        <w:ind w:firstLine="425"/>
        <w:jc w:val="both"/>
        <w:rPr>
          <w:rFonts w:ascii="Times New Roman" w:hAnsi="Times New Roman"/>
          <w:sz w:val="28"/>
          <w:szCs w:val="28"/>
        </w:rPr>
      </w:pPr>
      <w:r w:rsidRPr="003077CA">
        <w:rPr>
          <w:rFonts w:ascii="Times New Roman" w:hAnsi="Times New Roman"/>
          <w:sz w:val="28"/>
          <w:szCs w:val="28"/>
        </w:rPr>
        <w:t>Организация благоустройства и озеленения территории муниципального образования регулируется муниципальными правовыми актами, которые принимаются в соответствии с градостроительным и жилищным законодательством, требованиями СНиП и иными федеральными и региональными актами. К числу актов, которые должны приниматься органами местного самоуправления, относятся:</w:t>
      </w:r>
    </w:p>
    <w:p w14:paraId="4B4AF6E9" w14:textId="77777777" w:rsidR="004D00C2" w:rsidRPr="003077CA" w:rsidRDefault="00265850">
      <w:pPr>
        <w:pStyle w:val="23"/>
        <w:numPr>
          <w:ilvl w:val="0"/>
          <w:numId w:val="33"/>
        </w:numPr>
        <w:tabs>
          <w:tab w:val="left" w:pos="0"/>
        </w:tabs>
        <w:spacing w:after="0" w:line="360" w:lineRule="exact"/>
        <w:ind w:left="0" w:firstLine="426"/>
        <w:jc w:val="both"/>
        <w:rPr>
          <w:rFonts w:ascii="Times New Roman" w:hAnsi="Times New Roman"/>
          <w:sz w:val="28"/>
          <w:szCs w:val="28"/>
        </w:rPr>
      </w:pPr>
      <w:r w:rsidRPr="003077CA">
        <w:rPr>
          <w:rFonts w:ascii="Times New Roman" w:hAnsi="Times New Roman"/>
          <w:sz w:val="28"/>
          <w:szCs w:val="28"/>
        </w:rPr>
        <w:lastRenderedPageBreak/>
        <w:t>Правила благоустройства и озеленения территории муниципального образования;</w:t>
      </w:r>
    </w:p>
    <w:p w14:paraId="15EF179F" w14:textId="77777777" w:rsidR="004D00C2" w:rsidRPr="003077CA" w:rsidRDefault="00265850">
      <w:pPr>
        <w:pStyle w:val="23"/>
        <w:tabs>
          <w:tab w:val="left" w:pos="0"/>
          <w:tab w:val="left" w:pos="993"/>
        </w:tabs>
        <w:spacing w:after="0" w:line="360" w:lineRule="exact"/>
        <w:ind w:firstLine="426"/>
        <w:jc w:val="both"/>
        <w:rPr>
          <w:rFonts w:ascii="Times New Roman" w:hAnsi="Times New Roman"/>
          <w:sz w:val="28"/>
          <w:szCs w:val="28"/>
        </w:rPr>
      </w:pPr>
      <w:r w:rsidRPr="003077CA">
        <w:rPr>
          <w:rFonts w:ascii="Times New Roman" w:hAnsi="Times New Roman"/>
          <w:sz w:val="28"/>
          <w:szCs w:val="28"/>
        </w:rPr>
        <w:t>– Правила землепользования и застройки в муниципальном образовании;</w:t>
      </w:r>
    </w:p>
    <w:p w14:paraId="1069F379" w14:textId="77777777" w:rsidR="004D00C2" w:rsidRPr="003077CA" w:rsidRDefault="00265850">
      <w:pPr>
        <w:pStyle w:val="23"/>
        <w:tabs>
          <w:tab w:val="left" w:pos="0"/>
          <w:tab w:val="left" w:pos="993"/>
        </w:tabs>
        <w:spacing w:after="0" w:line="360" w:lineRule="exact"/>
        <w:ind w:firstLine="426"/>
        <w:jc w:val="both"/>
        <w:rPr>
          <w:rFonts w:ascii="Times New Roman" w:hAnsi="Times New Roman"/>
          <w:sz w:val="28"/>
          <w:szCs w:val="28"/>
        </w:rPr>
      </w:pPr>
      <w:r w:rsidRPr="003077CA">
        <w:rPr>
          <w:rFonts w:ascii="Times New Roman" w:hAnsi="Times New Roman"/>
          <w:sz w:val="28"/>
          <w:szCs w:val="28"/>
        </w:rPr>
        <w:t>– Положения о регулировании градостроительной деятельности на территории муниципального образования;</w:t>
      </w:r>
    </w:p>
    <w:p w14:paraId="4BAE3216" w14:textId="77777777" w:rsidR="004D00C2" w:rsidRPr="003077CA" w:rsidRDefault="00265850">
      <w:pPr>
        <w:pStyle w:val="23"/>
        <w:tabs>
          <w:tab w:val="left" w:pos="0"/>
          <w:tab w:val="left" w:pos="993"/>
        </w:tabs>
        <w:spacing w:after="0" w:line="360" w:lineRule="exact"/>
        <w:ind w:firstLine="426"/>
        <w:jc w:val="both"/>
        <w:rPr>
          <w:rFonts w:ascii="Times New Roman" w:hAnsi="Times New Roman"/>
          <w:sz w:val="28"/>
          <w:szCs w:val="28"/>
        </w:rPr>
      </w:pPr>
      <w:r w:rsidRPr="003077CA">
        <w:rPr>
          <w:rFonts w:ascii="Times New Roman" w:hAnsi="Times New Roman"/>
          <w:sz w:val="28"/>
          <w:szCs w:val="28"/>
        </w:rPr>
        <w:t>– Положение о порядке установки, сдачи в эксплуатацию, учета, замены и сноса временных сооружений на территории муниципального образования;</w:t>
      </w:r>
    </w:p>
    <w:p w14:paraId="74C45A9E" w14:textId="77777777" w:rsidR="004D00C2" w:rsidRPr="003077CA" w:rsidRDefault="00265850">
      <w:pPr>
        <w:tabs>
          <w:tab w:val="left" w:pos="0"/>
          <w:tab w:val="left" w:pos="993"/>
        </w:tabs>
        <w:spacing w:after="0" w:line="360" w:lineRule="exact"/>
        <w:ind w:firstLine="426"/>
        <w:jc w:val="both"/>
        <w:rPr>
          <w:rFonts w:ascii="Times New Roman" w:hAnsi="Times New Roman"/>
          <w:sz w:val="28"/>
          <w:szCs w:val="28"/>
        </w:rPr>
      </w:pPr>
      <w:r w:rsidRPr="003077CA">
        <w:rPr>
          <w:rFonts w:ascii="Times New Roman" w:hAnsi="Times New Roman"/>
          <w:sz w:val="28"/>
          <w:szCs w:val="28"/>
        </w:rPr>
        <w:t>– Паспорта благоустройства прилегающей территории и прочие.</w:t>
      </w:r>
    </w:p>
    <w:p w14:paraId="2BD55D6E" w14:textId="77777777" w:rsidR="004D00C2" w:rsidRPr="003077CA" w:rsidRDefault="00265850">
      <w:pPr>
        <w:spacing w:after="0" w:line="360" w:lineRule="exact"/>
        <w:ind w:firstLine="425"/>
        <w:jc w:val="both"/>
        <w:rPr>
          <w:rFonts w:ascii="Times New Roman" w:hAnsi="Times New Roman"/>
          <w:sz w:val="28"/>
          <w:szCs w:val="28"/>
        </w:rPr>
      </w:pPr>
      <w:r w:rsidRPr="003077CA">
        <w:rPr>
          <w:rFonts w:ascii="Times New Roman" w:hAnsi="Times New Roman"/>
          <w:sz w:val="28"/>
          <w:szCs w:val="28"/>
        </w:rPr>
        <w:t>Выделяются три основных категории озелененных территорий:</w:t>
      </w:r>
    </w:p>
    <w:p w14:paraId="336E0C85" w14:textId="77777777" w:rsidR="004D00C2" w:rsidRPr="003077CA" w:rsidRDefault="00265850">
      <w:pPr>
        <w:numPr>
          <w:ilvl w:val="0"/>
          <w:numId w:val="34"/>
        </w:numPr>
        <w:spacing w:after="0" w:line="360" w:lineRule="exact"/>
        <w:jc w:val="both"/>
        <w:rPr>
          <w:rFonts w:ascii="Times New Roman" w:hAnsi="Times New Roman"/>
          <w:sz w:val="28"/>
          <w:szCs w:val="28"/>
        </w:rPr>
      </w:pPr>
      <w:r w:rsidRPr="003077CA">
        <w:rPr>
          <w:rFonts w:ascii="Times New Roman" w:hAnsi="Times New Roman"/>
          <w:sz w:val="28"/>
          <w:szCs w:val="28"/>
        </w:rPr>
        <w:t>озелененные территории общего пользования - территории, используемые для рекреации всего населения города. Потребность в них рассчитывается на все городское население и временное население - приезжие, туристы, иногородние торговцы и т.д.;</w:t>
      </w:r>
    </w:p>
    <w:p w14:paraId="1FE30FB4" w14:textId="77777777" w:rsidR="004D00C2" w:rsidRPr="003077CA" w:rsidRDefault="00265850">
      <w:pPr>
        <w:numPr>
          <w:ilvl w:val="0"/>
          <w:numId w:val="34"/>
        </w:numPr>
        <w:spacing w:after="0" w:line="360" w:lineRule="exact"/>
        <w:jc w:val="both"/>
        <w:rPr>
          <w:rFonts w:ascii="Times New Roman" w:hAnsi="Times New Roman"/>
          <w:sz w:val="28"/>
          <w:szCs w:val="28"/>
        </w:rPr>
      </w:pPr>
      <w:r w:rsidRPr="003077CA">
        <w:rPr>
          <w:rFonts w:ascii="Times New Roman" w:hAnsi="Times New Roman"/>
          <w:sz w:val="28"/>
          <w:szCs w:val="28"/>
        </w:rPr>
        <w:t>озелененные территории ограниченного пользования. Это территории в пределах жилой, гражданской, промышленной застройки, территорий и организаций обслуживания населения и здравоохранения, науки, образования, рассчитанные на пользование определенными группами населения;</w:t>
      </w:r>
    </w:p>
    <w:p w14:paraId="64DE2782" w14:textId="77777777" w:rsidR="004D00C2" w:rsidRPr="003077CA" w:rsidRDefault="00265850">
      <w:pPr>
        <w:numPr>
          <w:ilvl w:val="0"/>
          <w:numId w:val="34"/>
        </w:numPr>
        <w:spacing w:after="0" w:line="360" w:lineRule="exact"/>
        <w:jc w:val="both"/>
        <w:rPr>
          <w:rFonts w:ascii="Times New Roman" w:hAnsi="Times New Roman"/>
          <w:sz w:val="28"/>
          <w:szCs w:val="28"/>
        </w:rPr>
      </w:pPr>
      <w:r w:rsidRPr="003077CA">
        <w:rPr>
          <w:rFonts w:ascii="Times New Roman" w:hAnsi="Times New Roman"/>
          <w:sz w:val="28"/>
          <w:szCs w:val="28"/>
        </w:rPr>
        <w:t xml:space="preserve">озелененные территории специального назначения: санитарно-защитные, </w:t>
      </w:r>
      <w:proofErr w:type="spellStart"/>
      <w:r w:rsidRPr="003077CA">
        <w:rPr>
          <w:rFonts w:ascii="Times New Roman" w:hAnsi="Times New Roman"/>
          <w:sz w:val="28"/>
          <w:szCs w:val="28"/>
        </w:rPr>
        <w:t>водоохранные</w:t>
      </w:r>
      <w:proofErr w:type="spellEnd"/>
      <w:r w:rsidRPr="003077CA">
        <w:rPr>
          <w:rFonts w:ascii="Times New Roman" w:hAnsi="Times New Roman"/>
          <w:sz w:val="28"/>
          <w:szCs w:val="28"/>
        </w:rPr>
        <w:t>, защитно-мелиоративные зоны, кладбища, насаждения вдоль автомобильных и железных дорог, питомники, цветочно-оранжерейные хозяйства, территории, подпадающие под действие Федерального закона "Об особо охраняемых территориях". Расчет потребности в озелененных территориях данной категории ведется с учетом их функционального назначения.</w:t>
      </w:r>
    </w:p>
    <w:p w14:paraId="399E8C21" w14:textId="77777777" w:rsidR="004D00C2" w:rsidRPr="003077CA" w:rsidRDefault="00265850">
      <w:pPr>
        <w:numPr>
          <w:ilvl w:val="0"/>
          <w:numId w:val="34"/>
        </w:numPr>
        <w:spacing w:after="0" w:line="360" w:lineRule="exact"/>
        <w:jc w:val="both"/>
        <w:rPr>
          <w:rFonts w:ascii="Times New Roman" w:hAnsi="Times New Roman"/>
          <w:sz w:val="28"/>
          <w:szCs w:val="28"/>
        </w:rPr>
      </w:pPr>
      <w:r w:rsidRPr="003077CA">
        <w:rPr>
          <w:rFonts w:ascii="Times New Roman" w:hAnsi="Times New Roman"/>
          <w:sz w:val="28"/>
          <w:szCs w:val="28"/>
        </w:rPr>
        <w:t>насаждения улиц.</w:t>
      </w:r>
    </w:p>
    <w:p w14:paraId="1272A907" w14:textId="77777777" w:rsidR="004D00C2" w:rsidRPr="003077CA" w:rsidRDefault="00265850">
      <w:pPr>
        <w:pStyle w:val="af4"/>
        <w:spacing w:line="276" w:lineRule="auto"/>
        <w:ind w:firstLine="567"/>
        <w:jc w:val="both"/>
        <w:rPr>
          <w:sz w:val="28"/>
          <w:szCs w:val="28"/>
        </w:rPr>
      </w:pPr>
      <w:r w:rsidRPr="003077CA">
        <w:rPr>
          <w:sz w:val="28"/>
          <w:szCs w:val="28"/>
        </w:rPr>
        <w:t>В соответствии с назначением насаждений выбирают типы посадок, ассортимент деревьев.</w:t>
      </w:r>
    </w:p>
    <w:p w14:paraId="53CB3F9E" w14:textId="77777777" w:rsidR="004D00C2" w:rsidRPr="003077CA" w:rsidRDefault="00265850">
      <w:pPr>
        <w:spacing w:before="120" w:after="0" w:line="360" w:lineRule="exact"/>
        <w:ind w:firstLine="425"/>
        <w:jc w:val="both"/>
        <w:rPr>
          <w:rFonts w:ascii="Times New Roman" w:hAnsi="Times New Roman"/>
          <w:sz w:val="28"/>
          <w:szCs w:val="28"/>
        </w:rPr>
      </w:pPr>
      <w:r w:rsidRPr="003077CA">
        <w:rPr>
          <w:rFonts w:ascii="Times New Roman" w:hAnsi="Times New Roman"/>
          <w:sz w:val="28"/>
          <w:szCs w:val="28"/>
        </w:rPr>
        <w:t>Предусматривается  максимальное сохранение естественных зеленых насаждений, включение фрагментов естественных лесов, кустарников, в городское озеленение.</w:t>
      </w:r>
    </w:p>
    <w:p w14:paraId="37547494" w14:textId="77777777" w:rsidR="004D00C2" w:rsidRPr="003077CA" w:rsidRDefault="00265850">
      <w:pPr>
        <w:spacing w:after="0" w:line="360" w:lineRule="exact"/>
        <w:ind w:firstLine="425"/>
        <w:jc w:val="both"/>
        <w:rPr>
          <w:rFonts w:ascii="Times New Roman" w:hAnsi="Times New Roman"/>
          <w:sz w:val="28"/>
          <w:szCs w:val="28"/>
        </w:rPr>
      </w:pPr>
      <w:r w:rsidRPr="003077CA">
        <w:rPr>
          <w:rFonts w:ascii="Times New Roman" w:hAnsi="Times New Roman"/>
          <w:sz w:val="28"/>
          <w:szCs w:val="28"/>
        </w:rPr>
        <w:t xml:space="preserve"> При озеленении территории в условиях Севера следует применять посадки однолетних и многолетних цветов, путем устройства цветников, с посадкой цветов с различными сроками цветения, это продлит короткий в данных условиях период цветения (фиалка алтайская, ирисы, мак и др.).</w:t>
      </w:r>
    </w:p>
    <w:p w14:paraId="3E0925FC" w14:textId="4CA1E75F" w:rsidR="004D00C2" w:rsidRPr="003077CA" w:rsidRDefault="00265850">
      <w:pPr>
        <w:spacing w:after="0" w:line="360" w:lineRule="exact"/>
        <w:ind w:firstLine="425"/>
        <w:jc w:val="both"/>
        <w:rPr>
          <w:rFonts w:ascii="Times New Roman" w:hAnsi="Times New Roman"/>
          <w:sz w:val="28"/>
          <w:szCs w:val="28"/>
        </w:rPr>
      </w:pPr>
      <w:r w:rsidRPr="003077CA">
        <w:rPr>
          <w:rFonts w:ascii="Times New Roman" w:hAnsi="Times New Roman"/>
          <w:sz w:val="28"/>
          <w:szCs w:val="28"/>
        </w:rPr>
        <w:t>Ассортимент древесно-кустарниковых пород предлагается в соответствии с рекомендациями генерального плана г.</w:t>
      </w:r>
      <w:r w:rsidR="00A97BF1">
        <w:rPr>
          <w:rFonts w:ascii="Times New Roman" w:hAnsi="Times New Roman"/>
          <w:sz w:val="28"/>
          <w:szCs w:val="28"/>
        </w:rPr>
        <w:t xml:space="preserve"> </w:t>
      </w:r>
      <w:r w:rsidRPr="003077CA">
        <w:rPr>
          <w:rFonts w:ascii="Times New Roman" w:hAnsi="Times New Roman"/>
          <w:sz w:val="28"/>
          <w:szCs w:val="28"/>
        </w:rPr>
        <w:t xml:space="preserve">Мурманска (1979г.) и Справочника </w:t>
      </w:r>
      <w:r w:rsidRPr="003077CA">
        <w:rPr>
          <w:rFonts w:ascii="Times New Roman" w:hAnsi="Times New Roman"/>
          <w:sz w:val="28"/>
          <w:szCs w:val="28"/>
        </w:rPr>
        <w:lastRenderedPageBreak/>
        <w:t>проектировщика (М., 1978 г.). Бедный породный состав зеленых насаждений обусловлен сложными природными условиями данной природно-климатической зоны.</w:t>
      </w:r>
    </w:p>
    <w:p w14:paraId="000314AF" w14:textId="77777777" w:rsidR="004D00C2" w:rsidRPr="003077CA" w:rsidRDefault="00265850">
      <w:pPr>
        <w:numPr>
          <w:ilvl w:val="0"/>
          <w:numId w:val="35"/>
        </w:numPr>
        <w:tabs>
          <w:tab w:val="clear" w:pos="360"/>
          <w:tab w:val="left" w:pos="851"/>
          <w:tab w:val="left" w:pos="1134"/>
        </w:tabs>
        <w:spacing w:after="0" w:line="360" w:lineRule="exact"/>
        <w:ind w:left="0" w:firstLine="425"/>
        <w:jc w:val="both"/>
        <w:rPr>
          <w:rFonts w:ascii="Times New Roman" w:hAnsi="Times New Roman"/>
          <w:sz w:val="28"/>
          <w:szCs w:val="28"/>
        </w:rPr>
      </w:pPr>
      <w:r w:rsidRPr="003077CA">
        <w:rPr>
          <w:rFonts w:ascii="Times New Roman" w:hAnsi="Times New Roman"/>
          <w:sz w:val="28"/>
          <w:szCs w:val="28"/>
          <w:u w:val="single"/>
        </w:rPr>
        <w:t>Деревья</w:t>
      </w:r>
      <w:r w:rsidRPr="003077CA">
        <w:rPr>
          <w:rFonts w:ascii="Times New Roman" w:hAnsi="Times New Roman"/>
          <w:sz w:val="28"/>
          <w:szCs w:val="28"/>
        </w:rPr>
        <w:t>: береза плакучая, пушистая и карликовая; лиственница сибирская; ель европейская, сибирская, колючая; рябина обыкновенная; осина; ольха обыкновенная;  ивы; можжевельник.</w:t>
      </w:r>
    </w:p>
    <w:p w14:paraId="113D32C7" w14:textId="77777777" w:rsidR="004D00C2" w:rsidRPr="003077CA" w:rsidRDefault="00265850">
      <w:pPr>
        <w:numPr>
          <w:ilvl w:val="0"/>
          <w:numId w:val="35"/>
        </w:numPr>
        <w:tabs>
          <w:tab w:val="clear" w:pos="360"/>
          <w:tab w:val="left" w:pos="851"/>
          <w:tab w:val="left" w:pos="1134"/>
        </w:tabs>
        <w:spacing w:after="0" w:line="360" w:lineRule="exact"/>
        <w:ind w:left="0" w:firstLine="425"/>
        <w:jc w:val="both"/>
        <w:rPr>
          <w:rFonts w:ascii="Times New Roman" w:hAnsi="Times New Roman"/>
          <w:sz w:val="28"/>
          <w:szCs w:val="28"/>
        </w:rPr>
      </w:pPr>
      <w:r w:rsidRPr="003077CA">
        <w:rPr>
          <w:rFonts w:ascii="Times New Roman" w:hAnsi="Times New Roman"/>
          <w:sz w:val="28"/>
          <w:szCs w:val="28"/>
          <w:u w:val="single"/>
        </w:rPr>
        <w:t>Кустарники</w:t>
      </w:r>
      <w:r w:rsidRPr="003077CA">
        <w:rPr>
          <w:rFonts w:ascii="Times New Roman" w:hAnsi="Times New Roman"/>
          <w:sz w:val="28"/>
          <w:szCs w:val="28"/>
        </w:rPr>
        <w:t xml:space="preserve">: барбарис обыкновенный; боярышник кроваво-красный; дерен белый; жимолость: </w:t>
      </w:r>
      <w:proofErr w:type="spellStart"/>
      <w:r w:rsidRPr="003077CA">
        <w:rPr>
          <w:rFonts w:ascii="Times New Roman" w:hAnsi="Times New Roman"/>
          <w:sz w:val="28"/>
          <w:szCs w:val="28"/>
        </w:rPr>
        <w:t>покрывальная</w:t>
      </w:r>
      <w:proofErr w:type="spellEnd"/>
      <w:r w:rsidRPr="003077CA">
        <w:rPr>
          <w:rFonts w:ascii="Times New Roman" w:hAnsi="Times New Roman"/>
          <w:sz w:val="28"/>
          <w:szCs w:val="28"/>
        </w:rPr>
        <w:t xml:space="preserve">, щетинистая; </w:t>
      </w:r>
      <w:proofErr w:type="spellStart"/>
      <w:r w:rsidRPr="003077CA">
        <w:rPr>
          <w:rFonts w:ascii="Times New Roman" w:hAnsi="Times New Roman"/>
          <w:sz w:val="28"/>
          <w:szCs w:val="28"/>
        </w:rPr>
        <w:t>карагана</w:t>
      </w:r>
      <w:proofErr w:type="spellEnd"/>
      <w:r w:rsidRPr="003077CA">
        <w:rPr>
          <w:rFonts w:ascii="Times New Roman" w:hAnsi="Times New Roman"/>
          <w:sz w:val="28"/>
          <w:szCs w:val="28"/>
        </w:rPr>
        <w:t xml:space="preserve"> древовидная (или желтая акация); кизильник цельно-крайний; пузыреплодник </w:t>
      </w:r>
      <w:proofErr w:type="spellStart"/>
      <w:r w:rsidRPr="003077CA">
        <w:rPr>
          <w:rFonts w:ascii="Times New Roman" w:hAnsi="Times New Roman"/>
          <w:sz w:val="28"/>
          <w:szCs w:val="28"/>
        </w:rPr>
        <w:t>калинолистный</w:t>
      </w:r>
      <w:proofErr w:type="spellEnd"/>
      <w:r w:rsidRPr="003077CA">
        <w:rPr>
          <w:rFonts w:ascii="Times New Roman" w:hAnsi="Times New Roman"/>
          <w:sz w:val="28"/>
          <w:szCs w:val="28"/>
        </w:rPr>
        <w:t xml:space="preserve">; смородина: альпийская, красная; таволга: </w:t>
      </w:r>
      <w:proofErr w:type="spellStart"/>
      <w:r w:rsidRPr="003077CA">
        <w:rPr>
          <w:rFonts w:ascii="Times New Roman" w:hAnsi="Times New Roman"/>
          <w:sz w:val="28"/>
          <w:szCs w:val="28"/>
        </w:rPr>
        <w:t>березолистная</w:t>
      </w:r>
      <w:proofErr w:type="spellEnd"/>
      <w:r w:rsidRPr="003077CA">
        <w:rPr>
          <w:rFonts w:ascii="Times New Roman" w:hAnsi="Times New Roman"/>
          <w:sz w:val="28"/>
          <w:szCs w:val="28"/>
        </w:rPr>
        <w:t>, средняя.</w:t>
      </w:r>
    </w:p>
    <w:p w14:paraId="73D1AE6B" w14:textId="77777777" w:rsidR="004D00C2" w:rsidRPr="003077CA" w:rsidRDefault="00265850">
      <w:pPr>
        <w:pStyle w:val="aff8"/>
        <w:spacing w:line="360" w:lineRule="exact"/>
        <w:ind w:left="0" w:firstLine="425"/>
        <w:jc w:val="both"/>
        <w:rPr>
          <w:rFonts w:ascii="Times New Roman" w:hAnsi="Times New Roman"/>
          <w:sz w:val="28"/>
          <w:szCs w:val="28"/>
        </w:rPr>
      </w:pPr>
      <w:r w:rsidRPr="003077CA">
        <w:rPr>
          <w:rFonts w:ascii="Times New Roman" w:hAnsi="Times New Roman"/>
          <w:sz w:val="28"/>
          <w:szCs w:val="28"/>
        </w:rPr>
        <w:t>Дополнительный ассортимент:</w:t>
      </w:r>
    </w:p>
    <w:p w14:paraId="4E1D3A64" w14:textId="77777777" w:rsidR="004D00C2" w:rsidRPr="003077CA" w:rsidRDefault="00265850">
      <w:pPr>
        <w:pStyle w:val="aff8"/>
        <w:tabs>
          <w:tab w:val="left" w:pos="993"/>
          <w:tab w:val="left" w:pos="1134"/>
        </w:tabs>
        <w:spacing w:line="360" w:lineRule="exact"/>
        <w:ind w:left="0" w:firstLine="425"/>
        <w:jc w:val="both"/>
        <w:rPr>
          <w:rFonts w:ascii="Times New Roman" w:hAnsi="Times New Roman"/>
          <w:sz w:val="28"/>
          <w:szCs w:val="28"/>
        </w:rPr>
      </w:pPr>
      <w:r w:rsidRPr="003077CA">
        <w:rPr>
          <w:rFonts w:ascii="Times New Roman" w:hAnsi="Times New Roman"/>
          <w:sz w:val="28"/>
          <w:szCs w:val="28"/>
        </w:rPr>
        <w:t>1. Деревья. Ель: сибирская, финская; ива русская; сосна обыкновенная.</w:t>
      </w:r>
    </w:p>
    <w:p w14:paraId="5255E5C5" w14:textId="77777777" w:rsidR="004D00C2" w:rsidRPr="003077CA" w:rsidRDefault="00265850">
      <w:pPr>
        <w:tabs>
          <w:tab w:val="left" w:pos="993"/>
          <w:tab w:val="left" w:pos="1134"/>
        </w:tabs>
        <w:spacing w:after="0" w:line="360" w:lineRule="exact"/>
        <w:ind w:firstLine="425"/>
        <w:jc w:val="both"/>
        <w:rPr>
          <w:rFonts w:ascii="Times New Roman" w:hAnsi="Times New Roman"/>
          <w:sz w:val="28"/>
          <w:szCs w:val="28"/>
        </w:rPr>
      </w:pPr>
      <w:r w:rsidRPr="003077CA">
        <w:rPr>
          <w:rFonts w:ascii="Times New Roman" w:hAnsi="Times New Roman"/>
          <w:sz w:val="28"/>
          <w:szCs w:val="28"/>
        </w:rPr>
        <w:t xml:space="preserve">2. Кустарники. Бузина </w:t>
      </w:r>
      <w:proofErr w:type="spellStart"/>
      <w:r w:rsidRPr="003077CA">
        <w:rPr>
          <w:rFonts w:ascii="Times New Roman" w:hAnsi="Times New Roman"/>
          <w:sz w:val="28"/>
          <w:szCs w:val="28"/>
        </w:rPr>
        <w:t>кистистая</w:t>
      </w:r>
      <w:proofErr w:type="spellEnd"/>
      <w:r w:rsidRPr="003077CA">
        <w:rPr>
          <w:rFonts w:ascii="Times New Roman" w:hAnsi="Times New Roman"/>
          <w:sz w:val="28"/>
          <w:szCs w:val="28"/>
        </w:rPr>
        <w:t xml:space="preserve"> (или обыкновенная); дерен отпрысковый; лох серебристый; рябинник: Палласа, </w:t>
      </w:r>
      <w:proofErr w:type="spellStart"/>
      <w:r w:rsidRPr="003077CA">
        <w:rPr>
          <w:rFonts w:ascii="Times New Roman" w:hAnsi="Times New Roman"/>
          <w:sz w:val="28"/>
          <w:szCs w:val="28"/>
        </w:rPr>
        <w:t>рябинолистный</w:t>
      </w:r>
      <w:proofErr w:type="spellEnd"/>
      <w:r w:rsidRPr="003077CA">
        <w:rPr>
          <w:rFonts w:ascii="Times New Roman" w:hAnsi="Times New Roman"/>
          <w:sz w:val="28"/>
          <w:szCs w:val="28"/>
        </w:rPr>
        <w:t xml:space="preserve">; сирень: венгерская, обыкновенная; таволга: </w:t>
      </w:r>
      <w:proofErr w:type="spellStart"/>
      <w:r w:rsidRPr="003077CA">
        <w:rPr>
          <w:rFonts w:ascii="Times New Roman" w:hAnsi="Times New Roman"/>
          <w:sz w:val="28"/>
          <w:szCs w:val="28"/>
        </w:rPr>
        <w:t>дубровколистная</w:t>
      </w:r>
      <w:proofErr w:type="spellEnd"/>
      <w:r w:rsidRPr="003077CA">
        <w:rPr>
          <w:rFonts w:ascii="Times New Roman" w:hAnsi="Times New Roman"/>
          <w:sz w:val="28"/>
          <w:szCs w:val="28"/>
        </w:rPr>
        <w:t>, Дугласа</w:t>
      </w:r>
    </w:p>
    <w:p w14:paraId="445C8F6E" w14:textId="77777777" w:rsidR="004D00C2" w:rsidRPr="003077CA" w:rsidRDefault="00265850">
      <w:pPr>
        <w:pStyle w:val="af4"/>
        <w:spacing w:line="276" w:lineRule="auto"/>
        <w:ind w:firstLine="567"/>
        <w:jc w:val="both"/>
        <w:rPr>
          <w:sz w:val="28"/>
          <w:szCs w:val="28"/>
        </w:rPr>
      </w:pPr>
      <w:r w:rsidRPr="003077CA">
        <w:rPr>
          <w:sz w:val="28"/>
          <w:szCs w:val="28"/>
        </w:rPr>
        <w:t>Для работ по зеленому строительству потребуется не только растительность, но и плодородная земля. Кроме естественного слоя растительной земли для озеленения территории города может быть использован торф.</w:t>
      </w:r>
    </w:p>
    <w:p w14:paraId="2DF75923" w14:textId="77777777" w:rsidR="004D00C2" w:rsidRPr="00AD575E" w:rsidRDefault="004D00C2">
      <w:pPr>
        <w:pStyle w:val="af4"/>
        <w:spacing w:line="276" w:lineRule="auto"/>
        <w:ind w:firstLine="567"/>
        <w:jc w:val="both"/>
        <w:rPr>
          <w:sz w:val="26"/>
        </w:rPr>
      </w:pPr>
    </w:p>
    <w:p w14:paraId="052355F5" w14:textId="77777777" w:rsidR="004D00C2" w:rsidRPr="00AD575E" w:rsidRDefault="00265850">
      <w:pPr>
        <w:pStyle w:val="2"/>
        <w:spacing w:after="240"/>
        <w:jc w:val="center"/>
        <w:rPr>
          <w:rFonts w:ascii="Times New Roman" w:hAnsi="Times New Roman"/>
          <w:b w:val="0"/>
          <w:color w:val="000000"/>
          <w:sz w:val="28"/>
        </w:rPr>
      </w:pPr>
      <w:bookmarkStart w:id="38" w:name="__RefHeading___38"/>
      <w:bookmarkEnd w:id="38"/>
      <w:r w:rsidRPr="00AD575E">
        <w:rPr>
          <w:rFonts w:ascii="Times New Roman" w:hAnsi="Times New Roman"/>
          <w:b w:val="0"/>
          <w:color w:val="000000"/>
          <w:sz w:val="28"/>
        </w:rPr>
        <w:t xml:space="preserve">5.5. Определение необходимого количества урн и их расстановки </w:t>
      </w:r>
    </w:p>
    <w:p w14:paraId="37A53AFF"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Урны (баки) – емкости малого размера (не более 0,35 м</w:t>
      </w:r>
      <w:r w:rsidRPr="00AD575E">
        <w:rPr>
          <w:rFonts w:ascii="Times New Roman" w:hAnsi="Times New Roman"/>
          <w:sz w:val="28"/>
          <w:vertAlign w:val="superscript"/>
        </w:rPr>
        <w:t>3</w:t>
      </w:r>
      <w:r w:rsidRPr="00AD575E">
        <w:rPr>
          <w:rFonts w:ascii="Times New Roman" w:hAnsi="Times New Roman"/>
          <w:sz w:val="28"/>
        </w:rPr>
        <w:t>), предназначенные для кратковременного хранения отходов. Урны (баки) должны содержаться в исправном и опрятном состоянии, очищаться по мере накопления мусора не реже одного раза в день и при необходимости промываться и дезинфицироваться. Окраску урн следует возобновлять не реже одного раза в год в весенний период.</w:t>
      </w:r>
    </w:p>
    <w:p w14:paraId="58D51BCE"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Установку урн необходимо производить на расстоянии 50 метров друг от друга на улицах первой категории, рынках и других массовых мест посещения. На остальных улицах и других территориях – на расстоянии до 100 метров. На остановках общественного транспорта и у входов в торговые</w:t>
      </w:r>
      <w:r w:rsidRPr="00AD575E">
        <w:rPr>
          <w:rFonts w:ascii="Times New Roman" w:hAnsi="Times New Roman"/>
        </w:rPr>
        <w:t xml:space="preserve">, </w:t>
      </w:r>
      <w:r w:rsidRPr="00AD575E">
        <w:rPr>
          <w:rFonts w:ascii="Times New Roman" w:hAnsi="Times New Roman"/>
          <w:sz w:val="28"/>
        </w:rPr>
        <w:t>у всех входов в здания образовательных, медицинских, культурно-спортивных, культовых и ритуальных учреждений, театров, музеев, дворцов культуры, магазинов, салонов, киосков, ателье, парикмахерских, у входов на территорию автостоянок, рынков, мини-рынков и торговых комплексов, вокзалах – в количестве не менее двух урн на каждые 50 м</w:t>
      </w:r>
      <w:r w:rsidRPr="00AD575E">
        <w:rPr>
          <w:rFonts w:ascii="Times New Roman" w:hAnsi="Times New Roman"/>
          <w:sz w:val="28"/>
          <w:vertAlign w:val="superscript"/>
        </w:rPr>
        <w:t>2</w:t>
      </w:r>
      <w:r w:rsidRPr="00AD575E">
        <w:rPr>
          <w:rFonts w:ascii="Times New Roman" w:hAnsi="Times New Roman"/>
          <w:sz w:val="28"/>
        </w:rPr>
        <w:t>.</w:t>
      </w:r>
    </w:p>
    <w:p w14:paraId="02989F82"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 xml:space="preserve">На главных аллеях расстояние между урнами должно быть до 100 м объемом 30 литров. У каждого ларька, киоска (продовольственного, </w:t>
      </w:r>
      <w:r w:rsidRPr="00AD575E">
        <w:rPr>
          <w:rFonts w:ascii="Times New Roman" w:hAnsi="Times New Roman"/>
          <w:sz w:val="28"/>
        </w:rPr>
        <w:lastRenderedPageBreak/>
        <w:t>сувенирного, книжного) необходимо устанавливать урну емкостью не менее 10 л. Для удобства сбора отходов в местах, удаленных от массового скопления отдыхающих, следует устанавливать промежуточные сборники для временного хранения отходов и смета. Рекомендуется установка урн на каждые 800 м</w:t>
      </w:r>
      <w:r w:rsidRPr="00AD575E">
        <w:rPr>
          <w:rFonts w:ascii="Times New Roman" w:hAnsi="Times New Roman"/>
          <w:sz w:val="28"/>
          <w:vertAlign w:val="superscript"/>
        </w:rPr>
        <w:t>2</w:t>
      </w:r>
      <w:r w:rsidRPr="00AD575E">
        <w:rPr>
          <w:rFonts w:ascii="Times New Roman" w:hAnsi="Times New Roman"/>
          <w:sz w:val="28"/>
        </w:rPr>
        <w:t xml:space="preserve"> площади зеленых насаждений общественного пользования.</w:t>
      </w:r>
    </w:p>
    <w:p w14:paraId="342BE065" w14:textId="77777777" w:rsidR="004D00C2" w:rsidRPr="00AD575E" w:rsidRDefault="00265850">
      <w:pPr>
        <w:spacing w:after="0"/>
        <w:ind w:firstLine="567"/>
        <w:jc w:val="both"/>
        <w:rPr>
          <w:rFonts w:ascii="Times New Roman" w:hAnsi="Times New Roman"/>
          <w:sz w:val="28"/>
          <w:u w:val="single"/>
        </w:rPr>
      </w:pPr>
      <w:r w:rsidRPr="00AD575E">
        <w:rPr>
          <w:rFonts w:ascii="Times New Roman" w:hAnsi="Times New Roman"/>
          <w:sz w:val="28"/>
          <w:u w:val="single"/>
        </w:rPr>
        <w:t>Для дворовых территорий:</w:t>
      </w:r>
      <w:r w:rsidRPr="00AD575E">
        <w:rPr>
          <w:rFonts w:ascii="Times New Roman" w:hAnsi="Times New Roman"/>
          <w:sz w:val="28"/>
        </w:rPr>
        <w:t xml:space="preserve"> Рекомендуется установка у каждого подъезда многоквартирных жилых домов городского округа.</w:t>
      </w:r>
    </w:p>
    <w:p w14:paraId="124C55F1" w14:textId="77777777" w:rsidR="004D00C2" w:rsidRPr="00AD575E" w:rsidRDefault="00265850">
      <w:pPr>
        <w:spacing w:after="0"/>
        <w:ind w:firstLine="567"/>
        <w:jc w:val="both"/>
        <w:rPr>
          <w:rFonts w:ascii="Times New Roman" w:hAnsi="Times New Roman"/>
          <w:sz w:val="28"/>
          <w:u w:val="single"/>
        </w:rPr>
      </w:pPr>
      <w:r w:rsidRPr="00AD575E">
        <w:rPr>
          <w:rFonts w:ascii="Times New Roman" w:hAnsi="Times New Roman"/>
          <w:sz w:val="28"/>
          <w:u w:val="single"/>
        </w:rPr>
        <w:t>Для парковой зоны:</w:t>
      </w:r>
      <w:r w:rsidRPr="00AD575E">
        <w:rPr>
          <w:rFonts w:ascii="Times New Roman" w:hAnsi="Times New Roman"/>
          <w:sz w:val="28"/>
        </w:rPr>
        <w:t xml:space="preserve"> Хозяйственная зона с участками, выделенными для установки сменных мусоросборников, должна быть расположена не ближе 50 м от мест массового скопления отдыхающих (танцплощадки, эстрады, фонтаны, главные аллеи, зрелищные павильоны и др.).</w:t>
      </w:r>
    </w:p>
    <w:p w14:paraId="1589C177"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u w:val="single"/>
        </w:rPr>
        <w:t>Для рыночных комплексов:</w:t>
      </w:r>
      <w:r w:rsidRPr="00AD575E">
        <w:rPr>
          <w:rFonts w:ascii="Times New Roman" w:hAnsi="Times New Roman"/>
          <w:sz w:val="28"/>
        </w:rPr>
        <w:t xml:space="preserve"> При определении числа урн следует исходить из того, что на каждые 50 м</w:t>
      </w:r>
      <w:r w:rsidRPr="00AD575E">
        <w:rPr>
          <w:rFonts w:ascii="Times New Roman" w:hAnsi="Times New Roman"/>
          <w:sz w:val="28"/>
          <w:vertAlign w:val="superscript"/>
        </w:rPr>
        <w:t>2</w:t>
      </w:r>
      <w:r w:rsidRPr="00AD575E">
        <w:rPr>
          <w:rFonts w:ascii="Times New Roman" w:hAnsi="Times New Roman"/>
          <w:sz w:val="28"/>
        </w:rPr>
        <w:t xml:space="preserve"> площади рынка должна быть установлена одна урна, причем расстояние между ними вдоль линии торговых прилавков не должно превышать 10 м. При определении числа мусоросборников вместимостью до 100 л следует исходить из расчета: не менее одного на 200 м</w:t>
      </w:r>
      <w:r w:rsidRPr="00AD575E">
        <w:rPr>
          <w:rFonts w:ascii="Times New Roman" w:hAnsi="Times New Roman"/>
          <w:sz w:val="28"/>
          <w:vertAlign w:val="superscript"/>
        </w:rPr>
        <w:t>2</w:t>
      </w:r>
      <w:r w:rsidRPr="00AD575E">
        <w:rPr>
          <w:rFonts w:ascii="Times New Roman" w:hAnsi="Times New Roman"/>
          <w:sz w:val="28"/>
        </w:rPr>
        <w:t xml:space="preserve"> площади рынка и устанавливать их вдоль линии торговых прилавков, при этом расстояние между ними не должно превышать 20 м.</w:t>
      </w:r>
    </w:p>
    <w:p w14:paraId="60CFAD92"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Очистка урн производится балансодержателями зданий и территорий по мере их заполнения, но не реже одного раза в день.</w:t>
      </w:r>
    </w:p>
    <w:p w14:paraId="1A42B4D9" w14:textId="77777777" w:rsidR="004D00C2" w:rsidRPr="00AD575E" w:rsidRDefault="00265850">
      <w:pPr>
        <w:spacing w:after="0"/>
        <w:ind w:firstLine="567"/>
        <w:jc w:val="both"/>
        <w:rPr>
          <w:rFonts w:ascii="Times New Roman" w:hAnsi="Times New Roman"/>
          <w:sz w:val="28"/>
        </w:rPr>
      </w:pPr>
      <w:r w:rsidRPr="00AD575E">
        <w:rPr>
          <w:rFonts w:ascii="Times New Roman" w:hAnsi="Times New Roman"/>
          <w:sz w:val="28"/>
        </w:rPr>
        <w:t>Урны, расположенные на улицах городского округа, очищаются – специализированными организациями, установленные у торговых объектов – торговыми организациями, расположенные на остановках общественного пассажирского транспорта – организациями, осуществляющими уборку дорог и остановок. Покраска урн осуществляется балансодержателями 1 раз в год (апрель – май), а также по мере необходимости.</w:t>
      </w:r>
    </w:p>
    <w:p w14:paraId="0C20B783" w14:textId="77777777" w:rsidR="004D00C2" w:rsidRPr="00AD575E" w:rsidRDefault="004D00C2">
      <w:pPr>
        <w:pStyle w:val="af4"/>
        <w:spacing w:line="276" w:lineRule="auto"/>
        <w:ind w:firstLine="567"/>
        <w:jc w:val="both"/>
        <w:rPr>
          <w:sz w:val="26"/>
        </w:rPr>
      </w:pPr>
    </w:p>
    <w:p w14:paraId="5E2CC56D" w14:textId="77777777" w:rsidR="004D00C2" w:rsidRPr="00AD575E" w:rsidRDefault="00265850" w:rsidP="00265850">
      <w:pPr>
        <w:spacing w:after="0"/>
        <w:ind w:firstLine="567"/>
        <w:jc w:val="both"/>
        <w:rPr>
          <w:rFonts w:ascii="Times New Roman" w:hAnsi="Times New Roman"/>
          <w:sz w:val="28"/>
        </w:rPr>
      </w:pPr>
      <w:bookmarkStart w:id="39" w:name="__RefHeading___39"/>
      <w:bookmarkEnd w:id="39"/>
      <w:r w:rsidRPr="00AD575E">
        <w:rPr>
          <w:rFonts w:ascii="Times New Roman" w:hAnsi="Times New Roman"/>
          <w:sz w:val="28"/>
        </w:rPr>
        <w:t xml:space="preserve">5.6. Размещение общественных туалетов </w:t>
      </w:r>
    </w:p>
    <w:p w14:paraId="769EC035" w14:textId="77777777" w:rsidR="004D00C2" w:rsidRPr="00AD575E" w:rsidRDefault="006A139F" w:rsidP="00265850">
      <w:pPr>
        <w:spacing w:after="0"/>
        <w:ind w:firstLine="567"/>
        <w:jc w:val="both"/>
        <w:rPr>
          <w:rFonts w:ascii="Times New Roman" w:hAnsi="Times New Roman"/>
          <w:sz w:val="28"/>
        </w:rPr>
      </w:pPr>
      <w:r w:rsidRPr="00AD575E">
        <w:rPr>
          <w:rFonts w:ascii="Times New Roman" w:hAnsi="Times New Roman"/>
          <w:sz w:val="28"/>
        </w:rPr>
        <w:t>В соответствии с Санитарными правилами рекомендуется</w:t>
      </w:r>
      <w:r w:rsidR="00265850" w:rsidRPr="00AD575E">
        <w:rPr>
          <w:rFonts w:ascii="Times New Roman" w:hAnsi="Times New Roman"/>
          <w:sz w:val="28"/>
        </w:rPr>
        <w:t xml:space="preserve"> устанавливать общественные туалеты на территории рынка с канализацией и водопроводом, в случае отсутствия канализации организуются туалеты с непроницаемыми выгребами или биотуалеты, располагая их на расстоянии не</w:t>
      </w:r>
    </w:p>
    <w:p w14:paraId="4340BABF" w14:textId="77777777" w:rsidR="004D00C2" w:rsidRPr="00AD575E" w:rsidRDefault="00265850" w:rsidP="006A139F">
      <w:pPr>
        <w:spacing w:after="0"/>
        <w:ind w:firstLine="567"/>
        <w:jc w:val="both"/>
        <w:rPr>
          <w:rFonts w:ascii="Times New Roman" w:hAnsi="Times New Roman"/>
          <w:sz w:val="28"/>
        </w:rPr>
      </w:pPr>
      <w:r w:rsidRPr="00AD575E">
        <w:rPr>
          <w:rFonts w:ascii="Times New Roman" w:hAnsi="Times New Roman"/>
          <w:sz w:val="28"/>
        </w:rPr>
        <w:t>менее  50 м от места торговли. Число расчетных мест в них должно быть не менее одного на каждые 50 торговых мест.</w:t>
      </w:r>
    </w:p>
    <w:p w14:paraId="25491737" w14:textId="77777777" w:rsidR="004D00C2" w:rsidRPr="004049A8" w:rsidRDefault="00265850">
      <w:pPr>
        <w:spacing w:after="0" w:line="360" w:lineRule="exact"/>
        <w:ind w:firstLine="425"/>
        <w:jc w:val="both"/>
        <w:rPr>
          <w:rFonts w:ascii="Times New Roman" w:hAnsi="Times New Roman"/>
          <w:sz w:val="28"/>
          <w:szCs w:val="28"/>
        </w:rPr>
      </w:pPr>
      <w:r w:rsidRPr="004049A8">
        <w:rPr>
          <w:rFonts w:ascii="Times New Roman" w:hAnsi="Times New Roman"/>
          <w:sz w:val="28"/>
          <w:szCs w:val="28"/>
        </w:rPr>
        <w:t xml:space="preserve">Общественные туалеты при проведении массовых мероприятий необходимо устраивать на расстоянии не ближе 50 м от мест массового скопления отдыхающих, исходя из расчета: одно место на 500 посетителей. В настоящее время широко применяются биотуалеты. </w:t>
      </w:r>
    </w:p>
    <w:p w14:paraId="000C6D0E" w14:textId="77777777" w:rsidR="004D00C2" w:rsidRPr="004049A8" w:rsidRDefault="00265850">
      <w:pPr>
        <w:spacing w:after="0" w:line="360" w:lineRule="exact"/>
        <w:ind w:firstLine="425"/>
        <w:jc w:val="both"/>
        <w:rPr>
          <w:rFonts w:ascii="Times New Roman" w:hAnsi="Times New Roman"/>
          <w:sz w:val="28"/>
          <w:szCs w:val="28"/>
        </w:rPr>
      </w:pPr>
      <w:r w:rsidRPr="004049A8">
        <w:rPr>
          <w:rFonts w:ascii="Times New Roman" w:hAnsi="Times New Roman"/>
          <w:sz w:val="28"/>
          <w:szCs w:val="28"/>
        </w:rPr>
        <w:lastRenderedPageBreak/>
        <w:t>Предприятия питания необходимо оборудовать общественными туалетами или туалетными кабинками на прилегающей территории в зоне доступности 200 м (при отсутствии общественных туалетов).</w:t>
      </w:r>
    </w:p>
    <w:p w14:paraId="77C05DEA" w14:textId="77777777" w:rsidR="004D00C2" w:rsidRPr="004049A8" w:rsidRDefault="00265850">
      <w:pPr>
        <w:spacing w:after="0" w:line="360" w:lineRule="exact"/>
        <w:ind w:firstLine="425"/>
        <w:jc w:val="both"/>
        <w:rPr>
          <w:rFonts w:ascii="Times New Roman" w:hAnsi="Times New Roman"/>
          <w:sz w:val="28"/>
          <w:szCs w:val="28"/>
        </w:rPr>
      </w:pPr>
      <w:r w:rsidRPr="004049A8">
        <w:rPr>
          <w:rFonts w:ascii="Times New Roman" w:hAnsi="Times New Roman"/>
          <w:sz w:val="28"/>
          <w:szCs w:val="28"/>
        </w:rPr>
        <w:t xml:space="preserve">Таким образом, туалетные кабины размещаются на твердых видах покрытия на активно посещаемых территориях при отсутствии или недостаточной пропускной способности общественных туалетов: в местах проведения массовых мероприятий, при крупных объектах торговли и услуг, на территории объектов рекреации (парках, садах), при нестационарных объектах питания, а также в прочих местах (на автозаправочных станциях, автостоянках). </w:t>
      </w:r>
    </w:p>
    <w:p w14:paraId="29DFE42E" w14:textId="77777777" w:rsidR="004D00C2" w:rsidRPr="004049A8" w:rsidRDefault="00265850">
      <w:pPr>
        <w:spacing w:after="0" w:line="360" w:lineRule="exact"/>
        <w:ind w:firstLine="425"/>
        <w:jc w:val="both"/>
        <w:rPr>
          <w:rFonts w:ascii="Times New Roman" w:hAnsi="Times New Roman"/>
          <w:sz w:val="28"/>
          <w:szCs w:val="28"/>
        </w:rPr>
      </w:pPr>
      <w:r w:rsidRPr="004049A8">
        <w:rPr>
          <w:rFonts w:ascii="Times New Roman" w:hAnsi="Times New Roman"/>
          <w:sz w:val="28"/>
          <w:szCs w:val="28"/>
        </w:rPr>
        <w:t>Не допускается размещение туалетных кабин на придомовой территории на расстоянии до жилых и общественных зданий менее 20 м.</w:t>
      </w:r>
    </w:p>
    <w:p w14:paraId="0D4177E1" w14:textId="77777777" w:rsidR="004D00C2" w:rsidRPr="00AD575E" w:rsidRDefault="004D00C2">
      <w:pPr>
        <w:spacing w:line="360" w:lineRule="exact"/>
        <w:rPr>
          <w:rFonts w:ascii="Times New Roman" w:hAnsi="Times New Roman"/>
          <w:sz w:val="26"/>
        </w:rPr>
      </w:pPr>
    </w:p>
    <w:tbl>
      <w:tblPr>
        <w:tblW w:w="0" w:type="auto"/>
        <w:tblInd w:w="108" w:type="dxa"/>
        <w:tblBorders>
          <w:top w:val="single" w:sz="4" w:space="0" w:color="000000"/>
          <w:left w:val="single" w:sz="4" w:space="0" w:color="000000"/>
          <w:bottom w:val="single" w:sz="4" w:space="0" w:color="000000"/>
          <w:right w:val="single" w:sz="4" w:space="0" w:color="000000"/>
        </w:tblBorders>
        <w:tblLayout w:type="fixed"/>
        <w:tblLook w:val="04A0" w:firstRow="1" w:lastRow="0" w:firstColumn="1" w:lastColumn="0" w:noHBand="0" w:noVBand="1"/>
      </w:tblPr>
      <w:tblGrid>
        <w:gridCol w:w="3119"/>
        <w:gridCol w:w="3295"/>
        <w:gridCol w:w="2942"/>
      </w:tblGrid>
      <w:tr w:rsidR="004D00C2" w:rsidRPr="00AD575E" w14:paraId="6D482F72" w14:textId="77777777">
        <w:trPr>
          <w:trHeight w:val="743"/>
        </w:trPr>
        <w:tc>
          <w:tcPr>
            <w:tcW w:w="311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23A0AAF0" w14:textId="77777777" w:rsidR="004D00C2" w:rsidRPr="00AD575E" w:rsidRDefault="00265850">
            <w:pPr>
              <w:pStyle w:val="aff4"/>
              <w:jc w:val="center"/>
              <w:rPr>
                <w:rFonts w:ascii="Times New Roman" w:hAnsi="Times New Roman"/>
              </w:rPr>
            </w:pPr>
            <w:r w:rsidRPr="00AD575E">
              <w:rPr>
                <w:rFonts w:ascii="Times New Roman" w:hAnsi="Times New Roman"/>
              </w:rPr>
              <w:t>Наименование объекта</w:t>
            </w:r>
          </w:p>
        </w:tc>
        <w:tc>
          <w:tcPr>
            <w:tcW w:w="3295"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65CA7581" w14:textId="77777777" w:rsidR="004D00C2" w:rsidRPr="00AD575E" w:rsidRDefault="00265850">
            <w:pPr>
              <w:pStyle w:val="aff4"/>
              <w:jc w:val="center"/>
              <w:rPr>
                <w:rFonts w:ascii="Times New Roman" w:hAnsi="Times New Roman"/>
              </w:rPr>
            </w:pPr>
            <w:r w:rsidRPr="00AD575E">
              <w:rPr>
                <w:rFonts w:ascii="Times New Roman" w:hAnsi="Times New Roman"/>
              </w:rPr>
              <w:t>Пропускная способность объекта (человек в день)</w:t>
            </w:r>
          </w:p>
        </w:tc>
        <w:tc>
          <w:tcPr>
            <w:tcW w:w="2942"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230AB82C" w14:textId="77777777" w:rsidR="004D00C2" w:rsidRPr="00AD575E" w:rsidRDefault="00265850">
            <w:pPr>
              <w:pStyle w:val="aff4"/>
              <w:jc w:val="center"/>
              <w:rPr>
                <w:rFonts w:ascii="Times New Roman" w:hAnsi="Times New Roman"/>
              </w:rPr>
            </w:pPr>
            <w:r w:rsidRPr="00AD575E">
              <w:rPr>
                <w:rFonts w:ascii="Times New Roman" w:hAnsi="Times New Roman"/>
              </w:rPr>
              <w:t>Норма площади в кв. м на один объект</w:t>
            </w:r>
          </w:p>
        </w:tc>
      </w:tr>
      <w:tr w:rsidR="004D00C2" w:rsidRPr="00AD575E" w14:paraId="19512ADB" w14:textId="77777777">
        <w:trPr>
          <w:trHeight w:val="453"/>
        </w:trPr>
        <w:tc>
          <w:tcPr>
            <w:tcW w:w="3119" w:type="dxa"/>
            <w:tcBorders>
              <w:top w:val="single" w:sz="4" w:space="0" w:color="000000"/>
              <w:left w:val="single" w:sz="4" w:space="0" w:color="000000"/>
              <w:bottom w:val="single" w:sz="4" w:space="0" w:color="000000"/>
              <w:right w:val="single" w:sz="4" w:space="0" w:color="000000"/>
            </w:tcBorders>
            <w:vAlign w:val="center"/>
          </w:tcPr>
          <w:p w14:paraId="055122DA" w14:textId="77777777" w:rsidR="004D00C2" w:rsidRPr="00AD575E" w:rsidRDefault="00265850">
            <w:pPr>
              <w:pStyle w:val="af2"/>
              <w:jc w:val="center"/>
              <w:rPr>
                <w:rFonts w:ascii="Times New Roman" w:hAnsi="Times New Roman"/>
              </w:rPr>
            </w:pPr>
            <w:r w:rsidRPr="00AD575E">
              <w:rPr>
                <w:rFonts w:ascii="Times New Roman" w:hAnsi="Times New Roman"/>
              </w:rPr>
              <w:t>Туалет</w:t>
            </w:r>
          </w:p>
        </w:tc>
        <w:tc>
          <w:tcPr>
            <w:tcW w:w="3295" w:type="dxa"/>
            <w:tcBorders>
              <w:top w:val="single" w:sz="4" w:space="0" w:color="000000"/>
              <w:left w:val="single" w:sz="4" w:space="0" w:color="000000"/>
              <w:bottom w:val="single" w:sz="4" w:space="0" w:color="000000"/>
              <w:right w:val="single" w:sz="4" w:space="0" w:color="000000"/>
            </w:tcBorders>
            <w:vAlign w:val="center"/>
          </w:tcPr>
          <w:p w14:paraId="14B2B12E" w14:textId="77777777" w:rsidR="004D00C2" w:rsidRPr="00AD575E" w:rsidRDefault="00265850">
            <w:pPr>
              <w:pStyle w:val="aff4"/>
              <w:jc w:val="center"/>
              <w:rPr>
                <w:rFonts w:ascii="Times New Roman" w:hAnsi="Times New Roman"/>
              </w:rPr>
            </w:pPr>
            <w:r w:rsidRPr="00AD575E">
              <w:rPr>
                <w:rFonts w:ascii="Times New Roman" w:hAnsi="Times New Roman"/>
              </w:rPr>
              <w:t>20,0 (в 1 час)</w:t>
            </w:r>
          </w:p>
        </w:tc>
        <w:tc>
          <w:tcPr>
            <w:tcW w:w="2942" w:type="dxa"/>
            <w:tcBorders>
              <w:top w:val="single" w:sz="4" w:space="0" w:color="000000"/>
              <w:left w:val="single" w:sz="4" w:space="0" w:color="000000"/>
              <w:bottom w:val="single" w:sz="4" w:space="0" w:color="000000"/>
              <w:right w:val="single" w:sz="4" w:space="0" w:color="000000"/>
            </w:tcBorders>
            <w:vAlign w:val="center"/>
          </w:tcPr>
          <w:p w14:paraId="2643FD17" w14:textId="77777777" w:rsidR="004D00C2" w:rsidRPr="00AD575E" w:rsidRDefault="00265850">
            <w:pPr>
              <w:pStyle w:val="aff4"/>
              <w:jc w:val="center"/>
              <w:rPr>
                <w:rFonts w:ascii="Times New Roman" w:hAnsi="Times New Roman"/>
              </w:rPr>
            </w:pPr>
            <w:r w:rsidRPr="00AD575E">
              <w:rPr>
                <w:rFonts w:ascii="Times New Roman" w:hAnsi="Times New Roman"/>
              </w:rPr>
              <w:t>1,2</w:t>
            </w:r>
          </w:p>
        </w:tc>
      </w:tr>
    </w:tbl>
    <w:p w14:paraId="59E5E2AE" w14:textId="77777777" w:rsidR="004D00C2" w:rsidRPr="00AD575E" w:rsidRDefault="004D00C2">
      <w:pPr>
        <w:pStyle w:val="af4"/>
        <w:spacing w:line="276" w:lineRule="auto"/>
        <w:ind w:firstLine="567"/>
        <w:jc w:val="both"/>
        <w:rPr>
          <w:sz w:val="26"/>
        </w:rPr>
      </w:pPr>
    </w:p>
    <w:p w14:paraId="63362638" w14:textId="77777777" w:rsidR="004D00C2" w:rsidRPr="00AD575E" w:rsidRDefault="004D00C2">
      <w:pPr>
        <w:pStyle w:val="af4"/>
        <w:spacing w:line="276" w:lineRule="auto"/>
        <w:ind w:firstLine="567"/>
        <w:jc w:val="both"/>
        <w:rPr>
          <w:sz w:val="26"/>
        </w:rPr>
      </w:pPr>
    </w:p>
    <w:p w14:paraId="2F651999" w14:textId="77777777" w:rsidR="004D00C2" w:rsidRPr="00AD575E" w:rsidRDefault="004D00C2">
      <w:pPr>
        <w:pStyle w:val="af4"/>
        <w:spacing w:line="276" w:lineRule="auto"/>
        <w:ind w:firstLine="567"/>
        <w:jc w:val="both"/>
        <w:rPr>
          <w:sz w:val="26"/>
        </w:rPr>
      </w:pPr>
    </w:p>
    <w:p w14:paraId="5493C199" w14:textId="77777777" w:rsidR="004D00C2" w:rsidRPr="00AD575E" w:rsidRDefault="004D00C2">
      <w:pPr>
        <w:pStyle w:val="af4"/>
        <w:spacing w:line="276" w:lineRule="auto"/>
        <w:ind w:firstLine="567"/>
        <w:jc w:val="both"/>
        <w:rPr>
          <w:sz w:val="26"/>
        </w:rPr>
      </w:pPr>
    </w:p>
    <w:p w14:paraId="4376DB34" w14:textId="77777777" w:rsidR="004D00C2" w:rsidRPr="00AD575E" w:rsidRDefault="004D00C2">
      <w:pPr>
        <w:pStyle w:val="af4"/>
        <w:spacing w:line="276" w:lineRule="auto"/>
        <w:ind w:firstLine="567"/>
        <w:jc w:val="both"/>
        <w:rPr>
          <w:sz w:val="28"/>
        </w:rPr>
      </w:pPr>
    </w:p>
    <w:p w14:paraId="41C444D0" w14:textId="77777777" w:rsidR="004D00C2" w:rsidRPr="00AD575E" w:rsidRDefault="004D00C2">
      <w:pPr>
        <w:pStyle w:val="af4"/>
        <w:spacing w:line="276" w:lineRule="auto"/>
        <w:ind w:firstLine="567"/>
        <w:jc w:val="both"/>
        <w:rPr>
          <w:sz w:val="28"/>
        </w:rPr>
      </w:pPr>
    </w:p>
    <w:p w14:paraId="2190C11F" w14:textId="77777777" w:rsidR="004D00C2" w:rsidRPr="00AD575E" w:rsidRDefault="004D00C2">
      <w:pPr>
        <w:rPr>
          <w:rFonts w:ascii="Times New Roman" w:hAnsi="Times New Roman"/>
        </w:rPr>
        <w:sectPr w:rsidR="004D00C2" w:rsidRPr="00AD575E">
          <w:footerReference w:type="default" r:id="rId43"/>
          <w:pgSz w:w="11906" w:h="16838"/>
          <w:pgMar w:top="1134" w:right="850" w:bottom="1134" w:left="1701" w:header="708" w:footer="279" w:gutter="0"/>
          <w:cols w:space="720"/>
        </w:sectPr>
      </w:pPr>
    </w:p>
    <w:p w14:paraId="494D88C5" w14:textId="77777777" w:rsidR="004D00C2" w:rsidRPr="00AD575E" w:rsidRDefault="00265850">
      <w:pPr>
        <w:pStyle w:val="10"/>
        <w:ind w:left="0"/>
        <w:jc w:val="center"/>
        <w:rPr>
          <w:b/>
        </w:rPr>
      </w:pPr>
      <w:bookmarkStart w:id="40" w:name="__RefHeading___40"/>
      <w:bookmarkEnd w:id="40"/>
      <w:r w:rsidRPr="00AD575E">
        <w:rPr>
          <w:b/>
        </w:rPr>
        <w:lastRenderedPageBreak/>
        <w:t>Раздел 6. Капиталовложения на мероприятия по очистке территорий муниципального образования</w:t>
      </w:r>
    </w:p>
    <w:p w14:paraId="3E84C47C" w14:textId="77777777" w:rsidR="004D00C2" w:rsidRPr="00AD575E" w:rsidRDefault="00265850">
      <w:pPr>
        <w:spacing w:before="240"/>
        <w:ind w:left="142"/>
        <w:rPr>
          <w:rFonts w:ascii="Times New Roman" w:hAnsi="Times New Roman"/>
          <w:b/>
          <w:sz w:val="24"/>
        </w:rPr>
      </w:pPr>
      <w:r w:rsidRPr="00AD575E">
        <w:rPr>
          <w:rFonts w:ascii="Times New Roman" w:hAnsi="Times New Roman"/>
          <w:b/>
          <w:sz w:val="24"/>
        </w:rPr>
        <w:t>Таблица 6.1 Капиталовложения</w:t>
      </w:r>
    </w:p>
    <w:tbl>
      <w:tblPr>
        <w:tblW w:w="0" w:type="auto"/>
        <w:tblInd w:w="-289" w:type="dxa"/>
        <w:tblLayout w:type="fixed"/>
        <w:tblLook w:val="04A0" w:firstRow="1" w:lastRow="0" w:firstColumn="1" w:lastColumn="0" w:noHBand="0" w:noVBand="1"/>
      </w:tblPr>
      <w:tblGrid>
        <w:gridCol w:w="755"/>
        <w:gridCol w:w="2636"/>
        <w:gridCol w:w="824"/>
        <w:gridCol w:w="907"/>
        <w:gridCol w:w="907"/>
        <w:gridCol w:w="907"/>
        <w:gridCol w:w="907"/>
        <w:gridCol w:w="911"/>
        <w:gridCol w:w="1311"/>
        <w:gridCol w:w="1359"/>
        <w:gridCol w:w="907"/>
        <w:gridCol w:w="907"/>
        <w:gridCol w:w="907"/>
        <w:gridCol w:w="1308"/>
      </w:tblGrid>
      <w:tr w:rsidR="004D00C2" w:rsidRPr="00AD575E" w14:paraId="64469923" w14:textId="77777777">
        <w:trPr>
          <w:trHeight w:val="464"/>
        </w:trPr>
        <w:tc>
          <w:tcPr>
            <w:tcW w:w="755" w:type="dxa"/>
            <w:vMerge w:val="restart"/>
            <w:tcBorders>
              <w:top w:val="single" w:sz="4" w:space="0" w:color="000000"/>
              <w:left w:val="single" w:sz="4" w:space="0" w:color="000000"/>
              <w:bottom w:val="single" w:sz="4" w:space="0" w:color="000000"/>
              <w:right w:val="single" w:sz="4" w:space="0" w:color="000000"/>
            </w:tcBorders>
            <w:shd w:val="clear" w:color="auto" w:fill="BFBFBF"/>
            <w:vAlign w:val="center"/>
          </w:tcPr>
          <w:p w14:paraId="06729780"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 п/п</w:t>
            </w:r>
          </w:p>
        </w:tc>
        <w:tc>
          <w:tcPr>
            <w:tcW w:w="2636" w:type="dxa"/>
            <w:vMerge w:val="restart"/>
            <w:tcBorders>
              <w:top w:val="single" w:sz="4" w:space="0" w:color="000000"/>
              <w:left w:val="single" w:sz="4" w:space="0" w:color="000000"/>
              <w:bottom w:val="single" w:sz="4" w:space="0" w:color="000000"/>
              <w:right w:val="single" w:sz="4" w:space="0" w:color="000000"/>
            </w:tcBorders>
            <w:shd w:val="clear" w:color="auto" w:fill="BFBFBF"/>
            <w:vAlign w:val="center"/>
          </w:tcPr>
          <w:p w14:paraId="752AC3CB"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Мероприятия муниципального образования</w:t>
            </w:r>
          </w:p>
        </w:tc>
        <w:tc>
          <w:tcPr>
            <w:tcW w:w="824" w:type="dxa"/>
            <w:vMerge w:val="restart"/>
            <w:tcBorders>
              <w:top w:val="single" w:sz="4" w:space="0" w:color="000000"/>
              <w:left w:val="single" w:sz="4" w:space="0" w:color="000000"/>
              <w:bottom w:val="single" w:sz="4" w:space="0" w:color="000000"/>
              <w:right w:val="single" w:sz="4" w:space="0" w:color="000000"/>
            </w:tcBorders>
            <w:shd w:val="clear" w:color="auto" w:fill="BFBFBF"/>
            <w:vAlign w:val="center"/>
          </w:tcPr>
          <w:p w14:paraId="04A628BA"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 xml:space="preserve">Ед. </w:t>
            </w:r>
            <w:proofErr w:type="spellStart"/>
            <w:r w:rsidRPr="00AD575E">
              <w:rPr>
                <w:rFonts w:ascii="Times New Roman" w:hAnsi="Times New Roman"/>
              </w:rPr>
              <w:t>изм</w:t>
            </w:r>
            <w:proofErr w:type="spellEnd"/>
          </w:p>
        </w:tc>
        <w:tc>
          <w:tcPr>
            <w:tcW w:w="4539" w:type="dxa"/>
            <w:gridSpan w:val="5"/>
            <w:tcBorders>
              <w:top w:val="single" w:sz="4" w:space="0" w:color="000000"/>
              <w:left w:val="nil"/>
              <w:bottom w:val="single" w:sz="4" w:space="0" w:color="000000"/>
              <w:right w:val="single" w:sz="4" w:space="0" w:color="000000"/>
            </w:tcBorders>
            <w:shd w:val="clear" w:color="auto" w:fill="BFBFBF"/>
            <w:vAlign w:val="center"/>
          </w:tcPr>
          <w:p w14:paraId="75752349"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Объемные показатели в ед. изм.</w:t>
            </w:r>
          </w:p>
        </w:tc>
        <w:tc>
          <w:tcPr>
            <w:tcW w:w="1311" w:type="dxa"/>
            <w:vMerge w:val="restart"/>
            <w:tcBorders>
              <w:top w:val="single" w:sz="4" w:space="0" w:color="000000"/>
              <w:left w:val="single" w:sz="4" w:space="0" w:color="000000"/>
              <w:bottom w:val="single" w:sz="4" w:space="0" w:color="000000"/>
              <w:right w:val="single" w:sz="4" w:space="0" w:color="000000"/>
            </w:tcBorders>
            <w:shd w:val="clear" w:color="auto" w:fill="BFBFBF"/>
            <w:vAlign w:val="center"/>
          </w:tcPr>
          <w:p w14:paraId="29D79ECF"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Цена 1 ед. в уровне цен на 2021 г., тыс. руб. с НДС</w:t>
            </w:r>
          </w:p>
        </w:tc>
        <w:tc>
          <w:tcPr>
            <w:tcW w:w="5388" w:type="dxa"/>
            <w:gridSpan w:val="5"/>
            <w:tcBorders>
              <w:top w:val="single" w:sz="4" w:space="0" w:color="000000"/>
              <w:left w:val="nil"/>
              <w:bottom w:val="single" w:sz="4" w:space="0" w:color="000000"/>
              <w:right w:val="single" w:sz="4" w:space="0" w:color="000000"/>
            </w:tcBorders>
            <w:shd w:val="clear" w:color="auto" w:fill="BFBFBF"/>
            <w:vAlign w:val="center"/>
          </w:tcPr>
          <w:p w14:paraId="4FF42545"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Стоимость мероприятия, тыс. руб.</w:t>
            </w:r>
          </w:p>
        </w:tc>
      </w:tr>
      <w:tr w:rsidR="004D00C2" w:rsidRPr="00AD575E" w14:paraId="2D88056F" w14:textId="77777777">
        <w:trPr>
          <w:trHeight w:val="329"/>
        </w:trPr>
        <w:tc>
          <w:tcPr>
            <w:tcW w:w="755" w:type="dxa"/>
            <w:vMerge/>
            <w:tcBorders>
              <w:top w:val="single" w:sz="4" w:space="0" w:color="000000"/>
              <w:left w:val="single" w:sz="4" w:space="0" w:color="000000"/>
              <w:bottom w:val="single" w:sz="4" w:space="0" w:color="000000"/>
              <w:right w:val="single" w:sz="4" w:space="0" w:color="000000"/>
            </w:tcBorders>
            <w:shd w:val="clear" w:color="auto" w:fill="BFBFBF"/>
            <w:vAlign w:val="center"/>
          </w:tcPr>
          <w:p w14:paraId="036DC217" w14:textId="77777777" w:rsidR="004D00C2" w:rsidRPr="00AD575E" w:rsidRDefault="004D00C2">
            <w:pPr>
              <w:rPr>
                <w:rFonts w:ascii="Times New Roman" w:hAnsi="Times New Roman"/>
              </w:rPr>
            </w:pPr>
          </w:p>
        </w:tc>
        <w:tc>
          <w:tcPr>
            <w:tcW w:w="2636" w:type="dxa"/>
            <w:vMerge/>
            <w:tcBorders>
              <w:top w:val="single" w:sz="4" w:space="0" w:color="000000"/>
              <w:left w:val="single" w:sz="4" w:space="0" w:color="000000"/>
              <w:bottom w:val="single" w:sz="4" w:space="0" w:color="000000"/>
              <w:right w:val="single" w:sz="4" w:space="0" w:color="000000"/>
            </w:tcBorders>
            <w:shd w:val="clear" w:color="auto" w:fill="BFBFBF"/>
            <w:vAlign w:val="center"/>
          </w:tcPr>
          <w:p w14:paraId="24BB8ED3" w14:textId="77777777" w:rsidR="004D00C2" w:rsidRPr="00AD575E" w:rsidRDefault="004D00C2">
            <w:pPr>
              <w:rPr>
                <w:rFonts w:ascii="Times New Roman" w:hAnsi="Times New Roman"/>
              </w:rPr>
            </w:pPr>
          </w:p>
        </w:tc>
        <w:tc>
          <w:tcPr>
            <w:tcW w:w="824" w:type="dxa"/>
            <w:vMerge/>
            <w:tcBorders>
              <w:top w:val="single" w:sz="4" w:space="0" w:color="000000"/>
              <w:left w:val="single" w:sz="4" w:space="0" w:color="000000"/>
              <w:bottom w:val="single" w:sz="4" w:space="0" w:color="000000"/>
              <w:right w:val="single" w:sz="4" w:space="0" w:color="000000"/>
            </w:tcBorders>
            <w:shd w:val="clear" w:color="auto" w:fill="BFBFBF"/>
            <w:vAlign w:val="center"/>
          </w:tcPr>
          <w:p w14:paraId="4A62FD68" w14:textId="77777777" w:rsidR="004D00C2" w:rsidRPr="00AD575E" w:rsidRDefault="004D00C2">
            <w:pPr>
              <w:rPr>
                <w:rFonts w:ascii="Times New Roman" w:hAnsi="Times New Roman"/>
              </w:rPr>
            </w:pPr>
          </w:p>
        </w:tc>
        <w:tc>
          <w:tcPr>
            <w:tcW w:w="4539" w:type="dxa"/>
            <w:gridSpan w:val="5"/>
            <w:tcBorders>
              <w:top w:val="single" w:sz="4" w:space="0" w:color="000000"/>
              <w:left w:val="nil"/>
              <w:bottom w:val="single" w:sz="4" w:space="0" w:color="000000"/>
              <w:right w:val="single" w:sz="4" w:space="0" w:color="000000"/>
            </w:tcBorders>
            <w:shd w:val="clear" w:color="auto" w:fill="BFBFBF"/>
            <w:vAlign w:val="center"/>
          </w:tcPr>
          <w:p w14:paraId="52A066EE"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Первая очередь</w:t>
            </w:r>
          </w:p>
        </w:tc>
        <w:tc>
          <w:tcPr>
            <w:tcW w:w="1311" w:type="dxa"/>
            <w:vMerge/>
            <w:tcBorders>
              <w:top w:val="single" w:sz="4" w:space="0" w:color="000000"/>
              <w:left w:val="single" w:sz="4" w:space="0" w:color="000000"/>
              <w:bottom w:val="single" w:sz="4" w:space="0" w:color="000000"/>
              <w:right w:val="single" w:sz="4" w:space="0" w:color="000000"/>
            </w:tcBorders>
            <w:shd w:val="clear" w:color="auto" w:fill="BFBFBF"/>
            <w:vAlign w:val="center"/>
          </w:tcPr>
          <w:p w14:paraId="6E99A4BB" w14:textId="77777777" w:rsidR="004D00C2" w:rsidRPr="00AD575E" w:rsidRDefault="004D00C2">
            <w:pPr>
              <w:rPr>
                <w:rFonts w:ascii="Times New Roman" w:hAnsi="Times New Roman"/>
              </w:rPr>
            </w:pPr>
          </w:p>
        </w:tc>
        <w:tc>
          <w:tcPr>
            <w:tcW w:w="5388" w:type="dxa"/>
            <w:gridSpan w:val="5"/>
            <w:tcBorders>
              <w:top w:val="single" w:sz="4" w:space="0" w:color="000000"/>
              <w:left w:val="nil"/>
              <w:bottom w:val="single" w:sz="4" w:space="0" w:color="000000"/>
              <w:right w:val="single" w:sz="4" w:space="0" w:color="000000"/>
            </w:tcBorders>
            <w:shd w:val="clear" w:color="auto" w:fill="BFBFBF"/>
            <w:vAlign w:val="center"/>
          </w:tcPr>
          <w:p w14:paraId="175185D5" w14:textId="77777777" w:rsidR="004D00C2" w:rsidRPr="00AD575E" w:rsidRDefault="00265850">
            <w:pPr>
              <w:spacing w:after="0" w:line="240" w:lineRule="auto"/>
              <w:jc w:val="center"/>
              <w:rPr>
                <w:rFonts w:ascii="Times New Roman" w:hAnsi="Times New Roman"/>
              </w:rPr>
            </w:pPr>
            <w:r w:rsidRPr="00AD575E">
              <w:rPr>
                <w:rFonts w:ascii="Times New Roman" w:hAnsi="Times New Roman"/>
              </w:rPr>
              <w:t>Первая очередь</w:t>
            </w:r>
          </w:p>
        </w:tc>
      </w:tr>
      <w:tr w:rsidR="004D00C2" w:rsidRPr="00AD575E" w14:paraId="5A5EB5B8" w14:textId="77777777">
        <w:trPr>
          <w:trHeight w:val="207"/>
        </w:trPr>
        <w:tc>
          <w:tcPr>
            <w:tcW w:w="755" w:type="dxa"/>
            <w:vMerge/>
            <w:tcBorders>
              <w:top w:val="single" w:sz="4" w:space="0" w:color="000000"/>
              <w:left w:val="single" w:sz="4" w:space="0" w:color="000000"/>
              <w:bottom w:val="single" w:sz="4" w:space="0" w:color="000000"/>
              <w:right w:val="single" w:sz="4" w:space="0" w:color="000000"/>
            </w:tcBorders>
            <w:shd w:val="clear" w:color="auto" w:fill="BFBFBF"/>
            <w:vAlign w:val="center"/>
          </w:tcPr>
          <w:p w14:paraId="564550FC" w14:textId="77777777" w:rsidR="004D00C2" w:rsidRPr="00AD575E" w:rsidRDefault="004D00C2">
            <w:pPr>
              <w:rPr>
                <w:rFonts w:ascii="Times New Roman" w:hAnsi="Times New Roman"/>
              </w:rPr>
            </w:pPr>
          </w:p>
        </w:tc>
        <w:tc>
          <w:tcPr>
            <w:tcW w:w="2636" w:type="dxa"/>
            <w:vMerge/>
            <w:tcBorders>
              <w:top w:val="single" w:sz="4" w:space="0" w:color="000000"/>
              <w:left w:val="single" w:sz="4" w:space="0" w:color="000000"/>
              <w:bottom w:val="single" w:sz="4" w:space="0" w:color="000000"/>
              <w:right w:val="single" w:sz="4" w:space="0" w:color="000000"/>
            </w:tcBorders>
            <w:shd w:val="clear" w:color="auto" w:fill="BFBFBF"/>
            <w:vAlign w:val="center"/>
          </w:tcPr>
          <w:p w14:paraId="3C40AF56" w14:textId="77777777" w:rsidR="004D00C2" w:rsidRPr="00AD575E" w:rsidRDefault="004D00C2">
            <w:pPr>
              <w:rPr>
                <w:rFonts w:ascii="Times New Roman" w:hAnsi="Times New Roman"/>
              </w:rPr>
            </w:pPr>
          </w:p>
        </w:tc>
        <w:tc>
          <w:tcPr>
            <w:tcW w:w="824" w:type="dxa"/>
            <w:vMerge/>
            <w:tcBorders>
              <w:top w:val="single" w:sz="4" w:space="0" w:color="000000"/>
              <w:left w:val="single" w:sz="4" w:space="0" w:color="000000"/>
              <w:bottom w:val="single" w:sz="4" w:space="0" w:color="000000"/>
              <w:right w:val="single" w:sz="4" w:space="0" w:color="000000"/>
            </w:tcBorders>
            <w:shd w:val="clear" w:color="auto" w:fill="BFBFBF"/>
            <w:vAlign w:val="center"/>
          </w:tcPr>
          <w:p w14:paraId="18933D47" w14:textId="77777777" w:rsidR="004D00C2" w:rsidRPr="00AD575E" w:rsidRDefault="004D00C2">
            <w:pPr>
              <w:rPr>
                <w:rFonts w:ascii="Times New Roman" w:hAnsi="Times New Roman"/>
              </w:rPr>
            </w:pPr>
          </w:p>
        </w:tc>
        <w:tc>
          <w:tcPr>
            <w:tcW w:w="907" w:type="dxa"/>
            <w:tcBorders>
              <w:top w:val="nil"/>
              <w:left w:val="nil"/>
              <w:bottom w:val="single" w:sz="4" w:space="0" w:color="000000"/>
              <w:right w:val="single" w:sz="4" w:space="0" w:color="000000"/>
            </w:tcBorders>
            <w:shd w:val="clear" w:color="auto" w:fill="D9D9D9"/>
            <w:vAlign w:val="center"/>
          </w:tcPr>
          <w:p w14:paraId="63A287C2" w14:textId="77777777" w:rsidR="004D00C2" w:rsidRPr="00AD575E" w:rsidRDefault="00265850">
            <w:pPr>
              <w:spacing w:after="0" w:line="240" w:lineRule="auto"/>
              <w:jc w:val="center"/>
              <w:rPr>
                <w:rFonts w:ascii="Times New Roman" w:hAnsi="Times New Roman"/>
                <w:b/>
                <w:i/>
                <w:sz w:val="20"/>
              </w:rPr>
            </w:pPr>
            <w:r w:rsidRPr="00AD575E">
              <w:rPr>
                <w:rFonts w:ascii="Times New Roman" w:hAnsi="Times New Roman"/>
                <w:b/>
                <w:i/>
                <w:sz w:val="20"/>
              </w:rPr>
              <w:t>2022 г.</w:t>
            </w:r>
          </w:p>
        </w:tc>
        <w:tc>
          <w:tcPr>
            <w:tcW w:w="907" w:type="dxa"/>
            <w:tcBorders>
              <w:top w:val="nil"/>
              <w:left w:val="nil"/>
              <w:bottom w:val="single" w:sz="4" w:space="0" w:color="000000"/>
              <w:right w:val="single" w:sz="4" w:space="0" w:color="000000"/>
            </w:tcBorders>
            <w:shd w:val="clear" w:color="auto" w:fill="D9D9D9"/>
            <w:vAlign w:val="center"/>
          </w:tcPr>
          <w:p w14:paraId="6D3F1BCE" w14:textId="77777777" w:rsidR="004D00C2" w:rsidRPr="00AD575E" w:rsidRDefault="00265850">
            <w:pPr>
              <w:spacing w:after="0" w:line="240" w:lineRule="auto"/>
              <w:jc w:val="center"/>
              <w:rPr>
                <w:rFonts w:ascii="Times New Roman" w:hAnsi="Times New Roman"/>
                <w:b/>
                <w:i/>
                <w:sz w:val="20"/>
              </w:rPr>
            </w:pPr>
            <w:r w:rsidRPr="00AD575E">
              <w:rPr>
                <w:rFonts w:ascii="Times New Roman" w:hAnsi="Times New Roman"/>
                <w:b/>
                <w:i/>
                <w:sz w:val="20"/>
              </w:rPr>
              <w:t>2023 г.</w:t>
            </w:r>
          </w:p>
        </w:tc>
        <w:tc>
          <w:tcPr>
            <w:tcW w:w="907" w:type="dxa"/>
            <w:tcBorders>
              <w:top w:val="nil"/>
              <w:left w:val="nil"/>
              <w:bottom w:val="single" w:sz="4" w:space="0" w:color="000000"/>
              <w:right w:val="single" w:sz="4" w:space="0" w:color="000000"/>
            </w:tcBorders>
            <w:shd w:val="clear" w:color="auto" w:fill="D9D9D9"/>
            <w:vAlign w:val="center"/>
          </w:tcPr>
          <w:p w14:paraId="291A911E" w14:textId="77777777" w:rsidR="004D00C2" w:rsidRPr="00AD575E" w:rsidRDefault="00265850">
            <w:pPr>
              <w:spacing w:after="0" w:line="240" w:lineRule="auto"/>
              <w:jc w:val="center"/>
              <w:rPr>
                <w:rFonts w:ascii="Times New Roman" w:hAnsi="Times New Roman"/>
                <w:b/>
                <w:i/>
                <w:sz w:val="20"/>
              </w:rPr>
            </w:pPr>
            <w:r w:rsidRPr="00AD575E">
              <w:rPr>
                <w:rFonts w:ascii="Times New Roman" w:hAnsi="Times New Roman"/>
                <w:b/>
                <w:i/>
                <w:sz w:val="20"/>
              </w:rPr>
              <w:t>2024 г.</w:t>
            </w:r>
          </w:p>
        </w:tc>
        <w:tc>
          <w:tcPr>
            <w:tcW w:w="907" w:type="dxa"/>
            <w:tcBorders>
              <w:top w:val="nil"/>
              <w:left w:val="nil"/>
              <w:bottom w:val="single" w:sz="4" w:space="0" w:color="000000"/>
              <w:right w:val="single" w:sz="4" w:space="0" w:color="000000"/>
            </w:tcBorders>
            <w:shd w:val="clear" w:color="auto" w:fill="D9D9D9"/>
            <w:vAlign w:val="center"/>
          </w:tcPr>
          <w:p w14:paraId="7B3DF94C" w14:textId="77777777" w:rsidR="004D00C2" w:rsidRPr="00AD575E" w:rsidRDefault="00265850">
            <w:pPr>
              <w:spacing w:after="0" w:line="240" w:lineRule="auto"/>
              <w:jc w:val="center"/>
              <w:rPr>
                <w:rFonts w:ascii="Times New Roman" w:hAnsi="Times New Roman"/>
                <w:b/>
                <w:i/>
                <w:sz w:val="20"/>
              </w:rPr>
            </w:pPr>
            <w:r w:rsidRPr="00AD575E">
              <w:rPr>
                <w:rFonts w:ascii="Times New Roman" w:hAnsi="Times New Roman"/>
                <w:b/>
                <w:i/>
                <w:sz w:val="20"/>
              </w:rPr>
              <w:t>2025 г.</w:t>
            </w:r>
          </w:p>
        </w:tc>
        <w:tc>
          <w:tcPr>
            <w:tcW w:w="911" w:type="dxa"/>
            <w:tcBorders>
              <w:top w:val="nil"/>
              <w:left w:val="nil"/>
              <w:bottom w:val="single" w:sz="4" w:space="0" w:color="000000"/>
              <w:right w:val="single" w:sz="4" w:space="0" w:color="000000"/>
            </w:tcBorders>
            <w:shd w:val="clear" w:color="auto" w:fill="D9D9D9"/>
            <w:vAlign w:val="center"/>
          </w:tcPr>
          <w:p w14:paraId="1391CACE" w14:textId="77777777" w:rsidR="004D00C2" w:rsidRPr="00AD575E" w:rsidRDefault="00265850">
            <w:pPr>
              <w:spacing w:after="0" w:line="240" w:lineRule="auto"/>
              <w:jc w:val="center"/>
              <w:rPr>
                <w:rFonts w:ascii="Times New Roman" w:hAnsi="Times New Roman"/>
                <w:b/>
                <w:i/>
                <w:sz w:val="20"/>
              </w:rPr>
            </w:pPr>
            <w:r w:rsidRPr="00AD575E">
              <w:rPr>
                <w:rFonts w:ascii="Times New Roman" w:hAnsi="Times New Roman"/>
                <w:b/>
                <w:i/>
                <w:sz w:val="20"/>
              </w:rPr>
              <w:t>2026 г.</w:t>
            </w:r>
          </w:p>
        </w:tc>
        <w:tc>
          <w:tcPr>
            <w:tcW w:w="1311" w:type="dxa"/>
            <w:vMerge/>
            <w:tcBorders>
              <w:top w:val="single" w:sz="4" w:space="0" w:color="000000"/>
              <w:left w:val="single" w:sz="4" w:space="0" w:color="000000"/>
              <w:bottom w:val="single" w:sz="4" w:space="0" w:color="000000"/>
              <w:right w:val="single" w:sz="4" w:space="0" w:color="000000"/>
            </w:tcBorders>
            <w:shd w:val="clear" w:color="auto" w:fill="BFBFBF"/>
            <w:vAlign w:val="center"/>
          </w:tcPr>
          <w:p w14:paraId="5B1DED6B" w14:textId="77777777" w:rsidR="004D00C2" w:rsidRPr="00AD575E" w:rsidRDefault="004D00C2">
            <w:pPr>
              <w:rPr>
                <w:rFonts w:ascii="Times New Roman" w:hAnsi="Times New Roman"/>
              </w:rPr>
            </w:pPr>
          </w:p>
        </w:tc>
        <w:tc>
          <w:tcPr>
            <w:tcW w:w="1359" w:type="dxa"/>
            <w:tcBorders>
              <w:top w:val="nil"/>
              <w:left w:val="nil"/>
              <w:bottom w:val="single" w:sz="4" w:space="0" w:color="000000"/>
              <w:right w:val="single" w:sz="4" w:space="0" w:color="000000"/>
            </w:tcBorders>
            <w:shd w:val="clear" w:color="auto" w:fill="D9D9D9"/>
            <w:vAlign w:val="center"/>
          </w:tcPr>
          <w:p w14:paraId="2629FEA2" w14:textId="77777777" w:rsidR="004D00C2" w:rsidRPr="00AD575E" w:rsidRDefault="00265850">
            <w:pPr>
              <w:spacing w:after="0" w:line="240" w:lineRule="auto"/>
              <w:jc w:val="center"/>
              <w:rPr>
                <w:rFonts w:ascii="Times New Roman" w:hAnsi="Times New Roman"/>
                <w:b/>
                <w:i/>
                <w:sz w:val="20"/>
              </w:rPr>
            </w:pPr>
            <w:r w:rsidRPr="00AD575E">
              <w:rPr>
                <w:rFonts w:ascii="Times New Roman" w:hAnsi="Times New Roman"/>
                <w:b/>
                <w:i/>
                <w:sz w:val="20"/>
              </w:rPr>
              <w:t>2022 г.</w:t>
            </w:r>
          </w:p>
        </w:tc>
        <w:tc>
          <w:tcPr>
            <w:tcW w:w="907" w:type="dxa"/>
            <w:tcBorders>
              <w:top w:val="nil"/>
              <w:left w:val="nil"/>
              <w:bottom w:val="single" w:sz="4" w:space="0" w:color="000000"/>
              <w:right w:val="single" w:sz="4" w:space="0" w:color="000000"/>
            </w:tcBorders>
            <w:shd w:val="clear" w:color="auto" w:fill="D9D9D9"/>
            <w:vAlign w:val="center"/>
          </w:tcPr>
          <w:p w14:paraId="341A61BF" w14:textId="77777777" w:rsidR="004D00C2" w:rsidRPr="00AD575E" w:rsidRDefault="00265850">
            <w:pPr>
              <w:spacing w:after="0" w:line="240" w:lineRule="auto"/>
              <w:jc w:val="center"/>
              <w:rPr>
                <w:rFonts w:ascii="Times New Roman" w:hAnsi="Times New Roman"/>
                <w:b/>
                <w:i/>
                <w:sz w:val="20"/>
              </w:rPr>
            </w:pPr>
            <w:r w:rsidRPr="00AD575E">
              <w:rPr>
                <w:rFonts w:ascii="Times New Roman" w:hAnsi="Times New Roman"/>
                <w:b/>
                <w:i/>
                <w:sz w:val="20"/>
              </w:rPr>
              <w:t>2023 г.</w:t>
            </w:r>
          </w:p>
        </w:tc>
        <w:tc>
          <w:tcPr>
            <w:tcW w:w="907" w:type="dxa"/>
            <w:tcBorders>
              <w:top w:val="nil"/>
              <w:left w:val="nil"/>
              <w:bottom w:val="single" w:sz="4" w:space="0" w:color="000000"/>
              <w:right w:val="single" w:sz="4" w:space="0" w:color="000000"/>
            </w:tcBorders>
            <w:shd w:val="clear" w:color="auto" w:fill="D9D9D9"/>
            <w:vAlign w:val="center"/>
          </w:tcPr>
          <w:p w14:paraId="7324AE81" w14:textId="77777777" w:rsidR="004D00C2" w:rsidRPr="00AD575E" w:rsidRDefault="00265850">
            <w:pPr>
              <w:spacing w:after="0" w:line="240" w:lineRule="auto"/>
              <w:jc w:val="center"/>
              <w:rPr>
                <w:rFonts w:ascii="Times New Roman" w:hAnsi="Times New Roman"/>
                <w:b/>
                <w:i/>
                <w:sz w:val="20"/>
              </w:rPr>
            </w:pPr>
            <w:r w:rsidRPr="00AD575E">
              <w:rPr>
                <w:rFonts w:ascii="Times New Roman" w:hAnsi="Times New Roman"/>
                <w:b/>
                <w:i/>
                <w:sz w:val="20"/>
              </w:rPr>
              <w:t>2024 г.</w:t>
            </w:r>
          </w:p>
        </w:tc>
        <w:tc>
          <w:tcPr>
            <w:tcW w:w="907" w:type="dxa"/>
            <w:tcBorders>
              <w:top w:val="nil"/>
              <w:left w:val="nil"/>
              <w:bottom w:val="single" w:sz="4" w:space="0" w:color="000000"/>
              <w:right w:val="single" w:sz="4" w:space="0" w:color="000000"/>
            </w:tcBorders>
            <w:shd w:val="clear" w:color="auto" w:fill="D9D9D9"/>
            <w:vAlign w:val="center"/>
          </w:tcPr>
          <w:p w14:paraId="61478E10" w14:textId="77777777" w:rsidR="004D00C2" w:rsidRPr="00AD575E" w:rsidRDefault="00265850">
            <w:pPr>
              <w:spacing w:after="0" w:line="240" w:lineRule="auto"/>
              <w:jc w:val="center"/>
              <w:rPr>
                <w:rFonts w:ascii="Times New Roman" w:hAnsi="Times New Roman"/>
                <w:b/>
                <w:i/>
                <w:sz w:val="20"/>
              </w:rPr>
            </w:pPr>
            <w:r w:rsidRPr="00AD575E">
              <w:rPr>
                <w:rFonts w:ascii="Times New Roman" w:hAnsi="Times New Roman"/>
                <w:b/>
                <w:i/>
                <w:sz w:val="20"/>
              </w:rPr>
              <w:t>2025 г.</w:t>
            </w:r>
          </w:p>
        </w:tc>
        <w:tc>
          <w:tcPr>
            <w:tcW w:w="1308" w:type="dxa"/>
            <w:tcBorders>
              <w:top w:val="nil"/>
              <w:left w:val="nil"/>
              <w:bottom w:val="single" w:sz="4" w:space="0" w:color="000000"/>
              <w:right w:val="single" w:sz="4" w:space="0" w:color="000000"/>
            </w:tcBorders>
            <w:shd w:val="clear" w:color="auto" w:fill="D9D9D9"/>
            <w:vAlign w:val="center"/>
          </w:tcPr>
          <w:p w14:paraId="1121D7C1" w14:textId="77777777" w:rsidR="004D00C2" w:rsidRPr="00AD575E" w:rsidRDefault="00265850">
            <w:pPr>
              <w:spacing w:after="0" w:line="240" w:lineRule="auto"/>
              <w:jc w:val="center"/>
              <w:rPr>
                <w:rFonts w:ascii="Times New Roman" w:hAnsi="Times New Roman"/>
                <w:b/>
                <w:i/>
                <w:sz w:val="20"/>
              </w:rPr>
            </w:pPr>
            <w:r w:rsidRPr="00AD575E">
              <w:rPr>
                <w:rFonts w:ascii="Times New Roman" w:hAnsi="Times New Roman"/>
                <w:b/>
                <w:i/>
                <w:sz w:val="20"/>
              </w:rPr>
              <w:t>2026 г.</w:t>
            </w:r>
          </w:p>
        </w:tc>
      </w:tr>
      <w:tr w:rsidR="004D00C2" w:rsidRPr="00AD575E" w14:paraId="63BEA58A" w14:textId="77777777">
        <w:trPr>
          <w:trHeight w:val="329"/>
        </w:trPr>
        <w:tc>
          <w:tcPr>
            <w:tcW w:w="15453" w:type="dxa"/>
            <w:gridSpan w:val="14"/>
            <w:tcBorders>
              <w:top w:val="single" w:sz="4" w:space="0" w:color="000000"/>
              <w:left w:val="single" w:sz="4" w:space="0" w:color="000000"/>
              <w:bottom w:val="single" w:sz="4" w:space="0" w:color="000000"/>
              <w:right w:val="single" w:sz="4" w:space="0" w:color="000000"/>
            </w:tcBorders>
            <w:shd w:val="clear" w:color="auto" w:fill="F2F2F2"/>
            <w:vAlign w:val="center"/>
          </w:tcPr>
          <w:p w14:paraId="7E6E2CEE" w14:textId="77777777" w:rsidR="004D00C2" w:rsidRPr="00AD575E" w:rsidRDefault="00265850">
            <w:pPr>
              <w:spacing w:after="0" w:line="240" w:lineRule="auto"/>
              <w:jc w:val="center"/>
              <w:rPr>
                <w:rFonts w:ascii="Times New Roman" w:hAnsi="Times New Roman"/>
                <w:b/>
                <w:i/>
                <w:sz w:val="20"/>
              </w:rPr>
            </w:pPr>
            <w:r w:rsidRPr="00AD575E">
              <w:rPr>
                <w:rFonts w:ascii="Times New Roman" w:hAnsi="Times New Roman"/>
                <w:b/>
                <w:i/>
                <w:sz w:val="20"/>
              </w:rPr>
              <w:t>Сбор и вывоз ТКО</w:t>
            </w:r>
          </w:p>
        </w:tc>
      </w:tr>
      <w:tr w:rsidR="004D00C2" w:rsidRPr="00AD575E" w14:paraId="3080FBCE" w14:textId="77777777">
        <w:trPr>
          <w:trHeight w:val="890"/>
        </w:trPr>
        <w:tc>
          <w:tcPr>
            <w:tcW w:w="755" w:type="dxa"/>
            <w:tcBorders>
              <w:top w:val="nil"/>
              <w:left w:val="single" w:sz="4" w:space="0" w:color="000000"/>
              <w:bottom w:val="single" w:sz="4" w:space="0" w:color="000000"/>
              <w:right w:val="single" w:sz="4" w:space="0" w:color="000000"/>
            </w:tcBorders>
            <w:shd w:val="clear" w:color="auto" w:fill="F2F2F2"/>
            <w:vAlign w:val="center"/>
          </w:tcPr>
          <w:p w14:paraId="23E17B5F"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w:t>
            </w:r>
          </w:p>
        </w:tc>
        <w:tc>
          <w:tcPr>
            <w:tcW w:w="2636" w:type="dxa"/>
            <w:tcBorders>
              <w:top w:val="nil"/>
              <w:left w:val="nil"/>
              <w:bottom w:val="single" w:sz="4" w:space="0" w:color="000000"/>
              <w:right w:val="single" w:sz="4" w:space="0" w:color="000000"/>
            </w:tcBorders>
            <w:shd w:val="clear" w:color="auto" w:fill="D9D9D9"/>
            <w:vAlign w:val="center"/>
          </w:tcPr>
          <w:p w14:paraId="1C46B5FE"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Установка контейнеров емкостью 0,75 м</w:t>
            </w:r>
            <w:r w:rsidRPr="00AD575E">
              <w:rPr>
                <w:rFonts w:ascii="Times New Roman" w:hAnsi="Times New Roman"/>
                <w:sz w:val="20"/>
                <w:vertAlign w:val="superscript"/>
              </w:rPr>
              <w:t>3</w:t>
            </w:r>
          </w:p>
        </w:tc>
        <w:tc>
          <w:tcPr>
            <w:tcW w:w="824" w:type="dxa"/>
            <w:tcBorders>
              <w:top w:val="nil"/>
              <w:left w:val="nil"/>
              <w:bottom w:val="single" w:sz="4" w:space="0" w:color="000000"/>
              <w:right w:val="single" w:sz="4" w:space="0" w:color="000000"/>
            </w:tcBorders>
            <w:shd w:val="clear" w:color="auto" w:fill="D9D9D9"/>
            <w:vAlign w:val="center"/>
          </w:tcPr>
          <w:p w14:paraId="5FC099E1"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шт.</w:t>
            </w:r>
          </w:p>
        </w:tc>
        <w:tc>
          <w:tcPr>
            <w:tcW w:w="907" w:type="dxa"/>
            <w:tcBorders>
              <w:top w:val="nil"/>
              <w:left w:val="nil"/>
              <w:bottom w:val="single" w:sz="4" w:space="0" w:color="000000"/>
              <w:right w:val="single" w:sz="4" w:space="0" w:color="000000"/>
            </w:tcBorders>
            <w:shd w:val="clear" w:color="auto" w:fill="auto"/>
            <w:vAlign w:val="center"/>
          </w:tcPr>
          <w:p w14:paraId="7ADC26F3"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 xml:space="preserve"> - </w:t>
            </w:r>
          </w:p>
        </w:tc>
        <w:tc>
          <w:tcPr>
            <w:tcW w:w="907" w:type="dxa"/>
            <w:tcBorders>
              <w:top w:val="nil"/>
              <w:left w:val="nil"/>
              <w:bottom w:val="single" w:sz="4" w:space="0" w:color="000000"/>
              <w:right w:val="single" w:sz="4" w:space="0" w:color="000000"/>
            </w:tcBorders>
            <w:shd w:val="clear" w:color="auto" w:fill="auto"/>
            <w:vAlign w:val="center"/>
          </w:tcPr>
          <w:p w14:paraId="6ACF2CCA"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 xml:space="preserve"> - </w:t>
            </w:r>
          </w:p>
        </w:tc>
        <w:tc>
          <w:tcPr>
            <w:tcW w:w="907" w:type="dxa"/>
            <w:tcBorders>
              <w:top w:val="nil"/>
              <w:left w:val="nil"/>
              <w:bottom w:val="single" w:sz="4" w:space="0" w:color="000000"/>
              <w:right w:val="single" w:sz="4" w:space="0" w:color="000000"/>
            </w:tcBorders>
            <w:shd w:val="clear" w:color="auto" w:fill="auto"/>
            <w:vAlign w:val="center"/>
          </w:tcPr>
          <w:p w14:paraId="28F62C9B"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 xml:space="preserve"> - </w:t>
            </w:r>
          </w:p>
        </w:tc>
        <w:tc>
          <w:tcPr>
            <w:tcW w:w="907" w:type="dxa"/>
            <w:tcBorders>
              <w:top w:val="nil"/>
              <w:left w:val="nil"/>
              <w:bottom w:val="single" w:sz="4" w:space="0" w:color="000000"/>
              <w:right w:val="single" w:sz="4" w:space="0" w:color="000000"/>
            </w:tcBorders>
            <w:shd w:val="clear" w:color="auto" w:fill="auto"/>
            <w:vAlign w:val="center"/>
          </w:tcPr>
          <w:p w14:paraId="071A0D74"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 xml:space="preserve"> - </w:t>
            </w:r>
          </w:p>
        </w:tc>
        <w:tc>
          <w:tcPr>
            <w:tcW w:w="911" w:type="dxa"/>
            <w:tcBorders>
              <w:top w:val="nil"/>
              <w:left w:val="nil"/>
              <w:bottom w:val="single" w:sz="4" w:space="0" w:color="000000"/>
              <w:right w:val="single" w:sz="4" w:space="0" w:color="000000"/>
            </w:tcBorders>
            <w:shd w:val="clear" w:color="auto" w:fill="auto"/>
            <w:vAlign w:val="center"/>
          </w:tcPr>
          <w:p w14:paraId="0D82D823"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 xml:space="preserve"> - </w:t>
            </w:r>
          </w:p>
        </w:tc>
        <w:tc>
          <w:tcPr>
            <w:tcW w:w="1311" w:type="dxa"/>
            <w:tcBorders>
              <w:top w:val="nil"/>
              <w:left w:val="nil"/>
              <w:bottom w:val="single" w:sz="4" w:space="0" w:color="000000"/>
              <w:right w:val="single" w:sz="4" w:space="0" w:color="000000"/>
            </w:tcBorders>
            <w:shd w:val="clear" w:color="auto" w:fill="D9D9D9"/>
            <w:vAlign w:val="center"/>
          </w:tcPr>
          <w:p w14:paraId="6FAA64A5"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5,4</w:t>
            </w:r>
          </w:p>
        </w:tc>
        <w:tc>
          <w:tcPr>
            <w:tcW w:w="1359" w:type="dxa"/>
            <w:tcBorders>
              <w:top w:val="nil"/>
              <w:left w:val="nil"/>
              <w:bottom w:val="single" w:sz="4" w:space="0" w:color="000000"/>
              <w:right w:val="single" w:sz="4" w:space="0" w:color="000000"/>
            </w:tcBorders>
            <w:shd w:val="clear" w:color="auto" w:fill="auto"/>
            <w:vAlign w:val="center"/>
          </w:tcPr>
          <w:p w14:paraId="76E3F50A"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 </w:t>
            </w:r>
          </w:p>
        </w:tc>
        <w:tc>
          <w:tcPr>
            <w:tcW w:w="907" w:type="dxa"/>
            <w:tcBorders>
              <w:top w:val="nil"/>
              <w:left w:val="nil"/>
              <w:bottom w:val="single" w:sz="4" w:space="0" w:color="000000"/>
              <w:right w:val="single" w:sz="4" w:space="0" w:color="000000"/>
            </w:tcBorders>
            <w:shd w:val="clear" w:color="auto" w:fill="auto"/>
            <w:vAlign w:val="center"/>
          </w:tcPr>
          <w:p w14:paraId="223C7E71"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 </w:t>
            </w:r>
          </w:p>
        </w:tc>
        <w:tc>
          <w:tcPr>
            <w:tcW w:w="907" w:type="dxa"/>
            <w:tcBorders>
              <w:top w:val="nil"/>
              <w:left w:val="nil"/>
              <w:bottom w:val="single" w:sz="4" w:space="0" w:color="000000"/>
              <w:right w:val="single" w:sz="4" w:space="0" w:color="000000"/>
            </w:tcBorders>
            <w:shd w:val="clear" w:color="auto" w:fill="auto"/>
            <w:vAlign w:val="center"/>
          </w:tcPr>
          <w:p w14:paraId="05CB67A2"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 </w:t>
            </w:r>
          </w:p>
        </w:tc>
        <w:tc>
          <w:tcPr>
            <w:tcW w:w="907" w:type="dxa"/>
            <w:tcBorders>
              <w:top w:val="nil"/>
              <w:left w:val="nil"/>
              <w:bottom w:val="single" w:sz="4" w:space="0" w:color="000000"/>
              <w:right w:val="single" w:sz="4" w:space="0" w:color="000000"/>
            </w:tcBorders>
            <w:shd w:val="clear" w:color="auto" w:fill="auto"/>
            <w:vAlign w:val="center"/>
          </w:tcPr>
          <w:p w14:paraId="67535644"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 </w:t>
            </w:r>
          </w:p>
        </w:tc>
        <w:tc>
          <w:tcPr>
            <w:tcW w:w="1308" w:type="dxa"/>
            <w:tcBorders>
              <w:top w:val="nil"/>
              <w:left w:val="nil"/>
              <w:bottom w:val="single" w:sz="4" w:space="0" w:color="000000"/>
              <w:right w:val="single" w:sz="4" w:space="0" w:color="000000"/>
            </w:tcBorders>
            <w:shd w:val="clear" w:color="auto" w:fill="auto"/>
            <w:vAlign w:val="center"/>
          </w:tcPr>
          <w:p w14:paraId="03215330"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 </w:t>
            </w:r>
          </w:p>
        </w:tc>
      </w:tr>
      <w:tr w:rsidR="004D00C2" w:rsidRPr="00AD575E" w14:paraId="0C7FEC7F" w14:textId="77777777">
        <w:trPr>
          <w:trHeight w:val="1271"/>
        </w:trPr>
        <w:tc>
          <w:tcPr>
            <w:tcW w:w="755" w:type="dxa"/>
            <w:tcBorders>
              <w:top w:val="nil"/>
              <w:left w:val="single" w:sz="4" w:space="0" w:color="000000"/>
              <w:bottom w:val="single" w:sz="4" w:space="0" w:color="000000"/>
              <w:right w:val="single" w:sz="4" w:space="0" w:color="000000"/>
            </w:tcBorders>
            <w:shd w:val="clear" w:color="auto" w:fill="F2F2F2"/>
            <w:vAlign w:val="center"/>
          </w:tcPr>
          <w:p w14:paraId="5F48DD7C"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2</w:t>
            </w:r>
          </w:p>
        </w:tc>
        <w:tc>
          <w:tcPr>
            <w:tcW w:w="2636" w:type="dxa"/>
            <w:tcBorders>
              <w:top w:val="nil"/>
              <w:left w:val="nil"/>
              <w:bottom w:val="single" w:sz="4" w:space="0" w:color="000000"/>
              <w:right w:val="single" w:sz="4" w:space="0" w:color="000000"/>
            </w:tcBorders>
            <w:shd w:val="clear" w:color="auto" w:fill="D9D9D9"/>
            <w:vAlign w:val="center"/>
          </w:tcPr>
          <w:p w14:paraId="0965D21D"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Оборудование или модернизация контейнерных площадок для населения</w:t>
            </w:r>
          </w:p>
        </w:tc>
        <w:tc>
          <w:tcPr>
            <w:tcW w:w="824" w:type="dxa"/>
            <w:tcBorders>
              <w:top w:val="nil"/>
              <w:left w:val="nil"/>
              <w:bottom w:val="single" w:sz="4" w:space="0" w:color="000000"/>
              <w:right w:val="single" w:sz="4" w:space="0" w:color="000000"/>
            </w:tcBorders>
            <w:shd w:val="clear" w:color="auto" w:fill="D9D9D9"/>
            <w:vAlign w:val="center"/>
          </w:tcPr>
          <w:p w14:paraId="223A63E0"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шт.</w:t>
            </w:r>
          </w:p>
        </w:tc>
        <w:tc>
          <w:tcPr>
            <w:tcW w:w="907" w:type="dxa"/>
            <w:tcBorders>
              <w:top w:val="nil"/>
              <w:left w:val="nil"/>
              <w:bottom w:val="single" w:sz="4" w:space="0" w:color="000000"/>
              <w:right w:val="single" w:sz="4" w:space="0" w:color="000000"/>
            </w:tcBorders>
            <w:shd w:val="clear" w:color="auto" w:fill="auto"/>
            <w:vAlign w:val="center"/>
          </w:tcPr>
          <w:p w14:paraId="35164AD6"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2</w:t>
            </w:r>
          </w:p>
        </w:tc>
        <w:tc>
          <w:tcPr>
            <w:tcW w:w="907" w:type="dxa"/>
            <w:tcBorders>
              <w:top w:val="nil"/>
              <w:left w:val="nil"/>
              <w:bottom w:val="single" w:sz="4" w:space="0" w:color="000000"/>
              <w:right w:val="single" w:sz="4" w:space="0" w:color="000000"/>
            </w:tcBorders>
            <w:shd w:val="clear" w:color="auto" w:fill="auto"/>
            <w:vAlign w:val="center"/>
          </w:tcPr>
          <w:p w14:paraId="3341D201"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 xml:space="preserve"> - </w:t>
            </w:r>
          </w:p>
        </w:tc>
        <w:tc>
          <w:tcPr>
            <w:tcW w:w="907" w:type="dxa"/>
            <w:tcBorders>
              <w:top w:val="nil"/>
              <w:left w:val="nil"/>
              <w:bottom w:val="single" w:sz="4" w:space="0" w:color="000000"/>
              <w:right w:val="single" w:sz="4" w:space="0" w:color="000000"/>
            </w:tcBorders>
            <w:shd w:val="clear" w:color="auto" w:fill="auto"/>
            <w:vAlign w:val="center"/>
          </w:tcPr>
          <w:p w14:paraId="7F22372B"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 xml:space="preserve"> - </w:t>
            </w:r>
          </w:p>
        </w:tc>
        <w:tc>
          <w:tcPr>
            <w:tcW w:w="907" w:type="dxa"/>
            <w:tcBorders>
              <w:top w:val="nil"/>
              <w:left w:val="nil"/>
              <w:bottom w:val="single" w:sz="4" w:space="0" w:color="000000"/>
              <w:right w:val="single" w:sz="4" w:space="0" w:color="000000"/>
            </w:tcBorders>
            <w:shd w:val="clear" w:color="auto" w:fill="auto"/>
            <w:vAlign w:val="center"/>
          </w:tcPr>
          <w:p w14:paraId="5EAB5F69"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 xml:space="preserve"> - </w:t>
            </w:r>
          </w:p>
        </w:tc>
        <w:tc>
          <w:tcPr>
            <w:tcW w:w="911" w:type="dxa"/>
            <w:tcBorders>
              <w:top w:val="nil"/>
              <w:left w:val="nil"/>
              <w:bottom w:val="single" w:sz="4" w:space="0" w:color="000000"/>
              <w:right w:val="single" w:sz="4" w:space="0" w:color="000000"/>
            </w:tcBorders>
            <w:shd w:val="clear" w:color="auto" w:fill="auto"/>
            <w:vAlign w:val="center"/>
          </w:tcPr>
          <w:p w14:paraId="6F782379"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 xml:space="preserve"> - </w:t>
            </w:r>
          </w:p>
        </w:tc>
        <w:tc>
          <w:tcPr>
            <w:tcW w:w="1311" w:type="dxa"/>
            <w:tcBorders>
              <w:top w:val="nil"/>
              <w:left w:val="nil"/>
              <w:bottom w:val="single" w:sz="4" w:space="0" w:color="000000"/>
              <w:right w:val="single" w:sz="4" w:space="0" w:color="000000"/>
            </w:tcBorders>
            <w:shd w:val="clear" w:color="auto" w:fill="D9D9D9"/>
            <w:vAlign w:val="center"/>
          </w:tcPr>
          <w:p w14:paraId="6EF5BB1C"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30</w:t>
            </w:r>
          </w:p>
        </w:tc>
        <w:tc>
          <w:tcPr>
            <w:tcW w:w="1359" w:type="dxa"/>
            <w:tcBorders>
              <w:top w:val="nil"/>
              <w:left w:val="nil"/>
              <w:bottom w:val="single" w:sz="4" w:space="0" w:color="000000"/>
              <w:right w:val="single" w:sz="4" w:space="0" w:color="000000"/>
            </w:tcBorders>
            <w:shd w:val="clear" w:color="auto" w:fill="auto"/>
            <w:vAlign w:val="center"/>
          </w:tcPr>
          <w:p w14:paraId="64181F93"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60</w:t>
            </w:r>
          </w:p>
        </w:tc>
        <w:tc>
          <w:tcPr>
            <w:tcW w:w="907" w:type="dxa"/>
            <w:tcBorders>
              <w:top w:val="nil"/>
              <w:left w:val="nil"/>
              <w:bottom w:val="single" w:sz="4" w:space="0" w:color="000000"/>
              <w:right w:val="single" w:sz="4" w:space="0" w:color="000000"/>
            </w:tcBorders>
            <w:shd w:val="clear" w:color="auto" w:fill="auto"/>
            <w:vAlign w:val="center"/>
          </w:tcPr>
          <w:p w14:paraId="0C8034BB"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 </w:t>
            </w:r>
          </w:p>
        </w:tc>
        <w:tc>
          <w:tcPr>
            <w:tcW w:w="907" w:type="dxa"/>
            <w:tcBorders>
              <w:top w:val="nil"/>
              <w:left w:val="nil"/>
              <w:bottom w:val="single" w:sz="4" w:space="0" w:color="000000"/>
              <w:right w:val="single" w:sz="4" w:space="0" w:color="000000"/>
            </w:tcBorders>
            <w:shd w:val="clear" w:color="auto" w:fill="auto"/>
            <w:vAlign w:val="center"/>
          </w:tcPr>
          <w:p w14:paraId="2D7393BF"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 </w:t>
            </w:r>
          </w:p>
        </w:tc>
        <w:tc>
          <w:tcPr>
            <w:tcW w:w="907" w:type="dxa"/>
            <w:tcBorders>
              <w:top w:val="nil"/>
              <w:left w:val="nil"/>
              <w:bottom w:val="single" w:sz="4" w:space="0" w:color="000000"/>
              <w:right w:val="single" w:sz="4" w:space="0" w:color="000000"/>
            </w:tcBorders>
            <w:shd w:val="clear" w:color="auto" w:fill="auto"/>
            <w:vAlign w:val="center"/>
          </w:tcPr>
          <w:p w14:paraId="45F7C780"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 </w:t>
            </w:r>
          </w:p>
        </w:tc>
        <w:tc>
          <w:tcPr>
            <w:tcW w:w="1308" w:type="dxa"/>
            <w:tcBorders>
              <w:top w:val="nil"/>
              <w:left w:val="nil"/>
              <w:bottom w:val="single" w:sz="4" w:space="0" w:color="000000"/>
              <w:right w:val="single" w:sz="4" w:space="0" w:color="000000"/>
            </w:tcBorders>
            <w:shd w:val="clear" w:color="auto" w:fill="auto"/>
            <w:vAlign w:val="center"/>
          </w:tcPr>
          <w:p w14:paraId="4DAD4D6B"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 </w:t>
            </w:r>
          </w:p>
        </w:tc>
      </w:tr>
      <w:tr w:rsidR="004D00C2" w:rsidRPr="00AD575E" w14:paraId="0A15A35F" w14:textId="77777777">
        <w:trPr>
          <w:trHeight w:val="329"/>
        </w:trPr>
        <w:tc>
          <w:tcPr>
            <w:tcW w:w="755" w:type="dxa"/>
            <w:tcBorders>
              <w:top w:val="nil"/>
              <w:left w:val="single" w:sz="4" w:space="0" w:color="000000"/>
              <w:bottom w:val="single" w:sz="4" w:space="0" w:color="000000"/>
              <w:right w:val="single" w:sz="4" w:space="0" w:color="000000"/>
            </w:tcBorders>
            <w:shd w:val="clear" w:color="auto" w:fill="F2F2F2"/>
            <w:vAlign w:val="center"/>
          </w:tcPr>
          <w:p w14:paraId="22A089D2"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3</w:t>
            </w:r>
          </w:p>
        </w:tc>
        <w:tc>
          <w:tcPr>
            <w:tcW w:w="2636" w:type="dxa"/>
            <w:tcBorders>
              <w:top w:val="nil"/>
              <w:left w:val="nil"/>
              <w:bottom w:val="single" w:sz="4" w:space="0" w:color="000000"/>
              <w:right w:val="single" w:sz="4" w:space="0" w:color="000000"/>
            </w:tcBorders>
            <w:shd w:val="clear" w:color="auto" w:fill="D9D9D9"/>
            <w:vAlign w:val="center"/>
          </w:tcPr>
          <w:p w14:paraId="03D41449"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Бункеры</w:t>
            </w:r>
          </w:p>
        </w:tc>
        <w:tc>
          <w:tcPr>
            <w:tcW w:w="824" w:type="dxa"/>
            <w:tcBorders>
              <w:top w:val="nil"/>
              <w:left w:val="nil"/>
              <w:bottom w:val="single" w:sz="4" w:space="0" w:color="000000"/>
              <w:right w:val="single" w:sz="4" w:space="0" w:color="000000"/>
            </w:tcBorders>
            <w:shd w:val="clear" w:color="auto" w:fill="D9D9D9"/>
            <w:vAlign w:val="center"/>
          </w:tcPr>
          <w:p w14:paraId="7A1AE392"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шт.</w:t>
            </w:r>
          </w:p>
        </w:tc>
        <w:tc>
          <w:tcPr>
            <w:tcW w:w="907" w:type="dxa"/>
            <w:tcBorders>
              <w:top w:val="nil"/>
              <w:left w:val="nil"/>
              <w:bottom w:val="single" w:sz="4" w:space="0" w:color="000000"/>
              <w:right w:val="single" w:sz="4" w:space="0" w:color="000000"/>
            </w:tcBorders>
            <w:shd w:val="clear" w:color="auto" w:fill="auto"/>
            <w:vAlign w:val="center"/>
          </w:tcPr>
          <w:p w14:paraId="74995AF0"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2</w:t>
            </w:r>
          </w:p>
        </w:tc>
        <w:tc>
          <w:tcPr>
            <w:tcW w:w="907" w:type="dxa"/>
            <w:tcBorders>
              <w:top w:val="nil"/>
              <w:left w:val="nil"/>
              <w:bottom w:val="single" w:sz="4" w:space="0" w:color="000000"/>
              <w:right w:val="single" w:sz="4" w:space="0" w:color="000000"/>
            </w:tcBorders>
            <w:shd w:val="clear" w:color="auto" w:fill="auto"/>
            <w:vAlign w:val="center"/>
          </w:tcPr>
          <w:p w14:paraId="3A428F9D"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2</w:t>
            </w:r>
          </w:p>
        </w:tc>
        <w:tc>
          <w:tcPr>
            <w:tcW w:w="907" w:type="dxa"/>
            <w:tcBorders>
              <w:top w:val="nil"/>
              <w:left w:val="nil"/>
              <w:bottom w:val="single" w:sz="4" w:space="0" w:color="000000"/>
              <w:right w:val="single" w:sz="4" w:space="0" w:color="000000"/>
            </w:tcBorders>
            <w:shd w:val="clear" w:color="auto" w:fill="auto"/>
            <w:vAlign w:val="center"/>
          </w:tcPr>
          <w:p w14:paraId="268C5F91"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2</w:t>
            </w:r>
          </w:p>
        </w:tc>
        <w:tc>
          <w:tcPr>
            <w:tcW w:w="907" w:type="dxa"/>
            <w:tcBorders>
              <w:top w:val="nil"/>
              <w:left w:val="nil"/>
              <w:bottom w:val="single" w:sz="4" w:space="0" w:color="000000"/>
              <w:right w:val="single" w:sz="4" w:space="0" w:color="000000"/>
            </w:tcBorders>
            <w:shd w:val="clear" w:color="auto" w:fill="auto"/>
            <w:vAlign w:val="center"/>
          </w:tcPr>
          <w:p w14:paraId="723AF5DF"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2</w:t>
            </w:r>
          </w:p>
        </w:tc>
        <w:tc>
          <w:tcPr>
            <w:tcW w:w="911" w:type="dxa"/>
            <w:tcBorders>
              <w:top w:val="nil"/>
              <w:left w:val="nil"/>
              <w:bottom w:val="single" w:sz="4" w:space="0" w:color="000000"/>
              <w:right w:val="single" w:sz="4" w:space="0" w:color="000000"/>
            </w:tcBorders>
            <w:shd w:val="clear" w:color="auto" w:fill="auto"/>
            <w:vAlign w:val="center"/>
          </w:tcPr>
          <w:p w14:paraId="5AF74EB1"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 </w:t>
            </w:r>
          </w:p>
        </w:tc>
        <w:tc>
          <w:tcPr>
            <w:tcW w:w="1311" w:type="dxa"/>
            <w:tcBorders>
              <w:top w:val="nil"/>
              <w:left w:val="nil"/>
              <w:bottom w:val="single" w:sz="4" w:space="0" w:color="000000"/>
              <w:right w:val="single" w:sz="4" w:space="0" w:color="000000"/>
            </w:tcBorders>
            <w:shd w:val="clear" w:color="auto" w:fill="D9D9D9"/>
            <w:vAlign w:val="center"/>
          </w:tcPr>
          <w:p w14:paraId="5C92BEAE"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16,5</w:t>
            </w:r>
          </w:p>
        </w:tc>
        <w:tc>
          <w:tcPr>
            <w:tcW w:w="1359" w:type="dxa"/>
            <w:tcBorders>
              <w:top w:val="nil"/>
              <w:left w:val="nil"/>
              <w:bottom w:val="single" w:sz="4" w:space="0" w:color="000000"/>
              <w:right w:val="single" w:sz="4" w:space="0" w:color="000000"/>
            </w:tcBorders>
            <w:shd w:val="clear" w:color="auto" w:fill="auto"/>
            <w:vAlign w:val="center"/>
          </w:tcPr>
          <w:p w14:paraId="04AA0603"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33</w:t>
            </w:r>
          </w:p>
        </w:tc>
        <w:tc>
          <w:tcPr>
            <w:tcW w:w="907" w:type="dxa"/>
            <w:tcBorders>
              <w:top w:val="nil"/>
              <w:left w:val="nil"/>
              <w:bottom w:val="single" w:sz="4" w:space="0" w:color="000000"/>
              <w:right w:val="single" w:sz="4" w:space="0" w:color="000000"/>
            </w:tcBorders>
            <w:shd w:val="clear" w:color="auto" w:fill="auto"/>
            <w:vAlign w:val="center"/>
          </w:tcPr>
          <w:p w14:paraId="09B54AAE"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33</w:t>
            </w:r>
          </w:p>
        </w:tc>
        <w:tc>
          <w:tcPr>
            <w:tcW w:w="907" w:type="dxa"/>
            <w:tcBorders>
              <w:top w:val="nil"/>
              <w:left w:val="nil"/>
              <w:bottom w:val="single" w:sz="4" w:space="0" w:color="000000"/>
              <w:right w:val="single" w:sz="4" w:space="0" w:color="000000"/>
            </w:tcBorders>
            <w:shd w:val="clear" w:color="auto" w:fill="auto"/>
            <w:vAlign w:val="center"/>
          </w:tcPr>
          <w:p w14:paraId="0AFEA16C"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33</w:t>
            </w:r>
          </w:p>
        </w:tc>
        <w:tc>
          <w:tcPr>
            <w:tcW w:w="907" w:type="dxa"/>
            <w:tcBorders>
              <w:top w:val="nil"/>
              <w:left w:val="nil"/>
              <w:bottom w:val="single" w:sz="4" w:space="0" w:color="000000"/>
              <w:right w:val="single" w:sz="4" w:space="0" w:color="000000"/>
            </w:tcBorders>
            <w:shd w:val="clear" w:color="auto" w:fill="auto"/>
            <w:vAlign w:val="center"/>
          </w:tcPr>
          <w:p w14:paraId="65836627"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33</w:t>
            </w:r>
          </w:p>
        </w:tc>
        <w:tc>
          <w:tcPr>
            <w:tcW w:w="1308" w:type="dxa"/>
            <w:tcBorders>
              <w:top w:val="nil"/>
              <w:left w:val="nil"/>
              <w:bottom w:val="single" w:sz="4" w:space="0" w:color="000000"/>
              <w:right w:val="single" w:sz="4" w:space="0" w:color="000000"/>
            </w:tcBorders>
            <w:shd w:val="clear" w:color="auto" w:fill="auto"/>
            <w:vAlign w:val="center"/>
          </w:tcPr>
          <w:p w14:paraId="7CF2CFAA"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 </w:t>
            </w:r>
          </w:p>
        </w:tc>
      </w:tr>
      <w:tr w:rsidR="004D00C2" w:rsidRPr="00AD575E" w14:paraId="0F9159A8" w14:textId="77777777">
        <w:trPr>
          <w:trHeight w:val="841"/>
        </w:trPr>
        <w:tc>
          <w:tcPr>
            <w:tcW w:w="755" w:type="dxa"/>
            <w:tcBorders>
              <w:top w:val="nil"/>
              <w:left w:val="single" w:sz="4" w:space="0" w:color="000000"/>
              <w:bottom w:val="single" w:sz="4" w:space="0" w:color="000000"/>
              <w:right w:val="single" w:sz="4" w:space="0" w:color="000000"/>
            </w:tcBorders>
            <w:shd w:val="clear" w:color="auto" w:fill="F2F2F2"/>
            <w:vAlign w:val="center"/>
          </w:tcPr>
          <w:p w14:paraId="7B293BAA"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4</w:t>
            </w:r>
          </w:p>
        </w:tc>
        <w:tc>
          <w:tcPr>
            <w:tcW w:w="2636" w:type="dxa"/>
            <w:tcBorders>
              <w:top w:val="nil"/>
              <w:left w:val="nil"/>
              <w:bottom w:val="single" w:sz="4" w:space="0" w:color="000000"/>
              <w:right w:val="single" w:sz="4" w:space="0" w:color="000000"/>
            </w:tcBorders>
            <w:shd w:val="clear" w:color="auto" w:fill="D9D9D9"/>
            <w:vAlign w:val="center"/>
          </w:tcPr>
          <w:p w14:paraId="77E2E5E3" w14:textId="77777777" w:rsidR="004D00C2" w:rsidRPr="00AD575E" w:rsidRDefault="00265850">
            <w:pPr>
              <w:spacing w:after="0" w:line="240" w:lineRule="auto"/>
              <w:jc w:val="center"/>
              <w:rPr>
                <w:rFonts w:ascii="Times New Roman" w:hAnsi="Times New Roman"/>
                <w:sz w:val="20"/>
              </w:rPr>
            </w:pPr>
            <w:proofErr w:type="spellStart"/>
            <w:r w:rsidRPr="00AD575E">
              <w:rPr>
                <w:rFonts w:ascii="Times New Roman" w:hAnsi="Times New Roman"/>
                <w:sz w:val="20"/>
              </w:rPr>
              <w:t>Бункеровоз</w:t>
            </w:r>
            <w:proofErr w:type="spellEnd"/>
            <w:r w:rsidRPr="00AD575E">
              <w:rPr>
                <w:rFonts w:ascii="Times New Roman" w:hAnsi="Times New Roman"/>
                <w:sz w:val="20"/>
              </w:rPr>
              <w:t xml:space="preserve"> МКС-3501</w:t>
            </w:r>
          </w:p>
        </w:tc>
        <w:tc>
          <w:tcPr>
            <w:tcW w:w="824" w:type="dxa"/>
            <w:tcBorders>
              <w:top w:val="nil"/>
              <w:left w:val="nil"/>
              <w:bottom w:val="single" w:sz="4" w:space="0" w:color="000000"/>
              <w:right w:val="single" w:sz="4" w:space="0" w:color="000000"/>
            </w:tcBorders>
            <w:shd w:val="clear" w:color="auto" w:fill="D9D9D9"/>
            <w:vAlign w:val="center"/>
          </w:tcPr>
          <w:p w14:paraId="569A1C7D"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ед.</w:t>
            </w:r>
          </w:p>
        </w:tc>
        <w:tc>
          <w:tcPr>
            <w:tcW w:w="907" w:type="dxa"/>
            <w:tcBorders>
              <w:top w:val="nil"/>
              <w:left w:val="nil"/>
              <w:bottom w:val="single" w:sz="4" w:space="0" w:color="000000"/>
              <w:right w:val="single" w:sz="4" w:space="0" w:color="000000"/>
            </w:tcBorders>
            <w:shd w:val="clear" w:color="auto" w:fill="auto"/>
            <w:vAlign w:val="center"/>
          </w:tcPr>
          <w:p w14:paraId="7143DE52"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w:t>
            </w:r>
          </w:p>
        </w:tc>
        <w:tc>
          <w:tcPr>
            <w:tcW w:w="907" w:type="dxa"/>
            <w:tcBorders>
              <w:top w:val="nil"/>
              <w:left w:val="nil"/>
              <w:bottom w:val="single" w:sz="4" w:space="0" w:color="000000"/>
              <w:right w:val="single" w:sz="4" w:space="0" w:color="000000"/>
            </w:tcBorders>
            <w:shd w:val="clear" w:color="auto" w:fill="auto"/>
            <w:vAlign w:val="center"/>
          </w:tcPr>
          <w:p w14:paraId="53B4D3BE"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907" w:type="dxa"/>
            <w:tcBorders>
              <w:top w:val="nil"/>
              <w:left w:val="nil"/>
              <w:bottom w:val="single" w:sz="4" w:space="0" w:color="000000"/>
              <w:right w:val="single" w:sz="4" w:space="0" w:color="000000"/>
            </w:tcBorders>
            <w:shd w:val="clear" w:color="auto" w:fill="auto"/>
            <w:vAlign w:val="center"/>
          </w:tcPr>
          <w:p w14:paraId="5B2C05DA"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907" w:type="dxa"/>
            <w:tcBorders>
              <w:top w:val="nil"/>
              <w:left w:val="nil"/>
              <w:bottom w:val="single" w:sz="4" w:space="0" w:color="000000"/>
              <w:right w:val="single" w:sz="4" w:space="0" w:color="000000"/>
            </w:tcBorders>
            <w:shd w:val="clear" w:color="auto" w:fill="auto"/>
            <w:vAlign w:val="center"/>
          </w:tcPr>
          <w:p w14:paraId="42E95044"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911" w:type="dxa"/>
            <w:tcBorders>
              <w:top w:val="nil"/>
              <w:left w:val="nil"/>
              <w:bottom w:val="single" w:sz="4" w:space="0" w:color="000000"/>
              <w:right w:val="single" w:sz="4" w:space="0" w:color="000000"/>
            </w:tcBorders>
            <w:shd w:val="clear" w:color="auto" w:fill="auto"/>
            <w:vAlign w:val="center"/>
          </w:tcPr>
          <w:p w14:paraId="0BB912E7"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1311" w:type="dxa"/>
            <w:tcBorders>
              <w:top w:val="nil"/>
              <w:left w:val="nil"/>
              <w:bottom w:val="single" w:sz="4" w:space="0" w:color="000000"/>
              <w:right w:val="single" w:sz="4" w:space="0" w:color="000000"/>
            </w:tcBorders>
            <w:shd w:val="clear" w:color="auto" w:fill="D9D9D9"/>
            <w:vAlign w:val="center"/>
          </w:tcPr>
          <w:p w14:paraId="5616E55C"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2390</w:t>
            </w:r>
          </w:p>
        </w:tc>
        <w:tc>
          <w:tcPr>
            <w:tcW w:w="1359" w:type="dxa"/>
            <w:tcBorders>
              <w:top w:val="nil"/>
              <w:left w:val="nil"/>
              <w:bottom w:val="single" w:sz="4" w:space="0" w:color="000000"/>
              <w:right w:val="single" w:sz="4" w:space="0" w:color="000000"/>
            </w:tcBorders>
            <w:shd w:val="clear" w:color="auto" w:fill="auto"/>
            <w:vAlign w:val="center"/>
          </w:tcPr>
          <w:p w14:paraId="4769D22A"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2390</w:t>
            </w:r>
          </w:p>
        </w:tc>
        <w:tc>
          <w:tcPr>
            <w:tcW w:w="907" w:type="dxa"/>
            <w:tcBorders>
              <w:top w:val="nil"/>
              <w:left w:val="nil"/>
              <w:bottom w:val="single" w:sz="4" w:space="0" w:color="000000"/>
              <w:right w:val="single" w:sz="4" w:space="0" w:color="000000"/>
            </w:tcBorders>
            <w:shd w:val="clear" w:color="auto" w:fill="auto"/>
            <w:vAlign w:val="center"/>
          </w:tcPr>
          <w:p w14:paraId="41B063A2"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907" w:type="dxa"/>
            <w:tcBorders>
              <w:top w:val="nil"/>
              <w:left w:val="nil"/>
              <w:bottom w:val="single" w:sz="4" w:space="0" w:color="000000"/>
              <w:right w:val="single" w:sz="4" w:space="0" w:color="000000"/>
            </w:tcBorders>
            <w:shd w:val="clear" w:color="auto" w:fill="auto"/>
            <w:vAlign w:val="center"/>
          </w:tcPr>
          <w:p w14:paraId="26EB178B"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907" w:type="dxa"/>
            <w:tcBorders>
              <w:top w:val="nil"/>
              <w:left w:val="nil"/>
              <w:bottom w:val="single" w:sz="4" w:space="0" w:color="000000"/>
              <w:right w:val="single" w:sz="4" w:space="0" w:color="000000"/>
            </w:tcBorders>
            <w:shd w:val="clear" w:color="auto" w:fill="auto"/>
            <w:vAlign w:val="center"/>
          </w:tcPr>
          <w:p w14:paraId="23F2F33C"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1308" w:type="dxa"/>
            <w:tcBorders>
              <w:top w:val="nil"/>
              <w:left w:val="nil"/>
              <w:bottom w:val="single" w:sz="4" w:space="0" w:color="000000"/>
              <w:right w:val="single" w:sz="4" w:space="0" w:color="000000"/>
            </w:tcBorders>
            <w:shd w:val="clear" w:color="auto" w:fill="auto"/>
            <w:vAlign w:val="center"/>
          </w:tcPr>
          <w:p w14:paraId="3A6A0011"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r>
      <w:tr w:rsidR="004D00C2" w:rsidRPr="00AD575E" w14:paraId="04E85A0F" w14:textId="77777777">
        <w:trPr>
          <w:trHeight w:val="329"/>
        </w:trPr>
        <w:tc>
          <w:tcPr>
            <w:tcW w:w="15453" w:type="dxa"/>
            <w:gridSpan w:val="14"/>
            <w:tcBorders>
              <w:top w:val="single" w:sz="4" w:space="0" w:color="000000"/>
              <w:left w:val="single" w:sz="4" w:space="0" w:color="000000"/>
              <w:bottom w:val="single" w:sz="4" w:space="0" w:color="000000"/>
              <w:right w:val="single" w:sz="4" w:space="0" w:color="000000"/>
            </w:tcBorders>
            <w:shd w:val="clear" w:color="auto" w:fill="F2F2F2"/>
            <w:vAlign w:val="center"/>
          </w:tcPr>
          <w:p w14:paraId="56292E76" w14:textId="77777777" w:rsidR="004D00C2" w:rsidRPr="00AD575E" w:rsidRDefault="00265850">
            <w:pPr>
              <w:spacing w:after="0" w:line="240" w:lineRule="auto"/>
              <w:jc w:val="center"/>
              <w:rPr>
                <w:rFonts w:ascii="Times New Roman" w:hAnsi="Times New Roman"/>
                <w:b/>
                <w:i/>
                <w:sz w:val="20"/>
              </w:rPr>
            </w:pPr>
            <w:r w:rsidRPr="00AD575E">
              <w:rPr>
                <w:rFonts w:ascii="Times New Roman" w:hAnsi="Times New Roman"/>
                <w:b/>
                <w:i/>
                <w:sz w:val="20"/>
              </w:rPr>
              <w:t>Механизированная уборка</w:t>
            </w:r>
          </w:p>
        </w:tc>
      </w:tr>
      <w:tr w:rsidR="004D00C2" w:rsidRPr="00AD575E" w14:paraId="3812BE49" w14:textId="77777777">
        <w:trPr>
          <w:trHeight w:val="715"/>
        </w:trPr>
        <w:tc>
          <w:tcPr>
            <w:tcW w:w="755" w:type="dxa"/>
            <w:tcBorders>
              <w:top w:val="nil"/>
              <w:left w:val="single" w:sz="4" w:space="0" w:color="000000"/>
              <w:bottom w:val="single" w:sz="4" w:space="0" w:color="000000"/>
              <w:right w:val="single" w:sz="4" w:space="0" w:color="000000"/>
            </w:tcBorders>
            <w:shd w:val="clear" w:color="auto" w:fill="F2F2F2"/>
            <w:vAlign w:val="center"/>
          </w:tcPr>
          <w:p w14:paraId="60D3A838"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5</w:t>
            </w:r>
          </w:p>
        </w:tc>
        <w:tc>
          <w:tcPr>
            <w:tcW w:w="2636" w:type="dxa"/>
            <w:tcBorders>
              <w:top w:val="nil"/>
              <w:left w:val="nil"/>
              <w:bottom w:val="single" w:sz="4" w:space="0" w:color="000000"/>
              <w:right w:val="single" w:sz="4" w:space="0" w:color="000000"/>
            </w:tcBorders>
            <w:shd w:val="clear" w:color="auto" w:fill="D9D9D9"/>
            <w:vAlign w:val="center"/>
          </w:tcPr>
          <w:p w14:paraId="32E96415"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Подметально-уборочная машина ПУМ-99</w:t>
            </w:r>
          </w:p>
        </w:tc>
        <w:tc>
          <w:tcPr>
            <w:tcW w:w="824" w:type="dxa"/>
            <w:tcBorders>
              <w:top w:val="nil"/>
              <w:left w:val="nil"/>
              <w:bottom w:val="single" w:sz="4" w:space="0" w:color="000000"/>
              <w:right w:val="single" w:sz="4" w:space="0" w:color="000000"/>
            </w:tcBorders>
            <w:shd w:val="clear" w:color="auto" w:fill="D9D9D9"/>
            <w:vAlign w:val="center"/>
          </w:tcPr>
          <w:p w14:paraId="3EB13725"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ед.</w:t>
            </w:r>
          </w:p>
        </w:tc>
        <w:tc>
          <w:tcPr>
            <w:tcW w:w="907" w:type="dxa"/>
            <w:tcBorders>
              <w:top w:val="nil"/>
              <w:left w:val="nil"/>
              <w:bottom w:val="single" w:sz="4" w:space="0" w:color="000000"/>
              <w:right w:val="single" w:sz="4" w:space="0" w:color="000000"/>
            </w:tcBorders>
            <w:shd w:val="clear" w:color="auto" w:fill="auto"/>
            <w:vAlign w:val="center"/>
          </w:tcPr>
          <w:p w14:paraId="2F9D6527"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907" w:type="dxa"/>
            <w:tcBorders>
              <w:top w:val="nil"/>
              <w:left w:val="nil"/>
              <w:bottom w:val="single" w:sz="4" w:space="0" w:color="000000"/>
              <w:right w:val="single" w:sz="4" w:space="0" w:color="000000"/>
            </w:tcBorders>
            <w:shd w:val="clear" w:color="auto" w:fill="auto"/>
            <w:vAlign w:val="center"/>
          </w:tcPr>
          <w:p w14:paraId="443E536C"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907" w:type="dxa"/>
            <w:tcBorders>
              <w:top w:val="nil"/>
              <w:left w:val="nil"/>
              <w:bottom w:val="single" w:sz="4" w:space="0" w:color="000000"/>
              <w:right w:val="single" w:sz="4" w:space="0" w:color="000000"/>
            </w:tcBorders>
            <w:shd w:val="clear" w:color="auto" w:fill="auto"/>
            <w:vAlign w:val="center"/>
          </w:tcPr>
          <w:p w14:paraId="2613304D"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w:t>
            </w:r>
          </w:p>
        </w:tc>
        <w:tc>
          <w:tcPr>
            <w:tcW w:w="907" w:type="dxa"/>
            <w:tcBorders>
              <w:top w:val="nil"/>
              <w:left w:val="nil"/>
              <w:bottom w:val="single" w:sz="4" w:space="0" w:color="000000"/>
              <w:right w:val="single" w:sz="4" w:space="0" w:color="000000"/>
            </w:tcBorders>
            <w:shd w:val="clear" w:color="auto" w:fill="auto"/>
            <w:vAlign w:val="center"/>
          </w:tcPr>
          <w:p w14:paraId="4930BA30"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911" w:type="dxa"/>
            <w:tcBorders>
              <w:top w:val="nil"/>
              <w:left w:val="nil"/>
              <w:bottom w:val="single" w:sz="4" w:space="0" w:color="000000"/>
              <w:right w:val="single" w:sz="4" w:space="0" w:color="000000"/>
            </w:tcBorders>
            <w:shd w:val="clear" w:color="auto" w:fill="auto"/>
            <w:vAlign w:val="center"/>
          </w:tcPr>
          <w:p w14:paraId="6D639076"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1311" w:type="dxa"/>
            <w:tcBorders>
              <w:top w:val="nil"/>
              <w:left w:val="nil"/>
              <w:bottom w:val="single" w:sz="4" w:space="0" w:color="000000"/>
              <w:right w:val="single" w:sz="4" w:space="0" w:color="000000"/>
            </w:tcBorders>
            <w:shd w:val="clear" w:color="auto" w:fill="D9D9D9"/>
            <w:vAlign w:val="center"/>
          </w:tcPr>
          <w:p w14:paraId="1FA9F495"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1800</w:t>
            </w:r>
          </w:p>
        </w:tc>
        <w:tc>
          <w:tcPr>
            <w:tcW w:w="1359" w:type="dxa"/>
            <w:tcBorders>
              <w:top w:val="nil"/>
              <w:left w:val="nil"/>
              <w:bottom w:val="single" w:sz="4" w:space="0" w:color="000000"/>
              <w:right w:val="single" w:sz="4" w:space="0" w:color="000000"/>
            </w:tcBorders>
            <w:shd w:val="clear" w:color="auto" w:fill="auto"/>
            <w:vAlign w:val="center"/>
          </w:tcPr>
          <w:p w14:paraId="5618B964"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907" w:type="dxa"/>
            <w:tcBorders>
              <w:top w:val="nil"/>
              <w:left w:val="nil"/>
              <w:bottom w:val="single" w:sz="4" w:space="0" w:color="000000"/>
              <w:right w:val="single" w:sz="4" w:space="0" w:color="000000"/>
            </w:tcBorders>
            <w:shd w:val="clear" w:color="auto" w:fill="auto"/>
            <w:vAlign w:val="center"/>
          </w:tcPr>
          <w:p w14:paraId="0D8D1330"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907" w:type="dxa"/>
            <w:tcBorders>
              <w:top w:val="nil"/>
              <w:left w:val="nil"/>
              <w:bottom w:val="single" w:sz="4" w:space="0" w:color="000000"/>
              <w:right w:val="single" w:sz="4" w:space="0" w:color="000000"/>
            </w:tcBorders>
            <w:shd w:val="clear" w:color="auto" w:fill="auto"/>
            <w:vAlign w:val="center"/>
          </w:tcPr>
          <w:p w14:paraId="7825D474"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1800</w:t>
            </w:r>
          </w:p>
        </w:tc>
        <w:tc>
          <w:tcPr>
            <w:tcW w:w="907" w:type="dxa"/>
            <w:tcBorders>
              <w:top w:val="nil"/>
              <w:left w:val="nil"/>
              <w:bottom w:val="single" w:sz="4" w:space="0" w:color="000000"/>
              <w:right w:val="single" w:sz="4" w:space="0" w:color="000000"/>
            </w:tcBorders>
            <w:shd w:val="clear" w:color="auto" w:fill="auto"/>
            <w:vAlign w:val="center"/>
          </w:tcPr>
          <w:p w14:paraId="5E5452EF"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1308" w:type="dxa"/>
            <w:tcBorders>
              <w:top w:val="nil"/>
              <w:left w:val="nil"/>
              <w:bottom w:val="single" w:sz="4" w:space="0" w:color="000000"/>
              <w:right w:val="single" w:sz="4" w:space="0" w:color="000000"/>
            </w:tcBorders>
            <w:shd w:val="clear" w:color="auto" w:fill="auto"/>
            <w:vAlign w:val="center"/>
          </w:tcPr>
          <w:p w14:paraId="63FE9122"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r>
      <w:tr w:rsidR="004D00C2" w:rsidRPr="00AD575E" w14:paraId="3B9E1921" w14:textId="77777777">
        <w:trPr>
          <w:trHeight w:val="428"/>
        </w:trPr>
        <w:tc>
          <w:tcPr>
            <w:tcW w:w="755" w:type="dxa"/>
            <w:tcBorders>
              <w:top w:val="nil"/>
              <w:left w:val="single" w:sz="4" w:space="0" w:color="000000"/>
              <w:bottom w:val="single" w:sz="4" w:space="0" w:color="000000"/>
              <w:right w:val="single" w:sz="4" w:space="0" w:color="000000"/>
            </w:tcBorders>
            <w:shd w:val="clear" w:color="auto" w:fill="F2F2F2"/>
            <w:vAlign w:val="center"/>
          </w:tcPr>
          <w:p w14:paraId="421AD6CD"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6</w:t>
            </w:r>
          </w:p>
        </w:tc>
        <w:tc>
          <w:tcPr>
            <w:tcW w:w="2636" w:type="dxa"/>
            <w:tcBorders>
              <w:top w:val="nil"/>
              <w:left w:val="nil"/>
              <w:bottom w:val="single" w:sz="4" w:space="0" w:color="000000"/>
              <w:right w:val="single" w:sz="4" w:space="0" w:color="000000"/>
            </w:tcBorders>
            <w:shd w:val="clear" w:color="auto" w:fill="D9D9D9"/>
            <w:vAlign w:val="center"/>
          </w:tcPr>
          <w:p w14:paraId="1AAF5FF9"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 xml:space="preserve">Лаповый </w:t>
            </w:r>
            <w:proofErr w:type="spellStart"/>
            <w:r w:rsidRPr="00AD575E">
              <w:rPr>
                <w:rFonts w:ascii="Times New Roman" w:hAnsi="Times New Roman"/>
                <w:sz w:val="20"/>
              </w:rPr>
              <w:t>снего</w:t>
            </w:r>
            <w:proofErr w:type="spellEnd"/>
            <w:r w:rsidRPr="00AD575E">
              <w:rPr>
                <w:rFonts w:ascii="Times New Roman" w:hAnsi="Times New Roman"/>
                <w:sz w:val="20"/>
              </w:rPr>
              <w:t>-погрузчик КО-206</w:t>
            </w:r>
          </w:p>
        </w:tc>
        <w:tc>
          <w:tcPr>
            <w:tcW w:w="824" w:type="dxa"/>
            <w:tcBorders>
              <w:top w:val="nil"/>
              <w:left w:val="nil"/>
              <w:bottom w:val="single" w:sz="4" w:space="0" w:color="000000"/>
              <w:right w:val="single" w:sz="4" w:space="0" w:color="000000"/>
            </w:tcBorders>
            <w:shd w:val="clear" w:color="auto" w:fill="D9D9D9"/>
            <w:vAlign w:val="center"/>
          </w:tcPr>
          <w:p w14:paraId="5501A3B4"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ед.</w:t>
            </w:r>
          </w:p>
        </w:tc>
        <w:tc>
          <w:tcPr>
            <w:tcW w:w="907" w:type="dxa"/>
            <w:tcBorders>
              <w:top w:val="nil"/>
              <w:left w:val="nil"/>
              <w:bottom w:val="single" w:sz="4" w:space="0" w:color="000000"/>
              <w:right w:val="single" w:sz="4" w:space="0" w:color="000000"/>
            </w:tcBorders>
            <w:shd w:val="clear" w:color="auto" w:fill="auto"/>
            <w:vAlign w:val="center"/>
          </w:tcPr>
          <w:p w14:paraId="3AF21ED6"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907" w:type="dxa"/>
            <w:tcBorders>
              <w:top w:val="nil"/>
              <w:left w:val="nil"/>
              <w:bottom w:val="single" w:sz="4" w:space="0" w:color="000000"/>
              <w:right w:val="single" w:sz="4" w:space="0" w:color="000000"/>
            </w:tcBorders>
            <w:shd w:val="clear" w:color="auto" w:fill="auto"/>
            <w:vAlign w:val="center"/>
          </w:tcPr>
          <w:p w14:paraId="7595C78A"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w:t>
            </w:r>
          </w:p>
        </w:tc>
        <w:tc>
          <w:tcPr>
            <w:tcW w:w="907" w:type="dxa"/>
            <w:tcBorders>
              <w:top w:val="nil"/>
              <w:left w:val="nil"/>
              <w:bottom w:val="single" w:sz="4" w:space="0" w:color="000000"/>
              <w:right w:val="single" w:sz="4" w:space="0" w:color="000000"/>
            </w:tcBorders>
            <w:shd w:val="clear" w:color="auto" w:fill="auto"/>
            <w:vAlign w:val="center"/>
          </w:tcPr>
          <w:p w14:paraId="0E14E422"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907" w:type="dxa"/>
            <w:tcBorders>
              <w:top w:val="nil"/>
              <w:left w:val="nil"/>
              <w:bottom w:val="single" w:sz="4" w:space="0" w:color="000000"/>
              <w:right w:val="single" w:sz="4" w:space="0" w:color="000000"/>
            </w:tcBorders>
            <w:shd w:val="clear" w:color="auto" w:fill="auto"/>
            <w:vAlign w:val="center"/>
          </w:tcPr>
          <w:p w14:paraId="5280AE83"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911" w:type="dxa"/>
            <w:tcBorders>
              <w:top w:val="nil"/>
              <w:left w:val="nil"/>
              <w:bottom w:val="single" w:sz="4" w:space="0" w:color="000000"/>
              <w:right w:val="single" w:sz="4" w:space="0" w:color="000000"/>
            </w:tcBorders>
            <w:shd w:val="clear" w:color="auto" w:fill="auto"/>
            <w:vAlign w:val="center"/>
          </w:tcPr>
          <w:p w14:paraId="2DB3C057"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1311" w:type="dxa"/>
            <w:tcBorders>
              <w:top w:val="nil"/>
              <w:left w:val="nil"/>
              <w:bottom w:val="single" w:sz="4" w:space="0" w:color="000000"/>
              <w:right w:val="single" w:sz="4" w:space="0" w:color="000000"/>
            </w:tcBorders>
            <w:shd w:val="clear" w:color="auto" w:fill="D9D9D9"/>
            <w:vAlign w:val="center"/>
          </w:tcPr>
          <w:p w14:paraId="63E6A0E5"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2600</w:t>
            </w:r>
          </w:p>
        </w:tc>
        <w:tc>
          <w:tcPr>
            <w:tcW w:w="1359" w:type="dxa"/>
            <w:tcBorders>
              <w:top w:val="nil"/>
              <w:left w:val="nil"/>
              <w:bottom w:val="single" w:sz="4" w:space="0" w:color="000000"/>
              <w:right w:val="single" w:sz="4" w:space="0" w:color="000000"/>
            </w:tcBorders>
            <w:shd w:val="clear" w:color="auto" w:fill="auto"/>
            <w:vAlign w:val="center"/>
          </w:tcPr>
          <w:p w14:paraId="21B7627C"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907" w:type="dxa"/>
            <w:tcBorders>
              <w:top w:val="nil"/>
              <w:left w:val="nil"/>
              <w:bottom w:val="single" w:sz="4" w:space="0" w:color="000000"/>
              <w:right w:val="single" w:sz="4" w:space="0" w:color="000000"/>
            </w:tcBorders>
            <w:shd w:val="clear" w:color="auto" w:fill="auto"/>
            <w:vAlign w:val="center"/>
          </w:tcPr>
          <w:p w14:paraId="1349FB1A"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2600</w:t>
            </w:r>
          </w:p>
        </w:tc>
        <w:tc>
          <w:tcPr>
            <w:tcW w:w="907" w:type="dxa"/>
            <w:tcBorders>
              <w:top w:val="nil"/>
              <w:left w:val="nil"/>
              <w:bottom w:val="single" w:sz="4" w:space="0" w:color="000000"/>
              <w:right w:val="single" w:sz="4" w:space="0" w:color="000000"/>
            </w:tcBorders>
            <w:shd w:val="clear" w:color="auto" w:fill="auto"/>
            <w:vAlign w:val="center"/>
          </w:tcPr>
          <w:p w14:paraId="1832D5EF"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907" w:type="dxa"/>
            <w:tcBorders>
              <w:top w:val="nil"/>
              <w:left w:val="nil"/>
              <w:bottom w:val="single" w:sz="4" w:space="0" w:color="000000"/>
              <w:right w:val="single" w:sz="4" w:space="0" w:color="000000"/>
            </w:tcBorders>
            <w:shd w:val="clear" w:color="auto" w:fill="auto"/>
            <w:vAlign w:val="center"/>
          </w:tcPr>
          <w:p w14:paraId="71460238"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1308" w:type="dxa"/>
            <w:tcBorders>
              <w:top w:val="nil"/>
              <w:left w:val="nil"/>
              <w:bottom w:val="single" w:sz="4" w:space="0" w:color="000000"/>
              <w:right w:val="single" w:sz="4" w:space="0" w:color="000000"/>
            </w:tcBorders>
            <w:shd w:val="clear" w:color="auto" w:fill="auto"/>
            <w:vAlign w:val="center"/>
          </w:tcPr>
          <w:p w14:paraId="25D01ABA"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r>
      <w:tr w:rsidR="004D00C2" w:rsidRPr="00AD575E" w14:paraId="12BA827A" w14:textId="77777777">
        <w:trPr>
          <w:trHeight w:val="804"/>
        </w:trPr>
        <w:tc>
          <w:tcPr>
            <w:tcW w:w="755" w:type="dxa"/>
            <w:tcBorders>
              <w:top w:val="nil"/>
              <w:left w:val="single" w:sz="4" w:space="0" w:color="000000"/>
              <w:bottom w:val="single" w:sz="4" w:space="0" w:color="000000"/>
              <w:right w:val="single" w:sz="4" w:space="0" w:color="000000"/>
            </w:tcBorders>
            <w:shd w:val="clear" w:color="auto" w:fill="F2F2F2"/>
            <w:vAlign w:val="center"/>
          </w:tcPr>
          <w:p w14:paraId="3B36CC5F"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7</w:t>
            </w:r>
          </w:p>
        </w:tc>
        <w:tc>
          <w:tcPr>
            <w:tcW w:w="2636" w:type="dxa"/>
            <w:tcBorders>
              <w:top w:val="nil"/>
              <w:left w:val="nil"/>
              <w:bottom w:val="single" w:sz="4" w:space="0" w:color="000000"/>
              <w:right w:val="single" w:sz="4" w:space="0" w:color="000000"/>
            </w:tcBorders>
            <w:shd w:val="clear" w:color="auto" w:fill="D9D9D9"/>
            <w:vAlign w:val="center"/>
          </w:tcPr>
          <w:p w14:paraId="404B39FE"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Комбинированная машина МКДС 4107</w:t>
            </w:r>
          </w:p>
        </w:tc>
        <w:tc>
          <w:tcPr>
            <w:tcW w:w="824" w:type="dxa"/>
            <w:tcBorders>
              <w:top w:val="nil"/>
              <w:left w:val="nil"/>
              <w:bottom w:val="single" w:sz="4" w:space="0" w:color="000000"/>
              <w:right w:val="single" w:sz="4" w:space="0" w:color="000000"/>
            </w:tcBorders>
            <w:shd w:val="clear" w:color="auto" w:fill="D9D9D9"/>
            <w:vAlign w:val="center"/>
          </w:tcPr>
          <w:p w14:paraId="20FCAB2E"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ед.</w:t>
            </w:r>
          </w:p>
        </w:tc>
        <w:tc>
          <w:tcPr>
            <w:tcW w:w="907" w:type="dxa"/>
            <w:tcBorders>
              <w:top w:val="nil"/>
              <w:left w:val="nil"/>
              <w:bottom w:val="single" w:sz="4" w:space="0" w:color="000000"/>
              <w:right w:val="single" w:sz="4" w:space="0" w:color="000000"/>
            </w:tcBorders>
            <w:shd w:val="clear" w:color="auto" w:fill="auto"/>
            <w:vAlign w:val="center"/>
          </w:tcPr>
          <w:p w14:paraId="183FB863"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907" w:type="dxa"/>
            <w:tcBorders>
              <w:top w:val="nil"/>
              <w:left w:val="nil"/>
              <w:bottom w:val="single" w:sz="4" w:space="0" w:color="000000"/>
              <w:right w:val="single" w:sz="4" w:space="0" w:color="000000"/>
            </w:tcBorders>
            <w:shd w:val="clear" w:color="auto" w:fill="auto"/>
            <w:vAlign w:val="center"/>
          </w:tcPr>
          <w:p w14:paraId="5F917C0A"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907" w:type="dxa"/>
            <w:tcBorders>
              <w:top w:val="nil"/>
              <w:left w:val="nil"/>
              <w:bottom w:val="single" w:sz="4" w:space="0" w:color="000000"/>
              <w:right w:val="single" w:sz="4" w:space="0" w:color="000000"/>
            </w:tcBorders>
            <w:shd w:val="clear" w:color="auto" w:fill="auto"/>
            <w:vAlign w:val="center"/>
          </w:tcPr>
          <w:p w14:paraId="6B506FCF"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907" w:type="dxa"/>
            <w:tcBorders>
              <w:top w:val="nil"/>
              <w:left w:val="nil"/>
              <w:bottom w:val="single" w:sz="4" w:space="0" w:color="000000"/>
              <w:right w:val="single" w:sz="4" w:space="0" w:color="000000"/>
            </w:tcBorders>
            <w:shd w:val="clear" w:color="auto" w:fill="auto"/>
            <w:vAlign w:val="center"/>
          </w:tcPr>
          <w:p w14:paraId="07DE52C9"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w:t>
            </w:r>
          </w:p>
        </w:tc>
        <w:tc>
          <w:tcPr>
            <w:tcW w:w="911" w:type="dxa"/>
            <w:tcBorders>
              <w:top w:val="nil"/>
              <w:left w:val="nil"/>
              <w:bottom w:val="single" w:sz="4" w:space="0" w:color="000000"/>
              <w:right w:val="single" w:sz="4" w:space="0" w:color="000000"/>
            </w:tcBorders>
            <w:shd w:val="clear" w:color="auto" w:fill="auto"/>
            <w:vAlign w:val="center"/>
          </w:tcPr>
          <w:p w14:paraId="771AA2C9"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1311" w:type="dxa"/>
            <w:tcBorders>
              <w:top w:val="nil"/>
              <w:left w:val="nil"/>
              <w:bottom w:val="single" w:sz="4" w:space="0" w:color="000000"/>
              <w:right w:val="single" w:sz="4" w:space="0" w:color="000000"/>
            </w:tcBorders>
            <w:shd w:val="clear" w:color="auto" w:fill="D9D9D9"/>
            <w:vAlign w:val="center"/>
          </w:tcPr>
          <w:p w14:paraId="53E3FAF2"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2700</w:t>
            </w:r>
          </w:p>
        </w:tc>
        <w:tc>
          <w:tcPr>
            <w:tcW w:w="1359" w:type="dxa"/>
            <w:tcBorders>
              <w:top w:val="nil"/>
              <w:left w:val="nil"/>
              <w:bottom w:val="single" w:sz="4" w:space="0" w:color="000000"/>
              <w:right w:val="single" w:sz="4" w:space="0" w:color="000000"/>
            </w:tcBorders>
            <w:shd w:val="clear" w:color="auto" w:fill="auto"/>
            <w:vAlign w:val="center"/>
          </w:tcPr>
          <w:p w14:paraId="6C1EEE8D"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907" w:type="dxa"/>
            <w:tcBorders>
              <w:top w:val="nil"/>
              <w:left w:val="nil"/>
              <w:bottom w:val="single" w:sz="4" w:space="0" w:color="000000"/>
              <w:right w:val="single" w:sz="4" w:space="0" w:color="000000"/>
            </w:tcBorders>
            <w:shd w:val="clear" w:color="auto" w:fill="auto"/>
            <w:vAlign w:val="center"/>
          </w:tcPr>
          <w:p w14:paraId="79B292DA"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907" w:type="dxa"/>
            <w:tcBorders>
              <w:top w:val="nil"/>
              <w:left w:val="nil"/>
              <w:bottom w:val="single" w:sz="4" w:space="0" w:color="000000"/>
              <w:right w:val="single" w:sz="4" w:space="0" w:color="000000"/>
            </w:tcBorders>
            <w:shd w:val="clear" w:color="auto" w:fill="auto"/>
            <w:vAlign w:val="center"/>
          </w:tcPr>
          <w:p w14:paraId="52B8AA4F"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907" w:type="dxa"/>
            <w:tcBorders>
              <w:top w:val="nil"/>
              <w:left w:val="nil"/>
              <w:bottom w:val="single" w:sz="4" w:space="0" w:color="000000"/>
              <w:right w:val="single" w:sz="4" w:space="0" w:color="000000"/>
            </w:tcBorders>
            <w:shd w:val="clear" w:color="auto" w:fill="auto"/>
            <w:vAlign w:val="center"/>
          </w:tcPr>
          <w:p w14:paraId="116A6EF2"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2700</w:t>
            </w:r>
          </w:p>
        </w:tc>
        <w:tc>
          <w:tcPr>
            <w:tcW w:w="1308" w:type="dxa"/>
            <w:tcBorders>
              <w:top w:val="nil"/>
              <w:left w:val="nil"/>
              <w:bottom w:val="single" w:sz="4" w:space="0" w:color="000000"/>
              <w:right w:val="single" w:sz="4" w:space="0" w:color="000000"/>
            </w:tcBorders>
            <w:shd w:val="clear" w:color="auto" w:fill="auto"/>
            <w:vAlign w:val="center"/>
          </w:tcPr>
          <w:p w14:paraId="3B2EF003"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r>
      <w:tr w:rsidR="004D00C2" w:rsidRPr="00AD575E" w14:paraId="4963D3D1" w14:textId="77777777">
        <w:trPr>
          <w:trHeight w:val="841"/>
        </w:trPr>
        <w:tc>
          <w:tcPr>
            <w:tcW w:w="755" w:type="dxa"/>
            <w:tcBorders>
              <w:top w:val="nil"/>
              <w:left w:val="single" w:sz="4" w:space="0" w:color="000000"/>
              <w:bottom w:val="single" w:sz="4" w:space="0" w:color="000000"/>
              <w:right w:val="single" w:sz="4" w:space="0" w:color="000000"/>
            </w:tcBorders>
            <w:shd w:val="clear" w:color="auto" w:fill="F2F2F2"/>
            <w:vAlign w:val="center"/>
          </w:tcPr>
          <w:p w14:paraId="182C3E91"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8</w:t>
            </w:r>
          </w:p>
        </w:tc>
        <w:tc>
          <w:tcPr>
            <w:tcW w:w="2636" w:type="dxa"/>
            <w:tcBorders>
              <w:top w:val="nil"/>
              <w:left w:val="nil"/>
              <w:bottom w:val="single" w:sz="4" w:space="0" w:color="000000"/>
              <w:right w:val="single" w:sz="4" w:space="0" w:color="000000"/>
            </w:tcBorders>
            <w:shd w:val="clear" w:color="auto" w:fill="D9D9D9"/>
            <w:vAlign w:val="center"/>
          </w:tcPr>
          <w:p w14:paraId="7468F5A6"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 xml:space="preserve">Самосвал </w:t>
            </w:r>
            <w:proofErr w:type="spellStart"/>
            <w:r w:rsidRPr="00AD575E">
              <w:rPr>
                <w:rFonts w:ascii="Times New Roman" w:hAnsi="Times New Roman"/>
                <w:sz w:val="20"/>
              </w:rPr>
              <w:t>КаМАЗ</w:t>
            </w:r>
            <w:proofErr w:type="spellEnd"/>
            <w:r w:rsidRPr="00AD575E">
              <w:rPr>
                <w:rFonts w:ascii="Times New Roman" w:hAnsi="Times New Roman"/>
                <w:sz w:val="20"/>
              </w:rPr>
              <w:t xml:space="preserve"> - 65111</w:t>
            </w:r>
          </w:p>
        </w:tc>
        <w:tc>
          <w:tcPr>
            <w:tcW w:w="824" w:type="dxa"/>
            <w:tcBorders>
              <w:top w:val="nil"/>
              <w:left w:val="nil"/>
              <w:bottom w:val="single" w:sz="4" w:space="0" w:color="000000"/>
              <w:right w:val="single" w:sz="4" w:space="0" w:color="000000"/>
            </w:tcBorders>
            <w:shd w:val="clear" w:color="auto" w:fill="D9D9D9"/>
            <w:vAlign w:val="center"/>
          </w:tcPr>
          <w:p w14:paraId="79A4CB40"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ед.</w:t>
            </w:r>
          </w:p>
        </w:tc>
        <w:tc>
          <w:tcPr>
            <w:tcW w:w="907" w:type="dxa"/>
            <w:tcBorders>
              <w:top w:val="nil"/>
              <w:left w:val="nil"/>
              <w:bottom w:val="single" w:sz="4" w:space="0" w:color="000000"/>
              <w:right w:val="single" w:sz="4" w:space="0" w:color="000000"/>
            </w:tcBorders>
            <w:shd w:val="clear" w:color="auto" w:fill="auto"/>
            <w:vAlign w:val="center"/>
          </w:tcPr>
          <w:p w14:paraId="42165075"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w:t>
            </w:r>
          </w:p>
        </w:tc>
        <w:tc>
          <w:tcPr>
            <w:tcW w:w="907" w:type="dxa"/>
            <w:tcBorders>
              <w:top w:val="nil"/>
              <w:left w:val="nil"/>
              <w:bottom w:val="single" w:sz="4" w:space="0" w:color="000000"/>
              <w:right w:val="single" w:sz="4" w:space="0" w:color="000000"/>
            </w:tcBorders>
            <w:shd w:val="clear" w:color="auto" w:fill="auto"/>
            <w:vAlign w:val="center"/>
          </w:tcPr>
          <w:p w14:paraId="6D197C3B"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907" w:type="dxa"/>
            <w:tcBorders>
              <w:top w:val="nil"/>
              <w:left w:val="nil"/>
              <w:bottom w:val="single" w:sz="4" w:space="0" w:color="000000"/>
              <w:right w:val="single" w:sz="4" w:space="0" w:color="000000"/>
            </w:tcBorders>
            <w:shd w:val="clear" w:color="auto" w:fill="auto"/>
            <w:vAlign w:val="center"/>
          </w:tcPr>
          <w:p w14:paraId="05BFDA93"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907" w:type="dxa"/>
            <w:tcBorders>
              <w:top w:val="nil"/>
              <w:left w:val="nil"/>
              <w:bottom w:val="single" w:sz="4" w:space="0" w:color="000000"/>
              <w:right w:val="single" w:sz="4" w:space="0" w:color="000000"/>
            </w:tcBorders>
            <w:shd w:val="clear" w:color="auto" w:fill="auto"/>
            <w:vAlign w:val="center"/>
          </w:tcPr>
          <w:p w14:paraId="2C30E5B0"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911" w:type="dxa"/>
            <w:tcBorders>
              <w:top w:val="nil"/>
              <w:left w:val="nil"/>
              <w:bottom w:val="single" w:sz="4" w:space="0" w:color="000000"/>
              <w:right w:val="single" w:sz="4" w:space="0" w:color="000000"/>
            </w:tcBorders>
            <w:shd w:val="clear" w:color="auto" w:fill="auto"/>
            <w:vAlign w:val="center"/>
          </w:tcPr>
          <w:p w14:paraId="6AE851D3"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1311" w:type="dxa"/>
            <w:tcBorders>
              <w:top w:val="nil"/>
              <w:left w:val="nil"/>
              <w:bottom w:val="single" w:sz="4" w:space="0" w:color="000000"/>
              <w:right w:val="single" w:sz="4" w:space="0" w:color="000000"/>
            </w:tcBorders>
            <w:shd w:val="clear" w:color="auto" w:fill="D9D9D9"/>
            <w:vAlign w:val="center"/>
          </w:tcPr>
          <w:p w14:paraId="6D97F107"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3550</w:t>
            </w:r>
          </w:p>
        </w:tc>
        <w:tc>
          <w:tcPr>
            <w:tcW w:w="1359" w:type="dxa"/>
            <w:tcBorders>
              <w:top w:val="nil"/>
              <w:left w:val="nil"/>
              <w:bottom w:val="single" w:sz="4" w:space="0" w:color="000000"/>
              <w:right w:val="single" w:sz="4" w:space="0" w:color="000000"/>
            </w:tcBorders>
            <w:shd w:val="clear" w:color="auto" w:fill="auto"/>
            <w:vAlign w:val="center"/>
          </w:tcPr>
          <w:p w14:paraId="7906909A"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3550</w:t>
            </w:r>
          </w:p>
        </w:tc>
        <w:tc>
          <w:tcPr>
            <w:tcW w:w="907" w:type="dxa"/>
            <w:tcBorders>
              <w:top w:val="nil"/>
              <w:left w:val="nil"/>
              <w:bottom w:val="single" w:sz="4" w:space="0" w:color="000000"/>
              <w:right w:val="single" w:sz="4" w:space="0" w:color="000000"/>
            </w:tcBorders>
            <w:shd w:val="clear" w:color="auto" w:fill="auto"/>
            <w:vAlign w:val="center"/>
          </w:tcPr>
          <w:p w14:paraId="0BE655EA"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907" w:type="dxa"/>
            <w:tcBorders>
              <w:top w:val="nil"/>
              <w:left w:val="nil"/>
              <w:bottom w:val="single" w:sz="4" w:space="0" w:color="000000"/>
              <w:right w:val="single" w:sz="4" w:space="0" w:color="000000"/>
            </w:tcBorders>
            <w:shd w:val="clear" w:color="auto" w:fill="auto"/>
            <w:vAlign w:val="center"/>
          </w:tcPr>
          <w:p w14:paraId="1E7AB020"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907" w:type="dxa"/>
            <w:tcBorders>
              <w:top w:val="nil"/>
              <w:left w:val="nil"/>
              <w:bottom w:val="single" w:sz="4" w:space="0" w:color="000000"/>
              <w:right w:val="single" w:sz="4" w:space="0" w:color="000000"/>
            </w:tcBorders>
            <w:shd w:val="clear" w:color="auto" w:fill="auto"/>
            <w:vAlign w:val="center"/>
          </w:tcPr>
          <w:p w14:paraId="63C3855A"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1308" w:type="dxa"/>
            <w:tcBorders>
              <w:top w:val="nil"/>
              <w:left w:val="nil"/>
              <w:bottom w:val="single" w:sz="4" w:space="0" w:color="000000"/>
              <w:right w:val="single" w:sz="4" w:space="0" w:color="000000"/>
            </w:tcBorders>
            <w:shd w:val="clear" w:color="auto" w:fill="auto"/>
            <w:vAlign w:val="center"/>
          </w:tcPr>
          <w:p w14:paraId="5EDFC3B5"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r>
      <w:tr w:rsidR="004D00C2" w:rsidRPr="00AD575E" w14:paraId="456F5584" w14:textId="77777777">
        <w:trPr>
          <w:trHeight w:val="329"/>
        </w:trPr>
        <w:tc>
          <w:tcPr>
            <w:tcW w:w="15453" w:type="dxa"/>
            <w:gridSpan w:val="14"/>
            <w:tcBorders>
              <w:top w:val="single" w:sz="4" w:space="0" w:color="000000"/>
              <w:left w:val="single" w:sz="4" w:space="0" w:color="000000"/>
              <w:bottom w:val="single" w:sz="4" w:space="0" w:color="000000"/>
              <w:right w:val="single" w:sz="4" w:space="0" w:color="000000"/>
            </w:tcBorders>
            <w:shd w:val="clear" w:color="auto" w:fill="F2F2F2"/>
            <w:vAlign w:val="center"/>
          </w:tcPr>
          <w:p w14:paraId="15C1C355" w14:textId="77777777" w:rsidR="004D00C2" w:rsidRPr="00AD575E" w:rsidRDefault="00265850">
            <w:pPr>
              <w:spacing w:after="0" w:line="240" w:lineRule="auto"/>
              <w:jc w:val="center"/>
              <w:rPr>
                <w:rFonts w:ascii="Times New Roman" w:hAnsi="Times New Roman"/>
                <w:b/>
                <w:i/>
                <w:sz w:val="20"/>
              </w:rPr>
            </w:pPr>
            <w:r w:rsidRPr="00AD575E">
              <w:rPr>
                <w:rFonts w:ascii="Times New Roman" w:hAnsi="Times New Roman"/>
                <w:b/>
                <w:i/>
                <w:sz w:val="20"/>
              </w:rPr>
              <w:t>Иное</w:t>
            </w:r>
          </w:p>
        </w:tc>
      </w:tr>
      <w:tr w:rsidR="004D00C2" w:rsidRPr="00AD575E" w14:paraId="40C83D8E" w14:textId="77777777">
        <w:trPr>
          <w:trHeight w:val="421"/>
        </w:trPr>
        <w:tc>
          <w:tcPr>
            <w:tcW w:w="755" w:type="dxa"/>
            <w:tcBorders>
              <w:top w:val="nil"/>
              <w:left w:val="single" w:sz="4" w:space="0" w:color="000000"/>
              <w:bottom w:val="single" w:sz="4" w:space="0" w:color="000000"/>
              <w:right w:val="single" w:sz="4" w:space="0" w:color="000000"/>
            </w:tcBorders>
            <w:shd w:val="clear" w:color="auto" w:fill="F2F2F2"/>
            <w:vAlign w:val="center"/>
          </w:tcPr>
          <w:p w14:paraId="5B308749"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9</w:t>
            </w:r>
          </w:p>
        </w:tc>
        <w:tc>
          <w:tcPr>
            <w:tcW w:w="2636" w:type="dxa"/>
            <w:tcBorders>
              <w:top w:val="nil"/>
              <w:left w:val="nil"/>
              <w:bottom w:val="single" w:sz="4" w:space="0" w:color="000000"/>
              <w:right w:val="single" w:sz="4" w:space="0" w:color="000000"/>
            </w:tcBorders>
            <w:shd w:val="clear" w:color="auto" w:fill="D9D9D9"/>
            <w:vAlign w:val="center"/>
          </w:tcPr>
          <w:p w14:paraId="6FC2EFA8"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Мойщик контейнеров ТГ-100А</w:t>
            </w:r>
          </w:p>
        </w:tc>
        <w:tc>
          <w:tcPr>
            <w:tcW w:w="824" w:type="dxa"/>
            <w:tcBorders>
              <w:top w:val="nil"/>
              <w:left w:val="nil"/>
              <w:bottom w:val="single" w:sz="4" w:space="0" w:color="000000"/>
              <w:right w:val="single" w:sz="4" w:space="0" w:color="000000"/>
            </w:tcBorders>
            <w:shd w:val="clear" w:color="auto" w:fill="D9D9D9"/>
            <w:vAlign w:val="center"/>
          </w:tcPr>
          <w:p w14:paraId="2470EEB4"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ед.</w:t>
            </w:r>
          </w:p>
        </w:tc>
        <w:tc>
          <w:tcPr>
            <w:tcW w:w="907" w:type="dxa"/>
            <w:tcBorders>
              <w:top w:val="nil"/>
              <w:left w:val="nil"/>
              <w:bottom w:val="single" w:sz="4" w:space="0" w:color="000000"/>
              <w:right w:val="single" w:sz="4" w:space="0" w:color="000000"/>
            </w:tcBorders>
            <w:shd w:val="clear" w:color="auto" w:fill="auto"/>
            <w:vAlign w:val="center"/>
          </w:tcPr>
          <w:p w14:paraId="1B822DCF"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1</w:t>
            </w:r>
          </w:p>
        </w:tc>
        <w:tc>
          <w:tcPr>
            <w:tcW w:w="907" w:type="dxa"/>
            <w:tcBorders>
              <w:top w:val="nil"/>
              <w:left w:val="nil"/>
              <w:bottom w:val="single" w:sz="4" w:space="0" w:color="000000"/>
              <w:right w:val="single" w:sz="4" w:space="0" w:color="000000"/>
            </w:tcBorders>
            <w:shd w:val="clear" w:color="auto" w:fill="auto"/>
            <w:vAlign w:val="center"/>
          </w:tcPr>
          <w:p w14:paraId="6C241D70"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907" w:type="dxa"/>
            <w:tcBorders>
              <w:top w:val="nil"/>
              <w:left w:val="nil"/>
              <w:bottom w:val="single" w:sz="4" w:space="0" w:color="000000"/>
              <w:right w:val="single" w:sz="4" w:space="0" w:color="000000"/>
            </w:tcBorders>
            <w:shd w:val="clear" w:color="auto" w:fill="auto"/>
            <w:vAlign w:val="center"/>
          </w:tcPr>
          <w:p w14:paraId="408A3737"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907" w:type="dxa"/>
            <w:tcBorders>
              <w:top w:val="nil"/>
              <w:left w:val="nil"/>
              <w:bottom w:val="single" w:sz="4" w:space="0" w:color="000000"/>
              <w:right w:val="single" w:sz="4" w:space="0" w:color="000000"/>
            </w:tcBorders>
            <w:shd w:val="clear" w:color="auto" w:fill="auto"/>
            <w:vAlign w:val="center"/>
          </w:tcPr>
          <w:p w14:paraId="1175179E"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911" w:type="dxa"/>
            <w:tcBorders>
              <w:top w:val="nil"/>
              <w:left w:val="nil"/>
              <w:bottom w:val="single" w:sz="4" w:space="0" w:color="000000"/>
              <w:right w:val="single" w:sz="4" w:space="0" w:color="000000"/>
            </w:tcBorders>
            <w:shd w:val="clear" w:color="auto" w:fill="auto"/>
            <w:vAlign w:val="center"/>
          </w:tcPr>
          <w:p w14:paraId="5417CBAF"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1311" w:type="dxa"/>
            <w:tcBorders>
              <w:top w:val="nil"/>
              <w:left w:val="nil"/>
              <w:bottom w:val="single" w:sz="4" w:space="0" w:color="000000"/>
              <w:right w:val="single" w:sz="4" w:space="0" w:color="000000"/>
            </w:tcBorders>
            <w:shd w:val="clear" w:color="auto" w:fill="D9D9D9"/>
            <w:vAlign w:val="center"/>
          </w:tcPr>
          <w:p w14:paraId="2FEDD6C3"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5900</w:t>
            </w:r>
          </w:p>
        </w:tc>
        <w:tc>
          <w:tcPr>
            <w:tcW w:w="1359" w:type="dxa"/>
            <w:tcBorders>
              <w:top w:val="nil"/>
              <w:left w:val="nil"/>
              <w:bottom w:val="single" w:sz="4" w:space="0" w:color="000000"/>
              <w:right w:val="single" w:sz="4" w:space="0" w:color="000000"/>
            </w:tcBorders>
            <w:shd w:val="clear" w:color="auto" w:fill="auto"/>
            <w:vAlign w:val="center"/>
          </w:tcPr>
          <w:p w14:paraId="5254B6AE"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5900</w:t>
            </w:r>
          </w:p>
        </w:tc>
        <w:tc>
          <w:tcPr>
            <w:tcW w:w="907" w:type="dxa"/>
            <w:tcBorders>
              <w:top w:val="nil"/>
              <w:left w:val="nil"/>
              <w:bottom w:val="single" w:sz="4" w:space="0" w:color="000000"/>
              <w:right w:val="single" w:sz="4" w:space="0" w:color="000000"/>
            </w:tcBorders>
            <w:shd w:val="clear" w:color="auto" w:fill="auto"/>
            <w:vAlign w:val="center"/>
          </w:tcPr>
          <w:p w14:paraId="16F101C3"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907" w:type="dxa"/>
            <w:tcBorders>
              <w:top w:val="nil"/>
              <w:left w:val="nil"/>
              <w:bottom w:val="single" w:sz="4" w:space="0" w:color="000000"/>
              <w:right w:val="single" w:sz="4" w:space="0" w:color="000000"/>
            </w:tcBorders>
            <w:shd w:val="clear" w:color="auto" w:fill="auto"/>
            <w:vAlign w:val="center"/>
          </w:tcPr>
          <w:p w14:paraId="36DD536F"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907" w:type="dxa"/>
            <w:tcBorders>
              <w:top w:val="nil"/>
              <w:left w:val="nil"/>
              <w:bottom w:val="single" w:sz="4" w:space="0" w:color="000000"/>
              <w:right w:val="single" w:sz="4" w:space="0" w:color="000000"/>
            </w:tcBorders>
            <w:shd w:val="clear" w:color="auto" w:fill="auto"/>
            <w:vAlign w:val="center"/>
          </w:tcPr>
          <w:p w14:paraId="63D688A3"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c>
          <w:tcPr>
            <w:tcW w:w="1308" w:type="dxa"/>
            <w:tcBorders>
              <w:top w:val="nil"/>
              <w:left w:val="nil"/>
              <w:bottom w:val="single" w:sz="4" w:space="0" w:color="000000"/>
              <w:right w:val="single" w:sz="4" w:space="0" w:color="000000"/>
            </w:tcBorders>
            <w:shd w:val="clear" w:color="auto" w:fill="auto"/>
            <w:vAlign w:val="center"/>
          </w:tcPr>
          <w:p w14:paraId="3844C1B6" w14:textId="77777777" w:rsidR="004D00C2" w:rsidRPr="00AD575E" w:rsidRDefault="00265850">
            <w:pPr>
              <w:spacing w:after="0" w:line="240" w:lineRule="auto"/>
              <w:jc w:val="center"/>
              <w:rPr>
                <w:rFonts w:ascii="Times New Roman" w:hAnsi="Times New Roman"/>
                <w:sz w:val="20"/>
              </w:rPr>
            </w:pPr>
            <w:r w:rsidRPr="00AD575E">
              <w:rPr>
                <w:rFonts w:ascii="Times New Roman" w:hAnsi="Times New Roman"/>
                <w:sz w:val="20"/>
              </w:rPr>
              <w:t>-</w:t>
            </w:r>
          </w:p>
        </w:tc>
      </w:tr>
      <w:tr w:rsidR="004D00C2" w:rsidRPr="00AD575E" w14:paraId="5B4E8ACF" w14:textId="77777777">
        <w:trPr>
          <w:trHeight w:val="412"/>
        </w:trPr>
        <w:tc>
          <w:tcPr>
            <w:tcW w:w="755" w:type="dxa"/>
            <w:tcBorders>
              <w:top w:val="nil"/>
              <w:left w:val="single" w:sz="4" w:space="0" w:color="000000"/>
              <w:bottom w:val="single" w:sz="4" w:space="0" w:color="000000"/>
              <w:right w:val="single" w:sz="4" w:space="0" w:color="000000"/>
            </w:tcBorders>
            <w:shd w:val="clear" w:color="auto" w:fill="BFBFBF"/>
            <w:vAlign w:val="center"/>
          </w:tcPr>
          <w:p w14:paraId="5CEE53A4" w14:textId="77777777" w:rsidR="004D00C2" w:rsidRPr="00AD575E" w:rsidRDefault="00265850">
            <w:pPr>
              <w:spacing w:after="0" w:line="240" w:lineRule="auto"/>
              <w:rPr>
                <w:rFonts w:ascii="Times New Roman" w:hAnsi="Times New Roman"/>
              </w:rPr>
            </w:pPr>
            <w:r w:rsidRPr="00AD575E">
              <w:rPr>
                <w:rFonts w:ascii="Times New Roman" w:hAnsi="Times New Roman"/>
              </w:rPr>
              <w:t> </w:t>
            </w:r>
          </w:p>
        </w:tc>
        <w:tc>
          <w:tcPr>
            <w:tcW w:w="2636" w:type="dxa"/>
            <w:tcBorders>
              <w:top w:val="nil"/>
              <w:left w:val="nil"/>
              <w:bottom w:val="single" w:sz="4" w:space="0" w:color="000000"/>
              <w:right w:val="single" w:sz="4" w:space="0" w:color="000000"/>
            </w:tcBorders>
            <w:shd w:val="clear" w:color="auto" w:fill="BFBFBF"/>
            <w:vAlign w:val="center"/>
          </w:tcPr>
          <w:p w14:paraId="3E0B995D" w14:textId="77777777" w:rsidR="004D00C2" w:rsidRPr="00AD575E" w:rsidRDefault="00265850">
            <w:pPr>
              <w:spacing w:after="0" w:line="240" w:lineRule="auto"/>
              <w:jc w:val="right"/>
              <w:rPr>
                <w:rFonts w:ascii="Times New Roman" w:hAnsi="Times New Roman"/>
                <w:b/>
                <w:sz w:val="28"/>
              </w:rPr>
            </w:pPr>
            <w:r w:rsidRPr="00AD575E">
              <w:rPr>
                <w:rFonts w:ascii="Times New Roman" w:hAnsi="Times New Roman"/>
                <w:b/>
                <w:sz w:val="28"/>
              </w:rPr>
              <w:t>Всего</w:t>
            </w:r>
          </w:p>
        </w:tc>
        <w:tc>
          <w:tcPr>
            <w:tcW w:w="824" w:type="dxa"/>
            <w:tcBorders>
              <w:top w:val="nil"/>
              <w:left w:val="nil"/>
              <w:bottom w:val="single" w:sz="4" w:space="0" w:color="000000"/>
              <w:right w:val="single" w:sz="4" w:space="0" w:color="000000"/>
            </w:tcBorders>
            <w:shd w:val="clear" w:color="auto" w:fill="BFBFBF"/>
            <w:vAlign w:val="center"/>
          </w:tcPr>
          <w:p w14:paraId="5E075602" w14:textId="77777777" w:rsidR="004D00C2" w:rsidRPr="00AD575E" w:rsidRDefault="00265850">
            <w:pPr>
              <w:spacing w:after="0" w:line="240" w:lineRule="auto"/>
              <w:rPr>
                <w:rFonts w:ascii="Times New Roman" w:hAnsi="Times New Roman"/>
              </w:rPr>
            </w:pPr>
            <w:r w:rsidRPr="00AD575E">
              <w:rPr>
                <w:rFonts w:ascii="Times New Roman" w:hAnsi="Times New Roman"/>
              </w:rPr>
              <w:t> </w:t>
            </w:r>
          </w:p>
        </w:tc>
        <w:tc>
          <w:tcPr>
            <w:tcW w:w="907" w:type="dxa"/>
            <w:tcBorders>
              <w:top w:val="nil"/>
              <w:left w:val="nil"/>
              <w:bottom w:val="single" w:sz="4" w:space="0" w:color="000000"/>
              <w:right w:val="single" w:sz="4" w:space="0" w:color="000000"/>
            </w:tcBorders>
            <w:shd w:val="clear" w:color="auto" w:fill="BFBFBF"/>
            <w:vAlign w:val="center"/>
          </w:tcPr>
          <w:p w14:paraId="5A7B60AB" w14:textId="77777777" w:rsidR="004D00C2" w:rsidRPr="00AD575E" w:rsidRDefault="00265850">
            <w:pPr>
              <w:spacing w:after="0" w:line="240" w:lineRule="auto"/>
              <w:rPr>
                <w:rFonts w:ascii="Times New Roman" w:hAnsi="Times New Roman"/>
              </w:rPr>
            </w:pPr>
            <w:r w:rsidRPr="00AD575E">
              <w:rPr>
                <w:rFonts w:ascii="Times New Roman" w:hAnsi="Times New Roman"/>
              </w:rPr>
              <w:t> </w:t>
            </w:r>
          </w:p>
        </w:tc>
        <w:tc>
          <w:tcPr>
            <w:tcW w:w="907" w:type="dxa"/>
            <w:tcBorders>
              <w:top w:val="nil"/>
              <w:left w:val="nil"/>
              <w:bottom w:val="single" w:sz="4" w:space="0" w:color="000000"/>
              <w:right w:val="single" w:sz="4" w:space="0" w:color="000000"/>
            </w:tcBorders>
            <w:shd w:val="clear" w:color="auto" w:fill="BFBFBF"/>
            <w:vAlign w:val="center"/>
          </w:tcPr>
          <w:p w14:paraId="4A386713" w14:textId="77777777" w:rsidR="004D00C2" w:rsidRPr="00AD575E" w:rsidRDefault="00265850">
            <w:pPr>
              <w:spacing w:after="0" w:line="240" w:lineRule="auto"/>
              <w:rPr>
                <w:rFonts w:ascii="Times New Roman" w:hAnsi="Times New Roman"/>
              </w:rPr>
            </w:pPr>
            <w:r w:rsidRPr="00AD575E">
              <w:rPr>
                <w:rFonts w:ascii="Times New Roman" w:hAnsi="Times New Roman"/>
              </w:rPr>
              <w:t> </w:t>
            </w:r>
          </w:p>
        </w:tc>
        <w:tc>
          <w:tcPr>
            <w:tcW w:w="907" w:type="dxa"/>
            <w:tcBorders>
              <w:top w:val="nil"/>
              <w:left w:val="nil"/>
              <w:bottom w:val="single" w:sz="4" w:space="0" w:color="000000"/>
              <w:right w:val="single" w:sz="4" w:space="0" w:color="000000"/>
            </w:tcBorders>
            <w:shd w:val="clear" w:color="auto" w:fill="BFBFBF"/>
            <w:vAlign w:val="center"/>
          </w:tcPr>
          <w:p w14:paraId="70D70D68" w14:textId="77777777" w:rsidR="004D00C2" w:rsidRPr="00AD575E" w:rsidRDefault="00265850">
            <w:pPr>
              <w:spacing w:after="0" w:line="240" w:lineRule="auto"/>
              <w:rPr>
                <w:rFonts w:ascii="Times New Roman" w:hAnsi="Times New Roman"/>
              </w:rPr>
            </w:pPr>
            <w:r w:rsidRPr="00AD575E">
              <w:rPr>
                <w:rFonts w:ascii="Times New Roman" w:hAnsi="Times New Roman"/>
              </w:rPr>
              <w:t> </w:t>
            </w:r>
          </w:p>
        </w:tc>
        <w:tc>
          <w:tcPr>
            <w:tcW w:w="907" w:type="dxa"/>
            <w:tcBorders>
              <w:top w:val="nil"/>
              <w:left w:val="nil"/>
              <w:bottom w:val="single" w:sz="4" w:space="0" w:color="000000"/>
              <w:right w:val="single" w:sz="4" w:space="0" w:color="000000"/>
            </w:tcBorders>
            <w:shd w:val="clear" w:color="auto" w:fill="BFBFBF"/>
            <w:vAlign w:val="center"/>
          </w:tcPr>
          <w:p w14:paraId="052A2FE4" w14:textId="77777777" w:rsidR="004D00C2" w:rsidRPr="00AD575E" w:rsidRDefault="00265850">
            <w:pPr>
              <w:spacing w:after="0" w:line="240" w:lineRule="auto"/>
              <w:rPr>
                <w:rFonts w:ascii="Times New Roman" w:hAnsi="Times New Roman"/>
              </w:rPr>
            </w:pPr>
            <w:r w:rsidRPr="00AD575E">
              <w:rPr>
                <w:rFonts w:ascii="Times New Roman" w:hAnsi="Times New Roman"/>
              </w:rPr>
              <w:t> </w:t>
            </w:r>
          </w:p>
        </w:tc>
        <w:tc>
          <w:tcPr>
            <w:tcW w:w="911" w:type="dxa"/>
            <w:tcBorders>
              <w:top w:val="nil"/>
              <w:left w:val="nil"/>
              <w:bottom w:val="single" w:sz="4" w:space="0" w:color="000000"/>
              <w:right w:val="single" w:sz="4" w:space="0" w:color="000000"/>
            </w:tcBorders>
            <w:shd w:val="clear" w:color="auto" w:fill="BFBFBF"/>
            <w:vAlign w:val="center"/>
          </w:tcPr>
          <w:p w14:paraId="3E7C00E4" w14:textId="77777777" w:rsidR="004D00C2" w:rsidRPr="00AD575E" w:rsidRDefault="00265850">
            <w:pPr>
              <w:spacing w:after="0" w:line="240" w:lineRule="auto"/>
              <w:rPr>
                <w:rFonts w:ascii="Times New Roman" w:hAnsi="Times New Roman"/>
              </w:rPr>
            </w:pPr>
            <w:r w:rsidRPr="00AD575E">
              <w:rPr>
                <w:rFonts w:ascii="Times New Roman" w:hAnsi="Times New Roman"/>
              </w:rPr>
              <w:t> </w:t>
            </w:r>
          </w:p>
        </w:tc>
        <w:tc>
          <w:tcPr>
            <w:tcW w:w="1311" w:type="dxa"/>
            <w:tcBorders>
              <w:top w:val="nil"/>
              <w:left w:val="nil"/>
              <w:bottom w:val="single" w:sz="4" w:space="0" w:color="000000"/>
              <w:right w:val="single" w:sz="4" w:space="0" w:color="000000"/>
            </w:tcBorders>
            <w:shd w:val="clear" w:color="auto" w:fill="BFBFBF"/>
            <w:vAlign w:val="center"/>
          </w:tcPr>
          <w:p w14:paraId="363AF41C" w14:textId="77777777" w:rsidR="004D00C2" w:rsidRPr="00AD575E" w:rsidRDefault="00265850">
            <w:pPr>
              <w:spacing w:after="0" w:line="240" w:lineRule="auto"/>
              <w:rPr>
                <w:rFonts w:ascii="Times New Roman" w:hAnsi="Times New Roman"/>
              </w:rPr>
            </w:pPr>
            <w:r w:rsidRPr="00AD575E">
              <w:rPr>
                <w:rFonts w:ascii="Times New Roman" w:hAnsi="Times New Roman"/>
              </w:rPr>
              <w:t> </w:t>
            </w:r>
          </w:p>
        </w:tc>
        <w:tc>
          <w:tcPr>
            <w:tcW w:w="1359" w:type="dxa"/>
            <w:tcBorders>
              <w:top w:val="nil"/>
              <w:left w:val="nil"/>
              <w:bottom w:val="single" w:sz="4" w:space="0" w:color="000000"/>
              <w:right w:val="single" w:sz="4" w:space="0" w:color="000000"/>
            </w:tcBorders>
            <w:shd w:val="clear" w:color="auto" w:fill="BFBFBF"/>
            <w:vAlign w:val="center"/>
          </w:tcPr>
          <w:p w14:paraId="0EB3A261" w14:textId="77777777" w:rsidR="004D00C2" w:rsidRPr="00AD575E" w:rsidRDefault="00265850">
            <w:pPr>
              <w:spacing w:after="0" w:line="240" w:lineRule="auto"/>
              <w:jc w:val="center"/>
              <w:rPr>
                <w:rFonts w:ascii="Times New Roman" w:hAnsi="Times New Roman"/>
                <w:b/>
                <w:sz w:val="20"/>
              </w:rPr>
            </w:pPr>
            <w:r w:rsidRPr="00AD575E">
              <w:rPr>
                <w:rFonts w:ascii="Times New Roman" w:hAnsi="Times New Roman"/>
                <w:b/>
                <w:sz w:val="20"/>
              </w:rPr>
              <w:t>11933</w:t>
            </w:r>
          </w:p>
        </w:tc>
        <w:tc>
          <w:tcPr>
            <w:tcW w:w="907" w:type="dxa"/>
            <w:tcBorders>
              <w:top w:val="nil"/>
              <w:left w:val="nil"/>
              <w:bottom w:val="single" w:sz="4" w:space="0" w:color="000000"/>
              <w:right w:val="single" w:sz="4" w:space="0" w:color="000000"/>
            </w:tcBorders>
            <w:shd w:val="clear" w:color="auto" w:fill="BFBFBF"/>
            <w:vAlign w:val="center"/>
          </w:tcPr>
          <w:p w14:paraId="1C690C4D" w14:textId="77777777" w:rsidR="004D00C2" w:rsidRPr="00AD575E" w:rsidRDefault="00265850">
            <w:pPr>
              <w:spacing w:after="0" w:line="240" w:lineRule="auto"/>
              <w:jc w:val="center"/>
              <w:rPr>
                <w:rFonts w:ascii="Times New Roman" w:hAnsi="Times New Roman"/>
                <w:b/>
                <w:sz w:val="20"/>
              </w:rPr>
            </w:pPr>
            <w:r w:rsidRPr="00AD575E">
              <w:rPr>
                <w:rFonts w:ascii="Times New Roman" w:hAnsi="Times New Roman"/>
                <w:b/>
                <w:sz w:val="20"/>
              </w:rPr>
              <w:t>2633</w:t>
            </w:r>
          </w:p>
        </w:tc>
        <w:tc>
          <w:tcPr>
            <w:tcW w:w="907" w:type="dxa"/>
            <w:tcBorders>
              <w:top w:val="nil"/>
              <w:left w:val="nil"/>
              <w:bottom w:val="single" w:sz="4" w:space="0" w:color="000000"/>
              <w:right w:val="single" w:sz="4" w:space="0" w:color="000000"/>
            </w:tcBorders>
            <w:shd w:val="clear" w:color="auto" w:fill="BFBFBF"/>
            <w:vAlign w:val="center"/>
          </w:tcPr>
          <w:p w14:paraId="0509AE22" w14:textId="77777777" w:rsidR="004D00C2" w:rsidRPr="00AD575E" w:rsidRDefault="00265850">
            <w:pPr>
              <w:spacing w:after="0" w:line="240" w:lineRule="auto"/>
              <w:jc w:val="center"/>
              <w:rPr>
                <w:rFonts w:ascii="Times New Roman" w:hAnsi="Times New Roman"/>
                <w:b/>
                <w:sz w:val="20"/>
              </w:rPr>
            </w:pPr>
            <w:r w:rsidRPr="00AD575E">
              <w:rPr>
                <w:rFonts w:ascii="Times New Roman" w:hAnsi="Times New Roman"/>
                <w:b/>
                <w:sz w:val="20"/>
              </w:rPr>
              <w:t>1833</w:t>
            </w:r>
          </w:p>
        </w:tc>
        <w:tc>
          <w:tcPr>
            <w:tcW w:w="907" w:type="dxa"/>
            <w:tcBorders>
              <w:top w:val="nil"/>
              <w:left w:val="nil"/>
              <w:bottom w:val="single" w:sz="4" w:space="0" w:color="000000"/>
              <w:right w:val="single" w:sz="4" w:space="0" w:color="000000"/>
            </w:tcBorders>
            <w:shd w:val="clear" w:color="auto" w:fill="BFBFBF"/>
            <w:vAlign w:val="center"/>
          </w:tcPr>
          <w:p w14:paraId="5F69FEC1" w14:textId="77777777" w:rsidR="004D00C2" w:rsidRPr="00AD575E" w:rsidRDefault="00265850">
            <w:pPr>
              <w:spacing w:after="0" w:line="240" w:lineRule="auto"/>
              <w:jc w:val="center"/>
              <w:rPr>
                <w:rFonts w:ascii="Times New Roman" w:hAnsi="Times New Roman"/>
                <w:b/>
                <w:sz w:val="20"/>
              </w:rPr>
            </w:pPr>
            <w:r w:rsidRPr="00AD575E">
              <w:rPr>
                <w:rFonts w:ascii="Times New Roman" w:hAnsi="Times New Roman"/>
                <w:b/>
                <w:sz w:val="20"/>
              </w:rPr>
              <w:t>2733</w:t>
            </w:r>
          </w:p>
        </w:tc>
        <w:tc>
          <w:tcPr>
            <w:tcW w:w="1308" w:type="dxa"/>
            <w:tcBorders>
              <w:top w:val="nil"/>
              <w:left w:val="nil"/>
              <w:bottom w:val="single" w:sz="4" w:space="0" w:color="000000"/>
              <w:right w:val="single" w:sz="4" w:space="0" w:color="000000"/>
            </w:tcBorders>
            <w:shd w:val="clear" w:color="auto" w:fill="BFBFBF"/>
            <w:vAlign w:val="center"/>
          </w:tcPr>
          <w:p w14:paraId="005F18FE" w14:textId="77777777" w:rsidR="004D00C2" w:rsidRPr="00AD575E" w:rsidRDefault="00265850">
            <w:pPr>
              <w:spacing w:after="0" w:line="240" w:lineRule="auto"/>
              <w:jc w:val="center"/>
              <w:rPr>
                <w:rFonts w:ascii="Times New Roman" w:hAnsi="Times New Roman"/>
                <w:b/>
                <w:sz w:val="20"/>
              </w:rPr>
            </w:pPr>
            <w:r w:rsidRPr="00AD575E">
              <w:rPr>
                <w:rFonts w:ascii="Times New Roman" w:hAnsi="Times New Roman"/>
                <w:b/>
                <w:sz w:val="20"/>
              </w:rPr>
              <w:t> </w:t>
            </w:r>
          </w:p>
        </w:tc>
      </w:tr>
    </w:tbl>
    <w:p w14:paraId="6F300C6D" w14:textId="77777777" w:rsidR="004D00C2" w:rsidRPr="00AD575E" w:rsidRDefault="004D00C2">
      <w:pPr>
        <w:rPr>
          <w:rFonts w:ascii="Times New Roman" w:hAnsi="Times New Roman"/>
        </w:rPr>
        <w:sectPr w:rsidR="004D00C2" w:rsidRPr="00AD575E">
          <w:footerReference w:type="default" r:id="rId44"/>
          <w:pgSz w:w="16838" w:h="11906"/>
          <w:pgMar w:top="568" w:right="1134" w:bottom="426" w:left="1134" w:header="170" w:footer="0" w:gutter="0"/>
          <w:cols w:space="720"/>
        </w:sectPr>
      </w:pPr>
    </w:p>
    <w:p w14:paraId="2159A909" w14:textId="77777777" w:rsidR="004D00C2" w:rsidRPr="00AD575E" w:rsidRDefault="00265850">
      <w:pPr>
        <w:pStyle w:val="af4"/>
        <w:spacing w:before="240"/>
        <w:ind w:firstLine="567"/>
        <w:jc w:val="both"/>
        <w:rPr>
          <w:sz w:val="28"/>
        </w:rPr>
      </w:pPr>
      <w:r w:rsidRPr="00AD575E">
        <w:rPr>
          <w:sz w:val="28"/>
        </w:rPr>
        <w:lastRenderedPageBreak/>
        <w:t>В перспективный план мероприятий по совершенствованию санитарной очистки территории Печенгского муниципального округа целесообразно включить следующие основные мероприятия, представленные в таблице 6.2.</w:t>
      </w:r>
    </w:p>
    <w:p w14:paraId="07B6866E" w14:textId="77777777" w:rsidR="004D00C2" w:rsidRPr="00AD575E" w:rsidRDefault="00265850">
      <w:pPr>
        <w:spacing w:before="240"/>
        <w:ind w:left="142"/>
        <w:rPr>
          <w:rFonts w:ascii="Times New Roman" w:hAnsi="Times New Roman"/>
          <w:b/>
          <w:sz w:val="24"/>
        </w:rPr>
      </w:pPr>
      <w:r w:rsidRPr="00AD575E">
        <w:rPr>
          <w:rFonts w:ascii="Times New Roman" w:hAnsi="Times New Roman"/>
          <w:b/>
          <w:sz w:val="24"/>
        </w:rPr>
        <w:t>Таблица 6.2 – План мероприятий по совершенствованию санитарной очистки территории Печенгского муниципального округа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19"/>
        <w:gridCol w:w="3187"/>
        <w:gridCol w:w="1833"/>
        <w:gridCol w:w="2613"/>
        <w:gridCol w:w="1759"/>
      </w:tblGrid>
      <w:tr w:rsidR="004D00C2" w:rsidRPr="00AD575E" w14:paraId="40E8071B" w14:textId="77777777">
        <w:trPr>
          <w:trHeight w:val="678"/>
        </w:trPr>
        <w:tc>
          <w:tcPr>
            <w:tcW w:w="51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004FDA5E" w14:textId="77777777" w:rsidR="004D00C2" w:rsidRPr="00AD575E" w:rsidRDefault="00265850">
            <w:pPr>
              <w:pStyle w:val="af4"/>
              <w:jc w:val="center"/>
              <w:rPr>
                <w:b/>
                <w:sz w:val="20"/>
              </w:rPr>
            </w:pPr>
            <w:r w:rsidRPr="00AD575E">
              <w:rPr>
                <w:b/>
                <w:sz w:val="20"/>
              </w:rPr>
              <w:t>№ п/п</w:t>
            </w:r>
          </w:p>
        </w:tc>
        <w:tc>
          <w:tcPr>
            <w:tcW w:w="318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127908AA" w14:textId="77777777" w:rsidR="004D00C2" w:rsidRPr="00AD575E" w:rsidRDefault="00265850">
            <w:pPr>
              <w:pStyle w:val="af4"/>
              <w:jc w:val="center"/>
              <w:rPr>
                <w:b/>
                <w:sz w:val="20"/>
              </w:rPr>
            </w:pPr>
            <w:r w:rsidRPr="00AD575E">
              <w:rPr>
                <w:b/>
                <w:sz w:val="20"/>
              </w:rPr>
              <w:t>Мероприятия</w:t>
            </w:r>
          </w:p>
        </w:tc>
        <w:tc>
          <w:tcPr>
            <w:tcW w:w="183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484E244C" w14:textId="77777777" w:rsidR="004D00C2" w:rsidRPr="00AD575E" w:rsidRDefault="00265850">
            <w:pPr>
              <w:pStyle w:val="af4"/>
              <w:jc w:val="center"/>
              <w:rPr>
                <w:b/>
                <w:sz w:val="20"/>
              </w:rPr>
            </w:pPr>
            <w:r w:rsidRPr="00AD575E">
              <w:rPr>
                <w:b/>
                <w:sz w:val="20"/>
              </w:rPr>
              <w:t>Срок выполнения</w:t>
            </w:r>
          </w:p>
        </w:tc>
        <w:tc>
          <w:tcPr>
            <w:tcW w:w="261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78D344D7" w14:textId="77777777" w:rsidR="004D00C2" w:rsidRPr="00AD575E" w:rsidRDefault="00265850">
            <w:pPr>
              <w:pStyle w:val="af4"/>
              <w:jc w:val="center"/>
              <w:rPr>
                <w:b/>
                <w:sz w:val="20"/>
              </w:rPr>
            </w:pPr>
            <w:r w:rsidRPr="00AD575E">
              <w:rPr>
                <w:b/>
                <w:sz w:val="20"/>
              </w:rPr>
              <w:t>Ожидаемый результат</w:t>
            </w:r>
          </w:p>
        </w:tc>
        <w:tc>
          <w:tcPr>
            <w:tcW w:w="175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5C04D83A" w14:textId="77777777" w:rsidR="004D00C2" w:rsidRPr="00AD575E" w:rsidRDefault="00265850">
            <w:pPr>
              <w:pStyle w:val="af4"/>
              <w:jc w:val="center"/>
              <w:rPr>
                <w:b/>
                <w:sz w:val="20"/>
              </w:rPr>
            </w:pPr>
            <w:r w:rsidRPr="00AD575E">
              <w:rPr>
                <w:b/>
                <w:sz w:val="20"/>
              </w:rPr>
              <w:t>Исполнитель</w:t>
            </w:r>
          </w:p>
        </w:tc>
      </w:tr>
      <w:tr w:rsidR="004D00C2" w:rsidRPr="00AD575E" w14:paraId="67B7DD81" w14:textId="77777777">
        <w:trPr>
          <w:trHeight w:val="926"/>
        </w:trPr>
        <w:tc>
          <w:tcPr>
            <w:tcW w:w="51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20656F14" w14:textId="77777777" w:rsidR="004D00C2" w:rsidRPr="00AD575E" w:rsidRDefault="00265850">
            <w:pPr>
              <w:pStyle w:val="af4"/>
              <w:jc w:val="center"/>
              <w:rPr>
                <w:b/>
                <w:sz w:val="20"/>
              </w:rPr>
            </w:pPr>
            <w:r w:rsidRPr="00AD575E">
              <w:rPr>
                <w:b/>
                <w:sz w:val="20"/>
              </w:rPr>
              <w:t>1</w:t>
            </w:r>
          </w:p>
        </w:tc>
        <w:tc>
          <w:tcPr>
            <w:tcW w:w="9392" w:type="dxa"/>
            <w:gridSpan w:val="4"/>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6E6304B1" w14:textId="77777777" w:rsidR="004D00C2" w:rsidRPr="00AD575E" w:rsidRDefault="00265850">
            <w:pPr>
              <w:pStyle w:val="af4"/>
              <w:jc w:val="center"/>
              <w:rPr>
                <w:sz w:val="20"/>
              </w:rPr>
            </w:pPr>
            <w:r w:rsidRPr="00AD575E">
              <w:rPr>
                <w:sz w:val="20"/>
              </w:rPr>
              <w:t>СОДЕЙСТВИЕ РАЗВИТИЮ МУНИЦИПАЛЬНОЙ СИСТЕМЫ ОБРАЩЕНИЯ С ОТХОДАМИ ПРОИЗВОДСТВА И ПОТРЕБЛЕНИЯ</w:t>
            </w:r>
          </w:p>
        </w:tc>
      </w:tr>
      <w:tr w:rsidR="004D00C2" w:rsidRPr="00AD575E" w14:paraId="28F9D325" w14:textId="77777777">
        <w:tc>
          <w:tcPr>
            <w:tcW w:w="519" w:type="dxa"/>
            <w:tcBorders>
              <w:top w:val="single" w:sz="4" w:space="0" w:color="000000"/>
              <w:left w:val="single" w:sz="4" w:space="0" w:color="000000"/>
              <w:bottom w:val="single" w:sz="4" w:space="0" w:color="000000"/>
              <w:right w:val="single" w:sz="4" w:space="0" w:color="000000"/>
            </w:tcBorders>
            <w:vAlign w:val="center"/>
          </w:tcPr>
          <w:p w14:paraId="13B98A96" w14:textId="77777777" w:rsidR="004D00C2" w:rsidRPr="00AD575E" w:rsidRDefault="00265850">
            <w:pPr>
              <w:pStyle w:val="af4"/>
              <w:rPr>
                <w:b/>
                <w:sz w:val="20"/>
              </w:rPr>
            </w:pPr>
            <w:r w:rsidRPr="00AD575E">
              <w:rPr>
                <w:b/>
                <w:sz w:val="20"/>
              </w:rPr>
              <w:t>1.1</w:t>
            </w:r>
          </w:p>
        </w:tc>
        <w:tc>
          <w:tcPr>
            <w:tcW w:w="3187" w:type="dxa"/>
            <w:tcBorders>
              <w:top w:val="single" w:sz="4" w:space="0" w:color="000000"/>
              <w:left w:val="single" w:sz="4" w:space="0" w:color="000000"/>
              <w:bottom w:val="single" w:sz="4" w:space="0" w:color="000000"/>
              <w:right w:val="single" w:sz="4" w:space="0" w:color="000000"/>
            </w:tcBorders>
            <w:vAlign w:val="center"/>
          </w:tcPr>
          <w:p w14:paraId="50066579" w14:textId="77777777" w:rsidR="004D00C2" w:rsidRPr="00AD575E" w:rsidRDefault="00265850">
            <w:pPr>
              <w:pStyle w:val="af4"/>
              <w:rPr>
                <w:sz w:val="20"/>
              </w:rPr>
            </w:pPr>
            <w:r w:rsidRPr="00AD575E">
              <w:rPr>
                <w:sz w:val="20"/>
              </w:rPr>
              <w:t>Участие в инвестиционных проектах по обращению с коммунальными отходами на территории Печенгского муниципального округа</w:t>
            </w:r>
          </w:p>
        </w:tc>
        <w:tc>
          <w:tcPr>
            <w:tcW w:w="1833" w:type="dxa"/>
            <w:tcBorders>
              <w:top w:val="single" w:sz="4" w:space="0" w:color="000000"/>
              <w:left w:val="single" w:sz="4" w:space="0" w:color="000000"/>
              <w:bottom w:val="single" w:sz="4" w:space="0" w:color="000000"/>
              <w:right w:val="single" w:sz="4" w:space="0" w:color="000000"/>
            </w:tcBorders>
            <w:vAlign w:val="center"/>
          </w:tcPr>
          <w:p w14:paraId="206FA9A7" w14:textId="77777777" w:rsidR="004D00C2" w:rsidRPr="00AD575E" w:rsidRDefault="00265850">
            <w:pPr>
              <w:pStyle w:val="af4"/>
              <w:jc w:val="center"/>
              <w:rPr>
                <w:sz w:val="20"/>
              </w:rPr>
            </w:pPr>
            <w:r w:rsidRPr="00AD575E">
              <w:rPr>
                <w:sz w:val="20"/>
              </w:rPr>
              <w:t>постоянно</w:t>
            </w:r>
          </w:p>
        </w:tc>
        <w:tc>
          <w:tcPr>
            <w:tcW w:w="2613" w:type="dxa"/>
            <w:tcBorders>
              <w:top w:val="single" w:sz="4" w:space="0" w:color="000000"/>
              <w:left w:val="single" w:sz="4" w:space="0" w:color="000000"/>
              <w:bottom w:val="single" w:sz="4" w:space="0" w:color="000000"/>
              <w:right w:val="single" w:sz="4" w:space="0" w:color="000000"/>
            </w:tcBorders>
            <w:vAlign w:val="center"/>
          </w:tcPr>
          <w:p w14:paraId="76CC2536" w14:textId="77777777" w:rsidR="004D00C2" w:rsidRPr="00AD575E" w:rsidRDefault="00265850">
            <w:pPr>
              <w:pStyle w:val="af4"/>
              <w:rPr>
                <w:sz w:val="20"/>
              </w:rPr>
            </w:pPr>
            <w:r w:rsidRPr="00AD575E">
              <w:rPr>
                <w:sz w:val="20"/>
              </w:rPr>
              <w:t xml:space="preserve">Повышение качества услуг по сбору и вывозу ТКО </w:t>
            </w:r>
          </w:p>
        </w:tc>
        <w:tc>
          <w:tcPr>
            <w:tcW w:w="1759" w:type="dxa"/>
            <w:tcBorders>
              <w:top w:val="single" w:sz="4" w:space="0" w:color="000000"/>
              <w:left w:val="single" w:sz="4" w:space="0" w:color="000000"/>
              <w:bottom w:val="single" w:sz="4" w:space="0" w:color="000000"/>
              <w:right w:val="single" w:sz="4" w:space="0" w:color="000000"/>
            </w:tcBorders>
            <w:vAlign w:val="center"/>
          </w:tcPr>
          <w:p w14:paraId="10BC75A4" w14:textId="77777777" w:rsidR="004D00C2" w:rsidRPr="00AD575E" w:rsidRDefault="00265850">
            <w:pPr>
              <w:pStyle w:val="af4"/>
              <w:jc w:val="center"/>
              <w:rPr>
                <w:sz w:val="20"/>
              </w:rPr>
            </w:pPr>
            <w:r w:rsidRPr="00AD575E">
              <w:rPr>
                <w:sz w:val="20"/>
              </w:rPr>
              <w:t>Региональный оператор</w:t>
            </w:r>
          </w:p>
        </w:tc>
      </w:tr>
      <w:tr w:rsidR="004D00C2" w:rsidRPr="00AD575E" w14:paraId="5E080879" w14:textId="77777777">
        <w:tc>
          <w:tcPr>
            <w:tcW w:w="519" w:type="dxa"/>
            <w:tcBorders>
              <w:top w:val="single" w:sz="4" w:space="0" w:color="000000"/>
              <w:left w:val="single" w:sz="4" w:space="0" w:color="000000"/>
              <w:bottom w:val="single" w:sz="4" w:space="0" w:color="000000"/>
              <w:right w:val="single" w:sz="4" w:space="0" w:color="000000"/>
            </w:tcBorders>
            <w:vAlign w:val="center"/>
          </w:tcPr>
          <w:p w14:paraId="1325FF9F" w14:textId="77777777" w:rsidR="004D00C2" w:rsidRPr="00AD575E" w:rsidRDefault="00265850">
            <w:pPr>
              <w:pStyle w:val="af4"/>
              <w:rPr>
                <w:b/>
                <w:sz w:val="20"/>
              </w:rPr>
            </w:pPr>
            <w:r w:rsidRPr="00AD575E">
              <w:rPr>
                <w:b/>
                <w:sz w:val="20"/>
              </w:rPr>
              <w:t>1.2</w:t>
            </w:r>
          </w:p>
        </w:tc>
        <w:tc>
          <w:tcPr>
            <w:tcW w:w="3187" w:type="dxa"/>
            <w:tcBorders>
              <w:top w:val="single" w:sz="4" w:space="0" w:color="000000"/>
              <w:left w:val="single" w:sz="4" w:space="0" w:color="000000"/>
              <w:bottom w:val="single" w:sz="4" w:space="0" w:color="000000"/>
              <w:right w:val="single" w:sz="4" w:space="0" w:color="000000"/>
            </w:tcBorders>
            <w:vAlign w:val="center"/>
          </w:tcPr>
          <w:p w14:paraId="33CC2DAF" w14:textId="77777777" w:rsidR="004D00C2" w:rsidRPr="00AD575E" w:rsidRDefault="00265850">
            <w:pPr>
              <w:pStyle w:val="af4"/>
              <w:rPr>
                <w:b/>
                <w:sz w:val="20"/>
              </w:rPr>
            </w:pPr>
            <w:r w:rsidRPr="00AD575E">
              <w:rPr>
                <w:sz w:val="20"/>
              </w:rPr>
              <w:t xml:space="preserve">Осуществление контроля за подрядчиками, осуществляющими вывоз ТКО </w:t>
            </w:r>
          </w:p>
        </w:tc>
        <w:tc>
          <w:tcPr>
            <w:tcW w:w="1833" w:type="dxa"/>
            <w:tcBorders>
              <w:top w:val="single" w:sz="4" w:space="0" w:color="000000"/>
              <w:left w:val="single" w:sz="4" w:space="0" w:color="000000"/>
              <w:bottom w:val="single" w:sz="4" w:space="0" w:color="000000"/>
              <w:right w:val="single" w:sz="4" w:space="0" w:color="000000"/>
            </w:tcBorders>
            <w:vAlign w:val="center"/>
          </w:tcPr>
          <w:p w14:paraId="3B0171E2" w14:textId="77777777" w:rsidR="004D00C2" w:rsidRPr="00AD575E" w:rsidRDefault="00265850">
            <w:pPr>
              <w:pStyle w:val="af4"/>
              <w:jc w:val="center"/>
              <w:rPr>
                <w:sz w:val="20"/>
              </w:rPr>
            </w:pPr>
            <w:r w:rsidRPr="00AD575E">
              <w:rPr>
                <w:sz w:val="20"/>
              </w:rPr>
              <w:t>постоянно</w:t>
            </w:r>
          </w:p>
        </w:tc>
        <w:tc>
          <w:tcPr>
            <w:tcW w:w="2613" w:type="dxa"/>
            <w:tcBorders>
              <w:top w:val="single" w:sz="4" w:space="0" w:color="000000"/>
              <w:left w:val="single" w:sz="4" w:space="0" w:color="000000"/>
              <w:bottom w:val="single" w:sz="4" w:space="0" w:color="000000"/>
              <w:right w:val="single" w:sz="4" w:space="0" w:color="000000"/>
            </w:tcBorders>
            <w:vAlign w:val="center"/>
          </w:tcPr>
          <w:p w14:paraId="417AC6BD" w14:textId="77777777" w:rsidR="004D00C2" w:rsidRPr="00AD575E" w:rsidRDefault="00265850">
            <w:pPr>
              <w:pStyle w:val="af4"/>
              <w:rPr>
                <w:sz w:val="20"/>
              </w:rPr>
            </w:pPr>
            <w:r w:rsidRPr="00AD575E">
              <w:rPr>
                <w:sz w:val="20"/>
              </w:rPr>
              <w:t xml:space="preserve">Повышение качества услуг по сбору и вывозу ТКО </w:t>
            </w:r>
          </w:p>
        </w:tc>
        <w:tc>
          <w:tcPr>
            <w:tcW w:w="1759" w:type="dxa"/>
            <w:tcBorders>
              <w:top w:val="single" w:sz="4" w:space="0" w:color="000000"/>
              <w:left w:val="single" w:sz="4" w:space="0" w:color="000000"/>
              <w:bottom w:val="single" w:sz="4" w:space="0" w:color="000000"/>
              <w:right w:val="single" w:sz="4" w:space="0" w:color="000000"/>
            </w:tcBorders>
            <w:vAlign w:val="center"/>
          </w:tcPr>
          <w:p w14:paraId="1E27201F" w14:textId="77777777" w:rsidR="004D00C2" w:rsidRPr="00AD575E" w:rsidRDefault="00265850">
            <w:pPr>
              <w:pStyle w:val="af4"/>
              <w:jc w:val="center"/>
              <w:rPr>
                <w:sz w:val="20"/>
              </w:rPr>
            </w:pPr>
            <w:r w:rsidRPr="00AD575E">
              <w:rPr>
                <w:sz w:val="20"/>
              </w:rPr>
              <w:t>Администрация Печенгского муниципального округа</w:t>
            </w:r>
          </w:p>
        </w:tc>
      </w:tr>
      <w:tr w:rsidR="004D00C2" w:rsidRPr="00AD575E" w14:paraId="3EB75F5B" w14:textId="77777777">
        <w:tc>
          <w:tcPr>
            <w:tcW w:w="519" w:type="dxa"/>
            <w:tcBorders>
              <w:top w:val="single" w:sz="4" w:space="0" w:color="000000"/>
              <w:left w:val="single" w:sz="4" w:space="0" w:color="000000"/>
              <w:bottom w:val="single" w:sz="4" w:space="0" w:color="000000"/>
              <w:right w:val="single" w:sz="4" w:space="0" w:color="000000"/>
            </w:tcBorders>
            <w:vAlign w:val="center"/>
          </w:tcPr>
          <w:p w14:paraId="7539E12C" w14:textId="77777777" w:rsidR="004D00C2" w:rsidRPr="00AD575E" w:rsidRDefault="00265850">
            <w:pPr>
              <w:pStyle w:val="af4"/>
              <w:rPr>
                <w:b/>
                <w:sz w:val="20"/>
              </w:rPr>
            </w:pPr>
            <w:r w:rsidRPr="00AD575E">
              <w:rPr>
                <w:b/>
                <w:sz w:val="20"/>
              </w:rPr>
              <w:t>1.3</w:t>
            </w:r>
          </w:p>
        </w:tc>
        <w:tc>
          <w:tcPr>
            <w:tcW w:w="3187" w:type="dxa"/>
            <w:tcBorders>
              <w:top w:val="single" w:sz="4" w:space="0" w:color="000000"/>
              <w:left w:val="single" w:sz="4" w:space="0" w:color="000000"/>
              <w:bottom w:val="single" w:sz="4" w:space="0" w:color="000000"/>
              <w:right w:val="single" w:sz="4" w:space="0" w:color="000000"/>
            </w:tcBorders>
            <w:vAlign w:val="center"/>
          </w:tcPr>
          <w:p w14:paraId="48803F4F" w14:textId="77777777" w:rsidR="004D00C2" w:rsidRPr="00AD575E" w:rsidRDefault="00265850">
            <w:pPr>
              <w:pStyle w:val="af4"/>
              <w:rPr>
                <w:sz w:val="20"/>
              </w:rPr>
            </w:pPr>
            <w:r w:rsidRPr="00AD575E">
              <w:rPr>
                <w:sz w:val="20"/>
              </w:rPr>
              <w:t xml:space="preserve">Разработка и внедрение системы учета за сбором, транспортированием и захоронением коммунальных отходов, мониторинг потоков отходов. </w:t>
            </w:r>
          </w:p>
          <w:p w14:paraId="7B0989F2" w14:textId="77777777" w:rsidR="004D00C2" w:rsidRPr="00AD575E" w:rsidRDefault="00265850">
            <w:pPr>
              <w:pStyle w:val="af4"/>
              <w:rPr>
                <w:sz w:val="20"/>
              </w:rPr>
            </w:pPr>
            <w:r w:rsidRPr="00AD575E">
              <w:rPr>
                <w:sz w:val="20"/>
              </w:rPr>
              <w:t xml:space="preserve">В состав основных позиций, по которым осуществляется мониторинг, входят: </w:t>
            </w:r>
          </w:p>
          <w:p w14:paraId="37FDF75C" w14:textId="77777777" w:rsidR="004D00C2" w:rsidRPr="00AD575E" w:rsidRDefault="00265850">
            <w:pPr>
              <w:pStyle w:val="af4"/>
              <w:rPr>
                <w:sz w:val="20"/>
              </w:rPr>
            </w:pPr>
            <w:r w:rsidRPr="00AD575E">
              <w:rPr>
                <w:sz w:val="20"/>
              </w:rPr>
              <w:t xml:space="preserve">1.Состав необходимых сведений на этапе сбора и накопления: </w:t>
            </w:r>
          </w:p>
          <w:p w14:paraId="2507545F" w14:textId="77777777" w:rsidR="004D00C2" w:rsidRPr="00AD575E" w:rsidRDefault="00265850">
            <w:pPr>
              <w:pStyle w:val="af4"/>
              <w:rPr>
                <w:sz w:val="20"/>
              </w:rPr>
            </w:pPr>
            <w:r w:rsidRPr="00AD575E">
              <w:rPr>
                <w:sz w:val="20"/>
              </w:rPr>
              <w:t xml:space="preserve">-количество и характеристика источников образования отходов потребления; </w:t>
            </w:r>
          </w:p>
          <w:p w14:paraId="253C9316" w14:textId="77777777" w:rsidR="004D00C2" w:rsidRPr="00AD575E" w:rsidRDefault="00265850">
            <w:pPr>
              <w:pStyle w:val="af4"/>
              <w:rPr>
                <w:sz w:val="20"/>
              </w:rPr>
            </w:pPr>
            <w:r w:rsidRPr="00AD575E">
              <w:rPr>
                <w:sz w:val="20"/>
              </w:rPr>
              <w:t xml:space="preserve">-количество официально установленных мест накопления (контейнерных площадок) и их состояние; </w:t>
            </w:r>
          </w:p>
          <w:p w14:paraId="1FE36CEA" w14:textId="77777777" w:rsidR="004D00C2" w:rsidRPr="00AD575E" w:rsidRDefault="00265850">
            <w:pPr>
              <w:pStyle w:val="af4"/>
              <w:rPr>
                <w:sz w:val="20"/>
              </w:rPr>
            </w:pPr>
            <w:r w:rsidRPr="00AD575E">
              <w:rPr>
                <w:sz w:val="20"/>
              </w:rPr>
              <w:t xml:space="preserve">-количество установленных контейнеров для накопления отходов потребления; </w:t>
            </w:r>
          </w:p>
          <w:p w14:paraId="72D61024" w14:textId="77777777" w:rsidR="004D00C2" w:rsidRPr="00AD575E" w:rsidRDefault="00265850">
            <w:pPr>
              <w:pStyle w:val="af4"/>
              <w:rPr>
                <w:sz w:val="20"/>
              </w:rPr>
            </w:pPr>
            <w:r w:rsidRPr="00AD575E">
              <w:rPr>
                <w:sz w:val="20"/>
              </w:rPr>
              <w:t xml:space="preserve">-среднесуточный объем накапливающихся отходов и др. </w:t>
            </w:r>
          </w:p>
          <w:p w14:paraId="19362BB1" w14:textId="77777777" w:rsidR="004D00C2" w:rsidRPr="00AD575E" w:rsidRDefault="00265850">
            <w:pPr>
              <w:pStyle w:val="af4"/>
              <w:rPr>
                <w:sz w:val="20"/>
              </w:rPr>
            </w:pPr>
            <w:r w:rsidRPr="00AD575E">
              <w:rPr>
                <w:sz w:val="20"/>
              </w:rPr>
              <w:t xml:space="preserve">-договоры на вывоз и размещение отходов от населения и отходов предприятий и организаций. </w:t>
            </w:r>
          </w:p>
          <w:p w14:paraId="4E36ED75" w14:textId="77777777" w:rsidR="004D00C2" w:rsidRPr="00AD575E" w:rsidRDefault="00265850">
            <w:pPr>
              <w:pStyle w:val="af4"/>
              <w:rPr>
                <w:sz w:val="20"/>
              </w:rPr>
            </w:pPr>
            <w:r w:rsidRPr="00AD575E">
              <w:rPr>
                <w:sz w:val="20"/>
              </w:rPr>
              <w:t xml:space="preserve">2.Состав необходимых сведений на этапе транспортировки: </w:t>
            </w:r>
          </w:p>
          <w:p w14:paraId="2C407846" w14:textId="77777777" w:rsidR="004D00C2" w:rsidRPr="00AD575E" w:rsidRDefault="00265850">
            <w:pPr>
              <w:pStyle w:val="af4"/>
              <w:rPr>
                <w:sz w:val="20"/>
              </w:rPr>
            </w:pPr>
            <w:r w:rsidRPr="00AD575E">
              <w:rPr>
                <w:sz w:val="20"/>
              </w:rPr>
              <w:t xml:space="preserve">-среднесуточное количество перевозимых отходов; </w:t>
            </w:r>
          </w:p>
          <w:p w14:paraId="4052D5F1" w14:textId="77777777" w:rsidR="004D00C2" w:rsidRPr="00AD575E" w:rsidRDefault="00265850">
            <w:pPr>
              <w:pStyle w:val="af4"/>
              <w:rPr>
                <w:sz w:val="20"/>
              </w:rPr>
            </w:pPr>
            <w:r w:rsidRPr="00AD575E">
              <w:rPr>
                <w:sz w:val="20"/>
              </w:rPr>
              <w:t xml:space="preserve">-количество лицензированных предприятий по транспортировке отходов, территории обслуживания и др. </w:t>
            </w:r>
          </w:p>
          <w:p w14:paraId="44E66773" w14:textId="77777777" w:rsidR="004D00C2" w:rsidRPr="00AD575E" w:rsidRDefault="00265850">
            <w:pPr>
              <w:pStyle w:val="af4"/>
              <w:rPr>
                <w:sz w:val="20"/>
              </w:rPr>
            </w:pPr>
            <w:r w:rsidRPr="00AD575E">
              <w:rPr>
                <w:sz w:val="20"/>
              </w:rPr>
              <w:t xml:space="preserve">3.Состав необходимых сведений на этапе размещения и обезвреживания: </w:t>
            </w:r>
          </w:p>
          <w:p w14:paraId="561B8C01" w14:textId="77777777" w:rsidR="004D00C2" w:rsidRPr="00AD575E" w:rsidRDefault="00265850">
            <w:pPr>
              <w:pStyle w:val="af4"/>
              <w:rPr>
                <w:sz w:val="20"/>
              </w:rPr>
            </w:pPr>
            <w:r w:rsidRPr="00AD575E">
              <w:rPr>
                <w:sz w:val="20"/>
              </w:rPr>
              <w:lastRenderedPageBreak/>
              <w:t xml:space="preserve">-количество обезвреженных отходов – по видам; </w:t>
            </w:r>
          </w:p>
          <w:p w14:paraId="79D6EB69" w14:textId="77777777" w:rsidR="004D00C2" w:rsidRPr="00AD575E" w:rsidRDefault="00265850">
            <w:pPr>
              <w:pStyle w:val="af4"/>
              <w:rPr>
                <w:b/>
                <w:sz w:val="20"/>
              </w:rPr>
            </w:pPr>
            <w:r w:rsidRPr="00AD575E">
              <w:rPr>
                <w:sz w:val="20"/>
              </w:rPr>
              <w:t xml:space="preserve">-количество размещенных отходов и др. </w:t>
            </w:r>
          </w:p>
        </w:tc>
        <w:tc>
          <w:tcPr>
            <w:tcW w:w="1833" w:type="dxa"/>
            <w:tcBorders>
              <w:top w:val="single" w:sz="4" w:space="0" w:color="000000"/>
              <w:left w:val="single" w:sz="4" w:space="0" w:color="000000"/>
              <w:bottom w:val="single" w:sz="4" w:space="0" w:color="000000"/>
              <w:right w:val="single" w:sz="4" w:space="0" w:color="000000"/>
            </w:tcBorders>
            <w:vAlign w:val="center"/>
          </w:tcPr>
          <w:p w14:paraId="45120E4F" w14:textId="77777777" w:rsidR="004D00C2" w:rsidRPr="00AD575E" w:rsidRDefault="00265850">
            <w:pPr>
              <w:pStyle w:val="af4"/>
              <w:jc w:val="center"/>
              <w:rPr>
                <w:sz w:val="20"/>
              </w:rPr>
            </w:pPr>
            <w:r w:rsidRPr="00AD575E">
              <w:rPr>
                <w:sz w:val="20"/>
              </w:rPr>
              <w:lastRenderedPageBreak/>
              <w:t>постоянно</w:t>
            </w:r>
          </w:p>
        </w:tc>
        <w:tc>
          <w:tcPr>
            <w:tcW w:w="2613" w:type="dxa"/>
            <w:tcBorders>
              <w:top w:val="single" w:sz="4" w:space="0" w:color="000000"/>
              <w:left w:val="single" w:sz="4" w:space="0" w:color="000000"/>
              <w:bottom w:val="single" w:sz="4" w:space="0" w:color="000000"/>
              <w:right w:val="single" w:sz="4" w:space="0" w:color="000000"/>
            </w:tcBorders>
            <w:vAlign w:val="center"/>
          </w:tcPr>
          <w:p w14:paraId="60BBCD94" w14:textId="77777777" w:rsidR="004D00C2" w:rsidRPr="00AD575E" w:rsidRDefault="00265850">
            <w:pPr>
              <w:pStyle w:val="af4"/>
              <w:rPr>
                <w:sz w:val="20"/>
              </w:rPr>
            </w:pPr>
            <w:r w:rsidRPr="00AD575E">
              <w:rPr>
                <w:sz w:val="20"/>
              </w:rPr>
              <w:t>Обеспечение высокого качества услуг по санитарной очистке территории Печенгского муниципального округа</w:t>
            </w:r>
          </w:p>
          <w:p w14:paraId="1FCAA1A6" w14:textId="77777777" w:rsidR="004D00C2" w:rsidRPr="00AD575E" w:rsidRDefault="004D00C2">
            <w:pPr>
              <w:pStyle w:val="af4"/>
              <w:rPr>
                <w:b/>
                <w:sz w:val="20"/>
              </w:rPr>
            </w:pPr>
          </w:p>
        </w:tc>
        <w:tc>
          <w:tcPr>
            <w:tcW w:w="1759" w:type="dxa"/>
            <w:tcBorders>
              <w:top w:val="single" w:sz="4" w:space="0" w:color="000000"/>
              <w:left w:val="single" w:sz="4" w:space="0" w:color="000000"/>
              <w:bottom w:val="single" w:sz="4" w:space="0" w:color="000000"/>
              <w:right w:val="single" w:sz="4" w:space="0" w:color="000000"/>
            </w:tcBorders>
            <w:vAlign w:val="center"/>
          </w:tcPr>
          <w:p w14:paraId="3BA832F3" w14:textId="77777777" w:rsidR="004D00C2" w:rsidRPr="00AD575E" w:rsidRDefault="00265850">
            <w:pPr>
              <w:pStyle w:val="af4"/>
              <w:jc w:val="center"/>
              <w:rPr>
                <w:sz w:val="20"/>
              </w:rPr>
            </w:pPr>
            <w:r w:rsidRPr="00AD575E">
              <w:rPr>
                <w:sz w:val="20"/>
              </w:rPr>
              <w:t>Региональный оператор совместно с Администрацией Печенгского муниципального округа</w:t>
            </w:r>
          </w:p>
        </w:tc>
      </w:tr>
      <w:tr w:rsidR="004D00C2" w:rsidRPr="00AD575E" w14:paraId="3BD90A7D" w14:textId="77777777">
        <w:tc>
          <w:tcPr>
            <w:tcW w:w="519" w:type="dxa"/>
            <w:tcBorders>
              <w:top w:val="single" w:sz="4" w:space="0" w:color="000000"/>
              <w:left w:val="single" w:sz="4" w:space="0" w:color="000000"/>
              <w:bottom w:val="single" w:sz="4" w:space="0" w:color="000000"/>
              <w:right w:val="single" w:sz="4" w:space="0" w:color="000000"/>
            </w:tcBorders>
            <w:vAlign w:val="center"/>
          </w:tcPr>
          <w:p w14:paraId="1BD2000D" w14:textId="77777777" w:rsidR="004D00C2" w:rsidRPr="00AD575E" w:rsidRDefault="00265850">
            <w:pPr>
              <w:pStyle w:val="af4"/>
              <w:rPr>
                <w:b/>
                <w:sz w:val="20"/>
              </w:rPr>
            </w:pPr>
            <w:r w:rsidRPr="00AD575E">
              <w:rPr>
                <w:b/>
                <w:sz w:val="20"/>
              </w:rPr>
              <w:lastRenderedPageBreak/>
              <w:t>1.4</w:t>
            </w:r>
          </w:p>
        </w:tc>
        <w:tc>
          <w:tcPr>
            <w:tcW w:w="3187" w:type="dxa"/>
            <w:tcBorders>
              <w:top w:val="single" w:sz="4" w:space="0" w:color="000000"/>
              <w:left w:val="single" w:sz="4" w:space="0" w:color="000000"/>
              <w:bottom w:val="single" w:sz="4" w:space="0" w:color="000000"/>
              <w:right w:val="single" w:sz="4" w:space="0" w:color="000000"/>
            </w:tcBorders>
            <w:vAlign w:val="center"/>
          </w:tcPr>
          <w:p w14:paraId="6258ABF7" w14:textId="77777777" w:rsidR="004D00C2" w:rsidRPr="00AD575E" w:rsidRDefault="00265850">
            <w:pPr>
              <w:pStyle w:val="af4"/>
              <w:rPr>
                <w:sz w:val="20"/>
              </w:rPr>
            </w:pPr>
            <w:r w:rsidRPr="00AD575E">
              <w:rPr>
                <w:sz w:val="20"/>
              </w:rPr>
              <w:t xml:space="preserve">Создание условий для привлечения инвестиций в сферу обращения с отходами </w:t>
            </w:r>
          </w:p>
        </w:tc>
        <w:tc>
          <w:tcPr>
            <w:tcW w:w="1833" w:type="dxa"/>
            <w:tcBorders>
              <w:top w:val="single" w:sz="4" w:space="0" w:color="000000"/>
              <w:left w:val="single" w:sz="4" w:space="0" w:color="000000"/>
              <w:bottom w:val="single" w:sz="4" w:space="0" w:color="000000"/>
              <w:right w:val="single" w:sz="4" w:space="0" w:color="000000"/>
            </w:tcBorders>
            <w:vAlign w:val="center"/>
          </w:tcPr>
          <w:p w14:paraId="7ECA1A3D" w14:textId="77777777" w:rsidR="004D00C2" w:rsidRPr="00AD575E" w:rsidRDefault="00265850">
            <w:pPr>
              <w:pStyle w:val="af4"/>
              <w:jc w:val="center"/>
              <w:rPr>
                <w:b/>
                <w:sz w:val="20"/>
              </w:rPr>
            </w:pPr>
            <w:r w:rsidRPr="00AD575E">
              <w:rPr>
                <w:sz w:val="20"/>
              </w:rPr>
              <w:t>постоянно</w:t>
            </w:r>
          </w:p>
        </w:tc>
        <w:tc>
          <w:tcPr>
            <w:tcW w:w="2613" w:type="dxa"/>
            <w:tcBorders>
              <w:top w:val="single" w:sz="4" w:space="0" w:color="000000"/>
              <w:left w:val="single" w:sz="4" w:space="0" w:color="000000"/>
              <w:bottom w:val="single" w:sz="4" w:space="0" w:color="000000"/>
              <w:right w:val="single" w:sz="4" w:space="0" w:color="000000"/>
            </w:tcBorders>
            <w:vAlign w:val="center"/>
          </w:tcPr>
          <w:p w14:paraId="2A5D8B80" w14:textId="77777777" w:rsidR="004D00C2" w:rsidRPr="00AD575E" w:rsidRDefault="00265850">
            <w:pPr>
              <w:pStyle w:val="af4"/>
              <w:rPr>
                <w:sz w:val="20"/>
              </w:rPr>
            </w:pPr>
            <w:r w:rsidRPr="00AD575E">
              <w:rPr>
                <w:sz w:val="20"/>
              </w:rPr>
              <w:t xml:space="preserve">Повышение качества услуг по сбору и вывозу ТКО </w:t>
            </w:r>
          </w:p>
        </w:tc>
        <w:tc>
          <w:tcPr>
            <w:tcW w:w="1759" w:type="dxa"/>
            <w:vMerge w:val="restart"/>
            <w:tcBorders>
              <w:top w:val="single" w:sz="4" w:space="0" w:color="000000"/>
              <w:left w:val="single" w:sz="4" w:space="0" w:color="000000"/>
              <w:bottom w:val="single" w:sz="4" w:space="0" w:color="000000"/>
              <w:right w:val="single" w:sz="4" w:space="0" w:color="000000"/>
            </w:tcBorders>
            <w:vAlign w:val="center"/>
          </w:tcPr>
          <w:p w14:paraId="61BD725B" w14:textId="77777777" w:rsidR="004D00C2" w:rsidRPr="00AD575E" w:rsidRDefault="00265850">
            <w:pPr>
              <w:pStyle w:val="af4"/>
              <w:jc w:val="center"/>
              <w:rPr>
                <w:sz w:val="20"/>
              </w:rPr>
            </w:pPr>
            <w:r w:rsidRPr="00AD575E">
              <w:rPr>
                <w:sz w:val="20"/>
              </w:rPr>
              <w:t>Администрация Печенгского муниципального округа</w:t>
            </w:r>
          </w:p>
        </w:tc>
      </w:tr>
      <w:tr w:rsidR="004D00C2" w:rsidRPr="00AD575E" w14:paraId="5C9AFE26" w14:textId="77777777">
        <w:tc>
          <w:tcPr>
            <w:tcW w:w="519" w:type="dxa"/>
            <w:tcBorders>
              <w:top w:val="single" w:sz="4" w:space="0" w:color="000000"/>
              <w:left w:val="single" w:sz="4" w:space="0" w:color="000000"/>
              <w:bottom w:val="single" w:sz="4" w:space="0" w:color="000000"/>
              <w:right w:val="single" w:sz="4" w:space="0" w:color="000000"/>
            </w:tcBorders>
            <w:vAlign w:val="center"/>
          </w:tcPr>
          <w:p w14:paraId="107439CD" w14:textId="77777777" w:rsidR="004D00C2" w:rsidRPr="00AD575E" w:rsidRDefault="00265850">
            <w:pPr>
              <w:pStyle w:val="af4"/>
              <w:rPr>
                <w:b/>
                <w:sz w:val="20"/>
              </w:rPr>
            </w:pPr>
            <w:r w:rsidRPr="00AD575E">
              <w:rPr>
                <w:b/>
                <w:sz w:val="20"/>
              </w:rPr>
              <w:t>1.5</w:t>
            </w:r>
          </w:p>
        </w:tc>
        <w:tc>
          <w:tcPr>
            <w:tcW w:w="3187" w:type="dxa"/>
            <w:tcBorders>
              <w:top w:val="single" w:sz="4" w:space="0" w:color="000000"/>
              <w:left w:val="single" w:sz="4" w:space="0" w:color="000000"/>
              <w:bottom w:val="single" w:sz="4" w:space="0" w:color="000000"/>
              <w:right w:val="single" w:sz="4" w:space="0" w:color="000000"/>
            </w:tcBorders>
            <w:vAlign w:val="center"/>
          </w:tcPr>
          <w:p w14:paraId="55DA1F86" w14:textId="77777777" w:rsidR="004D00C2" w:rsidRPr="00AD575E" w:rsidRDefault="00265850">
            <w:pPr>
              <w:pStyle w:val="af4"/>
              <w:rPr>
                <w:sz w:val="20"/>
              </w:rPr>
            </w:pPr>
            <w:r w:rsidRPr="00AD575E">
              <w:rPr>
                <w:sz w:val="20"/>
              </w:rPr>
              <w:t>Содействие предпринимательству в развитии рынка вторичного сырья</w:t>
            </w:r>
          </w:p>
        </w:tc>
        <w:tc>
          <w:tcPr>
            <w:tcW w:w="1833" w:type="dxa"/>
            <w:tcBorders>
              <w:top w:val="single" w:sz="4" w:space="0" w:color="000000"/>
              <w:left w:val="single" w:sz="4" w:space="0" w:color="000000"/>
              <w:bottom w:val="single" w:sz="4" w:space="0" w:color="000000"/>
              <w:right w:val="single" w:sz="4" w:space="0" w:color="000000"/>
            </w:tcBorders>
            <w:vAlign w:val="center"/>
          </w:tcPr>
          <w:p w14:paraId="2BF83E68" w14:textId="77777777" w:rsidR="004D00C2" w:rsidRPr="00AD575E" w:rsidRDefault="00265850">
            <w:pPr>
              <w:pStyle w:val="af4"/>
              <w:jc w:val="center"/>
              <w:rPr>
                <w:sz w:val="20"/>
              </w:rPr>
            </w:pPr>
            <w:r w:rsidRPr="00AD575E">
              <w:rPr>
                <w:sz w:val="20"/>
              </w:rPr>
              <w:t>постоянно</w:t>
            </w:r>
          </w:p>
        </w:tc>
        <w:tc>
          <w:tcPr>
            <w:tcW w:w="2613" w:type="dxa"/>
            <w:tcBorders>
              <w:top w:val="single" w:sz="4" w:space="0" w:color="000000"/>
              <w:left w:val="single" w:sz="4" w:space="0" w:color="000000"/>
              <w:bottom w:val="single" w:sz="4" w:space="0" w:color="000000"/>
              <w:right w:val="single" w:sz="4" w:space="0" w:color="000000"/>
            </w:tcBorders>
            <w:vAlign w:val="center"/>
          </w:tcPr>
          <w:p w14:paraId="6D7EF6BE" w14:textId="77777777" w:rsidR="004D00C2" w:rsidRPr="00AD575E" w:rsidRDefault="00265850">
            <w:pPr>
              <w:pStyle w:val="af4"/>
              <w:rPr>
                <w:sz w:val="20"/>
              </w:rPr>
            </w:pPr>
            <w:r w:rsidRPr="00AD575E">
              <w:rPr>
                <w:sz w:val="20"/>
              </w:rPr>
              <w:t>Повышение качества услуг по сбору и вывозу ТКО</w:t>
            </w:r>
          </w:p>
        </w:tc>
        <w:tc>
          <w:tcPr>
            <w:tcW w:w="1759" w:type="dxa"/>
            <w:vMerge/>
            <w:tcBorders>
              <w:top w:val="single" w:sz="4" w:space="0" w:color="000000"/>
              <w:left w:val="single" w:sz="4" w:space="0" w:color="000000"/>
              <w:bottom w:val="single" w:sz="4" w:space="0" w:color="000000"/>
              <w:right w:val="single" w:sz="4" w:space="0" w:color="000000"/>
            </w:tcBorders>
            <w:vAlign w:val="center"/>
          </w:tcPr>
          <w:p w14:paraId="3ACCC47F" w14:textId="77777777" w:rsidR="004D00C2" w:rsidRPr="00AD575E" w:rsidRDefault="004D00C2">
            <w:pPr>
              <w:rPr>
                <w:rFonts w:ascii="Times New Roman" w:hAnsi="Times New Roman"/>
              </w:rPr>
            </w:pPr>
          </w:p>
        </w:tc>
      </w:tr>
      <w:tr w:rsidR="004D00C2" w:rsidRPr="00AD575E" w14:paraId="77EE9C8A" w14:textId="77777777">
        <w:tc>
          <w:tcPr>
            <w:tcW w:w="519" w:type="dxa"/>
            <w:tcBorders>
              <w:top w:val="single" w:sz="4" w:space="0" w:color="000000"/>
              <w:left w:val="single" w:sz="4" w:space="0" w:color="000000"/>
              <w:bottom w:val="single" w:sz="4" w:space="0" w:color="000000"/>
              <w:right w:val="single" w:sz="4" w:space="0" w:color="000000"/>
            </w:tcBorders>
            <w:vAlign w:val="center"/>
          </w:tcPr>
          <w:p w14:paraId="4114D29E" w14:textId="77777777" w:rsidR="004D00C2" w:rsidRPr="00AD575E" w:rsidRDefault="00265850">
            <w:pPr>
              <w:pStyle w:val="af4"/>
              <w:rPr>
                <w:b/>
                <w:sz w:val="20"/>
              </w:rPr>
            </w:pPr>
            <w:r w:rsidRPr="00AD575E">
              <w:rPr>
                <w:b/>
                <w:sz w:val="20"/>
              </w:rPr>
              <w:t>1.6</w:t>
            </w:r>
          </w:p>
        </w:tc>
        <w:tc>
          <w:tcPr>
            <w:tcW w:w="3187" w:type="dxa"/>
            <w:tcBorders>
              <w:top w:val="single" w:sz="4" w:space="0" w:color="000000"/>
              <w:left w:val="single" w:sz="4" w:space="0" w:color="000000"/>
              <w:bottom w:val="single" w:sz="4" w:space="0" w:color="000000"/>
              <w:right w:val="single" w:sz="4" w:space="0" w:color="000000"/>
            </w:tcBorders>
            <w:vAlign w:val="center"/>
          </w:tcPr>
          <w:p w14:paraId="56E0D6EE" w14:textId="77777777" w:rsidR="004D00C2" w:rsidRPr="00AD575E" w:rsidRDefault="00265850">
            <w:pPr>
              <w:pStyle w:val="af4"/>
              <w:rPr>
                <w:sz w:val="20"/>
              </w:rPr>
            </w:pPr>
            <w:r w:rsidRPr="00AD575E">
              <w:rPr>
                <w:sz w:val="20"/>
              </w:rPr>
              <w:t xml:space="preserve">Содействие созданию предприятий различных форм собственности, выполняющих работы и оказывающих услуги в сфере обращения с отходами </w:t>
            </w:r>
          </w:p>
        </w:tc>
        <w:tc>
          <w:tcPr>
            <w:tcW w:w="1833" w:type="dxa"/>
            <w:tcBorders>
              <w:top w:val="single" w:sz="4" w:space="0" w:color="000000"/>
              <w:left w:val="single" w:sz="4" w:space="0" w:color="000000"/>
              <w:bottom w:val="single" w:sz="4" w:space="0" w:color="000000"/>
              <w:right w:val="single" w:sz="4" w:space="0" w:color="000000"/>
            </w:tcBorders>
            <w:vAlign w:val="center"/>
          </w:tcPr>
          <w:p w14:paraId="0AA25902" w14:textId="77777777" w:rsidR="004D00C2" w:rsidRPr="00AD575E" w:rsidRDefault="00265850">
            <w:pPr>
              <w:pStyle w:val="af4"/>
              <w:jc w:val="center"/>
              <w:rPr>
                <w:b/>
                <w:sz w:val="20"/>
              </w:rPr>
            </w:pPr>
            <w:r w:rsidRPr="00AD575E">
              <w:rPr>
                <w:sz w:val="20"/>
              </w:rPr>
              <w:t>постоянно</w:t>
            </w:r>
          </w:p>
        </w:tc>
        <w:tc>
          <w:tcPr>
            <w:tcW w:w="2613" w:type="dxa"/>
            <w:tcBorders>
              <w:top w:val="single" w:sz="4" w:space="0" w:color="000000"/>
              <w:left w:val="single" w:sz="4" w:space="0" w:color="000000"/>
              <w:bottom w:val="single" w:sz="4" w:space="0" w:color="000000"/>
              <w:right w:val="single" w:sz="4" w:space="0" w:color="000000"/>
            </w:tcBorders>
            <w:vAlign w:val="center"/>
          </w:tcPr>
          <w:p w14:paraId="113D4E76" w14:textId="77777777" w:rsidR="004D00C2" w:rsidRPr="00AD575E" w:rsidRDefault="00265850">
            <w:pPr>
              <w:pStyle w:val="af4"/>
              <w:rPr>
                <w:sz w:val="20"/>
              </w:rPr>
            </w:pPr>
            <w:r w:rsidRPr="00AD575E">
              <w:rPr>
                <w:sz w:val="20"/>
              </w:rPr>
              <w:t xml:space="preserve">Повышение качества услуг по сбору и вывозу ТКО </w:t>
            </w:r>
          </w:p>
        </w:tc>
        <w:tc>
          <w:tcPr>
            <w:tcW w:w="1759" w:type="dxa"/>
            <w:vMerge/>
            <w:tcBorders>
              <w:top w:val="single" w:sz="4" w:space="0" w:color="000000"/>
              <w:left w:val="single" w:sz="4" w:space="0" w:color="000000"/>
              <w:bottom w:val="single" w:sz="4" w:space="0" w:color="000000"/>
              <w:right w:val="single" w:sz="4" w:space="0" w:color="000000"/>
            </w:tcBorders>
            <w:vAlign w:val="center"/>
          </w:tcPr>
          <w:p w14:paraId="77F7C933" w14:textId="77777777" w:rsidR="004D00C2" w:rsidRPr="00AD575E" w:rsidRDefault="004D00C2">
            <w:pPr>
              <w:rPr>
                <w:rFonts w:ascii="Times New Roman" w:hAnsi="Times New Roman"/>
              </w:rPr>
            </w:pPr>
          </w:p>
        </w:tc>
      </w:tr>
      <w:tr w:rsidR="004D00C2" w:rsidRPr="00AD575E" w14:paraId="2EF66A78" w14:textId="77777777">
        <w:tc>
          <w:tcPr>
            <w:tcW w:w="519" w:type="dxa"/>
            <w:tcBorders>
              <w:top w:val="single" w:sz="4" w:space="0" w:color="000000"/>
              <w:left w:val="single" w:sz="4" w:space="0" w:color="000000"/>
              <w:bottom w:val="single" w:sz="4" w:space="0" w:color="000000"/>
              <w:right w:val="single" w:sz="4" w:space="0" w:color="000000"/>
            </w:tcBorders>
            <w:vAlign w:val="center"/>
          </w:tcPr>
          <w:p w14:paraId="17F85372" w14:textId="77777777" w:rsidR="004D00C2" w:rsidRPr="00AD575E" w:rsidRDefault="00265850">
            <w:pPr>
              <w:pStyle w:val="af4"/>
              <w:rPr>
                <w:b/>
                <w:sz w:val="20"/>
              </w:rPr>
            </w:pPr>
            <w:r w:rsidRPr="00AD575E">
              <w:rPr>
                <w:b/>
                <w:sz w:val="20"/>
              </w:rPr>
              <w:t>1.7</w:t>
            </w:r>
          </w:p>
        </w:tc>
        <w:tc>
          <w:tcPr>
            <w:tcW w:w="3187" w:type="dxa"/>
            <w:tcBorders>
              <w:top w:val="single" w:sz="4" w:space="0" w:color="000000"/>
              <w:left w:val="single" w:sz="4" w:space="0" w:color="000000"/>
              <w:bottom w:val="single" w:sz="4" w:space="0" w:color="000000"/>
              <w:right w:val="single" w:sz="4" w:space="0" w:color="000000"/>
            </w:tcBorders>
            <w:vAlign w:val="center"/>
          </w:tcPr>
          <w:p w14:paraId="2CA5F2E3" w14:textId="77777777" w:rsidR="004D00C2" w:rsidRPr="00AD575E" w:rsidRDefault="00265850">
            <w:pPr>
              <w:pStyle w:val="af4"/>
              <w:rPr>
                <w:sz w:val="20"/>
              </w:rPr>
            </w:pPr>
            <w:r w:rsidRPr="00AD575E">
              <w:rPr>
                <w:sz w:val="20"/>
              </w:rPr>
              <w:t xml:space="preserve">Ведение реестра мест (площадок) накопления твердых коммунальных отходов </w:t>
            </w:r>
          </w:p>
        </w:tc>
        <w:tc>
          <w:tcPr>
            <w:tcW w:w="1833" w:type="dxa"/>
            <w:tcBorders>
              <w:top w:val="single" w:sz="4" w:space="0" w:color="000000"/>
              <w:left w:val="single" w:sz="4" w:space="0" w:color="000000"/>
              <w:bottom w:val="single" w:sz="4" w:space="0" w:color="000000"/>
              <w:right w:val="single" w:sz="4" w:space="0" w:color="000000"/>
            </w:tcBorders>
            <w:vAlign w:val="center"/>
          </w:tcPr>
          <w:p w14:paraId="7563CA53" w14:textId="77777777" w:rsidR="004D00C2" w:rsidRPr="00AD575E" w:rsidRDefault="00265850">
            <w:pPr>
              <w:pStyle w:val="af4"/>
              <w:jc w:val="center"/>
              <w:rPr>
                <w:b/>
                <w:sz w:val="20"/>
              </w:rPr>
            </w:pPr>
            <w:r w:rsidRPr="00AD575E">
              <w:rPr>
                <w:sz w:val="20"/>
              </w:rPr>
              <w:t>постоянно</w:t>
            </w:r>
          </w:p>
        </w:tc>
        <w:tc>
          <w:tcPr>
            <w:tcW w:w="2613" w:type="dxa"/>
            <w:tcBorders>
              <w:top w:val="single" w:sz="4" w:space="0" w:color="000000"/>
              <w:left w:val="single" w:sz="4" w:space="0" w:color="000000"/>
              <w:bottom w:val="single" w:sz="4" w:space="0" w:color="000000"/>
              <w:right w:val="single" w:sz="4" w:space="0" w:color="000000"/>
            </w:tcBorders>
            <w:vAlign w:val="center"/>
          </w:tcPr>
          <w:p w14:paraId="1055C685" w14:textId="77777777" w:rsidR="004D00C2" w:rsidRPr="00AD575E" w:rsidRDefault="00265850">
            <w:pPr>
              <w:pStyle w:val="af4"/>
              <w:rPr>
                <w:sz w:val="20"/>
              </w:rPr>
            </w:pPr>
            <w:r w:rsidRPr="00AD575E">
              <w:rPr>
                <w:sz w:val="20"/>
              </w:rPr>
              <w:t xml:space="preserve">Повышение качества услуг по сбору и вывозу ТКО </w:t>
            </w:r>
          </w:p>
        </w:tc>
        <w:tc>
          <w:tcPr>
            <w:tcW w:w="1759" w:type="dxa"/>
            <w:tcBorders>
              <w:top w:val="single" w:sz="4" w:space="0" w:color="000000"/>
              <w:left w:val="single" w:sz="4" w:space="0" w:color="000000"/>
              <w:bottom w:val="single" w:sz="4" w:space="0" w:color="000000"/>
              <w:right w:val="single" w:sz="4" w:space="0" w:color="000000"/>
            </w:tcBorders>
            <w:vAlign w:val="center"/>
          </w:tcPr>
          <w:p w14:paraId="45AD933D" w14:textId="77777777" w:rsidR="004D00C2" w:rsidRPr="00AD575E" w:rsidRDefault="00265850">
            <w:pPr>
              <w:pStyle w:val="af4"/>
              <w:jc w:val="center"/>
              <w:rPr>
                <w:sz w:val="20"/>
              </w:rPr>
            </w:pPr>
            <w:r w:rsidRPr="00AD575E">
              <w:rPr>
                <w:sz w:val="20"/>
              </w:rPr>
              <w:t>Региональный оператор совместно с Администрацией Печенгского муниципального округа</w:t>
            </w:r>
          </w:p>
        </w:tc>
      </w:tr>
      <w:tr w:rsidR="004D00C2" w:rsidRPr="00AD575E" w14:paraId="6FA81366" w14:textId="77777777">
        <w:trPr>
          <w:trHeight w:val="1234"/>
        </w:trPr>
        <w:tc>
          <w:tcPr>
            <w:tcW w:w="51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3E5F593B" w14:textId="77777777" w:rsidR="004D00C2" w:rsidRPr="00AD575E" w:rsidRDefault="00265850">
            <w:pPr>
              <w:pStyle w:val="af4"/>
              <w:jc w:val="center"/>
              <w:rPr>
                <w:b/>
                <w:sz w:val="20"/>
              </w:rPr>
            </w:pPr>
            <w:r w:rsidRPr="00AD575E">
              <w:rPr>
                <w:b/>
                <w:sz w:val="20"/>
              </w:rPr>
              <w:t>2</w:t>
            </w:r>
          </w:p>
        </w:tc>
        <w:tc>
          <w:tcPr>
            <w:tcW w:w="9392" w:type="dxa"/>
            <w:gridSpan w:val="4"/>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6AEF0BE4" w14:textId="77777777" w:rsidR="004D00C2" w:rsidRPr="00AD575E" w:rsidRDefault="00265850">
            <w:pPr>
              <w:pStyle w:val="af4"/>
              <w:jc w:val="center"/>
              <w:rPr>
                <w:sz w:val="20"/>
              </w:rPr>
            </w:pPr>
            <w:r w:rsidRPr="00AD575E">
              <w:rPr>
                <w:sz w:val="20"/>
              </w:rPr>
              <w:t>ВНЕДРЕНИЕ СОВРЕМЕННЫХ ТЕХНОЛОГИЙ, ОБОРУДОВАНИЯ И СПЕЦТЕХНИКИ В СФЕРЕ ОБРАЩЕНИЯ С ОТХОДАМИ, А ТАКЖЕ УКРЕПЛЕНИЕ МАТЕРИАЛЬНО-ТЕХНИЧЕСКОЙ БАЗЫ ПРЕДПРИЯТИЙ, СПЕЦИАЛИЗИРУЮЩИХСЯ В СФЕРЕ САНИТАРНОЙ ОЧИСТКИ И ОБРАЩЕНИЯ С ОТХОДАМИ</w:t>
            </w:r>
          </w:p>
        </w:tc>
      </w:tr>
      <w:tr w:rsidR="004D00C2" w:rsidRPr="00AD575E" w14:paraId="58F78663" w14:textId="77777777">
        <w:trPr>
          <w:trHeight w:val="919"/>
        </w:trPr>
        <w:tc>
          <w:tcPr>
            <w:tcW w:w="519" w:type="dxa"/>
            <w:vMerge w:val="restart"/>
            <w:tcBorders>
              <w:top w:val="single" w:sz="4" w:space="0" w:color="000000"/>
              <w:left w:val="single" w:sz="4" w:space="0" w:color="000000"/>
              <w:bottom w:val="single" w:sz="4" w:space="0" w:color="000000"/>
              <w:right w:val="single" w:sz="4" w:space="0" w:color="000000"/>
            </w:tcBorders>
            <w:vAlign w:val="center"/>
          </w:tcPr>
          <w:p w14:paraId="1DFD2DB6" w14:textId="77777777" w:rsidR="004D00C2" w:rsidRPr="00AD575E" w:rsidRDefault="00265850">
            <w:pPr>
              <w:pStyle w:val="af4"/>
              <w:rPr>
                <w:b/>
                <w:sz w:val="20"/>
              </w:rPr>
            </w:pPr>
            <w:r w:rsidRPr="00AD575E">
              <w:rPr>
                <w:b/>
                <w:sz w:val="20"/>
              </w:rPr>
              <w:t>2.1</w:t>
            </w:r>
          </w:p>
        </w:tc>
        <w:tc>
          <w:tcPr>
            <w:tcW w:w="3187" w:type="dxa"/>
            <w:tcBorders>
              <w:top w:val="single" w:sz="4" w:space="0" w:color="000000"/>
              <w:left w:val="single" w:sz="4" w:space="0" w:color="000000"/>
              <w:bottom w:val="single" w:sz="4" w:space="0" w:color="000000"/>
              <w:right w:val="single" w:sz="4" w:space="0" w:color="000000"/>
            </w:tcBorders>
            <w:vAlign w:val="center"/>
          </w:tcPr>
          <w:p w14:paraId="14CF6A20" w14:textId="77777777" w:rsidR="004D00C2" w:rsidRPr="00AD575E" w:rsidRDefault="00265850">
            <w:pPr>
              <w:pStyle w:val="af4"/>
              <w:rPr>
                <w:sz w:val="20"/>
              </w:rPr>
            </w:pPr>
            <w:r w:rsidRPr="00AD575E">
              <w:rPr>
                <w:sz w:val="20"/>
              </w:rPr>
              <w:t xml:space="preserve">Приобретение современной специальной техники: </w:t>
            </w:r>
          </w:p>
          <w:p w14:paraId="7426FA48" w14:textId="77777777" w:rsidR="004D00C2" w:rsidRPr="00AD575E" w:rsidRDefault="00265850">
            <w:pPr>
              <w:pStyle w:val="af4"/>
              <w:rPr>
                <w:b/>
                <w:sz w:val="20"/>
              </w:rPr>
            </w:pPr>
            <w:r w:rsidRPr="00AD575E">
              <w:rPr>
                <w:sz w:val="20"/>
              </w:rPr>
              <w:t>-</w:t>
            </w:r>
            <w:proofErr w:type="spellStart"/>
            <w:r w:rsidRPr="00AD575E">
              <w:rPr>
                <w:sz w:val="20"/>
              </w:rPr>
              <w:t>Бункеровоз</w:t>
            </w:r>
            <w:proofErr w:type="spellEnd"/>
          </w:p>
        </w:tc>
        <w:tc>
          <w:tcPr>
            <w:tcW w:w="1833" w:type="dxa"/>
            <w:tcBorders>
              <w:top w:val="single" w:sz="4" w:space="0" w:color="000000"/>
              <w:left w:val="single" w:sz="4" w:space="0" w:color="000000"/>
              <w:bottom w:val="single" w:sz="4" w:space="0" w:color="000000"/>
              <w:right w:val="single" w:sz="4" w:space="0" w:color="000000"/>
            </w:tcBorders>
            <w:vAlign w:val="center"/>
          </w:tcPr>
          <w:p w14:paraId="165C7FE4" w14:textId="77777777" w:rsidR="004D00C2" w:rsidRPr="00AD575E" w:rsidRDefault="00265850">
            <w:pPr>
              <w:pStyle w:val="af4"/>
              <w:jc w:val="center"/>
              <w:rPr>
                <w:sz w:val="20"/>
              </w:rPr>
            </w:pPr>
            <w:r w:rsidRPr="00AD575E">
              <w:rPr>
                <w:sz w:val="20"/>
              </w:rPr>
              <w:t>2022-2026 г</w:t>
            </w:r>
          </w:p>
        </w:tc>
        <w:tc>
          <w:tcPr>
            <w:tcW w:w="2613" w:type="dxa"/>
            <w:vMerge w:val="restart"/>
            <w:tcBorders>
              <w:top w:val="single" w:sz="4" w:space="0" w:color="000000"/>
              <w:left w:val="single" w:sz="4" w:space="0" w:color="000000"/>
              <w:bottom w:val="single" w:sz="4" w:space="0" w:color="000000"/>
              <w:right w:val="single" w:sz="4" w:space="0" w:color="000000"/>
            </w:tcBorders>
            <w:vAlign w:val="center"/>
          </w:tcPr>
          <w:p w14:paraId="75A2F84F" w14:textId="77777777" w:rsidR="004D00C2" w:rsidRPr="00AD575E" w:rsidRDefault="00265850">
            <w:pPr>
              <w:pStyle w:val="af4"/>
              <w:rPr>
                <w:sz w:val="20"/>
              </w:rPr>
            </w:pPr>
            <w:r w:rsidRPr="00AD575E">
              <w:rPr>
                <w:sz w:val="20"/>
              </w:rPr>
              <w:t>Обеспечение высокого качества услуг по санитарной очистке территории Печенгского муниципального округа</w:t>
            </w:r>
          </w:p>
        </w:tc>
        <w:tc>
          <w:tcPr>
            <w:tcW w:w="1759" w:type="dxa"/>
            <w:vMerge w:val="restart"/>
            <w:tcBorders>
              <w:top w:val="single" w:sz="4" w:space="0" w:color="000000"/>
              <w:left w:val="single" w:sz="4" w:space="0" w:color="000000"/>
              <w:bottom w:val="single" w:sz="4" w:space="0" w:color="000000"/>
              <w:right w:val="single" w:sz="4" w:space="0" w:color="000000"/>
            </w:tcBorders>
            <w:vAlign w:val="center"/>
          </w:tcPr>
          <w:p w14:paraId="081CEE88" w14:textId="77777777" w:rsidR="004D00C2" w:rsidRPr="00AD575E" w:rsidRDefault="00265850">
            <w:pPr>
              <w:pStyle w:val="af4"/>
              <w:jc w:val="center"/>
              <w:rPr>
                <w:sz w:val="20"/>
              </w:rPr>
            </w:pPr>
            <w:r w:rsidRPr="00AD575E">
              <w:rPr>
                <w:sz w:val="20"/>
              </w:rPr>
              <w:t>Региональный оператор</w:t>
            </w:r>
          </w:p>
        </w:tc>
      </w:tr>
      <w:tr w:rsidR="004D00C2" w:rsidRPr="00AD575E" w14:paraId="63642F0C" w14:textId="77777777">
        <w:trPr>
          <w:trHeight w:val="679"/>
        </w:trPr>
        <w:tc>
          <w:tcPr>
            <w:tcW w:w="519" w:type="dxa"/>
            <w:vMerge/>
            <w:tcBorders>
              <w:top w:val="single" w:sz="4" w:space="0" w:color="000000"/>
              <w:left w:val="single" w:sz="4" w:space="0" w:color="000000"/>
              <w:bottom w:val="single" w:sz="4" w:space="0" w:color="000000"/>
              <w:right w:val="single" w:sz="4" w:space="0" w:color="000000"/>
            </w:tcBorders>
            <w:vAlign w:val="center"/>
          </w:tcPr>
          <w:p w14:paraId="2AEB5989" w14:textId="77777777" w:rsidR="004D00C2" w:rsidRPr="00AD575E" w:rsidRDefault="004D00C2">
            <w:pPr>
              <w:rPr>
                <w:rFonts w:ascii="Times New Roman" w:hAnsi="Times New Roman"/>
              </w:rPr>
            </w:pPr>
          </w:p>
        </w:tc>
        <w:tc>
          <w:tcPr>
            <w:tcW w:w="3187" w:type="dxa"/>
            <w:tcBorders>
              <w:top w:val="single" w:sz="4" w:space="0" w:color="000000"/>
              <w:left w:val="single" w:sz="4" w:space="0" w:color="000000"/>
              <w:bottom w:val="single" w:sz="4" w:space="0" w:color="000000"/>
              <w:right w:val="single" w:sz="4" w:space="0" w:color="000000"/>
            </w:tcBorders>
            <w:vAlign w:val="center"/>
          </w:tcPr>
          <w:p w14:paraId="21D6A0E2" w14:textId="77777777" w:rsidR="004D00C2" w:rsidRPr="00AD575E" w:rsidRDefault="00265850">
            <w:pPr>
              <w:pStyle w:val="af4"/>
              <w:rPr>
                <w:sz w:val="20"/>
              </w:rPr>
            </w:pPr>
            <w:r w:rsidRPr="00AD575E">
              <w:rPr>
                <w:sz w:val="20"/>
              </w:rPr>
              <w:t xml:space="preserve">Организация рационального использования и эксплуатации имеющейся специальной техники </w:t>
            </w:r>
          </w:p>
        </w:tc>
        <w:tc>
          <w:tcPr>
            <w:tcW w:w="1833" w:type="dxa"/>
            <w:tcBorders>
              <w:top w:val="single" w:sz="4" w:space="0" w:color="000000"/>
              <w:left w:val="single" w:sz="4" w:space="0" w:color="000000"/>
              <w:bottom w:val="single" w:sz="4" w:space="0" w:color="000000"/>
              <w:right w:val="single" w:sz="4" w:space="0" w:color="000000"/>
            </w:tcBorders>
            <w:vAlign w:val="center"/>
          </w:tcPr>
          <w:p w14:paraId="41E6B5D9" w14:textId="77777777" w:rsidR="004D00C2" w:rsidRPr="00AD575E" w:rsidRDefault="00265850">
            <w:pPr>
              <w:pStyle w:val="af4"/>
              <w:jc w:val="center"/>
              <w:rPr>
                <w:sz w:val="20"/>
              </w:rPr>
            </w:pPr>
            <w:r w:rsidRPr="00AD575E">
              <w:rPr>
                <w:sz w:val="20"/>
              </w:rPr>
              <w:t>постоянно</w:t>
            </w:r>
          </w:p>
        </w:tc>
        <w:tc>
          <w:tcPr>
            <w:tcW w:w="2613" w:type="dxa"/>
            <w:vMerge/>
            <w:tcBorders>
              <w:top w:val="single" w:sz="4" w:space="0" w:color="000000"/>
              <w:left w:val="single" w:sz="4" w:space="0" w:color="000000"/>
              <w:bottom w:val="single" w:sz="4" w:space="0" w:color="000000"/>
              <w:right w:val="single" w:sz="4" w:space="0" w:color="000000"/>
            </w:tcBorders>
            <w:vAlign w:val="center"/>
          </w:tcPr>
          <w:p w14:paraId="4ADB2511" w14:textId="77777777" w:rsidR="004D00C2" w:rsidRPr="00AD575E" w:rsidRDefault="004D00C2">
            <w:pPr>
              <w:rPr>
                <w:rFonts w:ascii="Times New Roman" w:hAnsi="Times New Roman"/>
              </w:rPr>
            </w:pPr>
          </w:p>
        </w:tc>
        <w:tc>
          <w:tcPr>
            <w:tcW w:w="1759" w:type="dxa"/>
            <w:vMerge/>
            <w:tcBorders>
              <w:top w:val="single" w:sz="4" w:space="0" w:color="000000"/>
              <w:left w:val="single" w:sz="4" w:space="0" w:color="000000"/>
              <w:bottom w:val="single" w:sz="4" w:space="0" w:color="000000"/>
              <w:right w:val="single" w:sz="4" w:space="0" w:color="000000"/>
            </w:tcBorders>
            <w:vAlign w:val="center"/>
          </w:tcPr>
          <w:p w14:paraId="5429D1D8" w14:textId="77777777" w:rsidR="004D00C2" w:rsidRPr="00AD575E" w:rsidRDefault="004D00C2">
            <w:pPr>
              <w:rPr>
                <w:rFonts w:ascii="Times New Roman" w:hAnsi="Times New Roman"/>
              </w:rPr>
            </w:pPr>
          </w:p>
        </w:tc>
      </w:tr>
      <w:tr w:rsidR="004D00C2" w:rsidRPr="00AD575E" w14:paraId="157F710B" w14:textId="77777777">
        <w:trPr>
          <w:trHeight w:val="776"/>
        </w:trPr>
        <w:tc>
          <w:tcPr>
            <w:tcW w:w="519" w:type="dxa"/>
            <w:vMerge/>
            <w:tcBorders>
              <w:top w:val="single" w:sz="4" w:space="0" w:color="000000"/>
              <w:left w:val="single" w:sz="4" w:space="0" w:color="000000"/>
              <w:bottom w:val="single" w:sz="4" w:space="0" w:color="000000"/>
              <w:right w:val="single" w:sz="4" w:space="0" w:color="000000"/>
            </w:tcBorders>
            <w:vAlign w:val="center"/>
          </w:tcPr>
          <w:p w14:paraId="156DC890" w14:textId="77777777" w:rsidR="004D00C2" w:rsidRPr="00AD575E" w:rsidRDefault="004D00C2">
            <w:pPr>
              <w:rPr>
                <w:rFonts w:ascii="Times New Roman" w:hAnsi="Times New Roman"/>
              </w:rPr>
            </w:pPr>
          </w:p>
        </w:tc>
        <w:tc>
          <w:tcPr>
            <w:tcW w:w="3187" w:type="dxa"/>
            <w:tcBorders>
              <w:top w:val="single" w:sz="4" w:space="0" w:color="000000"/>
              <w:left w:val="single" w:sz="4" w:space="0" w:color="000000"/>
              <w:bottom w:val="single" w:sz="4" w:space="0" w:color="000000"/>
              <w:right w:val="single" w:sz="4" w:space="0" w:color="000000"/>
            </w:tcBorders>
            <w:vAlign w:val="center"/>
          </w:tcPr>
          <w:p w14:paraId="2FB3F0B0" w14:textId="77777777" w:rsidR="004D00C2" w:rsidRPr="00AD575E" w:rsidRDefault="00265850">
            <w:pPr>
              <w:pStyle w:val="af4"/>
              <w:rPr>
                <w:sz w:val="20"/>
              </w:rPr>
            </w:pPr>
            <w:r w:rsidRPr="00AD575E">
              <w:rPr>
                <w:sz w:val="20"/>
              </w:rPr>
              <w:t xml:space="preserve">-Приобретение машины для мойки контейнеров ТГ-100, 1 единица </w:t>
            </w:r>
          </w:p>
        </w:tc>
        <w:tc>
          <w:tcPr>
            <w:tcW w:w="1833" w:type="dxa"/>
            <w:tcBorders>
              <w:top w:val="single" w:sz="4" w:space="0" w:color="000000"/>
              <w:left w:val="single" w:sz="4" w:space="0" w:color="000000"/>
              <w:bottom w:val="single" w:sz="4" w:space="0" w:color="000000"/>
              <w:right w:val="single" w:sz="4" w:space="0" w:color="000000"/>
            </w:tcBorders>
            <w:vAlign w:val="center"/>
          </w:tcPr>
          <w:p w14:paraId="25256881" w14:textId="77777777" w:rsidR="004D00C2" w:rsidRPr="00AD575E" w:rsidRDefault="00265850">
            <w:pPr>
              <w:pStyle w:val="af4"/>
              <w:jc w:val="center"/>
              <w:rPr>
                <w:sz w:val="20"/>
              </w:rPr>
            </w:pPr>
            <w:r w:rsidRPr="00AD575E">
              <w:rPr>
                <w:sz w:val="20"/>
              </w:rPr>
              <w:t>2022 г.</w:t>
            </w:r>
          </w:p>
        </w:tc>
        <w:tc>
          <w:tcPr>
            <w:tcW w:w="2613" w:type="dxa"/>
            <w:vMerge/>
            <w:tcBorders>
              <w:top w:val="single" w:sz="4" w:space="0" w:color="000000"/>
              <w:left w:val="single" w:sz="4" w:space="0" w:color="000000"/>
              <w:bottom w:val="single" w:sz="4" w:space="0" w:color="000000"/>
              <w:right w:val="single" w:sz="4" w:space="0" w:color="000000"/>
            </w:tcBorders>
            <w:vAlign w:val="center"/>
          </w:tcPr>
          <w:p w14:paraId="2726EB2A" w14:textId="77777777" w:rsidR="004D00C2" w:rsidRPr="00AD575E" w:rsidRDefault="004D00C2">
            <w:pPr>
              <w:rPr>
                <w:rFonts w:ascii="Times New Roman" w:hAnsi="Times New Roman"/>
              </w:rPr>
            </w:pPr>
          </w:p>
        </w:tc>
        <w:tc>
          <w:tcPr>
            <w:tcW w:w="1759" w:type="dxa"/>
            <w:vMerge/>
            <w:tcBorders>
              <w:top w:val="single" w:sz="4" w:space="0" w:color="000000"/>
              <w:left w:val="single" w:sz="4" w:space="0" w:color="000000"/>
              <w:bottom w:val="single" w:sz="4" w:space="0" w:color="000000"/>
              <w:right w:val="single" w:sz="4" w:space="0" w:color="000000"/>
            </w:tcBorders>
            <w:vAlign w:val="center"/>
          </w:tcPr>
          <w:p w14:paraId="1B187CFB" w14:textId="77777777" w:rsidR="004D00C2" w:rsidRPr="00AD575E" w:rsidRDefault="004D00C2">
            <w:pPr>
              <w:rPr>
                <w:rFonts w:ascii="Times New Roman" w:hAnsi="Times New Roman"/>
              </w:rPr>
            </w:pPr>
          </w:p>
        </w:tc>
      </w:tr>
      <w:tr w:rsidR="004D00C2" w:rsidRPr="00AD575E" w14:paraId="07EB58D2" w14:textId="77777777">
        <w:trPr>
          <w:trHeight w:val="776"/>
        </w:trPr>
        <w:tc>
          <w:tcPr>
            <w:tcW w:w="519" w:type="dxa"/>
            <w:tcBorders>
              <w:top w:val="single" w:sz="4" w:space="0" w:color="000000"/>
              <w:left w:val="single" w:sz="4" w:space="0" w:color="000000"/>
              <w:bottom w:val="single" w:sz="4" w:space="0" w:color="000000"/>
              <w:right w:val="single" w:sz="4" w:space="0" w:color="000000"/>
            </w:tcBorders>
            <w:vAlign w:val="center"/>
          </w:tcPr>
          <w:p w14:paraId="55206DE4" w14:textId="77777777" w:rsidR="004D00C2" w:rsidRPr="00AD575E" w:rsidRDefault="00265850">
            <w:pPr>
              <w:pStyle w:val="af4"/>
              <w:rPr>
                <w:b/>
                <w:sz w:val="20"/>
              </w:rPr>
            </w:pPr>
            <w:r w:rsidRPr="00AD575E">
              <w:rPr>
                <w:b/>
                <w:sz w:val="20"/>
              </w:rPr>
              <w:t>2.2</w:t>
            </w:r>
          </w:p>
        </w:tc>
        <w:tc>
          <w:tcPr>
            <w:tcW w:w="3187" w:type="dxa"/>
            <w:tcBorders>
              <w:top w:val="single" w:sz="4" w:space="0" w:color="000000"/>
              <w:left w:val="single" w:sz="4" w:space="0" w:color="000000"/>
              <w:bottom w:val="single" w:sz="4" w:space="0" w:color="000000"/>
              <w:right w:val="single" w:sz="4" w:space="0" w:color="000000"/>
            </w:tcBorders>
            <w:vAlign w:val="center"/>
          </w:tcPr>
          <w:p w14:paraId="582494D3" w14:textId="77777777" w:rsidR="004D00C2" w:rsidRPr="00AD575E" w:rsidRDefault="00265850">
            <w:pPr>
              <w:pStyle w:val="af4"/>
              <w:rPr>
                <w:sz w:val="20"/>
              </w:rPr>
            </w:pPr>
            <w:r w:rsidRPr="00AD575E">
              <w:rPr>
                <w:sz w:val="20"/>
              </w:rPr>
              <w:t xml:space="preserve">Внедрение программных комплексов, позволяющих обеспечить комплексную автоматизацию </w:t>
            </w:r>
            <w:proofErr w:type="spellStart"/>
            <w:r w:rsidRPr="00AD575E">
              <w:rPr>
                <w:sz w:val="20"/>
              </w:rPr>
              <w:t>мусоровывозящих</w:t>
            </w:r>
            <w:proofErr w:type="spellEnd"/>
            <w:r w:rsidRPr="00AD575E">
              <w:rPr>
                <w:sz w:val="20"/>
              </w:rPr>
              <w:t xml:space="preserve"> предприятий (например программный продукт «Управление вывозом бытовых отходов» на платформе 1С или аналог)</w:t>
            </w:r>
          </w:p>
        </w:tc>
        <w:tc>
          <w:tcPr>
            <w:tcW w:w="1833" w:type="dxa"/>
            <w:tcBorders>
              <w:top w:val="single" w:sz="4" w:space="0" w:color="000000"/>
              <w:left w:val="single" w:sz="4" w:space="0" w:color="000000"/>
              <w:bottom w:val="single" w:sz="4" w:space="0" w:color="000000"/>
              <w:right w:val="single" w:sz="4" w:space="0" w:color="000000"/>
            </w:tcBorders>
            <w:vAlign w:val="center"/>
          </w:tcPr>
          <w:p w14:paraId="0E6E4A0F" w14:textId="77777777" w:rsidR="004D00C2" w:rsidRPr="00AD575E" w:rsidRDefault="00265850">
            <w:pPr>
              <w:pStyle w:val="af4"/>
              <w:jc w:val="center"/>
              <w:rPr>
                <w:sz w:val="20"/>
              </w:rPr>
            </w:pPr>
            <w:r w:rsidRPr="00AD575E">
              <w:rPr>
                <w:sz w:val="20"/>
              </w:rPr>
              <w:t>2022 г.</w:t>
            </w:r>
          </w:p>
        </w:tc>
        <w:tc>
          <w:tcPr>
            <w:tcW w:w="2613" w:type="dxa"/>
            <w:tcBorders>
              <w:top w:val="single" w:sz="4" w:space="0" w:color="000000"/>
              <w:left w:val="single" w:sz="4" w:space="0" w:color="000000"/>
              <w:bottom w:val="single" w:sz="4" w:space="0" w:color="000000"/>
              <w:right w:val="single" w:sz="4" w:space="0" w:color="000000"/>
            </w:tcBorders>
            <w:vAlign w:val="center"/>
          </w:tcPr>
          <w:p w14:paraId="381BC80A" w14:textId="77777777" w:rsidR="004D00C2" w:rsidRPr="00AD575E" w:rsidRDefault="00265850">
            <w:pPr>
              <w:pStyle w:val="af4"/>
              <w:rPr>
                <w:sz w:val="20"/>
              </w:rPr>
            </w:pPr>
            <w:r w:rsidRPr="00AD575E">
              <w:rPr>
                <w:sz w:val="20"/>
              </w:rPr>
              <w:t>Позволит:</w:t>
            </w:r>
          </w:p>
          <w:p w14:paraId="1CD5F004" w14:textId="77777777" w:rsidR="004D00C2" w:rsidRPr="00AD575E" w:rsidRDefault="00265850">
            <w:pPr>
              <w:pStyle w:val="af4"/>
              <w:rPr>
                <w:sz w:val="20"/>
              </w:rPr>
            </w:pPr>
            <w:r w:rsidRPr="00AD575E">
              <w:rPr>
                <w:sz w:val="20"/>
              </w:rPr>
              <w:t>- избежать простоя спецтехники;</w:t>
            </w:r>
          </w:p>
          <w:p w14:paraId="56658EC3" w14:textId="77777777" w:rsidR="004D00C2" w:rsidRPr="00AD575E" w:rsidRDefault="00265850">
            <w:pPr>
              <w:pStyle w:val="af4"/>
              <w:rPr>
                <w:sz w:val="20"/>
              </w:rPr>
            </w:pPr>
            <w:r w:rsidRPr="00AD575E">
              <w:rPr>
                <w:sz w:val="20"/>
              </w:rPr>
              <w:t>- создать единое информационное пространство, позволяющее менеджерам, логистам и диспетчерам учитывать и оптимально управлять производственными процессами;</w:t>
            </w:r>
          </w:p>
          <w:p w14:paraId="1122A95B" w14:textId="77777777" w:rsidR="004D00C2" w:rsidRPr="00AD575E" w:rsidRDefault="00265850">
            <w:pPr>
              <w:pStyle w:val="af4"/>
              <w:rPr>
                <w:sz w:val="20"/>
              </w:rPr>
            </w:pPr>
            <w:r w:rsidRPr="00AD575E">
              <w:rPr>
                <w:sz w:val="20"/>
              </w:rPr>
              <w:t>- оперативно получать текущую картину выполнения задач;</w:t>
            </w:r>
          </w:p>
          <w:p w14:paraId="79C7CBB7" w14:textId="77777777" w:rsidR="004D00C2" w:rsidRPr="00AD575E" w:rsidRDefault="00265850">
            <w:pPr>
              <w:pStyle w:val="af4"/>
              <w:rPr>
                <w:sz w:val="20"/>
              </w:rPr>
            </w:pPr>
            <w:r w:rsidRPr="00AD575E">
              <w:rPr>
                <w:sz w:val="20"/>
              </w:rPr>
              <w:t>- планировать перевозки и получать доступ к развернутой аналитике, свойственной системам подобного уровня;</w:t>
            </w:r>
          </w:p>
          <w:p w14:paraId="00DF2C83" w14:textId="77777777" w:rsidR="004D00C2" w:rsidRPr="00AD575E" w:rsidRDefault="00265850">
            <w:pPr>
              <w:pStyle w:val="af4"/>
              <w:rPr>
                <w:sz w:val="20"/>
              </w:rPr>
            </w:pPr>
            <w:r w:rsidRPr="00AD575E">
              <w:rPr>
                <w:sz w:val="20"/>
              </w:rPr>
              <w:t xml:space="preserve">- выявлять отклонения от установленных нормативов и ликвидировать проблемные участки сбора </w:t>
            </w:r>
            <w:r w:rsidRPr="00AD575E">
              <w:rPr>
                <w:sz w:val="20"/>
              </w:rPr>
              <w:lastRenderedPageBreak/>
              <w:t>и транспортировки мусора.</w:t>
            </w:r>
          </w:p>
        </w:tc>
        <w:tc>
          <w:tcPr>
            <w:tcW w:w="1759" w:type="dxa"/>
            <w:vMerge/>
            <w:tcBorders>
              <w:top w:val="single" w:sz="4" w:space="0" w:color="000000"/>
              <w:left w:val="single" w:sz="4" w:space="0" w:color="000000"/>
              <w:bottom w:val="single" w:sz="4" w:space="0" w:color="000000"/>
              <w:right w:val="single" w:sz="4" w:space="0" w:color="000000"/>
            </w:tcBorders>
            <w:vAlign w:val="center"/>
          </w:tcPr>
          <w:p w14:paraId="0CBB48FA" w14:textId="77777777" w:rsidR="004D00C2" w:rsidRPr="00AD575E" w:rsidRDefault="004D00C2">
            <w:pPr>
              <w:rPr>
                <w:rFonts w:ascii="Times New Roman" w:hAnsi="Times New Roman"/>
              </w:rPr>
            </w:pPr>
          </w:p>
        </w:tc>
      </w:tr>
      <w:tr w:rsidR="004D00C2" w:rsidRPr="00AD575E" w14:paraId="71E2F503" w14:textId="77777777">
        <w:trPr>
          <w:trHeight w:val="1266"/>
        </w:trPr>
        <w:tc>
          <w:tcPr>
            <w:tcW w:w="519" w:type="dxa"/>
            <w:tcBorders>
              <w:top w:val="single" w:sz="4" w:space="0" w:color="000000"/>
              <w:left w:val="single" w:sz="4" w:space="0" w:color="000000"/>
              <w:bottom w:val="single" w:sz="4" w:space="0" w:color="000000"/>
              <w:right w:val="single" w:sz="4" w:space="0" w:color="000000"/>
            </w:tcBorders>
            <w:vAlign w:val="center"/>
          </w:tcPr>
          <w:p w14:paraId="6ABB1F87" w14:textId="77777777" w:rsidR="004D00C2" w:rsidRPr="00AD575E" w:rsidRDefault="00265850">
            <w:pPr>
              <w:pStyle w:val="af4"/>
              <w:rPr>
                <w:b/>
                <w:sz w:val="20"/>
              </w:rPr>
            </w:pPr>
            <w:r w:rsidRPr="00AD575E">
              <w:rPr>
                <w:b/>
                <w:sz w:val="20"/>
              </w:rPr>
              <w:lastRenderedPageBreak/>
              <w:t>2.3</w:t>
            </w:r>
          </w:p>
        </w:tc>
        <w:tc>
          <w:tcPr>
            <w:tcW w:w="3187" w:type="dxa"/>
            <w:tcBorders>
              <w:top w:val="single" w:sz="4" w:space="0" w:color="000000"/>
              <w:left w:val="single" w:sz="4" w:space="0" w:color="000000"/>
              <w:bottom w:val="single" w:sz="4" w:space="0" w:color="000000"/>
              <w:right w:val="single" w:sz="4" w:space="0" w:color="000000"/>
            </w:tcBorders>
            <w:vAlign w:val="center"/>
          </w:tcPr>
          <w:p w14:paraId="27B57F2F" w14:textId="77777777" w:rsidR="004D00C2" w:rsidRPr="00AD575E" w:rsidRDefault="00265850">
            <w:pPr>
              <w:pStyle w:val="af4"/>
              <w:rPr>
                <w:b/>
                <w:sz w:val="20"/>
              </w:rPr>
            </w:pPr>
            <w:r w:rsidRPr="00AD575E">
              <w:rPr>
                <w:sz w:val="20"/>
              </w:rPr>
              <w:t>Приобретение современных контейнеров и бункеров</w:t>
            </w:r>
          </w:p>
        </w:tc>
        <w:tc>
          <w:tcPr>
            <w:tcW w:w="1833" w:type="dxa"/>
            <w:tcBorders>
              <w:top w:val="single" w:sz="4" w:space="0" w:color="000000"/>
              <w:left w:val="single" w:sz="4" w:space="0" w:color="000000"/>
              <w:bottom w:val="single" w:sz="4" w:space="0" w:color="000000"/>
              <w:right w:val="single" w:sz="4" w:space="0" w:color="000000"/>
            </w:tcBorders>
            <w:vAlign w:val="center"/>
          </w:tcPr>
          <w:p w14:paraId="78DCF6E7" w14:textId="77777777" w:rsidR="004D00C2" w:rsidRPr="00AD575E" w:rsidRDefault="00265850">
            <w:pPr>
              <w:pStyle w:val="af4"/>
              <w:jc w:val="center"/>
              <w:rPr>
                <w:sz w:val="20"/>
              </w:rPr>
            </w:pPr>
            <w:r w:rsidRPr="00AD575E">
              <w:rPr>
                <w:sz w:val="20"/>
              </w:rPr>
              <w:t>2022-2026 г.</w:t>
            </w:r>
          </w:p>
        </w:tc>
        <w:tc>
          <w:tcPr>
            <w:tcW w:w="2613" w:type="dxa"/>
            <w:tcBorders>
              <w:top w:val="single" w:sz="4" w:space="0" w:color="000000"/>
              <w:left w:val="single" w:sz="4" w:space="0" w:color="000000"/>
              <w:bottom w:val="single" w:sz="4" w:space="0" w:color="000000"/>
              <w:right w:val="single" w:sz="4" w:space="0" w:color="000000"/>
            </w:tcBorders>
            <w:vAlign w:val="center"/>
          </w:tcPr>
          <w:p w14:paraId="4FF8EB09" w14:textId="77777777" w:rsidR="004D00C2" w:rsidRPr="00AD575E" w:rsidRDefault="00265850">
            <w:pPr>
              <w:pStyle w:val="af4"/>
              <w:rPr>
                <w:b/>
                <w:sz w:val="20"/>
              </w:rPr>
            </w:pPr>
            <w:r w:rsidRPr="00AD575E">
              <w:rPr>
                <w:sz w:val="20"/>
              </w:rPr>
              <w:t>Обеспечение высокого качества услуг по санитарной очистке территории Печенгского муниципального округа</w:t>
            </w:r>
          </w:p>
        </w:tc>
        <w:tc>
          <w:tcPr>
            <w:tcW w:w="1759" w:type="dxa"/>
            <w:vMerge/>
            <w:tcBorders>
              <w:top w:val="single" w:sz="4" w:space="0" w:color="000000"/>
              <w:left w:val="single" w:sz="4" w:space="0" w:color="000000"/>
              <w:bottom w:val="single" w:sz="4" w:space="0" w:color="000000"/>
              <w:right w:val="single" w:sz="4" w:space="0" w:color="000000"/>
            </w:tcBorders>
            <w:vAlign w:val="center"/>
          </w:tcPr>
          <w:p w14:paraId="1B5DA07F" w14:textId="77777777" w:rsidR="004D00C2" w:rsidRPr="00AD575E" w:rsidRDefault="004D00C2">
            <w:pPr>
              <w:rPr>
                <w:rFonts w:ascii="Times New Roman" w:hAnsi="Times New Roman"/>
              </w:rPr>
            </w:pPr>
          </w:p>
        </w:tc>
      </w:tr>
      <w:tr w:rsidR="004D00C2" w:rsidRPr="00AD575E" w14:paraId="5516564E" w14:textId="77777777">
        <w:trPr>
          <w:trHeight w:val="1127"/>
        </w:trPr>
        <w:tc>
          <w:tcPr>
            <w:tcW w:w="519" w:type="dxa"/>
            <w:tcBorders>
              <w:top w:val="single" w:sz="4" w:space="0" w:color="000000"/>
              <w:left w:val="single" w:sz="4" w:space="0" w:color="000000"/>
              <w:bottom w:val="single" w:sz="4" w:space="0" w:color="000000"/>
              <w:right w:val="single" w:sz="4" w:space="0" w:color="000000"/>
            </w:tcBorders>
            <w:vAlign w:val="center"/>
          </w:tcPr>
          <w:p w14:paraId="2ADE5BDE" w14:textId="77777777" w:rsidR="004D00C2" w:rsidRPr="00AD575E" w:rsidRDefault="00265850">
            <w:pPr>
              <w:pStyle w:val="af4"/>
              <w:rPr>
                <w:b/>
                <w:sz w:val="20"/>
              </w:rPr>
            </w:pPr>
            <w:r w:rsidRPr="00AD575E">
              <w:rPr>
                <w:b/>
                <w:sz w:val="20"/>
              </w:rPr>
              <w:t>2.4</w:t>
            </w:r>
          </w:p>
        </w:tc>
        <w:tc>
          <w:tcPr>
            <w:tcW w:w="3187" w:type="dxa"/>
            <w:tcBorders>
              <w:top w:val="single" w:sz="4" w:space="0" w:color="000000"/>
              <w:left w:val="single" w:sz="4" w:space="0" w:color="000000"/>
              <w:bottom w:val="single" w:sz="4" w:space="0" w:color="000000"/>
              <w:right w:val="single" w:sz="4" w:space="0" w:color="000000"/>
            </w:tcBorders>
            <w:vAlign w:val="center"/>
          </w:tcPr>
          <w:p w14:paraId="2F771D28" w14:textId="77777777" w:rsidR="004D00C2" w:rsidRPr="00AD575E" w:rsidRDefault="00265850">
            <w:pPr>
              <w:pStyle w:val="af4"/>
              <w:rPr>
                <w:sz w:val="20"/>
              </w:rPr>
            </w:pPr>
            <w:r w:rsidRPr="00AD575E">
              <w:rPr>
                <w:sz w:val="20"/>
              </w:rPr>
              <w:t>Обеспечение общего уровня износа спецтехники не более 80%.</w:t>
            </w:r>
          </w:p>
        </w:tc>
        <w:tc>
          <w:tcPr>
            <w:tcW w:w="1833" w:type="dxa"/>
            <w:tcBorders>
              <w:top w:val="single" w:sz="4" w:space="0" w:color="000000"/>
              <w:left w:val="single" w:sz="4" w:space="0" w:color="000000"/>
              <w:bottom w:val="single" w:sz="4" w:space="0" w:color="000000"/>
              <w:right w:val="single" w:sz="4" w:space="0" w:color="000000"/>
            </w:tcBorders>
            <w:vAlign w:val="center"/>
          </w:tcPr>
          <w:p w14:paraId="07A64247" w14:textId="77777777" w:rsidR="004D00C2" w:rsidRPr="00AD575E" w:rsidRDefault="00265850">
            <w:pPr>
              <w:pStyle w:val="af4"/>
              <w:jc w:val="center"/>
              <w:rPr>
                <w:sz w:val="20"/>
              </w:rPr>
            </w:pPr>
            <w:r w:rsidRPr="00AD575E">
              <w:rPr>
                <w:sz w:val="20"/>
              </w:rPr>
              <w:t>постоянно</w:t>
            </w:r>
          </w:p>
        </w:tc>
        <w:tc>
          <w:tcPr>
            <w:tcW w:w="2613" w:type="dxa"/>
            <w:tcBorders>
              <w:top w:val="single" w:sz="4" w:space="0" w:color="000000"/>
              <w:left w:val="single" w:sz="4" w:space="0" w:color="000000"/>
              <w:bottom w:val="single" w:sz="4" w:space="0" w:color="000000"/>
              <w:right w:val="single" w:sz="4" w:space="0" w:color="000000"/>
            </w:tcBorders>
            <w:vAlign w:val="center"/>
          </w:tcPr>
          <w:p w14:paraId="104960DB" w14:textId="77777777" w:rsidR="004D00C2" w:rsidRPr="00AD575E" w:rsidRDefault="00265850">
            <w:pPr>
              <w:pStyle w:val="af4"/>
              <w:rPr>
                <w:sz w:val="20"/>
              </w:rPr>
            </w:pPr>
            <w:r w:rsidRPr="00AD575E">
              <w:rPr>
                <w:sz w:val="20"/>
              </w:rPr>
              <w:t>Обеспечения бесперебойного вывоза отходов в любых погодных условиях</w:t>
            </w:r>
          </w:p>
        </w:tc>
        <w:tc>
          <w:tcPr>
            <w:tcW w:w="1759" w:type="dxa"/>
            <w:vMerge/>
            <w:tcBorders>
              <w:top w:val="single" w:sz="4" w:space="0" w:color="000000"/>
              <w:left w:val="single" w:sz="4" w:space="0" w:color="000000"/>
              <w:bottom w:val="single" w:sz="4" w:space="0" w:color="000000"/>
              <w:right w:val="single" w:sz="4" w:space="0" w:color="000000"/>
            </w:tcBorders>
            <w:vAlign w:val="center"/>
          </w:tcPr>
          <w:p w14:paraId="6A157AD6" w14:textId="77777777" w:rsidR="004D00C2" w:rsidRPr="00AD575E" w:rsidRDefault="004D00C2">
            <w:pPr>
              <w:rPr>
                <w:rFonts w:ascii="Times New Roman" w:hAnsi="Times New Roman"/>
              </w:rPr>
            </w:pPr>
          </w:p>
        </w:tc>
      </w:tr>
      <w:tr w:rsidR="004D00C2" w:rsidRPr="00AD575E" w14:paraId="0A983ABA" w14:textId="77777777">
        <w:trPr>
          <w:trHeight w:val="940"/>
        </w:trPr>
        <w:tc>
          <w:tcPr>
            <w:tcW w:w="519" w:type="dxa"/>
            <w:tcBorders>
              <w:top w:val="single" w:sz="4" w:space="0" w:color="000000"/>
              <w:left w:val="single" w:sz="4" w:space="0" w:color="000000"/>
              <w:bottom w:val="single" w:sz="4" w:space="0" w:color="000000"/>
              <w:right w:val="single" w:sz="4" w:space="0" w:color="000000"/>
            </w:tcBorders>
            <w:vAlign w:val="center"/>
          </w:tcPr>
          <w:p w14:paraId="54F9E41F" w14:textId="77777777" w:rsidR="004D00C2" w:rsidRPr="00AD575E" w:rsidRDefault="00265850">
            <w:pPr>
              <w:pStyle w:val="af4"/>
              <w:rPr>
                <w:b/>
                <w:sz w:val="20"/>
              </w:rPr>
            </w:pPr>
            <w:r w:rsidRPr="00AD575E">
              <w:rPr>
                <w:b/>
                <w:sz w:val="20"/>
              </w:rPr>
              <w:t>2.5</w:t>
            </w:r>
          </w:p>
        </w:tc>
        <w:tc>
          <w:tcPr>
            <w:tcW w:w="3187" w:type="dxa"/>
            <w:tcBorders>
              <w:top w:val="single" w:sz="4" w:space="0" w:color="000000"/>
              <w:left w:val="single" w:sz="4" w:space="0" w:color="000000"/>
              <w:bottom w:val="single" w:sz="4" w:space="0" w:color="000000"/>
              <w:right w:val="single" w:sz="4" w:space="0" w:color="000000"/>
            </w:tcBorders>
            <w:vAlign w:val="center"/>
          </w:tcPr>
          <w:p w14:paraId="11B167C9" w14:textId="77777777" w:rsidR="004D00C2" w:rsidRPr="00AD575E" w:rsidRDefault="00265850">
            <w:pPr>
              <w:pStyle w:val="af4"/>
              <w:rPr>
                <w:sz w:val="20"/>
              </w:rPr>
            </w:pPr>
            <w:r w:rsidRPr="00AD575E">
              <w:rPr>
                <w:sz w:val="20"/>
              </w:rPr>
              <w:t xml:space="preserve">Обустройство контейнерных площадок и площадок для бункеров КГО. </w:t>
            </w:r>
          </w:p>
          <w:p w14:paraId="5DE73A6C" w14:textId="77777777" w:rsidR="004D00C2" w:rsidRPr="00AD575E" w:rsidRDefault="00265850">
            <w:pPr>
              <w:pStyle w:val="af4"/>
              <w:rPr>
                <w:sz w:val="20"/>
              </w:rPr>
            </w:pPr>
            <w:r w:rsidRPr="00AD575E">
              <w:rPr>
                <w:sz w:val="20"/>
              </w:rPr>
              <w:t xml:space="preserve">Обустройство </w:t>
            </w:r>
            <w:proofErr w:type="spellStart"/>
            <w:r w:rsidRPr="00AD575E">
              <w:rPr>
                <w:sz w:val="20"/>
              </w:rPr>
              <w:t>мусоросборных</w:t>
            </w:r>
            <w:proofErr w:type="spellEnd"/>
            <w:r w:rsidRPr="00AD575E">
              <w:rPr>
                <w:sz w:val="20"/>
              </w:rPr>
              <w:t xml:space="preserve"> контейнерных и бункерных площадок ТКО с соблюдением санитарных норм в жилом секторе: </w:t>
            </w:r>
          </w:p>
          <w:p w14:paraId="0AB9281D" w14:textId="77777777" w:rsidR="004D00C2" w:rsidRPr="00AD575E" w:rsidRDefault="00265850">
            <w:pPr>
              <w:pStyle w:val="af4"/>
              <w:rPr>
                <w:sz w:val="20"/>
              </w:rPr>
            </w:pPr>
            <w:r w:rsidRPr="00AD575E">
              <w:rPr>
                <w:sz w:val="20"/>
              </w:rPr>
              <w:t xml:space="preserve">- Определение балансодержателей контейнерных площадок; </w:t>
            </w:r>
          </w:p>
          <w:p w14:paraId="7C44A311" w14:textId="77777777" w:rsidR="004D00C2" w:rsidRPr="00AD575E" w:rsidRDefault="00265850">
            <w:pPr>
              <w:pStyle w:val="af4"/>
              <w:rPr>
                <w:sz w:val="20"/>
              </w:rPr>
            </w:pPr>
            <w:r w:rsidRPr="00AD575E">
              <w:rPr>
                <w:sz w:val="20"/>
              </w:rPr>
              <w:t xml:space="preserve">- Перенос контейнерных площадок, удаленных менее 20 м от границ земельных участков учебных и лечебно-профилактических учреждений, площадок для игр детей и отдыха населения; </w:t>
            </w:r>
          </w:p>
          <w:p w14:paraId="7030CEC4" w14:textId="77777777" w:rsidR="004D00C2" w:rsidRPr="00AD575E" w:rsidRDefault="00265850">
            <w:pPr>
              <w:pStyle w:val="af4"/>
              <w:rPr>
                <w:sz w:val="20"/>
              </w:rPr>
            </w:pPr>
            <w:r w:rsidRPr="00AD575E">
              <w:rPr>
                <w:sz w:val="20"/>
              </w:rPr>
              <w:t xml:space="preserve">- Сокращение количества контейнеров на площадке до 10 единиц, при необходимости замена контейнеров на бункер; </w:t>
            </w:r>
          </w:p>
          <w:p w14:paraId="1B791E55" w14:textId="77777777" w:rsidR="004D00C2" w:rsidRPr="00AD575E" w:rsidRDefault="00265850">
            <w:pPr>
              <w:pStyle w:val="af4"/>
              <w:rPr>
                <w:sz w:val="20"/>
              </w:rPr>
            </w:pPr>
            <w:r w:rsidRPr="00AD575E">
              <w:rPr>
                <w:sz w:val="20"/>
              </w:rPr>
              <w:t xml:space="preserve">- Предоставление схемы расположения контейнерных площадок для согласования в </w:t>
            </w:r>
            <w:proofErr w:type="spellStart"/>
            <w:r w:rsidRPr="00AD575E">
              <w:rPr>
                <w:sz w:val="20"/>
              </w:rPr>
              <w:t>Роспотребнадзор</w:t>
            </w:r>
            <w:proofErr w:type="spellEnd"/>
            <w:r w:rsidRPr="00AD575E">
              <w:rPr>
                <w:sz w:val="20"/>
              </w:rPr>
              <w:t xml:space="preserve">; </w:t>
            </w:r>
          </w:p>
          <w:p w14:paraId="108D505D" w14:textId="77777777" w:rsidR="004D00C2" w:rsidRPr="00AD575E" w:rsidRDefault="00265850">
            <w:pPr>
              <w:pStyle w:val="af4"/>
              <w:rPr>
                <w:sz w:val="20"/>
              </w:rPr>
            </w:pPr>
            <w:r w:rsidRPr="00AD575E">
              <w:rPr>
                <w:sz w:val="20"/>
              </w:rPr>
              <w:t xml:space="preserve">- Рассмотрение мест размещения </w:t>
            </w:r>
            <w:proofErr w:type="spellStart"/>
            <w:r w:rsidRPr="00AD575E">
              <w:rPr>
                <w:sz w:val="20"/>
              </w:rPr>
              <w:t>мусоросборных</w:t>
            </w:r>
            <w:proofErr w:type="spellEnd"/>
            <w:r w:rsidRPr="00AD575E">
              <w:rPr>
                <w:sz w:val="20"/>
              </w:rPr>
              <w:t xml:space="preserve"> площадок, не соответствующих п. 2.2.3 СанПиН 42-128-4690-88 комиссией. </w:t>
            </w:r>
          </w:p>
          <w:p w14:paraId="1850BD14" w14:textId="77777777" w:rsidR="004D00C2" w:rsidRPr="00AD575E" w:rsidRDefault="00265850">
            <w:pPr>
              <w:pStyle w:val="af4"/>
              <w:rPr>
                <w:sz w:val="20"/>
              </w:rPr>
            </w:pPr>
            <w:r w:rsidRPr="00AD575E">
              <w:rPr>
                <w:sz w:val="20"/>
              </w:rPr>
              <w:t xml:space="preserve">Принятие комиссией решения по согласованию мест расположения </w:t>
            </w:r>
            <w:proofErr w:type="spellStart"/>
            <w:r w:rsidRPr="00AD575E">
              <w:rPr>
                <w:sz w:val="20"/>
              </w:rPr>
              <w:t>мусоросборных</w:t>
            </w:r>
            <w:proofErr w:type="spellEnd"/>
            <w:r w:rsidRPr="00AD575E">
              <w:rPr>
                <w:sz w:val="20"/>
              </w:rPr>
              <w:t xml:space="preserve"> площадок, согласно п. 2.2.3 СанПиН 42-128-4690-88 </w:t>
            </w:r>
          </w:p>
        </w:tc>
        <w:tc>
          <w:tcPr>
            <w:tcW w:w="1833" w:type="dxa"/>
            <w:tcBorders>
              <w:top w:val="single" w:sz="4" w:space="0" w:color="000000"/>
              <w:left w:val="single" w:sz="4" w:space="0" w:color="000000"/>
              <w:bottom w:val="single" w:sz="4" w:space="0" w:color="000000"/>
              <w:right w:val="single" w:sz="4" w:space="0" w:color="000000"/>
            </w:tcBorders>
            <w:vAlign w:val="center"/>
          </w:tcPr>
          <w:p w14:paraId="6C727211" w14:textId="77777777" w:rsidR="004D00C2" w:rsidRPr="00AD575E" w:rsidRDefault="00265850">
            <w:pPr>
              <w:pStyle w:val="af4"/>
              <w:jc w:val="center"/>
              <w:rPr>
                <w:sz w:val="20"/>
              </w:rPr>
            </w:pPr>
            <w:r w:rsidRPr="00AD575E">
              <w:rPr>
                <w:sz w:val="20"/>
              </w:rPr>
              <w:t>2022-2026 г.</w:t>
            </w:r>
          </w:p>
        </w:tc>
        <w:tc>
          <w:tcPr>
            <w:tcW w:w="2613" w:type="dxa"/>
            <w:tcBorders>
              <w:top w:val="single" w:sz="4" w:space="0" w:color="000000"/>
              <w:left w:val="single" w:sz="4" w:space="0" w:color="000000"/>
              <w:bottom w:val="single" w:sz="4" w:space="0" w:color="000000"/>
              <w:right w:val="single" w:sz="4" w:space="0" w:color="000000"/>
            </w:tcBorders>
            <w:vAlign w:val="center"/>
          </w:tcPr>
          <w:p w14:paraId="7D8EF327" w14:textId="77777777" w:rsidR="004D00C2" w:rsidRPr="00AD575E" w:rsidRDefault="00265850">
            <w:pPr>
              <w:pStyle w:val="af4"/>
              <w:rPr>
                <w:sz w:val="20"/>
              </w:rPr>
            </w:pPr>
            <w:r w:rsidRPr="00AD575E">
              <w:rPr>
                <w:sz w:val="20"/>
              </w:rPr>
              <w:t xml:space="preserve">Приведение площадок для контейнеров в соответствие санитарным нормам и правилам. Предотвращение образования несанкционированных свалок, захламленных участков территории. </w:t>
            </w:r>
          </w:p>
          <w:p w14:paraId="70131E78" w14:textId="77777777" w:rsidR="004D00C2" w:rsidRPr="00AD575E" w:rsidRDefault="00265850">
            <w:pPr>
              <w:pStyle w:val="af4"/>
              <w:rPr>
                <w:sz w:val="20"/>
              </w:rPr>
            </w:pPr>
            <w:r w:rsidRPr="00AD575E">
              <w:rPr>
                <w:sz w:val="20"/>
              </w:rPr>
              <w:t>Предотвращение образования стихийных свалок и зон захламления в местах активного отдыха населения.</w:t>
            </w:r>
          </w:p>
        </w:tc>
        <w:tc>
          <w:tcPr>
            <w:tcW w:w="1759" w:type="dxa"/>
            <w:vMerge w:val="restart"/>
            <w:tcBorders>
              <w:top w:val="single" w:sz="4" w:space="0" w:color="000000"/>
              <w:left w:val="single" w:sz="4" w:space="0" w:color="000000"/>
              <w:bottom w:val="single" w:sz="4" w:space="0" w:color="000000"/>
              <w:right w:val="single" w:sz="4" w:space="0" w:color="000000"/>
            </w:tcBorders>
            <w:vAlign w:val="center"/>
          </w:tcPr>
          <w:p w14:paraId="2884D2D0" w14:textId="77777777" w:rsidR="004D00C2" w:rsidRPr="00AD575E" w:rsidRDefault="00265850">
            <w:pPr>
              <w:pStyle w:val="af4"/>
              <w:jc w:val="center"/>
              <w:rPr>
                <w:sz w:val="20"/>
              </w:rPr>
            </w:pPr>
            <w:r w:rsidRPr="00AD575E">
              <w:rPr>
                <w:sz w:val="20"/>
              </w:rPr>
              <w:t>Администрация Печенгского муниципального округа</w:t>
            </w:r>
          </w:p>
        </w:tc>
      </w:tr>
      <w:tr w:rsidR="004D00C2" w:rsidRPr="00AD575E" w14:paraId="175A4EAD" w14:textId="77777777">
        <w:trPr>
          <w:trHeight w:val="1369"/>
        </w:trPr>
        <w:tc>
          <w:tcPr>
            <w:tcW w:w="519" w:type="dxa"/>
            <w:tcBorders>
              <w:top w:val="single" w:sz="4" w:space="0" w:color="000000"/>
              <w:left w:val="single" w:sz="4" w:space="0" w:color="000000"/>
              <w:bottom w:val="single" w:sz="4" w:space="0" w:color="000000"/>
              <w:right w:val="single" w:sz="4" w:space="0" w:color="000000"/>
            </w:tcBorders>
            <w:vAlign w:val="center"/>
          </w:tcPr>
          <w:p w14:paraId="0D1197CA" w14:textId="77777777" w:rsidR="004D00C2" w:rsidRPr="00AD575E" w:rsidRDefault="00265850">
            <w:pPr>
              <w:pStyle w:val="af4"/>
              <w:rPr>
                <w:b/>
                <w:sz w:val="20"/>
              </w:rPr>
            </w:pPr>
            <w:r w:rsidRPr="00AD575E">
              <w:rPr>
                <w:b/>
                <w:sz w:val="20"/>
              </w:rPr>
              <w:t>2.6</w:t>
            </w:r>
          </w:p>
        </w:tc>
        <w:tc>
          <w:tcPr>
            <w:tcW w:w="3187" w:type="dxa"/>
            <w:tcBorders>
              <w:top w:val="single" w:sz="4" w:space="0" w:color="000000"/>
              <w:left w:val="single" w:sz="4" w:space="0" w:color="000000"/>
              <w:bottom w:val="single" w:sz="4" w:space="0" w:color="000000"/>
              <w:right w:val="single" w:sz="4" w:space="0" w:color="000000"/>
            </w:tcBorders>
            <w:vAlign w:val="center"/>
          </w:tcPr>
          <w:p w14:paraId="76F8C5EB" w14:textId="77777777" w:rsidR="004D00C2" w:rsidRPr="00AD575E" w:rsidRDefault="00265850">
            <w:pPr>
              <w:pStyle w:val="af4"/>
              <w:rPr>
                <w:sz w:val="20"/>
              </w:rPr>
            </w:pPr>
            <w:r w:rsidRPr="00AD575E">
              <w:rPr>
                <w:sz w:val="20"/>
              </w:rPr>
              <w:t>Привлечение предприятий различных форм собственности к осуществлению раздельного сбора и переработки ТКО</w:t>
            </w:r>
          </w:p>
        </w:tc>
        <w:tc>
          <w:tcPr>
            <w:tcW w:w="1833" w:type="dxa"/>
            <w:tcBorders>
              <w:top w:val="single" w:sz="4" w:space="0" w:color="000000"/>
              <w:left w:val="single" w:sz="4" w:space="0" w:color="000000"/>
              <w:bottom w:val="single" w:sz="4" w:space="0" w:color="000000"/>
              <w:right w:val="single" w:sz="4" w:space="0" w:color="000000"/>
            </w:tcBorders>
            <w:vAlign w:val="center"/>
          </w:tcPr>
          <w:p w14:paraId="40CDC8A6" w14:textId="77777777" w:rsidR="004D00C2" w:rsidRPr="00AD575E" w:rsidRDefault="00265850">
            <w:pPr>
              <w:pStyle w:val="af4"/>
              <w:jc w:val="center"/>
              <w:rPr>
                <w:sz w:val="20"/>
              </w:rPr>
            </w:pPr>
            <w:r w:rsidRPr="00AD575E">
              <w:rPr>
                <w:sz w:val="20"/>
              </w:rPr>
              <w:t>постоянно</w:t>
            </w:r>
          </w:p>
        </w:tc>
        <w:tc>
          <w:tcPr>
            <w:tcW w:w="2613" w:type="dxa"/>
            <w:tcBorders>
              <w:top w:val="single" w:sz="4" w:space="0" w:color="000000"/>
              <w:left w:val="single" w:sz="4" w:space="0" w:color="000000"/>
              <w:bottom w:val="single" w:sz="4" w:space="0" w:color="000000"/>
              <w:right w:val="single" w:sz="4" w:space="0" w:color="000000"/>
            </w:tcBorders>
            <w:vAlign w:val="center"/>
          </w:tcPr>
          <w:p w14:paraId="319760F2" w14:textId="77777777" w:rsidR="004D00C2" w:rsidRPr="00AD575E" w:rsidRDefault="00265850">
            <w:pPr>
              <w:pStyle w:val="af4"/>
              <w:rPr>
                <w:sz w:val="20"/>
              </w:rPr>
            </w:pPr>
            <w:r w:rsidRPr="00AD575E">
              <w:rPr>
                <w:sz w:val="20"/>
              </w:rPr>
              <w:t>Улучшение экологической обстановки за счет минимизации объемов ТКО, поступающих на захоронение</w:t>
            </w:r>
          </w:p>
        </w:tc>
        <w:tc>
          <w:tcPr>
            <w:tcW w:w="1759" w:type="dxa"/>
            <w:vMerge/>
            <w:tcBorders>
              <w:top w:val="single" w:sz="4" w:space="0" w:color="000000"/>
              <w:left w:val="single" w:sz="4" w:space="0" w:color="000000"/>
              <w:bottom w:val="single" w:sz="4" w:space="0" w:color="000000"/>
              <w:right w:val="single" w:sz="4" w:space="0" w:color="000000"/>
            </w:tcBorders>
            <w:vAlign w:val="center"/>
          </w:tcPr>
          <w:p w14:paraId="176EF92F" w14:textId="77777777" w:rsidR="004D00C2" w:rsidRPr="00AD575E" w:rsidRDefault="004D00C2">
            <w:pPr>
              <w:rPr>
                <w:rFonts w:ascii="Times New Roman" w:hAnsi="Times New Roman"/>
              </w:rPr>
            </w:pPr>
          </w:p>
        </w:tc>
      </w:tr>
      <w:tr w:rsidR="004D00C2" w:rsidRPr="00AD575E" w14:paraId="0656CED6" w14:textId="77777777">
        <w:trPr>
          <w:trHeight w:val="1417"/>
        </w:trPr>
        <w:tc>
          <w:tcPr>
            <w:tcW w:w="51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7E890B13" w14:textId="77777777" w:rsidR="004D00C2" w:rsidRPr="00AD575E" w:rsidRDefault="00265850">
            <w:pPr>
              <w:pStyle w:val="af4"/>
              <w:jc w:val="center"/>
              <w:rPr>
                <w:b/>
                <w:sz w:val="20"/>
              </w:rPr>
            </w:pPr>
            <w:r w:rsidRPr="00AD575E">
              <w:rPr>
                <w:b/>
                <w:sz w:val="20"/>
              </w:rPr>
              <w:t>3</w:t>
            </w:r>
          </w:p>
        </w:tc>
        <w:tc>
          <w:tcPr>
            <w:tcW w:w="9392" w:type="dxa"/>
            <w:gridSpan w:val="4"/>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6A7ADC00" w14:textId="77777777" w:rsidR="004D00C2" w:rsidRPr="00AD575E" w:rsidRDefault="00265850">
            <w:pPr>
              <w:pStyle w:val="af4"/>
              <w:jc w:val="center"/>
              <w:rPr>
                <w:sz w:val="20"/>
              </w:rPr>
            </w:pPr>
            <w:r w:rsidRPr="00AD575E">
              <w:rPr>
                <w:sz w:val="20"/>
              </w:rPr>
              <w:t>СОЗДАНИЕ СИСТЕМЫ ЭКОЛОГИЧЕСКОГО И САНИТАРНО-ЭПИДЕМИОЛОГИЧЕСКОГО ОБРАЗОВАНИЯ И ИНФОРМИРОВАНИЯ НАСЕЛЕНИЯ, СПОСОБСТВУЮЩЕЙ ПРИОБРЕТЕНИЮ ЭКОЛОГИЧЕСКИХ ЗНАНИЙ И ПРИВЛЕЧЕНИЮ К АКТИВНОМУ УЧАСТИЮ В ОХРАНЕ ОКРУЖАЮЩЕЙ СРЕДЫ</w:t>
            </w:r>
          </w:p>
        </w:tc>
      </w:tr>
      <w:tr w:rsidR="004D00C2" w:rsidRPr="00AD575E" w14:paraId="1E3B39DC" w14:textId="77777777">
        <w:trPr>
          <w:trHeight w:val="1764"/>
        </w:trPr>
        <w:tc>
          <w:tcPr>
            <w:tcW w:w="519" w:type="dxa"/>
            <w:tcBorders>
              <w:top w:val="single" w:sz="4" w:space="0" w:color="000000"/>
              <w:left w:val="single" w:sz="4" w:space="0" w:color="000000"/>
              <w:bottom w:val="single" w:sz="4" w:space="0" w:color="000000"/>
              <w:right w:val="single" w:sz="4" w:space="0" w:color="000000"/>
            </w:tcBorders>
            <w:vAlign w:val="center"/>
          </w:tcPr>
          <w:p w14:paraId="4B498B42" w14:textId="77777777" w:rsidR="004D00C2" w:rsidRPr="00AD575E" w:rsidRDefault="00265850">
            <w:pPr>
              <w:pStyle w:val="af4"/>
              <w:rPr>
                <w:b/>
                <w:sz w:val="20"/>
              </w:rPr>
            </w:pPr>
            <w:r w:rsidRPr="00AD575E">
              <w:rPr>
                <w:b/>
                <w:sz w:val="20"/>
              </w:rPr>
              <w:lastRenderedPageBreak/>
              <w:t>3.1</w:t>
            </w:r>
          </w:p>
        </w:tc>
        <w:tc>
          <w:tcPr>
            <w:tcW w:w="3187" w:type="dxa"/>
            <w:tcBorders>
              <w:top w:val="single" w:sz="4" w:space="0" w:color="000000"/>
              <w:left w:val="single" w:sz="4" w:space="0" w:color="000000"/>
              <w:bottom w:val="single" w:sz="4" w:space="0" w:color="000000"/>
              <w:right w:val="single" w:sz="4" w:space="0" w:color="000000"/>
            </w:tcBorders>
            <w:vAlign w:val="center"/>
          </w:tcPr>
          <w:p w14:paraId="5F70408F" w14:textId="77777777" w:rsidR="004D00C2" w:rsidRPr="00AD575E" w:rsidRDefault="00265850">
            <w:pPr>
              <w:pStyle w:val="af4"/>
              <w:rPr>
                <w:sz w:val="20"/>
              </w:rPr>
            </w:pPr>
            <w:r w:rsidRPr="00AD575E">
              <w:rPr>
                <w:sz w:val="20"/>
              </w:rPr>
              <w:t xml:space="preserve">Регулярное освещение в СМИ действий администрации города в сфере защиты окружающей среды, обращения с отходами, благоустройства и санитарного содержания территорий и объектов </w:t>
            </w:r>
          </w:p>
        </w:tc>
        <w:tc>
          <w:tcPr>
            <w:tcW w:w="1833" w:type="dxa"/>
            <w:tcBorders>
              <w:top w:val="single" w:sz="4" w:space="0" w:color="000000"/>
              <w:left w:val="single" w:sz="4" w:space="0" w:color="000000"/>
              <w:bottom w:val="single" w:sz="4" w:space="0" w:color="000000"/>
              <w:right w:val="single" w:sz="4" w:space="0" w:color="000000"/>
            </w:tcBorders>
            <w:vAlign w:val="center"/>
          </w:tcPr>
          <w:p w14:paraId="7069A921" w14:textId="77777777" w:rsidR="004D00C2" w:rsidRPr="00AD575E" w:rsidRDefault="00265850">
            <w:pPr>
              <w:pStyle w:val="af4"/>
              <w:jc w:val="center"/>
              <w:rPr>
                <w:sz w:val="20"/>
              </w:rPr>
            </w:pPr>
            <w:r w:rsidRPr="00AD575E">
              <w:rPr>
                <w:sz w:val="20"/>
              </w:rPr>
              <w:t>постоянно</w:t>
            </w:r>
          </w:p>
        </w:tc>
        <w:tc>
          <w:tcPr>
            <w:tcW w:w="2613" w:type="dxa"/>
            <w:tcBorders>
              <w:top w:val="single" w:sz="4" w:space="0" w:color="000000"/>
              <w:left w:val="single" w:sz="4" w:space="0" w:color="000000"/>
              <w:bottom w:val="single" w:sz="4" w:space="0" w:color="000000"/>
              <w:right w:val="single" w:sz="4" w:space="0" w:color="000000"/>
            </w:tcBorders>
            <w:vAlign w:val="center"/>
          </w:tcPr>
          <w:p w14:paraId="208A4882" w14:textId="77777777" w:rsidR="004D00C2" w:rsidRPr="00AD575E" w:rsidRDefault="00265850">
            <w:pPr>
              <w:pStyle w:val="af4"/>
              <w:rPr>
                <w:sz w:val="20"/>
              </w:rPr>
            </w:pPr>
            <w:r w:rsidRPr="00AD575E">
              <w:rPr>
                <w:sz w:val="20"/>
              </w:rPr>
              <w:t xml:space="preserve">Привлекает внимание к важности вопросов санитарной очистки, обращения с отходами </w:t>
            </w:r>
          </w:p>
          <w:p w14:paraId="740C5DE4" w14:textId="77777777" w:rsidR="004D00C2" w:rsidRPr="00AD575E" w:rsidRDefault="004D00C2">
            <w:pPr>
              <w:pStyle w:val="af4"/>
              <w:rPr>
                <w:b/>
                <w:sz w:val="20"/>
              </w:rPr>
            </w:pPr>
          </w:p>
        </w:tc>
        <w:tc>
          <w:tcPr>
            <w:tcW w:w="1759" w:type="dxa"/>
            <w:vMerge w:val="restart"/>
            <w:tcBorders>
              <w:top w:val="single" w:sz="4" w:space="0" w:color="000000"/>
              <w:left w:val="single" w:sz="4" w:space="0" w:color="000000"/>
              <w:bottom w:val="single" w:sz="4" w:space="0" w:color="000000"/>
              <w:right w:val="single" w:sz="4" w:space="0" w:color="000000"/>
            </w:tcBorders>
            <w:vAlign w:val="center"/>
          </w:tcPr>
          <w:p w14:paraId="197AFCA6" w14:textId="77777777" w:rsidR="004D00C2" w:rsidRPr="00AD575E" w:rsidRDefault="00265850">
            <w:pPr>
              <w:pStyle w:val="af4"/>
              <w:jc w:val="center"/>
              <w:rPr>
                <w:sz w:val="20"/>
              </w:rPr>
            </w:pPr>
            <w:r w:rsidRPr="00AD575E">
              <w:rPr>
                <w:sz w:val="20"/>
              </w:rPr>
              <w:t>Администрация Печенгского муниципального округа</w:t>
            </w:r>
          </w:p>
        </w:tc>
      </w:tr>
      <w:tr w:rsidR="004D00C2" w:rsidRPr="00AD575E" w14:paraId="5C88D887" w14:textId="77777777">
        <w:tc>
          <w:tcPr>
            <w:tcW w:w="519" w:type="dxa"/>
            <w:tcBorders>
              <w:top w:val="single" w:sz="4" w:space="0" w:color="000000"/>
              <w:left w:val="single" w:sz="4" w:space="0" w:color="000000"/>
              <w:bottom w:val="single" w:sz="4" w:space="0" w:color="000000"/>
              <w:right w:val="single" w:sz="4" w:space="0" w:color="000000"/>
            </w:tcBorders>
            <w:vAlign w:val="center"/>
          </w:tcPr>
          <w:p w14:paraId="61276052" w14:textId="77777777" w:rsidR="004D00C2" w:rsidRPr="00AD575E" w:rsidRDefault="00265850">
            <w:pPr>
              <w:pStyle w:val="af4"/>
              <w:rPr>
                <w:b/>
                <w:sz w:val="20"/>
              </w:rPr>
            </w:pPr>
            <w:r w:rsidRPr="00AD575E">
              <w:rPr>
                <w:b/>
                <w:sz w:val="20"/>
              </w:rPr>
              <w:t>3.2</w:t>
            </w:r>
          </w:p>
        </w:tc>
        <w:tc>
          <w:tcPr>
            <w:tcW w:w="3187" w:type="dxa"/>
            <w:tcBorders>
              <w:top w:val="single" w:sz="4" w:space="0" w:color="000000"/>
              <w:left w:val="single" w:sz="4" w:space="0" w:color="000000"/>
              <w:bottom w:val="single" w:sz="4" w:space="0" w:color="000000"/>
              <w:right w:val="single" w:sz="4" w:space="0" w:color="000000"/>
            </w:tcBorders>
            <w:vAlign w:val="center"/>
          </w:tcPr>
          <w:p w14:paraId="3EA71ADB" w14:textId="77777777" w:rsidR="004D00C2" w:rsidRPr="00AD575E" w:rsidRDefault="00265850">
            <w:pPr>
              <w:pStyle w:val="af4"/>
              <w:rPr>
                <w:sz w:val="20"/>
              </w:rPr>
            </w:pPr>
            <w:r w:rsidRPr="00AD575E">
              <w:rPr>
                <w:sz w:val="20"/>
              </w:rPr>
              <w:t xml:space="preserve">Содействие в проведении общественных экологических экспертиз, обсуждений и опросов по намечаемой хозяйственной деятельности в сфере обращения с отходами </w:t>
            </w:r>
          </w:p>
        </w:tc>
        <w:tc>
          <w:tcPr>
            <w:tcW w:w="1833" w:type="dxa"/>
            <w:tcBorders>
              <w:top w:val="single" w:sz="4" w:space="0" w:color="000000"/>
              <w:left w:val="single" w:sz="4" w:space="0" w:color="000000"/>
              <w:bottom w:val="single" w:sz="4" w:space="0" w:color="000000"/>
              <w:right w:val="single" w:sz="4" w:space="0" w:color="000000"/>
            </w:tcBorders>
            <w:vAlign w:val="center"/>
          </w:tcPr>
          <w:p w14:paraId="2BBE2112" w14:textId="77777777" w:rsidR="004D00C2" w:rsidRPr="00AD575E" w:rsidRDefault="00265850">
            <w:pPr>
              <w:pStyle w:val="af4"/>
              <w:jc w:val="center"/>
              <w:rPr>
                <w:sz w:val="20"/>
              </w:rPr>
            </w:pPr>
            <w:r w:rsidRPr="00AD575E">
              <w:rPr>
                <w:sz w:val="20"/>
              </w:rPr>
              <w:t>постоянно</w:t>
            </w:r>
          </w:p>
        </w:tc>
        <w:tc>
          <w:tcPr>
            <w:tcW w:w="2613" w:type="dxa"/>
            <w:tcBorders>
              <w:top w:val="single" w:sz="4" w:space="0" w:color="000000"/>
              <w:left w:val="single" w:sz="4" w:space="0" w:color="000000"/>
              <w:bottom w:val="single" w:sz="4" w:space="0" w:color="000000"/>
              <w:right w:val="single" w:sz="4" w:space="0" w:color="000000"/>
            </w:tcBorders>
            <w:vAlign w:val="center"/>
          </w:tcPr>
          <w:p w14:paraId="38077D64" w14:textId="77777777" w:rsidR="004D00C2" w:rsidRPr="00AD575E" w:rsidRDefault="00265850">
            <w:pPr>
              <w:pStyle w:val="af4"/>
              <w:rPr>
                <w:sz w:val="20"/>
              </w:rPr>
            </w:pPr>
            <w:r w:rsidRPr="00AD575E">
              <w:rPr>
                <w:sz w:val="20"/>
              </w:rPr>
              <w:t xml:space="preserve">Способствует приобретению экологических знаний и привлечению к активному участию населения в охране окружающей среды </w:t>
            </w:r>
          </w:p>
        </w:tc>
        <w:tc>
          <w:tcPr>
            <w:tcW w:w="1759" w:type="dxa"/>
            <w:vMerge/>
            <w:tcBorders>
              <w:top w:val="single" w:sz="4" w:space="0" w:color="000000"/>
              <w:left w:val="single" w:sz="4" w:space="0" w:color="000000"/>
              <w:bottom w:val="single" w:sz="4" w:space="0" w:color="000000"/>
              <w:right w:val="single" w:sz="4" w:space="0" w:color="000000"/>
            </w:tcBorders>
            <w:vAlign w:val="center"/>
          </w:tcPr>
          <w:p w14:paraId="1262349B" w14:textId="77777777" w:rsidR="004D00C2" w:rsidRPr="00AD575E" w:rsidRDefault="004D00C2">
            <w:pPr>
              <w:rPr>
                <w:rFonts w:ascii="Times New Roman" w:hAnsi="Times New Roman"/>
              </w:rPr>
            </w:pPr>
          </w:p>
        </w:tc>
      </w:tr>
      <w:tr w:rsidR="004D00C2" w:rsidRPr="00AD575E" w14:paraId="22E94BFA" w14:textId="77777777">
        <w:tc>
          <w:tcPr>
            <w:tcW w:w="519" w:type="dxa"/>
            <w:tcBorders>
              <w:top w:val="single" w:sz="4" w:space="0" w:color="000000"/>
              <w:left w:val="single" w:sz="4" w:space="0" w:color="000000"/>
              <w:bottom w:val="single" w:sz="4" w:space="0" w:color="000000"/>
              <w:right w:val="single" w:sz="4" w:space="0" w:color="000000"/>
            </w:tcBorders>
            <w:vAlign w:val="center"/>
          </w:tcPr>
          <w:p w14:paraId="08E7920E" w14:textId="77777777" w:rsidR="004D00C2" w:rsidRPr="00AD575E" w:rsidRDefault="00265850">
            <w:pPr>
              <w:pStyle w:val="af4"/>
              <w:rPr>
                <w:b/>
                <w:sz w:val="20"/>
              </w:rPr>
            </w:pPr>
            <w:r w:rsidRPr="00AD575E">
              <w:rPr>
                <w:b/>
                <w:sz w:val="20"/>
              </w:rPr>
              <w:t>3.3</w:t>
            </w:r>
          </w:p>
        </w:tc>
        <w:tc>
          <w:tcPr>
            <w:tcW w:w="3187" w:type="dxa"/>
            <w:tcBorders>
              <w:top w:val="single" w:sz="4" w:space="0" w:color="000000"/>
              <w:left w:val="single" w:sz="4" w:space="0" w:color="000000"/>
              <w:bottom w:val="single" w:sz="4" w:space="0" w:color="000000"/>
              <w:right w:val="single" w:sz="4" w:space="0" w:color="000000"/>
            </w:tcBorders>
            <w:vAlign w:val="center"/>
          </w:tcPr>
          <w:p w14:paraId="36DAE2DA" w14:textId="77777777" w:rsidR="004D00C2" w:rsidRPr="00AD575E" w:rsidRDefault="00265850">
            <w:pPr>
              <w:pStyle w:val="af4"/>
              <w:rPr>
                <w:sz w:val="20"/>
              </w:rPr>
            </w:pPr>
            <w:r w:rsidRPr="00AD575E">
              <w:rPr>
                <w:sz w:val="20"/>
              </w:rPr>
              <w:t xml:space="preserve">Содействие в организации работы детских и молодежных экологических отрядов в рамках муниципальных экологических акций (массовых природоохранных мероприятий по уборке и благоустройству территорий и объектов, озеленения и т.д.) </w:t>
            </w:r>
          </w:p>
        </w:tc>
        <w:tc>
          <w:tcPr>
            <w:tcW w:w="1833" w:type="dxa"/>
            <w:tcBorders>
              <w:top w:val="single" w:sz="4" w:space="0" w:color="000000"/>
              <w:left w:val="single" w:sz="4" w:space="0" w:color="000000"/>
              <w:bottom w:val="single" w:sz="4" w:space="0" w:color="000000"/>
              <w:right w:val="single" w:sz="4" w:space="0" w:color="000000"/>
            </w:tcBorders>
            <w:vAlign w:val="center"/>
          </w:tcPr>
          <w:p w14:paraId="063D8EC7" w14:textId="77777777" w:rsidR="004D00C2" w:rsidRPr="00AD575E" w:rsidRDefault="00265850">
            <w:pPr>
              <w:pStyle w:val="af4"/>
              <w:jc w:val="center"/>
              <w:rPr>
                <w:sz w:val="20"/>
              </w:rPr>
            </w:pPr>
            <w:r w:rsidRPr="00AD575E">
              <w:rPr>
                <w:sz w:val="20"/>
              </w:rPr>
              <w:t>постоянно</w:t>
            </w:r>
          </w:p>
        </w:tc>
        <w:tc>
          <w:tcPr>
            <w:tcW w:w="2613" w:type="dxa"/>
            <w:vMerge w:val="restart"/>
            <w:tcBorders>
              <w:top w:val="single" w:sz="4" w:space="0" w:color="000000"/>
              <w:left w:val="single" w:sz="4" w:space="0" w:color="000000"/>
              <w:bottom w:val="single" w:sz="4" w:space="0" w:color="000000"/>
              <w:right w:val="single" w:sz="4" w:space="0" w:color="000000"/>
            </w:tcBorders>
            <w:vAlign w:val="center"/>
          </w:tcPr>
          <w:p w14:paraId="029B2A02" w14:textId="77777777" w:rsidR="004D00C2" w:rsidRPr="00AD575E" w:rsidRDefault="00265850">
            <w:pPr>
              <w:pStyle w:val="af4"/>
              <w:rPr>
                <w:sz w:val="20"/>
              </w:rPr>
            </w:pPr>
            <w:r w:rsidRPr="00AD575E">
              <w:rPr>
                <w:sz w:val="20"/>
              </w:rPr>
              <w:t xml:space="preserve">Воспитание подрастающего поколения, привитие культуры рационального обращения с отходами, бережного отношения к природе </w:t>
            </w:r>
          </w:p>
          <w:p w14:paraId="15A74DAB" w14:textId="77777777" w:rsidR="004D00C2" w:rsidRPr="00AD575E" w:rsidRDefault="004D00C2">
            <w:pPr>
              <w:pStyle w:val="af4"/>
              <w:rPr>
                <w:b/>
                <w:sz w:val="20"/>
              </w:rPr>
            </w:pPr>
          </w:p>
        </w:tc>
        <w:tc>
          <w:tcPr>
            <w:tcW w:w="1759" w:type="dxa"/>
            <w:vMerge/>
            <w:tcBorders>
              <w:top w:val="single" w:sz="4" w:space="0" w:color="000000"/>
              <w:left w:val="single" w:sz="4" w:space="0" w:color="000000"/>
              <w:bottom w:val="single" w:sz="4" w:space="0" w:color="000000"/>
              <w:right w:val="single" w:sz="4" w:space="0" w:color="000000"/>
            </w:tcBorders>
            <w:vAlign w:val="center"/>
          </w:tcPr>
          <w:p w14:paraId="4E5B62C7" w14:textId="77777777" w:rsidR="004D00C2" w:rsidRPr="00AD575E" w:rsidRDefault="004D00C2">
            <w:pPr>
              <w:rPr>
                <w:rFonts w:ascii="Times New Roman" w:hAnsi="Times New Roman"/>
              </w:rPr>
            </w:pPr>
          </w:p>
        </w:tc>
      </w:tr>
      <w:tr w:rsidR="004D00C2" w:rsidRPr="00AD575E" w14:paraId="28DF5DD1" w14:textId="77777777">
        <w:tc>
          <w:tcPr>
            <w:tcW w:w="519" w:type="dxa"/>
            <w:tcBorders>
              <w:top w:val="single" w:sz="4" w:space="0" w:color="000000"/>
              <w:left w:val="single" w:sz="4" w:space="0" w:color="000000"/>
              <w:bottom w:val="single" w:sz="4" w:space="0" w:color="000000"/>
              <w:right w:val="single" w:sz="4" w:space="0" w:color="000000"/>
            </w:tcBorders>
            <w:vAlign w:val="center"/>
          </w:tcPr>
          <w:p w14:paraId="6B148DEF" w14:textId="77777777" w:rsidR="004D00C2" w:rsidRPr="00AD575E" w:rsidRDefault="00265850">
            <w:pPr>
              <w:pStyle w:val="af4"/>
              <w:rPr>
                <w:b/>
                <w:sz w:val="20"/>
              </w:rPr>
            </w:pPr>
            <w:r w:rsidRPr="00AD575E">
              <w:rPr>
                <w:b/>
                <w:sz w:val="20"/>
              </w:rPr>
              <w:t>3.4</w:t>
            </w:r>
          </w:p>
        </w:tc>
        <w:tc>
          <w:tcPr>
            <w:tcW w:w="3187" w:type="dxa"/>
            <w:tcBorders>
              <w:top w:val="single" w:sz="4" w:space="0" w:color="000000"/>
              <w:left w:val="single" w:sz="4" w:space="0" w:color="000000"/>
              <w:bottom w:val="single" w:sz="4" w:space="0" w:color="000000"/>
              <w:right w:val="single" w:sz="4" w:space="0" w:color="000000"/>
            </w:tcBorders>
            <w:vAlign w:val="center"/>
          </w:tcPr>
          <w:p w14:paraId="0E95FB0B" w14:textId="77777777" w:rsidR="004D00C2" w:rsidRPr="00AD575E" w:rsidRDefault="00265850">
            <w:pPr>
              <w:pStyle w:val="af4"/>
              <w:rPr>
                <w:sz w:val="20"/>
              </w:rPr>
            </w:pPr>
            <w:r w:rsidRPr="00AD575E">
              <w:rPr>
                <w:sz w:val="20"/>
              </w:rPr>
              <w:t xml:space="preserve">Содействие в организации конкурсов образовательных и воспитательных программ экологической направленности в муниципальных дошкольных и образовательных учреждениях </w:t>
            </w:r>
          </w:p>
        </w:tc>
        <w:tc>
          <w:tcPr>
            <w:tcW w:w="1833" w:type="dxa"/>
            <w:tcBorders>
              <w:top w:val="single" w:sz="4" w:space="0" w:color="000000"/>
              <w:left w:val="single" w:sz="4" w:space="0" w:color="000000"/>
              <w:bottom w:val="single" w:sz="4" w:space="0" w:color="000000"/>
              <w:right w:val="single" w:sz="4" w:space="0" w:color="000000"/>
            </w:tcBorders>
            <w:vAlign w:val="center"/>
          </w:tcPr>
          <w:p w14:paraId="2ACC9A28" w14:textId="77777777" w:rsidR="004D00C2" w:rsidRPr="00AD575E" w:rsidRDefault="00265850">
            <w:pPr>
              <w:pStyle w:val="af4"/>
              <w:jc w:val="center"/>
              <w:rPr>
                <w:b/>
                <w:sz w:val="20"/>
              </w:rPr>
            </w:pPr>
            <w:r w:rsidRPr="00AD575E">
              <w:rPr>
                <w:sz w:val="20"/>
              </w:rPr>
              <w:t>постоянно</w:t>
            </w:r>
          </w:p>
        </w:tc>
        <w:tc>
          <w:tcPr>
            <w:tcW w:w="2613" w:type="dxa"/>
            <w:vMerge/>
            <w:tcBorders>
              <w:top w:val="single" w:sz="4" w:space="0" w:color="000000"/>
              <w:left w:val="single" w:sz="4" w:space="0" w:color="000000"/>
              <w:bottom w:val="single" w:sz="4" w:space="0" w:color="000000"/>
              <w:right w:val="single" w:sz="4" w:space="0" w:color="000000"/>
            </w:tcBorders>
            <w:vAlign w:val="center"/>
          </w:tcPr>
          <w:p w14:paraId="0642BD1D" w14:textId="77777777" w:rsidR="004D00C2" w:rsidRPr="00AD575E" w:rsidRDefault="004D00C2">
            <w:pPr>
              <w:rPr>
                <w:rFonts w:ascii="Times New Roman" w:hAnsi="Times New Roman"/>
              </w:rPr>
            </w:pPr>
          </w:p>
        </w:tc>
        <w:tc>
          <w:tcPr>
            <w:tcW w:w="1759" w:type="dxa"/>
            <w:vMerge/>
            <w:tcBorders>
              <w:top w:val="single" w:sz="4" w:space="0" w:color="000000"/>
              <w:left w:val="single" w:sz="4" w:space="0" w:color="000000"/>
              <w:bottom w:val="single" w:sz="4" w:space="0" w:color="000000"/>
              <w:right w:val="single" w:sz="4" w:space="0" w:color="000000"/>
            </w:tcBorders>
            <w:vAlign w:val="center"/>
          </w:tcPr>
          <w:p w14:paraId="495DA713" w14:textId="77777777" w:rsidR="004D00C2" w:rsidRPr="00AD575E" w:rsidRDefault="004D00C2">
            <w:pPr>
              <w:rPr>
                <w:rFonts w:ascii="Times New Roman" w:hAnsi="Times New Roman"/>
              </w:rPr>
            </w:pPr>
          </w:p>
        </w:tc>
      </w:tr>
      <w:tr w:rsidR="004D00C2" w:rsidRPr="00AD575E" w14:paraId="52ACD083" w14:textId="77777777">
        <w:trPr>
          <w:trHeight w:val="809"/>
        </w:trPr>
        <w:tc>
          <w:tcPr>
            <w:tcW w:w="51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1C1EF392" w14:textId="77777777" w:rsidR="004D00C2" w:rsidRPr="00AD575E" w:rsidRDefault="00265850">
            <w:pPr>
              <w:pStyle w:val="af4"/>
              <w:jc w:val="center"/>
              <w:rPr>
                <w:b/>
                <w:sz w:val="20"/>
              </w:rPr>
            </w:pPr>
            <w:r w:rsidRPr="00AD575E">
              <w:rPr>
                <w:b/>
                <w:sz w:val="20"/>
              </w:rPr>
              <w:t>4</w:t>
            </w:r>
          </w:p>
        </w:tc>
        <w:tc>
          <w:tcPr>
            <w:tcW w:w="9392" w:type="dxa"/>
            <w:gridSpan w:val="4"/>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6A72D6F1" w14:textId="77777777" w:rsidR="004D00C2" w:rsidRPr="00AD575E" w:rsidRDefault="00265850">
            <w:pPr>
              <w:pStyle w:val="af4"/>
              <w:jc w:val="center"/>
              <w:rPr>
                <w:sz w:val="20"/>
              </w:rPr>
            </w:pPr>
            <w:r w:rsidRPr="00AD575E">
              <w:rPr>
                <w:sz w:val="20"/>
              </w:rPr>
              <w:t>РАЗВИТИЕ СИСТЕМЫ ОБЩЕСТВЕННОГО КОНТРОЛЯ В СФЕРЕ ОБРАЩЕНИЯ С ТКО И УВЕЛИЧЕНИЕ ИНДИВИДУАЛЬНОЙ ОТВЕТСТВЕННОСТИ ЖИТЕЛЕЙ ГОРОДСКОГО ОКРУГА</w:t>
            </w:r>
          </w:p>
        </w:tc>
      </w:tr>
      <w:tr w:rsidR="004D00C2" w:rsidRPr="00AD575E" w14:paraId="4ED8112D" w14:textId="77777777">
        <w:trPr>
          <w:trHeight w:val="1828"/>
        </w:trPr>
        <w:tc>
          <w:tcPr>
            <w:tcW w:w="519" w:type="dxa"/>
            <w:tcBorders>
              <w:top w:val="single" w:sz="4" w:space="0" w:color="000000"/>
              <w:left w:val="single" w:sz="4" w:space="0" w:color="000000"/>
              <w:bottom w:val="single" w:sz="4" w:space="0" w:color="000000"/>
              <w:right w:val="single" w:sz="4" w:space="0" w:color="000000"/>
            </w:tcBorders>
            <w:vAlign w:val="center"/>
          </w:tcPr>
          <w:p w14:paraId="4AC8202F" w14:textId="77777777" w:rsidR="004D00C2" w:rsidRPr="00AD575E" w:rsidRDefault="00265850">
            <w:pPr>
              <w:pStyle w:val="af4"/>
              <w:rPr>
                <w:b/>
                <w:sz w:val="20"/>
              </w:rPr>
            </w:pPr>
            <w:r w:rsidRPr="00AD575E">
              <w:rPr>
                <w:b/>
                <w:sz w:val="20"/>
              </w:rPr>
              <w:t>4.1</w:t>
            </w:r>
          </w:p>
        </w:tc>
        <w:tc>
          <w:tcPr>
            <w:tcW w:w="3187" w:type="dxa"/>
            <w:tcBorders>
              <w:top w:val="single" w:sz="4" w:space="0" w:color="000000"/>
              <w:left w:val="single" w:sz="4" w:space="0" w:color="000000"/>
              <w:bottom w:val="single" w:sz="4" w:space="0" w:color="000000"/>
              <w:right w:val="single" w:sz="4" w:space="0" w:color="000000"/>
            </w:tcBorders>
            <w:vAlign w:val="center"/>
          </w:tcPr>
          <w:p w14:paraId="7A8788CE" w14:textId="77777777" w:rsidR="004D00C2" w:rsidRPr="00AD575E" w:rsidRDefault="00265850">
            <w:pPr>
              <w:pStyle w:val="af4"/>
              <w:rPr>
                <w:sz w:val="20"/>
              </w:rPr>
            </w:pPr>
            <w:r w:rsidRPr="00AD575E">
              <w:rPr>
                <w:sz w:val="20"/>
              </w:rPr>
              <w:t xml:space="preserve">Развитие системы информационного обеспечения населения о текущих показателях (объемах образования ТКО на контейнерных площадках УК и ТСЖ), влияющих на стоимость услуг в сфере обращения с ТКО </w:t>
            </w:r>
          </w:p>
        </w:tc>
        <w:tc>
          <w:tcPr>
            <w:tcW w:w="1833" w:type="dxa"/>
            <w:tcBorders>
              <w:top w:val="single" w:sz="4" w:space="0" w:color="000000"/>
              <w:left w:val="single" w:sz="4" w:space="0" w:color="000000"/>
              <w:bottom w:val="single" w:sz="4" w:space="0" w:color="000000"/>
              <w:right w:val="single" w:sz="4" w:space="0" w:color="000000"/>
            </w:tcBorders>
            <w:vAlign w:val="center"/>
          </w:tcPr>
          <w:p w14:paraId="3C984FF5" w14:textId="77777777" w:rsidR="004D00C2" w:rsidRPr="00AD575E" w:rsidRDefault="00265850">
            <w:pPr>
              <w:pStyle w:val="af4"/>
              <w:jc w:val="center"/>
              <w:rPr>
                <w:b/>
                <w:sz w:val="20"/>
              </w:rPr>
            </w:pPr>
            <w:r w:rsidRPr="00AD575E">
              <w:rPr>
                <w:sz w:val="20"/>
              </w:rPr>
              <w:t>постоянно</w:t>
            </w:r>
          </w:p>
        </w:tc>
        <w:tc>
          <w:tcPr>
            <w:tcW w:w="2613" w:type="dxa"/>
            <w:tcBorders>
              <w:top w:val="single" w:sz="4" w:space="0" w:color="000000"/>
              <w:left w:val="single" w:sz="4" w:space="0" w:color="000000"/>
              <w:bottom w:val="single" w:sz="4" w:space="0" w:color="000000"/>
              <w:right w:val="single" w:sz="4" w:space="0" w:color="000000"/>
            </w:tcBorders>
            <w:vAlign w:val="center"/>
          </w:tcPr>
          <w:p w14:paraId="3A402D11" w14:textId="77777777" w:rsidR="004D00C2" w:rsidRPr="00AD575E" w:rsidRDefault="00265850">
            <w:pPr>
              <w:pStyle w:val="af4"/>
              <w:rPr>
                <w:sz w:val="20"/>
              </w:rPr>
            </w:pPr>
            <w:r w:rsidRPr="00AD575E">
              <w:rPr>
                <w:sz w:val="20"/>
              </w:rPr>
              <w:t xml:space="preserve">Привлекает внимание к важности вопросов санитарной очистки, обращения с отходами </w:t>
            </w:r>
          </w:p>
          <w:p w14:paraId="4B0DAE75" w14:textId="77777777" w:rsidR="004D00C2" w:rsidRPr="00AD575E" w:rsidRDefault="004D00C2">
            <w:pPr>
              <w:pStyle w:val="af4"/>
              <w:rPr>
                <w:b/>
                <w:sz w:val="20"/>
              </w:rPr>
            </w:pPr>
          </w:p>
        </w:tc>
        <w:tc>
          <w:tcPr>
            <w:tcW w:w="1759" w:type="dxa"/>
            <w:vMerge w:val="restart"/>
            <w:tcBorders>
              <w:top w:val="single" w:sz="4" w:space="0" w:color="000000"/>
              <w:left w:val="single" w:sz="4" w:space="0" w:color="000000"/>
              <w:bottom w:val="single" w:sz="4" w:space="0" w:color="000000"/>
              <w:right w:val="single" w:sz="4" w:space="0" w:color="000000"/>
            </w:tcBorders>
            <w:vAlign w:val="center"/>
          </w:tcPr>
          <w:p w14:paraId="66EA8AB4" w14:textId="77777777" w:rsidR="004D00C2" w:rsidRPr="00AD575E" w:rsidRDefault="00265850">
            <w:pPr>
              <w:pStyle w:val="af4"/>
              <w:jc w:val="center"/>
              <w:rPr>
                <w:sz w:val="20"/>
              </w:rPr>
            </w:pPr>
            <w:r w:rsidRPr="00AD575E">
              <w:rPr>
                <w:sz w:val="20"/>
              </w:rPr>
              <w:t>Администрация Печенгского муниципального округа</w:t>
            </w:r>
          </w:p>
        </w:tc>
      </w:tr>
      <w:tr w:rsidR="004D00C2" w:rsidRPr="00AD575E" w14:paraId="05534E84" w14:textId="77777777">
        <w:trPr>
          <w:trHeight w:val="1684"/>
        </w:trPr>
        <w:tc>
          <w:tcPr>
            <w:tcW w:w="519" w:type="dxa"/>
            <w:tcBorders>
              <w:top w:val="single" w:sz="4" w:space="0" w:color="000000"/>
              <w:left w:val="single" w:sz="4" w:space="0" w:color="000000"/>
              <w:bottom w:val="single" w:sz="4" w:space="0" w:color="000000"/>
              <w:right w:val="single" w:sz="4" w:space="0" w:color="000000"/>
            </w:tcBorders>
            <w:vAlign w:val="center"/>
          </w:tcPr>
          <w:p w14:paraId="5217D9DE" w14:textId="77777777" w:rsidR="004D00C2" w:rsidRPr="00AD575E" w:rsidRDefault="00265850">
            <w:pPr>
              <w:pStyle w:val="af4"/>
              <w:rPr>
                <w:b/>
                <w:sz w:val="20"/>
              </w:rPr>
            </w:pPr>
            <w:r w:rsidRPr="00AD575E">
              <w:rPr>
                <w:b/>
                <w:sz w:val="20"/>
              </w:rPr>
              <w:t>4.2</w:t>
            </w:r>
          </w:p>
        </w:tc>
        <w:tc>
          <w:tcPr>
            <w:tcW w:w="3187" w:type="dxa"/>
            <w:tcBorders>
              <w:top w:val="single" w:sz="4" w:space="0" w:color="000000"/>
              <w:left w:val="single" w:sz="4" w:space="0" w:color="000000"/>
              <w:bottom w:val="single" w:sz="4" w:space="0" w:color="000000"/>
              <w:right w:val="single" w:sz="4" w:space="0" w:color="000000"/>
            </w:tcBorders>
            <w:vAlign w:val="center"/>
          </w:tcPr>
          <w:p w14:paraId="780DF06A" w14:textId="77777777" w:rsidR="004D00C2" w:rsidRPr="00AD575E" w:rsidRDefault="00265850">
            <w:pPr>
              <w:pStyle w:val="af4"/>
              <w:rPr>
                <w:sz w:val="20"/>
              </w:rPr>
            </w:pPr>
            <w:r w:rsidRPr="00AD575E">
              <w:rPr>
                <w:sz w:val="20"/>
              </w:rPr>
              <w:t>Привлечение общественных инспекций и групп общественного контроля (работают совместно с государственными и муниципальными контролирующими органами)</w:t>
            </w:r>
          </w:p>
        </w:tc>
        <w:tc>
          <w:tcPr>
            <w:tcW w:w="1833" w:type="dxa"/>
            <w:tcBorders>
              <w:top w:val="single" w:sz="4" w:space="0" w:color="000000"/>
              <w:left w:val="single" w:sz="4" w:space="0" w:color="000000"/>
              <w:bottom w:val="single" w:sz="4" w:space="0" w:color="000000"/>
              <w:right w:val="single" w:sz="4" w:space="0" w:color="000000"/>
            </w:tcBorders>
            <w:vAlign w:val="center"/>
          </w:tcPr>
          <w:p w14:paraId="49CCF962" w14:textId="77777777" w:rsidR="004D00C2" w:rsidRPr="00AD575E" w:rsidRDefault="00265850">
            <w:pPr>
              <w:pStyle w:val="af4"/>
              <w:jc w:val="center"/>
              <w:rPr>
                <w:sz w:val="20"/>
              </w:rPr>
            </w:pPr>
            <w:r w:rsidRPr="00AD575E">
              <w:rPr>
                <w:sz w:val="20"/>
              </w:rPr>
              <w:t>2022 г.</w:t>
            </w:r>
          </w:p>
        </w:tc>
        <w:tc>
          <w:tcPr>
            <w:tcW w:w="2613" w:type="dxa"/>
            <w:tcBorders>
              <w:top w:val="single" w:sz="4" w:space="0" w:color="000000"/>
              <w:left w:val="single" w:sz="4" w:space="0" w:color="000000"/>
              <w:bottom w:val="single" w:sz="4" w:space="0" w:color="000000"/>
              <w:right w:val="single" w:sz="4" w:space="0" w:color="000000"/>
            </w:tcBorders>
            <w:vAlign w:val="center"/>
          </w:tcPr>
          <w:p w14:paraId="57880D93" w14:textId="77777777" w:rsidR="004D00C2" w:rsidRPr="00AD575E" w:rsidRDefault="00265850">
            <w:pPr>
              <w:pStyle w:val="af4"/>
              <w:rPr>
                <w:sz w:val="20"/>
              </w:rPr>
            </w:pPr>
            <w:r w:rsidRPr="00AD575E">
              <w:rPr>
                <w:sz w:val="20"/>
              </w:rPr>
              <w:t xml:space="preserve">Активное участие населения обеспечит эффективность мероприятий по сбору и вывозу ТКО </w:t>
            </w:r>
          </w:p>
        </w:tc>
        <w:tc>
          <w:tcPr>
            <w:tcW w:w="1759" w:type="dxa"/>
            <w:vMerge/>
            <w:tcBorders>
              <w:top w:val="single" w:sz="4" w:space="0" w:color="000000"/>
              <w:left w:val="single" w:sz="4" w:space="0" w:color="000000"/>
              <w:bottom w:val="single" w:sz="4" w:space="0" w:color="000000"/>
              <w:right w:val="single" w:sz="4" w:space="0" w:color="000000"/>
            </w:tcBorders>
            <w:vAlign w:val="center"/>
          </w:tcPr>
          <w:p w14:paraId="197DAC9A" w14:textId="77777777" w:rsidR="004D00C2" w:rsidRPr="00AD575E" w:rsidRDefault="004D00C2">
            <w:pPr>
              <w:rPr>
                <w:rFonts w:ascii="Times New Roman" w:hAnsi="Times New Roman"/>
              </w:rPr>
            </w:pPr>
          </w:p>
        </w:tc>
      </w:tr>
      <w:tr w:rsidR="004D00C2" w:rsidRPr="00AD575E" w14:paraId="62A301E2" w14:textId="77777777">
        <w:trPr>
          <w:trHeight w:val="3112"/>
        </w:trPr>
        <w:tc>
          <w:tcPr>
            <w:tcW w:w="519" w:type="dxa"/>
            <w:tcBorders>
              <w:top w:val="single" w:sz="4" w:space="0" w:color="000000"/>
              <w:left w:val="single" w:sz="4" w:space="0" w:color="000000"/>
              <w:bottom w:val="single" w:sz="4" w:space="0" w:color="000000"/>
              <w:right w:val="single" w:sz="4" w:space="0" w:color="000000"/>
            </w:tcBorders>
            <w:vAlign w:val="center"/>
          </w:tcPr>
          <w:p w14:paraId="67F7C4C4" w14:textId="77777777" w:rsidR="004D00C2" w:rsidRPr="00AD575E" w:rsidRDefault="00265850">
            <w:pPr>
              <w:pStyle w:val="af4"/>
              <w:rPr>
                <w:b/>
                <w:sz w:val="20"/>
              </w:rPr>
            </w:pPr>
            <w:r w:rsidRPr="00AD575E">
              <w:rPr>
                <w:b/>
                <w:sz w:val="20"/>
              </w:rPr>
              <w:t>4.3</w:t>
            </w:r>
          </w:p>
        </w:tc>
        <w:tc>
          <w:tcPr>
            <w:tcW w:w="3187" w:type="dxa"/>
            <w:tcBorders>
              <w:top w:val="single" w:sz="4" w:space="0" w:color="000000"/>
              <w:left w:val="single" w:sz="4" w:space="0" w:color="000000"/>
              <w:bottom w:val="single" w:sz="4" w:space="0" w:color="000000"/>
              <w:right w:val="single" w:sz="4" w:space="0" w:color="000000"/>
            </w:tcBorders>
            <w:vAlign w:val="center"/>
          </w:tcPr>
          <w:p w14:paraId="2744707E" w14:textId="77777777" w:rsidR="004D00C2" w:rsidRPr="00AD575E" w:rsidRDefault="00265850">
            <w:pPr>
              <w:pStyle w:val="af4"/>
              <w:rPr>
                <w:sz w:val="20"/>
              </w:rPr>
            </w:pPr>
            <w:r w:rsidRPr="00AD575E">
              <w:rPr>
                <w:sz w:val="20"/>
              </w:rPr>
              <w:t xml:space="preserve">Содействие гражданам в осуществлении общественного контроля как лично, так и в составе общественных объединений и иных негосударственных некоммерческих организаций в качестве общественных контроллеров, общественных инспекторов и общественных экспертов, которые будут привлекаться субъектами общественного контроля </w:t>
            </w:r>
          </w:p>
        </w:tc>
        <w:tc>
          <w:tcPr>
            <w:tcW w:w="1833" w:type="dxa"/>
            <w:tcBorders>
              <w:top w:val="single" w:sz="4" w:space="0" w:color="000000"/>
              <w:left w:val="single" w:sz="4" w:space="0" w:color="000000"/>
              <w:bottom w:val="single" w:sz="4" w:space="0" w:color="000000"/>
              <w:right w:val="single" w:sz="4" w:space="0" w:color="000000"/>
            </w:tcBorders>
            <w:vAlign w:val="center"/>
          </w:tcPr>
          <w:p w14:paraId="079C4AB9" w14:textId="77777777" w:rsidR="004D00C2" w:rsidRPr="00AD575E" w:rsidRDefault="00265850">
            <w:pPr>
              <w:pStyle w:val="af4"/>
              <w:jc w:val="center"/>
              <w:rPr>
                <w:b/>
                <w:sz w:val="20"/>
              </w:rPr>
            </w:pPr>
            <w:r w:rsidRPr="00AD575E">
              <w:rPr>
                <w:sz w:val="20"/>
              </w:rPr>
              <w:t>постоянно</w:t>
            </w:r>
          </w:p>
        </w:tc>
        <w:tc>
          <w:tcPr>
            <w:tcW w:w="2613" w:type="dxa"/>
            <w:tcBorders>
              <w:top w:val="single" w:sz="4" w:space="0" w:color="000000"/>
              <w:left w:val="single" w:sz="4" w:space="0" w:color="000000"/>
              <w:bottom w:val="single" w:sz="4" w:space="0" w:color="000000"/>
              <w:right w:val="single" w:sz="4" w:space="0" w:color="000000"/>
            </w:tcBorders>
            <w:vAlign w:val="center"/>
          </w:tcPr>
          <w:p w14:paraId="11EB507C" w14:textId="77777777" w:rsidR="004D00C2" w:rsidRPr="00AD575E" w:rsidRDefault="00265850">
            <w:pPr>
              <w:pStyle w:val="af4"/>
              <w:rPr>
                <w:sz w:val="20"/>
              </w:rPr>
            </w:pPr>
            <w:r w:rsidRPr="00AD575E">
              <w:rPr>
                <w:sz w:val="20"/>
              </w:rPr>
              <w:t xml:space="preserve">Активное участие населения обеспечит эффективность мероприятий по сбору и вывозу ТКО </w:t>
            </w:r>
          </w:p>
          <w:p w14:paraId="0B7B5E25" w14:textId="77777777" w:rsidR="004D00C2" w:rsidRPr="00AD575E" w:rsidRDefault="004D00C2">
            <w:pPr>
              <w:pStyle w:val="af4"/>
              <w:rPr>
                <w:b/>
                <w:sz w:val="20"/>
              </w:rPr>
            </w:pPr>
          </w:p>
        </w:tc>
        <w:tc>
          <w:tcPr>
            <w:tcW w:w="1759" w:type="dxa"/>
            <w:vMerge/>
            <w:tcBorders>
              <w:top w:val="single" w:sz="4" w:space="0" w:color="000000"/>
              <w:left w:val="single" w:sz="4" w:space="0" w:color="000000"/>
              <w:bottom w:val="single" w:sz="4" w:space="0" w:color="000000"/>
              <w:right w:val="single" w:sz="4" w:space="0" w:color="000000"/>
            </w:tcBorders>
            <w:vAlign w:val="center"/>
          </w:tcPr>
          <w:p w14:paraId="16D774A8" w14:textId="77777777" w:rsidR="004D00C2" w:rsidRPr="00AD575E" w:rsidRDefault="004D00C2">
            <w:pPr>
              <w:rPr>
                <w:rFonts w:ascii="Times New Roman" w:hAnsi="Times New Roman"/>
              </w:rPr>
            </w:pPr>
          </w:p>
        </w:tc>
      </w:tr>
      <w:tr w:rsidR="004D00C2" w:rsidRPr="00AD575E" w14:paraId="7A98EB0A" w14:textId="77777777">
        <w:trPr>
          <w:trHeight w:val="638"/>
        </w:trPr>
        <w:tc>
          <w:tcPr>
            <w:tcW w:w="51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228C256D" w14:textId="77777777" w:rsidR="004D00C2" w:rsidRPr="00AD575E" w:rsidRDefault="00265850">
            <w:pPr>
              <w:pStyle w:val="af4"/>
              <w:jc w:val="center"/>
              <w:rPr>
                <w:b/>
                <w:sz w:val="20"/>
              </w:rPr>
            </w:pPr>
            <w:r w:rsidRPr="00AD575E">
              <w:rPr>
                <w:b/>
                <w:sz w:val="20"/>
              </w:rPr>
              <w:lastRenderedPageBreak/>
              <w:t>5</w:t>
            </w:r>
          </w:p>
        </w:tc>
        <w:tc>
          <w:tcPr>
            <w:tcW w:w="9392" w:type="dxa"/>
            <w:gridSpan w:val="4"/>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758496C5" w14:textId="77777777" w:rsidR="004D00C2" w:rsidRPr="00AD575E" w:rsidRDefault="00265850">
            <w:pPr>
              <w:pStyle w:val="af4"/>
              <w:jc w:val="center"/>
              <w:rPr>
                <w:sz w:val="20"/>
              </w:rPr>
            </w:pPr>
            <w:r w:rsidRPr="00AD575E">
              <w:rPr>
                <w:sz w:val="20"/>
              </w:rPr>
              <w:t>РАЗВИТИЕ СИСТЕМЫ РАЗДЕЛЬНОГО СБОРА ТВЕРДЫХ КОММУНАЛЬНЫХ ОТХОДОВ</w:t>
            </w:r>
          </w:p>
        </w:tc>
      </w:tr>
      <w:tr w:rsidR="004D00C2" w:rsidRPr="00AD575E" w14:paraId="0F74DDCB" w14:textId="77777777">
        <w:tc>
          <w:tcPr>
            <w:tcW w:w="519" w:type="dxa"/>
            <w:tcBorders>
              <w:top w:val="single" w:sz="4" w:space="0" w:color="000000"/>
              <w:left w:val="single" w:sz="4" w:space="0" w:color="000000"/>
              <w:bottom w:val="single" w:sz="4" w:space="0" w:color="000000"/>
              <w:right w:val="single" w:sz="4" w:space="0" w:color="000000"/>
            </w:tcBorders>
            <w:vAlign w:val="center"/>
          </w:tcPr>
          <w:p w14:paraId="577DD8FD" w14:textId="77777777" w:rsidR="004D00C2" w:rsidRPr="00AD575E" w:rsidRDefault="00265850">
            <w:pPr>
              <w:pStyle w:val="af4"/>
              <w:rPr>
                <w:b/>
                <w:sz w:val="20"/>
              </w:rPr>
            </w:pPr>
            <w:r w:rsidRPr="00AD575E">
              <w:rPr>
                <w:b/>
                <w:sz w:val="20"/>
              </w:rPr>
              <w:t>5.1</w:t>
            </w:r>
          </w:p>
        </w:tc>
        <w:tc>
          <w:tcPr>
            <w:tcW w:w="3187" w:type="dxa"/>
            <w:tcBorders>
              <w:top w:val="single" w:sz="4" w:space="0" w:color="000000"/>
              <w:left w:val="single" w:sz="4" w:space="0" w:color="000000"/>
              <w:bottom w:val="single" w:sz="4" w:space="0" w:color="000000"/>
              <w:right w:val="single" w:sz="4" w:space="0" w:color="000000"/>
            </w:tcBorders>
            <w:vAlign w:val="center"/>
          </w:tcPr>
          <w:p w14:paraId="11FA5394" w14:textId="77777777" w:rsidR="004D00C2" w:rsidRPr="00AD575E" w:rsidRDefault="00265850">
            <w:pPr>
              <w:pStyle w:val="af4"/>
              <w:rPr>
                <w:sz w:val="20"/>
              </w:rPr>
            </w:pPr>
            <w:r w:rsidRPr="00AD575E">
              <w:rPr>
                <w:sz w:val="20"/>
              </w:rPr>
              <w:t xml:space="preserve">Установка на контейнерных площадках для сбора ТКО специальных контейнеров для раздельного сбора отходов </w:t>
            </w:r>
          </w:p>
        </w:tc>
        <w:tc>
          <w:tcPr>
            <w:tcW w:w="1833" w:type="dxa"/>
            <w:tcBorders>
              <w:top w:val="single" w:sz="4" w:space="0" w:color="000000"/>
              <w:left w:val="single" w:sz="4" w:space="0" w:color="000000"/>
              <w:bottom w:val="single" w:sz="4" w:space="0" w:color="000000"/>
              <w:right w:val="single" w:sz="4" w:space="0" w:color="000000"/>
            </w:tcBorders>
            <w:vAlign w:val="center"/>
          </w:tcPr>
          <w:p w14:paraId="4B651D4C" w14:textId="77777777" w:rsidR="004D00C2" w:rsidRPr="00AD575E" w:rsidRDefault="00265850">
            <w:pPr>
              <w:pStyle w:val="af4"/>
              <w:jc w:val="center"/>
              <w:rPr>
                <w:b/>
                <w:sz w:val="20"/>
              </w:rPr>
            </w:pPr>
            <w:r w:rsidRPr="00AD575E">
              <w:rPr>
                <w:sz w:val="20"/>
              </w:rPr>
              <w:t>2022-2026 г.</w:t>
            </w:r>
          </w:p>
        </w:tc>
        <w:tc>
          <w:tcPr>
            <w:tcW w:w="2613" w:type="dxa"/>
            <w:tcBorders>
              <w:top w:val="single" w:sz="4" w:space="0" w:color="000000"/>
              <w:left w:val="single" w:sz="4" w:space="0" w:color="000000"/>
              <w:bottom w:val="single" w:sz="4" w:space="0" w:color="000000"/>
              <w:right w:val="single" w:sz="4" w:space="0" w:color="000000"/>
            </w:tcBorders>
            <w:vAlign w:val="center"/>
          </w:tcPr>
          <w:p w14:paraId="0121BFDC" w14:textId="77777777" w:rsidR="004D00C2" w:rsidRPr="00AD575E" w:rsidRDefault="00265850">
            <w:pPr>
              <w:pStyle w:val="af4"/>
              <w:rPr>
                <w:sz w:val="20"/>
              </w:rPr>
            </w:pPr>
            <w:r w:rsidRPr="00AD575E">
              <w:rPr>
                <w:sz w:val="20"/>
              </w:rPr>
              <w:t>Улучшение экологической обстановки за счет минимизации объемов ТКО, поступающих на захоронение</w:t>
            </w:r>
          </w:p>
        </w:tc>
        <w:tc>
          <w:tcPr>
            <w:tcW w:w="1759" w:type="dxa"/>
            <w:vMerge w:val="restart"/>
            <w:tcBorders>
              <w:top w:val="single" w:sz="4" w:space="0" w:color="000000"/>
              <w:left w:val="single" w:sz="4" w:space="0" w:color="000000"/>
              <w:bottom w:val="single" w:sz="4" w:space="0" w:color="000000"/>
              <w:right w:val="single" w:sz="4" w:space="0" w:color="000000"/>
            </w:tcBorders>
            <w:vAlign w:val="center"/>
          </w:tcPr>
          <w:p w14:paraId="06CA06D5" w14:textId="77777777" w:rsidR="004D00C2" w:rsidRPr="00AD575E" w:rsidRDefault="00265850">
            <w:pPr>
              <w:pStyle w:val="af4"/>
              <w:jc w:val="center"/>
              <w:rPr>
                <w:sz w:val="20"/>
              </w:rPr>
            </w:pPr>
            <w:r w:rsidRPr="00AD575E">
              <w:rPr>
                <w:sz w:val="20"/>
              </w:rPr>
              <w:t>Администрация Печенгского муниципального округа</w:t>
            </w:r>
          </w:p>
        </w:tc>
      </w:tr>
      <w:tr w:rsidR="004D00C2" w:rsidRPr="00AD575E" w14:paraId="1816BAA5" w14:textId="77777777">
        <w:tc>
          <w:tcPr>
            <w:tcW w:w="519" w:type="dxa"/>
            <w:tcBorders>
              <w:top w:val="single" w:sz="4" w:space="0" w:color="000000"/>
              <w:left w:val="single" w:sz="4" w:space="0" w:color="000000"/>
              <w:bottom w:val="single" w:sz="4" w:space="0" w:color="000000"/>
              <w:right w:val="single" w:sz="4" w:space="0" w:color="000000"/>
            </w:tcBorders>
            <w:vAlign w:val="center"/>
          </w:tcPr>
          <w:p w14:paraId="116D6D82" w14:textId="77777777" w:rsidR="004D00C2" w:rsidRPr="00AD575E" w:rsidRDefault="00265850">
            <w:pPr>
              <w:pStyle w:val="af4"/>
              <w:rPr>
                <w:b/>
                <w:sz w:val="20"/>
              </w:rPr>
            </w:pPr>
            <w:r w:rsidRPr="00AD575E">
              <w:rPr>
                <w:b/>
                <w:sz w:val="20"/>
              </w:rPr>
              <w:t>5.2</w:t>
            </w:r>
          </w:p>
        </w:tc>
        <w:tc>
          <w:tcPr>
            <w:tcW w:w="3187" w:type="dxa"/>
            <w:tcBorders>
              <w:top w:val="single" w:sz="4" w:space="0" w:color="000000"/>
              <w:left w:val="single" w:sz="4" w:space="0" w:color="000000"/>
              <w:bottom w:val="single" w:sz="4" w:space="0" w:color="000000"/>
              <w:right w:val="single" w:sz="4" w:space="0" w:color="000000"/>
            </w:tcBorders>
            <w:vAlign w:val="center"/>
          </w:tcPr>
          <w:p w14:paraId="2E0ECB43" w14:textId="77777777" w:rsidR="004D00C2" w:rsidRPr="00AD575E" w:rsidRDefault="00265850">
            <w:pPr>
              <w:pStyle w:val="af4"/>
              <w:rPr>
                <w:sz w:val="20"/>
              </w:rPr>
            </w:pPr>
            <w:r w:rsidRPr="00AD575E">
              <w:rPr>
                <w:sz w:val="20"/>
              </w:rPr>
              <w:t>Установка контейнеров-</w:t>
            </w:r>
            <w:proofErr w:type="spellStart"/>
            <w:r w:rsidRPr="00AD575E">
              <w:rPr>
                <w:sz w:val="20"/>
              </w:rPr>
              <w:t>экобоксов</w:t>
            </w:r>
            <w:proofErr w:type="spellEnd"/>
            <w:r w:rsidRPr="00AD575E">
              <w:rPr>
                <w:sz w:val="20"/>
              </w:rPr>
              <w:t xml:space="preserve"> для сбора ртутных ламп, батареек </w:t>
            </w:r>
          </w:p>
        </w:tc>
        <w:tc>
          <w:tcPr>
            <w:tcW w:w="1833" w:type="dxa"/>
            <w:tcBorders>
              <w:top w:val="single" w:sz="4" w:space="0" w:color="000000"/>
              <w:left w:val="single" w:sz="4" w:space="0" w:color="000000"/>
              <w:bottom w:val="single" w:sz="4" w:space="0" w:color="000000"/>
              <w:right w:val="single" w:sz="4" w:space="0" w:color="000000"/>
            </w:tcBorders>
            <w:vAlign w:val="center"/>
          </w:tcPr>
          <w:p w14:paraId="08989FEC" w14:textId="77777777" w:rsidR="004D00C2" w:rsidRPr="00AD575E" w:rsidRDefault="00265850">
            <w:pPr>
              <w:pStyle w:val="af4"/>
              <w:jc w:val="center"/>
              <w:rPr>
                <w:b/>
                <w:sz w:val="20"/>
              </w:rPr>
            </w:pPr>
            <w:r w:rsidRPr="00AD575E">
              <w:rPr>
                <w:sz w:val="20"/>
              </w:rPr>
              <w:t>2022-2026 г.</w:t>
            </w:r>
          </w:p>
        </w:tc>
        <w:tc>
          <w:tcPr>
            <w:tcW w:w="2613" w:type="dxa"/>
            <w:tcBorders>
              <w:top w:val="single" w:sz="4" w:space="0" w:color="000000"/>
              <w:left w:val="single" w:sz="4" w:space="0" w:color="000000"/>
              <w:bottom w:val="single" w:sz="4" w:space="0" w:color="000000"/>
              <w:right w:val="single" w:sz="4" w:space="0" w:color="000000"/>
            </w:tcBorders>
            <w:vAlign w:val="center"/>
          </w:tcPr>
          <w:p w14:paraId="623BE302" w14:textId="77777777" w:rsidR="004D00C2" w:rsidRPr="00AD575E" w:rsidRDefault="00265850">
            <w:pPr>
              <w:pStyle w:val="af4"/>
              <w:rPr>
                <w:sz w:val="20"/>
              </w:rPr>
            </w:pPr>
            <w:r w:rsidRPr="00AD575E">
              <w:rPr>
                <w:sz w:val="20"/>
              </w:rPr>
              <w:t xml:space="preserve">Уменьшение объема ТКО направляемое на полигоны ТКО </w:t>
            </w:r>
          </w:p>
        </w:tc>
        <w:tc>
          <w:tcPr>
            <w:tcW w:w="1759" w:type="dxa"/>
            <w:vMerge/>
            <w:tcBorders>
              <w:top w:val="single" w:sz="4" w:space="0" w:color="000000"/>
              <w:left w:val="single" w:sz="4" w:space="0" w:color="000000"/>
              <w:bottom w:val="single" w:sz="4" w:space="0" w:color="000000"/>
              <w:right w:val="single" w:sz="4" w:space="0" w:color="000000"/>
            </w:tcBorders>
            <w:vAlign w:val="center"/>
          </w:tcPr>
          <w:p w14:paraId="2E80A3C0" w14:textId="77777777" w:rsidR="004D00C2" w:rsidRPr="00AD575E" w:rsidRDefault="004D00C2">
            <w:pPr>
              <w:rPr>
                <w:rFonts w:ascii="Times New Roman" w:hAnsi="Times New Roman"/>
              </w:rPr>
            </w:pPr>
          </w:p>
        </w:tc>
      </w:tr>
      <w:tr w:rsidR="004D00C2" w:rsidRPr="00AD575E" w14:paraId="7DE61D44" w14:textId="77777777">
        <w:tc>
          <w:tcPr>
            <w:tcW w:w="519" w:type="dxa"/>
            <w:tcBorders>
              <w:top w:val="single" w:sz="4" w:space="0" w:color="000000"/>
              <w:left w:val="single" w:sz="4" w:space="0" w:color="000000"/>
              <w:bottom w:val="single" w:sz="4" w:space="0" w:color="000000"/>
              <w:right w:val="single" w:sz="4" w:space="0" w:color="000000"/>
            </w:tcBorders>
            <w:vAlign w:val="center"/>
          </w:tcPr>
          <w:p w14:paraId="3B0300C4" w14:textId="77777777" w:rsidR="004D00C2" w:rsidRPr="00AD575E" w:rsidRDefault="00265850">
            <w:pPr>
              <w:pStyle w:val="af4"/>
              <w:rPr>
                <w:b/>
                <w:sz w:val="20"/>
              </w:rPr>
            </w:pPr>
            <w:r w:rsidRPr="00AD575E">
              <w:rPr>
                <w:b/>
                <w:sz w:val="20"/>
              </w:rPr>
              <w:t>5.3</w:t>
            </w:r>
          </w:p>
        </w:tc>
        <w:tc>
          <w:tcPr>
            <w:tcW w:w="3187" w:type="dxa"/>
            <w:tcBorders>
              <w:top w:val="single" w:sz="4" w:space="0" w:color="000000"/>
              <w:left w:val="single" w:sz="4" w:space="0" w:color="000000"/>
              <w:bottom w:val="single" w:sz="4" w:space="0" w:color="000000"/>
              <w:right w:val="single" w:sz="4" w:space="0" w:color="000000"/>
            </w:tcBorders>
            <w:vAlign w:val="center"/>
          </w:tcPr>
          <w:p w14:paraId="7D413B36" w14:textId="77777777" w:rsidR="004D00C2" w:rsidRPr="00AD575E" w:rsidRDefault="00265850">
            <w:pPr>
              <w:pStyle w:val="af4"/>
              <w:rPr>
                <w:sz w:val="20"/>
              </w:rPr>
            </w:pPr>
            <w:r w:rsidRPr="00AD575E">
              <w:rPr>
                <w:sz w:val="20"/>
              </w:rPr>
              <w:t>Организация сети стационарных и мобильных пунктов по приему вторичного сырья</w:t>
            </w:r>
          </w:p>
        </w:tc>
        <w:tc>
          <w:tcPr>
            <w:tcW w:w="1833" w:type="dxa"/>
            <w:tcBorders>
              <w:top w:val="single" w:sz="4" w:space="0" w:color="000000"/>
              <w:left w:val="single" w:sz="4" w:space="0" w:color="000000"/>
              <w:bottom w:val="single" w:sz="4" w:space="0" w:color="000000"/>
              <w:right w:val="single" w:sz="4" w:space="0" w:color="000000"/>
            </w:tcBorders>
            <w:vAlign w:val="center"/>
          </w:tcPr>
          <w:p w14:paraId="4A8988EB" w14:textId="77777777" w:rsidR="004D00C2" w:rsidRPr="00AD575E" w:rsidRDefault="00265850">
            <w:pPr>
              <w:pStyle w:val="af4"/>
              <w:jc w:val="center"/>
              <w:rPr>
                <w:b/>
                <w:sz w:val="20"/>
              </w:rPr>
            </w:pPr>
            <w:r w:rsidRPr="00AD575E">
              <w:rPr>
                <w:sz w:val="20"/>
              </w:rPr>
              <w:t>2022-2026 г.</w:t>
            </w:r>
          </w:p>
        </w:tc>
        <w:tc>
          <w:tcPr>
            <w:tcW w:w="2613" w:type="dxa"/>
            <w:tcBorders>
              <w:top w:val="single" w:sz="4" w:space="0" w:color="000000"/>
              <w:left w:val="single" w:sz="4" w:space="0" w:color="000000"/>
              <w:bottom w:val="single" w:sz="4" w:space="0" w:color="000000"/>
              <w:right w:val="single" w:sz="4" w:space="0" w:color="000000"/>
            </w:tcBorders>
            <w:vAlign w:val="center"/>
          </w:tcPr>
          <w:p w14:paraId="1956746B" w14:textId="77777777" w:rsidR="004D00C2" w:rsidRPr="00AD575E" w:rsidRDefault="00265850">
            <w:pPr>
              <w:pStyle w:val="af4"/>
              <w:rPr>
                <w:sz w:val="20"/>
              </w:rPr>
            </w:pPr>
            <w:r w:rsidRPr="00AD575E">
              <w:rPr>
                <w:sz w:val="20"/>
              </w:rPr>
              <w:t xml:space="preserve">Улучшение экологической обстановки за счет минимизации объемов ТКО, поступающих на захоронение </w:t>
            </w:r>
          </w:p>
        </w:tc>
        <w:tc>
          <w:tcPr>
            <w:tcW w:w="1759" w:type="dxa"/>
            <w:vMerge/>
            <w:tcBorders>
              <w:top w:val="single" w:sz="4" w:space="0" w:color="000000"/>
              <w:left w:val="single" w:sz="4" w:space="0" w:color="000000"/>
              <w:bottom w:val="single" w:sz="4" w:space="0" w:color="000000"/>
              <w:right w:val="single" w:sz="4" w:space="0" w:color="000000"/>
            </w:tcBorders>
            <w:vAlign w:val="center"/>
          </w:tcPr>
          <w:p w14:paraId="24BCE691" w14:textId="77777777" w:rsidR="004D00C2" w:rsidRPr="00AD575E" w:rsidRDefault="004D00C2">
            <w:pPr>
              <w:rPr>
                <w:rFonts w:ascii="Times New Roman" w:hAnsi="Times New Roman"/>
              </w:rPr>
            </w:pPr>
          </w:p>
        </w:tc>
      </w:tr>
      <w:tr w:rsidR="004D00C2" w:rsidRPr="00AD575E" w14:paraId="52911A0F" w14:textId="77777777">
        <w:trPr>
          <w:trHeight w:val="828"/>
        </w:trPr>
        <w:tc>
          <w:tcPr>
            <w:tcW w:w="51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7FFDBCAD" w14:textId="77777777" w:rsidR="004D00C2" w:rsidRPr="00AD575E" w:rsidRDefault="00265850">
            <w:pPr>
              <w:pStyle w:val="af4"/>
              <w:jc w:val="center"/>
              <w:rPr>
                <w:b/>
                <w:sz w:val="20"/>
              </w:rPr>
            </w:pPr>
            <w:r w:rsidRPr="00AD575E">
              <w:rPr>
                <w:b/>
                <w:sz w:val="20"/>
              </w:rPr>
              <w:t>6</w:t>
            </w:r>
          </w:p>
        </w:tc>
        <w:tc>
          <w:tcPr>
            <w:tcW w:w="9392" w:type="dxa"/>
            <w:gridSpan w:val="4"/>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443C262B" w14:textId="77777777" w:rsidR="004D00C2" w:rsidRPr="00AD575E" w:rsidRDefault="00265850">
            <w:pPr>
              <w:pStyle w:val="af4"/>
              <w:jc w:val="center"/>
              <w:rPr>
                <w:sz w:val="20"/>
              </w:rPr>
            </w:pPr>
            <w:r w:rsidRPr="00AD575E">
              <w:rPr>
                <w:sz w:val="20"/>
              </w:rPr>
              <w:t>СОВЕРШЕНСТВОВАНИЕ СИСТЕМЫ МЕХАНИЗИРОВАННОЙ УБОРКИ ТЕРИТОРИИ МУНИЦИПАЛЬНОГО РАЙОНА</w:t>
            </w:r>
          </w:p>
        </w:tc>
      </w:tr>
      <w:tr w:rsidR="004D00C2" w:rsidRPr="00AD575E" w14:paraId="4E767F5C" w14:textId="77777777">
        <w:trPr>
          <w:trHeight w:val="1841"/>
        </w:trPr>
        <w:tc>
          <w:tcPr>
            <w:tcW w:w="519" w:type="dxa"/>
            <w:tcBorders>
              <w:top w:val="single" w:sz="4" w:space="0" w:color="000000"/>
              <w:left w:val="single" w:sz="4" w:space="0" w:color="000000"/>
              <w:bottom w:val="single" w:sz="4" w:space="0" w:color="000000"/>
              <w:right w:val="single" w:sz="4" w:space="0" w:color="000000"/>
            </w:tcBorders>
            <w:vAlign w:val="center"/>
          </w:tcPr>
          <w:p w14:paraId="23A19482" w14:textId="77777777" w:rsidR="004D00C2" w:rsidRPr="00AD575E" w:rsidRDefault="00265850">
            <w:pPr>
              <w:pStyle w:val="af4"/>
              <w:rPr>
                <w:b/>
                <w:sz w:val="20"/>
              </w:rPr>
            </w:pPr>
            <w:r w:rsidRPr="00AD575E">
              <w:rPr>
                <w:b/>
                <w:sz w:val="20"/>
              </w:rPr>
              <w:t>6.1</w:t>
            </w:r>
          </w:p>
        </w:tc>
        <w:tc>
          <w:tcPr>
            <w:tcW w:w="3187" w:type="dxa"/>
            <w:tcBorders>
              <w:top w:val="single" w:sz="4" w:space="0" w:color="000000"/>
              <w:left w:val="single" w:sz="4" w:space="0" w:color="000000"/>
              <w:bottom w:val="single" w:sz="4" w:space="0" w:color="000000"/>
              <w:right w:val="single" w:sz="4" w:space="0" w:color="000000"/>
            </w:tcBorders>
            <w:vAlign w:val="center"/>
          </w:tcPr>
          <w:p w14:paraId="08CAF7A7" w14:textId="77777777" w:rsidR="004D00C2" w:rsidRPr="00AD575E" w:rsidRDefault="00265850">
            <w:pPr>
              <w:pStyle w:val="af4"/>
              <w:rPr>
                <w:sz w:val="20"/>
              </w:rPr>
            </w:pPr>
            <w:r w:rsidRPr="00AD575E">
              <w:rPr>
                <w:sz w:val="20"/>
              </w:rPr>
              <w:t>Внедрение системы механизированной уборки территории с использованием специализированной техники, приобретение современной техники для механизированной уборки</w:t>
            </w:r>
          </w:p>
        </w:tc>
        <w:tc>
          <w:tcPr>
            <w:tcW w:w="1833" w:type="dxa"/>
            <w:tcBorders>
              <w:top w:val="single" w:sz="4" w:space="0" w:color="000000"/>
              <w:left w:val="single" w:sz="4" w:space="0" w:color="000000"/>
              <w:bottom w:val="single" w:sz="4" w:space="0" w:color="000000"/>
              <w:right w:val="single" w:sz="4" w:space="0" w:color="000000"/>
            </w:tcBorders>
            <w:vAlign w:val="center"/>
          </w:tcPr>
          <w:p w14:paraId="6D8B6C86" w14:textId="77777777" w:rsidR="004D00C2" w:rsidRPr="00AD575E" w:rsidRDefault="00265850">
            <w:pPr>
              <w:pStyle w:val="af4"/>
              <w:jc w:val="center"/>
              <w:rPr>
                <w:sz w:val="20"/>
              </w:rPr>
            </w:pPr>
            <w:r w:rsidRPr="00AD575E">
              <w:rPr>
                <w:sz w:val="20"/>
              </w:rPr>
              <w:t>2022-2026 г.</w:t>
            </w:r>
          </w:p>
        </w:tc>
        <w:tc>
          <w:tcPr>
            <w:tcW w:w="2613" w:type="dxa"/>
            <w:tcBorders>
              <w:top w:val="single" w:sz="4" w:space="0" w:color="000000"/>
              <w:left w:val="single" w:sz="4" w:space="0" w:color="000000"/>
              <w:bottom w:val="single" w:sz="4" w:space="0" w:color="000000"/>
              <w:right w:val="single" w:sz="4" w:space="0" w:color="000000"/>
            </w:tcBorders>
            <w:vAlign w:val="center"/>
          </w:tcPr>
          <w:p w14:paraId="18CF4CFD" w14:textId="77777777" w:rsidR="004D00C2" w:rsidRPr="00AD575E" w:rsidRDefault="00265850">
            <w:pPr>
              <w:pStyle w:val="af4"/>
              <w:rPr>
                <w:sz w:val="20"/>
              </w:rPr>
            </w:pPr>
            <w:r w:rsidRPr="00AD575E">
              <w:rPr>
                <w:sz w:val="20"/>
              </w:rPr>
              <w:t xml:space="preserve">Обеспечение высокого качества услуг по санитарной очистке территории </w:t>
            </w:r>
          </w:p>
        </w:tc>
        <w:tc>
          <w:tcPr>
            <w:tcW w:w="1759" w:type="dxa"/>
            <w:tcBorders>
              <w:top w:val="single" w:sz="4" w:space="0" w:color="000000"/>
              <w:left w:val="single" w:sz="4" w:space="0" w:color="000000"/>
              <w:bottom w:val="single" w:sz="4" w:space="0" w:color="000000"/>
              <w:right w:val="single" w:sz="4" w:space="0" w:color="000000"/>
            </w:tcBorders>
            <w:vAlign w:val="center"/>
          </w:tcPr>
          <w:p w14:paraId="63C94692" w14:textId="77777777" w:rsidR="004D00C2" w:rsidRPr="00AD575E" w:rsidRDefault="00265850">
            <w:pPr>
              <w:pStyle w:val="af4"/>
              <w:jc w:val="center"/>
              <w:rPr>
                <w:sz w:val="20"/>
              </w:rPr>
            </w:pPr>
            <w:r w:rsidRPr="00AD575E">
              <w:rPr>
                <w:sz w:val="20"/>
              </w:rPr>
              <w:t>Администрация Печенгского муниципального округа совместно с</w:t>
            </w:r>
          </w:p>
          <w:p w14:paraId="3BA545E0" w14:textId="77777777" w:rsidR="004D00C2" w:rsidRPr="00AD575E" w:rsidRDefault="00265850">
            <w:pPr>
              <w:pStyle w:val="af4"/>
              <w:jc w:val="center"/>
              <w:rPr>
                <w:sz w:val="20"/>
              </w:rPr>
            </w:pPr>
            <w:r w:rsidRPr="00AD575E">
              <w:rPr>
                <w:sz w:val="20"/>
              </w:rPr>
              <w:t>Обслуживающими организациями</w:t>
            </w:r>
          </w:p>
        </w:tc>
      </w:tr>
    </w:tbl>
    <w:p w14:paraId="3300D639" w14:textId="77777777" w:rsidR="004D00C2" w:rsidRPr="00AD575E" w:rsidRDefault="004D00C2">
      <w:pPr>
        <w:pStyle w:val="af4"/>
        <w:rPr>
          <w:sz w:val="28"/>
        </w:rPr>
      </w:pPr>
    </w:p>
    <w:p w14:paraId="42270E77" w14:textId="77777777" w:rsidR="004D00C2" w:rsidRPr="00AD575E" w:rsidRDefault="004D00C2">
      <w:pPr>
        <w:rPr>
          <w:rFonts w:ascii="Times New Roman" w:hAnsi="Times New Roman"/>
        </w:rPr>
        <w:sectPr w:rsidR="004D00C2" w:rsidRPr="00AD575E">
          <w:footerReference w:type="default" r:id="rId45"/>
          <w:pgSz w:w="11906" w:h="16838"/>
          <w:pgMar w:top="1134" w:right="851" w:bottom="851" w:left="1134" w:header="709" w:footer="709" w:gutter="0"/>
          <w:cols w:space="720"/>
        </w:sectPr>
      </w:pPr>
    </w:p>
    <w:p w14:paraId="6F62C930" w14:textId="77777777" w:rsidR="004D00C2" w:rsidRPr="00AD575E" w:rsidRDefault="00265850">
      <w:pPr>
        <w:pStyle w:val="10"/>
        <w:ind w:left="0"/>
        <w:jc w:val="center"/>
        <w:rPr>
          <w:b/>
        </w:rPr>
      </w:pPr>
      <w:bookmarkStart w:id="41" w:name="__RefHeading___41"/>
      <w:bookmarkEnd w:id="41"/>
      <w:r w:rsidRPr="00AD575E">
        <w:rPr>
          <w:b/>
        </w:rPr>
        <w:lastRenderedPageBreak/>
        <w:t>Термины и определения</w:t>
      </w:r>
    </w:p>
    <w:p w14:paraId="3BCD2E19" w14:textId="77777777" w:rsidR="004D00C2" w:rsidRPr="00AD575E" w:rsidRDefault="004D00C2">
      <w:pPr>
        <w:pStyle w:val="a3"/>
      </w:pPr>
    </w:p>
    <w:p w14:paraId="496E5211" w14:textId="77777777" w:rsidR="004D00C2" w:rsidRPr="00AD575E" w:rsidRDefault="004D00C2">
      <w:pPr>
        <w:pStyle w:val="a3"/>
      </w:pPr>
    </w:p>
    <w:p w14:paraId="284F3FFA" w14:textId="77777777" w:rsidR="004D00C2" w:rsidRPr="00AD575E" w:rsidRDefault="00265850">
      <w:pPr>
        <w:pStyle w:val="af4"/>
        <w:jc w:val="center"/>
        <w:rPr>
          <w:sz w:val="28"/>
        </w:rPr>
      </w:pPr>
      <w:r w:rsidRPr="00AD575E">
        <w:t xml:space="preserve">Федеральный закон от 24.06.1998 г. № 89-ФЗ «Об отходах производства и потребления» </w:t>
      </w:r>
    </w:p>
    <w:p w14:paraId="03561F95" w14:textId="77777777" w:rsidR="004D00C2" w:rsidRPr="00AD575E" w:rsidRDefault="00265850">
      <w:pPr>
        <w:pStyle w:val="af4"/>
        <w:ind w:firstLine="567"/>
        <w:jc w:val="both"/>
        <w:rPr>
          <w:sz w:val="28"/>
        </w:rPr>
      </w:pPr>
      <w:r w:rsidRPr="00AD575E">
        <w:rPr>
          <w:b/>
          <w:sz w:val="28"/>
        </w:rPr>
        <w:t xml:space="preserve">отходы производства и потребления </w:t>
      </w:r>
      <w:r w:rsidRPr="00AD575E">
        <w:rPr>
          <w:sz w:val="28"/>
        </w:rPr>
        <w:t xml:space="preserve">– остатки сырья, материалов, полуфабрикатов, иных изделий или продуктов, которые образовались в процессе производства или потребления, а также товары (продукция), утратившие свои потребительские свойства. </w:t>
      </w:r>
    </w:p>
    <w:p w14:paraId="1A064EBA" w14:textId="77777777" w:rsidR="004D00C2" w:rsidRPr="00AD575E" w:rsidRDefault="00265850">
      <w:pPr>
        <w:pStyle w:val="af4"/>
        <w:ind w:firstLine="567"/>
        <w:jc w:val="both"/>
        <w:rPr>
          <w:sz w:val="28"/>
        </w:rPr>
      </w:pPr>
      <w:r w:rsidRPr="00AD575E">
        <w:rPr>
          <w:b/>
          <w:sz w:val="28"/>
        </w:rPr>
        <w:t xml:space="preserve">обращение с отходами </w:t>
      </w:r>
      <w:r w:rsidRPr="00AD575E">
        <w:rPr>
          <w:sz w:val="28"/>
        </w:rPr>
        <w:t>– деятельность по сбору, накоплению, использованию, обезвреживанию, транспортированию, размещению отходов.</w:t>
      </w:r>
    </w:p>
    <w:p w14:paraId="7F0706DD" w14:textId="77777777" w:rsidR="004D00C2" w:rsidRPr="00AD575E" w:rsidRDefault="00265850">
      <w:pPr>
        <w:pStyle w:val="af4"/>
        <w:ind w:firstLine="567"/>
        <w:jc w:val="both"/>
        <w:rPr>
          <w:sz w:val="28"/>
        </w:rPr>
      </w:pPr>
      <w:r w:rsidRPr="00AD575E">
        <w:rPr>
          <w:b/>
          <w:sz w:val="28"/>
        </w:rPr>
        <w:t>размещение отходов</w:t>
      </w:r>
      <w:r w:rsidRPr="00AD575E">
        <w:rPr>
          <w:sz w:val="28"/>
        </w:rPr>
        <w:t xml:space="preserve"> – хранение и захоронение отходов.</w:t>
      </w:r>
    </w:p>
    <w:p w14:paraId="4B9F4F8F" w14:textId="77777777" w:rsidR="004D00C2" w:rsidRPr="00AD575E" w:rsidRDefault="00265850">
      <w:pPr>
        <w:pStyle w:val="af4"/>
        <w:ind w:firstLine="567"/>
        <w:jc w:val="both"/>
        <w:rPr>
          <w:sz w:val="28"/>
        </w:rPr>
      </w:pPr>
      <w:r w:rsidRPr="00AD575E">
        <w:rPr>
          <w:b/>
          <w:sz w:val="28"/>
        </w:rPr>
        <w:t xml:space="preserve">хранение отходов </w:t>
      </w:r>
      <w:r w:rsidRPr="00AD575E">
        <w:rPr>
          <w:sz w:val="28"/>
        </w:rPr>
        <w:t>– содержание отходов в объектах размещения отходов в целях их последующего захоронения, обезвреживания или использования.</w:t>
      </w:r>
    </w:p>
    <w:p w14:paraId="39BC03C8" w14:textId="77777777" w:rsidR="004D00C2" w:rsidRPr="00AD575E" w:rsidRDefault="00265850">
      <w:pPr>
        <w:pStyle w:val="af4"/>
        <w:ind w:firstLine="567"/>
        <w:jc w:val="both"/>
        <w:rPr>
          <w:sz w:val="28"/>
        </w:rPr>
      </w:pPr>
      <w:r w:rsidRPr="00AD575E">
        <w:rPr>
          <w:b/>
          <w:sz w:val="28"/>
        </w:rPr>
        <w:t xml:space="preserve">захоронение отходов </w:t>
      </w:r>
      <w:r w:rsidRPr="00AD575E">
        <w:rPr>
          <w:sz w:val="28"/>
        </w:rPr>
        <w:t>– изоляция отходов, не подлежащих дальнейшему использованию, в специальных хранилищах в целях предотвращения попадания вредных веществ в окружающую</w:t>
      </w:r>
      <w:r w:rsidRPr="00AD575E">
        <w:rPr>
          <w:spacing w:val="-6"/>
          <w:sz w:val="28"/>
        </w:rPr>
        <w:t xml:space="preserve"> </w:t>
      </w:r>
      <w:r w:rsidRPr="00AD575E">
        <w:rPr>
          <w:sz w:val="28"/>
        </w:rPr>
        <w:t>среду.</w:t>
      </w:r>
    </w:p>
    <w:p w14:paraId="7CE9D988" w14:textId="77777777" w:rsidR="004D00C2" w:rsidRPr="00AD575E" w:rsidRDefault="00265850">
      <w:pPr>
        <w:pStyle w:val="af4"/>
        <w:ind w:firstLine="567"/>
        <w:jc w:val="both"/>
        <w:rPr>
          <w:sz w:val="28"/>
        </w:rPr>
      </w:pPr>
      <w:r w:rsidRPr="00AD575E">
        <w:rPr>
          <w:b/>
          <w:sz w:val="28"/>
        </w:rPr>
        <w:t xml:space="preserve">использование отходов </w:t>
      </w:r>
      <w:r w:rsidRPr="00AD575E">
        <w:rPr>
          <w:sz w:val="28"/>
        </w:rPr>
        <w:t>– применение отходов для производства товаров (продукции), выполнения работ, оказания услуг или для получения энергии.</w:t>
      </w:r>
    </w:p>
    <w:p w14:paraId="324B3A5B" w14:textId="77777777" w:rsidR="004D00C2" w:rsidRPr="00AD575E" w:rsidRDefault="00265850">
      <w:pPr>
        <w:pStyle w:val="af4"/>
        <w:ind w:firstLine="567"/>
        <w:jc w:val="both"/>
        <w:rPr>
          <w:sz w:val="28"/>
        </w:rPr>
      </w:pPr>
      <w:r w:rsidRPr="00AD575E">
        <w:rPr>
          <w:b/>
          <w:sz w:val="28"/>
        </w:rPr>
        <w:t xml:space="preserve">обезвреживание отходов </w:t>
      </w:r>
      <w:r w:rsidRPr="00AD575E">
        <w:rPr>
          <w:sz w:val="28"/>
        </w:rPr>
        <w:t>– обработка отходов, в том числе сжигание и обеззараживание отходов на специализированных установках, в целях предотвращения вредного воздействия отходов на здоровье человека и окружающую среду.</w:t>
      </w:r>
    </w:p>
    <w:p w14:paraId="0B0A89F5" w14:textId="77777777" w:rsidR="004D00C2" w:rsidRPr="00AD575E" w:rsidRDefault="00265850">
      <w:pPr>
        <w:pStyle w:val="af4"/>
        <w:ind w:firstLine="567"/>
        <w:jc w:val="both"/>
        <w:rPr>
          <w:sz w:val="28"/>
        </w:rPr>
      </w:pPr>
      <w:r w:rsidRPr="00AD575E">
        <w:rPr>
          <w:b/>
          <w:sz w:val="28"/>
        </w:rPr>
        <w:t xml:space="preserve">объект размещения отходов </w:t>
      </w:r>
      <w:r w:rsidRPr="00AD575E">
        <w:rPr>
          <w:sz w:val="28"/>
        </w:rPr>
        <w:t xml:space="preserve">– специально оборудованное сооружение, предназначенное для размещения отходов (полигон, </w:t>
      </w:r>
      <w:proofErr w:type="spellStart"/>
      <w:r w:rsidRPr="00AD575E">
        <w:rPr>
          <w:sz w:val="28"/>
        </w:rPr>
        <w:t>шламохранилище</w:t>
      </w:r>
      <w:proofErr w:type="spellEnd"/>
      <w:r w:rsidRPr="00AD575E">
        <w:rPr>
          <w:sz w:val="28"/>
        </w:rPr>
        <w:t xml:space="preserve">, </w:t>
      </w:r>
      <w:proofErr w:type="spellStart"/>
      <w:r w:rsidRPr="00AD575E">
        <w:rPr>
          <w:sz w:val="28"/>
        </w:rPr>
        <w:t>хвостохранилище</w:t>
      </w:r>
      <w:proofErr w:type="spellEnd"/>
      <w:r w:rsidRPr="00AD575E">
        <w:rPr>
          <w:sz w:val="28"/>
        </w:rPr>
        <w:t>, отвал горных пород и другое).</w:t>
      </w:r>
    </w:p>
    <w:p w14:paraId="2E5B27C3" w14:textId="77777777" w:rsidR="004D00C2" w:rsidRPr="00AD575E" w:rsidRDefault="00265850">
      <w:pPr>
        <w:pStyle w:val="af4"/>
        <w:ind w:firstLine="567"/>
        <w:jc w:val="both"/>
        <w:rPr>
          <w:sz w:val="28"/>
        </w:rPr>
      </w:pPr>
      <w:r w:rsidRPr="00AD575E">
        <w:rPr>
          <w:b/>
          <w:sz w:val="28"/>
        </w:rPr>
        <w:t xml:space="preserve">норматив образования отходов </w:t>
      </w:r>
      <w:r w:rsidRPr="00AD575E">
        <w:rPr>
          <w:sz w:val="28"/>
        </w:rPr>
        <w:t>– установленное количество отходов конкретного вида при производстве единицы продукции.</w:t>
      </w:r>
    </w:p>
    <w:p w14:paraId="7A1140AC" w14:textId="77777777" w:rsidR="004D00C2" w:rsidRPr="00AD575E" w:rsidRDefault="00265850">
      <w:pPr>
        <w:pStyle w:val="af4"/>
        <w:ind w:firstLine="567"/>
        <w:jc w:val="both"/>
        <w:rPr>
          <w:sz w:val="28"/>
        </w:rPr>
      </w:pPr>
      <w:r w:rsidRPr="00AD575E">
        <w:rPr>
          <w:b/>
          <w:sz w:val="28"/>
        </w:rPr>
        <w:t xml:space="preserve">паспорт отходов - </w:t>
      </w:r>
      <w:r w:rsidRPr="00AD575E">
        <w:rPr>
          <w:sz w:val="28"/>
        </w:rPr>
        <w:t>документ, удостоверяющий принадлежность отходов к отходам соответствующего вида и класса опасности, содержащий сведения об их составе.</w:t>
      </w:r>
    </w:p>
    <w:p w14:paraId="02EB08B7" w14:textId="77777777" w:rsidR="004D00C2" w:rsidRPr="00AD575E" w:rsidRDefault="00265850">
      <w:pPr>
        <w:pStyle w:val="af4"/>
        <w:ind w:firstLine="567"/>
        <w:jc w:val="both"/>
        <w:rPr>
          <w:sz w:val="28"/>
        </w:rPr>
      </w:pPr>
      <w:r w:rsidRPr="00AD575E">
        <w:rPr>
          <w:b/>
          <w:sz w:val="28"/>
        </w:rPr>
        <w:t xml:space="preserve">вид отходов </w:t>
      </w:r>
      <w:r w:rsidRPr="00AD575E">
        <w:rPr>
          <w:sz w:val="28"/>
        </w:rPr>
        <w:t>– совокупность отходов, которые имеют общие признаки в соответствии с системой классификации отходов.</w:t>
      </w:r>
    </w:p>
    <w:p w14:paraId="0DB9FC45" w14:textId="77777777" w:rsidR="004D00C2" w:rsidRPr="00AD575E" w:rsidRDefault="00265850">
      <w:pPr>
        <w:pStyle w:val="af4"/>
        <w:ind w:firstLine="567"/>
        <w:jc w:val="both"/>
        <w:rPr>
          <w:sz w:val="28"/>
        </w:rPr>
      </w:pPr>
      <w:r w:rsidRPr="00AD575E">
        <w:rPr>
          <w:b/>
          <w:sz w:val="28"/>
        </w:rPr>
        <w:t xml:space="preserve">сбор отходов </w:t>
      </w:r>
      <w:r w:rsidRPr="00AD575E">
        <w:rPr>
          <w:sz w:val="28"/>
        </w:rPr>
        <w:t>– прием или поступление отходов от физических лиц и юридических лиц в целях дальнейшего использования, обезвреживания, транспортирования, размещения таких отходов.</w:t>
      </w:r>
    </w:p>
    <w:p w14:paraId="330FA7DB" w14:textId="77777777" w:rsidR="004D00C2" w:rsidRPr="00AD575E" w:rsidRDefault="00265850">
      <w:pPr>
        <w:pStyle w:val="af4"/>
        <w:ind w:firstLine="567"/>
        <w:jc w:val="both"/>
        <w:rPr>
          <w:sz w:val="28"/>
        </w:rPr>
      </w:pPr>
      <w:r w:rsidRPr="00AD575E">
        <w:rPr>
          <w:b/>
          <w:sz w:val="28"/>
        </w:rPr>
        <w:t xml:space="preserve">транспортирование отходов </w:t>
      </w:r>
      <w:r w:rsidRPr="00AD575E">
        <w:rPr>
          <w:sz w:val="28"/>
        </w:rPr>
        <w:t>– перемещение отходов с помощью транспортных средств вне границ земельного участка, находящегося в собственности юридического лица или индивидуального предпринимателя, либо предоставленного им на иных правах.</w:t>
      </w:r>
    </w:p>
    <w:p w14:paraId="7AA73D4B" w14:textId="77777777" w:rsidR="004D00C2" w:rsidRPr="00AD575E" w:rsidRDefault="00265850">
      <w:pPr>
        <w:pStyle w:val="af4"/>
        <w:ind w:firstLine="567"/>
        <w:jc w:val="both"/>
        <w:rPr>
          <w:sz w:val="28"/>
        </w:rPr>
      </w:pPr>
      <w:r w:rsidRPr="00AD575E">
        <w:rPr>
          <w:b/>
          <w:sz w:val="28"/>
        </w:rPr>
        <w:t xml:space="preserve">накопление отходов </w:t>
      </w:r>
      <w:r w:rsidRPr="00AD575E">
        <w:rPr>
          <w:sz w:val="28"/>
        </w:rPr>
        <w:t>– временное складирование отходов (на срок не более чем шесть месяцев) в местах (на площадках), обустроенных в соответствии с требованиями законодательства в области охраны окружающей среды и законодательства в области обеспечения санитарно-</w:t>
      </w:r>
      <w:r w:rsidRPr="00AD575E">
        <w:rPr>
          <w:sz w:val="28"/>
        </w:rPr>
        <w:lastRenderedPageBreak/>
        <w:t>эпидемиологического благополучия населения, в целях их дальнейшего использования, обезвреживания, размещения, транспортирования.</w:t>
      </w:r>
    </w:p>
    <w:p w14:paraId="7CE7640C" w14:textId="77777777" w:rsidR="004D00C2" w:rsidRPr="00AD575E" w:rsidRDefault="004D00C2">
      <w:pPr>
        <w:pStyle w:val="af4"/>
        <w:jc w:val="both"/>
        <w:rPr>
          <w:sz w:val="28"/>
        </w:rPr>
      </w:pPr>
    </w:p>
    <w:p w14:paraId="53F61FA9" w14:textId="77777777" w:rsidR="004D00C2" w:rsidRPr="00AD575E" w:rsidRDefault="00265850">
      <w:pPr>
        <w:pStyle w:val="af4"/>
        <w:jc w:val="center"/>
      </w:pPr>
      <w:r w:rsidRPr="00AD575E">
        <w:t>ГОСТ 30772-2001 «Ресурсосбережение. Обращение с отходами»</w:t>
      </w:r>
    </w:p>
    <w:p w14:paraId="2429879D" w14:textId="77777777" w:rsidR="004D00C2" w:rsidRPr="00AD575E" w:rsidRDefault="00265850">
      <w:pPr>
        <w:pStyle w:val="af4"/>
        <w:ind w:firstLine="567"/>
        <w:jc w:val="both"/>
        <w:rPr>
          <w:sz w:val="28"/>
        </w:rPr>
      </w:pPr>
      <w:r w:rsidRPr="00AD575E">
        <w:rPr>
          <w:b/>
          <w:sz w:val="28"/>
        </w:rPr>
        <w:t xml:space="preserve">Бытовые отходы </w:t>
      </w:r>
      <w:r w:rsidRPr="00AD575E">
        <w:rPr>
          <w:sz w:val="28"/>
        </w:rPr>
        <w:t>– отходы потребления, образующиеся в бытовых условиях в результате жизнедеятельности населения.</w:t>
      </w:r>
    </w:p>
    <w:p w14:paraId="6844571E" w14:textId="77777777" w:rsidR="004D00C2" w:rsidRPr="00AD575E" w:rsidRDefault="00265850">
      <w:pPr>
        <w:pStyle w:val="af4"/>
        <w:ind w:firstLine="567"/>
        <w:jc w:val="both"/>
        <w:rPr>
          <w:sz w:val="28"/>
        </w:rPr>
      </w:pPr>
      <w:r w:rsidRPr="00AD575E">
        <w:rPr>
          <w:b/>
          <w:sz w:val="28"/>
        </w:rPr>
        <w:t xml:space="preserve">Вторичное сырье </w:t>
      </w:r>
      <w:r w:rsidRPr="00AD575E">
        <w:rPr>
          <w:sz w:val="28"/>
        </w:rPr>
        <w:t>– вторичные материальные ресурсы, для которых имеется реальная возможность и целесообразность использования в народном хозяйстве.</w:t>
      </w:r>
    </w:p>
    <w:p w14:paraId="20CF05DF" w14:textId="77777777" w:rsidR="004D00C2" w:rsidRPr="00AD575E" w:rsidRDefault="00265850">
      <w:pPr>
        <w:pStyle w:val="af4"/>
        <w:ind w:firstLine="567"/>
        <w:jc w:val="both"/>
        <w:rPr>
          <w:sz w:val="28"/>
        </w:rPr>
      </w:pPr>
      <w:r w:rsidRPr="00AD575E">
        <w:rPr>
          <w:b/>
          <w:sz w:val="28"/>
        </w:rPr>
        <w:t xml:space="preserve">Жидкие бытовые отходы </w:t>
      </w:r>
      <w:r w:rsidRPr="00AD575E">
        <w:rPr>
          <w:sz w:val="28"/>
        </w:rPr>
        <w:t>– жидкие отходы, образующиеся в результате жизнедеятельности населения, фекальные отходы нецентрализованной канализации.</w:t>
      </w:r>
    </w:p>
    <w:p w14:paraId="41210C09" w14:textId="77777777" w:rsidR="004D00C2" w:rsidRPr="00AD575E" w:rsidRDefault="00265850">
      <w:pPr>
        <w:pStyle w:val="af4"/>
        <w:ind w:firstLine="567"/>
        <w:jc w:val="both"/>
        <w:rPr>
          <w:sz w:val="28"/>
        </w:rPr>
      </w:pPr>
      <w:r w:rsidRPr="00AD575E">
        <w:rPr>
          <w:b/>
          <w:sz w:val="28"/>
        </w:rPr>
        <w:t xml:space="preserve">Класс опасности (токсичности) отходов </w:t>
      </w:r>
      <w:r w:rsidRPr="00AD575E">
        <w:rPr>
          <w:sz w:val="28"/>
        </w:rPr>
        <w:t>– числовая характеристика отходов, определяющая вид и степень его опасности (токсичности).</w:t>
      </w:r>
    </w:p>
    <w:p w14:paraId="2BD78ECF" w14:textId="77777777" w:rsidR="004D00C2" w:rsidRPr="00AD575E" w:rsidRDefault="00265850">
      <w:pPr>
        <w:pStyle w:val="af4"/>
        <w:ind w:firstLine="567"/>
        <w:jc w:val="both"/>
        <w:rPr>
          <w:sz w:val="28"/>
        </w:rPr>
      </w:pPr>
      <w:r w:rsidRPr="00AD575E">
        <w:rPr>
          <w:b/>
          <w:sz w:val="28"/>
        </w:rPr>
        <w:t xml:space="preserve">Крупногабаритные отходы </w:t>
      </w:r>
      <w:r w:rsidRPr="00AD575E">
        <w:rPr>
          <w:sz w:val="28"/>
        </w:rPr>
        <w:t>– крупногабаритные предметы домашнего обихода (вышедшие из употребления мебель, бытовая техника, упаковка и другие неделимые предметы).</w:t>
      </w:r>
    </w:p>
    <w:p w14:paraId="078E775D" w14:textId="77777777" w:rsidR="004D00C2" w:rsidRPr="00AD575E" w:rsidRDefault="00265850">
      <w:pPr>
        <w:pStyle w:val="af4"/>
        <w:ind w:firstLine="567"/>
        <w:jc w:val="both"/>
        <w:rPr>
          <w:sz w:val="28"/>
        </w:rPr>
      </w:pPr>
      <w:r w:rsidRPr="00AD575E">
        <w:rPr>
          <w:b/>
          <w:sz w:val="28"/>
        </w:rPr>
        <w:t xml:space="preserve">Медицинские отходы – </w:t>
      </w:r>
      <w:r w:rsidRPr="00AD575E">
        <w:rPr>
          <w:sz w:val="28"/>
        </w:rPr>
        <w:t>отходы лечебно-профилактических учреждений: материалы, вещества, изделия, утратившие частично или полностью свои первоначальные потребительские свойства в ходе осуществления медицинских манипуляций, проводимых при лечении или обследовании людей в медицинских учреждениях.</w:t>
      </w:r>
    </w:p>
    <w:p w14:paraId="7F85EE4B" w14:textId="77777777" w:rsidR="004D00C2" w:rsidRPr="00AD575E" w:rsidRDefault="00265850">
      <w:pPr>
        <w:pStyle w:val="af4"/>
        <w:ind w:firstLine="567"/>
        <w:jc w:val="both"/>
        <w:rPr>
          <w:sz w:val="28"/>
        </w:rPr>
      </w:pPr>
      <w:r w:rsidRPr="00AD575E">
        <w:rPr>
          <w:b/>
          <w:sz w:val="28"/>
        </w:rPr>
        <w:t xml:space="preserve">Мониторинг мест размещения отходов </w:t>
      </w:r>
      <w:r w:rsidRPr="00AD575E">
        <w:rPr>
          <w:sz w:val="28"/>
        </w:rPr>
        <w:t>– контроль состояния подземных и поверхностных водных объектов, атмосферного воздуха, почв и растений, шумового загрязнения в зоне возможного неблагоприятного влияния полигона.</w:t>
      </w:r>
    </w:p>
    <w:p w14:paraId="5013A656" w14:textId="77777777" w:rsidR="004D00C2" w:rsidRPr="00AD575E" w:rsidRDefault="00265850">
      <w:pPr>
        <w:pStyle w:val="af4"/>
        <w:ind w:firstLine="567"/>
        <w:jc w:val="both"/>
        <w:rPr>
          <w:sz w:val="28"/>
        </w:rPr>
      </w:pPr>
      <w:r w:rsidRPr="00AD575E">
        <w:rPr>
          <w:b/>
          <w:sz w:val="28"/>
        </w:rPr>
        <w:t xml:space="preserve">Несанкционированные свалки отходов </w:t>
      </w:r>
      <w:r w:rsidRPr="00AD575E">
        <w:rPr>
          <w:sz w:val="28"/>
        </w:rPr>
        <w:t>– территории, используемые, но не предназначенные для размещения на них отходов (объем более 5 м</w:t>
      </w:r>
      <w:r w:rsidRPr="00AD575E">
        <w:rPr>
          <w:sz w:val="28"/>
          <w:vertAlign w:val="superscript"/>
        </w:rPr>
        <w:t>3</w:t>
      </w:r>
      <w:r w:rsidRPr="00AD575E">
        <w:rPr>
          <w:sz w:val="28"/>
        </w:rPr>
        <w:t xml:space="preserve"> или площадью более 0,01га).</w:t>
      </w:r>
    </w:p>
    <w:p w14:paraId="1CE10B15" w14:textId="77777777" w:rsidR="004D00C2" w:rsidRPr="00AD575E" w:rsidRDefault="00265850">
      <w:pPr>
        <w:pStyle w:val="af4"/>
        <w:ind w:firstLine="567"/>
        <w:jc w:val="both"/>
        <w:rPr>
          <w:sz w:val="28"/>
        </w:rPr>
      </w:pPr>
      <w:r w:rsidRPr="00AD575E">
        <w:rPr>
          <w:b/>
          <w:sz w:val="28"/>
        </w:rPr>
        <w:t xml:space="preserve">Переработка отходов – </w:t>
      </w:r>
      <w:r w:rsidRPr="00AD575E">
        <w:rPr>
          <w:sz w:val="28"/>
        </w:rPr>
        <w:t>деятельность, связанная с выполнением технологических процессов по обращению с отходами для обеспечения повторного использования в народном хозяйстве полученных сырья, энергии, изделий и материалов.</w:t>
      </w:r>
    </w:p>
    <w:p w14:paraId="0072F64E" w14:textId="77777777" w:rsidR="004D00C2" w:rsidRPr="00AD575E" w:rsidRDefault="00265850">
      <w:pPr>
        <w:pStyle w:val="af4"/>
        <w:ind w:firstLine="567"/>
        <w:jc w:val="both"/>
        <w:rPr>
          <w:sz w:val="28"/>
        </w:rPr>
      </w:pPr>
      <w:r w:rsidRPr="00AD575E">
        <w:rPr>
          <w:b/>
          <w:sz w:val="28"/>
        </w:rPr>
        <w:t xml:space="preserve">Полигоны твердых бытовых отходов (ТБО) </w:t>
      </w:r>
      <w:r w:rsidRPr="00AD575E">
        <w:rPr>
          <w:sz w:val="28"/>
        </w:rPr>
        <w:t>– специальные сооружения, предназначенные для изоляции и обезвреживания ТБО, и должны гарантировать санитарно-эпидемиологическую безопасность населения, находящиеся в ведении муниципалитета, его подразделений, муниципальных учреждений или предприятий.</w:t>
      </w:r>
    </w:p>
    <w:p w14:paraId="555FC15C" w14:textId="77777777" w:rsidR="004D00C2" w:rsidRPr="00AD575E" w:rsidRDefault="00265850">
      <w:pPr>
        <w:pStyle w:val="af4"/>
        <w:ind w:firstLine="567"/>
        <w:jc w:val="both"/>
        <w:rPr>
          <w:sz w:val="28"/>
        </w:rPr>
      </w:pPr>
      <w:r w:rsidRPr="00AD575E">
        <w:rPr>
          <w:b/>
          <w:sz w:val="28"/>
        </w:rPr>
        <w:t xml:space="preserve">Сбор отходов – </w:t>
      </w:r>
      <w:r w:rsidRPr="00AD575E">
        <w:rPr>
          <w:sz w:val="28"/>
        </w:rPr>
        <w:t>деятельность, связанная с изъятием отходов в течение определенного времени из мест их образования, для обеспечения последующих работ по обращению с отходами.</w:t>
      </w:r>
    </w:p>
    <w:p w14:paraId="5589DB03" w14:textId="77777777" w:rsidR="004D00C2" w:rsidRPr="00AD575E" w:rsidRDefault="00265850">
      <w:pPr>
        <w:pStyle w:val="af4"/>
        <w:ind w:firstLine="567"/>
        <w:jc w:val="both"/>
        <w:rPr>
          <w:sz w:val="28"/>
        </w:rPr>
      </w:pPr>
      <w:r w:rsidRPr="00AD575E">
        <w:rPr>
          <w:b/>
          <w:sz w:val="28"/>
        </w:rPr>
        <w:t xml:space="preserve">Сортировка отходов – </w:t>
      </w:r>
      <w:r w:rsidRPr="00AD575E">
        <w:rPr>
          <w:sz w:val="28"/>
        </w:rPr>
        <w:t>разделение и/или смешение, отходов согласно определенным критериям на качественно различающиеся составляющие.</w:t>
      </w:r>
    </w:p>
    <w:p w14:paraId="24A3D94F" w14:textId="77777777" w:rsidR="004D00C2" w:rsidRPr="00AD575E" w:rsidRDefault="00265850">
      <w:pPr>
        <w:pStyle w:val="af4"/>
        <w:spacing w:before="240"/>
        <w:ind w:firstLine="567"/>
        <w:jc w:val="both"/>
        <w:rPr>
          <w:sz w:val="28"/>
        </w:rPr>
      </w:pPr>
      <w:r w:rsidRPr="00AD575E">
        <w:rPr>
          <w:b/>
          <w:sz w:val="28"/>
        </w:rPr>
        <w:t xml:space="preserve">СанПиН 2.1.7.2790-10 </w:t>
      </w:r>
      <w:r w:rsidRPr="00AD575E">
        <w:rPr>
          <w:sz w:val="28"/>
        </w:rPr>
        <w:t xml:space="preserve">Санитарно-эпидемиологические требования к </w:t>
      </w:r>
      <w:r w:rsidRPr="00AD575E">
        <w:rPr>
          <w:sz w:val="28"/>
        </w:rPr>
        <w:lastRenderedPageBreak/>
        <w:t>обращению с медицинскими отходами. Медицинские отходы в зависимости от степени их эпидемиологической, токсикологической и радиационной опасности, а также негативного воздействия на среду обитания подразделяются на пять классов опасности:</w:t>
      </w:r>
    </w:p>
    <w:p w14:paraId="3CD46FA9" w14:textId="77777777" w:rsidR="004D00C2" w:rsidRPr="00AD575E" w:rsidRDefault="00265850">
      <w:pPr>
        <w:pStyle w:val="af4"/>
        <w:ind w:left="567"/>
        <w:rPr>
          <w:sz w:val="28"/>
        </w:rPr>
      </w:pPr>
      <w:r w:rsidRPr="00AD575E">
        <w:rPr>
          <w:b/>
          <w:sz w:val="28"/>
        </w:rPr>
        <w:t xml:space="preserve">Класс А </w:t>
      </w:r>
      <w:r w:rsidRPr="00AD575E">
        <w:rPr>
          <w:sz w:val="28"/>
        </w:rPr>
        <w:t xml:space="preserve">– </w:t>
      </w:r>
      <w:proofErr w:type="spellStart"/>
      <w:r w:rsidRPr="00AD575E">
        <w:rPr>
          <w:sz w:val="28"/>
        </w:rPr>
        <w:t>эпидемиологически</w:t>
      </w:r>
      <w:proofErr w:type="spellEnd"/>
      <w:r w:rsidRPr="00AD575E">
        <w:rPr>
          <w:sz w:val="28"/>
        </w:rPr>
        <w:t xml:space="preserve"> безопасные отходы, приближенные по составу к твердым бытовым отходам (далее </w:t>
      </w:r>
      <w:r w:rsidRPr="00AD575E">
        <w:rPr>
          <w:b/>
          <w:sz w:val="28"/>
        </w:rPr>
        <w:t>–</w:t>
      </w:r>
      <w:r w:rsidRPr="00AD575E">
        <w:rPr>
          <w:sz w:val="28"/>
        </w:rPr>
        <w:t>ТБО).</w:t>
      </w:r>
    </w:p>
    <w:p w14:paraId="3CCC7691" w14:textId="77777777" w:rsidR="004D00C2" w:rsidRPr="00AD575E" w:rsidRDefault="00265850">
      <w:pPr>
        <w:pStyle w:val="af4"/>
        <w:ind w:left="567"/>
        <w:rPr>
          <w:sz w:val="28"/>
        </w:rPr>
      </w:pPr>
      <w:r w:rsidRPr="00AD575E">
        <w:rPr>
          <w:b/>
          <w:sz w:val="28"/>
        </w:rPr>
        <w:t xml:space="preserve">Класс Б </w:t>
      </w:r>
      <w:r w:rsidRPr="00AD575E">
        <w:rPr>
          <w:sz w:val="28"/>
        </w:rPr>
        <w:t xml:space="preserve">– </w:t>
      </w:r>
      <w:proofErr w:type="spellStart"/>
      <w:r w:rsidRPr="00AD575E">
        <w:rPr>
          <w:sz w:val="28"/>
        </w:rPr>
        <w:t>эпидемиологически</w:t>
      </w:r>
      <w:proofErr w:type="spellEnd"/>
      <w:r w:rsidRPr="00AD575E">
        <w:rPr>
          <w:sz w:val="28"/>
        </w:rPr>
        <w:t xml:space="preserve"> опасные отходы.</w:t>
      </w:r>
    </w:p>
    <w:p w14:paraId="0AED8028" w14:textId="77777777" w:rsidR="004D00C2" w:rsidRPr="00AD575E" w:rsidRDefault="00265850">
      <w:pPr>
        <w:pStyle w:val="af4"/>
        <w:ind w:left="567"/>
        <w:rPr>
          <w:sz w:val="28"/>
        </w:rPr>
      </w:pPr>
      <w:r w:rsidRPr="00AD575E">
        <w:rPr>
          <w:b/>
          <w:sz w:val="28"/>
        </w:rPr>
        <w:t xml:space="preserve">Класс В </w:t>
      </w:r>
      <w:r w:rsidRPr="00AD575E">
        <w:rPr>
          <w:sz w:val="28"/>
        </w:rPr>
        <w:t xml:space="preserve">– чрезвычайно </w:t>
      </w:r>
      <w:proofErr w:type="spellStart"/>
      <w:r w:rsidRPr="00AD575E">
        <w:rPr>
          <w:sz w:val="28"/>
        </w:rPr>
        <w:t>эпидемиологически</w:t>
      </w:r>
      <w:proofErr w:type="spellEnd"/>
      <w:r w:rsidRPr="00AD575E">
        <w:rPr>
          <w:sz w:val="28"/>
        </w:rPr>
        <w:t xml:space="preserve"> опасные отходы.</w:t>
      </w:r>
    </w:p>
    <w:p w14:paraId="545A2C16" w14:textId="77777777" w:rsidR="004D00C2" w:rsidRPr="00AD575E" w:rsidRDefault="00265850">
      <w:pPr>
        <w:pStyle w:val="af4"/>
        <w:ind w:left="567"/>
        <w:rPr>
          <w:sz w:val="28"/>
        </w:rPr>
      </w:pPr>
      <w:r w:rsidRPr="00AD575E">
        <w:rPr>
          <w:b/>
          <w:sz w:val="28"/>
        </w:rPr>
        <w:t xml:space="preserve">Класс Г </w:t>
      </w:r>
      <w:r w:rsidRPr="00AD575E">
        <w:rPr>
          <w:sz w:val="28"/>
        </w:rPr>
        <w:t xml:space="preserve">– </w:t>
      </w:r>
      <w:proofErr w:type="spellStart"/>
      <w:r w:rsidRPr="00AD575E">
        <w:rPr>
          <w:sz w:val="28"/>
        </w:rPr>
        <w:t>токсикологически</w:t>
      </w:r>
      <w:proofErr w:type="spellEnd"/>
      <w:r w:rsidRPr="00AD575E">
        <w:rPr>
          <w:sz w:val="28"/>
        </w:rPr>
        <w:t xml:space="preserve"> опасные отходы 1 </w:t>
      </w:r>
      <w:r w:rsidRPr="00AD575E">
        <w:rPr>
          <w:b/>
          <w:sz w:val="28"/>
        </w:rPr>
        <w:t>–</w:t>
      </w:r>
      <w:r w:rsidRPr="00AD575E">
        <w:rPr>
          <w:sz w:val="28"/>
        </w:rPr>
        <w:t xml:space="preserve"> 4 классов опасности.</w:t>
      </w:r>
    </w:p>
    <w:p w14:paraId="225A329E" w14:textId="77777777" w:rsidR="004D00C2" w:rsidRPr="00AD575E" w:rsidRDefault="00265850">
      <w:pPr>
        <w:pStyle w:val="af4"/>
        <w:ind w:left="567"/>
        <w:rPr>
          <w:sz w:val="28"/>
        </w:rPr>
      </w:pPr>
      <w:r w:rsidRPr="00AD575E">
        <w:rPr>
          <w:b/>
          <w:sz w:val="28"/>
        </w:rPr>
        <w:t xml:space="preserve">Класс Д </w:t>
      </w:r>
      <w:r w:rsidRPr="00AD575E">
        <w:rPr>
          <w:sz w:val="28"/>
        </w:rPr>
        <w:t>– радиоактивные отходы.</w:t>
      </w:r>
    </w:p>
    <w:p w14:paraId="79549D14" w14:textId="77777777" w:rsidR="004D00C2" w:rsidRPr="00AD575E" w:rsidRDefault="004D00C2">
      <w:pPr>
        <w:pStyle w:val="af4"/>
        <w:rPr>
          <w:b/>
          <w:sz w:val="28"/>
        </w:rPr>
      </w:pPr>
    </w:p>
    <w:p w14:paraId="3E1B059F" w14:textId="77777777" w:rsidR="004D00C2" w:rsidRPr="00AD575E" w:rsidRDefault="00265850">
      <w:pPr>
        <w:pStyle w:val="af4"/>
        <w:ind w:firstLine="567"/>
        <w:jc w:val="center"/>
        <w:rPr>
          <w:b/>
          <w:sz w:val="28"/>
        </w:rPr>
      </w:pPr>
      <w:r w:rsidRPr="00AD575E">
        <w:rPr>
          <w:b/>
          <w:sz w:val="28"/>
        </w:rPr>
        <w:t>Класс опасности Характеристика морфологического состава</w:t>
      </w:r>
    </w:p>
    <w:p w14:paraId="2DB37A42" w14:textId="77777777" w:rsidR="004D00C2" w:rsidRPr="00AD575E" w:rsidRDefault="004D00C2">
      <w:pPr>
        <w:pStyle w:val="af4"/>
        <w:rPr>
          <w:b/>
          <w:sz w:val="28"/>
        </w:rPr>
      </w:pPr>
    </w:p>
    <w:p w14:paraId="5965F31E" w14:textId="77777777" w:rsidR="004D00C2" w:rsidRPr="00AD575E" w:rsidRDefault="00265850">
      <w:pPr>
        <w:pStyle w:val="af4"/>
        <w:ind w:firstLine="567"/>
        <w:jc w:val="both"/>
        <w:rPr>
          <w:b/>
          <w:sz w:val="28"/>
        </w:rPr>
      </w:pPr>
      <w:r w:rsidRPr="00AD575E">
        <w:rPr>
          <w:b/>
          <w:sz w:val="28"/>
        </w:rPr>
        <w:t xml:space="preserve">Класс А </w:t>
      </w:r>
      <w:r w:rsidRPr="00AD575E">
        <w:rPr>
          <w:sz w:val="28"/>
        </w:rPr>
        <w:t>(</w:t>
      </w:r>
      <w:proofErr w:type="spellStart"/>
      <w:r w:rsidRPr="00AD575E">
        <w:rPr>
          <w:sz w:val="28"/>
        </w:rPr>
        <w:t>эпидемиологически</w:t>
      </w:r>
      <w:proofErr w:type="spellEnd"/>
      <w:r w:rsidRPr="00AD575E">
        <w:rPr>
          <w:sz w:val="28"/>
        </w:rPr>
        <w:t xml:space="preserve"> безопасные отходы, по составу приближенные к ТБО)</w:t>
      </w:r>
    </w:p>
    <w:p w14:paraId="372CA821" w14:textId="77777777" w:rsidR="004D00C2" w:rsidRPr="00AD575E" w:rsidRDefault="00265850">
      <w:pPr>
        <w:pStyle w:val="af4"/>
        <w:ind w:firstLine="567"/>
        <w:jc w:val="both"/>
        <w:rPr>
          <w:sz w:val="28"/>
        </w:rPr>
      </w:pPr>
      <w:r w:rsidRPr="00AD575E">
        <w:rPr>
          <w:sz w:val="28"/>
        </w:rPr>
        <w:t>Отходы, не имеющие контакта с биологическими жидкостями пациентов, инфекционными больными. Канцелярские принадлежности, упаковка, мебель, инвентарь, потерявшие потребительские свойства. Смет от уборки территории и так далее. Пищевые отходы центральных пищеблоков, а также всех подразделений организации, осуществляющей медицинскую и/или фармацевтическую деятельность, кроме инфекционных, в том числе фтизиатрических.</w:t>
      </w:r>
    </w:p>
    <w:p w14:paraId="473AD8D9" w14:textId="77777777" w:rsidR="004D00C2" w:rsidRPr="00AD575E" w:rsidRDefault="00265850">
      <w:pPr>
        <w:pStyle w:val="af4"/>
        <w:ind w:firstLine="567"/>
        <w:rPr>
          <w:b/>
          <w:sz w:val="28"/>
        </w:rPr>
      </w:pPr>
      <w:r w:rsidRPr="00AD575E">
        <w:rPr>
          <w:b/>
          <w:sz w:val="28"/>
        </w:rPr>
        <w:t xml:space="preserve">Класс Б </w:t>
      </w:r>
      <w:r w:rsidRPr="00AD575E">
        <w:rPr>
          <w:sz w:val="28"/>
        </w:rPr>
        <w:t>(</w:t>
      </w:r>
      <w:proofErr w:type="spellStart"/>
      <w:r w:rsidRPr="00AD575E">
        <w:rPr>
          <w:sz w:val="28"/>
        </w:rPr>
        <w:t>эпидемиологически</w:t>
      </w:r>
      <w:proofErr w:type="spellEnd"/>
      <w:r w:rsidRPr="00AD575E">
        <w:rPr>
          <w:sz w:val="28"/>
        </w:rPr>
        <w:t xml:space="preserve"> опасные отходы)</w:t>
      </w:r>
    </w:p>
    <w:p w14:paraId="379DD506" w14:textId="77777777" w:rsidR="004D00C2" w:rsidRPr="00AD575E" w:rsidRDefault="00265850">
      <w:pPr>
        <w:pStyle w:val="af4"/>
        <w:jc w:val="both"/>
        <w:rPr>
          <w:sz w:val="28"/>
        </w:rPr>
      </w:pPr>
      <w:r w:rsidRPr="00AD575E">
        <w:rPr>
          <w:sz w:val="28"/>
        </w:rPr>
        <w:t>Инфицированные и потенциально инфицированные отходы. Материалы и инструменты, предметы, загрязненные кровью и/или другими биологическими жидкостями. Патологоанатомические отходы. Органические операционные отходы (органы, ткани и так далее). Пищевые отходы из инфекционных отделений. Отходы из микробиологических, клинико-диагностических лабораторий, фармацевтических, иммунобиологических производств, работающих с микроорганизмами 3 – 4 групп патогенности. Биологические отходы вивариев. Живые вакцины, непригодные к использованию.</w:t>
      </w:r>
    </w:p>
    <w:p w14:paraId="3D021900" w14:textId="77777777" w:rsidR="004D00C2" w:rsidRPr="00AD575E" w:rsidRDefault="00265850">
      <w:pPr>
        <w:pStyle w:val="af4"/>
        <w:ind w:firstLine="567"/>
        <w:jc w:val="both"/>
        <w:rPr>
          <w:b/>
          <w:sz w:val="28"/>
        </w:rPr>
      </w:pPr>
      <w:r w:rsidRPr="00AD575E">
        <w:rPr>
          <w:b/>
          <w:sz w:val="28"/>
        </w:rPr>
        <w:t xml:space="preserve">Класс В </w:t>
      </w:r>
      <w:r w:rsidRPr="00AD575E">
        <w:rPr>
          <w:sz w:val="28"/>
        </w:rPr>
        <w:t xml:space="preserve">(чрезвычайно </w:t>
      </w:r>
      <w:proofErr w:type="spellStart"/>
      <w:r w:rsidRPr="00AD575E">
        <w:rPr>
          <w:sz w:val="28"/>
        </w:rPr>
        <w:t>эпидемиологически</w:t>
      </w:r>
      <w:proofErr w:type="spellEnd"/>
      <w:r w:rsidRPr="00AD575E">
        <w:rPr>
          <w:sz w:val="28"/>
        </w:rPr>
        <w:t xml:space="preserve"> опасные отходы)</w:t>
      </w:r>
    </w:p>
    <w:p w14:paraId="1485FC54" w14:textId="77777777" w:rsidR="004D00C2" w:rsidRPr="00AD575E" w:rsidRDefault="00265850">
      <w:pPr>
        <w:pStyle w:val="af4"/>
        <w:ind w:firstLine="567"/>
        <w:jc w:val="both"/>
        <w:rPr>
          <w:sz w:val="28"/>
        </w:rPr>
      </w:pPr>
      <w:r w:rsidRPr="00AD575E">
        <w:rPr>
          <w:sz w:val="28"/>
        </w:rPr>
        <w:t>Материалы, контактировавшие с больными инфекционными болезнями, которые могут привести к возникновению чрезвычайных ситуаций в области санитарно-эпидемиологического благополучия населения и требуют проведения мероприятий по санитарной охране территории. Отходы лабораторий, фармацевтических и иммунобиологических производств, работающих с микроорганизмами 1-2 групп патогенности. Отходы лечебно-диагностических подразделений стационаров (диспансеров), загрязненные мокротой пациентов, отходы микробиологических лабораторий, осуществляющих работы с возбудителями туберкулеза.</w:t>
      </w:r>
    </w:p>
    <w:p w14:paraId="732DE87F" w14:textId="77777777" w:rsidR="004D00C2" w:rsidRPr="00AD575E" w:rsidRDefault="00265850">
      <w:pPr>
        <w:pStyle w:val="af4"/>
        <w:ind w:firstLine="567"/>
        <w:jc w:val="both"/>
        <w:rPr>
          <w:b/>
          <w:sz w:val="28"/>
        </w:rPr>
      </w:pPr>
      <w:r w:rsidRPr="00AD575E">
        <w:rPr>
          <w:b/>
          <w:sz w:val="28"/>
        </w:rPr>
        <w:t xml:space="preserve">Класс Г </w:t>
      </w:r>
      <w:r w:rsidRPr="00AD575E">
        <w:rPr>
          <w:sz w:val="28"/>
        </w:rPr>
        <w:t>(токсикологический опасные отходы 1-*классов опасности)</w:t>
      </w:r>
      <w:r w:rsidRPr="00AD575E">
        <w:rPr>
          <w:b/>
          <w:sz w:val="28"/>
        </w:rPr>
        <w:t>.</w:t>
      </w:r>
    </w:p>
    <w:p w14:paraId="433D4300" w14:textId="77777777" w:rsidR="004D00C2" w:rsidRPr="00AD575E" w:rsidRDefault="00265850">
      <w:pPr>
        <w:pStyle w:val="af4"/>
        <w:ind w:firstLine="567"/>
        <w:jc w:val="both"/>
        <w:rPr>
          <w:b/>
          <w:sz w:val="28"/>
        </w:rPr>
      </w:pPr>
      <w:r w:rsidRPr="00AD575E">
        <w:rPr>
          <w:sz w:val="28"/>
        </w:rPr>
        <w:t xml:space="preserve">Лекарственные (в том числе </w:t>
      </w:r>
      <w:proofErr w:type="spellStart"/>
      <w:r w:rsidRPr="00AD575E">
        <w:rPr>
          <w:sz w:val="28"/>
        </w:rPr>
        <w:t>цитостатики</w:t>
      </w:r>
      <w:proofErr w:type="spellEnd"/>
      <w:r w:rsidRPr="00AD575E">
        <w:rPr>
          <w:sz w:val="28"/>
        </w:rPr>
        <w:t xml:space="preserve">), диагностические, дезинфицирующие средства, не подлежащие использованию. </w:t>
      </w:r>
      <w:r w:rsidRPr="00AD575E">
        <w:rPr>
          <w:sz w:val="28"/>
        </w:rPr>
        <w:lastRenderedPageBreak/>
        <w:t>Ртутьсодержащие предметы, приборы и оборудование. Отходы сырья и продукции фармацевтических производств. Отходы от эксплуатации оборудования, транспорта, систем освещения и другие.</w:t>
      </w:r>
    </w:p>
    <w:p w14:paraId="20404260" w14:textId="77777777" w:rsidR="004D00C2" w:rsidRPr="00AD575E" w:rsidRDefault="00265850">
      <w:pPr>
        <w:pStyle w:val="af4"/>
        <w:ind w:firstLine="567"/>
        <w:jc w:val="both"/>
        <w:rPr>
          <w:sz w:val="28"/>
        </w:rPr>
      </w:pPr>
      <w:r w:rsidRPr="00AD575E">
        <w:rPr>
          <w:b/>
          <w:sz w:val="28"/>
        </w:rPr>
        <w:t>Класс Д (</w:t>
      </w:r>
      <w:r w:rsidRPr="00AD575E">
        <w:rPr>
          <w:sz w:val="28"/>
        </w:rPr>
        <w:t>Радиоактивные)</w:t>
      </w:r>
    </w:p>
    <w:p w14:paraId="5C3F1B83" w14:textId="77777777" w:rsidR="004D00C2" w:rsidRPr="00AD575E" w:rsidRDefault="00265850">
      <w:pPr>
        <w:pStyle w:val="af4"/>
        <w:ind w:firstLine="567"/>
        <w:jc w:val="both"/>
        <w:rPr>
          <w:sz w:val="28"/>
        </w:rPr>
      </w:pPr>
      <w:r w:rsidRPr="00AD575E">
        <w:rPr>
          <w:sz w:val="28"/>
        </w:rPr>
        <w:t>Все виды отходов, в любом агрегатном состоянии, в которых содержание радионуклидов превышает допустимые уровни, установленные нормами радиационной безопасности.</w:t>
      </w:r>
    </w:p>
    <w:p w14:paraId="7C0F6B18" w14:textId="77777777" w:rsidR="004D00C2" w:rsidRPr="00AD575E" w:rsidRDefault="00265850">
      <w:pPr>
        <w:pStyle w:val="af4"/>
        <w:rPr>
          <w:sz w:val="28"/>
        </w:rPr>
      </w:pPr>
      <w:r w:rsidRPr="00AD575E">
        <w:rPr>
          <w:sz w:val="28"/>
        </w:rPr>
        <w:t>_______________________</w:t>
      </w:r>
    </w:p>
    <w:p w14:paraId="768C773E" w14:textId="77777777" w:rsidR="004D00C2" w:rsidRPr="00AD575E" w:rsidRDefault="004D00C2">
      <w:pPr>
        <w:pStyle w:val="af4"/>
        <w:rPr>
          <w:sz w:val="28"/>
        </w:rPr>
      </w:pPr>
    </w:p>
    <w:p w14:paraId="05C78BB9" w14:textId="77777777" w:rsidR="004D00C2" w:rsidRPr="00AD575E" w:rsidRDefault="004D00C2">
      <w:pPr>
        <w:pStyle w:val="af4"/>
        <w:rPr>
          <w:sz w:val="28"/>
        </w:rPr>
      </w:pPr>
    </w:p>
    <w:p w14:paraId="5347F7F8" w14:textId="77777777" w:rsidR="004D00C2" w:rsidRPr="00AD575E" w:rsidRDefault="004D00C2">
      <w:pPr>
        <w:pStyle w:val="af4"/>
        <w:rPr>
          <w:sz w:val="28"/>
        </w:rPr>
      </w:pPr>
    </w:p>
    <w:p w14:paraId="0B00D50A" w14:textId="77777777" w:rsidR="004D00C2" w:rsidRPr="00AD575E" w:rsidRDefault="004D00C2">
      <w:pPr>
        <w:pStyle w:val="af4"/>
        <w:rPr>
          <w:sz w:val="28"/>
        </w:rPr>
      </w:pPr>
    </w:p>
    <w:p w14:paraId="39F9A258" w14:textId="77777777" w:rsidR="004D00C2" w:rsidRPr="00AD575E" w:rsidRDefault="004D00C2">
      <w:pPr>
        <w:pStyle w:val="af4"/>
        <w:rPr>
          <w:sz w:val="28"/>
        </w:rPr>
      </w:pPr>
    </w:p>
    <w:p w14:paraId="38D5EF46" w14:textId="77777777" w:rsidR="004D00C2" w:rsidRPr="00AD575E" w:rsidRDefault="004D00C2">
      <w:pPr>
        <w:pStyle w:val="af4"/>
        <w:rPr>
          <w:sz w:val="28"/>
        </w:rPr>
      </w:pPr>
    </w:p>
    <w:p w14:paraId="02491A17" w14:textId="77777777" w:rsidR="004D00C2" w:rsidRPr="00AD575E" w:rsidRDefault="004D00C2">
      <w:pPr>
        <w:pStyle w:val="af4"/>
        <w:rPr>
          <w:sz w:val="28"/>
        </w:rPr>
      </w:pPr>
    </w:p>
    <w:p w14:paraId="497A86AC" w14:textId="77777777" w:rsidR="004D00C2" w:rsidRPr="00AD575E" w:rsidRDefault="004D00C2">
      <w:pPr>
        <w:pStyle w:val="af4"/>
        <w:rPr>
          <w:sz w:val="28"/>
        </w:rPr>
      </w:pPr>
    </w:p>
    <w:p w14:paraId="7C8D55AA" w14:textId="77777777" w:rsidR="004D00C2" w:rsidRPr="00AD575E" w:rsidRDefault="004D00C2">
      <w:pPr>
        <w:pStyle w:val="af4"/>
        <w:rPr>
          <w:sz w:val="28"/>
        </w:rPr>
      </w:pPr>
    </w:p>
    <w:p w14:paraId="551C6227" w14:textId="77777777" w:rsidR="004D00C2" w:rsidRPr="00AD575E" w:rsidRDefault="004D00C2">
      <w:pPr>
        <w:pStyle w:val="af4"/>
        <w:rPr>
          <w:sz w:val="28"/>
        </w:rPr>
      </w:pPr>
    </w:p>
    <w:p w14:paraId="3CEE54B3" w14:textId="77777777" w:rsidR="004D00C2" w:rsidRPr="00AD575E" w:rsidRDefault="004D00C2">
      <w:pPr>
        <w:pStyle w:val="af4"/>
        <w:rPr>
          <w:sz w:val="28"/>
        </w:rPr>
      </w:pPr>
    </w:p>
    <w:p w14:paraId="1E342B66" w14:textId="77777777" w:rsidR="004D00C2" w:rsidRPr="00AD575E" w:rsidRDefault="004D00C2">
      <w:pPr>
        <w:pStyle w:val="af4"/>
        <w:rPr>
          <w:sz w:val="28"/>
        </w:rPr>
      </w:pPr>
    </w:p>
    <w:p w14:paraId="5271AFC3" w14:textId="77777777" w:rsidR="004D00C2" w:rsidRPr="00AD575E" w:rsidRDefault="004D00C2">
      <w:pPr>
        <w:pStyle w:val="af4"/>
        <w:rPr>
          <w:sz w:val="28"/>
        </w:rPr>
      </w:pPr>
    </w:p>
    <w:p w14:paraId="6E709F28" w14:textId="77777777" w:rsidR="004D00C2" w:rsidRPr="00AD575E" w:rsidRDefault="004D00C2">
      <w:pPr>
        <w:pStyle w:val="af4"/>
        <w:rPr>
          <w:sz w:val="28"/>
        </w:rPr>
      </w:pPr>
    </w:p>
    <w:p w14:paraId="7196C122" w14:textId="77777777" w:rsidR="004D00C2" w:rsidRPr="00AD575E" w:rsidRDefault="004D00C2">
      <w:pPr>
        <w:pStyle w:val="af4"/>
        <w:rPr>
          <w:sz w:val="28"/>
        </w:rPr>
      </w:pPr>
    </w:p>
    <w:p w14:paraId="3F7C1C14" w14:textId="77777777" w:rsidR="004D00C2" w:rsidRPr="00AD575E" w:rsidRDefault="004D00C2">
      <w:pPr>
        <w:pStyle w:val="af4"/>
        <w:rPr>
          <w:sz w:val="28"/>
        </w:rPr>
      </w:pPr>
    </w:p>
    <w:p w14:paraId="174E064E" w14:textId="77777777" w:rsidR="004D00C2" w:rsidRPr="00AD575E" w:rsidRDefault="004D00C2">
      <w:pPr>
        <w:pStyle w:val="af4"/>
        <w:rPr>
          <w:sz w:val="28"/>
        </w:rPr>
      </w:pPr>
    </w:p>
    <w:p w14:paraId="2754AC6A" w14:textId="77777777" w:rsidR="004D00C2" w:rsidRPr="00AD575E" w:rsidRDefault="004D00C2">
      <w:pPr>
        <w:pStyle w:val="af4"/>
        <w:rPr>
          <w:sz w:val="28"/>
        </w:rPr>
      </w:pPr>
    </w:p>
    <w:p w14:paraId="76671C52" w14:textId="77777777" w:rsidR="004D00C2" w:rsidRPr="00AD575E" w:rsidRDefault="004D00C2">
      <w:pPr>
        <w:pStyle w:val="af4"/>
        <w:rPr>
          <w:sz w:val="28"/>
        </w:rPr>
      </w:pPr>
    </w:p>
    <w:p w14:paraId="6CB6705F" w14:textId="77777777" w:rsidR="004D00C2" w:rsidRPr="00AD575E" w:rsidRDefault="004D00C2">
      <w:pPr>
        <w:pStyle w:val="af4"/>
        <w:rPr>
          <w:sz w:val="28"/>
        </w:rPr>
      </w:pPr>
    </w:p>
    <w:p w14:paraId="2E01CCA5" w14:textId="77777777" w:rsidR="004D00C2" w:rsidRPr="00AD575E" w:rsidRDefault="004D00C2">
      <w:pPr>
        <w:pStyle w:val="af4"/>
        <w:rPr>
          <w:sz w:val="28"/>
        </w:rPr>
      </w:pPr>
    </w:p>
    <w:p w14:paraId="1614B195" w14:textId="77777777" w:rsidR="004D00C2" w:rsidRPr="00AD575E" w:rsidRDefault="004D00C2">
      <w:pPr>
        <w:pStyle w:val="af4"/>
        <w:rPr>
          <w:sz w:val="28"/>
        </w:rPr>
      </w:pPr>
    </w:p>
    <w:p w14:paraId="32ED5A3A" w14:textId="77777777" w:rsidR="004D00C2" w:rsidRPr="00AD575E" w:rsidRDefault="004D00C2">
      <w:pPr>
        <w:pStyle w:val="af4"/>
        <w:rPr>
          <w:sz w:val="28"/>
        </w:rPr>
      </w:pPr>
    </w:p>
    <w:p w14:paraId="56AB2648" w14:textId="77777777" w:rsidR="004D00C2" w:rsidRPr="00AD575E" w:rsidRDefault="004D00C2">
      <w:pPr>
        <w:pStyle w:val="af4"/>
        <w:rPr>
          <w:sz w:val="28"/>
        </w:rPr>
      </w:pPr>
    </w:p>
    <w:p w14:paraId="7EE86F5F" w14:textId="77777777" w:rsidR="004D00C2" w:rsidRPr="00AD575E" w:rsidRDefault="004D00C2">
      <w:pPr>
        <w:pStyle w:val="af4"/>
        <w:rPr>
          <w:sz w:val="28"/>
        </w:rPr>
      </w:pPr>
    </w:p>
    <w:p w14:paraId="360579D6" w14:textId="77777777" w:rsidR="004D00C2" w:rsidRPr="00AD575E" w:rsidRDefault="004D00C2">
      <w:pPr>
        <w:pStyle w:val="af4"/>
        <w:rPr>
          <w:sz w:val="28"/>
        </w:rPr>
      </w:pPr>
    </w:p>
    <w:p w14:paraId="0B1FD6FE" w14:textId="77777777" w:rsidR="004D00C2" w:rsidRPr="00AD575E" w:rsidRDefault="00265850">
      <w:pPr>
        <w:pStyle w:val="af4"/>
      </w:pPr>
      <w:r w:rsidRPr="00AD575E">
        <w:rPr>
          <w:sz w:val="28"/>
        </w:rPr>
        <w:t xml:space="preserve">* </w:t>
      </w:r>
      <w:r w:rsidRPr="00AD575E">
        <w:rPr>
          <w:i/>
          <w:sz w:val="28"/>
        </w:rPr>
        <w:t>В соответствии с СП 2.1.7.1386-03 «Санитарные правила по определению класса опасности токсичных отходов производства и потребления" (зарегистрированы Минюстом России 19 июня 2003 года, регистрационный номер 4755, с изменениями, зарегистрированными Минюстом</w:t>
      </w:r>
      <w:r w:rsidRPr="00AD575E">
        <w:rPr>
          <w:i/>
          <w:spacing w:val="-1"/>
          <w:sz w:val="28"/>
        </w:rPr>
        <w:t xml:space="preserve"> </w:t>
      </w:r>
      <w:r w:rsidRPr="00AD575E">
        <w:rPr>
          <w:i/>
          <w:sz w:val="28"/>
        </w:rPr>
        <w:t>России</w:t>
      </w:r>
    </w:p>
    <w:p w14:paraId="5F87965A" w14:textId="77777777" w:rsidR="004D00C2" w:rsidRPr="00AD575E" w:rsidRDefault="004D00C2">
      <w:pPr>
        <w:rPr>
          <w:rFonts w:ascii="Times New Roman" w:hAnsi="Times New Roman"/>
        </w:rPr>
        <w:sectPr w:rsidR="004D00C2" w:rsidRPr="00AD575E">
          <w:footerReference w:type="default" r:id="rId46"/>
          <w:pgSz w:w="11906" w:h="16838"/>
          <w:pgMar w:top="1134" w:right="849" w:bottom="1134" w:left="1701" w:header="708" w:footer="572" w:gutter="0"/>
          <w:cols w:space="720"/>
        </w:sectPr>
      </w:pPr>
    </w:p>
    <w:p w14:paraId="6F9FF0DB" w14:textId="77777777" w:rsidR="004D00C2" w:rsidRPr="00AD575E" w:rsidRDefault="00265850">
      <w:pPr>
        <w:pStyle w:val="10"/>
        <w:jc w:val="center"/>
      </w:pPr>
      <w:bookmarkStart w:id="42" w:name="__RefHeading___42"/>
      <w:bookmarkEnd w:id="42"/>
      <w:r w:rsidRPr="00AD575E">
        <w:rPr>
          <w:rStyle w:val="11"/>
          <w:b/>
        </w:rPr>
        <w:lastRenderedPageBreak/>
        <w:t>Список использованных источников</w:t>
      </w:r>
    </w:p>
    <w:p w14:paraId="65E7EC8E" w14:textId="77777777" w:rsidR="004D00C2" w:rsidRPr="00AD575E" w:rsidRDefault="00265850">
      <w:pPr>
        <w:pStyle w:val="af4"/>
        <w:numPr>
          <w:ilvl w:val="0"/>
          <w:numId w:val="36"/>
        </w:numPr>
        <w:spacing w:before="240"/>
        <w:jc w:val="both"/>
        <w:rPr>
          <w:sz w:val="28"/>
        </w:rPr>
      </w:pPr>
      <w:r w:rsidRPr="00AD575E">
        <w:rPr>
          <w:sz w:val="28"/>
        </w:rPr>
        <w:t>Федеральный закон от 06.10.2003 г. № 131-ФЗ «Об общих принципах организации местного самоуправления в Российской Федерации»;</w:t>
      </w:r>
    </w:p>
    <w:p w14:paraId="0D6AEC1D" w14:textId="77777777" w:rsidR="004D00C2" w:rsidRPr="00AD575E" w:rsidRDefault="00265850">
      <w:pPr>
        <w:pStyle w:val="af4"/>
        <w:numPr>
          <w:ilvl w:val="0"/>
          <w:numId w:val="36"/>
        </w:numPr>
        <w:spacing w:before="240"/>
        <w:jc w:val="both"/>
        <w:rPr>
          <w:sz w:val="28"/>
        </w:rPr>
      </w:pPr>
      <w:r w:rsidRPr="00AD575E">
        <w:rPr>
          <w:sz w:val="28"/>
        </w:rPr>
        <w:t>Федеральный закон от 24.06.1998 г. № 89-ФЗ «Об отходах производства и потребления»;</w:t>
      </w:r>
    </w:p>
    <w:p w14:paraId="59F0D6EC" w14:textId="77777777" w:rsidR="004D00C2" w:rsidRPr="00AD575E" w:rsidRDefault="00265850">
      <w:pPr>
        <w:pStyle w:val="af4"/>
        <w:numPr>
          <w:ilvl w:val="0"/>
          <w:numId w:val="36"/>
        </w:numPr>
        <w:spacing w:before="240"/>
        <w:jc w:val="both"/>
        <w:rPr>
          <w:sz w:val="28"/>
        </w:rPr>
      </w:pPr>
      <w:r w:rsidRPr="00AD575E">
        <w:rPr>
          <w:sz w:val="28"/>
        </w:rPr>
        <w:t>Федеральный закон от 10.01.2002 г. № 7-ФЗ «Об охране окружающей среды»;</w:t>
      </w:r>
    </w:p>
    <w:p w14:paraId="0771F308" w14:textId="77777777" w:rsidR="004D00C2" w:rsidRPr="00AD575E" w:rsidRDefault="00265850">
      <w:pPr>
        <w:pStyle w:val="af4"/>
        <w:numPr>
          <w:ilvl w:val="0"/>
          <w:numId w:val="36"/>
        </w:numPr>
        <w:spacing w:before="240"/>
        <w:jc w:val="both"/>
        <w:rPr>
          <w:sz w:val="28"/>
        </w:rPr>
      </w:pPr>
      <w:r w:rsidRPr="00AD575E">
        <w:rPr>
          <w:sz w:val="28"/>
        </w:rPr>
        <w:t>Федеральный закон от 30.03.1999 г. № 52-ФЗ «О санитарно-эпидемиологическом благополучии населения»;</w:t>
      </w:r>
    </w:p>
    <w:p w14:paraId="39851E79" w14:textId="77777777" w:rsidR="004D00C2" w:rsidRPr="00AD575E" w:rsidRDefault="00265850">
      <w:pPr>
        <w:pStyle w:val="af4"/>
        <w:numPr>
          <w:ilvl w:val="0"/>
          <w:numId w:val="36"/>
        </w:numPr>
        <w:spacing w:before="240"/>
        <w:jc w:val="both"/>
        <w:rPr>
          <w:sz w:val="28"/>
        </w:rPr>
      </w:pPr>
      <w:r w:rsidRPr="00AD575E">
        <w:rPr>
          <w:sz w:val="28"/>
        </w:rPr>
        <w:t>Федеральный закон от 29.12.2004 г. № 190-ФЗ «Градостроительный кодекс Российской Федерации»;</w:t>
      </w:r>
    </w:p>
    <w:p w14:paraId="42EED402" w14:textId="77777777" w:rsidR="004D00C2" w:rsidRPr="00AD575E" w:rsidRDefault="00265850">
      <w:pPr>
        <w:pStyle w:val="af4"/>
        <w:numPr>
          <w:ilvl w:val="0"/>
          <w:numId w:val="36"/>
        </w:numPr>
        <w:spacing w:before="240"/>
        <w:jc w:val="both"/>
        <w:rPr>
          <w:sz w:val="28"/>
        </w:rPr>
      </w:pPr>
      <w:r w:rsidRPr="00AD575E">
        <w:rPr>
          <w:sz w:val="28"/>
        </w:rPr>
        <w:t>Постановление Правительства Российской Федерации от 31.08.2018г. № 1039 «Об утверждении Правил обустройства мест (площадок) накопления твердых коммунальных отходов и ведения их реестра»</w:t>
      </w:r>
    </w:p>
    <w:p w14:paraId="5F483893" w14:textId="77777777" w:rsidR="004D00C2" w:rsidRPr="00AD575E" w:rsidRDefault="00265850">
      <w:pPr>
        <w:pStyle w:val="af4"/>
        <w:numPr>
          <w:ilvl w:val="0"/>
          <w:numId w:val="36"/>
        </w:numPr>
        <w:spacing w:before="240"/>
        <w:jc w:val="both"/>
        <w:rPr>
          <w:sz w:val="28"/>
        </w:rPr>
      </w:pPr>
      <w:r w:rsidRPr="00AD575E">
        <w:rPr>
          <w:sz w:val="28"/>
        </w:rPr>
        <w:t>Постановление Правительства РФ от 12.11.2016 г. № 1156 «Об обращении с твердыми коммунальными отходами и внесении изменения в постановление Правительства Российской Федерации от 25.08.2008 г. № 641»;</w:t>
      </w:r>
    </w:p>
    <w:p w14:paraId="70AF5629" w14:textId="77777777" w:rsidR="004D00C2" w:rsidRPr="00AD575E" w:rsidRDefault="00265850">
      <w:pPr>
        <w:pStyle w:val="af4"/>
        <w:numPr>
          <w:ilvl w:val="0"/>
          <w:numId w:val="36"/>
        </w:numPr>
        <w:spacing w:before="240"/>
        <w:jc w:val="both"/>
        <w:rPr>
          <w:sz w:val="28"/>
        </w:rPr>
      </w:pPr>
      <w:r w:rsidRPr="00AD575E">
        <w:rPr>
          <w:sz w:val="28"/>
        </w:rPr>
        <w:t>Постановление Госстроя России от 21.08.2003 № 152 «Об утверждении Методических рекомендаций о порядке разработки генеральных схем очистки территорий населенных пунктов Российской Федерации» (МДК 7-01.2003);</w:t>
      </w:r>
    </w:p>
    <w:p w14:paraId="11895F47" w14:textId="77777777" w:rsidR="004D00C2" w:rsidRDefault="00265850">
      <w:pPr>
        <w:pStyle w:val="af4"/>
        <w:numPr>
          <w:ilvl w:val="0"/>
          <w:numId w:val="36"/>
        </w:numPr>
        <w:spacing w:before="240"/>
        <w:jc w:val="both"/>
        <w:rPr>
          <w:sz w:val="28"/>
        </w:rPr>
      </w:pPr>
      <w:r w:rsidRPr="00AD575E">
        <w:rPr>
          <w:sz w:val="28"/>
        </w:rPr>
        <w:t>Постановление Госстроя РФ от 27 сентября 2003г. № 170 «Об утверждении Правил и норм технической эксплуатации жилищного фонда»;</w:t>
      </w:r>
    </w:p>
    <w:p w14:paraId="45704ABA" w14:textId="7A8638D6" w:rsidR="005A07A4" w:rsidRPr="00AD575E" w:rsidRDefault="005A07A4">
      <w:pPr>
        <w:pStyle w:val="af4"/>
        <w:numPr>
          <w:ilvl w:val="0"/>
          <w:numId w:val="36"/>
        </w:numPr>
        <w:spacing w:before="240"/>
        <w:jc w:val="both"/>
        <w:rPr>
          <w:sz w:val="28"/>
        </w:rPr>
      </w:pPr>
      <w:r>
        <w:rPr>
          <w:sz w:val="28"/>
        </w:rPr>
        <w:t xml:space="preserve"> </w:t>
      </w:r>
      <w:r w:rsidRPr="00AD575E">
        <w:rPr>
          <w:sz w:val="28"/>
        </w:rPr>
        <w:t xml:space="preserve">СанПиН 2.1.3684-21 </w:t>
      </w:r>
      <w:r>
        <w:rPr>
          <w:sz w:val="28"/>
        </w:rPr>
        <w:t>«</w:t>
      </w:r>
      <w:r w:rsidRPr="00AD575E">
        <w:rPr>
          <w:sz w:val="28"/>
        </w:rPr>
        <w: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w:t>
      </w:r>
      <w:r>
        <w:rPr>
          <w:sz w:val="28"/>
        </w:rPr>
        <w:t xml:space="preserve"> (профилактических) мероприятий»;</w:t>
      </w:r>
    </w:p>
    <w:p w14:paraId="53E327B3" w14:textId="77777777" w:rsidR="004D00C2" w:rsidRPr="00AD575E" w:rsidRDefault="00265850" w:rsidP="006A139F">
      <w:pPr>
        <w:pStyle w:val="af4"/>
        <w:numPr>
          <w:ilvl w:val="0"/>
          <w:numId w:val="36"/>
        </w:numPr>
        <w:spacing w:before="240"/>
        <w:ind w:left="851" w:hanging="426"/>
        <w:jc w:val="both"/>
        <w:rPr>
          <w:sz w:val="28"/>
        </w:rPr>
      </w:pPr>
      <w:r w:rsidRPr="00AD575E">
        <w:rPr>
          <w:sz w:val="28"/>
        </w:rPr>
        <w:t>Жилищный Кодекс РФ;</w:t>
      </w:r>
    </w:p>
    <w:p w14:paraId="4C76E295" w14:textId="77777777" w:rsidR="004D00C2" w:rsidRPr="00AD575E" w:rsidRDefault="00265850" w:rsidP="006A139F">
      <w:pPr>
        <w:pStyle w:val="af4"/>
        <w:numPr>
          <w:ilvl w:val="0"/>
          <w:numId w:val="36"/>
        </w:numPr>
        <w:spacing w:before="240"/>
        <w:ind w:left="851" w:hanging="426"/>
        <w:jc w:val="both"/>
        <w:rPr>
          <w:sz w:val="28"/>
        </w:rPr>
      </w:pPr>
      <w:r w:rsidRPr="00AD575E">
        <w:rPr>
          <w:sz w:val="28"/>
        </w:rPr>
        <w:t>ГОСТ Р 52155-2003 «Географические информационные системы федеральные, региональные, муниципальные. Общие технические требования»;</w:t>
      </w:r>
    </w:p>
    <w:p w14:paraId="07DF3ED5" w14:textId="77777777" w:rsidR="004D00C2" w:rsidRPr="00AD575E" w:rsidRDefault="00265850" w:rsidP="006A139F">
      <w:pPr>
        <w:pStyle w:val="af4"/>
        <w:numPr>
          <w:ilvl w:val="0"/>
          <w:numId w:val="36"/>
        </w:numPr>
        <w:spacing w:before="240"/>
        <w:ind w:left="851" w:hanging="426"/>
        <w:jc w:val="both"/>
        <w:rPr>
          <w:sz w:val="28"/>
        </w:rPr>
      </w:pPr>
      <w:r w:rsidRPr="00AD575E">
        <w:rPr>
          <w:sz w:val="28"/>
        </w:rPr>
        <w:t>ГОСТ Р 52571-2006 «Географические информационные системы. Совместимость пространственных данных. Общие требования»;</w:t>
      </w:r>
    </w:p>
    <w:p w14:paraId="1A7A168C" w14:textId="77777777" w:rsidR="004D00C2" w:rsidRPr="00AD575E" w:rsidRDefault="00265850" w:rsidP="006A139F">
      <w:pPr>
        <w:pStyle w:val="af4"/>
        <w:numPr>
          <w:ilvl w:val="0"/>
          <w:numId w:val="36"/>
        </w:numPr>
        <w:spacing w:before="240"/>
        <w:ind w:left="851" w:hanging="426"/>
        <w:jc w:val="both"/>
        <w:rPr>
          <w:sz w:val="28"/>
        </w:rPr>
      </w:pPr>
      <w:r w:rsidRPr="00AD575E">
        <w:rPr>
          <w:sz w:val="28"/>
        </w:rPr>
        <w:lastRenderedPageBreak/>
        <w:t>ГОСТ Р 52572-2006 «Географические информационные системы. Координатная основа. Общие требования»;</w:t>
      </w:r>
    </w:p>
    <w:p w14:paraId="58BFAFEE" w14:textId="77777777" w:rsidR="004D00C2" w:rsidRPr="00AD575E" w:rsidRDefault="00265850" w:rsidP="006A139F">
      <w:pPr>
        <w:pStyle w:val="af4"/>
        <w:numPr>
          <w:ilvl w:val="0"/>
          <w:numId w:val="36"/>
        </w:numPr>
        <w:spacing w:before="240"/>
        <w:ind w:left="851" w:hanging="426"/>
        <w:jc w:val="both"/>
        <w:rPr>
          <w:sz w:val="28"/>
        </w:rPr>
      </w:pPr>
      <w:r w:rsidRPr="00AD575E">
        <w:rPr>
          <w:sz w:val="28"/>
        </w:rPr>
        <w:t>ГОСТ Р 52573-2006 «Географическая информация Метаданные»;</w:t>
      </w:r>
    </w:p>
    <w:p w14:paraId="4CCD2AB5" w14:textId="77777777" w:rsidR="004D00C2" w:rsidRPr="00AD575E" w:rsidRDefault="00265850" w:rsidP="006A139F">
      <w:pPr>
        <w:pStyle w:val="af4"/>
        <w:numPr>
          <w:ilvl w:val="0"/>
          <w:numId w:val="36"/>
        </w:numPr>
        <w:spacing w:before="240"/>
        <w:ind w:left="851" w:hanging="426"/>
        <w:jc w:val="both"/>
        <w:rPr>
          <w:sz w:val="28"/>
        </w:rPr>
      </w:pPr>
      <w:r w:rsidRPr="00AD575E">
        <w:rPr>
          <w:sz w:val="28"/>
        </w:rPr>
        <w:t>ГОСТ Р 52439-2005 «Модели местности цифровые. Каталог объектов местности. Требования к составу»;</w:t>
      </w:r>
    </w:p>
    <w:p w14:paraId="75EC3525" w14:textId="77777777" w:rsidR="004D00C2" w:rsidRPr="00AD575E" w:rsidRDefault="00265850" w:rsidP="006A139F">
      <w:pPr>
        <w:pStyle w:val="af4"/>
        <w:numPr>
          <w:ilvl w:val="0"/>
          <w:numId w:val="36"/>
        </w:numPr>
        <w:spacing w:before="240"/>
        <w:ind w:left="851" w:hanging="426"/>
        <w:jc w:val="both"/>
        <w:rPr>
          <w:sz w:val="28"/>
        </w:rPr>
      </w:pPr>
      <w:r w:rsidRPr="00AD575E">
        <w:rPr>
          <w:sz w:val="28"/>
        </w:rPr>
        <w:t>ГОСТ Р 53339-2009 «Данные пространственные базовые. Общие требования»;</w:t>
      </w:r>
    </w:p>
    <w:p w14:paraId="01BFD304" w14:textId="77777777" w:rsidR="004D00C2" w:rsidRPr="00AD575E" w:rsidRDefault="00265850" w:rsidP="006A139F">
      <w:pPr>
        <w:pStyle w:val="af4"/>
        <w:numPr>
          <w:ilvl w:val="0"/>
          <w:numId w:val="36"/>
        </w:numPr>
        <w:spacing w:before="240"/>
        <w:ind w:left="851" w:hanging="426"/>
        <w:jc w:val="both"/>
        <w:rPr>
          <w:sz w:val="28"/>
        </w:rPr>
      </w:pPr>
      <w:r w:rsidRPr="00AD575E">
        <w:rPr>
          <w:sz w:val="28"/>
        </w:rPr>
        <w:t>Территориальная схема в области обращения с отходами, в том числе с твердыми коммунальными отходами, Мурманской области;</w:t>
      </w:r>
    </w:p>
    <w:p w14:paraId="370EFC9F" w14:textId="08E975F4" w:rsidR="004D00C2" w:rsidRPr="00AD575E" w:rsidRDefault="00265850" w:rsidP="006A139F">
      <w:pPr>
        <w:pStyle w:val="af4"/>
        <w:numPr>
          <w:ilvl w:val="0"/>
          <w:numId w:val="36"/>
        </w:numPr>
        <w:spacing w:before="240"/>
        <w:ind w:left="851" w:hanging="426"/>
        <w:jc w:val="both"/>
        <w:rPr>
          <w:sz w:val="28"/>
        </w:rPr>
      </w:pPr>
      <w:r w:rsidRPr="00AD575E">
        <w:rPr>
          <w:sz w:val="28"/>
        </w:rPr>
        <w:t>Генеральны</w:t>
      </w:r>
      <w:r w:rsidR="00A36B4E" w:rsidRPr="00AD575E">
        <w:rPr>
          <w:sz w:val="28"/>
        </w:rPr>
        <w:t>е</w:t>
      </w:r>
      <w:r w:rsidRPr="00AD575E">
        <w:rPr>
          <w:sz w:val="28"/>
        </w:rPr>
        <w:t xml:space="preserve"> план</w:t>
      </w:r>
      <w:r w:rsidR="00A36B4E" w:rsidRPr="00AD575E">
        <w:rPr>
          <w:sz w:val="28"/>
        </w:rPr>
        <w:t>ы</w:t>
      </w:r>
      <w:r w:rsidRPr="00AD575E">
        <w:rPr>
          <w:sz w:val="28"/>
        </w:rPr>
        <w:t xml:space="preserve"> </w:t>
      </w:r>
      <w:r w:rsidR="00A36B4E" w:rsidRPr="00AD575E">
        <w:rPr>
          <w:sz w:val="28"/>
        </w:rPr>
        <w:t xml:space="preserve">муниципальных образование в ходящий в состав </w:t>
      </w:r>
      <w:r w:rsidRPr="00AD575E">
        <w:rPr>
          <w:sz w:val="28"/>
        </w:rPr>
        <w:t>Печенгского муниципального округа.</w:t>
      </w:r>
    </w:p>
    <w:p w14:paraId="54FE3422" w14:textId="77777777" w:rsidR="004D00C2" w:rsidRPr="00AD575E" w:rsidRDefault="004D00C2">
      <w:pPr>
        <w:pStyle w:val="2"/>
        <w:rPr>
          <w:rFonts w:ascii="Times New Roman" w:hAnsi="Times New Roman"/>
        </w:rPr>
      </w:pPr>
    </w:p>
    <w:p w14:paraId="3722DB10" w14:textId="77777777" w:rsidR="004D00C2" w:rsidRPr="00AD575E" w:rsidRDefault="004D00C2">
      <w:pPr>
        <w:pStyle w:val="2"/>
        <w:rPr>
          <w:rFonts w:ascii="Times New Roman" w:hAnsi="Times New Roman"/>
        </w:rPr>
      </w:pPr>
    </w:p>
    <w:p w14:paraId="4F3ABF11" w14:textId="77777777" w:rsidR="004D00C2" w:rsidRPr="00AD575E" w:rsidRDefault="004D00C2">
      <w:pPr>
        <w:pStyle w:val="af4"/>
        <w:ind w:firstLine="567"/>
        <w:jc w:val="both"/>
        <w:rPr>
          <w:sz w:val="28"/>
        </w:rPr>
      </w:pPr>
    </w:p>
    <w:p w14:paraId="1BC0C93E" w14:textId="77777777" w:rsidR="004D00C2" w:rsidRPr="00AD575E" w:rsidRDefault="004D00C2">
      <w:pPr>
        <w:pStyle w:val="af4"/>
        <w:ind w:firstLine="567"/>
        <w:jc w:val="both"/>
        <w:rPr>
          <w:sz w:val="28"/>
        </w:rPr>
      </w:pPr>
    </w:p>
    <w:p w14:paraId="4DF50FBD" w14:textId="77777777" w:rsidR="004D00C2" w:rsidRPr="00AD575E" w:rsidRDefault="004D00C2">
      <w:pPr>
        <w:pStyle w:val="af4"/>
        <w:ind w:firstLine="567"/>
        <w:jc w:val="both"/>
        <w:rPr>
          <w:sz w:val="28"/>
        </w:rPr>
      </w:pPr>
    </w:p>
    <w:p w14:paraId="4D6992B0" w14:textId="77777777" w:rsidR="004D00C2" w:rsidRPr="00AD575E" w:rsidRDefault="004D00C2">
      <w:pPr>
        <w:pStyle w:val="af4"/>
        <w:ind w:firstLine="567"/>
        <w:jc w:val="both"/>
        <w:rPr>
          <w:sz w:val="28"/>
        </w:rPr>
      </w:pPr>
    </w:p>
    <w:p w14:paraId="662D3949" w14:textId="77777777" w:rsidR="004D00C2" w:rsidRPr="00AD575E" w:rsidRDefault="004D00C2">
      <w:pPr>
        <w:pStyle w:val="af4"/>
        <w:ind w:firstLine="567"/>
        <w:jc w:val="both"/>
        <w:rPr>
          <w:sz w:val="28"/>
        </w:rPr>
      </w:pPr>
    </w:p>
    <w:p w14:paraId="6FFB8D11" w14:textId="77777777" w:rsidR="004D00C2" w:rsidRPr="00AD575E" w:rsidRDefault="004D00C2">
      <w:pPr>
        <w:pStyle w:val="af4"/>
        <w:ind w:firstLine="567"/>
        <w:jc w:val="both"/>
        <w:rPr>
          <w:sz w:val="28"/>
        </w:rPr>
      </w:pPr>
    </w:p>
    <w:p w14:paraId="205FC66E" w14:textId="77777777" w:rsidR="004D00C2" w:rsidRPr="00AD575E" w:rsidRDefault="004D00C2">
      <w:pPr>
        <w:pStyle w:val="af4"/>
        <w:ind w:firstLine="567"/>
        <w:jc w:val="both"/>
        <w:rPr>
          <w:sz w:val="28"/>
        </w:rPr>
      </w:pPr>
    </w:p>
    <w:p w14:paraId="154C2A2D" w14:textId="77777777" w:rsidR="004D00C2" w:rsidRPr="00AD575E" w:rsidRDefault="004D00C2">
      <w:pPr>
        <w:pStyle w:val="af4"/>
        <w:ind w:firstLine="567"/>
        <w:jc w:val="both"/>
        <w:rPr>
          <w:sz w:val="28"/>
        </w:rPr>
      </w:pPr>
    </w:p>
    <w:p w14:paraId="25FACD60" w14:textId="77777777" w:rsidR="004D00C2" w:rsidRPr="00AD575E" w:rsidRDefault="004D00C2">
      <w:pPr>
        <w:pStyle w:val="af4"/>
        <w:ind w:firstLine="567"/>
        <w:jc w:val="both"/>
        <w:rPr>
          <w:sz w:val="28"/>
        </w:rPr>
      </w:pPr>
    </w:p>
    <w:p w14:paraId="21A5AB3A" w14:textId="77777777" w:rsidR="004D00C2" w:rsidRPr="00AD575E" w:rsidRDefault="004D00C2">
      <w:pPr>
        <w:pStyle w:val="af4"/>
        <w:ind w:firstLine="567"/>
        <w:jc w:val="both"/>
        <w:rPr>
          <w:sz w:val="28"/>
        </w:rPr>
      </w:pPr>
    </w:p>
    <w:p w14:paraId="6BA69141" w14:textId="77777777" w:rsidR="004D00C2" w:rsidRPr="00AD575E" w:rsidRDefault="004D00C2">
      <w:pPr>
        <w:pStyle w:val="af4"/>
        <w:ind w:firstLine="567"/>
        <w:jc w:val="both"/>
        <w:rPr>
          <w:sz w:val="28"/>
        </w:rPr>
      </w:pPr>
    </w:p>
    <w:p w14:paraId="701F6BDD" w14:textId="77777777" w:rsidR="004D00C2" w:rsidRPr="00AD575E" w:rsidRDefault="004D00C2">
      <w:pPr>
        <w:pStyle w:val="af4"/>
        <w:ind w:firstLine="567"/>
        <w:jc w:val="both"/>
        <w:rPr>
          <w:sz w:val="28"/>
        </w:rPr>
      </w:pPr>
    </w:p>
    <w:p w14:paraId="0079E3DE" w14:textId="77777777" w:rsidR="004D00C2" w:rsidRPr="00AD575E" w:rsidRDefault="004D00C2">
      <w:pPr>
        <w:pStyle w:val="af4"/>
        <w:ind w:firstLine="567"/>
        <w:jc w:val="both"/>
        <w:rPr>
          <w:sz w:val="28"/>
        </w:rPr>
      </w:pPr>
    </w:p>
    <w:p w14:paraId="5F276263" w14:textId="77777777" w:rsidR="004D00C2" w:rsidRPr="00AD575E" w:rsidRDefault="004D00C2">
      <w:pPr>
        <w:pStyle w:val="af4"/>
        <w:ind w:firstLine="567"/>
        <w:jc w:val="both"/>
        <w:rPr>
          <w:sz w:val="28"/>
        </w:rPr>
      </w:pPr>
    </w:p>
    <w:p w14:paraId="04F6464A" w14:textId="77777777" w:rsidR="004D00C2" w:rsidRPr="00AD575E" w:rsidRDefault="004D00C2">
      <w:pPr>
        <w:pStyle w:val="af4"/>
        <w:ind w:firstLine="567"/>
        <w:jc w:val="both"/>
        <w:rPr>
          <w:sz w:val="28"/>
        </w:rPr>
      </w:pPr>
    </w:p>
    <w:p w14:paraId="76F3270C" w14:textId="77777777" w:rsidR="004D00C2" w:rsidRPr="00AD575E" w:rsidRDefault="004D00C2">
      <w:pPr>
        <w:pStyle w:val="af4"/>
        <w:ind w:firstLine="567"/>
        <w:jc w:val="both"/>
        <w:rPr>
          <w:sz w:val="28"/>
        </w:rPr>
      </w:pPr>
    </w:p>
    <w:p w14:paraId="692DF0F7" w14:textId="77777777" w:rsidR="004D00C2" w:rsidRPr="00AD575E" w:rsidRDefault="004D00C2">
      <w:pPr>
        <w:pStyle w:val="af4"/>
        <w:ind w:firstLine="567"/>
        <w:jc w:val="both"/>
        <w:rPr>
          <w:sz w:val="28"/>
        </w:rPr>
      </w:pPr>
    </w:p>
    <w:p w14:paraId="22822C71" w14:textId="77777777" w:rsidR="004D00C2" w:rsidRPr="00AD575E" w:rsidRDefault="004D00C2">
      <w:pPr>
        <w:pStyle w:val="af4"/>
        <w:ind w:firstLine="567"/>
        <w:jc w:val="both"/>
        <w:rPr>
          <w:sz w:val="28"/>
        </w:rPr>
      </w:pPr>
    </w:p>
    <w:p w14:paraId="76EFB66D" w14:textId="77777777" w:rsidR="004D00C2" w:rsidRPr="00AD575E" w:rsidRDefault="004D00C2">
      <w:pPr>
        <w:pStyle w:val="af4"/>
        <w:ind w:firstLine="567"/>
        <w:jc w:val="both"/>
        <w:rPr>
          <w:sz w:val="28"/>
        </w:rPr>
      </w:pPr>
    </w:p>
    <w:p w14:paraId="65366975" w14:textId="77777777" w:rsidR="004D00C2" w:rsidRPr="00AD575E" w:rsidRDefault="004D00C2">
      <w:pPr>
        <w:pStyle w:val="af4"/>
        <w:ind w:firstLine="567"/>
        <w:jc w:val="both"/>
        <w:rPr>
          <w:sz w:val="28"/>
        </w:rPr>
      </w:pPr>
    </w:p>
    <w:p w14:paraId="7378A310" w14:textId="77777777" w:rsidR="004D00C2" w:rsidRPr="00AD575E" w:rsidRDefault="004D00C2">
      <w:pPr>
        <w:pStyle w:val="af4"/>
        <w:ind w:firstLine="567"/>
        <w:jc w:val="both"/>
        <w:rPr>
          <w:sz w:val="28"/>
        </w:rPr>
      </w:pPr>
    </w:p>
    <w:p w14:paraId="76149CC9" w14:textId="77777777" w:rsidR="004D00C2" w:rsidRPr="00AD575E" w:rsidRDefault="004D00C2">
      <w:pPr>
        <w:rPr>
          <w:rFonts w:ascii="Times New Roman" w:hAnsi="Times New Roman"/>
        </w:rPr>
        <w:sectPr w:rsidR="004D00C2" w:rsidRPr="00AD575E">
          <w:headerReference w:type="default" r:id="rId47"/>
          <w:footerReference w:type="default" r:id="rId48"/>
          <w:pgSz w:w="11906" w:h="16838"/>
          <w:pgMar w:top="1134" w:right="851" w:bottom="851" w:left="1134" w:header="709" w:footer="709" w:gutter="0"/>
          <w:cols w:space="720"/>
        </w:sectPr>
      </w:pPr>
    </w:p>
    <w:p w14:paraId="0FCFD484" w14:textId="77777777" w:rsidR="004D00C2" w:rsidRPr="00AD575E" w:rsidRDefault="00265850">
      <w:pPr>
        <w:pStyle w:val="10"/>
        <w:jc w:val="center"/>
        <w:rPr>
          <w:rStyle w:val="11"/>
          <w:b/>
        </w:rPr>
      </w:pPr>
      <w:bookmarkStart w:id="43" w:name="__RefHeading___43"/>
      <w:bookmarkEnd w:id="43"/>
      <w:r w:rsidRPr="00AD575E">
        <w:rPr>
          <w:rStyle w:val="11"/>
          <w:b/>
        </w:rPr>
        <w:lastRenderedPageBreak/>
        <w:t>Приложения</w:t>
      </w:r>
    </w:p>
    <w:p w14:paraId="33188B6B" w14:textId="77777777" w:rsidR="004D00C2" w:rsidRPr="00AD575E" w:rsidRDefault="004D00C2">
      <w:pPr>
        <w:pStyle w:val="af4"/>
        <w:ind w:firstLine="567"/>
        <w:jc w:val="both"/>
        <w:rPr>
          <w:sz w:val="28"/>
        </w:rPr>
      </w:pPr>
    </w:p>
    <w:p w14:paraId="4FA95BF1" w14:textId="5217B3C2" w:rsidR="004D00C2" w:rsidRPr="00AD575E" w:rsidRDefault="00265850">
      <w:pPr>
        <w:pStyle w:val="af4"/>
        <w:ind w:firstLine="567"/>
        <w:jc w:val="both"/>
        <w:rPr>
          <w:sz w:val="28"/>
        </w:rPr>
      </w:pPr>
      <w:r w:rsidRPr="00AD575E">
        <w:rPr>
          <w:sz w:val="28"/>
        </w:rPr>
        <w:t>Перечень мест (площадок) накопления ТКО</w:t>
      </w:r>
      <w:r w:rsidR="0052212F">
        <w:rPr>
          <w:sz w:val="28"/>
        </w:rPr>
        <w:t xml:space="preserve"> и КГО</w:t>
      </w:r>
      <w:r w:rsidRPr="00AD575E">
        <w:rPr>
          <w:sz w:val="28"/>
        </w:rPr>
        <w:t xml:space="preserve"> Печенгского муниципального округа</w:t>
      </w:r>
    </w:p>
    <w:p w14:paraId="2F38FEC0" w14:textId="77777777" w:rsidR="004D00C2" w:rsidRPr="00AD575E" w:rsidRDefault="004D00C2">
      <w:pPr>
        <w:pStyle w:val="af4"/>
        <w:ind w:firstLine="567"/>
        <w:jc w:val="both"/>
        <w:rPr>
          <w:sz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34"/>
        <w:gridCol w:w="1230"/>
        <w:gridCol w:w="1494"/>
        <w:gridCol w:w="1386"/>
        <w:gridCol w:w="993"/>
        <w:gridCol w:w="1018"/>
        <w:gridCol w:w="116"/>
        <w:gridCol w:w="1145"/>
        <w:gridCol w:w="1259"/>
        <w:gridCol w:w="1259"/>
        <w:gridCol w:w="1164"/>
        <w:gridCol w:w="1019"/>
        <w:gridCol w:w="1280"/>
        <w:gridCol w:w="946"/>
      </w:tblGrid>
      <w:tr w:rsidR="0052212F" w:rsidRPr="00AD575E" w14:paraId="653F965D" w14:textId="77777777" w:rsidTr="00991948">
        <w:trPr>
          <w:trHeight w:val="403"/>
          <w:tblHeader/>
        </w:trPr>
        <w:tc>
          <w:tcPr>
            <w:tcW w:w="534" w:type="dxa"/>
            <w:vMerge w:val="restart"/>
            <w:tcBorders>
              <w:top w:val="single" w:sz="4" w:space="0" w:color="000000"/>
              <w:left w:val="single" w:sz="4" w:space="0" w:color="000000"/>
              <w:right w:val="single" w:sz="4" w:space="0" w:color="000000"/>
            </w:tcBorders>
            <w:shd w:val="clear" w:color="auto" w:fill="F2F2F2" w:themeFill="background1" w:themeFillShade="F2"/>
            <w:textDirection w:val="btLr"/>
            <w:vAlign w:val="center"/>
          </w:tcPr>
          <w:p w14:paraId="125D23CF" w14:textId="0615B703" w:rsidR="0052212F" w:rsidRPr="00AD575E" w:rsidRDefault="0052212F" w:rsidP="004240D6">
            <w:pPr>
              <w:spacing w:after="0" w:line="240" w:lineRule="auto"/>
              <w:jc w:val="center"/>
              <w:rPr>
                <w:rFonts w:ascii="Times New Roman" w:hAnsi="Times New Roman"/>
                <w:b/>
                <w:sz w:val="18"/>
              </w:rPr>
            </w:pPr>
            <w:r w:rsidRPr="00AD575E">
              <w:rPr>
                <w:rFonts w:ascii="Times New Roman" w:hAnsi="Times New Roman"/>
                <w:b/>
                <w:sz w:val="18"/>
              </w:rPr>
              <w:t>№ п/п</w:t>
            </w:r>
          </w:p>
        </w:tc>
        <w:tc>
          <w:tcPr>
            <w:tcW w:w="1230" w:type="dxa"/>
            <w:vMerge w:val="restart"/>
            <w:tcBorders>
              <w:top w:val="single" w:sz="4" w:space="0" w:color="000000"/>
              <w:left w:val="single" w:sz="4" w:space="0" w:color="000000"/>
              <w:right w:val="single" w:sz="4" w:space="0" w:color="000000"/>
            </w:tcBorders>
            <w:shd w:val="clear" w:color="auto" w:fill="F2F2F2" w:themeFill="background1" w:themeFillShade="F2"/>
            <w:vAlign w:val="center"/>
          </w:tcPr>
          <w:p w14:paraId="1A3367CF" w14:textId="1209462A" w:rsidR="0052212F" w:rsidRPr="00AD575E" w:rsidRDefault="0052212F" w:rsidP="004240D6">
            <w:pPr>
              <w:spacing w:after="0" w:line="240" w:lineRule="auto"/>
              <w:jc w:val="center"/>
              <w:rPr>
                <w:rFonts w:ascii="Times New Roman" w:hAnsi="Times New Roman"/>
                <w:b/>
                <w:sz w:val="18"/>
              </w:rPr>
            </w:pPr>
            <w:r w:rsidRPr="00AD575E">
              <w:rPr>
                <w:rFonts w:ascii="Times New Roman" w:hAnsi="Times New Roman"/>
                <w:b/>
                <w:sz w:val="18"/>
              </w:rPr>
              <w:t>Муниципальное образование</w:t>
            </w:r>
          </w:p>
        </w:tc>
        <w:tc>
          <w:tcPr>
            <w:tcW w:w="1494" w:type="dxa"/>
            <w:vMerge w:val="restart"/>
            <w:tcBorders>
              <w:top w:val="single" w:sz="4" w:space="0" w:color="000000"/>
              <w:left w:val="single" w:sz="4" w:space="0" w:color="000000"/>
              <w:right w:val="single" w:sz="4" w:space="0" w:color="000000"/>
            </w:tcBorders>
            <w:shd w:val="clear" w:color="auto" w:fill="F2F2F2" w:themeFill="background1" w:themeFillShade="F2"/>
            <w:vAlign w:val="center"/>
          </w:tcPr>
          <w:p w14:paraId="41223F19" w14:textId="4A8355BF" w:rsidR="0052212F" w:rsidRPr="00AD575E" w:rsidRDefault="0052212F" w:rsidP="004240D6">
            <w:pPr>
              <w:spacing w:after="0" w:line="240" w:lineRule="auto"/>
              <w:jc w:val="center"/>
              <w:rPr>
                <w:rFonts w:ascii="Times New Roman" w:hAnsi="Times New Roman"/>
                <w:b/>
                <w:sz w:val="18"/>
              </w:rPr>
            </w:pPr>
            <w:r w:rsidRPr="00AD575E">
              <w:rPr>
                <w:rFonts w:ascii="Times New Roman" w:hAnsi="Times New Roman"/>
                <w:b/>
                <w:sz w:val="18"/>
              </w:rPr>
              <w:t>Населенный пункт/округ/район</w:t>
            </w:r>
          </w:p>
        </w:tc>
        <w:tc>
          <w:tcPr>
            <w:tcW w:w="1386" w:type="dxa"/>
            <w:vMerge w:val="restart"/>
            <w:tcBorders>
              <w:top w:val="single" w:sz="4" w:space="0" w:color="000000"/>
              <w:left w:val="single" w:sz="4" w:space="0" w:color="000000"/>
              <w:right w:val="single" w:sz="4" w:space="0" w:color="000000"/>
            </w:tcBorders>
            <w:shd w:val="clear" w:color="auto" w:fill="F2F2F2" w:themeFill="background1" w:themeFillShade="F2"/>
            <w:vAlign w:val="center"/>
          </w:tcPr>
          <w:p w14:paraId="59DB862F" w14:textId="53422BEA" w:rsidR="0052212F" w:rsidRPr="00AD575E" w:rsidRDefault="0052212F" w:rsidP="004240D6">
            <w:pPr>
              <w:spacing w:after="0" w:line="240" w:lineRule="auto"/>
              <w:jc w:val="center"/>
              <w:rPr>
                <w:rFonts w:ascii="Times New Roman" w:hAnsi="Times New Roman"/>
                <w:b/>
                <w:sz w:val="18"/>
              </w:rPr>
            </w:pPr>
            <w:r w:rsidRPr="00AD575E">
              <w:rPr>
                <w:rFonts w:ascii="Times New Roman" w:hAnsi="Times New Roman"/>
                <w:b/>
                <w:sz w:val="18"/>
              </w:rPr>
              <w:t>Наименование улицы (проспекта, переулка и т.п.)</w:t>
            </w:r>
          </w:p>
        </w:tc>
        <w:tc>
          <w:tcPr>
            <w:tcW w:w="993" w:type="dxa"/>
            <w:vMerge w:val="restart"/>
            <w:tcBorders>
              <w:top w:val="single" w:sz="4" w:space="0" w:color="000000"/>
              <w:left w:val="single" w:sz="4" w:space="0" w:color="000000"/>
              <w:right w:val="single" w:sz="4" w:space="0" w:color="000000"/>
            </w:tcBorders>
            <w:shd w:val="clear" w:color="auto" w:fill="F2F2F2" w:themeFill="background1" w:themeFillShade="F2"/>
            <w:vAlign w:val="center"/>
          </w:tcPr>
          <w:p w14:paraId="55B7ACB0" w14:textId="244A2956" w:rsidR="0052212F" w:rsidRPr="00AD575E" w:rsidRDefault="0052212F" w:rsidP="004240D6">
            <w:pPr>
              <w:spacing w:after="0" w:line="240" w:lineRule="auto"/>
              <w:jc w:val="center"/>
              <w:rPr>
                <w:rFonts w:ascii="Times New Roman" w:hAnsi="Times New Roman"/>
                <w:b/>
                <w:sz w:val="18"/>
              </w:rPr>
            </w:pPr>
            <w:r w:rsidRPr="00AD575E">
              <w:rPr>
                <w:rFonts w:ascii="Times New Roman" w:hAnsi="Times New Roman"/>
                <w:b/>
                <w:sz w:val="18"/>
              </w:rPr>
              <w:t>№ дома (строения)</w:t>
            </w:r>
          </w:p>
        </w:tc>
        <w:tc>
          <w:tcPr>
            <w:tcW w:w="4797" w:type="dxa"/>
            <w:gridSpan w:val="5"/>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21B0E3AB" w14:textId="088778F7" w:rsidR="0052212F" w:rsidRPr="00AD575E" w:rsidRDefault="0052212F" w:rsidP="004240D6">
            <w:pPr>
              <w:spacing w:after="0" w:line="240" w:lineRule="auto"/>
              <w:jc w:val="center"/>
              <w:rPr>
                <w:rFonts w:ascii="Times New Roman" w:hAnsi="Times New Roman"/>
                <w:b/>
                <w:sz w:val="18"/>
              </w:rPr>
            </w:pPr>
            <w:r>
              <w:rPr>
                <w:rFonts w:ascii="Times New Roman" w:hAnsi="Times New Roman"/>
                <w:b/>
                <w:sz w:val="18"/>
              </w:rPr>
              <w:t>Перечень мест ТКО</w:t>
            </w:r>
          </w:p>
        </w:tc>
        <w:tc>
          <w:tcPr>
            <w:tcW w:w="4409" w:type="dxa"/>
            <w:gridSpan w:val="4"/>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080C91BC" w14:textId="14B757BD" w:rsidR="0052212F" w:rsidRPr="00AD575E" w:rsidRDefault="0052212F" w:rsidP="004240D6">
            <w:pPr>
              <w:spacing w:after="0" w:line="240" w:lineRule="auto"/>
              <w:jc w:val="center"/>
              <w:rPr>
                <w:rFonts w:ascii="Times New Roman" w:hAnsi="Times New Roman"/>
                <w:b/>
                <w:sz w:val="18"/>
              </w:rPr>
            </w:pPr>
            <w:r>
              <w:rPr>
                <w:rFonts w:ascii="Times New Roman" w:hAnsi="Times New Roman"/>
                <w:b/>
                <w:sz w:val="18"/>
              </w:rPr>
              <w:t>Перечень мест КГО</w:t>
            </w:r>
          </w:p>
        </w:tc>
      </w:tr>
      <w:tr w:rsidR="0052212F" w:rsidRPr="00AD575E" w14:paraId="367EEECA" w14:textId="77777777" w:rsidTr="00991948">
        <w:trPr>
          <w:trHeight w:val="1232"/>
          <w:tblHeader/>
        </w:trPr>
        <w:tc>
          <w:tcPr>
            <w:tcW w:w="534" w:type="dxa"/>
            <w:vMerge/>
            <w:tcBorders>
              <w:left w:val="single" w:sz="4" w:space="0" w:color="000000"/>
              <w:bottom w:val="single" w:sz="4" w:space="0" w:color="000000"/>
              <w:right w:val="single" w:sz="4" w:space="0" w:color="000000"/>
            </w:tcBorders>
            <w:shd w:val="clear" w:color="auto" w:fill="F2F2F2" w:themeFill="background1" w:themeFillShade="F2"/>
            <w:textDirection w:val="btLr"/>
            <w:vAlign w:val="center"/>
          </w:tcPr>
          <w:p w14:paraId="3891C931" w14:textId="7141D859" w:rsidR="0052212F" w:rsidRPr="00AD575E" w:rsidRDefault="0052212F" w:rsidP="004240D6">
            <w:pPr>
              <w:spacing w:after="0" w:line="240" w:lineRule="auto"/>
              <w:jc w:val="center"/>
              <w:rPr>
                <w:rFonts w:ascii="Times New Roman" w:hAnsi="Times New Roman"/>
                <w:b/>
                <w:sz w:val="18"/>
              </w:rPr>
            </w:pPr>
          </w:p>
        </w:tc>
        <w:tc>
          <w:tcPr>
            <w:tcW w:w="1230" w:type="dxa"/>
            <w:vMerge/>
            <w:tcBorders>
              <w:left w:val="single" w:sz="4" w:space="0" w:color="000000"/>
              <w:bottom w:val="single" w:sz="4" w:space="0" w:color="000000"/>
              <w:right w:val="single" w:sz="4" w:space="0" w:color="000000"/>
            </w:tcBorders>
            <w:shd w:val="clear" w:color="auto" w:fill="F2F2F2" w:themeFill="background1" w:themeFillShade="F2"/>
            <w:vAlign w:val="center"/>
          </w:tcPr>
          <w:p w14:paraId="4BE0348B" w14:textId="49C12730" w:rsidR="0052212F" w:rsidRPr="00AD575E" w:rsidRDefault="0052212F" w:rsidP="004240D6">
            <w:pPr>
              <w:spacing w:after="0" w:line="240" w:lineRule="auto"/>
              <w:jc w:val="center"/>
              <w:rPr>
                <w:rFonts w:ascii="Times New Roman" w:hAnsi="Times New Roman"/>
                <w:b/>
                <w:sz w:val="18"/>
              </w:rPr>
            </w:pPr>
          </w:p>
        </w:tc>
        <w:tc>
          <w:tcPr>
            <w:tcW w:w="1494" w:type="dxa"/>
            <w:vMerge/>
            <w:tcBorders>
              <w:left w:val="single" w:sz="4" w:space="0" w:color="000000"/>
              <w:bottom w:val="single" w:sz="4" w:space="0" w:color="000000"/>
              <w:right w:val="single" w:sz="4" w:space="0" w:color="000000"/>
            </w:tcBorders>
            <w:shd w:val="clear" w:color="auto" w:fill="F2F2F2" w:themeFill="background1" w:themeFillShade="F2"/>
            <w:vAlign w:val="center"/>
          </w:tcPr>
          <w:p w14:paraId="734C86DE" w14:textId="0F04E9A0" w:rsidR="0052212F" w:rsidRPr="00AD575E" w:rsidRDefault="0052212F" w:rsidP="004240D6">
            <w:pPr>
              <w:spacing w:after="0" w:line="240" w:lineRule="auto"/>
              <w:jc w:val="center"/>
              <w:rPr>
                <w:rFonts w:ascii="Times New Roman" w:hAnsi="Times New Roman"/>
                <w:b/>
                <w:sz w:val="18"/>
              </w:rPr>
            </w:pPr>
          </w:p>
        </w:tc>
        <w:tc>
          <w:tcPr>
            <w:tcW w:w="1386" w:type="dxa"/>
            <w:vMerge/>
            <w:tcBorders>
              <w:left w:val="single" w:sz="4" w:space="0" w:color="000000"/>
              <w:bottom w:val="single" w:sz="4" w:space="0" w:color="000000"/>
              <w:right w:val="single" w:sz="4" w:space="0" w:color="000000"/>
            </w:tcBorders>
            <w:shd w:val="clear" w:color="auto" w:fill="F2F2F2" w:themeFill="background1" w:themeFillShade="F2"/>
            <w:vAlign w:val="center"/>
          </w:tcPr>
          <w:p w14:paraId="59DEF2B3" w14:textId="44462D3C" w:rsidR="0052212F" w:rsidRPr="00AD575E" w:rsidRDefault="0052212F" w:rsidP="004240D6">
            <w:pPr>
              <w:spacing w:after="0" w:line="240" w:lineRule="auto"/>
              <w:jc w:val="center"/>
              <w:rPr>
                <w:rFonts w:ascii="Times New Roman" w:hAnsi="Times New Roman"/>
                <w:b/>
                <w:sz w:val="18"/>
              </w:rPr>
            </w:pPr>
          </w:p>
        </w:tc>
        <w:tc>
          <w:tcPr>
            <w:tcW w:w="993" w:type="dxa"/>
            <w:vMerge/>
            <w:tcBorders>
              <w:left w:val="single" w:sz="4" w:space="0" w:color="000000"/>
              <w:bottom w:val="single" w:sz="4" w:space="0" w:color="000000"/>
              <w:right w:val="single" w:sz="4" w:space="0" w:color="000000"/>
            </w:tcBorders>
            <w:shd w:val="clear" w:color="auto" w:fill="F2F2F2" w:themeFill="background1" w:themeFillShade="F2"/>
            <w:vAlign w:val="center"/>
          </w:tcPr>
          <w:p w14:paraId="5911A733" w14:textId="07CB7B69" w:rsidR="0052212F" w:rsidRPr="00AD575E" w:rsidRDefault="0052212F" w:rsidP="004240D6">
            <w:pPr>
              <w:spacing w:after="0" w:line="240" w:lineRule="auto"/>
              <w:jc w:val="center"/>
              <w:rPr>
                <w:rFonts w:ascii="Times New Roman" w:hAnsi="Times New Roman"/>
                <w:b/>
                <w:sz w:val="18"/>
              </w:rPr>
            </w:pP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15483821" w14:textId="77777777" w:rsidR="0052212F" w:rsidRPr="00AD575E" w:rsidRDefault="0052212F" w:rsidP="004240D6">
            <w:pPr>
              <w:spacing w:after="0" w:line="240" w:lineRule="auto"/>
              <w:jc w:val="center"/>
              <w:rPr>
                <w:rFonts w:ascii="Times New Roman" w:hAnsi="Times New Roman"/>
                <w:b/>
                <w:sz w:val="18"/>
              </w:rPr>
            </w:pPr>
            <w:r w:rsidRPr="00AD575E">
              <w:rPr>
                <w:rFonts w:ascii="Times New Roman" w:hAnsi="Times New Roman"/>
                <w:b/>
                <w:sz w:val="18"/>
              </w:rPr>
              <w:t>Площадь контейнерной площадки, (м</w:t>
            </w:r>
            <w:r w:rsidRPr="00AD575E">
              <w:rPr>
                <w:rFonts w:ascii="Times New Roman" w:hAnsi="Times New Roman"/>
                <w:b/>
                <w:sz w:val="18"/>
                <w:vertAlign w:val="superscript"/>
              </w:rPr>
              <w:t>2</w:t>
            </w:r>
            <w:r w:rsidRPr="00AD575E">
              <w:rPr>
                <w:rFonts w:ascii="Times New Roman" w:hAnsi="Times New Roman"/>
                <w:b/>
                <w:sz w:val="18"/>
              </w:rPr>
              <w:t>)</w:t>
            </w:r>
          </w:p>
        </w:tc>
        <w:tc>
          <w:tcPr>
            <w:tcW w:w="1145"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0E9E1359" w14:textId="77777777" w:rsidR="0052212F" w:rsidRPr="00AD575E" w:rsidRDefault="0052212F" w:rsidP="004240D6">
            <w:pPr>
              <w:spacing w:after="0" w:line="240" w:lineRule="auto"/>
              <w:jc w:val="center"/>
              <w:rPr>
                <w:rFonts w:ascii="Times New Roman" w:hAnsi="Times New Roman"/>
                <w:b/>
                <w:sz w:val="18"/>
              </w:rPr>
            </w:pPr>
            <w:r w:rsidRPr="00AD575E">
              <w:rPr>
                <w:rFonts w:ascii="Times New Roman" w:hAnsi="Times New Roman"/>
                <w:b/>
                <w:sz w:val="18"/>
              </w:rPr>
              <w:t>Емкость установленных контейнеров  (м</w:t>
            </w:r>
            <w:r w:rsidRPr="00AD575E">
              <w:rPr>
                <w:rFonts w:ascii="Times New Roman" w:hAnsi="Times New Roman"/>
                <w:b/>
                <w:sz w:val="18"/>
                <w:vertAlign w:val="superscript"/>
              </w:rPr>
              <w:t>3</w:t>
            </w:r>
            <w:r w:rsidRPr="00AD575E">
              <w:rPr>
                <w:rFonts w:ascii="Times New Roman" w:hAnsi="Times New Roman"/>
                <w:b/>
                <w:sz w:val="18"/>
              </w:rPr>
              <w:t>)</w:t>
            </w:r>
          </w:p>
        </w:tc>
        <w:tc>
          <w:tcPr>
            <w:tcW w:w="125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6158EA23" w14:textId="77777777" w:rsidR="0052212F" w:rsidRPr="00AD575E" w:rsidRDefault="0052212F" w:rsidP="004240D6">
            <w:pPr>
              <w:spacing w:after="0" w:line="240" w:lineRule="auto"/>
              <w:jc w:val="center"/>
              <w:rPr>
                <w:rFonts w:ascii="Times New Roman" w:hAnsi="Times New Roman"/>
                <w:b/>
                <w:sz w:val="18"/>
              </w:rPr>
            </w:pPr>
            <w:r w:rsidRPr="00AD575E">
              <w:rPr>
                <w:rFonts w:ascii="Times New Roman" w:hAnsi="Times New Roman"/>
                <w:b/>
                <w:sz w:val="18"/>
              </w:rPr>
              <w:t>количество установленных  контейнеров (</w:t>
            </w:r>
            <w:proofErr w:type="spellStart"/>
            <w:r w:rsidRPr="00AD575E">
              <w:rPr>
                <w:rFonts w:ascii="Times New Roman" w:hAnsi="Times New Roman"/>
                <w:b/>
                <w:sz w:val="18"/>
              </w:rPr>
              <w:t>шт</w:t>
            </w:r>
            <w:proofErr w:type="spellEnd"/>
            <w:r w:rsidRPr="00AD575E">
              <w:rPr>
                <w:rFonts w:ascii="Times New Roman" w:hAnsi="Times New Roman"/>
                <w:b/>
                <w:sz w:val="18"/>
              </w:rPr>
              <w:t>).</w:t>
            </w:r>
          </w:p>
        </w:tc>
        <w:tc>
          <w:tcPr>
            <w:tcW w:w="125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2B1B3262" w14:textId="77777777" w:rsidR="0052212F" w:rsidRPr="00AD575E" w:rsidRDefault="0052212F" w:rsidP="004240D6">
            <w:pPr>
              <w:spacing w:after="0" w:line="240" w:lineRule="auto"/>
              <w:jc w:val="center"/>
              <w:rPr>
                <w:rFonts w:ascii="Times New Roman" w:hAnsi="Times New Roman"/>
                <w:b/>
                <w:sz w:val="18"/>
              </w:rPr>
            </w:pPr>
            <w:r w:rsidRPr="00AD575E">
              <w:rPr>
                <w:rFonts w:ascii="Times New Roman" w:hAnsi="Times New Roman"/>
                <w:b/>
                <w:sz w:val="18"/>
              </w:rPr>
              <w:t xml:space="preserve">Общий объем </w:t>
            </w:r>
            <w:proofErr w:type="spellStart"/>
            <w:r w:rsidRPr="00AD575E">
              <w:rPr>
                <w:rFonts w:ascii="Times New Roman" w:hAnsi="Times New Roman"/>
                <w:b/>
                <w:sz w:val="18"/>
              </w:rPr>
              <w:t>объем</w:t>
            </w:r>
            <w:proofErr w:type="spellEnd"/>
            <w:r w:rsidRPr="00AD575E">
              <w:rPr>
                <w:rFonts w:ascii="Times New Roman" w:hAnsi="Times New Roman"/>
                <w:b/>
                <w:sz w:val="18"/>
              </w:rPr>
              <w:t xml:space="preserve"> установленных контейнеров отходов (м</w:t>
            </w:r>
            <w:r w:rsidRPr="00AD575E">
              <w:rPr>
                <w:rFonts w:ascii="Times New Roman" w:hAnsi="Times New Roman"/>
                <w:b/>
                <w:sz w:val="18"/>
                <w:vertAlign w:val="superscript"/>
              </w:rPr>
              <w:t>3</w:t>
            </w:r>
            <w:r w:rsidRPr="00AD575E">
              <w:rPr>
                <w:rFonts w:ascii="Times New Roman" w:hAnsi="Times New Roman"/>
                <w:b/>
                <w:sz w:val="18"/>
              </w:rPr>
              <w:t>)</w:t>
            </w:r>
          </w:p>
        </w:tc>
        <w:tc>
          <w:tcPr>
            <w:tcW w:w="1164"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4D68A222" w14:textId="77777777" w:rsidR="0052212F" w:rsidRPr="00AD575E" w:rsidRDefault="0052212F" w:rsidP="004240D6">
            <w:pPr>
              <w:spacing w:after="0" w:line="240" w:lineRule="auto"/>
              <w:jc w:val="center"/>
              <w:rPr>
                <w:rFonts w:ascii="Times New Roman" w:hAnsi="Times New Roman"/>
                <w:b/>
                <w:sz w:val="18"/>
              </w:rPr>
            </w:pPr>
            <w:r w:rsidRPr="00AD575E">
              <w:rPr>
                <w:rFonts w:ascii="Times New Roman" w:hAnsi="Times New Roman"/>
                <w:b/>
                <w:sz w:val="18"/>
              </w:rPr>
              <w:t>Используемое покрытие</w:t>
            </w:r>
          </w:p>
        </w:tc>
        <w:tc>
          <w:tcPr>
            <w:tcW w:w="101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4220C599" w14:textId="77777777" w:rsidR="0052212F" w:rsidRPr="00AD575E" w:rsidRDefault="0052212F" w:rsidP="004240D6">
            <w:pPr>
              <w:spacing w:after="0" w:line="240" w:lineRule="auto"/>
              <w:jc w:val="center"/>
              <w:rPr>
                <w:rFonts w:ascii="Times New Roman" w:hAnsi="Times New Roman"/>
                <w:b/>
                <w:sz w:val="18"/>
              </w:rPr>
            </w:pPr>
            <w:r w:rsidRPr="00AD575E">
              <w:rPr>
                <w:rFonts w:ascii="Times New Roman" w:hAnsi="Times New Roman"/>
                <w:b/>
                <w:sz w:val="18"/>
              </w:rPr>
              <w:t xml:space="preserve">Отметка о наличии ограждения (есть, </w:t>
            </w:r>
            <w:proofErr w:type="spellStart"/>
            <w:r w:rsidRPr="00AD575E">
              <w:rPr>
                <w:rFonts w:ascii="Times New Roman" w:hAnsi="Times New Roman"/>
                <w:b/>
                <w:sz w:val="18"/>
              </w:rPr>
              <w:t>отсутсвует</w:t>
            </w:r>
            <w:proofErr w:type="spellEnd"/>
            <w:r w:rsidRPr="00AD575E">
              <w:rPr>
                <w:rFonts w:ascii="Times New Roman" w:hAnsi="Times New Roman"/>
                <w:b/>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7E4950DA" w14:textId="77777777" w:rsidR="0052212F" w:rsidRPr="00AD575E" w:rsidRDefault="0052212F" w:rsidP="004240D6">
            <w:pPr>
              <w:spacing w:after="0" w:line="240" w:lineRule="auto"/>
              <w:jc w:val="center"/>
              <w:rPr>
                <w:rFonts w:ascii="Times New Roman" w:hAnsi="Times New Roman"/>
                <w:b/>
                <w:sz w:val="18"/>
              </w:rPr>
            </w:pPr>
            <w:r w:rsidRPr="00AD575E">
              <w:rPr>
                <w:rFonts w:ascii="Times New Roman" w:hAnsi="Times New Roman"/>
                <w:b/>
                <w:sz w:val="18"/>
              </w:rPr>
              <w:t>Материал используемого ограждения (при наличии)</w:t>
            </w:r>
          </w:p>
        </w:tc>
        <w:tc>
          <w:tcPr>
            <w:tcW w:w="946"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tcPr>
          <w:p w14:paraId="5DAFA5F7" w14:textId="77777777" w:rsidR="0052212F" w:rsidRPr="00AD575E" w:rsidRDefault="0052212F" w:rsidP="004240D6">
            <w:pPr>
              <w:spacing w:after="0" w:line="240" w:lineRule="auto"/>
              <w:jc w:val="center"/>
              <w:rPr>
                <w:rFonts w:ascii="Times New Roman" w:hAnsi="Times New Roman"/>
                <w:b/>
                <w:sz w:val="18"/>
              </w:rPr>
            </w:pPr>
            <w:r w:rsidRPr="00AD575E">
              <w:rPr>
                <w:rFonts w:ascii="Times New Roman" w:hAnsi="Times New Roman"/>
                <w:b/>
                <w:sz w:val="18"/>
              </w:rPr>
              <w:t>Площадь площадки, м</w:t>
            </w:r>
            <w:r w:rsidRPr="00AD575E">
              <w:rPr>
                <w:rFonts w:ascii="Times New Roman" w:hAnsi="Times New Roman"/>
                <w:b/>
                <w:sz w:val="18"/>
                <w:vertAlign w:val="superscript"/>
              </w:rPr>
              <w:t>2</w:t>
            </w:r>
          </w:p>
        </w:tc>
      </w:tr>
      <w:tr w:rsidR="004D00C2" w:rsidRPr="00AD575E" w14:paraId="47E3883D" w14:textId="77777777" w:rsidTr="00991948">
        <w:trPr>
          <w:trHeight w:val="48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9B911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1A647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8E0BA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 Заполярный</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6172B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7A8BA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городское кладбище</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94D6AB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0342B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238A0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73DC3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D39BA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грунт (основание отсутствует)</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07D4B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отсутствует</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78A2BD" w14:textId="78CBA472"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07E4DC" w14:textId="37709B28"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0B0255F0" w14:textId="77777777" w:rsidTr="00991948">
        <w:trPr>
          <w:trHeight w:val="48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EE6E7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10B10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65609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 Заполярный</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37806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450F4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городское кладбище</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F683BA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C4A71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4A22A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1F19B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2B115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грунт (основание отсутствует)</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44505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отсутствует</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82AE" w14:textId="75FD1D2D"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0410B8" w14:textId="0A554AC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044F2EEC" w14:textId="77777777" w:rsidTr="00991948">
        <w:trPr>
          <w:trHeight w:val="48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A78BA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A5CA6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53B78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 Заполярный</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B385B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1E6E2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городское кладбище</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67423B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89CAC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35758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EACD8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DC90A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грунт (основание отсутствует)</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A76A2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отсутствует</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A05F8A" w14:textId="0522587D"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7E1742" w14:textId="11A95CA0"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3CF2A9ED"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C7D57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545BB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4F6B8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 Заполярный</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DBD62E" w14:textId="77777777" w:rsidR="004D00C2" w:rsidRPr="00AD575E" w:rsidRDefault="00265850" w:rsidP="004240D6">
            <w:pPr>
              <w:spacing w:after="0" w:line="240" w:lineRule="auto"/>
              <w:jc w:val="center"/>
              <w:rPr>
                <w:rFonts w:ascii="Times New Roman" w:hAnsi="Times New Roman"/>
                <w:sz w:val="18"/>
              </w:rPr>
            </w:pPr>
            <w:proofErr w:type="spellStart"/>
            <w:r w:rsidRPr="00AD575E">
              <w:rPr>
                <w:rFonts w:ascii="Times New Roman" w:hAnsi="Times New Roman"/>
                <w:sz w:val="18"/>
              </w:rPr>
              <w:t>Бабикова</w:t>
            </w:r>
            <w:proofErr w:type="spellEnd"/>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B483E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134B23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21,3</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A5F9D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6F863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7D2B1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EC2C1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бетон</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6524E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есть</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46BAD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металл</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7AB80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r>
      <w:tr w:rsidR="004D00C2" w:rsidRPr="00AD575E" w14:paraId="080C0FFC"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6DCA9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0175A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0BFC2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 Заполярный</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D57EF9" w14:textId="77777777" w:rsidR="004D00C2" w:rsidRPr="00AD575E" w:rsidRDefault="00265850" w:rsidP="004240D6">
            <w:pPr>
              <w:spacing w:after="0" w:line="240" w:lineRule="auto"/>
              <w:jc w:val="center"/>
              <w:rPr>
                <w:rFonts w:ascii="Times New Roman" w:hAnsi="Times New Roman"/>
                <w:sz w:val="18"/>
              </w:rPr>
            </w:pPr>
            <w:proofErr w:type="spellStart"/>
            <w:r w:rsidRPr="00AD575E">
              <w:rPr>
                <w:rFonts w:ascii="Times New Roman" w:hAnsi="Times New Roman"/>
                <w:sz w:val="18"/>
              </w:rPr>
              <w:t>Бабикова</w:t>
            </w:r>
            <w:proofErr w:type="spellEnd"/>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74D44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A0055A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22,2</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E2A17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58214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006CB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587C5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бетон</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A785E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есть</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C8B66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металл</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0A4BD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r>
      <w:tr w:rsidR="004D00C2" w:rsidRPr="00AD575E" w14:paraId="227C0E0B" w14:textId="77777777" w:rsidTr="00991948">
        <w:trPr>
          <w:trHeight w:val="572"/>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CDF5B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6</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5825A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AA408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 Заполярный</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7A5D58" w14:textId="77777777" w:rsidR="004D00C2" w:rsidRPr="00AD575E" w:rsidRDefault="00265850" w:rsidP="004240D6">
            <w:pPr>
              <w:spacing w:after="0" w:line="240" w:lineRule="auto"/>
              <w:jc w:val="center"/>
              <w:rPr>
                <w:rFonts w:ascii="Times New Roman" w:hAnsi="Times New Roman"/>
                <w:sz w:val="18"/>
              </w:rPr>
            </w:pPr>
            <w:proofErr w:type="spellStart"/>
            <w:r w:rsidRPr="00AD575E">
              <w:rPr>
                <w:rFonts w:ascii="Times New Roman" w:hAnsi="Times New Roman"/>
                <w:sz w:val="18"/>
              </w:rPr>
              <w:t>Бабикова</w:t>
            </w:r>
            <w:proofErr w:type="spellEnd"/>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5C052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13</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53ED59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16</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9466E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3BB6F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E69A1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B229F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бетон</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00B8C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есть</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BC9DA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металл</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F8EBD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r>
      <w:tr w:rsidR="004D00C2" w:rsidRPr="00AD575E" w14:paraId="390682D2"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33704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7</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67FC3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436CF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 Заполярный</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B85FA1" w14:textId="77777777" w:rsidR="004D00C2" w:rsidRPr="00AD575E" w:rsidRDefault="00265850" w:rsidP="004240D6">
            <w:pPr>
              <w:spacing w:after="0" w:line="240" w:lineRule="auto"/>
              <w:jc w:val="center"/>
              <w:rPr>
                <w:rFonts w:ascii="Times New Roman" w:hAnsi="Times New Roman"/>
                <w:sz w:val="18"/>
              </w:rPr>
            </w:pPr>
            <w:proofErr w:type="spellStart"/>
            <w:r w:rsidRPr="00AD575E">
              <w:rPr>
                <w:rFonts w:ascii="Times New Roman" w:hAnsi="Times New Roman"/>
                <w:sz w:val="18"/>
              </w:rPr>
              <w:t>Бабикова</w:t>
            </w:r>
            <w:proofErr w:type="spellEnd"/>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396EC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14</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B5C2A4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16</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CEB90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9D86F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50168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7E61D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бетон</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7B37C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есть</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170D7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металл</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6BFE4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r>
      <w:tr w:rsidR="004D00C2" w:rsidRPr="00AD575E" w14:paraId="424BD39E"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D57F6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84F5A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D09E5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 Заполярный</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587DC5" w14:textId="77777777" w:rsidR="004D00C2" w:rsidRPr="00AD575E" w:rsidRDefault="00265850" w:rsidP="004240D6">
            <w:pPr>
              <w:spacing w:after="0" w:line="240" w:lineRule="auto"/>
              <w:jc w:val="center"/>
              <w:rPr>
                <w:rFonts w:ascii="Times New Roman" w:hAnsi="Times New Roman"/>
                <w:sz w:val="18"/>
              </w:rPr>
            </w:pPr>
            <w:proofErr w:type="spellStart"/>
            <w:r w:rsidRPr="00AD575E">
              <w:rPr>
                <w:rFonts w:ascii="Times New Roman" w:hAnsi="Times New Roman"/>
                <w:sz w:val="18"/>
              </w:rPr>
              <w:t>Бабикова</w:t>
            </w:r>
            <w:proofErr w:type="spellEnd"/>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DDF81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24</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6823D4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20,7</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75A0D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A9107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EA227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39ED2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бетон</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4BBF8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есть</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00113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металл</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A0222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r>
      <w:tr w:rsidR="004D00C2" w:rsidRPr="00AD575E" w14:paraId="4DBFB086"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0221D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9</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DA612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CEA3E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 Заполярный</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71F93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Карла Маркса</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72338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72EC01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23,9</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8D1A16" w14:textId="1EC534E4" w:rsidR="004D00C2" w:rsidRPr="004240D6" w:rsidRDefault="004240D6" w:rsidP="004240D6">
            <w:pPr>
              <w:spacing w:after="0" w:line="240" w:lineRule="auto"/>
              <w:jc w:val="center"/>
              <w:rPr>
                <w:rFonts w:ascii="Times New Roman" w:hAnsi="Times New Roman"/>
                <w:sz w:val="18"/>
                <w:szCs w:val="18"/>
              </w:rPr>
            </w:pPr>
            <w:r>
              <w:rPr>
                <w:rFonts w:ascii="Times New Roman" w:hAnsi="Times New Roman"/>
                <w:sz w:val="18"/>
                <w:szCs w:val="18"/>
              </w:rPr>
              <w:t>8</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2E9A0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D6F44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16</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6702F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бетон</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E8B0A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есть</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CD5C4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металл</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5A857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r>
      <w:tr w:rsidR="004D00C2" w:rsidRPr="00AD575E" w14:paraId="531ADC74"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E3F3A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10</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07018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 xml:space="preserve">Печенгский </w:t>
            </w:r>
            <w:r w:rsidRPr="00AD575E">
              <w:rPr>
                <w:rFonts w:ascii="Times New Roman" w:hAnsi="Times New Roman"/>
                <w:sz w:val="18"/>
              </w:rPr>
              <w:lastRenderedPageBreak/>
              <w:t>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D2197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lastRenderedPageBreak/>
              <w:t>г. Заполярный</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27D56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Карла Маркса</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31BA5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15</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4C655C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37</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D47EC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10F5A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AC110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1731B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отсутствует</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D9DA1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отсутству</w:t>
            </w:r>
            <w:r w:rsidRPr="00AD575E">
              <w:rPr>
                <w:rFonts w:ascii="Times New Roman" w:hAnsi="Times New Roman"/>
                <w:sz w:val="18"/>
              </w:rPr>
              <w:lastRenderedPageBreak/>
              <w:t>ет</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919F0A" w14:textId="295315DB"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lastRenderedPageBreak/>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8F436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r>
      <w:tr w:rsidR="004D00C2" w:rsidRPr="00AD575E" w14:paraId="2597929F"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8833E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lastRenderedPageBreak/>
              <w:t>11</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3BA54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41049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 Заполярный</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58EBB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Космонавтов</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58B34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FE2DA8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20,5</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E5385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AE50C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5D6B2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E3E1D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бетон</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5B39C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есть</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C3CD1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металл</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9F269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r>
      <w:tr w:rsidR="004D00C2" w:rsidRPr="00AD575E" w14:paraId="1B48D498"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E0A09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12</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7DE85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466A5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 Заполярный</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6AF35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Космонавтов</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06E33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047AA2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13,4</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5810C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87B3D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0B6FB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3,3</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C977D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бетон</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06CA4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есть</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8A933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металл</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3E1F6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r>
      <w:tr w:rsidR="004D00C2" w:rsidRPr="00AD575E" w14:paraId="16E60D89"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109AF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13</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14F39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D1616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 Заполярный</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92E18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Космонавтов</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E2863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16</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B435F7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35,2</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B24B9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0BE21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EE33B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431B1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бетон</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734E3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есть</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8CA6C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металл</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E680C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r>
      <w:tr w:rsidR="004D00C2" w:rsidRPr="00AD575E" w14:paraId="16EA6370" w14:textId="77777777" w:rsidTr="00991948">
        <w:trPr>
          <w:trHeight w:val="542"/>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A1F4B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14</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3525C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F750B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 Заполярный</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DF1A0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Ленина</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F71B5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13</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0E0E8C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35,02</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4E935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76B51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0EEAD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16</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53CA4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бетон</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845BB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есть</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BF457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металл</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D797E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r>
      <w:tr w:rsidR="004D00C2" w:rsidRPr="00AD575E" w14:paraId="4FE51663"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F58B3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15</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EA9A6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32C1C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 Заполярный</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3FDC8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Ленина</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FB477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19</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1F04FD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36,2</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3458E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446A2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A9C6F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16</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41E4C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бетон</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F3000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есть</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552D4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металл</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B654E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r>
      <w:tr w:rsidR="004D00C2" w:rsidRPr="00AD575E" w14:paraId="4E9ACC70"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98AB5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16</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F1ADC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A4733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 Заполярный</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E539E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Ленина</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EC52B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33</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F2D84C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45,2</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4C9C4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13B6D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10</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5A43A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E2269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бетон</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EEA52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есть</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41A0A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металл</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BD135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r>
      <w:tr w:rsidR="004D00C2" w:rsidRPr="00AD575E" w14:paraId="073664E0"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A1BF9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17</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3F50E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0F9A5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 Заполярный</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A0CF1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Ленинградская</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34F31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E5E24C0" w14:textId="737A4115" w:rsidR="004D00C2" w:rsidRPr="00AD575E" w:rsidRDefault="004D00C2" w:rsidP="004240D6">
            <w:pPr>
              <w:spacing w:after="0" w:line="240" w:lineRule="auto"/>
              <w:jc w:val="center"/>
              <w:rPr>
                <w:rFonts w:ascii="Times New Roman" w:hAnsi="Times New Roman"/>
                <w:sz w:val="18"/>
              </w:rPr>
            </w:pP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B4B57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A2564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D560B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3,3</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EB8A9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бетон</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31B63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есть</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27A47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металл</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DD05D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r>
      <w:tr w:rsidR="004D00C2" w:rsidRPr="00AD575E" w14:paraId="11B147C6" w14:textId="77777777" w:rsidTr="00991948">
        <w:trPr>
          <w:trHeight w:val="528"/>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C88F5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18</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2FA54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E4F9E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 Заполярный</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54BE1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Мира</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0DF6D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7</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6C25DB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30,7</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91C1E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C9340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DED53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A5F6B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бетон</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F7C28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есть</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EF417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металл</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AE319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r>
      <w:tr w:rsidR="004D00C2" w:rsidRPr="00AD575E" w14:paraId="3E59E93F"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1B293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19</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08AB8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A9024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 Заполярный</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C94C6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Мира</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8466B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10</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664E13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10</w:t>
            </w:r>
          </w:p>
        </w:tc>
        <w:tc>
          <w:tcPr>
            <w:tcW w:w="1145" w:type="dxa"/>
            <w:tcBorders>
              <w:top w:val="single" w:sz="4" w:space="0" w:color="000000"/>
              <w:left w:val="single" w:sz="4" w:space="0" w:color="000000"/>
              <w:bottom w:val="single" w:sz="4" w:space="0" w:color="000000"/>
              <w:right w:val="single" w:sz="4" w:space="0" w:color="000000"/>
            </w:tcBorders>
            <w:shd w:val="clear" w:color="auto" w:fill="auto"/>
          </w:tcPr>
          <w:p w14:paraId="6721661A" w14:textId="25FACFDE" w:rsidR="004D00C2" w:rsidRPr="00AD575E" w:rsidRDefault="004D00C2" w:rsidP="004240D6">
            <w:pPr>
              <w:spacing w:after="0" w:line="240" w:lineRule="auto"/>
              <w:jc w:val="center"/>
              <w:rPr>
                <w:rFonts w:ascii="Times New Roman" w:hAnsi="Times New Roman"/>
              </w:rPr>
            </w:pPr>
          </w:p>
          <w:p w14:paraId="3C2EECDE" w14:textId="22054A4C" w:rsidR="004D00C2" w:rsidRPr="004240D6" w:rsidRDefault="004240D6" w:rsidP="004240D6">
            <w:pPr>
              <w:spacing w:after="0" w:line="240" w:lineRule="auto"/>
              <w:jc w:val="center"/>
              <w:rPr>
                <w:rFonts w:ascii="Times New Roman" w:hAnsi="Times New Roman"/>
                <w:sz w:val="18"/>
                <w:szCs w:val="18"/>
              </w:rPr>
            </w:pPr>
            <w:r w:rsidRPr="004240D6">
              <w:rPr>
                <w:rFonts w:ascii="Times New Roman" w:hAnsi="Times New Roman"/>
                <w:sz w:val="18"/>
                <w:szCs w:val="18"/>
              </w:rPr>
              <w:t>8</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41CCA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53F70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16</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37DC5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отсутствует</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0C126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отсутствует</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2AC060" w14:textId="341FAA41"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22FD3E" w14:textId="3DD3618C"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5CBAF109"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55F8C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20</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36549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5824B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 Заполярный</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8422E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Мира</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3C66F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A45EFA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27,7</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08048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A1A81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10</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BA9BC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F5F85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бетон</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4497C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есть</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80022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металл</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DFE0A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r>
      <w:tr w:rsidR="004D00C2" w:rsidRPr="00AD575E" w14:paraId="3A3599CE"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BDDC3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21</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B5B35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AE2BD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 Заполярный</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D5582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Мира</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A4E4E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12</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4EF60D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46</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6304E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BFE1D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48D43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16</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0248A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бетон</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A90B9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есть</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2FC96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металл</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4D2FF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r>
      <w:tr w:rsidR="004D00C2" w:rsidRPr="00AD575E" w14:paraId="2A39BC78"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5A387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22</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353C1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w:t>
            </w:r>
            <w:r w:rsidRPr="00AD575E">
              <w:rPr>
                <w:rFonts w:ascii="Times New Roman" w:hAnsi="Times New Roman"/>
                <w:sz w:val="18"/>
              </w:rPr>
              <w:lastRenderedPageBreak/>
              <w:t>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5033A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lastRenderedPageBreak/>
              <w:t>г. Заполярный</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DA3E9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Сафонова</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A03E8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28AF3A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35,6</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B1C28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7FA63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6</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18F75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6,6</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D53FC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бетон</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FDD06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есть</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31B27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металл</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98B3E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r>
      <w:tr w:rsidR="004D00C2" w:rsidRPr="00AD575E" w14:paraId="738B5372"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00197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lastRenderedPageBreak/>
              <w:t>23</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DEBEB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46E79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 Заполярный</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30654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Советский</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AA163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822B8B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18,6</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13EBB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469E2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2E88D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4,4</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4363B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бетон</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549AD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есть</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C4ECF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металл</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C2B44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r>
      <w:tr w:rsidR="004D00C2" w:rsidRPr="00AD575E" w14:paraId="129EB3E4"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0D311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24</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209F0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82F7A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 Заполярный</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63055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Советский</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D11F1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3A1B30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w:t>
            </w:r>
          </w:p>
        </w:tc>
        <w:tc>
          <w:tcPr>
            <w:tcW w:w="1145" w:type="dxa"/>
            <w:tcBorders>
              <w:top w:val="single" w:sz="4" w:space="0" w:color="000000"/>
              <w:left w:val="single" w:sz="4" w:space="0" w:color="000000"/>
              <w:bottom w:val="single" w:sz="4" w:space="0" w:color="000000"/>
              <w:right w:val="single" w:sz="4" w:space="0" w:color="000000"/>
            </w:tcBorders>
            <w:shd w:val="clear" w:color="auto" w:fill="auto"/>
          </w:tcPr>
          <w:p w14:paraId="1D5EFEDF" w14:textId="77777777" w:rsidR="004D00C2" w:rsidRPr="00AD575E" w:rsidRDefault="00265850" w:rsidP="001A5EA9">
            <w:pPr>
              <w:spacing w:after="0" w:line="240" w:lineRule="auto"/>
              <w:jc w:val="center"/>
              <w:rPr>
                <w:rFonts w:ascii="Times New Roman" w:hAnsi="Times New Roman"/>
              </w:rPr>
            </w:pPr>
            <w:r w:rsidRPr="00AD575E">
              <w:rPr>
                <w:rFonts w:ascii="Times New Roman" w:hAnsi="Times New Roman"/>
                <w:noProof/>
              </w:rPr>
              <mc:AlternateContent>
                <mc:Choice Requires="wps">
                  <w:drawing>
                    <wp:anchor distT="0" distB="0" distL="114300" distR="114300" simplePos="0" relativeHeight="251639296" behindDoc="0" locked="0" layoutInCell="1" allowOverlap="1" wp14:anchorId="426DF101" wp14:editId="0EC383B1">
                      <wp:simplePos x="0" y="0"/>
                      <wp:positionH relativeFrom="column">
                        <wp:posOffset>0</wp:posOffset>
                      </wp:positionH>
                      <wp:positionV relativeFrom="paragraph">
                        <wp:posOffset>0</wp:posOffset>
                      </wp:positionV>
                      <wp:extent cx="304800" cy="200025"/>
                      <wp:effectExtent l="0" t="0" r="0" b="0"/>
                      <wp:wrapNone/>
                      <wp:docPr id="35" name="Picture 35"/>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E91873E" id="Picture 35" o:spid="_x0000_s1026" style="position:absolute;margin-left:0;margin-top:0;width:24pt;height:15.75pt;z-index:2516392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" filled="f" stroked="f"/>
                  </w:pict>
                </mc:Fallback>
              </mc:AlternateContent>
            </w:r>
          </w:p>
          <w:p w14:paraId="7E935C80" w14:textId="1C270063" w:rsidR="004D00C2" w:rsidRPr="004240D6" w:rsidRDefault="004240D6" w:rsidP="001A5EA9">
            <w:pPr>
              <w:spacing w:after="0" w:line="240" w:lineRule="auto"/>
              <w:jc w:val="center"/>
              <w:rPr>
                <w:rFonts w:ascii="Times New Roman" w:hAnsi="Times New Roman"/>
                <w:sz w:val="18"/>
                <w:szCs w:val="18"/>
              </w:rPr>
            </w:pPr>
            <w:r w:rsidRPr="004240D6">
              <w:rPr>
                <w:rFonts w:ascii="Times New Roman" w:hAnsi="Times New Roman"/>
                <w:sz w:val="18"/>
                <w:szCs w:val="18"/>
              </w:rPr>
              <w:t>0,24</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508AB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E778C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0,24</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108D4E" w14:textId="7151FAD8"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09D994" w14:textId="71111924"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ECE081" w14:textId="37FE70D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6D7141" w14:textId="373BBE33"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71BB9CC8"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67ED2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25</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02856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C59BB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 Заполярный</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F36B49" w14:textId="77777777" w:rsidR="004D00C2" w:rsidRPr="00AD575E" w:rsidRDefault="00265850" w:rsidP="004240D6">
            <w:pPr>
              <w:spacing w:after="0" w:line="240" w:lineRule="auto"/>
              <w:jc w:val="center"/>
              <w:rPr>
                <w:rFonts w:ascii="Times New Roman" w:hAnsi="Times New Roman"/>
                <w:sz w:val="18"/>
              </w:rPr>
            </w:pPr>
            <w:proofErr w:type="spellStart"/>
            <w:r w:rsidRPr="00AD575E">
              <w:rPr>
                <w:rFonts w:ascii="Times New Roman" w:hAnsi="Times New Roman"/>
                <w:sz w:val="18"/>
              </w:rPr>
              <w:t>Стрельцова</w:t>
            </w:r>
            <w:proofErr w:type="spellEnd"/>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67A50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132479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29,4</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F1747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0D3EA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28CB6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10269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бетон</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A5C94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есть</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27487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металл</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14B6F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r>
      <w:tr w:rsidR="004D00C2" w:rsidRPr="00AD575E" w14:paraId="4B3904F6" w14:textId="77777777" w:rsidTr="00991948">
        <w:trPr>
          <w:trHeight w:val="48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7AA57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26</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2A5CA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30989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 Заполярный</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5B3F6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Терешковой</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9C757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6</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453134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4,92</w:t>
            </w:r>
          </w:p>
        </w:tc>
        <w:tc>
          <w:tcPr>
            <w:tcW w:w="1145" w:type="dxa"/>
            <w:tcBorders>
              <w:top w:val="single" w:sz="4" w:space="0" w:color="000000"/>
              <w:left w:val="single" w:sz="4" w:space="0" w:color="000000"/>
              <w:bottom w:val="single" w:sz="4" w:space="0" w:color="000000"/>
              <w:right w:val="single" w:sz="4" w:space="0" w:color="000000"/>
            </w:tcBorders>
            <w:shd w:val="clear" w:color="auto" w:fill="auto"/>
          </w:tcPr>
          <w:p w14:paraId="321825E0" w14:textId="77777777" w:rsidR="004D00C2" w:rsidRPr="00AD575E" w:rsidRDefault="00265850" w:rsidP="001A5EA9">
            <w:pPr>
              <w:spacing w:after="0" w:line="240" w:lineRule="auto"/>
              <w:jc w:val="center"/>
              <w:rPr>
                <w:rFonts w:ascii="Times New Roman" w:hAnsi="Times New Roman"/>
              </w:rPr>
            </w:pPr>
            <w:r w:rsidRPr="00AD575E">
              <w:rPr>
                <w:rFonts w:ascii="Times New Roman" w:hAnsi="Times New Roman"/>
                <w:noProof/>
              </w:rPr>
              <mc:AlternateContent>
                <mc:Choice Requires="wps">
                  <w:drawing>
                    <wp:anchor distT="0" distB="0" distL="114300" distR="114300" simplePos="0" relativeHeight="251640320" behindDoc="0" locked="0" layoutInCell="1" allowOverlap="1" wp14:anchorId="7D9FDCFD" wp14:editId="78EDBEE2">
                      <wp:simplePos x="0" y="0"/>
                      <wp:positionH relativeFrom="column">
                        <wp:posOffset>0</wp:posOffset>
                      </wp:positionH>
                      <wp:positionV relativeFrom="paragraph">
                        <wp:posOffset>9525</wp:posOffset>
                      </wp:positionV>
                      <wp:extent cx="304800" cy="190500"/>
                      <wp:effectExtent l="0" t="0" r="0" b="0"/>
                      <wp:wrapNone/>
                      <wp:docPr id="36" name="Picture 36"/>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6318DF4" id="Picture 36" o:spid="_x0000_s1026" style="position:absolute;margin-left:0;margin-top:.75pt;width:24pt;height:15pt;z-index:2516403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" filled="f" stroked="f"/>
                  </w:pict>
                </mc:Fallback>
              </mc:AlternateContent>
            </w:r>
          </w:p>
          <w:p w14:paraId="371F917B" w14:textId="0192C5E1" w:rsidR="004D00C2" w:rsidRPr="001A5EA9" w:rsidRDefault="001A5EA9" w:rsidP="001A5EA9">
            <w:pPr>
              <w:spacing w:after="0" w:line="240" w:lineRule="auto"/>
              <w:jc w:val="center"/>
              <w:rPr>
                <w:rFonts w:ascii="Times New Roman" w:hAnsi="Times New Roman"/>
                <w:sz w:val="18"/>
                <w:szCs w:val="18"/>
              </w:rPr>
            </w:pPr>
            <w:r w:rsidRPr="001A5EA9">
              <w:rPr>
                <w:rFonts w:ascii="Times New Roman" w:hAnsi="Times New Roman"/>
                <w:sz w:val="18"/>
                <w:szCs w:val="18"/>
              </w:rPr>
              <w:t>1,1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1CF20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7CCD6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E1D03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грунт (основание отсутствует)</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FDFDB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отсутствует</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FA20D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CA4154" w14:textId="09FC790E"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40BE7D93" w14:textId="77777777" w:rsidTr="00991948">
        <w:trPr>
          <w:trHeight w:val="616"/>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803C3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27</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92E49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577FA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 Заполярный</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C999A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Шмакова</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18E0B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A7234F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19</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67733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BC3D3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85CD0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16</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16B7F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бетон</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9D654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есть</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429AF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металл</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3F2D6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r>
      <w:tr w:rsidR="004D00C2" w:rsidRPr="00AD575E" w14:paraId="7A1AA91C"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E4351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28</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D662A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93F86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 Заполярный</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ACC5A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Юбилейная</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269F4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8B884C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10</w:t>
            </w:r>
          </w:p>
        </w:tc>
        <w:tc>
          <w:tcPr>
            <w:tcW w:w="1145" w:type="dxa"/>
            <w:tcBorders>
              <w:top w:val="single" w:sz="4" w:space="0" w:color="000000"/>
              <w:left w:val="single" w:sz="4" w:space="0" w:color="000000"/>
              <w:bottom w:val="single" w:sz="4" w:space="0" w:color="000000"/>
              <w:right w:val="single" w:sz="4" w:space="0" w:color="000000"/>
            </w:tcBorders>
            <w:shd w:val="clear" w:color="auto" w:fill="auto"/>
          </w:tcPr>
          <w:p w14:paraId="19CAFCBF" w14:textId="77777777" w:rsidR="004D00C2" w:rsidRPr="00AD575E" w:rsidRDefault="00265850" w:rsidP="001A5EA9">
            <w:pPr>
              <w:spacing w:after="0" w:line="240" w:lineRule="auto"/>
              <w:jc w:val="center"/>
              <w:rPr>
                <w:rFonts w:ascii="Times New Roman" w:hAnsi="Times New Roman"/>
              </w:rPr>
            </w:pPr>
            <w:r w:rsidRPr="00AD575E">
              <w:rPr>
                <w:rFonts w:ascii="Times New Roman" w:hAnsi="Times New Roman"/>
                <w:noProof/>
              </w:rPr>
              <mc:AlternateContent>
                <mc:Choice Requires="wps">
                  <w:drawing>
                    <wp:anchor distT="0" distB="0" distL="114300" distR="114300" simplePos="0" relativeHeight="251641344" behindDoc="0" locked="0" layoutInCell="1" allowOverlap="1" wp14:anchorId="53C0D05F" wp14:editId="2706B87C">
                      <wp:simplePos x="0" y="0"/>
                      <wp:positionH relativeFrom="column">
                        <wp:posOffset>0</wp:posOffset>
                      </wp:positionH>
                      <wp:positionV relativeFrom="paragraph">
                        <wp:posOffset>0</wp:posOffset>
                      </wp:positionV>
                      <wp:extent cx="304800" cy="200025"/>
                      <wp:effectExtent l="0" t="0" r="0" b="0"/>
                      <wp:wrapNone/>
                      <wp:docPr id="37" name="Picture 37"/>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76AB7E1" id="Picture 37" o:spid="_x0000_s1026" style="position:absolute;margin-left:0;margin-top:0;width:24pt;height:15.75pt;z-index:2516413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" filled="f" stroked="f"/>
                  </w:pict>
                </mc:Fallback>
              </mc:AlternateContent>
            </w:r>
          </w:p>
          <w:p w14:paraId="24B626E3" w14:textId="42269E63" w:rsidR="004D00C2" w:rsidRPr="001A5EA9" w:rsidRDefault="001A5EA9" w:rsidP="001A5EA9">
            <w:pPr>
              <w:spacing w:after="0" w:line="240" w:lineRule="auto"/>
              <w:jc w:val="center"/>
              <w:rPr>
                <w:rFonts w:ascii="Times New Roman" w:hAnsi="Times New Roman"/>
                <w:sz w:val="18"/>
                <w:szCs w:val="18"/>
              </w:rPr>
            </w:pPr>
            <w:r w:rsidRPr="001A5EA9">
              <w:rPr>
                <w:rFonts w:ascii="Times New Roman" w:hAnsi="Times New Roman"/>
                <w:sz w:val="18"/>
                <w:szCs w:val="18"/>
              </w:rPr>
              <w:t>8</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FE8C8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6234D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920AA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отсутствует</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AE72E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отсутствует</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7A7BB4" w14:textId="35BCCF59"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E8914A" w14:textId="276B6B31"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7951467D"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D6803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29</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01D7A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BB36D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 Заполярный</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34157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Юбилейная</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28995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A8FD5B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21</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073E1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E5424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2BB24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16</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62E82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бетон</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71911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есть</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D6EBA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металл</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1C360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r>
      <w:tr w:rsidR="004D00C2" w:rsidRPr="00AD575E" w14:paraId="1CF9E25E"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0A202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30</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810E1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05E3C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 Заполярный</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00A40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Юбилейная</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A0C29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17</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D55B0A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35,6</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6717C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0781E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0F9B0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16</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BBAEE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бетон</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32308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есть</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7BBB7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металл</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D3FF6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r>
      <w:tr w:rsidR="004D00C2" w:rsidRPr="00AD575E" w14:paraId="594D901B"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6E02B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31</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6B2D2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AF0E2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 Заполярный</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BDB1E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Юбилейная</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5DA67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18а</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FC7A64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10</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6E7226" w14:textId="6B50FE7C" w:rsidR="004D00C2" w:rsidRPr="001A5EA9" w:rsidRDefault="001A5EA9" w:rsidP="004240D6">
            <w:pPr>
              <w:spacing w:after="0" w:line="240" w:lineRule="auto"/>
              <w:jc w:val="center"/>
              <w:rPr>
                <w:rFonts w:ascii="Times New Roman" w:hAnsi="Times New Roman"/>
                <w:sz w:val="18"/>
                <w:szCs w:val="18"/>
              </w:rPr>
            </w:pPr>
            <w:r w:rsidRPr="001A5EA9">
              <w:rPr>
                <w:rFonts w:ascii="Times New Roman" w:hAnsi="Times New Roman"/>
                <w:sz w:val="18"/>
                <w:szCs w:val="18"/>
              </w:rPr>
              <w:t>8</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1DF31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03D10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762C2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отсутствует</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8848E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отсутствует</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62A2DB" w14:textId="5EFBF2D1"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0EA7F0" w14:textId="029F28BA"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31DE2D26" w14:textId="77777777" w:rsidTr="00991948">
        <w:trPr>
          <w:trHeight w:val="1056"/>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9E47A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32</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2ED3F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857FF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 Заполярный</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8B288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Ясный</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9DCDC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EEC413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34,8</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8F4A8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2AEBA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9EE12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4,4</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3132B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бетон</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739F9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есть</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BE99D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металл</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21484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r>
      <w:tr w:rsidR="004D00C2" w:rsidRPr="00AD575E" w14:paraId="7FFD4FEF"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76D97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33</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8212E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1B41B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 Заполярный</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B4EC9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Ясный</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E6026C" w14:textId="2EEA1128"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4а</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BF7DCD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E8F28F" w14:textId="58718536" w:rsidR="004D00C2" w:rsidRPr="001A5EA9" w:rsidRDefault="001A5EA9" w:rsidP="004240D6">
            <w:pPr>
              <w:spacing w:after="0" w:line="240" w:lineRule="auto"/>
              <w:jc w:val="center"/>
              <w:rPr>
                <w:rFonts w:ascii="Times New Roman" w:hAnsi="Times New Roman"/>
                <w:sz w:val="18"/>
                <w:szCs w:val="18"/>
              </w:rPr>
            </w:pPr>
            <w:r w:rsidRPr="001A5EA9">
              <w:rPr>
                <w:rFonts w:ascii="Times New Roman" w:hAnsi="Times New Roman"/>
                <w:sz w:val="18"/>
                <w:szCs w:val="18"/>
              </w:rPr>
              <w:t>0,66</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AE371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84FAD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0,66</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9924B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отсутствует</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2242F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отсутствует</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6EF5CF" w14:textId="64A0FE1A"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D8F35F" w14:textId="0F4122BC"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127609B5" w14:textId="77777777" w:rsidTr="00991948">
        <w:trPr>
          <w:trHeight w:val="46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F08E8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lastRenderedPageBreak/>
              <w:t>34</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98402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E329F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CC8E0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71014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Больничный городок</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64AC1C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13</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F7F57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907C5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000D8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3,75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138C6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FDD9C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9988E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24FFC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750B313B" w14:textId="77777777" w:rsidTr="00991948">
        <w:trPr>
          <w:trHeight w:val="46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5F1B0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35</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9BBC5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94702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9F644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D5F48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Кладбище №1</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612632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4,5</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7332B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6DD5B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ABFC7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01ED5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FA5F8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3041E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5CC55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5477DBFF" w14:textId="77777777" w:rsidTr="00991948">
        <w:trPr>
          <w:trHeight w:val="46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6C9F1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36</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201C8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F36BD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7C05A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F25BA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Кладбище №2</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2B3945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5,5</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4F036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41936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C0CE3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B471F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85FED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8DF7E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6B967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54419C10" w14:textId="77777777" w:rsidTr="00991948">
        <w:trPr>
          <w:trHeight w:val="46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3FA92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37</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48AC4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07318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05132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BC1DF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Кладбище №3</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CD6C7C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6,5</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B9F8F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915BB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77A39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CBAF3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0DEFC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B394F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67415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17C91508"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0CF14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38</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90CDA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2DE3D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8BACF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14 Армии</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76659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624ACC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05DE8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35F73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5AF37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3A21C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2F709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FF36C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E48B8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000E1638"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3891B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39</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3B3A6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3D47B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F5AC7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14 Армии</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E75CC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ADF13A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0129C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ACC82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86781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2,2</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BA365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C2962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07DA2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4988B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66E3B940"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7717F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40</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E0473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18C53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52F70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14 Армии</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DC4AF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D33F99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FBAB6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EAED6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A151B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2,2</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C9C60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BE085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53456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9B539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51460192"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46B8D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41</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2D31B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D8589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CBC4BE" w14:textId="77777777" w:rsidR="004D00C2" w:rsidRPr="00AD575E" w:rsidRDefault="00265850" w:rsidP="004240D6">
            <w:pPr>
              <w:spacing w:after="0" w:line="240" w:lineRule="auto"/>
              <w:jc w:val="center"/>
              <w:rPr>
                <w:rFonts w:ascii="Times New Roman" w:hAnsi="Times New Roman"/>
                <w:sz w:val="18"/>
              </w:rPr>
            </w:pPr>
            <w:proofErr w:type="spellStart"/>
            <w:r w:rsidRPr="00AD575E">
              <w:rPr>
                <w:rFonts w:ascii="Times New Roman" w:hAnsi="Times New Roman"/>
                <w:sz w:val="18"/>
              </w:rPr>
              <w:t>Бредова</w:t>
            </w:r>
            <w:proofErr w:type="spellEnd"/>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477AB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43BF2E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E2971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CBC51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540A5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1DC4C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122AC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0102F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DCA22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66FD7A0C"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B70F7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42</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D9F2E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4815C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786449" w14:textId="77777777" w:rsidR="004D00C2" w:rsidRPr="00AD575E" w:rsidRDefault="00265850" w:rsidP="004240D6">
            <w:pPr>
              <w:spacing w:after="0" w:line="240" w:lineRule="auto"/>
              <w:jc w:val="center"/>
              <w:rPr>
                <w:rFonts w:ascii="Times New Roman" w:hAnsi="Times New Roman"/>
                <w:sz w:val="18"/>
              </w:rPr>
            </w:pPr>
            <w:proofErr w:type="spellStart"/>
            <w:r w:rsidRPr="00AD575E">
              <w:rPr>
                <w:rFonts w:ascii="Times New Roman" w:hAnsi="Times New Roman"/>
                <w:sz w:val="18"/>
              </w:rPr>
              <w:t>Бредова</w:t>
            </w:r>
            <w:proofErr w:type="spellEnd"/>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AC1B1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C9706C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29</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EC1BE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F7EA7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EB179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F4205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8A984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01C03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384D6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13126AA6"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40093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43</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AE10D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C8F91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090A9F" w14:textId="77777777" w:rsidR="004D00C2" w:rsidRPr="00AD575E" w:rsidRDefault="00265850" w:rsidP="004240D6">
            <w:pPr>
              <w:spacing w:after="0" w:line="240" w:lineRule="auto"/>
              <w:jc w:val="center"/>
              <w:rPr>
                <w:rFonts w:ascii="Times New Roman" w:hAnsi="Times New Roman"/>
                <w:sz w:val="18"/>
              </w:rPr>
            </w:pPr>
            <w:proofErr w:type="spellStart"/>
            <w:r w:rsidRPr="00AD575E">
              <w:rPr>
                <w:rFonts w:ascii="Times New Roman" w:hAnsi="Times New Roman"/>
                <w:sz w:val="18"/>
              </w:rPr>
              <w:t>Бредова</w:t>
            </w:r>
            <w:proofErr w:type="spellEnd"/>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E96E1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12</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C31842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A6D80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BA6FE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64490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2,25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51E33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876B6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30633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5B77D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0065E4CE"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92247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44</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8DD1F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BD617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515040" w14:textId="77777777" w:rsidR="004D00C2" w:rsidRPr="00AD575E" w:rsidRDefault="00265850" w:rsidP="004240D6">
            <w:pPr>
              <w:spacing w:after="0" w:line="240" w:lineRule="auto"/>
              <w:jc w:val="center"/>
              <w:rPr>
                <w:rFonts w:ascii="Times New Roman" w:hAnsi="Times New Roman"/>
                <w:sz w:val="18"/>
              </w:rPr>
            </w:pPr>
            <w:proofErr w:type="spellStart"/>
            <w:r w:rsidRPr="00AD575E">
              <w:rPr>
                <w:rFonts w:ascii="Times New Roman" w:hAnsi="Times New Roman"/>
                <w:sz w:val="18"/>
              </w:rPr>
              <w:t>Бредова</w:t>
            </w:r>
            <w:proofErr w:type="spellEnd"/>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80734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13</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4D438D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94C70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A513B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F3279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42449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4E16F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D2FD5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4D814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5A97226D"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075C0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45</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630E7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2E550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81B68D" w14:textId="77777777" w:rsidR="004D00C2" w:rsidRPr="00AD575E" w:rsidRDefault="00265850" w:rsidP="004240D6">
            <w:pPr>
              <w:spacing w:after="0" w:line="240" w:lineRule="auto"/>
              <w:jc w:val="center"/>
              <w:rPr>
                <w:rFonts w:ascii="Times New Roman" w:hAnsi="Times New Roman"/>
                <w:sz w:val="18"/>
              </w:rPr>
            </w:pPr>
            <w:proofErr w:type="spellStart"/>
            <w:r w:rsidRPr="00AD575E">
              <w:rPr>
                <w:rFonts w:ascii="Times New Roman" w:hAnsi="Times New Roman"/>
                <w:sz w:val="18"/>
              </w:rPr>
              <w:t>Бредова</w:t>
            </w:r>
            <w:proofErr w:type="spellEnd"/>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452F7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17</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83AC5D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9</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C3B7B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6CE58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AEC01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4,4</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0C0DD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7BE8F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A623B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B5840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7144FBB7"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10870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46</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19637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 xml:space="preserve">Печенгский </w:t>
            </w:r>
            <w:r w:rsidRPr="00AD575E">
              <w:rPr>
                <w:rFonts w:ascii="Times New Roman" w:hAnsi="Times New Roman"/>
                <w:sz w:val="18"/>
              </w:rPr>
              <w:lastRenderedPageBreak/>
              <w:t>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0AE97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lastRenderedPageBreak/>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AB240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Гвардейский</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927B1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C89B51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F51DF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8BEBD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E47AA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2,25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41BAF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AFA52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60865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0E8D0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3C71C6D9"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7981D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lastRenderedPageBreak/>
              <w:t>47</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76A70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F207D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229BB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Гвардейский</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BC9D9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0F56E3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9</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92D43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E4AC8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BACAB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4,4</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FEF5D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2A178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D4F7B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2F523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0B834CDD"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E6358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48</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9FFC1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97EBC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3D2C2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Гвардейский</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D48FF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2A4CE5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8D2CA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F8152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517D3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2,25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3DC2C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65582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F3BB8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6E822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261DE3B8"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286D1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49</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EDC4A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9EF8F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C1E69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Гвардейский</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B7CD9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0566C61" w14:textId="50DE405E" w:rsidR="004D00C2" w:rsidRPr="00AD575E" w:rsidRDefault="004D00C2" w:rsidP="004240D6">
            <w:pPr>
              <w:spacing w:after="0" w:line="240" w:lineRule="auto"/>
              <w:jc w:val="center"/>
              <w:rPr>
                <w:rFonts w:ascii="Times New Roman" w:hAnsi="Times New Roman"/>
                <w:sz w:val="18"/>
              </w:rPr>
            </w:pP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886EE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13471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9B4E4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15B3D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A0D04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628B0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7C92F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4C5196F1"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B5DE3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50</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1AABB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39524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15873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Гвардейский</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F12FA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ABD2DD9" w14:textId="79582738" w:rsidR="004D00C2" w:rsidRPr="00AD575E" w:rsidRDefault="004D00C2" w:rsidP="004240D6">
            <w:pPr>
              <w:spacing w:after="0" w:line="240" w:lineRule="auto"/>
              <w:jc w:val="center"/>
              <w:rPr>
                <w:rFonts w:ascii="Times New Roman" w:hAnsi="Times New Roman"/>
                <w:sz w:val="18"/>
              </w:rPr>
            </w:pP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94A90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268C6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E4163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361A6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A0692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EF6F7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94D23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741C664A"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188B4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51</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A3A93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A0549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DAE18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Гвардейский</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09DCD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06B1AAC" w14:textId="45E57DB7" w:rsidR="004D00C2" w:rsidRPr="00AD575E" w:rsidRDefault="004D00C2" w:rsidP="004240D6">
            <w:pPr>
              <w:spacing w:after="0" w:line="240" w:lineRule="auto"/>
              <w:jc w:val="center"/>
              <w:rPr>
                <w:rFonts w:ascii="Times New Roman" w:hAnsi="Times New Roman"/>
                <w:sz w:val="18"/>
              </w:rPr>
            </w:pP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EB133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4D4A4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272DB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1231A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07C1E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A602B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C3443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2AF491EC"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8D183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52</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E624F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25A3D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0AB78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Гвардейский</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2ED8C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13</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C3E5EE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9</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CC526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82555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10EA9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3,3</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04394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157EB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AB990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1AC49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1A67B7AC"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8EE61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53</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1D2A7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F3D11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A9CE8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Гвардейский</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64E31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17</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F68BF39" w14:textId="10149E64" w:rsidR="004D00C2" w:rsidRPr="00AD575E" w:rsidRDefault="004D00C2" w:rsidP="004240D6">
            <w:pPr>
              <w:spacing w:after="0" w:line="240" w:lineRule="auto"/>
              <w:jc w:val="center"/>
              <w:rPr>
                <w:rFonts w:ascii="Times New Roman" w:hAnsi="Times New Roman"/>
                <w:sz w:val="18"/>
              </w:rPr>
            </w:pP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7CCDB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EBCD0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2460B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3,3</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9E9BD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CDD87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F5C77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F1D43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7A83CC47"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FE0BF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54</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1DCB5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0E7C7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C962A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Гвардейский</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DA8BE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18</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B3580E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16</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9EAD9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75EAA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B79AA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4,4</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B4C2E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бетон</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A6B1E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есть</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02A58E" w14:textId="77777777" w:rsidR="004D00C2" w:rsidRPr="00AD575E" w:rsidRDefault="00265850" w:rsidP="004240D6">
            <w:pPr>
              <w:spacing w:after="0" w:line="240" w:lineRule="auto"/>
              <w:jc w:val="center"/>
              <w:rPr>
                <w:rFonts w:ascii="Times New Roman" w:hAnsi="Times New Roman"/>
                <w:sz w:val="18"/>
              </w:rPr>
            </w:pPr>
            <w:proofErr w:type="spellStart"/>
            <w:r w:rsidRPr="00AD575E">
              <w:rPr>
                <w:rFonts w:ascii="Times New Roman" w:hAnsi="Times New Roman"/>
                <w:sz w:val="18"/>
              </w:rPr>
              <w:t>металлопрофиль</w:t>
            </w:r>
            <w:proofErr w:type="spellEnd"/>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9627D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2,5</w:t>
            </w:r>
          </w:p>
        </w:tc>
      </w:tr>
      <w:tr w:rsidR="004D00C2" w:rsidRPr="00AD575E" w14:paraId="0E1CA391"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40CA3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55</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9959C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16B01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6E390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Гвардейский</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8F615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21</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A963A9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9</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52B9F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B48C3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74449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78458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10ECE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5CC94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A2C2E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51AF338B"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BB9E4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56</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B326B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E1F5B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9BDA7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Гвардейский</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18425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26</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0B7131F" w14:textId="020D0BB1" w:rsidR="004D00C2" w:rsidRPr="00AD575E" w:rsidRDefault="004D00C2" w:rsidP="004240D6">
            <w:pPr>
              <w:spacing w:after="0" w:line="240" w:lineRule="auto"/>
              <w:jc w:val="center"/>
              <w:rPr>
                <w:rFonts w:ascii="Times New Roman" w:hAnsi="Times New Roman"/>
                <w:sz w:val="18"/>
              </w:rPr>
            </w:pP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65799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F6237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BC74D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2,25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DBFED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CBDBD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BE86C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4448F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554BD460"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594E3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57</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1A4AF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BB3F1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70799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Гвардейский</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F5D96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23</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6A2BAD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16</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E74D5B" w14:textId="77777777" w:rsidR="004D00C2" w:rsidRPr="00AD575E" w:rsidRDefault="00265850" w:rsidP="004240D6">
            <w:pPr>
              <w:spacing w:after="0" w:line="240" w:lineRule="auto"/>
              <w:jc w:val="center"/>
              <w:rPr>
                <w:rFonts w:ascii="Times New Roman" w:hAnsi="Times New Roman"/>
                <w:sz w:val="20"/>
              </w:rPr>
            </w:pPr>
            <w:r w:rsidRPr="00AD575E">
              <w:rPr>
                <w:rFonts w:ascii="Times New Roman" w:hAnsi="Times New Roman"/>
                <w:sz w:val="20"/>
              </w:rPr>
              <w:t>1,1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8F882F" w14:textId="77777777" w:rsidR="004D00C2" w:rsidRPr="00AD575E" w:rsidRDefault="00265850" w:rsidP="004240D6">
            <w:pPr>
              <w:spacing w:after="0" w:line="240" w:lineRule="auto"/>
              <w:jc w:val="center"/>
              <w:rPr>
                <w:rFonts w:ascii="Times New Roman" w:hAnsi="Times New Roman"/>
                <w:sz w:val="20"/>
              </w:rPr>
            </w:pPr>
            <w:r w:rsidRPr="00AD575E">
              <w:rPr>
                <w:rFonts w:ascii="Times New Roman" w:hAnsi="Times New Roman"/>
                <w:sz w:val="20"/>
              </w:rPr>
              <w:t>4</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682AB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4,4</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3CB9A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AB147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3CAFB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2D9F7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6CA8C06E"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1F448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58</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95178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w:t>
            </w:r>
            <w:r w:rsidRPr="00AD575E">
              <w:rPr>
                <w:rFonts w:ascii="Times New Roman" w:hAnsi="Times New Roman"/>
                <w:sz w:val="18"/>
              </w:rPr>
              <w:lastRenderedPageBreak/>
              <w:t>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B58FF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lastRenderedPageBreak/>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61718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Гвардейский</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4CACE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33</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29296A7" w14:textId="498642F7" w:rsidR="004D00C2" w:rsidRPr="00AD575E" w:rsidRDefault="004D00C2" w:rsidP="004240D6">
            <w:pPr>
              <w:spacing w:after="0" w:line="240" w:lineRule="auto"/>
              <w:jc w:val="center"/>
              <w:rPr>
                <w:rFonts w:ascii="Times New Roman" w:hAnsi="Times New Roman"/>
                <w:sz w:val="18"/>
              </w:rPr>
            </w:pP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AA51F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18687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6DA73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3,3</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B4526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CB05F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B019E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DEE94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5BD16100"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EB223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lastRenderedPageBreak/>
              <w:t>59</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8D55C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1F8D8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863C2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Гвардейский</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BE8D8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35</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247E9A1" w14:textId="3EC3EA61" w:rsidR="004D00C2" w:rsidRPr="00AD575E" w:rsidRDefault="004D00C2" w:rsidP="004240D6">
            <w:pPr>
              <w:spacing w:after="0" w:line="240" w:lineRule="auto"/>
              <w:jc w:val="center"/>
              <w:rPr>
                <w:rFonts w:ascii="Times New Roman" w:hAnsi="Times New Roman"/>
                <w:sz w:val="18"/>
              </w:rPr>
            </w:pP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DA95D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B21B9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DA21B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4C2EA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A6163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AFA84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D88E2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49DB6633" w14:textId="77777777" w:rsidTr="00991948">
        <w:trPr>
          <w:trHeight w:val="45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83351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60</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99538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26528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3837B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Гвардейский</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BE564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37</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C019440" w14:textId="7D036440" w:rsidR="004D00C2" w:rsidRPr="00AD575E" w:rsidRDefault="004D00C2" w:rsidP="004240D6">
            <w:pPr>
              <w:spacing w:after="0" w:line="240" w:lineRule="auto"/>
              <w:jc w:val="center"/>
              <w:rPr>
                <w:rFonts w:ascii="Times New Roman" w:hAnsi="Times New Roman"/>
                <w:sz w:val="18"/>
              </w:rPr>
            </w:pP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A131A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FA4AF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1B2FF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0BD3C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C9145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1F637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38B09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7F2FB7CB"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EC882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61</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30CB1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EAFEC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3DE99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Гвардейский</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36D8E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43</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E2CCB7B" w14:textId="0629E35D" w:rsidR="004D00C2" w:rsidRPr="00AD575E" w:rsidRDefault="004D00C2" w:rsidP="004240D6">
            <w:pPr>
              <w:spacing w:after="0" w:line="240" w:lineRule="auto"/>
              <w:jc w:val="center"/>
              <w:rPr>
                <w:rFonts w:ascii="Times New Roman" w:hAnsi="Times New Roman"/>
                <w:sz w:val="18"/>
              </w:rPr>
            </w:pP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872BE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AC02A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EF84C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C6CA7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53470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D97A3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3173A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42B1DF9B"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AAE1E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62</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AA329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6491F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4198C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Гвардейский</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8E425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47</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A94B53D" w14:textId="100420DC" w:rsidR="004D00C2" w:rsidRPr="00AD575E" w:rsidRDefault="004D00C2" w:rsidP="004240D6">
            <w:pPr>
              <w:spacing w:after="0" w:line="240" w:lineRule="auto"/>
              <w:jc w:val="center"/>
              <w:rPr>
                <w:rFonts w:ascii="Times New Roman" w:hAnsi="Times New Roman"/>
                <w:sz w:val="18"/>
              </w:rPr>
            </w:pP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F9BBB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A2BA5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D450B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2,25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282DA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6D397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42481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D5A89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25C94DFB"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DC180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63</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935CE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60BE6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7521C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Гвардейский</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9D972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24а</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CBC6E2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9</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DA0CA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25527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DA791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4,4</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649F4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404A6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732DC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B1104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7F7348FB" w14:textId="77777777" w:rsidTr="00991948">
        <w:trPr>
          <w:trHeight w:val="48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C14AC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64</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5EC82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305BE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4366F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Гвардейский</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D10F3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30</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8412E0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12</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90CC1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F1811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F326A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2,2</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1F9F5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30235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C7D76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9F89B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4D369D57"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C3D00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65</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10665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333AF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69553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Гвардейский</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F7103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30а</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73539B1" w14:textId="096D42A2" w:rsidR="004D00C2" w:rsidRPr="00AD575E" w:rsidRDefault="004D00C2" w:rsidP="004240D6">
            <w:pPr>
              <w:spacing w:after="0" w:line="240" w:lineRule="auto"/>
              <w:jc w:val="center"/>
              <w:rPr>
                <w:rFonts w:ascii="Times New Roman" w:hAnsi="Times New Roman"/>
                <w:sz w:val="18"/>
              </w:rPr>
            </w:pP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F2E18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C250D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A4BB7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4,4</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B8E99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E667D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2AE4C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982E5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462F30C9"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3EF55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66</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57B3B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95955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9031F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Гвардейский</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D952C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39а</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3488C48" w14:textId="3FA208DC" w:rsidR="004D00C2" w:rsidRPr="00AD575E" w:rsidRDefault="004D00C2" w:rsidP="004240D6">
            <w:pPr>
              <w:spacing w:after="0" w:line="240" w:lineRule="auto"/>
              <w:jc w:val="center"/>
              <w:rPr>
                <w:rFonts w:ascii="Times New Roman" w:hAnsi="Times New Roman"/>
                <w:sz w:val="18"/>
              </w:rPr>
            </w:pP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3A7BA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A672D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8F516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33C7D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859B7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AA8F8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502F3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42E8E998"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6F5B8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67</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16E89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E6AD1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8A63C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Гвардейский</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23AEC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6/1</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EF4D31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6</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523E0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220F8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BB3D8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33815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F69E2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1E488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D2829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3374C378"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56470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68</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EFDD7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0F024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D8446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Мира</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C4E3A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19</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25D8AE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14</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A5A91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54989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6FC74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2,2</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3BEAF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B2FF1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F0257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DAFEF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134D9CB5"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7B95C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69</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2ED70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FCF80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C4B48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Мира</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4EACE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17/9</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94B2E0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14</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31607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4D94B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4FC74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2,2</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9D374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5F618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2C9E9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CC726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21E0CF3F"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81839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70</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A1849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68FED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05FB8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Мира</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8EB64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24/11</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1F33B3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32EDF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DFFFC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64A0C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79D01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2FA56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E8D44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2497D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38D45295"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7B5EB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lastRenderedPageBreak/>
              <w:t>71</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ED0FC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83572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B44C4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Молодежный</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DF7EC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10FBEEF" w14:textId="463AA8C1" w:rsidR="004D00C2" w:rsidRPr="00AD575E" w:rsidRDefault="004D00C2" w:rsidP="004240D6">
            <w:pPr>
              <w:spacing w:after="0" w:line="240" w:lineRule="auto"/>
              <w:jc w:val="center"/>
              <w:rPr>
                <w:rFonts w:ascii="Times New Roman" w:hAnsi="Times New Roman"/>
                <w:sz w:val="18"/>
              </w:rPr>
            </w:pP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1CAF7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843D8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38261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1A7BA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07799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D02BE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30666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3DC01E90"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70F29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72</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16CB8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8B5AA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228E1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Нагорная</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B2E49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BF98BCA" w14:textId="5368BCDE" w:rsidR="004D00C2" w:rsidRPr="00AD575E" w:rsidRDefault="004D00C2" w:rsidP="004240D6">
            <w:pPr>
              <w:spacing w:after="0" w:line="240" w:lineRule="auto"/>
              <w:jc w:val="center"/>
              <w:rPr>
                <w:rFonts w:ascii="Times New Roman" w:hAnsi="Times New Roman"/>
                <w:sz w:val="18"/>
              </w:rPr>
            </w:pP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74B10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B841E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C5AF3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DE7D9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8593D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85E57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BFF25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0D936384"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614E0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73</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FA787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EB7F7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85A7B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Октябрьская</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80B74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00412C9" w14:textId="742278CC" w:rsidR="004D00C2" w:rsidRPr="00AD575E" w:rsidRDefault="004D00C2" w:rsidP="004240D6">
            <w:pPr>
              <w:spacing w:after="0" w:line="240" w:lineRule="auto"/>
              <w:jc w:val="center"/>
              <w:rPr>
                <w:rFonts w:ascii="Times New Roman" w:hAnsi="Times New Roman"/>
                <w:sz w:val="18"/>
              </w:rPr>
            </w:pP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51636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5EB9E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0EFD8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2114B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25515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ADE60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5F2EC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50558DB3"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5D67F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74</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6949B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3EB28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548B5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Октябрьская</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7334D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6</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2BF15F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29</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B97F5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57F13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CCDFE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B6B1D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D0F73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A9EE9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324A3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5F26A4B4"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29D99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75</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8CDC8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F5184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B0876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Первомайская</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48263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1EE8F4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28</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FB705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11490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2BEEA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6F7DB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35E74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F5C7D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00360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5B9BD1AC"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8983B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76</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8E62F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7757A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6A64E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Печенгская</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ACE2F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78B94F7" w14:textId="69811661" w:rsidR="004D00C2" w:rsidRPr="00AD575E" w:rsidRDefault="004D00C2" w:rsidP="004240D6">
            <w:pPr>
              <w:spacing w:after="0" w:line="240" w:lineRule="auto"/>
              <w:jc w:val="center"/>
              <w:rPr>
                <w:rFonts w:ascii="Times New Roman" w:hAnsi="Times New Roman"/>
                <w:sz w:val="18"/>
              </w:rPr>
            </w:pP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DE97E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76606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5CD69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A2094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4B6E4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D30A3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3CB29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46B5AAC1"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C7A1A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77</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9077C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4FE26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ADBD2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Печенгская</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3F118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6</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E90725D" w14:textId="18447336" w:rsidR="004D00C2" w:rsidRPr="00AD575E" w:rsidRDefault="004D00C2" w:rsidP="004240D6">
            <w:pPr>
              <w:spacing w:after="0" w:line="240" w:lineRule="auto"/>
              <w:jc w:val="center"/>
              <w:rPr>
                <w:rFonts w:ascii="Times New Roman" w:hAnsi="Times New Roman"/>
                <w:sz w:val="18"/>
              </w:rPr>
            </w:pP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80191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4FC09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9BC83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5C55F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5A03B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4CBB4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B85C3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583A846E"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64779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78</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4DC98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38434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7A372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Печенгская</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A3129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D0DC80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28</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BFC15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68BF5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80F79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16</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A85D3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0CC15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62605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17418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4B30B9DE"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F7515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79</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F9621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349EC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BC7914" w14:textId="1504AEA5"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Пионерская</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7E025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E2C3957" w14:textId="6FACA31D" w:rsidR="004D00C2" w:rsidRPr="00AD575E" w:rsidRDefault="004D00C2" w:rsidP="004240D6">
            <w:pPr>
              <w:spacing w:after="0" w:line="240" w:lineRule="auto"/>
              <w:jc w:val="center"/>
              <w:rPr>
                <w:rFonts w:ascii="Times New Roman" w:hAnsi="Times New Roman"/>
                <w:sz w:val="18"/>
              </w:rPr>
            </w:pP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A09CD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AEB77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C0D00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F8A1A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5EAE6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568A3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01AC0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79998ADD"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575E2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80</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C2E1B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5A1F7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7701D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Победы</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8E392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F33287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6</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A3556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0F84B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64355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2,2</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5EBC4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бетон</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6A6ED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есть</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2B605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металл</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1C87F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2,5</w:t>
            </w:r>
          </w:p>
        </w:tc>
      </w:tr>
      <w:tr w:rsidR="004D00C2" w:rsidRPr="00AD575E" w14:paraId="19045A8E"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712E3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81</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066CB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856A9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561E7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Победы</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DB49E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13</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2AF86ED" w14:textId="4CFA920F" w:rsidR="004D00C2" w:rsidRPr="00AD575E" w:rsidRDefault="004D00C2" w:rsidP="004240D6">
            <w:pPr>
              <w:spacing w:after="0" w:line="240" w:lineRule="auto"/>
              <w:jc w:val="center"/>
              <w:rPr>
                <w:rFonts w:ascii="Times New Roman" w:hAnsi="Times New Roman"/>
                <w:sz w:val="18"/>
              </w:rPr>
            </w:pP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D801C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C7D97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EDDB2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1,75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FE5BB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11337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EFB6E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491DA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201EEFB6"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12B1D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82</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3E083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CDB76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0329E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Победы</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6AF77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10а</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EA3FEF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7A5F0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9C095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1E8C2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F33CD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72A07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828ED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AF460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5D513552"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DED92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83</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3E9F2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 xml:space="preserve">Печенгский </w:t>
            </w:r>
            <w:r w:rsidRPr="00AD575E">
              <w:rPr>
                <w:rFonts w:ascii="Times New Roman" w:hAnsi="Times New Roman"/>
                <w:sz w:val="18"/>
              </w:rPr>
              <w:lastRenderedPageBreak/>
              <w:t>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6CE5D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lastRenderedPageBreak/>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BA9CA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Сидоровича</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17D4C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20</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D4AFD0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29</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D9155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14556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1CAC4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0AF13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D3E24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9DADB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1D339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1A8F7D11"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77623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lastRenderedPageBreak/>
              <w:t>84</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004A4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2F2FC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48F45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Сидоровича</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D2313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21</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4B666F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97F74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F7375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11D8F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2,2</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BC906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FDC7F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ED402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C3B1F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0101E85F"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BDC65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85</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6E2D2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C60FB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550F2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Сидоровича</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33562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14а</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47D3A8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5,5</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3C6DD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4FC96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EE092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E2C2E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5B598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8577F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57165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5B160E6C"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3C3E4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86</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2E2BB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5015C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6118C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Советская</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00C38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10</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0597965" w14:textId="43C23379" w:rsidR="004D00C2" w:rsidRPr="00AD575E" w:rsidRDefault="004D00C2" w:rsidP="004240D6">
            <w:pPr>
              <w:spacing w:after="0" w:line="240" w:lineRule="auto"/>
              <w:jc w:val="center"/>
              <w:rPr>
                <w:rFonts w:ascii="Times New Roman" w:hAnsi="Times New Roman"/>
                <w:sz w:val="18"/>
              </w:rPr>
            </w:pP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92D46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EA926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FEBF8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07B19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33FD6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8CA68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DCF0F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7F69BF8F"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34307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87</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33CF9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AEF09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501DC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Советская</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92539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19DF04C" w14:textId="0C3D83A0" w:rsidR="004D00C2" w:rsidRPr="00AD575E" w:rsidRDefault="004D00C2" w:rsidP="004240D6">
            <w:pPr>
              <w:spacing w:after="0" w:line="240" w:lineRule="auto"/>
              <w:jc w:val="center"/>
              <w:rPr>
                <w:rFonts w:ascii="Times New Roman" w:hAnsi="Times New Roman"/>
                <w:sz w:val="18"/>
              </w:rPr>
            </w:pP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1853A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4ED2E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FF244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1FAD5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4A55A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C58A9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638EC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400CD3D1" w14:textId="77777777" w:rsidTr="00991948">
        <w:trPr>
          <w:trHeight w:val="70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E6CB8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88</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1B008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F089B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DF4A2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Советская</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2CA7D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11/2</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C30A020" w14:textId="2EEF3C5C" w:rsidR="004D00C2" w:rsidRPr="00AD575E" w:rsidRDefault="004D00C2" w:rsidP="004240D6">
            <w:pPr>
              <w:spacing w:after="0" w:line="240" w:lineRule="auto"/>
              <w:jc w:val="center"/>
              <w:rPr>
                <w:rFonts w:ascii="Times New Roman" w:hAnsi="Times New Roman"/>
                <w:sz w:val="18"/>
              </w:rPr>
            </w:pP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7BD97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52B58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0AA2D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1688D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8CA5C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C09EE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9DEFF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1FAA14DB"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26CC0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89</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6DC68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65829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50472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Спортивная</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C7858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7</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0597EE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28</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654F7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A7286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C5E7E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5DBB9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F27EA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F27F2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03C50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13DBB2C4" w14:textId="77777777" w:rsidTr="00991948">
        <w:trPr>
          <w:trHeight w:val="1085"/>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EEC65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90</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3BB49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8C25E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95E97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Спортивная</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2AC4C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12</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6CB45B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3DF4B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E1E0A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744E2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E6B55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C8750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3F2A0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3CDC4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6B2C9A08"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65BF4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91</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68CC5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74A1B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6DB1F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Спортивная</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51368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13</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DA6E00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5,5</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ECF20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0D40E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7F68E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E9673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28E93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87CD1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D359E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27701F30"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1E033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92</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6F2F5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79452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5EA38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Спортивная</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B4ABB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14</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52C695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D3058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88DA4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2B7AE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172CA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193E7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7D2FD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A253A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36AD8C3E"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692F0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93</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3E216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93F13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99966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Спортивная</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2CF6D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19</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80774B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28,9</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14A68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458F8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A07CB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DC912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бетон</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B972D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есть</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785F2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металл</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E63C8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7,3</w:t>
            </w:r>
          </w:p>
        </w:tc>
      </w:tr>
      <w:tr w:rsidR="004D00C2" w:rsidRPr="00AD575E" w14:paraId="3F0A638B"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EA080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94</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41F44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44AFB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16DA1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Спортивная</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B9D54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15а</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5373F8E" w14:textId="2AEB67D8" w:rsidR="004D00C2" w:rsidRPr="00AD575E" w:rsidRDefault="004D00C2" w:rsidP="004240D6">
            <w:pPr>
              <w:spacing w:after="0" w:line="240" w:lineRule="auto"/>
              <w:jc w:val="center"/>
              <w:rPr>
                <w:rFonts w:ascii="Times New Roman" w:hAnsi="Times New Roman"/>
                <w:sz w:val="18"/>
              </w:rPr>
            </w:pP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8E311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FDCE4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DEE62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309C7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EF7EC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E0B58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A0A5E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269205C6"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999B4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lastRenderedPageBreak/>
              <w:t>95</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E7773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D66E0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48AB2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Спортивная</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DC086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2а</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C3B71E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15</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8E330B" w14:textId="77777777" w:rsidR="004D00C2" w:rsidRPr="00AD575E" w:rsidRDefault="00265850" w:rsidP="004240D6">
            <w:pPr>
              <w:spacing w:after="0" w:line="240" w:lineRule="auto"/>
              <w:jc w:val="center"/>
              <w:rPr>
                <w:rFonts w:ascii="Times New Roman" w:hAnsi="Times New Roman"/>
              </w:rPr>
            </w:pPr>
            <w:r w:rsidRPr="00AD575E">
              <w:rPr>
                <w:rFonts w:ascii="Times New Roman" w:hAnsi="Times New Roman"/>
                <w:noProof/>
              </w:rPr>
              <mc:AlternateContent>
                <mc:Choice Requires="wps">
                  <w:drawing>
                    <wp:anchor distT="0" distB="0" distL="114300" distR="114300" simplePos="0" relativeHeight="251645440" behindDoc="0" locked="0" layoutInCell="1" allowOverlap="1" wp14:anchorId="0EB85974" wp14:editId="514C7D1F">
                      <wp:simplePos x="0" y="0"/>
                      <wp:positionH relativeFrom="column">
                        <wp:posOffset>0</wp:posOffset>
                      </wp:positionH>
                      <wp:positionV relativeFrom="paragraph">
                        <wp:posOffset>19050</wp:posOffset>
                      </wp:positionV>
                      <wp:extent cx="304800" cy="504825"/>
                      <wp:effectExtent l="0" t="0" r="0" b="0"/>
                      <wp:wrapNone/>
                      <wp:docPr id="41" name="Picture 41"/>
                      <wp:cNvGraphicFramePr/>
                      <a:graphic xmlns:a="http://schemas.openxmlformats.org/drawingml/2006/main">
                        <a:graphicData uri="http://schemas.microsoft.com/office/word/2010/wordprocessingShape">
                          <wps:wsp>
                            <wps:cNvSpPr/>
                            <wps:spPr>
                              <a:xfrm>
                                <a:off x="0" y="0"/>
                                <a:ext cx="304800" cy="507636"/>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96AE6DF" id="Picture 41" o:spid="_x0000_s1026" style="position:absolute;margin-left:0;margin-top:1.5pt;width:24pt;height:39.75pt;z-index:2516454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46464" behindDoc="0" locked="0" layoutInCell="1" allowOverlap="1" wp14:anchorId="7E690120" wp14:editId="1D5D13ED">
                      <wp:simplePos x="0" y="0"/>
                      <wp:positionH relativeFrom="column">
                        <wp:posOffset>0</wp:posOffset>
                      </wp:positionH>
                      <wp:positionV relativeFrom="paragraph">
                        <wp:posOffset>323850</wp:posOffset>
                      </wp:positionV>
                      <wp:extent cx="304800" cy="200025"/>
                      <wp:effectExtent l="0" t="0" r="0" b="0"/>
                      <wp:wrapNone/>
                      <wp:docPr id="42" name="Picture 42"/>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F21A74D" id="Picture 42" o:spid="_x0000_s1026" style="position:absolute;margin-left:0;margin-top:25.5pt;width:24pt;height:15.75pt;z-index:2516464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47488" behindDoc="0" locked="0" layoutInCell="1" allowOverlap="1" wp14:anchorId="16D222C6" wp14:editId="168CB7D6">
                      <wp:simplePos x="0" y="0"/>
                      <wp:positionH relativeFrom="column">
                        <wp:posOffset>0</wp:posOffset>
                      </wp:positionH>
                      <wp:positionV relativeFrom="paragraph">
                        <wp:posOffset>323850</wp:posOffset>
                      </wp:positionV>
                      <wp:extent cx="304800" cy="200025"/>
                      <wp:effectExtent l="0" t="0" r="0" b="0"/>
                      <wp:wrapNone/>
                      <wp:docPr id="43" name="Picture 43"/>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0A20814" id="Picture 43" o:spid="_x0000_s1026" style="position:absolute;margin-left:0;margin-top:25.5pt;width:24pt;height:15.75pt;z-index:2516474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48512" behindDoc="0" locked="0" layoutInCell="1" allowOverlap="1" wp14:anchorId="2F753F2C" wp14:editId="400537D4">
                      <wp:simplePos x="0" y="0"/>
                      <wp:positionH relativeFrom="column">
                        <wp:posOffset>0</wp:posOffset>
                      </wp:positionH>
                      <wp:positionV relativeFrom="paragraph">
                        <wp:posOffset>1457325</wp:posOffset>
                      </wp:positionV>
                      <wp:extent cx="304800" cy="190500"/>
                      <wp:effectExtent l="0" t="0" r="0" b="0"/>
                      <wp:wrapNone/>
                      <wp:docPr id="44" name="Picture 44"/>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E806016" id="Picture 44" o:spid="_x0000_s1026" style="position:absolute;margin-left:0;margin-top:114.75pt;width:24pt;height:15pt;z-index:2516485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49536" behindDoc="0" locked="0" layoutInCell="1" allowOverlap="1" wp14:anchorId="233B8660" wp14:editId="3D9ED9DB">
                      <wp:simplePos x="0" y="0"/>
                      <wp:positionH relativeFrom="column">
                        <wp:posOffset>0</wp:posOffset>
                      </wp:positionH>
                      <wp:positionV relativeFrom="paragraph">
                        <wp:posOffset>1619250</wp:posOffset>
                      </wp:positionV>
                      <wp:extent cx="304800" cy="200025"/>
                      <wp:effectExtent l="0" t="0" r="0" b="0"/>
                      <wp:wrapNone/>
                      <wp:docPr id="45" name="Picture 45"/>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2448B6F" id="Picture 45" o:spid="_x0000_s1026" style="position:absolute;margin-left:0;margin-top:127.5pt;width:24pt;height:15.75pt;z-index:2516495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50560" behindDoc="0" locked="0" layoutInCell="1" allowOverlap="1" wp14:anchorId="12187D41" wp14:editId="5089E028">
                      <wp:simplePos x="0" y="0"/>
                      <wp:positionH relativeFrom="column">
                        <wp:posOffset>0</wp:posOffset>
                      </wp:positionH>
                      <wp:positionV relativeFrom="paragraph">
                        <wp:posOffset>1781175</wp:posOffset>
                      </wp:positionV>
                      <wp:extent cx="304800" cy="200025"/>
                      <wp:effectExtent l="0" t="0" r="0" b="0"/>
                      <wp:wrapNone/>
                      <wp:docPr id="46" name="Picture 46"/>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9A15C88" id="Picture 46" o:spid="_x0000_s1026" style="position:absolute;margin-left:0;margin-top:140.25pt;width:24pt;height:15.75pt;z-index:2516505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51584" behindDoc="0" locked="0" layoutInCell="1" allowOverlap="1" wp14:anchorId="54694B8D" wp14:editId="66844513">
                      <wp:simplePos x="0" y="0"/>
                      <wp:positionH relativeFrom="column">
                        <wp:posOffset>0</wp:posOffset>
                      </wp:positionH>
                      <wp:positionV relativeFrom="paragraph">
                        <wp:posOffset>1952625</wp:posOffset>
                      </wp:positionV>
                      <wp:extent cx="304800" cy="190500"/>
                      <wp:effectExtent l="0" t="0" r="0" b="0"/>
                      <wp:wrapNone/>
                      <wp:docPr id="47" name="Picture 47"/>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069304E" id="Picture 47" o:spid="_x0000_s1026" style="position:absolute;margin-left:0;margin-top:153.75pt;width:24pt;height:15pt;z-index:2516515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52608" behindDoc="0" locked="0" layoutInCell="1" allowOverlap="1" wp14:anchorId="7B5AD678" wp14:editId="66E2C15D">
                      <wp:simplePos x="0" y="0"/>
                      <wp:positionH relativeFrom="column">
                        <wp:posOffset>0</wp:posOffset>
                      </wp:positionH>
                      <wp:positionV relativeFrom="paragraph">
                        <wp:posOffset>2114550</wp:posOffset>
                      </wp:positionV>
                      <wp:extent cx="304800" cy="190500"/>
                      <wp:effectExtent l="0" t="0" r="0" b="0"/>
                      <wp:wrapNone/>
                      <wp:docPr id="48" name="Picture 48"/>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0538EE1" id="Picture 48" o:spid="_x0000_s1026" style="position:absolute;margin-left:0;margin-top:166.5pt;width:24pt;height:15pt;z-index:2516526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53632" behindDoc="0" locked="0" layoutInCell="1" allowOverlap="1" wp14:anchorId="2420EBB9" wp14:editId="1DFFD101">
                      <wp:simplePos x="0" y="0"/>
                      <wp:positionH relativeFrom="column">
                        <wp:posOffset>0</wp:posOffset>
                      </wp:positionH>
                      <wp:positionV relativeFrom="paragraph">
                        <wp:posOffset>638175</wp:posOffset>
                      </wp:positionV>
                      <wp:extent cx="304800" cy="200025"/>
                      <wp:effectExtent l="0" t="0" r="0" b="0"/>
                      <wp:wrapNone/>
                      <wp:docPr id="49" name="Picture 49"/>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F91F0AF" id="Picture 49" o:spid="_x0000_s1026" style="position:absolute;margin-left:0;margin-top:50.25pt;width:24pt;height:15.75pt;z-index:2516536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54656" behindDoc="0" locked="0" layoutInCell="1" allowOverlap="1" wp14:anchorId="7A01E110" wp14:editId="35240A84">
                      <wp:simplePos x="0" y="0"/>
                      <wp:positionH relativeFrom="column">
                        <wp:posOffset>0</wp:posOffset>
                      </wp:positionH>
                      <wp:positionV relativeFrom="paragraph">
                        <wp:posOffset>800100</wp:posOffset>
                      </wp:positionV>
                      <wp:extent cx="304800" cy="200025"/>
                      <wp:effectExtent l="0" t="0" r="0" b="0"/>
                      <wp:wrapNone/>
                      <wp:docPr id="50" name="Picture 50"/>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38056C6" id="Picture 50" o:spid="_x0000_s1026" style="position:absolute;margin-left:0;margin-top:63pt;width:24pt;height:15.75pt;z-index:2516546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55680" behindDoc="0" locked="0" layoutInCell="1" allowOverlap="1" wp14:anchorId="42B42C6A" wp14:editId="1518BCC5">
                      <wp:simplePos x="0" y="0"/>
                      <wp:positionH relativeFrom="column">
                        <wp:posOffset>0</wp:posOffset>
                      </wp:positionH>
                      <wp:positionV relativeFrom="paragraph">
                        <wp:posOffset>971550</wp:posOffset>
                      </wp:positionV>
                      <wp:extent cx="304800" cy="190500"/>
                      <wp:effectExtent l="0" t="0" r="0" b="0"/>
                      <wp:wrapNone/>
                      <wp:docPr id="51" name="Picture 51"/>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A4385D5" id="Picture 51" o:spid="_x0000_s1026" style="position:absolute;margin-left:0;margin-top:76.5pt;width:24pt;height:15pt;z-index:2516556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56704" behindDoc="0" locked="0" layoutInCell="1" allowOverlap="1" wp14:anchorId="710E985F" wp14:editId="57F8674D">
                      <wp:simplePos x="0" y="0"/>
                      <wp:positionH relativeFrom="column">
                        <wp:posOffset>0</wp:posOffset>
                      </wp:positionH>
                      <wp:positionV relativeFrom="paragraph">
                        <wp:posOffset>1133475</wp:posOffset>
                      </wp:positionV>
                      <wp:extent cx="304800" cy="190500"/>
                      <wp:effectExtent l="0" t="0" r="0" b="0"/>
                      <wp:wrapNone/>
                      <wp:docPr id="52" name="Picture 52"/>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06108E7" id="Picture 52" o:spid="_x0000_s1026" style="position:absolute;margin-left:0;margin-top:89.25pt;width:24pt;height:15pt;z-index:2516567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57728" behindDoc="0" locked="0" layoutInCell="1" allowOverlap="1" wp14:anchorId="6F9FD94D" wp14:editId="62604121">
                      <wp:simplePos x="0" y="0"/>
                      <wp:positionH relativeFrom="column">
                        <wp:posOffset>0</wp:posOffset>
                      </wp:positionH>
                      <wp:positionV relativeFrom="paragraph">
                        <wp:posOffset>1295400</wp:posOffset>
                      </wp:positionV>
                      <wp:extent cx="304800" cy="190500"/>
                      <wp:effectExtent l="0" t="0" r="0" b="0"/>
                      <wp:wrapNone/>
                      <wp:docPr id="53" name="Picture 53"/>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2AAFB76" id="Picture 53" o:spid="_x0000_s1026" style="position:absolute;margin-left:0;margin-top:102pt;width:24pt;height:15pt;z-index:251657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58752" behindDoc="0" locked="0" layoutInCell="1" allowOverlap="1" wp14:anchorId="21AF6708" wp14:editId="611061CA">
                      <wp:simplePos x="0" y="0"/>
                      <wp:positionH relativeFrom="column">
                        <wp:posOffset>0</wp:posOffset>
                      </wp:positionH>
                      <wp:positionV relativeFrom="paragraph">
                        <wp:posOffset>1781175</wp:posOffset>
                      </wp:positionV>
                      <wp:extent cx="304800" cy="200025"/>
                      <wp:effectExtent l="0" t="0" r="0" b="0"/>
                      <wp:wrapNone/>
                      <wp:docPr id="54" name="Picture 54"/>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6D0ED60" id="Picture 54" o:spid="_x0000_s1026" style="position:absolute;margin-left:0;margin-top:140.25pt;width:24pt;height:15.75pt;z-index:2516587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59776" behindDoc="0" locked="0" layoutInCell="1" allowOverlap="1" wp14:anchorId="4C8471F3" wp14:editId="101462E1">
                      <wp:simplePos x="0" y="0"/>
                      <wp:positionH relativeFrom="column">
                        <wp:posOffset>0</wp:posOffset>
                      </wp:positionH>
                      <wp:positionV relativeFrom="paragraph">
                        <wp:posOffset>1781175</wp:posOffset>
                      </wp:positionV>
                      <wp:extent cx="304800" cy="200025"/>
                      <wp:effectExtent l="0" t="0" r="0" b="0"/>
                      <wp:wrapNone/>
                      <wp:docPr id="55" name="Picture 55"/>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EE63BBD" id="Picture 55" o:spid="_x0000_s1026" style="position:absolute;margin-left:0;margin-top:140.25pt;width:24pt;height:15.75pt;z-index:2516597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60800" behindDoc="0" locked="0" layoutInCell="1" allowOverlap="1" wp14:anchorId="7921FEEB" wp14:editId="283D6B84">
                      <wp:simplePos x="0" y="0"/>
                      <wp:positionH relativeFrom="column">
                        <wp:posOffset>0</wp:posOffset>
                      </wp:positionH>
                      <wp:positionV relativeFrom="paragraph">
                        <wp:posOffset>1781175</wp:posOffset>
                      </wp:positionV>
                      <wp:extent cx="304800" cy="200025"/>
                      <wp:effectExtent l="0" t="0" r="0" b="0"/>
                      <wp:wrapNone/>
                      <wp:docPr id="56" name="Picture 56"/>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B57C300" id="Picture 56" o:spid="_x0000_s1026" style="position:absolute;margin-left:0;margin-top:140.25pt;width:24pt;height:15.75pt;z-index:2516608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61824" behindDoc="0" locked="0" layoutInCell="1" allowOverlap="1" wp14:anchorId="57528164" wp14:editId="133ABC63">
                      <wp:simplePos x="0" y="0"/>
                      <wp:positionH relativeFrom="column">
                        <wp:posOffset>0</wp:posOffset>
                      </wp:positionH>
                      <wp:positionV relativeFrom="paragraph">
                        <wp:posOffset>1781175</wp:posOffset>
                      </wp:positionV>
                      <wp:extent cx="304800" cy="200025"/>
                      <wp:effectExtent l="0" t="0" r="0" b="0"/>
                      <wp:wrapNone/>
                      <wp:docPr id="57" name="Picture 57"/>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B47B68A" id="Picture 57" o:spid="_x0000_s1026" style="position:absolute;margin-left:0;margin-top:140.25pt;width:24pt;height:15.75pt;z-index:2516618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62848" behindDoc="0" locked="0" layoutInCell="1" allowOverlap="1" wp14:anchorId="4F59DA63" wp14:editId="451BD930">
                      <wp:simplePos x="0" y="0"/>
                      <wp:positionH relativeFrom="column">
                        <wp:posOffset>0</wp:posOffset>
                      </wp:positionH>
                      <wp:positionV relativeFrom="paragraph">
                        <wp:posOffset>1781175</wp:posOffset>
                      </wp:positionV>
                      <wp:extent cx="304800" cy="200025"/>
                      <wp:effectExtent l="0" t="0" r="0" b="0"/>
                      <wp:wrapNone/>
                      <wp:docPr id="58" name="Picture 58"/>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0E5BA3F" id="Picture 58" o:spid="_x0000_s1026" style="position:absolute;margin-left:0;margin-top:140.25pt;width:24pt;height:15.75pt;z-index:2516628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63872" behindDoc="0" locked="0" layoutInCell="1" allowOverlap="1" wp14:anchorId="5867DC61" wp14:editId="237E5C31">
                      <wp:simplePos x="0" y="0"/>
                      <wp:positionH relativeFrom="column">
                        <wp:posOffset>0</wp:posOffset>
                      </wp:positionH>
                      <wp:positionV relativeFrom="paragraph">
                        <wp:posOffset>1781175</wp:posOffset>
                      </wp:positionV>
                      <wp:extent cx="304800" cy="200025"/>
                      <wp:effectExtent l="0" t="0" r="0" b="0"/>
                      <wp:wrapNone/>
                      <wp:docPr id="59" name="Picture 59"/>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2585FB0" id="Picture 59" o:spid="_x0000_s1026" style="position:absolute;margin-left:0;margin-top:140.25pt;width:24pt;height:15.75pt;z-index:2516638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64896" behindDoc="0" locked="0" layoutInCell="1" allowOverlap="1" wp14:anchorId="41A38D4E" wp14:editId="3A70CA72">
                      <wp:simplePos x="0" y="0"/>
                      <wp:positionH relativeFrom="column">
                        <wp:posOffset>0</wp:posOffset>
                      </wp:positionH>
                      <wp:positionV relativeFrom="paragraph">
                        <wp:posOffset>1781175</wp:posOffset>
                      </wp:positionV>
                      <wp:extent cx="304800" cy="200025"/>
                      <wp:effectExtent l="0" t="0" r="0" b="0"/>
                      <wp:wrapNone/>
                      <wp:docPr id="60" name="Picture 60"/>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8B7994E" id="Picture 60" o:spid="_x0000_s1026" style="position:absolute;margin-left:0;margin-top:140.25pt;width:24pt;height:15.75pt;z-index:2516648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65920" behindDoc="0" locked="0" layoutInCell="1" allowOverlap="1" wp14:anchorId="14133A7A" wp14:editId="40B7239A">
                      <wp:simplePos x="0" y="0"/>
                      <wp:positionH relativeFrom="column">
                        <wp:posOffset>0</wp:posOffset>
                      </wp:positionH>
                      <wp:positionV relativeFrom="paragraph">
                        <wp:posOffset>1781175</wp:posOffset>
                      </wp:positionV>
                      <wp:extent cx="304800" cy="200025"/>
                      <wp:effectExtent l="0" t="0" r="0" b="0"/>
                      <wp:wrapNone/>
                      <wp:docPr id="61" name="Picture 61"/>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8FA503D" id="Picture 61" o:spid="_x0000_s1026" style="position:absolute;margin-left:0;margin-top:140.25pt;width:24pt;height:15.75pt;z-index:2516659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66944" behindDoc="0" locked="0" layoutInCell="1" allowOverlap="1" wp14:anchorId="4CDD9726" wp14:editId="6BFC5C3A">
                      <wp:simplePos x="0" y="0"/>
                      <wp:positionH relativeFrom="column">
                        <wp:posOffset>0</wp:posOffset>
                      </wp:positionH>
                      <wp:positionV relativeFrom="paragraph">
                        <wp:posOffset>1781175</wp:posOffset>
                      </wp:positionV>
                      <wp:extent cx="304800" cy="200025"/>
                      <wp:effectExtent l="0" t="0" r="0" b="0"/>
                      <wp:wrapNone/>
                      <wp:docPr id="62" name="Picture 62"/>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FAC5BF9" id="Picture 62" o:spid="_x0000_s1026" style="position:absolute;margin-left:0;margin-top:140.25pt;width:24pt;height:15.75pt;z-index:2516669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67968" behindDoc="0" locked="0" layoutInCell="1" allowOverlap="1" wp14:anchorId="4B6B0B97" wp14:editId="64A876B2">
                      <wp:simplePos x="0" y="0"/>
                      <wp:positionH relativeFrom="column">
                        <wp:posOffset>0</wp:posOffset>
                      </wp:positionH>
                      <wp:positionV relativeFrom="paragraph">
                        <wp:posOffset>1781175</wp:posOffset>
                      </wp:positionV>
                      <wp:extent cx="304800" cy="200025"/>
                      <wp:effectExtent l="0" t="0" r="0" b="0"/>
                      <wp:wrapNone/>
                      <wp:docPr id="63" name="Picture 63"/>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DB9A6FB" id="Picture 63" o:spid="_x0000_s1026" style="position:absolute;margin-left:0;margin-top:140.25pt;width:24pt;height:15.75pt;z-index:2516679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68992" behindDoc="0" locked="0" layoutInCell="1" allowOverlap="1" wp14:anchorId="2DDE7883" wp14:editId="4AC1F801">
                      <wp:simplePos x="0" y="0"/>
                      <wp:positionH relativeFrom="column">
                        <wp:posOffset>0</wp:posOffset>
                      </wp:positionH>
                      <wp:positionV relativeFrom="paragraph">
                        <wp:posOffset>1457325</wp:posOffset>
                      </wp:positionV>
                      <wp:extent cx="304800" cy="190500"/>
                      <wp:effectExtent l="0" t="0" r="0" b="0"/>
                      <wp:wrapNone/>
                      <wp:docPr id="64" name="Picture 64"/>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346BE65" id="Picture 64" o:spid="_x0000_s1026" style="position:absolute;margin-left:0;margin-top:114.75pt;width:24pt;height:15pt;z-index:2516689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70016" behindDoc="0" locked="0" layoutInCell="1" allowOverlap="1" wp14:anchorId="0E5423F8" wp14:editId="4CF4A042">
                      <wp:simplePos x="0" y="0"/>
                      <wp:positionH relativeFrom="column">
                        <wp:posOffset>0</wp:posOffset>
                      </wp:positionH>
                      <wp:positionV relativeFrom="paragraph">
                        <wp:posOffset>1619250</wp:posOffset>
                      </wp:positionV>
                      <wp:extent cx="304800" cy="200025"/>
                      <wp:effectExtent l="0" t="0" r="0" b="0"/>
                      <wp:wrapNone/>
                      <wp:docPr id="65" name="Picture 65"/>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3A708FF0" id="Picture 65" o:spid="_x0000_s1026" style="position:absolute;margin-left:0;margin-top:127.5pt;width:24pt;height:15.75pt;z-index:2516700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71040" behindDoc="0" locked="0" layoutInCell="1" allowOverlap="1" wp14:anchorId="5FB4E289" wp14:editId="39638473">
                      <wp:simplePos x="0" y="0"/>
                      <wp:positionH relativeFrom="column">
                        <wp:posOffset>0</wp:posOffset>
                      </wp:positionH>
                      <wp:positionV relativeFrom="paragraph">
                        <wp:posOffset>1781175</wp:posOffset>
                      </wp:positionV>
                      <wp:extent cx="304800" cy="200025"/>
                      <wp:effectExtent l="0" t="0" r="0" b="0"/>
                      <wp:wrapNone/>
                      <wp:docPr id="66" name="Picture 66"/>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06553B4E" id="Picture 66" o:spid="_x0000_s1026" style="position:absolute;margin-left:0;margin-top:140.25pt;width:24pt;height:15.75pt;z-index:2516710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72064" behindDoc="0" locked="0" layoutInCell="1" allowOverlap="1" wp14:anchorId="39DD1215" wp14:editId="710B9574">
                      <wp:simplePos x="0" y="0"/>
                      <wp:positionH relativeFrom="column">
                        <wp:posOffset>0</wp:posOffset>
                      </wp:positionH>
                      <wp:positionV relativeFrom="paragraph">
                        <wp:posOffset>1952625</wp:posOffset>
                      </wp:positionV>
                      <wp:extent cx="304800" cy="190500"/>
                      <wp:effectExtent l="0" t="0" r="0" b="0"/>
                      <wp:wrapNone/>
                      <wp:docPr id="67" name="Picture 67"/>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01744ED" id="Picture 67" o:spid="_x0000_s1026" style="position:absolute;margin-left:0;margin-top:153.75pt;width:24pt;height:15pt;z-index:2516720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73088" behindDoc="0" locked="0" layoutInCell="1" allowOverlap="1" wp14:anchorId="64717D92" wp14:editId="70EB42BF">
                      <wp:simplePos x="0" y="0"/>
                      <wp:positionH relativeFrom="column">
                        <wp:posOffset>0</wp:posOffset>
                      </wp:positionH>
                      <wp:positionV relativeFrom="paragraph">
                        <wp:posOffset>2114550</wp:posOffset>
                      </wp:positionV>
                      <wp:extent cx="304800" cy="190500"/>
                      <wp:effectExtent l="0" t="0" r="0" b="0"/>
                      <wp:wrapNone/>
                      <wp:docPr id="68" name="Picture 68"/>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A59A394" id="Picture 68" o:spid="_x0000_s1026" style="position:absolute;margin-left:0;margin-top:166.5pt;width:24pt;height:15pt;z-index:2516730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74112" behindDoc="0" locked="0" layoutInCell="1" allowOverlap="1" wp14:anchorId="0C6C8B22" wp14:editId="3B2240A3">
                      <wp:simplePos x="0" y="0"/>
                      <wp:positionH relativeFrom="column">
                        <wp:posOffset>0</wp:posOffset>
                      </wp:positionH>
                      <wp:positionV relativeFrom="paragraph">
                        <wp:posOffset>638175</wp:posOffset>
                      </wp:positionV>
                      <wp:extent cx="304800" cy="200025"/>
                      <wp:effectExtent l="0" t="0" r="0" b="0"/>
                      <wp:wrapNone/>
                      <wp:docPr id="69" name="Picture 69"/>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724DB75" id="Picture 69" o:spid="_x0000_s1026" style="position:absolute;margin-left:0;margin-top:50.25pt;width:24pt;height:15.75pt;z-index:2516741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75136" behindDoc="0" locked="0" layoutInCell="1" allowOverlap="1" wp14:anchorId="2C168A47" wp14:editId="77C39032">
                      <wp:simplePos x="0" y="0"/>
                      <wp:positionH relativeFrom="column">
                        <wp:posOffset>0</wp:posOffset>
                      </wp:positionH>
                      <wp:positionV relativeFrom="paragraph">
                        <wp:posOffset>800100</wp:posOffset>
                      </wp:positionV>
                      <wp:extent cx="304800" cy="200025"/>
                      <wp:effectExtent l="0" t="0" r="0" b="0"/>
                      <wp:wrapNone/>
                      <wp:docPr id="70" name="Picture 70"/>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C1B7850" id="Picture 70" o:spid="_x0000_s1026" style="position:absolute;margin-left:0;margin-top:63pt;width:24pt;height:15.75pt;z-index:2516751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76160" behindDoc="0" locked="0" layoutInCell="1" allowOverlap="1" wp14:anchorId="247FB62B" wp14:editId="527C4797">
                      <wp:simplePos x="0" y="0"/>
                      <wp:positionH relativeFrom="column">
                        <wp:posOffset>0</wp:posOffset>
                      </wp:positionH>
                      <wp:positionV relativeFrom="paragraph">
                        <wp:posOffset>971550</wp:posOffset>
                      </wp:positionV>
                      <wp:extent cx="304800" cy="190500"/>
                      <wp:effectExtent l="0" t="0" r="0" b="0"/>
                      <wp:wrapNone/>
                      <wp:docPr id="71" name="Picture 71"/>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55DFD119" id="Picture 71" o:spid="_x0000_s1026" style="position:absolute;margin-left:0;margin-top:76.5pt;width:24pt;height:15pt;z-index:2516761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77184" behindDoc="0" locked="0" layoutInCell="1" allowOverlap="1" wp14:anchorId="04D36000" wp14:editId="3C1681F1">
                      <wp:simplePos x="0" y="0"/>
                      <wp:positionH relativeFrom="column">
                        <wp:posOffset>0</wp:posOffset>
                      </wp:positionH>
                      <wp:positionV relativeFrom="paragraph">
                        <wp:posOffset>1133475</wp:posOffset>
                      </wp:positionV>
                      <wp:extent cx="304800" cy="190500"/>
                      <wp:effectExtent l="0" t="0" r="0" b="0"/>
                      <wp:wrapNone/>
                      <wp:docPr id="72" name="Picture 72"/>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FE6A9E3" id="Picture 72" o:spid="_x0000_s1026" style="position:absolute;margin-left:0;margin-top:89.25pt;width:24pt;height:15pt;z-index:2516771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78208" behindDoc="0" locked="0" layoutInCell="1" allowOverlap="1" wp14:anchorId="4683DF41" wp14:editId="4C189F3F">
                      <wp:simplePos x="0" y="0"/>
                      <wp:positionH relativeFrom="column">
                        <wp:posOffset>0</wp:posOffset>
                      </wp:positionH>
                      <wp:positionV relativeFrom="paragraph">
                        <wp:posOffset>1295400</wp:posOffset>
                      </wp:positionV>
                      <wp:extent cx="304800" cy="190500"/>
                      <wp:effectExtent l="0" t="0" r="0" b="0"/>
                      <wp:wrapNone/>
                      <wp:docPr id="73" name="Picture 73"/>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044BDD8" id="Picture 73" o:spid="_x0000_s1026" style="position:absolute;margin-left:0;margin-top:102pt;width:24pt;height:15pt;z-index:2516782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79232" behindDoc="0" locked="0" layoutInCell="1" allowOverlap="1" wp14:anchorId="67A21D89" wp14:editId="5153EEF4">
                      <wp:simplePos x="0" y="0"/>
                      <wp:positionH relativeFrom="column">
                        <wp:posOffset>0</wp:posOffset>
                      </wp:positionH>
                      <wp:positionV relativeFrom="paragraph">
                        <wp:posOffset>2466975</wp:posOffset>
                      </wp:positionV>
                      <wp:extent cx="304800" cy="190500"/>
                      <wp:effectExtent l="0" t="0" r="0" b="0"/>
                      <wp:wrapNone/>
                      <wp:docPr id="74" name="Picture 74"/>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EEAF103" id="Picture 74" o:spid="_x0000_s1026" style="position:absolute;margin-left:0;margin-top:194.25pt;width:24pt;height:15pt;z-index:2516792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80256" behindDoc="0" locked="0" layoutInCell="1" allowOverlap="1" wp14:anchorId="1C02ECD8" wp14:editId="3744EB04">
                      <wp:simplePos x="0" y="0"/>
                      <wp:positionH relativeFrom="column">
                        <wp:posOffset>0</wp:posOffset>
                      </wp:positionH>
                      <wp:positionV relativeFrom="paragraph">
                        <wp:posOffset>2628900</wp:posOffset>
                      </wp:positionV>
                      <wp:extent cx="304800" cy="190500"/>
                      <wp:effectExtent l="0" t="0" r="0" b="0"/>
                      <wp:wrapNone/>
                      <wp:docPr id="75" name="Picture 75"/>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6DA9F6DC" id="Picture 75" o:spid="_x0000_s1026" style="position:absolute;margin-left:0;margin-top:207pt;width:24pt;height:15pt;z-index:2516802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81280" behindDoc="0" locked="0" layoutInCell="1" allowOverlap="1" wp14:anchorId="69F8DC68" wp14:editId="0B2C6776">
                      <wp:simplePos x="0" y="0"/>
                      <wp:positionH relativeFrom="column">
                        <wp:posOffset>0</wp:posOffset>
                      </wp:positionH>
                      <wp:positionV relativeFrom="paragraph">
                        <wp:posOffset>2790825</wp:posOffset>
                      </wp:positionV>
                      <wp:extent cx="304800" cy="200025"/>
                      <wp:effectExtent l="0" t="0" r="0" b="0"/>
                      <wp:wrapNone/>
                      <wp:docPr id="76" name="Picture 76"/>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7D496F58" id="Picture 76" o:spid="_x0000_s1026" style="position:absolute;margin-left:0;margin-top:219.75pt;width:24pt;height:15.75pt;z-index:2516812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82304" behindDoc="0" locked="0" layoutInCell="1" allowOverlap="1" wp14:anchorId="4189E000" wp14:editId="61633A70">
                      <wp:simplePos x="0" y="0"/>
                      <wp:positionH relativeFrom="column">
                        <wp:posOffset>0</wp:posOffset>
                      </wp:positionH>
                      <wp:positionV relativeFrom="paragraph">
                        <wp:posOffset>2952750</wp:posOffset>
                      </wp:positionV>
                      <wp:extent cx="304800" cy="200025"/>
                      <wp:effectExtent l="0" t="0" r="0" b="0"/>
                      <wp:wrapNone/>
                      <wp:docPr id="77" name="Picture 77"/>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7E08AEF" id="Picture 77" o:spid="_x0000_s1026" style="position:absolute;margin-left:0;margin-top:232.5pt;width:24pt;height:15.75pt;z-index:2516823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83328" behindDoc="0" locked="0" layoutInCell="1" allowOverlap="1" wp14:anchorId="36C5BDBE" wp14:editId="5B0D00CE">
                      <wp:simplePos x="0" y="0"/>
                      <wp:positionH relativeFrom="column">
                        <wp:posOffset>0</wp:posOffset>
                      </wp:positionH>
                      <wp:positionV relativeFrom="paragraph">
                        <wp:posOffset>2466975</wp:posOffset>
                      </wp:positionV>
                      <wp:extent cx="304800" cy="190500"/>
                      <wp:effectExtent l="0" t="0" r="0" b="0"/>
                      <wp:wrapNone/>
                      <wp:docPr id="78" name="Picture 78"/>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BCB50FF" id="Picture 78" o:spid="_x0000_s1026" style="position:absolute;margin-left:0;margin-top:194.25pt;width:24pt;height:15pt;z-index:2516833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84352" behindDoc="0" locked="0" layoutInCell="1" allowOverlap="1" wp14:anchorId="1CE4D66D" wp14:editId="1202C32E">
                      <wp:simplePos x="0" y="0"/>
                      <wp:positionH relativeFrom="column">
                        <wp:posOffset>0</wp:posOffset>
                      </wp:positionH>
                      <wp:positionV relativeFrom="paragraph">
                        <wp:posOffset>2628900</wp:posOffset>
                      </wp:positionV>
                      <wp:extent cx="304800" cy="190500"/>
                      <wp:effectExtent l="0" t="0" r="0" b="0"/>
                      <wp:wrapNone/>
                      <wp:docPr id="79" name="Picture 79"/>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D82C0F2" id="Picture 79" o:spid="_x0000_s1026" style="position:absolute;margin-left:0;margin-top:207pt;width:24pt;height:15pt;z-index:2516843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85376" behindDoc="0" locked="0" layoutInCell="1" allowOverlap="1" wp14:anchorId="0F067C4D" wp14:editId="06DB5F7B">
                      <wp:simplePos x="0" y="0"/>
                      <wp:positionH relativeFrom="column">
                        <wp:posOffset>0</wp:posOffset>
                      </wp:positionH>
                      <wp:positionV relativeFrom="paragraph">
                        <wp:posOffset>2790825</wp:posOffset>
                      </wp:positionV>
                      <wp:extent cx="304800" cy="200025"/>
                      <wp:effectExtent l="0" t="0" r="0" b="0"/>
                      <wp:wrapNone/>
                      <wp:docPr id="80" name="Picture 80"/>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1A21F1BA" id="Picture 80" o:spid="_x0000_s1026" style="position:absolute;margin-left:0;margin-top:219.75pt;width:24pt;height:15.75pt;z-index:2516853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" filled="f" stroked="f"/>
                  </w:pict>
                </mc:Fallback>
              </mc:AlternateContent>
            </w:r>
            <w:r w:rsidRPr="00AD575E">
              <w:rPr>
                <w:rFonts w:ascii="Times New Roman" w:hAnsi="Times New Roman"/>
                <w:noProof/>
              </w:rPr>
              <mc:AlternateContent>
                <mc:Choice Requires="wps">
                  <w:drawing>
                    <wp:anchor distT="0" distB="0" distL="114300" distR="114300" simplePos="0" relativeHeight="251686400" behindDoc="0" locked="0" layoutInCell="1" allowOverlap="1" wp14:anchorId="28EAAC6E" wp14:editId="4DE5BB05">
                      <wp:simplePos x="0" y="0"/>
                      <wp:positionH relativeFrom="column">
                        <wp:posOffset>0</wp:posOffset>
                      </wp:positionH>
                      <wp:positionV relativeFrom="paragraph">
                        <wp:posOffset>2952750</wp:posOffset>
                      </wp:positionV>
                      <wp:extent cx="304800" cy="200025"/>
                      <wp:effectExtent l="0" t="0" r="0" b="0"/>
                      <wp:wrapNone/>
                      <wp:docPr id="81" name="Picture 81"/>
                      <wp:cNvGraphicFramePr/>
                      <a:graphic xmlns:a="http://schemas.openxmlformats.org/drawingml/2006/main">
                        <a:graphicData uri="http://schemas.microsoft.com/office/word/2010/wordprocessingShape">
                          <wps:wsp>
                            <wps:cNvSpPr/>
                            <wps:spPr>
                              <a:xfrm>
                                <a:off x="0" y="0"/>
                                <a:ext cx="304800" cy="193872"/>
                              </a:xfrm>
                              <a:prstGeom prst="rect">
                                <a:avLst/>
                              </a:prstGeom>
                              <a:noFill/>
                            </wps:spPr>
                            <wps:bodyPr>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EFA775C" id="Picture 81" o:spid="_x0000_s1026" style="position:absolute;margin-left:0;margin-top:232.5pt;width:24pt;height:15.75pt;z-index:2516864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" filled="f" stroked="f"/>
                  </w:pict>
                </mc:Fallback>
              </mc:AlternateContent>
            </w:r>
          </w:p>
          <w:p w14:paraId="4EEF1B19" w14:textId="2FB2B11E" w:rsidR="004D00C2" w:rsidRPr="004240D6" w:rsidRDefault="004240D6" w:rsidP="004240D6">
            <w:pPr>
              <w:spacing w:after="0" w:line="240" w:lineRule="auto"/>
              <w:jc w:val="center"/>
              <w:rPr>
                <w:rFonts w:ascii="Times New Roman" w:hAnsi="Times New Roman"/>
                <w:sz w:val="18"/>
                <w:szCs w:val="18"/>
              </w:rPr>
            </w:pPr>
            <w:r w:rsidRPr="004240D6">
              <w:rPr>
                <w:rFonts w:ascii="Times New Roman" w:hAnsi="Times New Roman"/>
                <w:sz w:val="18"/>
                <w:szCs w:val="18"/>
              </w:rPr>
              <w:t>1,1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EF734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2786C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3,3</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69408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DE420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97FA7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70344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040CD4B3" w14:textId="77777777" w:rsidTr="00991948">
        <w:trPr>
          <w:trHeight w:val="48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F4342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96</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8190F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A4051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ж/д. ст. Печенга (19 км)</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6317C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93BC0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7A236B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18A9F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3E6DF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7</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0E280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5,25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215E7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31EC9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4E7C9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0F03A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1A397B3E" w14:textId="77777777" w:rsidTr="00991948">
        <w:trPr>
          <w:trHeight w:val="48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488A2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97</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E7E92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E977C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ж/д. ст. Печенга (19 км)</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A506F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097E0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335EC1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10</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AF759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3EFB0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9</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30CE8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6,75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6EDC9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12644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9CD6B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E556A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41FCFCC6"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39ACB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98</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A32B3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BCBA4F" w14:textId="77777777" w:rsidR="004D00C2" w:rsidRPr="00AD575E" w:rsidRDefault="00265850" w:rsidP="004240D6">
            <w:pPr>
              <w:spacing w:after="0" w:line="240" w:lineRule="auto"/>
              <w:jc w:val="center"/>
              <w:rPr>
                <w:rFonts w:ascii="Times New Roman" w:hAnsi="Times New Roman"/>
                <w:sz w:val="18"/>
              </w:rPr>
            </w:pPr>
            <w:proofErr w:type="spellStart"/>
            <w:r w:rsidRPr="00AD575E">
              <w:rPr>
                <w:rFonts w:ascii="Times New Roman" w:hAnsi="Times New Roman"/>
                <w:sz w:val="18"/>
              </w:rPr>
              <w:t>н.п</w:t>
            </w:r>
            <w:proofErr w:type="spellEnd"/>
            <w:r w:rsidRPr="00AD575E">
              <w:rPr>
                <w:rFonts w:ascii="Times New Roman" w:hAnsi="Times New Roman"/>
                <w:sz w:val="18"/>
              </w:rPr>
              <w:t xml:space="preserve">. </w:t>
            </w:r>
            <w:proofErr w:type="spellStart"/>
            <w:r w:rsidRPr="00AD575E">
              <w:rPr>
                <w:rFonts w:ascii="Times New Roman" w:hAnsi="Times New Roman"/>
                <w:sz w:val="18"/>
              </w:rPr>
              <w:t>Лиинахамари</w:t>
            </w:r>
            <w:proofErr w:type="spellEnd"/>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445BC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Северная</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8239C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5EEBE7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0D9FC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B7E9F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96893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1A9B2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бетон</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C0273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есть</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AE9F8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металл</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2B2A2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r>
      <w:tr w:rsidR="004D00C2" w:rsidRPr="00AD575E" w14:paraId="26760167"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7A134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99</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4201A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46375C" w14:textId="77777777" w:rsidR="004D00C2" w:rsidRPr="00AD575E" w:rsidRDefault="00265850" w:rsidP="004240D6">
            <w:pPr>
              <w:spacing w:after="0" w:line="240" w:lineRule="auto"/>
              <w:jc w:val="center"/>
              <w:rPr>
                <w:rFonts w:ascii="Times New Roman" w:hAnsi="Times New Roman"/>
                <w:sz w:val="18"/>
              </w:rPr>
            </w:pPr>
            <w:proofErr w:type="spellStart"/>
            <w:r w:rsidRPr="00AD575E">
              <w:rPr>
                <w:rFonts w:ascii="Times New Roman" w:hAnsi="Times New Roman"/>
                <w:sz w:val="18"/>
              </w:rPr>
              <w:t>н.п</w:t>
            </w:r>
            <w:proofErr w:type="spellEnd"/>
            <w:r w:rsidRPr="00AD575E">
              <w:rPr>
                <w:rFonts w:ascii="Times New Roman" w:hAnsi="Times New Roman"/>
                <w:sz w:val="18"/>
              </w:rPr>
              <w:t xml:space="preserve">. </w:t>
            </w:r>
            <w:proofErr w:type="spellStart"/>
            <w:r w:rsidRPr="00AD575E">
              <w:rPr>
                <w:rFonts w:ascii="Times New Roman" w:hAnsi="Times New Roman"/>
                <w:sz w:val="18"/>
              </w:rPr>
              <w:t>Лиинахамари</w:t>
            </w:r>
            <w:proofErr w:type="spellEnd"/>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C6C08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Шабалина</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D3E6E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14E4E9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29B77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6F59E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D96D8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4CAAB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бетон</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3D148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есть</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48684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металл</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D5A70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r>
      <w:tr w:rsidR="004D00C2" w:rsidRPr="00AD575E" w14:paraId="64A8A330"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208CE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100</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CB6F5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7C01A7" w14:textId="77777777" w:rsidR="004D00C2" w:rsidRPr="00AD575E" w:rsidRDefault="00265850" w:rsidP="004240D6">
            <w:pPr>
              <w:spacing w:after="0" w:line="240" w:lineRule="auto"/>
              <w:jc w:val="center"/>
              <w:rPr>
                <w:rFonts w:ascii="Times New Roman" w:hAnsi="Times New Roman"/>
                <w:sz w:val="18"/>
              </w:rPr>
            </w:pPr>
            <w:proofErr w:type="spellStart"/>
            <w:r w:rsidRPr="00AD575E">
              <w:rPr>
                <w:rFonts w:ascii="Times New Roman" w:hAnsi="Times New Roman"/>
                <w:sz w:val="18"/>
              </w:rPr>
              <w:t>н.п</w:t>
            </w:r>
            <w:proofErr w:type="spellEnd"/>
            <w:r w:rsidRPr="00AD575E">
              <w:rPr>
                <w:rFonts w:ascii="Times New Roman" w:hAnsi="Times New Roman"/>
                <w:sz w:val="18"/>
              </w:rPr>
              <w:t xml:space="preserve">. </w:t>
            </w:r>
            <w:proofErr w:type="spellStart"/>
            <w:r w:rsidRPr="00AD575E">
              <w:rPr>
                <w:rFonts w:ascii="Times New Roman" w:hAnsi="Times New Roman"/>
                <w:sz w:val="18"/>
              </w:rPr>
              <w:t>Лиинахамари</w:t>
            </w:r>
            <w:proofErr w:type="spellEnd"/>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58265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Шабалина</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C43DD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98601B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FD307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39DED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259C4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E8BA3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3CAC3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A7AAD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51294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5863644B"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895CF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101</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BFC16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6C42B3" w14:textId="77777777" w:rsidR="004D00C2" w:rsidRPr="00AD575E" w:rsidRDefault="00265850" w:rsidP="004240D6">
            <w:pPr>
              <w:spacing w:after="0" w:line="240" w:lineRule="auto"/>
              <w:jc w:val="center"/>
              <w:rPr>
                <w:rFonts w:ascii="Times New Roman" w:hAnsi="Times New Roman"/>
                <w:sz w:val="18"/>
              </w:rPr>
            </w:pPr>
            <w:proofErr w:type="spellStart"/>
            <w:r w:rsidRPr="00AD575E">
              <w:rPr>
                <w:rFonts w:ascii="Times New Roman" w:hAnsi="Times New Roman"/>
                <w:sz w:val="18"/>
              </w:rPr>
              <w:t>н.п</w:t>
            </w:r>
            <w:proofErr w:type="spellEnd"/>
            <w:r w:rsidRPr="00AD575E">
              <w:rPr>
                <w:rFonts w:ascii="Times New Roman" w:hAnsi="Times New Roman"/>
                <w:sz w:val="18"/>
              </w:rPr>
              <w:t xml:space="preserve">. </w:t>
            </w:r>
            <w:proofErr w:type="spellStart"/>
            <w:r w:rsidRPr="00AD575E">
              <w:rPr>
                <w:rFonts w:ascii="Times New Roman" w:hAnsi="Times New Roman"/>
                <w:sz w:val="18"/>
              </w:rPr>
              <w:t>Лиинахамари</w:t>
            </w:r>
            <w:proofErr w:type="spellEnd"/>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47872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Шабалина</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197B0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E917F6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D2682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F2FED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27EB1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73329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бетон</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68A52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есть</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94519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металл</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09C1F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r>
      <w:tr w:rsidR="004D00C2" w:rsidRPr="00AD575E" w14:paraId="213CE33B"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0B6E6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102</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9676F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5F127C" w14:textId="77777777" w:rsidR="004D00C2" w:rsidRPr="00AD575E" w:rsidRDefault="00265850" w:rsidP="004240D6">
            <w:pPr>
              <w:spacing w:after="0" w:line="240" w:lineRule="auto"/>
              <w:jc w:val="center"/>
              <w:rPr>
                <w:rFonts w:ascii="Times New Roman" w:hAnsi="Times New Roman"/>
                <w:sz w:val="18"/>
              </w:rPr>
            </w:pPr>
            <w:proofErr w:type="spellStart"/>
            <w:r w:rsidRPr="00AD575E">
              <w:rPr>
                <w:rFonts w:ascii="Times New Roman" w:hAnsi="Times New Roman"/>
                <w:sz w:val="18"/>
              </w:rPr>
              <w:t>н.п</w:t>
            </w:r>
            <w:proofErr w:type="spellEnd"/>
            <w:r w:rsidRPr="00AD575E">
              <w:rPr>
                <w:rFonts w:ascii="Times New Roman" w:hAnsi="Times New Roman"/>
                <w:sz w:val="18"/>
              </w:rPr>
              <w:t xml:space="preserve">. </w:t>
            </w:r>
            <w:proofErr w:type="spellStart"/>
            <w:r w:rsidRPr="00AD575E">
              <w:rPr>
                <w:rFonts w:ascii="Times New Roman" w:hAnsi="Times New Roman"/>
                <w:sz w:val="18"/>
              </w:rPr>
              <w:t>Лиинахамари</w:t>
            </w:r>
            <w:proofErr w:type="spellEnd"/>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550BB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Шабалина</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AE6DA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9B260B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35F2C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B0688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A6FCE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40048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FB73A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8FE29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F4CBD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02032B64"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E6060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103</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82323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CCD1CE" w14:textId="77777777" w:rsidR="004D00C2" w:rsidRPr="00AD575E" w:rsidRDefault="00265850" w:rsidP="004240D6">
            <w:pPr>
              <w:spacing w:after="0" w:line="240" w:lineRule="auto"/>
              <w:jc w:val="center"/>
              <w:rPr>
                <w:rFonts w:ascii="Times New Roman" w:hAnsi="Times New Roman"/>
                <w:sz w:val="18"/>
              </w:rPr>
            </w:pPr>
            <w:proofErr w:type="spellStart"/>
            <w:r w:rsidRPr="00AD575E">
              <w:rPr>
                <w:rFonts w:ascii="Times New Roman" w:hAnsi="Times New Roman"/>
                <w:sz w:val="18"/>
              </w:rPr>
              <w:t>н.п</w:t>
            </w:r>
            <w:proofErr w:type="spellEnd"/>
            <w:r w:rsidRPr="00AD575E">
              <w:rPr>
                <w:rFonts w:ascii="Times New Roman" w:hAnsi="Times New Roman"/>
                <w:sz w:val="18"/>
              </w:rPr>
              <w:t>. Спутник</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99884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Новая</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0EE23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A09359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14</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58D07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43634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10</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44EED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7,5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8B899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2A5DB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5B0D7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20D7C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15805CB7"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A447F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104</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6A724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AEF593" w14:textId="77777777" w:rsidR="004D00C2" w:rsidRPr="00AD575E" w:rsidRDefault="00265850" w:rsidP="004240D6">
            <w:pPr>
              <w:spacing w:after="0" w:line="240" w:lineRule="auto"/>
              <w:jc w:val="center"/>
              <w:rPr>
                <w:rFonts w:ascii="Times New Roman" w:hAnsi="Times New Roman"/>
                <w:sz w:val="18"/>
              </w:rPr>
            </w:pPr>
            <w:proofErr w:type="spellStart"/>
            <w:r w:rsidRPr="00AD575E">
              <w:rPr>
                <w:rFonts w:ascii="Times New Roman" w:hAnsi="Times New Roman"/>
                <w:sz w:val="18"/>
              </w:rPr>
              <w:t>н.п</w:t>
            </w:r>
            <w:proofErr w:type="spellEnd"/>
            <w:r w:rsidRPr="00AD575E">
              <w:rPr>
                <w:rFonts w:ascii="Times New Roman" w:hAnsi="Times New Roman"/>
                <w:sz w:val="18"/>
              </w:rPr>
              <w:t>. Спутник</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0FAB7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Новая</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31F4B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20</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B86AE7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13</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E08AE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3CF70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10</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DD120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7,5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0A15A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EE53F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189E9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8A1CD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23CEA810"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71835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105</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C8768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78BFE2" w14:textId="77777777" w:rsidR="004D00C2" w:rsidRPr="00AD575E" w:rsidRDefault="00265850" w:rsidP="004240D6">
            <w:pPr>
              <w:spacing w:after="0" w:line="240" w:lineRule="auto"/>
              <w:jc w:val="center"/>
              <w:rPr>
                <w:rFonts w:ascii="Times New Roman" w:hAnsi="Times New Roman"/>
                <w:sz w:val="18"/>
              </w:rPr>
            </w:pPr>
            <w:proofErr w:type="spellStart"/>
            <w:r w:rsidRPr="00AD575E">
              <w:rPr>
                <w:rFonts w:ascii="Times New Roman" w:hAnsi="Times New Roman"/>
                <w:sz w:val="18"/>
              </w:rPr>
              <w:t>п.г.т</w:t>
            </w:r>
            <w:proofErr w:type="spellEnd"/>
            <w:r w:rsidRPr="00AD575E">
              <w:rPr>
                <w:rFonts w:ascii="Times New Roman" w:hAnsi="Times New Roman"/>
                <w:sz w:val="18"/>
              </w:rPr>
              <w:t>. Печенга</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6637F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Печенгское шоссе</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7CCF2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424B4C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3848C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4CD84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1106E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6</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42F58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бетон</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D32B6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есть</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3571C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металл</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59B05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r>
      <w:tr w:rsidR="004D00C2" w:rsidRPr="00AD575E" w14:paraId="1317B119"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1238F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106</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203CB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C5076D" w14:textId="77777777" w:rsidR="004D00C2" w:rsidRPr="00AD575E" w:rsidRDefault="00265850" w:rsidP="004240D6">
            <w:pPr>
              <w:spacing w:after="0" w:line="240" w:lineRule="auto"/>
              <w:jc w:val="center"/>
              <w:rPr>
                <w:rFonts w:ascii="Times New Roman" w:hAnsi="Times New Roman"/>
                <w:sz w:val="18"/>
              </w:rPr>
            </w:pPr>
            <w:proofErr w:type="spellStart"/>
            <w:r w:rsidRPr="00AD575E">
              <w:rPr>
                <w:rFonts w:ascii="Times New Roman" w:hAnsi="Times New Roman"/>
                <w:sz w:val="18"/>
              </w:rPr>
              <w:t>п.г.т</w:t>
            </w:r>
            <w:proofErr w:type="spellEnd"/>
            <w:r w:rsidRPr="00AD575E">
              <w:rPr>
                <w:rFonts w:ascii="Times New Roman" w:hAnsi="Times New Roman"/>
                <w:sz w:val="18"/>
              </w:rPr>
              <w:t>. Печенга</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BAB21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Печенгское шоссе</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501AB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91DB50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B6792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529C1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3A1C4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2,25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5BC36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64511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88815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D64B6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674CC483" w14:textId="77777777" w:rsidTr="00991948">
        <w:trPr>
          <w:trHeight w:val="542"/>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F1B72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lastRenderedPageBreak/>
              <w:t>107</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0CB11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F33367" w14:textId="77777777" w:rsidR="004D00C2" w:rsidRPr="00AD575E" w:rsidRDefault="00265850" w:rsidP="004240D6">
            <w:pPr>
              <w:spacing w:after="0" w:line="240" w:lineRule="auto"/>
              <w:jc w:val="center"/>
              <w:rPr>
                <w:rFonts w:ascii="Times New Roman" w:hAnsi="Times New Roman"/>
                <w:sz w:val="18"/>
              </w:rPr>
            </w:pPr>
            <w:proofErr w:type="spellStart"/>
            <w:r w:rsidRPr="00AD575E">
              <w:rPr>
                <w:rFonts w:ascii="Times New Roman" w:hAnsi="Times New Roman"/>
                <w:sz w:val="18"/>
              </w:rPr>
              <w:t>п.г.т</w:t>
            </w:r>
            <w:proofErr w:type="spellEnd"/>
            <w:r w:rsidRPr="00AD575E">
              <w:rPr>
                <w:rFonts w:ascii="Times New Roman" w:hAnsi="Times New Roman"/>
                <w:sz w:val="18"/>
              </w:rPr>
              <w:t>. Печенга</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079AA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Печенгское шоссе</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C6021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14C0AE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10</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49DBE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865DC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9</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C75C0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6,75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21504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бетон</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10A8C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есть</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289C7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металл</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081CF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r>
      <w:tr w:rsidR="004D00C2" w:rsidRPr="00AD575E" w14:paraId="1FD172ED"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1BD50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108</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C8DFB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3B255B" w14:textId="77777777" w:rsidR="004D00C2" w:rsidRPr="00AD575E" w:rsidRDefault="00265850" w:rsidP="004240D6">
            <w:pPr>
              <w:spacing w:after="0" w:line="240" w:lineRule="auto"/>
              <w:jc w:val="center"/>
              <w:rPr>
                <w:rFonts w:ascii="Times New Roman" w:hAnsi="Times New Roman"/>
                <w:sz w:val="18"/>
              </w:rPr>
            </w:pPr>
            <w:proofErr w:type="spellStart"/>
            <w:r w:rsidRPr="00AD575E">
              <w:rPr>
                <w:rFonts w:ascii="Times New Roman" w:hAnsi="Times New Roman"/>
                <w:sz w:val="18"/>
              </w:rPr>
              <w:t>п.г.т</w:t>
            </w:r>
            <w:proofErr w:type="spellEnd"/>
            <w:r w:rsidRPr="00AD575E">
              <w:rPr>
                <w:rFonts w:ascii="Times New Roman" w:hAnsi="Times New Roman"/>
                <w:sz w:val="18"/>
              </w:rPr>
              <w:t>. Печенга</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14DE8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Стадионная</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AA1CB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A1D58D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E7578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159AD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E1871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095B0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F6730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A8096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7D527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422FC551"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32C3D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109</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8EFAF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3EF854" w14:textId="77777777" w:rsidR="004D00C2" w:rsidRPr="00AD575E" w:rsidRDefault="00265850" w:rsidP="004240D6">
            <w:pPr>
              <w:spacing w:after="0" w:line="240" w:lineRule="auto"/>
              <w:jc w:val="center"/>
              <w:rPr>
                <w:rFonts w:ascii="Times New Roman" w:hAnsi="Times New Roman"/>
                <w:sz w:val="18"/>
              </w:rPr>
            </w:pPr>
            <w:proofErr w:type="spellStart"/>
            <w:r w:rsidRPr="00AD575E">
              <w:rPr>
                <w:rFonts w:ascii="Times New Roman" w:hAnsi="Times New Roman"/>
                <w:sz w:val="18"/>
              </w:rPr>
              <w:t>п.г.т</w:t>
            </w:r>
            <w:proofErr w:type="spellEnd"/>
            <w:r w:rsidRPr="00AD575E">
              <w:rPr>
                <w:rFonts w:ascii="Times New Roman" w:hAnsi="Times New Roman"/>
                <w:sz w:val="18"/>
              </w:rPr>
              <w:t>. Печенга</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C9682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Стадионная</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ACD45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B5AEE5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6</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76462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6F7D5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7</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27A38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5,25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BA669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FE66D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BBA0D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1733E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4E4F0791"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B1936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110</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71EF7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FBFEB9" w14:textId="77777777" w:rsidR="004D00C2" w:rsidRPr="00AD575E" w:rsidRDefault="00265850" w:rsidP="004240D6">
            <w:pPr>
              <w:spacing w:after="0" w:line="240" w:lineRule="auto"/>
              <w:jc w:val="center"/>
              <w:rPr>
                <w:rFonts w:ascii="Times New Roman" w:hAnsi="Times New Roman"/>
                <w:sz w:val="18"/>
              </w:rPr>
            </w:pPr>
            <w:proofErr w:type="spellStart"/>
            <w:r w:rsidRPr="00AD575E">
              <w:rPr>
                <w:rFonts w:ascii="Times New Roman" w:hAnsi="Times New Roman"/>
                <w:sz w:val="18"/>
              </w:rPr>
              <w:t>п.г.т</w:t>
            </w:r>
            <w:proofErr w:type="spellEnd"/>
            <w:r w:rsidRPr="00AD575E">
              <w:rPr>
                <w:rFonts w:ascii="Times New Roman" w:hAnsi="Times New Roman"/>
                <w:sz w:val="18"/>
              </w:rPr>
              <w:t>. Печенга</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67C0E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Стадионная</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60DCA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7</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8FEA28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ACF78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A187A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DF058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3,75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E4453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3F3C4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F80A3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ADCAE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02F3ED10"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E2303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111</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60DFC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75FD22" w14:textId="77777777" w:rsidR="004D00C2" w:rsidRPr="00AD575E" w:rsidRDefault="00265850" w:rsidP="004240D6">
            <w:pPr>
              <w:spacing w:after="0" w:line="240" w:lineRule="auto"/>
              <w:jc w:val="center"/>
              <w:rPr>
                <w:rFonts w:ascii="Times New Roman" w:hAnsi="Times New Roman"/>
                <w:sz w:val="18"/>
              </w:rPr>
            </w:pPr>
            <w:proofErr w:type="spellStart"/>
            <w:r w:rsidRPr="00AD575E">
              <w:rPr>
                <w:rFonts w:ascii="Times New Roman" w:hAnsi="Times New Roman"/>
                <w:sz w:val="18"/>
              </w:rPr>
              <w:t>п.г.т</w:t>
            </w:r>
            <w:proofErr w:type="spellEnd"/>
            <w:r w:rsidRPr="00AD575E">
              <w:rPr>
                <w:rFonts w:ascii="Times New Roman" w:hAnsi="Times New Roman"/>
                <w:sz w:val="18"/>
              </w:rPr>
              <w:t>. Печенга</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7CD66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Стадионная</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39C0B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9</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6A45A7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6</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307E6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6DD4B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872DA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EF351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D4698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E1466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566F2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3D313D0E"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DA3EE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112</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AAFCD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B23F9C" w14:textId="77777777" w:rsidR="004D00C2" w:rsidRPr="00AD575E" w:rsidRDefault="00265850" w:rsidP="004240D6">
            <w:pPr>
              <w:spacing w:after="0" w:line="240" w:lineRule="auto"/>
              <w:jc w:val="center"/>
              <w:rPr>
                <w:rFonts w:ascii="Times New Roman" w:hAnsi="Times New Roman"/>
                <w:sz w:val="18"/>
              </w:rPr>
            </w:pPr>
            <w:proofErr w:type="spellStart"/>
            <w:r w:rsidRPr="00AD575E">
              <w:rPr>
                <w:rFonts w:ascii="Times New Roman" w:hAnsi="Times New Roman"/>
                <w:sz w:val="18"/>
              </w:rPr>
              <w:t>н.п</w:t>
            </w:r>
            <w:proofErr w:type="spellEnd"/>
            <w:r w:rsidRPr="00AD575E">
              <w:rPr>
                <w:rFonts w:ascii="Times New Roman" w:hAnsi="Times New Roman"/>
                <w:sz w:val="18"/>
              </w:rPr>
              <w:t>. Луостари</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3F216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Нижняя</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F1758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E36F20C" w14:textId="23FB9BD1" w:rsidR="004D00C2" w:rsidRPr="00AD575E" w:rsidRDefault="004D00C2" w:rsidP="004240D6">
            <w:pPr>
              <w:spacing w:after="0" w:line="240" w:lineRule="auto"/>
              <w:jc w:val="center"/>
              <w:rPr>
                <w:rFonts w:ascii="Times New Roman" w:hAnsi="Times New Roman"/>
                <w:sz w:val="18"/>
              </w:rPr>
            </w:pP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4041F0" w14:textId="7FE5C3EE" w:rsidR="004D00C2" w:rsidRPr="00AD575E" w:rsidRDefault="004240D6" w:rsidP="004240D6">
            <w:pPr>
              <w:spacing w:after="0" w:line="240" w:lineRule="auto"/>
              <w:jc w:val="center"/>
              <w:rPr>
                <w:rFonts w:ascii="Times New Roman" w:hAnsi="Times New Roman"/>
              </w:rPr>
            </w:pPr>
            <w:r>
              <w:rPr>
                <w:rFonts w:ascii="Times New Roman" w:hAnsi="Times New Roman"/>
                <w:sz w:val="18"/>
                <w:szCs w:val="18"/>
              </w:rPr>
              <w:t>8</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2E900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58D98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16</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9CE5B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2615C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1EE4E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419D0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162F36F8" w14:textId="77777777" w:rsidTr="00991948">
        <w:trPr>
          <w:trHeight w:val="249"/>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00081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113</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42670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77D5EE" w14:textId="77777777" w:rsidR="004D00C2" w:rsidRPr="00AD575E" w:rsidRDefault="00265850" w:rsidP="004240D6">
            <w:pPr>
              <w:spacing w:after="0" w:line="240" w:lineRule="auto"/>
              <w:jc w:val="center"/>
              <w:rPr>
                <w:rFonts w:ascii="Times New Roman" w:hAnsi="Times New Roman"/>
                <w:sz w:val="18"/>
              </w:rPr>
            </w:pPr>
            <w:proofErr w:type="spellStart"/>
            <w:r w:rsidRPr="00AD575E">
              <w:rPr>
                <w:rFonts w:ascii="Times New Roman" w:hAnsi="Times New Roman"/>
                <w:sz w:val="18"/>
              </w:rPr>
              <w:t>н.п</w:t>
            </w:r>
            <w:proofErr w:type="spellEnd"/>
            <w:r w:rsidRPr="00AD575E">
              <w:rPr>
                <w:rFonts w:ascii="Times New Roman" w:hAnsi="Times New Roman"/>
                <w:sz w:val="18"/>
              </w:rPr>
              <w:t>. Луостари</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56E97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Верхняя</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48856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932993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13,5</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2C697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D69A3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7</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E76C0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5,25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29056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C1937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44166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1C27C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30F1FC32"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5C7F9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114</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989AB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74B29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 Приречный</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F4A07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Горняков</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BD3CB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6</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CCE1A02"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C8920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97AF9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38673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8</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DD3CC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72030D"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EBD24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EDDADC"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AD575E" w14:paraId="294BA6EB"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64CE93"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115</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55B10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7501EE" w14:textId="14B8BEC7" w:rsidR="004D00C2" w:rsidRPr="00AD575E" w:rsidRDefault="00AD0D0B" w:rsidP="004240D6">
            <w:pPr>
              <w:spacing w:after="0" w:line="240" w:lineRule="auto"/>
              <w:jc w:val="center"/>
              <w:rPr>
                <w:rFonts w:ascii="Times New Roman" w:hAnsi="Times New Roman"/>
                <w:sz w:val="18"/>
              </w:rPr>
            </w:pPr>
            <w:proofErr w:type="spellStart"/>
            <w:r>
              <w:rPr>
                <w:rFonts w:ascii="Times New Roman" w:hAnsi="Times New Roman"/>
                <w:sz w:val="18"/>
              </w:rPr>
              <w:t>н.</w:t>
            </w:r>
            <w:r w:rsidR="00265850" w:rsidRPr="00AD575E">
              <w:rPr>
                <w:rFonts w:ascii="Times New Roman" w:hAnsi="Times New Roman"/>
                <w:sz w:val="18"/>
              </w:rPr>
              <w:t>п</w:t>
            </w:r>
            <w:proofErr w:type="spellEnd"/>
            <w:r w:rsidR="00265850" w:rsidRPr="00AD575E">
              <w:rPr>
                <w:rFonts w:ascii="Times New Roman" w:hAnsi="Times New Roman"/>
                <w:sz w:val="18"/>
              </w:rPr>
              <w:t>. Корзуново</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D7DDA0"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Печенгская</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5E3EF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43</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FA306C3" w14:textId="06956C4F" w:rsidR="004D00C2" w:rsidRPr="00AD575E" w:rsidRDefault="004D00C2" w:rsidP="004240D6">
            <w:pPr>
              <w:spacing w:after="0" w:line="240" w:lineRule="auto"/>
              <w:jc w:val="center"/>
              <w:rPr>
                <w:rFonts w:ascii="Times New Roman" w:hAnsi="Times New Roman"/>
                <w:sz w:val="18"/>
              </w:rPr>
            </w:pP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47500B"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D66A5F"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BB971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4,4</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9FA89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129565"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FA31E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5998E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4D00C2" w:rsidRPr="00866D65" w14:paraId="77CD782E"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4F466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116</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4CF719"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B04277" w14:textId="3B3CA05E" w:rsidR="004D00C2" w:rsidRPr="00AD575E" w:rsidRDefault="00AD0D0B" w:rsidP="004240D6">
            <w:pPr>
              <w:spacing w:after="0" w:line="240" w:lineRule="auto"/>
              <w:jc w:val="center"/>
              <w:rPr>
                <w:rFonts w:ascii="Times New Roman" w:hAnsi="Times New Roman"/>
                <w:sz w:val="18"/>
              </w:rPr>
            </w:pPr>
            <w:proofErr w:type="spellStart"/>
            <w:r>
              <w:rPr>
                <w:rFonts w:ascii="Times New Roman" w:hAnsi="Times New Roman"/>
                <w:sz w:val="18"/>
              </w:rPr>
              <w:t>н.</w:t>
            </w:r>
            <w:r w:rsidR="00265850" w:rsidRPr="00AD575E">
              <w:rPr>
                <w:rFonts w:ascii="Times New Roman" w:hAnsi="Times New Roman"/>
                <w:sz w:val="18"/>
              </w:rPr>
              <w:t>п</w:t>
            </w:r>
            <w:proofErr w:type="spellEnd"/>
            <w:r w:rsidR="00265850" w:rsidRPr="00AD575E">
              <w:rPr>
                <w:rFonts w:ascii="Times New Roman" w:hAnsi="Times New Roman"/>
                <w:sz w:val="18"/>
              </w:rPr>
              <w:t>. Корзуново</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F2948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Печенгская</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394CA6"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F3E3FF7" w14:textId="2D68BBD6" w:rsidR="004D00C2" w:rsidRPr="00AD575E" w:rsidRDefault="004D00C2" w:rsidP="004240D6">
            <w:pPr>
              <w:spacing w:after="0" w:line="240" w:lineRule="auto"/>
              <w:jc w:val="center"/>
              <w:rPr>
                <w:rFonts w:ascii="Times New Roman" w:hAnsi="Times New Roman"/>
                <w:sz w:val="18"/>
              </w:rPr>
            </w:pPr>
          </w:p>
        </w:tc>
        <w:tc>
          <w:tcPr>
            <w:tcW w:w="114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28C164"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90114A"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3</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F41661"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2,25</w:t>
            </w:r>
          </w:p>
        </w:tc>
        <w:tc>
          <w:tcPr>
            <w:tcW w:w="116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0B608E"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83EED7"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6EA458" w14:textId="77777777" w:rsidR="004D00C2" w:rsidRPr="00AD575E"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A38FB9" w14:textId="77777777" w:rsidR="004D00C2" w:rsidRPr="00866D65" w:rsidRDefault="00265850" w:rsidP="004240D6">
            <w:pPr>
              <w:spacing w:after="0" w:line="240" w:lineRule="auto"/>
              <w:jc w:val="center"/>
              <w:rPr>
                <w:rFonts w:ascii="Times New Roman" w:hAnsi="Times New Roman"/>
                <w:sz w:val="18"/>
              </w:rPr>
            </w:pPr>
            <w:r w:rsidRPr="00AD575E">
              <w:rPr>
                <w:rFonts w:ascii="Times New Roman" w:hAnsi="Times New Roman"/>
                <w:sz w:val="18"/>
              </w:rPr>
              <w:t>-</w:t>
            </w:r>
          </w:p>
        </w:tc>
      </w:tr>
      <w:tr w:rsidR="00E24FF6" w:rsidRPr="00866D65" w14:paraId="6E9AD079" w14:textId="77777777" w:rsidTr="00E24FF6">
        <w:trPr>
          <w:trHeight w:val="318"/>
        </w:trPr>
        <w:tc>
          <w:tcPr>
            <w:tcW w:w="14843" w:type="dxa"/>
            <w:gridSpan w:val="14"/>
            <w:tcBorders>
              <w:top w:val="single" w:sz="4" w:space="0" w:color="000000"/>
              <w:left w:val="single" w:sz="4" w:space="0" w:color="000000"/>
              <w:bottom w:val="single" w:sz="4" w:space="0" w:color="000000"/>
              <w:right w:val="single" w:sz="4" w:space="0" w:color="000000"/>
            </w:tcBorders>
            <w:shd w:val="clear" w:color="auto" w:fill="auto"/>
            <w:vAlign w:val="center"/>
          </w:tcPr>
          <w:p w14:paraId="3AD092C1" w14:textId="6540C14E" w:rsidR="00E24FF6" w:rsidRPr="00AD575E" w:rsidRDefault="00E24FF6" w:rsidP="00E24FF6">
            <w:pPr>
              <w:jc w:val="center"/>
              <w:rPr>
                <w:rFonts w:ascii="Times New Roman" w:hAnsi="Times New Roman"/>
                <w:sz w:val="18"/>
              </w:rPr>
            </w:pPr>
            <w:r>
              <w:rPr>
                <w:b/>
                <w:bCs/>
                <w:sz w:val="18"/>
                <w:szCs w:val="18"/>
              </w:rPr>
              <w:t>Места (площадок) накопления ТКО Министерства обороны Российской Федерации в Печенгском муниципальном округ</w:t>
            </w:r>
          </w:p>
        </w:tc>
      </w:tr>
      <w:tr w:rsidR="00E24FF6" w:rsidRPr="00866D65" w14:paraId="2C02623A"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896CD0" w14:textId="1E966208" w:rsidR="00E24FF6" w:rsidRPr="00AD575E" w:rsidRDefault="00E24FF6" w:rsidP="00E24FF6">
            <w:pPr>
              <w:spacing w:after="0" w:line="240" w:lineRule="auto"/>
              <w:jc w:val="center"/>
              <w:rPr>
                <w:rFonts w:ascii="Times New Roman" w:hAnsi="Times New Roman"/>
                <w:sz w:val="18"/>
              </w:rPr>
            </w:pPr>
            <w:r>
              <w:rPr>
                <w:sz w:val="18"/>
                <w:szCs w:val="18"/>
              </w:rPr>
              <w:t>117</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206358" w14:textId="0A3B8B07" w:rsidR="00E24FF6" w:rsidRPr="00AD575E" w:rsidRDefault="00E24FF6" w:rsidP="00E24FF6">
            <w:pPr>
              <w:spacing w:after="0" w:line="240" w:lineRule="auto"/>
              <w:jc w:val="center"/>
              <w:rPr>
                <w:rFonts w:ascii="Times New Roman" w:hAnsi="Times New Roman"/>
                <w:sz w:val="18"/>
              </w:rPr>
            </w:pPr>
            <w:r>
              <w:rPr>
                <w:sz w:val="18"/>
                <w:szCs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900382" w14:textId="29512EE9" w:rsidR="00E24FF6" w:rsidRDefault="00E24FF6" w:rsidP="00E24FF6">
            <w:pPr>
              <w:spacing w:after="0" w:line="240" w:lineRule="auto"/>
              <w:jc w:val="center"/>
              <w:rPr>
                <w:rFonts w:ascii="Times New Roman" w:hAnsi="Times New Roman"/>
                <w:sz w:val="18"/>
              </w:rPr>
            </w:pPr>
            <w:proofErr w:type="spellStart"/>
            <w:r>
              <w:rPr>
                <w:sz w:val="18"/>
                <w:szCs w:val="18"/>
              </w:rPr>
              <w:t>пгт</w:t>
            </w:r>
            <w:proofErr w:type="spellEnd"/>
            <w:r>
              <w:rPr>
                <w:sz w:val="18"/>
                <w:szCs w:val="18"/>
              </w:rPr>
              <w:t>. Печенга</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E35236" w14:textId="2A81704C" w:rsidR="00E24FF6" w:rsidRPr="00AD575E" w:rsidRDefault="00E24FF6" w:rsidP="00E24FF6">
            <w:pPr>
              <w:spacing w:after="0" w:line="240" w:lineRule="auto"/>
              <w:jc w:val="center"/>
              <w:rPr>
                <w:rFonts w:ascii="Times New Roman" w:hAnsi="Times New Roman"/>
                <w:sz w:val="18"/>
              </w:rPr>
            </w:pPr>
            <w:r>
              <w:rPr>
                <w:sz w:val="18"/>
                <w:szCs w:val="18"/>
              </w:rPr>
              <w:t xml:space="preserve">  в/г №2, в/ч 08275</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D5E677" w14:textId="77777777" w:rsidR="00E24FF6" w:rsidRPr="00AD575E" w:rsidRDefault="00E24FF6" w:rsidP="00E24FF6">
            <w:pPr>
              <w:spacing w:after="0" w:line="240" w:lineRule="auto"/>
              <w:jc w:val="center"/>
              <w:rPr>
                <w:rFonts w:ascii="Times New Roman" w:hAnsi="Times New Roman"/>
                <w:sz w:val="18"/>
              </w:rPr>
            </w:pPr>
          </w:p>
        </w:tc>
        <w:tc>
          <w:tcPr>
            <w:tcW w:w="10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F73F05" w14:textId="35B50E86" w:rsidR="00E24FF6" w:rsidRPr="00AD575E" w:rsidRDefault="00E24FF6" w:rsidP="00E24FF6">
            <w:pPr>
              <w:spacing w:after="0" w:line="240" w:lineRule="auto"/>
              <w:jc w:val="center"/>
              <w:rPr>
                <w:rFonts w:ascii="Times New Roman" w:hAnsi="Times New Roman"/>
                <w:sz w:val="18"/>
              </w:rPr>
            </w:pPr>
            <w:r>
              <w:rPr>
                <w:sz w:val="18"/>
                <w:szCs w:val="18"/>
              </w:rPr>
              <w:t>9</w:t>
            </w:r>
          </w:p>
        </w:tc>
        <w:tc>
          <w:tcPr>
            <w:tcW w:w="126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33969DA" w14:textId="0811F4DD" w:rsidR="00E24FF6" w:rsidRPr="00AD575E" w:rsidRDefault="00E24FF6" w:rsidP="00E24FF6">
            <w:pPr>
              <w:spacing w:after="0" w:line="240" w:lineRule="auto"/>
              <w:jc w:val="center"/>
              <w:rPr>
                <w:rFonts w:ascii="Times New Roman" w:hAnsi="Times New Roman"/>
                <w:sz w:val="18"/>
              </w:rPr>
            </w:pPr>
            <w:r>
              <w:rPr>
                <w:sz w:val="18"/>
                <w:szCs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9E8B29" w14:textId="7850C5BC" w:rsidR="00E24FF6" w:rsidRPr="00AD575E" w:rsidRDefault="00E24FF6" w:rsidP="00E24FF6">
            <w:pPr>
              <w:spacing w:after="0" w:line="240" w:lineRule="auto"/>
              <w:jc w:val="center"/>
              <w:rPr>
                <w:rFonts w:ascii="Times New Roman" w:hAnsi="Times New Roman"/>
                <w:sz w:val="18"/>
              </w:rPr>
            </w:pPr>
            <w:r>
              <w:rPr>
                <w:sz w:val="18"/>
                <w:szCs w:val="18"/>
              </w:rPr>
              <w:t>4</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4DA23A" w14:textId="13C19ADD" w:rsidR="00E24FF6" w:rsidRPr="00AD575E" w:rsidRDefault="00E24FF6" w:rsidP="00E24FF6">
            <w:pPr>
              <w:spacing w:after="0" w:line="240" w:lineRule="auto"/>
              <w:jc w:val="center"/>
              <w:rPr>
                <w:rFonts w:ascii="Times New Roman" w:hAnsi="Times New Roman"/>
                <w:sz w:val="18"/>
              </w:rPr>
            </w:pPr>
            <w:r>
              <w:rPr>
                <w:sz w:val="18"/>
                <w:szCs w:val="18"/>
              </w:rPr>
              <w:t>3</w:t>
            </w:r>
          </w:p>
        </w:tc>
        <w:tc>
          <w:tcPr>
            <w:tcW w:w="1164" w:type="dxa"/>
            <w:tcBorders>
              <w:top w:val="single" w:sz="4" w:space="0" w:color="000000"/>
              <w:left w:val="single" w:sz="4" w:space="0" w:color="000000"/>
              <w:bottom w:val="single" w:sz="4" w:space="0" w:color="000000"/>
              <w:right w:val="single" w:sz="4" w:space="0" w:color="000000"/>
            </w:tcBorders>
            <w:shd w:val="clear" w:color="auto" w:fill="auto"/>
          </w:tcPr>
          <w:p w14:paraId="52554823" w14:textId="199D5436"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tcPr>
          <w:p w14:paraId="2CBD41FB" w14:textId="06FE662F"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tcPr>
          <w:p w14:paraId="7398F6CC" w14:textId="231C84D2"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tcPr>
          <w:p w14:paraId="4E40EE4A" w14:textId="26DD373C"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r>
      <w:tr w:rsidR="00E24FF6" w:rsidRPr="00866D65" w14:paraId="4D827597"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7F20A3" w14:textId="42BDCA4F" w:rsidR="00E24FF6" w:rsidRPr="00AD575E" w:rsidRDefault="00E24FF6" w:rsidP="00E24FF6">
            <w:pPr>
              <w:spacing w:after="0" w:line="240" w:lineRule="auto"/>
              <w:jc w:val="center"/>
              <w:rPr>
                <w:rFonts w:ascii="Times New Roman" w:hAnsi="Times New Roman"/>
                <w:sz w:val="18"/>
              </w:rPr>
            </w:pPr>
            <w:r>
              <w:rPr>
                <w:sz w:val="18"/>
                <w:szCs w:val="18"/>
              </w:rPr>
              <w:t>118</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13F7B1" w14:textId="0607031B" w:rsidR="00E24FF6" w:rsidRPr="00AD575E" w:rsidRDefault="00E24FF6" w:rsidP="00E24FF6">
            <w:pPr>
              <w:spacing w:after="0" w:line="240" w:lineRule="auto"/>
              <w:jc w:val="center"/>
              <w:rPr>
                <w:rFonts w:ascii="Times New Roman" w:hAnsi="Times New Roman"/>
                <w:sz w:val="18"/>
              </w:rPr>
            </w:pPr>
            <w:r>
              <w:rPr>
                <w:sz w:val="18"/>
                <w:szCs w:val="18"/>
              </w:rPr>
              <w:t>Печенгский муниципаль</w:t>
            </w:r>
            <w:r>
              <w:rPr>
                <w:sz w:val="18"/>
                <w:szCs w:val="18"/>
              </w:rPr>
              <w:lastRenderedPageBreak/>
              <w:t>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11F920" w14:textId="560EE472" w:rsidR="00E24FF6" w:rsidRDefault="00E24FF6" w:rsidP="00E24FF6">
            <w:pPr>
              <w:spacing w:after="0" w:line="240" w:lineRule="auto"/>
              <w:jc w:val="center"/>
              <w:rPr>
                <w:rFonts w:ascii="Times New Roman" w:hAnsi="Times New Roman"/>
                <w:sz w:val="18"/>
              </w:rPr>
            </w:pPr>
            <w:proofErr w:type="spellStart"/>
            <w:r>
              <w:rPr>
                <w:sz w:val="18"/>
                <w:szCs w:val="18"/>
              </w:rPr>
              <w:lastRenderedPageBreak/>
              <w:t>пгт</w:t>
            </w:r>
            <w:proofErr w:type="spellEnd"/>
            <w:r>
              <w:rPr>
                <w:sz w:val="18"/>
                <w:szCs w:val="18"/>
              </w:rPr>
              <w:t>. Печенга</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8F0078" w14:textId="145EC7C0" w:rsidR="00E24FF6" w:rsidRPr="00AD575E" w:rsidRDefault="00E24FF6" w:rsidP="00E24FF6">
            <w:pPr>
              <w:spacing w:after="0" w:line="240" w:lineRule="auto"/>
              <w:jc w:val="center"/>
              <w:rPr>
                <w:rFonts w:ascii="Times New Roman" w:hAnsi="Times New Roman"/>
                <w:sz w:val="18"/>
              </w:rPr>
            </w:pPr>
            <w:r>
              <w:rPr>
                <w:sz w:val="18"/>
                <w:szCs w:val="18"/>
              </w:rPr>
              <w:t xml:space="preserve">  в/г №4, в/ч 08275</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11A5C8" w14:textId="77777777" w:rsidR="00E24FF6" w:rsidRPr="00AD575E" w:rsidRDefault="00E24FF6" w:rsidP="00E24FF6">
            <w:pPr>
              <w:spacing w:after="0" w:line="240" w:lineRule="auto"/>
              <w:jc w:val="center"/>
              <w:rPr>
                <w:rFonts w:ascii="Times New Roman" w:hAnsi="Times New Roman"/>
                <w:sz w:val="18"/>
              </w:rPr>
            </w:pPr>
          </w:p>
        </w:tc>
        <w:tc>
          <w:tcPr>
            <w:tcW w:w="10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11A73F" w14:textId="7DFB0B09" w:rsidR="00E24FF6" w:rsidRPr="00AD575E" w:rsidRDefault="00E24FF6" w:rsidP="00E24FF6">
            <w:pPr>
              <w:spacing w:after="0" w:line="240" w:lineRule="auto"/>
              <w:jc w:val="center"/>
              <w:rPr>
                <w:rFonts w:ascii="Times New Roman" w:hAnsi="Times New Roman"/>
                <w:sz w:val="18"/>
              </w:rPr>
            </w:pPr>
            <w:r>
              <w:rPr>
                <w:sz w:val="18"/>
                <w:szCs w:val="18"/>
              </w:rPr>
              <w:t>37</w:t>
            </w:r>
          </w:p>
        </w:tc>
        <w:tc>
          <w:tcPr>
            <w:tcW w:w="126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04A0191" w14:textId="33EB7C0E" w:rsidR="00E24FF6" w:rsidRPr="00AD575E" w:rsidRDefault="00E24FF6" w:rsidP="00E24FF6">
            <w:pPr>
              <w:spacing w:after="0" w:line="240" w:lineRule="auto"/>
              <w:jc w:val="center"/>
              <w:rPr>
                <w:rFonts w:ascii="Times New Roman" w:hAnsi="Times New Roman"/>
                <w:sz w:val="18"/>
              </w:rPr>
            </w:pPr>
            <w:r>
              <w:rPr>
                <w:sz w:val="18"/>
                <w:szCs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2ADDCF" w14:textId="4DBEAA51" w:rsidR="00E24FF6" w:rsidRPr="00AD575E" w:rsidRDefault="00E24FF6" w:rsidP="00E24FF6">
            <w:pPr>
              <w:spacing w:after="0" w:line="240" w:lineRule="auto"/>
              <w:jc w:val="center"/>
              <w:rPr>
                <w:rFonts w:ascii="Times New Roman" w:hAnsi="Times New Roman"/>
                <w:sz w:val="18"/>
              </w:rPr>
            </w:pPr>
            <w:r>
              <w:rPr>
                <w:sz w:val="18"/>
                <w:szCs w:val="18"/>
              </w:rPr>
              <w:t>9</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8C28A3" w14:textId="055EC51D" w:rsidR="00E24FF6" w:rsidRPr="00AD575E" w:rsidRDefault="00E24FF6" w:rsidP="00E24FF6">
            <w:pPr>
              <w:spacing w:after="0" w:line="240" w:lineRule="auto"/>
              <w:jc w:val="center"/>
              <w:rPr>
                <w:rFonts w:ascii="Times New Roman" w:hAnsi="Times New Roman"/>
                <w:sz w:val="18"/>
              </w:rPr>
            </w:pPr>
            <w:r>
              <w:rPr>
                <w:sz w:val="18"/>
                <w:szCs w:val="18"/>
              </w:rPr>
              <w:t>6,75</w:t>
            </w:r>
          </w:p>
        </w:tc>
        <w:tc>
          <w:tcPr>
            <w:tcW w:w="1164" w:type="dxa"/>
            <w:tcBorders>
              <w:top w:val="single" w:sz="4" w:space="0" w:color="000000"/>
              <w:left w:val="single" w:sz="4" w:space="0" w:color="000000"/>
              <w:bottom w:val="single" w:sz="4" w:space="0" w:color="000000"/>
              <w:right w:val="single" w:sz="4" w:space="0" w:color="000000"/>
            </w:tcBorders>
            <w:shd w:val="clear" w:color="auto" w:fill="auto"/>
          </w:tcPr>
          <w:p w14:paraId="08FFD846" w14:textId="43B45A1C"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tcPr>
          <w:p w14:paraId="5A18ADD9" w14:textId="68A2D4F1"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tcPr>
          <w:p w14:paraId="7FD2556A" w14:textId="18203054"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tcPr>
          <w:p w14:paraId="4323BFD0" w14:textId="0F9CC1DB"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r>
      <w:tr w:rsidR="00E24FF6" w:rsidRPr="00866D65" w14:paraId="69307ACC"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E5F255" w14:textId="1321DE87" w:rsidR="00E24FF6" w:rsidRPr="00AD575E" w:rsidRDefault="00E24FF6" w:rsidP="00E24FF6">
            <w:pPr>
              <w:spacing w:after="0" w:line="240" w:lineRule="auto"/>
              <w:jc w:val="center"/>
              <w:rPr>
                <w:rFonts w:ascii="Times New Roman" w:hAnsi="Times New Roman"/>
                <w:sz w:val="18"/>
              </w:rPr>
            </w:pPr>
            <w:r>
              <w:rPr>
                <w:sz w:val="18"/>
                <w:szCs w:val="18"/>
              </w:rPr>
              <w:lastRenderedPageBreak/>
              <w:t>119</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8E5D81" w14:textId="1562A95A" w:rsidR="00E24FF6" w:rsidRPr="00AD575E" w:rsidRDefault="00E24FF6" w:rsidP="00E24FF6">
            <w:pPr>
              <w:spacing w:after="0" w:line="240" w:lineRule="auto"/>
              <w:jc w:val="center"/>
              <w:rPr>
                <w:rFonts w:ascii="Times New Roman" w:hAnsi="Times New Roman"/>
                <w:sz w:val="18"/>
              </w:rPr>
            </w:pPr>
            <w:r>
              <w:rPr>
                <w:sz w:val="18"/>
                <w:szCs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A5E14C" w14:textId="0507A00A" w:rsidR="00E24FF6" w:rsidRDefault="00E24FF6" w:rsidP="00E24FF6">
            <w:pPr>
              <w:spacing w:after="0" w:line="240" w:lineRule="auto"/>
              <w:jc w:val="center"/>
              <w:rPr>
                <w:rFonts w:ascii="Times New Roman" w:hAnsi="Times New Roman"/>
                <w:sz w:val="18"/>
              </w:rPr>
            </w:pPr>
            <w:proofErr w:type="spellStart"/>
            <w:r>
              <w:rPr>
                <w:sz w:val="18"/>
                <w:szCs w:val="18"/>
              </w:rPr>
              <w:t>пгт</w:t>
            </w:r>
            <w:proofErr w:type="spellEnd"/>
            <w:r>
              <w:rPr>
                <w:sz w:val="18"/>
                <w:szCs w:val="18"/>
              </w:rPr>
              <w:t>. Печенга</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C10CBB" w14:textId="109357E8" w:rsidR="00E24FF6" w:rsidRPr="00AD575E" w:rsidRDefault="00E24FF6" w:rsidP="00E24FF6">
            <w:pPr>
              <w:spacing w:after="0" w:line="240" w:lineRule="auto"/>
              <w:jc w:val="center"/>
              <w:rPr>
                <w:rFonts w:ascii="Times New Roman" w:hAnsi="Times New Roman"/>
                <w:sz w:val="18"/>
              </w:rPr>
            </w:pPr>
            <w:r>
              <w:rPr>
                <w:sz w:val="18"/>
                <w:szCs w:val="18"/>
              </w:rPr>
              <w:t xml:space="preserve">  в/г №4, в/ч 08275</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123FE5" w14:textId="77777777" w:rsidR="00E24FF6" w:rsidRPr="00AD575E" w:rsidRDefault="00E24FF6" w:rsidP="00E24FF6">
            <w:pPr>
              <w:spacing w:after="0" w:line="240" w:lineRule="auto"/>
              <w:jc w:val="center"/>
              <w:rPr>
                <w:rFonts w:ascii="Times New Roman" w:hAnsi="Times New Roman"/>
                <w:sz w:val="18"/>
              </w:rPr>
            </w:pPr>
          </w:p>
        </w:tc>
        <w:tc>
          <w:tcPr>
            <w:tcW w:w="10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2A057E" w14:textId="22E348BD" w:rsidR="00E24FF6" w:rsidRPr="00AD575E" w:rsidRDefault="00E24FF6" w:rsidP="00E24FF6">
            <w:pPr>
              <w:spacing w:after="0" w:line="240" w:lineRule="auto"/>
              <w:jc w:val="center"/>
              <w:rPr>
                <w:rFonts w:ascii="Times New Roman" w:hAnsi="Times New Roman"/>
                <w:sz w:val="18"/>
              </w:rPr>
            </w:pPr>
            <w:r>
              <w:rPr>
                <w:sz w:val="18"/>
                <w:szCs w:val="18"/>
              </w:rPr>
              <w:t>3</w:t>
            </w:r>
          </w:p>
        </w:tc>
        <w:tc>
          <w:tcPr>
            <w:tcW w:w="126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1216952" w14:textId="6C0300A5" w:rsidR="00E24FF6" w:rsidRPr="00AD575E" w:rsidRDefault="00E24FF6" w:rsidP="00E24FF6">
            <w:pPr>
              <w:spacing w:after="0" w:line="240" w:lineRule="auto"/>
              <w:jc w:val="center"/>
              <w:rPr>
                <w:rFonts w:ascii="Times New Roman" w:hAnsi="Times New Roman"/>
                <w:sz w:val="18"/>
              </w:rPr>
            </w:pPr>
            <w:r>
              <w:rPr>
                <w:sz w:val="18"/>
                <w:szCs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D2519F" w14:textId="2698CA5B" w:rsidR="00E24FF6" w:rsidRPr="00AD575E" w:rsidRDefault="00E24FF6" w:rsidP="00E24FF6">
            <w:pPr>
              <w:spacing w:after="0" w:line="240" w:lineRule="auto"/>
              <w:jc w:val="center"/>
              <w:rPr>
                <w:rFonts w:ascii="Times New Roman" w:hAnsi="Times New Roman"/>
                <w:sz w:val="18"/>
              </w:rPr>
            </w:pPr>
            <w:r>
              <w:rPr>
                <w:sz w:val="18"/>
                <w:szCs w:val="18"/>
              </w:rPr>
              <w:t>2</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920AA4" w14:textId="1FBC9F30" w:rsidR="00E24FF6" w:rsidRPr="00AD575E" w:rsidRDefault="00E24FF6" w:rsidP="00E24FF6">
            <w:pPr>
              <w:spacing w:after="0" w:line="240" w:lineRule="auto"/>
              <w:jc w:val="center"/>
              <w:rPr>
                <w:rFonts w:ascii="Times New Roman" w:hAnsi="Times New Roman"/>
                <w:sz w:val="18"/>
              </w:rPr>
            </w:pPr>
            <w:r>
              <w:rPr>
                <w:sz w:val="18"/>
                <w:szCs w:val="18"/>
              </w:rPr>
              <w:t>1,5</w:t>
            </w:r>
          </w:p>
        </w:tc>
        <w:tc>
          <w:tcPr>
            <w:tcW w:w="1164" w:type="dxa"/>
            <w:tcBorders>
              <w:top w:val="single" w:sz="4" w:space="0" w:color="000000"/>
              <w:left w:val="single" w:sz="4" w:space="0" w:color="000000"/>
              <w:bottom w:val="single" w:sz="4" w:space="0" w:color="000000"/>
              <w:right w:val="single" w:sz="4" w:space="0" w:color="000000"/>
            </w:tcBorders>
            <w:shd w:val="clear" w:color="auto" w:fill="auto"/>
          </w:tcPr>
          <w:p w14:paraId="01AF132B" w14:textId="78F1AA60"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tcPr>
          <w:p w14:paraId="347F0714" w14:textId="49D00069"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tcPr>
          <w:p w14:paraId="083F556D" w14:textId="25EAB74C"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tcPr>
          <w:p w14:paraId="00BCE1D6" w14:textId="0BC5A5DC"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r>
      <w:tr w:rsidR="00E24FF6" w:rsidRPr="00866D65" w14:paraId="036C0219"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E3DCD3" w14:textId="7FA02290" w:rsidR="00E24FF6" w:rsidRPr="00AD575E" w:rsidRDefault="00E24FF6" w:rsidP="00E24FF6">
            <w:pPr>
              <w:spacing w:after="0" w:line="240" w:lineRule="auto"/>
              <w:jc w:val="center"/>
              <w:rPr>
                <w:rFonts w:ascii="Times New Roman" w:hAnsi="Times New Roman"/>
                <w:sz w:val="18"/>
              </w:rPr>
            </w:pPr>
            <w:r>
              <w:rPr>
                <w:sz w:val="18"/>
                <w:szCs w:val="18"/>
              </w:rPr>
              <w:t>120</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9B3B21" w14:textId="3D5AF2DC" w:rsidR="00E24FF6" w:rsidRPr="00AD575E" w:rsidRDefault="00E24FF6" w:rsidP="00E24FF6">
            <w:pPr>
              <w:spacing w:after="0" w:line="240" w:lineRule="auto"/>
              <w:jc w:val="center"/>
              <w:rPr>
                <w:rFonts w:ascii="Times New Roman" w:hAnsi="Times New Roman"/>
                <w:sz w:val="18"/>
              </w:rPr>
            </w:pPr>
            <w:r>
              <w:rPr>
                <w:sz w:val="18"/>
                <w:szCs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384ED4" w14:textId="6523C832" w:rsidR="00E24FF6" w:rsidRDefault="00E24FF6" w:rsidP="00E24FF6">
            <w:pPr>
              <w:spacing w:after="0" w:line="240" w:lineRule="auto"/>
              <w:jc w:val="center"/>
              <w:rPr>
                <w:rFonts w:ascii="Times New Roman" w:hAnsi="Times New Roman"/>
                <w:sz w:val="18"/>
              </w:rPr>
            </w:pPr>
            <w:proofErr w:type="spellStart"/>
            <w:r>
              <w:rPr>
                <w:sz w:val="18"/>
                <w:szCs w:val="18"/>
              </w:rPr>
              <w:t>н.п</w:t>
            </w:r>
            <w:proofErr w:type="spellEnd"/>
            <w:r>
              <w:rPr>
                <w:sz w:val="18"/>
                <w:szCs w:val="18"/>
              </w:rPr>
              <w:t>. Луостари</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352629" w14:textId="28C4240C" w:rsidR="00E24FF6" w:rsidRPr="00AD575E" w:rsidRDefault="00E24FF6" w:rsidP="00E24FF6">
            <w:pPr>
              <w:spacing w:after="0" w:line="240" w:lineRule="auto"/>
              <w:jc w:val="center"/>
              <w:rPr>
                <w:rFonts w:ascii="Times New Roman" w:hAnsi="Times New Roman"/>
                <w:sz w:val="18"/>
              </w:rPr>
            </w:pPr>
            <w:r>
              <w:rPr>
                <w:sz w:val="18"/>
                <w:szCs w:val="18"/>
              </w:rPr>
              <w:t xml:space="preserve">  в/г №5, в/ч 08275</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05B236" w14:textId="77777777" w:rsidR="00E24FF6" w:rsidRPr="00AD575E" w:rsidRDefault="00E24FF6" w:rsidP="00E24FF6">
            <w:pPr>
              <w:spacing w:after="0" w:line="240" w:lineRule="auto"/>
              <w:jc w:val="center"/>
              <w:rPr>
                <w:rFonts w:ascii="Times New Roman" w:hAnsi="Times New Roman"/>
                <w:sz w:val="18"/>
              </w:rPr>
            </w:pPr>
          </w:p>
        </w:tc>
        <w:tc>
          <w:tcPr>
            <w:tcW w:w="10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9287BF" w14:textId="046A46DE" w:rsidR="00E24FF6" w:rsidRPr="00AD575E" w:rsidRDefault="00E24FF6" w:rsidP="00E24FF6">
            <w:pPr>
              <w:spacing w:after="0" w:line="240" w:lineRule="auto"/>
              <w:jc w:val="center"/>
              <w:rPr>
                <w:rFonts w:ascii="Times New Roman" w:hAnsi="Times New Roman"/>
                <w:sz w:val="18"/>
              </w:rPr>
            </w:pPr>
            <w:r>
              <w:rPr>
                <w:sz w:val="18"/>
                <w:szCs w:val="18"/>
              </w:rPr>
              <w:t>15</w:t>
            </w:r>
          </w:p>
        </w:tc>
        <w:tc>
          <w:tcPr>
            <w:tcW w:w="126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36EB98F" w14:textId="4A3CB8CB" w:rsidR="00E24FF6" w:rsidRPr="00AD575E" w:rsidRDefault="00E24FF6" w:rsidP="00E24FF6">
            <w:pPr>
              <w:spacing w:after="0" w:line="240" w:lineRule="auto"/>
              <w:jc w:val="center"/>
              <w:rPr>
                <w:rFonts w:ascii="Times New Roman" w:hAnsi="Times New Roman"/>
                <w:sz w:val="18"/>
              </w:rPr>
            </w:pPr>
            <w:r>
              <w:rPr>
                <w:sz w:val="18"/>
                <w:szCs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D162B7" w14:textId="4E97D23C" w:rsidR="00E24FF6" w:rsidRPr="00AD575E" w:rsidRDefault="00E24FF6" w:rsidP="00E24FF6">
            <w:pPr>
              <w:spacing w:after="0" w:line="240" w:lineRule="auto"/>
              <w:jc w:val="center"/>
              <w:rPr>
                <w:rFonts w:ascii="Times New Roman" w:hAnsi="Times New Roman"/>
                <w:sz w:val="18"/>
              </w:rPr>
            </w:pPr>
            <w:r>
              <w:rPr>
                <w:sz w:val="18"/>
                <w:szCs w:val="18"/>
              </w:rPr>
              <w:t>8</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4D010" w14:textId="2233AA03" w:rsidR="00E24FF6" w:rsidRPr="00AD575E" w:rsidRDefault="00E24FF6" w:rsidP="00E24FF6">
            <w:pPr>
              <w:spacing w:after="0" w:line="240" w:lineRule="auto"/>
              <w:jc w:val="center"/>
              <w:rPr>
                <w:rFonts w:ascii="Times New Roman" w:hAnsi="Times New Roman"/>
                <w:sz w:val="18"/>
              </w:rPr>
            </w:pPr>
            <w:r>
              <w:rPr>
                <w:sz w:val="18"/>
                <w:szCs w:val="18"/>
              </w:rPr>
              <w:t>6</w:t>
            </w:r>
          </w:p>
        </w:tc>
        <w:tc>
          <w:tcPr>
            <w:tcW w:w="1164" w:type="dxa"/>
            <w:tcBorders>
              <w:top w:val="single" w:sz="4" w:space="0" w:color="000000"/>
              <w:left w:val="single" w:sz="4" w:space="0" w:color="000000"/>
              <w:bottom w:val="single" w:sz="4" w:space="0" w:color="000000"/>
              <w:right w:val="single" w:sz="4" w:space="0" w:color="000000"/>
            </w:tcBorders>
            <w:shd w:val="clear" w:color="auto" w:fill="auto"/>
          </w:tcPr>
          <w:p w14:paraId="096EB787" w14:textId="6A222CA5"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tcPr>
          <w:p w14:paraId="778374FB" w14:textId="4BAC9456"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tcPr>
          <w:p w14:paraId="092BB134" w14:textId="38869B9A"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tcPr>
          <w:p w14:paraId="6C39E0A5" w14:textId="38789E59"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r>
      <w:tr w:rsidR="00E24FF6" w:rsidRPr="00866D65" w14:paraId="0CC259FD"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9918C6" w14:textId="07A799D5" w:rsidR="00E24FF6" w:rsidRPr="00AD575E" w:rsidRDefault="00E24FF6" w:rsidP="00E24FF6">
            <w:pPr>
              <w:spacing w:after="0" w:line="240" w:lineRule="auto"/>
              <w:jc w:val="center"/>
              <w:rPr>
                <w:rFonts w:ascii="Times New Roman" w:hAnsi="Times New Roman"/>
                <w:sz w:val="18"/>
              </w:rPr>
            </w:pPr>
            <w:r>
              <w:rPr>
                <w:sz w:val="18"/>
                <w:szCs w:val="18"/>
              </w:rPr>
              <w:t>121</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585DC3" w14:textId="43C54011" w:rsidR="00E24FF6" w:rsidRPr="00AD575E" w:rsidRDefault="00E24FF6" w:rsidP="00E24FF6">
            <w:pPr>
              <w:spacing w:after="0" w:line="240" w:lineRule="auto"/>
              <w:jc w:val="center"/>
              <w:rPr>
                <w:rFonts w:ascii="Times New Roman" w:hAnsi="Times New Roman"/>
                <w:sz w:val="18"/>
              </w:rPr>
            </w:pPr>
            <w:r>
              <w:rPr>
                <w:sz w:val="18"/>
                <w:szCs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11E904" w14:textId="0137B528" w:rsidR="00E24FF6" w:rsidRDefault="00E24FF6" w:rsidP="00E24FF6">
            <w:pPr>
              <w:spacing w:after="0" w:line="240" w:lineRule="auto"/>
              <w:jc w:val="center"/>
              <w:rPr>
                <w:rFonts w:ascii="Times New Roman" w:hAnsi="Times New Roman"/>
                <w:sz w:val="18"/>
              </w:rPr>
            </w:pPr>
            <w:proofErr w:type="spellStart"/>
            <w:r>
              <w:rPr>
                <w:sz w:val="18"/>
                <w:szCs w:val="18"/>
              </w:rPr>
              <w:t>н.п</w:t>
            </w:r>
            <w:proofErr w:type="spellEnd"/>
            <w:r>
              <w:rPr>
                <w:sz w:val="18"/>
                <w:szCs w:val="18"/>
              </w:rPr>
              <w:t>. Луостари</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251CDC" w14:textId="512D5F00" w:rsidR="00E24FF6" w:rsidRPr="00AD575E" w:rsidRDefault="00E24FF6" w:rsidP="00E24FF6">
            <w:pPr>
              <w:spacing w:after="0" w:line="240" w:lineRule="auto"/>
              <w:jc w:val="center"/>
              <w:rPr>
                <w:rFonts w:ascii="Times New Roman" w:hAnsi="Times New Roman"/>
                <w:sz w:val="18"/>
              </w:rPr>
            </w:pPr>
            <w:r>
              <w:rPr>
                <w:sz w:val="18"/>
                <w:szCs w:val="18"/>
              </w:rPr>
              <w:t xml:space="preserve">  в/г, №5 в/ч 08275</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D11F07" w14:textId="77777777" w:rsidR="00E24FF6" w:rsidRPr="00AD575E" w:rsidRDefault="00E24FF6" w:rsidP="00E24FF6">
            <w:pPr>
              <w:spacing w:after="0" w:line="240" w:lineRule="auto"/>
              <w:jc w:val="center"/>
              <w:rPr>
                <w:rFonts w:ascii="Times New Roman" w:hAnsi="Times New Roman"/>
                <w:sz w:val="18"/>
              </w:rPr>
            </w:pPr>
          </w:p>
        </w:tc>
        <w:tc>
          <w:tcPr>
            <w:tcW w:w="10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A03A2B" w14:textId="7C2D5BB5" w:rsidR="00E24FF6" w:rsidRPr="00AD575E" w:rsidRDefault="00E24FF6" w:rsidP="00E24FF6">
            <w:pPr>
              <w:spacing w:after="0" w:line="240" w:lineRule="auto"/>
              <w:jc w:val="center"/>
              <w:rPr>
                <w:rFonts w:ascii="Times New Roman" w:hAnsi="Times New Roman"/>
                <w:sz w:val="18"/>
              </w:rPr>
            </w:pPr>
            <w:r>
              <w:rPr>
                <w:sz w:val="18"/>
                <w:szCs w:val="18"/>
              </w:rPr>
              <w:t>6,5</w:t>
            </w:r>
          </w:p>
        </w:tc>
        <w:tc>
          <w:tcPr>
            <w:tcW w:w="126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4E4494E" w14:textId="168A3185" w:rsidR="00E24FF6" w:rsidRPr="00AD575E" w:rsidRDefault="00E24FF6" w:rsidP="00E24FF6">
            <w:pPr>
              <w:spacing w:after="0" w:line="240" w:lineRule="auto"/>
              <w:jc w:val="center"/>
              <w:rPr>
                <w:rFonts w:ascii="Times New Roman" w:hAnsi="Times New Roman"/>
                <w:sz w:val="18"/>
              </w:rPr>
            </w:pPr>
            <w:r>
              <w:rPr>
                <w:sz w:val="18"/>
                <w:szCs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DD0C54" w14:textId="31692515" w:rsidR="00E24FF6" w:rsidRPr="00AD575E" w:rsidRDefault="00E24FF6" w:rsidP="00E24FF6">
            <w:pPr>
              <w:spacing w:after="0" w:line="240" w:lineRule="auto"/>
              <w:jc w:val="center"/>
              <w:rPr>
                <w:rFonts w:ascii="Times New Roman" w:hAnsi="Times New Roman"/>
                <w:sz w:val="18"/>
              </w:rPr>
            </w:pPr>
            <w:r>
              <w:rPr>
                <w:sz w:val="18"/>
                <w:szCs w:val="18"/>
              </w:rPr>
              <w:t>3</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2EC7EF" w14:textId="330E0A0F" w:rsidR="00E24FF6" w:rsidRPr="00AD575E" w:rsidRDefault="00E24FF6" w:rsidP="00E24FF6">
            <w:pPr>
              <w:spacing w:after="0" w:line="240" w:lineRule="auto"/>
              <w:jc w:val="center"/>
              <w:rPr>
                <w:rFonts w:ascii="Times New Roman" w:hAnsi="Times New Roman"/>
                <w:sz w:val="18"/>
              </w:rPr>
            </w:pPr>
            <w:r>
              <w:rPr>
                <w:sz w:val="18"/>
                <w:szCs w:val="18"/>
              </w:rPr>
              <w:t>2,25</w:t>
            </w:r>
          </w:p>
        </w:tc>
        <w:tc>
          <w:tcPr>
            <w:tcW w:w="1164" w:type="dxa"/>
            <w:tcBorders>
              <w:top w:val="single" w:sz="4" w:space="0" w:color="000000"/>
              <w:left w:val="single" w:sz="4" w:space="0" w:color="000000"/>
              <w:bottom w:val="single" w:sz="4" w:space="0" w:color="000000"/>
              <w:right w:val="single" w:sz="4" w:space="0" w:color="000000"/>
            </w:tcBorders>
            <w:shd w:val="clear" w:color="auto" w:fill="auto"/>
          </w:tcPr>
          <w:p w14:paraId="00B8F85D" w14:textId="3C1794E0"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tcPr>
          <w:p w14:paraId="531CC7C6" w14:textId="36C37911"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tcPr>
          <w:p w14:paraId="1228D56B" w14:textId="1F0C373E"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tcPr>
          <w:p w14:paraId="43902AAF" w14:textId="065F835E"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r>
      <w:tr w:rsidR="00E24FF6" w:rsidRPr="00866D65" w14:paraId="630743A1"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02ED4B" w14:textId="54A267EE" w:rsidR="00E24FF6" w:rsidRPr="00AD575E" w:rsidRDefault="00E24FF6" w:rsidP="00E24FF6">
            <w:pPr>
              <w:spacing w:after="0" w:line="240" w:lineRule="auto"/>
              <w:jc w:val="center"/>
              <w:rPr>
                <w:rFonts w:ascii="Times New Roman" w:hAnsi="Times New Roman"/>
                <w:sz w:val="18"/>
              </w:rPr>
            </w:pPr>
            <w:r>
              <w:rPr>
                <w:sz w:val="18"/>
                <w:szCs w:val="18"/>
              </w:rPr>
              <w:t>122</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561A6E" w14:textId="7579EE19" w:rsidR="00E24FF6" w:rsidRPr="00AD575E" w:rsidRDefault="00E24FF6" w:rsidP="00E24FF6">
            <w:pPr>
              <w:spacing w:after="0" w:line="240" w:lineRule="auto"/>
              <w:jc w:val="center"/>
              <w:rPr>
                <w:rFonts w:ascii="Times New Roman" w:hAnsi="Times New Roman"/>
                <w:sz w:val="18"/>
              </w:rPr>
            </w:pPr>
            <w:r>
              <w:rPr>
                <w:sz w:val="18"/>
                <w:szCs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40D30B" w14:textId="61B030B6" w:rsidR="00E24FF6" w:rsidRDefault="00E24FF6" w:rsidP="00E24FF6">
            <w:pPr>
              <w:spacing w:after="0" w:line="240" w:lineRule="auto"/>
              <w:jc w:val="center"/>
              <w:rPr>
                <w:rFonts w:ascii="Times New Roman" w:hAnsi="Times New Roman"/>
                <w:sz w:val="18"/>
              </w:rPr>
            </w:pPr>
            <w:proofErr w:type="spellStart"/>
            <w:r>
              <w:rPr>
                <w:sz w:val="18"/>
                <w:szCs w:val="18"/>
              </w:rPr>
              <w:t>пгт</w:t>
            </w:r>
            <w:proofErr w:type="spellEnd"/>
            <w:r>
              <w:rPr>
                <w:sz w:val="18"/>
                <w:szCs w:val="18"/>
              </w:rPr>
              <w:t>. Печенга</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ED01BF" w14:textId="3F49AB3B" w:rsidR="00E24FF6" w:rsidRPr="00AD575E" w:rsidRDefault="00E24FF6" w:rsidP="00E24FF6">
            <w:pPr>
              <w:spacing w:after="0" w:line="240" w:lineRule="auto"/>
              <w:jc w:val="center"/>
              <w:rPr>
                <w:rFonts w:ascii="Times New Roman" w:hAnsi="Times New Roman"/>
                <w:sz w:val="18"/>
              </w:rPr>
            </w:pPr>
            <w:r>
              <w:rPr>
                <w:sz w:val="18"/>
                <w:szCs w:val="18"/>
              </w:rPr>
              <w:t xml:space="preserve">  в/г №7 в/ч08275</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68D16F" w14:textId="77777777" w:rsidR="00E24FF6" w:rsidRPr="00AD575E" w:rsidRDefault="00E24FF6" w:rsidP="00E24FF6">
            <w:pPr>
              <w:spacing w:after="0" w:line="240" w:lineRule="auto"/>
              <w:jc w:val="center"/>
              <w:rPr>
                <w:rFonts w:ascii="Times New Roman" w:hAnsi="Times New Roman"/>
                <w:sz w:val="18"/>
              </w:rPr>
            </w:pPr>
          </w:p>
        </w:tc>
        <w:tc>
          <w:tcPr>
            <w:tcW w:w="10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374904" w14:textId="73241D45" w:rsidR="00E24FF6" w:rsidRPr="00AD575E" w:rsidRDefault="00E24FF6" w:rsidP="00E24FF6">
            <w:pPr>
              <w:spacing w:after="0" w:line="240" w:lineRule="auto"/>
              <w:jc w:val="center"/>
              <w:rPr>
                <w:rFonts w:ascii="Times New Roman" w:hAnsi="Times New Roman"/>
                <w:sz w:val="18"/>
              </w:rPr>
            </w:pPr>
            <w:r>
              <w:rPr>
                <w:sz w:val="18"/>
                <w:szCs w:val="18"/>
              </w:rPr>
              <w:t>9</w:t>
            </w:r>
          </w:p>
        </w:tc>
        <w:tc>
          <w:tcPr>
            <w:tcW w:w="126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FF91968" w14:textId="4E9A72C3" w:rsidR="00E24FF6" w:rsidRPr="00AD575E" w:rsidRDefault="00E24FF6" w:rsidP="00E24FF6">
            <w:pPr>
              <w:spacing w:after="0" w:line="240" w:lineRule="auto"/>
              <w:jc w:val="center"/>
              <w:rPr>
                <w:rFonts w:ascii="Times New Roman" w:hAnsi="Times New Roman"/>
                <w:sz w:val="18"/>
              </w:rPr>
            </w:pPr>
            <w:r>
              <w:rPr>
                <w:sz w:val="18"/>
                <w:szCs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50ADD5" w14:textId="29C075F0" w:rsidR="00E24FF6" w:rsidRPr="00AD575E" w:rsidRDefault="00E24FF6" w:rsidP="00E24FF6">
            <w:pPr>
              <w:spacing w:after="0" w:line="240" w:lineRule="auto"/>
              <w:jc w:val="center"/>
              <w:rPr>
                <w:rFonts w:ascii="Times New Roman" w:hAnsi="Times New Roman"/>
                <w:sz w:val="18"/>
              </w:rPr>
            </w:pPr>
            <w:r>
              <w:rPr>
                <w:sz w:val="18"/>
                <w:szCs w:val="18"/>
              </w:rPr>
              <w:t>4</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299261" w14:textId="3CA4BA8A" w:rsidR="00E24FF6" w:rsidRPr="00AD575E" w:rsidRDefault="00E24FF6" w:rsidP="00E24FF6">
            <w:pPr>
              <w:spacing w:after="0" w:line="240" w:lineRule="auto"/>
              <w:jc w:val="center"/>
              <w:rPr>
                <w:rFonts w:ascii="Times New Roman" w:hAnsi="Times New Roman"/>
                <w:sz w:val="18"/>
              </w:rPr>
            </w:pPr>
            <w:r>
              <w:rPr>
                <w:sz w:val="18"/>
                <w:szCs w:val="18"/>
              </w:rPr>
              <w:t>3</w:t>
            </w:r>
          </w:p>
        </w:tc>
        <w:tc>
          <w:tcPr>
            <w:tcW w:w="1164" w:type="dxa"/>
            <w:tcBorders>
              <w:top w:val="single" w:sz="4" w:space="0" w:color="000000"/>
              <w:left w:val="single" w:sz="4" w:space="0" w:color="000000"/>
              <w:bottom w:val="single" w:sz="4" w:space="0" w:color="000000"/>
              <w:right w:val="single" w:sz="4" w:space="0" w:color="000000"/>
            </w:tcBorders>
            <w:shd w:val="clear" w:color="auto" w:fill="auto"/>
          </w:tcPr>
          <w:p w14:paraId="51E17073" w14:textId="6FB73488"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tcPr>
          <w:p w14:paraId="50A3C41E" w14:textId="04084225"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tcPr>
          <w:p w14:paraId="35A792A8" w14:textId="32B00643"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tcPr>
          <w:p w14:paraId="78B2161D" w14:textId="193F681F"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r>
      <w:tr w:rsidR="00E24FF6" w:rsidRPr="00866D65" w14:paraId="45F997F9"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BA6350" w14:textId="083ACC9B" w:rsidR="00E24FF6" w:rsidRPr="00AD575E" w:rsidRDefault="00E24FF6" w:rsidP="00E24FF6">
            <w:pPr>
              <w:spacing w:after="0" w:line="240" w:lineRule="auto"/>
              <w:jc w:val="center"/>
              <w:rPr>
                <w:rFonts w:ascii="Times New Roman" w:hAnsi="Times New Roman"/>
                <w:sz w:val="18"/>
              </w:rPr>
            </w:pPr>
            <w:r>
              <w:rPr>
                <w:sz w:val="18"/>
                <w:szCs w:val="18"/>
              </w:rPr>
              <w:t>123</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80B627" w14:textId="52C80570" w:rsidR="00E24FF6" w:rsidRPr="00AD575E" w:rsidRDefault="00E24FF6" w:rsidP="00E24FF6">
            <w:pPr>
              <w:spacing w:after="0" w:line="240" w:lineRule="auto"/>
              <w:jc w:val="center"/>
              <w:rPr>
                <w:rFonts w:ascii="Times New Roman" w:hAnsi="Times New Roman"/>
                <w:sz w:val="18"/>
              </w:rPr>
            </w:pPr>
            <w:r>
              <w:rPr>
                <w:sz w:val="18"/>
                <w:szCs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D8B197" w14:textId="5E857D31" w:rsidR="00E24FF6" w:rsidRDefault="00E24FF6" w:rsidP="00E24FF6">
            <w:pPr>
              <w:spacing w:after="0" w:line="240" w:lineRule="auto"/>
              <w:jc w:val="center"/>
              <w:rPr>
                <w:rFonts w:ascii="Times New Roman" w:hAnsi="Times New Roman"/>
                <w:sz w:val="18"/>
              </w:rPr>
            </w:pPr>
            <w:proofErr w:type="spellStart"/>
            <w:r>
              <w:rPr>
                <w:sz w:val="18"/>
                <w:szCs w:val="18"/>
              </w:rPr>
              <w:t>пгт</w:t>
            </w:r>
            <w:proofErr w:type="spellEnd"/>
            <w:r>
              <w:rPr>
                <w:sz w:val="18"/>
                <w:szCs w:val="18"/>
              </w:rPr>
              <w:t>. Печенга</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21A2E8" w14:textId="4220A308" w:rsidR="00E24FF6" w:rsidRPr="00AD575E" w:rsidRDefault="00E24FF6" w:rsidP="00E24FF6">
            <w:pPr>
              <w:spacing w:after="0" w:line="240" w:lineRule="auto"/>
              <w:jc w:val="center"/>
              <w:rPr>
                <w:rFonts w:ascii="Times New Roman" w:hAnsi="Times New Roman"/>
                <w:sz w:val="18"/>
              </w:rPr>
            </w:pPr>
            <w:r>
              <w:rPr>
                <w:sz w:val="18"/>
                <w:szCs w:val="18"/>
              </w:rPr>
              <w:t xml:space="preserve">  в/г №9, в/ч 08275</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7368D6" w14:textId="77777777" w:rsidR="00E24FF6" w:rsidRPr="00AD575E" w:rsidRDefault="00E24FF6" w:rsidP="00E24FF6">
            <w:pPr>
              <w:spacing w:after="0" w:line="240" w:lineRule="auto"/>
              <w:jc w:val="center"/>
              <w:rPr>
                <w:rFonts w:ascii="Times New Roman" w:hAnsi="Times New Roman"/>
                <w:sz w:val="18"/>
              </w:rPr>
            </w:pPr>
          </w:p>
        </w:tc>
        <w:tc>
          <w:tcPr>
            <w:tcW w:w="10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89A950" w14:textId="4B83DD45" w:rsidR="00E24FF6" w:rsidRPr="00AD575E" w:rsidRDefault="00E24FF6" w:rsidP="00E24FF6">
            <w:pPr>
              <w:spacing w:after="0" w:line="240" w:lineRule="auto"/>
              <w:jc w:val="center"/>
              <w:rPr>
                <w:rFonts w:ascii="Times New Roman" w:hAnsi="Times New Roman"/>
                <w:sz w:val="18"/>
              </w:rPr>
            </w:pPr>
            <w:r>
              <w:rPr>
                <w:sz w:val="18"/>
                <w:szCs w:val="18"/>
              </w:rPr>
              <w:t>6</w:t>
            </w:r>
          </w:p>
        </w:tc>
        <w:tc>
          <w:tcPr>
            <w:tcW w:w="126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C315E85" w14:textId="16318C91" w:rsidR="00E24FF6" w:rsidRPr="00AD575E" w:rsidRDefault="00E24FF6" w:rsidP="00E24FF6">
            <w:pPr>
              <w:spacing w:after="0" w:line="240" w:lineRule="auto"/>
              <w:jc w:val="center"/>
              <w:rPr>
                <w:rFonts w:ascii="Times New Roman" w:hAnsi="Times New Roman"/>
                <w:sz w:val="18"/>
              </w:rPr>
            </w:pPr>
            <w:r>
              <w:rPr>
                <w:sz w:val="18"/>
                <w:szCs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03E2D8" w14:textId="577953D3" w:rsidR="00E24FF6" w:rsidRPr="00AD575E" w:rsidRDefault="00E24FF6" w:rsidP="00E24FF6">
            <w:pPr>
              <w:spacing w:after="0" w:line="240" w:lineRule="auto"/>
              <w:jc w:val="center"/>
              <w:rPr>
                <w:rFonts w:ascii="Times New Roman" w:hAnsi="Times New Roman"/>
                <w:sz w:val="18"/>
              </w:rPr>
            </w:pPr>
            <w:r>
              <w:rPr>
                <w:sz w:val="18"/>
                <w:szCs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2239BC" w14:textId="169518DA" w:rsidR="00E24FF6" w:rsidRPr="00AD575E" w:rsidRDefault="00E24FF6" w:rsidP="00E24FF6">
            <w:pPr>
              <w:spacing w:after="0" w:line="240" w:lineRule="auto"/>
              <w:jc w:val="center"/>
              <w:rPr>
                <w:rFonts w:ascii="Times New Roman" w:hAnsi="Times New Roman"/>
                <w:sz w:val="18"/>
              </w:rPr>
            </w:pPr>
            <w:r>
              <w:rPr>
                <w:sz w:val="18"/>
                <w:szCs w:val="18"/>
              </w:rPr>
              <w:t>0,75</w:t>
            </w:r>
          </w:p>
        </w:tc>
        <w:tc>
          <w:tcPr>
            <w:tcW w:w="1164" w:type="dxa"/>
            <w:tcBorders>
              <w:top w:val="single" w:sz="4" w:space="0" w:color="000000"/>
              <w:left w:val="single" w:sz="4" w:space="0" w:color="000000"/>
              <w:bottom w:val="single" w:sz="4" w:space="0" w:color="000000"/>
              <w:right w:val="single" w:sz="4" w:space="0" w:color="000000"/>
            </w:tcBorders>
            <w:shd w:val="clear" w:color="auto" w:fill="auto"/>
          </w:tcPr>
          <w:p w14:paraId="010D9CCB" w14:textId="62673978"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tcPr>
          <w:p w14:paraId="0244D3C5" w14:textId="4BDE2510"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tcPr>
          <w:p w14:paraId="257CCCA4" w14:textId="25ED0FC8"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tcPr>
          <w:p w14:paraId="3FC364AA" w14:textId="308A1EDE"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r>
      <w:tr w:rsidR="00E24FF6" w:rsidRPr="00866D65" w14:paraId="678401DB"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481542" w14:textId="791B48C3" w:rsidR="00E24FF6" w:rsidRPr="00AD575E" w:rsidRDefault="00E24FF6" w:rsidP="00E24FF6">
            <w:pPr>
              <w:spacing w:after="0" w:line="240" w:lineRule="auto"/>
              <w:jc w:val="center"/>
              <w:rPr>
                <w:rFonts w:ascii="Times New Roman" w:hAnsi="Times New Roman"/>
                <w:sz w:val="18"/>
              </w:rPr>
            </w:pPr>
            <w:r>
              <w:rPr>
                <w:sz w:val="18"/>
                <w:szCs w:val="18"/>
              </w:rPr>
              <w:t>124</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644ABC" w14:textId="26C35F65" w:rsidR="00E24FF6" w:rsidRPr="00AD575E" w:rsidRDefault="00E24FF6" w:rsidP="00E24FF6">
            <w:pPr>
              <w:spacing w:after="0" w:line="240" w:lineRule="auto"/>
              <w:jc w:val="center"/>
              <w:rPr>
                <w:rFonts w:ascii="Times New Roman" w:hAnsi="Times New Roman"/>
                <w:sz w:val="18"/>
              </w:rPr>
            </w:pPr>
            <w:r>
              <w:rPr>
                <w:sz w:val="18"/>
                <w:szCs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93EC42" w14:textId="302F7797" w:rsidR="00E24FF6" w:rsidRDefault="00E24FF6" w:rsidP="00E24FF6">
            <w:pPr>
              <w:spacing w:after="0" w:line="240" w:lineRule="auto"/>
              <w:jc w:val="center"/>
              <w:rPr>
                <w:rFonts w:ascii="Times New Roman" w:hAnsi="Times New Roman"/>
                <w:sz w:val="18"/>
              </w:rPr>
            </w:pPr>
            <w:r>
              <w:rPr>
                <w:sz w:val="18"/>
                <w:szCs w:val="18"/>
              </w:rPr>
              <w:t>п. Спутник</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DB7147" w14:textId="280BA3CA" w:rsidR="00E24FF6" w:rsidRPr="00AD575E" w:rsidRDefault="00E24FF6" w:rsidP="00E24FF6">
            <w:pPr>
              <w:spacing w:after="0" w:line="240" w:lineRule="auto"/>
              <w:jc w:val="center"/>
              <w:rPr>
                <w:rFonts w:ascii="Times New Roman" w:hAnsi="Times New Roman"/>
                <w:sz w:val="18"/>
              </w:rPr>
            </w:pPr>
            <w:r>
              <w:rPr>
                <w:sz w:val="18"/>
                <w:szCs w:val="18"/>
              </w:rPr>
              <w:t xml:space="preserve">  в/г №12,</w:t>
            </w:r>
            <w:r>
              <w:rPr>
                <w:sz w:val="18"/>
                <w:szCs w:val="18"/>
              </w:rPr>
              <w:br/>
              <w:t>в/ч 38643</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956757" w14:textId="77777777" w:rsidR="00E24FF6" w:rsidRPr="00AD575E" w:rsidRDefault="00E24FF6" w:rsidP="00E24FF6">
            <w:pPr>
              <w:spacing w:after="0" w:line="240" w:lineRule="auto"/>
              <w:jc w:val="center"/>
              <w:rPr>
                <w:rFonts w:ascii="Times New Roman" w:hAnsi="Times New Roman"/>
                <w:sz w:val="18"/>
              </w:rPr>
            </w:pPr>
          </w:p>
        </w:tc>
        <w:tc>
          <w:tcPr>
            <w:tcW w:w="10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AA5770" w14:textId="1CCC8DFD" w:rsidR="00E24FF6" w:rsidRPr="00AD575E" w:rsidRDefault="00E24FF6" w:rsidP="00E24FF6">
            <w:pPr>
              <w:spacing w:after="0" w:line="240" w:lineRule="auto"/>
              <w:jc w:val="center"/>
              <w:rPr>
                <w:rFonts w:ascii="Times New Roman" w:hAnsi="Times New Roman"/>
                <w:sz w:val="18"/>
              </w:rPr>
            </w:pPr>
            <w:r>
              <w:rPr>
                <w:sz w:val="18"/>
                <w:szCs w:val="18"/>
              </w:rPr>
              <w:t>28,9</w:t>
            </w:r>
          </w:p>
        </w:tc>
        <w:tc>
          <w:tcPr>
            <w:tcW w:w="126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AE92D91" w14:textId="05EA5578" w:rsidR="00E24FF6" w:rsidRPr="00AD575E" w:rsidRDefault="00E24FF6" w:rsidP="00E24FF6">
            <w:pPr>
              <w:spacing w:after="0" w:line="240" w:lineRule="auto"/>
              <w:jc w:val="center"/>
              <w:rPr>
                <w:rFonts w:ascii="Times New Roman" w:hAnsi="Times New Roman"/>
                <w:sz w:val="18"/>
              </w:rPr>
            </w:pPr>
            <w:r>
              <w:rPr>
                <w:sz w:val="18"/>
                <w:szCs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85F142" w14:textId="6491A51C" w:rsidR="00E24FF6" w:rsidRPr="00AD575E" w:rsidRDefault="00E24FF6" w:rsidP="00E24FF6">
            <w:pPr>
              <w:spacing w:after="0" w:line="240" w:lineRule="auto"/>
              <w:jc w:val="center"/>
              <w:rPr>
                <w:rFonts w:ascii="Times New Roman" w:hAnsi="Times New Roman"/>
                <w:sz w:val="18"/>
              </w:rPr>
            </w:pPr>
            <w:r>
              <w:rPr>
                <w:sz w:val="18"/>
                <w:szCs w:val="18"/>
              </w:rPr>
              <w:t>7</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856C29" w14:textId="70E71911" w:rsidR="00E24FF6" w:rsidRPr="00AD575E" w:rsidRDefault="00E24FF6" w:rsidP="00E24FF6">
            <w:pPr>
              <w:spacing w:after="0" w:line="240" w:lineRule="auto"/>
              <w:jc w:val="center"/>
              <w:rPr>
                <w:rFonts w:ascii="Times New Roman" w:hAnsi="Times New Roman"/>
                <w:sz w:val="18"/>
              </w:rPr>
            </w:pPr>
            <w:r>
              <w:rPr>
                <w:sz w:val="18"/>
                <w:szCs w:val="18"/>
              </w:rPr>
              <w:t>5,25</w:t>
            </w:r>
          </w:p>
        </w:tc>
        <w:tc>
          <w:tcPr>
            <w:tcW w:w="1164" w:type="dxa"/>
            <w:tcBorders>
              <w:top w:val="single" w:sz="4" w:space="0" w:color="000000"/>
              <w:left w:val="single" w:sz="4" w:space="0" w:color="000000"/>
              <w:bottom w:val="single" w:sz="4" w:space="0" w:color="000000"/>
              <w:right w:val="single" w:sz="4" w:space="0" w:color="000000"/>
            </w:tcBorders>
            <w:shd w:val="clear" w:color="auto" w:fill="auto"/>
          </w:tcPr>
          <w:p w14:paraId="50932C0C" w14:textId="2D14985F"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tcPr>
          <w:p w14:paraId="390DA951" w14:textId="2440A351"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tcPr>
          <w:p w14:paraId="5C2563E9" w14:textId="12834486"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tcPr>
          <w:p w14:paraId="2176D988" w14:textId="3DCEE791"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r>
      <w:tr w:rsidR="00E24FF6" w:rsidRPr="00866D65" w14:paraId="55FA7A25"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482B63" w14:textId="61973E3E" w:rsidR="00E24FF6" w:rsidRPr="00AD575E" w:rsidRDefault="00E24FF6" w:rsidP="00E24FF6">
            <w:pPr>
              <w:spacing w:after="0" w:line="240" w:lineRule="auto"/>
              <w:jc w:val="center"/>
              <w:rPr>
                <w:rFonts w:ascii="Times New Roman" w:hAnsi="Times New Roman"/>
                <w:sz w:val="18"/>
              </w:rPr>
            </w:pPr>
            <w:r>
              <w:rPr>
                <w:sz w:val="18"/>
                <w:szCs w:val="18"/>
              </w:rPr>
              <w:t>125</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B56655" w14:textId="023BC3C4" w:rsidR="00E24FF6" w:rsidRPr="00AD575E" w:rsidRDefault="00E24FF6" w:rsidP="00E24FF6">
            <w:pPr>
              <w:spacing w:after="0" w:line="240" w:lineRule="auto"/>
              <w:jc w:val="center"/>
              <w:rPr>
                <w:rFonts w:ascii="Times New Roman" w:hAnsi="Times New Roman"/>
                <w:sz w:val="18"/>
              </w:rPr>
            </w:pPr>
            <w:r>
              <w:rPr>
                <w:sz w:val="18"/>
                <w:szCs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239DE6" w14:textId="49D1F79E" w:rsidR="00E24FF6" w:rsidRDefault="00E24FF6" w:rsidP="00E24FF6">
            <w:pPr>
              <w:spacing w:after="0" w:line="240" w:lineRule="auto"/>
              <w:jc w:val="center"/>
              <w:rPr>
                <w:rFonts w:ascii="Times New Roman" w:hAnsi="Times New Roman"/>
                <w:sz w:val="18"/>
              </w:rPr>
            </w:pPr>
            <w:proofErr w:type="spellStart"/>
            <w:r>
              <w:rPr>
                <w:sz w:val="18"/>
                <w:szCs w:val="18"/>
              </w:rPr>
              <w:t>пгт</w:t>
            </w:r>
            <w:proofErr w:type="spellEnd"/>
            <w:r>
              <w:rPr>
                <w:sz w:val="18"/>
                <w:szCs w:val="18"/>
              </w:rPr>
              <w:t>. Печенга</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6D6448" w14:textId="171531D5" w:rsidR="00E24FF6" w:rsidRPr="00AD575E" w:rsidRDefault="00E24FF6" w:rsidP="00E24FF6">
            <w:pPr>
              <w:spacing w:after="0" w:line="240" w:lineRule="auto"/>
              <w:jc w:val="center"/>
              <w:rPr>
                <w:rFonts w:ascii="Times New Roman" w:hAnsi="Times New Roman"/>
                <w:sz w:val="18"/>
              </w:rPr>
            </w:pPr>
            <w:r>
              <w:rPr>
                <w:sz w:val="18"/>
                <w:szCs w:val="18"/>
              </w:rPr>
              <w:t>в/г  №13, в/ч 08275</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AD154A" w14:textId="77777777" w:rsidR="00E24FF6" w:rsidRPr="00AD575E" w:rsidRDefault="00E24FF6" w:rsidP="00E24FF6">
            <w:pPr>
              <w:spacing w:after="0" w:line="240" w:lineRule="auto"/>
              <w:jc w:val="center"/>
              <w:rPr>
                <w:rFonts w:ascii="Times New Roman" w:hAnsi="Times New Roman"/>
                <w:sz w:val="18"/>
              </w:rPr>
            </w:pPr>
          </w:p>
        </w:tc>
        <w:tc>
          <w:tcPr>
            <w:tcW w:w="10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16B0BD" w14:textId="6E6FE84B" w:rsidR="00E24FF6" w:rsidRPr="00AD575E" w:rsidRDefault="00E24FF6" w:rsidP="00E24FF6">
            <w:pPr>
              <w:spacing w:after="0" w:line="240" w:lineRule="auto"/>
              <w:jc w:val="center"/>
              <w:rPr>
                <w:rFonts w:ascii="Times New Roman" w:hAnsi="Times New Roman"/>
                <w:sz w:val="18"/>
              </w:rPr>
            </w:pPr>
            <w:r>
              <w:rPr>
                <w:sz w:val="18"/>
                <w:szCs w:val="18"/>
              </w:rPr>
              <w:t>3</w:t>
            </w:r>
          </w:p>
        </w:tc>
        <w:tc>
          <w:tcPr>
            <w:tcW w:w="126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387426B" w14:textId="09DD9851" w:rsidR="00E24FF6" w:rsidRPr="00AD575E" w:rsidRDefault="00E24FF6" w:rsidP="00E24FF6">
            <w:pPr>
              <w:spacing w:after="0" w:line="240" w:lineRule="auto"/>
              <w:jc w:val="center"/>
              <w:rPr>
                <w:rFonts w:ascii="Times New Roman" w:hAnsi="Times New Roman"/>
                <w:sz w:val="18"/>
              </w:rPr>
            </w:pPr>
            <w:r>
              <w:rPr>
                <w:sz w:val="18"/>
                <w:szCs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0BAABB" w14:textId="42780CBF" w:rsidR="00E24FF6" w:rsidRPr="00AD575E" w:rsidRDefault="00E24FF6" w:rsidP="00E24FF6">
            <w:pPr>
              <w:spacing w:after="0" w:line="240" w:lineRule="auto"/>
              <w:jc w:val="center"/>
              <w:rPr>
                <w:rFonts w:ascii="Times New Roman" w:hAnsi="Times New Roman"/>
                <w:sz w:val="18"/>
              </w:rPr>
            </w:pPr>
            <w:r>
              <w:rPr>
                <w:sz w:val="18"/>
                <w:szCs w:val="18"/>
              </w:rPr>
              <w:t>2</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A1BA0D" w14:textId="6CB99204" w:rsidR="00E24FF6" w:rsidRPr="00AD575E" w:rsidRDefault="00E24FF6" w:rsidP="00E24FF6">
            <w:pPr>
              <w:spacing w:after="0" w:line="240" w:lineRule="auto"/>
              <w:jc w:val="center"/>
              <w:rPr>
                <w:rFonts w:ascii="Times New Roman" w:hAnsi="Times New Roman"/>
                <w:sz w:val="18"/>
              </w:rPr>
            </w:pPr>
            <w:r>
              <w:rPr>
                <w:sz w:val="18"/>
                <w:szCs w:val="18"/>
              </w:rPr>
              <w:t>1,5</w:t>
            </w:r>
          </w:p>
        </w:tc>
        <w:tc>
          <w:tcPr>
            <w:tcW w:w="1164" w:type="dxa"/>
            <w:tcBorders>
              <w:top w:val="single" w:sz="4" w:space="0" w:color="000000"/>
              <w:left w:val="single" w:sz="4" w:space="0" w:color="000000"/>
              <w:bottom w:val="single" w:sz="4" w:space="0" w:color="000000"/>
              <w:right w:val="single" w:sz="4" w:space="0" w:color="000000"/>
            </w:tcBorders>
            <w:shd w:val="clear" w:color="auto" w:fill="auto"/>
          </w:tcPr>
          <w:p w14:paraId="786B50C6" w14:textId="0A263DF2"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tcPr>
          <w:p w14:paraId="4806A3C8" w14:textId="5EC61F5C"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tcPr>
          <w:p w14:paraId="41C60034" w14:textId="50E88C7D"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tcPr>
          <w:p w14:paraId="6402AED8" w14:textId="45967300"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r>
      <w:tr w:rsidR="00E24FF6" w:rsidRPr="00866D65" w14:paraId="53196F49"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2CC9F1" w14:textId="23258329" w:rsidR="00E24FF6" w:rsidRPr="00AD575E" w:rsidRDefault="00E24FF6" w:rsidP="00E24FF6">
            <w:pPr>
              <w:spacing w:after="0" w:line="240" w:lineRule="auto"/>
              <w:jc w:val="center"/>
              <w:rPr>
                <w:rFonts w:ascii="Times New Roman" w:hAnsi="Times New Roman"/>
                <w:sz w:val="18"/>
              </w:rPr>
            </w:pPr>
            <w:r>
              <w:rPr>
                <w:sz w:val="18"/>
                <w:szCs w:val="18"/>
              </w:rPr>
              <w:t>126</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4BD6A1" w14:textId="71257A02" w:rsidR="00E24FF6" w:rsidRPr="00AD575E" w:rsidRDefault="00E24FF6" w:rsidP="00E24FF6">
            <w:pPr>
              <w:spacing w:after="0" w:line="240" w:lineRule="auto"/>
              <w:jc w:val="center"/>
              <w:rPr>
                <w:rFonts w:ascii="Times New Roman" w:hAnsi="Times New Roman"/>
                <w:sz w:val="18"/>
              </w:rPr>
            </w:pPr>
            <w:r>
              <w:rPr>
                <w:sz w:val="18"/>
                <w:szCs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759B2E" w14:textId="45C68ED2" w:rsidR="00E24FF6" w:rsidRDefault="00E24FF6" w:rsidP="00E24FF6">
            <w:pPr>
              <w:spacing w:after="0" w:line="240" w:lineRule="auto"/>
              <w:jc w:val="center"/>
              <w:rPr>
                <w:rFonts w:ascii="Times New Roman" w:hAnsi="Times New Roman"/>
                <w:sz w:val="18"/>
              </w:rPr>
            </w:pPr>
            <w:proofErr w:type="spellStart"/>
            <w:r>
              <w:rPr>
                <w:sz w:val="18"/>
                <w:szCs w:val="18"/>
              </w:rPr>
              <w:t>н.п</w:t>
            </w:r>
            <w:proofErr w:type="spellEnd"/>
            <w:r>
              <w:rPr>
                <w:sz w:val="18"/>
                <w:szCs w:val="18"/>
              </w:rPr>
              <w:t>. Луостари</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CF1280" w14:textId="6D61DDEF" w:rsidR="00E24FF6" w:rsidRPr="00AD575E" w:rsidRDefault="00E24FF6" w:rsidP="00E24FF6">
            <w:pPr>
              <w:spacing w:after="0" w:line="240" w:lineRule="auto"/>
              <w:jc w:val="center"/>
              <w:rPr>
                <w:rFonts w:ascii="Times New Roman" w:hAnsi="Times New Roman"/>
                <w:sz w:val="18"/>
              </w:rPr>
            </w:pPr>
            <w:r>
              <w:rPr>
                <w:sz w:val="18"/>
                <w:szCs w:val="18"/>
              </w:rPr>
              <w:t>в/г №15, в/ч 08275</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05635D" w14:textId="77777777" w:rsidR="00E24FF6" w:rsidRPr="00AD575E" w:rsidRDefault="00E24FF6" w:rsidP="00E24FF6">
            <w:pPr>
              <w:spacing w:after="0" w:line="240" w:lineRule="auto"/>
              <w:jc w:val="center"/>
              <w:rPr>
                <w:rFonts w:ascii="Times New Roman" w:hAnsi="Times New Roman"/>
                <w:sz w:val="18"/>
              </w:rPr>
            </w:pPr>
          </w:p>
        </w:tc>
        <w:tc>
          <w:tcPr>
            <w:tcW w:w="10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C1965D" w14:textId="562F66BA" w:rsidR="00E24FF6" w:rsidRPr="00AD575E" w:rsidRDefault="00E24FF6" w:rsidP="00E24FF6">
            <w:pPr>
              <w:spacing w:after="0" w:line="240" w:lineRule="auto"/>
              <w:jc w:val="center"/>
              <w:rPr>
                <w:rFonts w:ascii="Times New Roman" w:hAnsi="Times New Roman"/>
                <w:sz w:val="18"/>
              </w:rPr>
            </w:pPr>
            <w:r>
              <w:rPr>
                <w:sz w:val="18"/>
                <w:szCs w:val="18"/>
              </w:rPr>
              <w:t>33</w:t>
            </w:r>
          </w:p>
        </w:tc>
        <w:tc>
          <w:tcPr>
            <w:tcW w:w="126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1B254BC" w14:textId="152905FD" w:rsidR="00E24FF6" w:rsidRPr="00AD575E" w:rsidRDefault="00E24FF6" w:rsidP="00E24FF6">
            <w:pPr>
              <w:spacing w:after="0" w:line="240" w:lineRule="auto"/>
              <w:jc w:val="center"/>
              <w:rPr>
                <w:rFonts w:ascii="Times New Roman" w:hAnsi="Times New Roman"/>
                <w:sz w:val="18"/>
              </w:rPr>
            </w:pPr>
            <w:r>
              <w:rPr>
                <w:sz w:val="18"/>
                <w:szCs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69A02A" w14:textId="128DD29B" w:rsidR="00E24FF6" w:rsidRPr="00AD575E" w:rsidRDefault="00E24FF6" w:rsidP="00E24FF6">
            <w:pPr>
              <w:spacing w:after="0" w:line="240" w:lineRule="auto"/>
              <w:jc w:val="center"/>
              <w:rPr>
                <w:rFonts w:ascii="Times New Roman" w:hAnsi="Times New Roman"/>
                <w:sz w:val="18"/>
              </w:rPr>
            </w:pPr>
            <w:r>
              <w:rPr>
                <w:sz w:val="18"/>
                <w:szCs w:val="18"/>
              </w:rPr>
              <w:t>8</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324C5E" w14:textId="26239293" w:rsidR="00E24FF6" w:rsidRPr="00AD575E" w:rsidRDefault="00E24FF6" w:rsidP="00E24FF6">
            <w:pPr>
              <w:spacing w:after="0" w:line="240" w:lineRule="auto"/>
              <w:jc w:val="center"/>
              <w:rPr>
                <w:rFonts w:ascii="Times New Roman" w:hAnsi="Times New Roman"/>
                <w:sz w:val="18"/>
              </w:rPr>
            </w:pPr>
            <w:r>
              <w:rPr>
                <w:sz w:val="18"/>
                <w:szCs w:val="18"/>
              </w:rPr>
              <w:t>6</w:t>
            </w:r>
          </w:p>
        </w:tc>
        <w:tc>
          <w:tcPr>
            <w:tcW w:w="1164" w:type="dxa"/>
            <w:tcBorders>
              <w:top w:val="single" w:sz="4" w:space="0" w:color="000000"/>
              <w:left w:val="single" w:sz="4" w:space="0" w:color="000000"/>
              <w:bottom w:val="single" w:sz="4" w:space="0" w:color="000000"/>
              <w:right w:val="single" w:sz="4" w:space="0" w:color="000000"/>
            </w:tcBorders>
            <w:shd w:val="clear" w:color="auto" w:fill="auto"/>
          </w:tcPr>
          <w:p w14:paraId="00A87537" w14:textId="782320B0"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tcPr>
          <w:p w14:paraId="59A561E5" w14:textId="71ADEA74"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tcPr>
          <w:p w14:paraId="38A980C2" w14:textId="04628004"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tcPr>
          <w:p w14:paraId="59BD6D5D" w14:textId="37C6B239"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r>
      <w:tr w:rsidR="00E24FF6" w:rsidRPr="00866D65" w14:paraId="10A33396"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A5019C" w14:textId="5E8C1D3F" w:rsidR="00E24FF6" w:rsidRPr="00AD575E" w:rsidRDefault="00E24FF6" w:rsidP="00E24FF6">
            <w:pPr>
              <w:spacing w:after="0" w:line="240" w:lineRule="auto"/>
              <w:jc w:val="center"/>
              <w:rPr>
                <w:rFonts w:ascii="Times New Roman" w:hAnsi="Times New Roman"/>
                <w:sz w:val="18"/>
              </w:rPr>
            </w:pPr>
            <w:r>
              <w:rPr>
                <w:sz w:val="18"/>
                <w:szCs w:val="18"/>
              </w:rPr>
              <w:t>127</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3B7473" w14:textId="404AEACE" w:rsidR="00E24FF6" w:rsidRPr="00AD575E" w:rsidRDefault="00E24FF6" w:rsidP="00E24FF6">
            <w:pPr>
              <w:spacing w:after="0" w:line="240" w:lineRule="auto"/>
              <w:jc w:val="center"/>
              <w:rPr>
                <w:rFonts w:ascii="Times New Roman" w:hAnsi="Times New Roman"/>
                <w:sz w:val="18"/>
              </w:rPr>
            </w:pPr>
            <w:r>
              <w:rPr>
                <w:sz w:val="18"/>
                <w:szCs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EF0AC9" w14:textId="151EB06A" w:rsidR="00E24FF6" w:rsidRDefault="00E24FF6" w:rsidP="00E24FF6">
            <w:pPr>
              <w:spacing w:after="0" w:line="240" w:lineRule="auto"/>
              <w:jc w:val="center"/>
              <w:rPr>
                <w:rFonts w:ascii="Times New Roman" w:hAnsi="Times New Roman"/>
                <w:sz w:val="18"/>
              </w:rPr>
            </w:pPr>
            <w:proofErr w:type="spellStart"/>
            <w:r>
              <w:rPr>
                <w:sz w:val="18"/>
                <w:szCs w:val="18"/>
              </w:rPr>
              <w:t>пгт</w:t>
            </w:r>
            <w:proofErr w:type="spellEnd"/>
            <w:r>
              <w:rPr>
                <w:sz w:val="18"/>
                <w:szCs w:val="18"/>
              </w:rPr>
              <w:t>. Печенга</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7DA4E7" w14:textId="5562823C" w:rsidR="00E24FF6" w:rsidRPr="00AD575E" w:rsidRDefault="00E24FF6" w:rsidP="00E24FF6">
            <w:pPr>
              <w:spacing w:after="0" w:line="240" w:lineRule="auto"/>
              <w:jc w:val="center"/>
              <w:rPr>
                <w:rFonts w:ascii="Times New Roman" w:hAnsi="Times New Roman"/>
                <w:sz w:val="18"/>
              </w:rPr>
            </w:pPr>
            <w:r>
              <w:rPr>
                <w:sz w:val="18"/>
                <w:szCs w:val="18"/>
              </w:rPr>
              <w:t>в/г №18</w:t>
            </w:r>
            <w:r>
              <w:rPr>
                <w:sz w:val="18"/>
                <w:szCs w:val="18"/>
              </w:rPr>
              <w:br/>
              <w:t>Филиал №7 ФГКУ "1469 ВМКГ" МО СФ</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2C0144" w14:textId="77777777" w:rsidR="00E24FF6" w:rsidRPr="00AD575E" w:rsidRDefault="00E24FF6" w:rsidP="00E24FF6">
            <w:pPr>
              <w:spacing w:after="0" w:line="240" w:lineRule="auto"/>
              <w:jc w:val="center"/>
              <w:rPr>
                <w:rFonts w:ascii="Times New Roman" w:hAnsi="Times New Roman"/>
                <w:sz w:val="18"/>
              </w:rPr>
            </w:pPr>
          </w:p>
        </w:tc>
        <w:tc>
          <w:tcPr>
            <w:tcW w:w="10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397541" w14:textId="7384D38B" w:rsidR="00E24FF6" w:rsidRPr="00AD575E" w:rsidRDefault="00E24FF6" w:rsidP="00E24FF6">
            <w:pPr>
              <w:spacing w:after="0" w:line="240" w:lineRule="auto"/>
              <w:jc w:val="center"/>
              <w:rPr>
                <w:rFonts w:ascii="Times New Roman" w:hAnsi="Times New Roman"/>
                <w:sz w:val="18"/>
              </w:rPr>
            </w:pPr>
            <w:r>
              <w:rPr>
                <w:sz w:val="18"/>
                <w:szCs w:val="18"/>
              </w:rPr>
              <w:t>5,4</w:t>
            </w:r>
          </w:p>
        </w:tc>
        <w:tc>
          <w:tcPr>
            <w:tcW w:w="126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35419A6" w14:textId="61D774FA" w:rsidR="00E24FF6" w:rsidRPr="00AD575E" w:rsidRDefault="00E24FF6" w:rsidP="00E24FF6">
            <w:pPr>
              <w:spacing w:after="0" w:line="240" w:lineRule="auto"/>
              <w:jc w:val="center"/>
              <w:rPr>
                <w:rFonts w:ascii="Times New Roman" w:hAnsi="Times New Roman"/>
                <w:sz w:val="18"/>
              </w:rPr>
            </w:pPr>
            <w:r>
              <w:rPr>
                <w:sz w:val="18"/>
                <w:szCs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68E9BE" w14:textId="65D54844" w:rsidR="00E24FF6" w:rsidRPr="00AD575E" w:rsidRDefault="00E24FF6" w:rsidP="00E24FF6">
            <w:pPr>
              <w:spacing w:after="0" w:line="240" w:lineRule="auto"/>
              <w:jc w:val="center"/>
              <w:rPr>
                <w:rFonts w:ascii="Times New Roman" w:hAnsi="Times New Roman"/>
                <w:sz w:val="18"/>
              </w:rPr>
            </w:pPr>
            <w:r>
              <w:rPr>
                <w:sz w:val="18"/>
                <w:szCs w:val="18"/>
              </w:rPr>
              <w:t>3</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DC0234" w14:textId="3DBAD344" w:rsidR="00E24FF6" w:rsidRPr="00AD575E" w:rsidRDefault="00E24FF6" w:rsidP="00E24FF6">
            <w:pPr>
              <w:spacing w:after="0" w:line="240" w:lineRule="auto"/>
              <w:jc w:val="center"/>
              <w:rPr>
                <w:rFonts w:ascii="Times New Roman" w:hAnsi="Times New Roman"/>
                <w:sz w:val="18"/>
              </w:rPr>
            </w:pPr>
            <w:r>
              <w:rPr>
                <w:sz w:val="18"/>
                <w:szCs w:val="18"/>
              </w:rPr>
              <w:t>2,25</w:t>
            </w:r>
          </w:p>
        </w:tc>
        <w:tc>
          <w:tcPr>
            <w:tcW w:w="1164" w:type="dxa"/>
            <w:tcBorders>
              <w:top w:val="single" w:sz="4" w:space="0" w:color="000000"/>
              <w:left w:val="single" w:sz="4" w:space="0" w:color="000000"/>
              <w:bottom w:val="single" w:sz="4" w:space="0" w:color="000000"/>
              <w:right w:val="single" w:sz="4" w:space="0" w:color="000000"/>
            </w:tcBorders>
            <w:shd w:val="clear" w:color="auto" w:fill="auto"/>
          </w:tcPr>
          <w:p w14:paraId="764D591B" w14:textId="76A9ED7B"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tcPr>
          <w:p w14:paraId="1060674F" w14:textId="380862C5"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tcPr>
          <w:p w14:paraId="5D67F6F9" w14:textId="51D5BC72"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tcPr>
          <w:p w14:paraId="787A8DEA" w14:textId="5CB00BC6"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r>
      <w:tr w:rsidR="00E24FF6" w:rsidRPr="00866D65" w14:paraId="70565F62"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FEB26B" w14:textId="3F2B2CAF" w:rsidR="00E24FF6" w:rsidRPr="00AD575E" w:rsidRDefault="00E24FF6" w:rsidP="00E24FF6">
            <w:pPr>
              <w:spacing w:after="0" w:line="240" w:lineRule="auto"/>
              <w:jc w:val="center"/>
              <w:rPr>
                <w:rFonts w:ascii="Times New Roman" w:hAnsi="Times New Roman"/>
                <w:sz w:val="18"/>
              </w:rPr>
            </w:pPr>
            <w:r>
              <w:rPr>
                <w:sz w:val="18"/>
                <w:szCs w:val="18"/>
              </w:rPr>
              <w:t>128</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0FA42A" w14:textId="765E1D32" w:rsidR="00E24FF6" w:rsidRPr="00AD575E" w:rsidRDefault="00E24FF6" w:rsidP="00E24FF6">
            <w:pPr>
              <w:spacing w:after="0" w:line="240" w:lineRule="auto"/>
              <w:jc w:val="center"/>
              <w:rPr>
                <w:rFonts w:ascii="Times New Roman" w:hAnsi="Times New Roman"/>
                <w:sz w:val="18"/>
              </w:rPr>
            </w:pPr>
            <w:r>
              <w:rPr>
                <w:sz w:val="18"/>
                <w:szCs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19AB4F" w14:textId="13930F63" w:rsidR="00E24FF6" w:rsidRDefault="00E24FF6" w:rsidP="00E24FF6">
            <w:pPr>
              <w:spacing w:after="0" w:line="240" w:lineRule="auto"/>
              <w:jc w:val="center"/>
              <w:rPr>
                <w:rFonts w:ascii="Times New Roman" w:hAnsi="Times New Roman"/>
                <w:sz w:val="18"/>
              </w:rPr>
            </w:pPr>
            <w:proofErr w:type="spellStart"/>
            <w:r>
              <w:rPr>
                <w:sz w:val="18"/>
                <w:szCs w:val="18"/>
              </w:rPr>
              <w:t>пгт</w:t>
            </w:r>
            <w:proofErr w:type="spellEnd"/>
            <w:r>
              <w:rPr>
                <w:sz w:val="18"/>
                <w:szCs w:val="18"/>
              </w:rPr>
              <w:t>. Печенга</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CDDD8E" w14:textId="0BC20523" w:rsidR="00E24FF6" w:rsidRPr="00AD575E" w:rsidRDefault="00E24FF6" w:rsidP="00E24FF6">
            <w:pPr>
              <w:spacing w:after="0" w:line="240" w:lineRule="auto"/>
              <w:jc w:val="center"/>
              <w:rPr>
                <w:rFonts w:ascii="Times New Roman" w:hAnsi="Times New Roman"/>
                <w:sz w:val="18"/>
              </w:rPr>
            </w:pPr>
            <w:r>
              <w:rPr>
                <w:sz w:val="18"/>
                <w:szCs w:val="18"/>
              </w:rPr>
              <w:t xml:space="preserve">в/г №21, ЖКС№5 </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B93AC5" w14:textId="77777777" w:rsidR="00E24FF6" w:rsidRPr="00AD575E" w:rsidRDefault="00E24FF6" w:rsidP="00E24FF6">
            <w:pPr>
              <w:spacing w:after="0" w:line="240" w:lineRule="auto"/>
              <w:jc w:val="center"/>
              <w:rPr>
                <w:rFonts w:ascii="Times New Roman" w:hAnsi="Times New Roman"/>
                <w:sz w:val="18"/>
              </w:rPr>
            </w:pPr>
          </w:p>
        </w:tc>
        <w:tc>
          <w:tcPr>
            <w:tcW w:w="10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107B86" w14:textId="49B483DE" w:rsidR="00E24FF6" w:rsidRPr="00AD575E" w:rsidRDefault="00E24FF6" w:rsidP="00E24FF6">
            <w:pPr>
              <w:spacing w:after="0" w:line="240" w:lineRule="auto"/>
              <w:jc w:val="center"/>
              <w:rPr>
                <w:rFonts w:ascii="Times New Roman" w:hAnsi="Times New Roman"/>
                <w:sz w:val="18"/>
              </w:rPr>
            </w:pPr>
            <w:r>
              <w:rPr>
                <w:sz w:val="18"/>
                <w:szCs w:val="18"/>
              </w:rPr>
              <w:t>2,5</w:t>
            </w:r>
          </w:p>
        </w:tc>
        <w:tc>
          <w:tcPr>
            <w:tcW w:w="126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75F8325" w14:textId="21AF9242" w:rsidR="00E24FF6" w:rsidRPr="00AD575E" w:rsidRDefault="00E24FF6" w:rsidP="00E24FF6">
            <w:pPr>
              <w:spacing w:after="0" w:line="240" w:lineRule="auto"/>
              <w:jc w:val="center"/>
              <w:rPr>
                <w:rFonts w:ascii="Times New Roman" w:hAnsi="Times New Roman"/>
                <w:sz w:val="18"/>
              </w:rPr>
            </w:pPr>
            <w:r>
              <w:rPr>
                <w:sz w:val="18"/>
                <w:szCs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36F684" w14:textId="42424F3D" w:rsidR="00E24FF6" w:rsidRPr="00AD575E" w:rsidRDefault="00E24FF6" w:rsidP="00E24FF6">
            <w:pPr>
              <w:spacing w:after="0" w:line="240" w:lineRule="auto"/>
              <w:jc w:val="center"/>
              <w:rPr>
                <w:rFonts w:ascii="Times New Roman" w:hAnsi="Times New Roman"/>
                <w:sz w:val="18"/>
              </w:rPr>
            </w:pPr>
            <w:r>
              <w:rPr>
                <w:sz w:val="18"/>
                <w:szCs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59BD1C9" w14:textId="4347A494" w:rsidR="00E24FF6" w:rsidRPr="00AD575E" w:rsidRDefault="00E24FF6" w:rsidP="00E24FF6">
            <w:pPr>
              <w:spacing w:after="0" w:line="240" w:lineRule="auto"/>
              <w:jc w:val="center"/>
              <w:rPr>
                <w:rFonts w:ascii="Times New Roman" w:hAnsi="Times New Roman"/>
                <w:sz w:val="18"/>
              </w:rPr>
            </w:pPr>
            <w:r>
              <w:rPr>
                <w:sz w:val="18"/>
                <w:szCs w:val="18"/>
              </w:rPr>
              <w:t>0,75</w:t>
            </w:r>
          </w:p>
        </w:tc>
        <w:tc>
          <w:tcPr>
            <w:tcW w:w="1164" w:type="dxa"/>
            <w:tcBorders>
              <w:top w:val="single" w:sz="4" w:space="0" w:color="000000"/>
              <w:left w:val="single" w:sz="4" w:space="0" w:color="000000"/>
              <w:bottom w:val="single" w:sz="4" w:space="0" w:color="000000"/>
              <w:right w:val="single" w:sz="4" w:space="0" w:color="000000"/>
            </w:tcBorders>
            <w:shd w:val="clear" w:color="auto" w:fill="auto"/>
          </w:tcPr>
          <w:p w14:paraId="55CBEFD3" w14:textId="70087719"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tcPr>
          <w:p w14:paraId="0BBC4966" w14:textId="34C1F882"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tcPr>
          <w:p w14:paraId="51587611" w14:textId="0FAB3496"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tcPr>
          <w:p w14:paraId="49B643DD" w14:textId="68C08750"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r>
      <w:tr w:rsidR="00E24FF6" w:rsidRPr="00866D65" w14:paraId="7F72FF3C"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96143C" w14:textId="2D4BBDB9" w:rsidR="00E24FF6" w:rsidRPr="00AD575E" w:rsidRDefault="00E24FF6" w:rsidP="00E24FF6">
            <w:pPr>
              <w:spacing w:after="0" w:line="240" w:lineRule="auto"/>
              <w:jc w:val="center"/>
              <w:rPr>
                <w:rFonts w:ascii="Times New Roman" w:hAnsi="Times New Roman"/>
                <w:sz w:val="18"/>
              </w:rPr>
            </w:pPr>
            <w:r>
              <w:rPr>
                <w:sz w:val="18"/>
                <w:szCs w:val="18"/>
              </w:rPr>
              <w:t>129</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930F59" w14:textId="4DBA29EA" w:rsidR="00E24FF6" w:rsidRPr="00AD575E" w:rsidRDefault="00E24FF6" w:rsidP="00E24FF6">
            <w:pPr>
              <w:spacing w:after="0" w:line="240" w:lineRule="auto"/>
              <w:jc w:val="center"/>
              <w:rPr>
                <w:rFonts w:ascii="Times New Roman" w:hAnsi="Times New Roman"/>
                <w:sz w:val="18"/>
              </w:rPr>
            </w:pPr>
            <w:r>
              <w:rPr>
                <w:sz w:val="18"/>
                <w:szCs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C0A318" w14:textId="79E6C953" w:rsidR="00E24FF6" w:rsidRDefault="00E24FF6" w:rsidP="00E24FF6">
            <w:pPr>
              <w:spacing w:after="0" w:line="240" w:lineRule="auto"/>
              <w:jc w:val="center"/>
              <w:rPr>
                <w:rFonts w:ascii="Times New Roman" w:hAnsi="Times New Roman"/>
                <w:sz w:val="18"/>
              </w:rPr>
            </w:pPr>
            <w:proofErr w:type="spellStart"/>
            <w:r>
              <w:rPr>
                <w:sz w:val="18"/>
                <w:szCs w:val="18"/>
              </w:rPr>
              <w:t>пгт</w:t>
            </w:r>
            <w:proofErr w:type="spellEnd"/>
            <w:r>
              <w:rPr>
                <w:sz w:val="18"/>
                <w:szCs w:val="18"/>
              </w:rPr>
              <w:t>. Печенга</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3DC0CA" w14:textId="25C674C2" w:rsidR="00E24FF6" w:rsidRPr="00AD575E" w:rsidRDefault="00E24FF6" w:rsidP="00E24FF6">
            <w:pPr>
              <w:spacing w:after="0" w:line="240" w:lineRule="auto"/>
              <w:jc w:val="center"/>
              <w:rPr>
                <w:rFonts w:ascii="Times New Roman" w:hAnsi="Times New Roman"/>
                <w:sz w:val="18"/>
              </w:rPr>
            </w:pPr>
            <w:r>
              <w:rPr>
                <w:sz w:val="18"/>
                <w:szCs w:val="18"/>
              </w:rPr>
              <w:t>в/г №21, в/ч 08275</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19BC9C" w14:textId="77777777" w:rsidR="00E24FF6" w:rsidRPr="00AD575E" w:rsidRDefault="00E24FF6" w:rsidP="00E24FF6">
            <w:pPr>
              <w:spacing w:after="0" w:line="240" w:lineRule="auto"/>
              <w:jc w:val="center"/>
              <w:rPr>
                <w:rFonts w:ascii="Times New Roman" w:hAnsi="Times New Roman"/>
                <w:sz w:val="18"/>
              </w:rPr>
            </w:pPr>
          </w:p>
        </w:tc>
        <w:tc>
          <w:tcPr>
            <w:tcW w:w="10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655B21" w14:textId="2D33A59B" w:rsidR="00E24FF6" w:rsidRPr="00AD575E" w:rsidRDefault="00E24FF6" w:rsidP="00E24FF6">
            <w:pPr>
              <w:spacing w:after="0" w:line="240" w:lineRule="auto"/>
              <w:jc w:val="center"/>
              <w:rPr>
                <w:rFonts w:ascii="Times New Roman" w:hAnsi="Times New Roman"/>
                <w:sz w:val="18"/>
              </w:rPr>
            </w:pPr>
            <w:r>
              <w:rPr>
                <w:sz w:val="18"/>
                <w:szCs w:val="18"/>
              </w:rPr>
              <w:t>5,4</w:t>
            </w:r>
          </w:p>
        </w:tc>
        <w:tc>
          <w:tcPr>
            <w:tcW w:w="126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A65CC24" w14:textId="678AB5FB" w:rsidR="00E24FF6" w:rsidRPr="00AD575E" w:rsidRDefault="00E24FF6" w:rsidP="00E24FF6">
            <w:pPr>
              <w:spacing w:after="0" w:line="240" w:lineRule="auto"/>
              <w:jc w:val="center"/>
              <w:rPr>
                <w:rFonts w:ascii="Times New Roman" w:hAnsi="Times New Roman"/>
                <w:sz w:val="18"/>
              </w:rPr>
            </w:pPr>
            <w:r>
              <w:rPr>
                <w:sz w:val="18"/>
                <w:szCs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556208" w14:textId="04E6BEA4" w:rsidR="00E24FF6" w:rsidRPr="00AD575E" w:rsidRDefault="00E24FF6" w:rsidP="00E24FF6">
            <w:pPr>
              <w:spacing w:after="0" w:line="240" w:lineRule="auto"/>
              <w:jc w:val="center"/>
              <w:rPr>
                <w:rFonts w:ascii="Times New Roman" w:hAnsi="Times New Roman"/>
                <w:sz w:val="18"/>
              </w:rPr>
            </w:pPr>
            <w:r>
              <w:rPr>
                <w:sz w:val="18"/>
                <w:szCs w:val="18"/>
              </w:rPr>
              <w:t>3</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9ECEC1" w14:textId="2E81A98B" w:rsidR="00E24FF6" w:rsidRPr="00AD575E" w:rsidRDefault="00E24FF6" w:rsidP="00E24FF6">
            <w:pPr>
              <w:spacing w:after="0" w:line="240" w:lineRule="auto"/>
              <w:jc w:val="center"/>
              <w:rPr>
                <w:rFonts w:ascii="Times New Roman" w:hAnsi="Times New Roman"/>
                <w:sz w:val="18"/>
              </w:rPr>
            </w:pPr>
            <w:r>
              <w:rPr>
                <w:sz w:val="18"/>
                <w:szCs w:val="18"/>
              </w:rPr>
              <w:t>2,25</w:t>
            </w:r>
          </w:p>
        </w:tc>
        <w:tc>
          <w:tcPr>
            <w:tcW w:w="1164" w:type="dxa"/>
            <w:tcBorders>
              <w:top w:val="single" w:sz="4" w:space="0" w:color="000000"/>
              <w:left w:val="single" w:sz="4" w:space="0" w:color="000000"/>
              <w:bottom w:val="single" w:sz="4" w:space="0" w:color="000000"/>
              <w:right w:val="single" w:sz="4" w:space="0" w:color="000000"/>
            </w:tcBorders>
            <w:shd w:val="clear" w:color="auto" w:fill="auto"/>
          </w:tcPr>
          <w:p w14:paraId="536EBA13" w14:textId="0FCDFE2F"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tcPr>
          <w:p w14:paraId="59E53D52" w14:textId="10675E02"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tcPr>
          <w:p w14:paraId="4A6E6B80" w14:textId="360D29CC"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tcPr>
          <w:p w14:paraId="091ED8E2" w14:textId="3D1406D7"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r>
      <w:tr w:rsidR="00E24FF6" w:rsidRPr="00866D65" w14:paraId="7BFCB213"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B69648" w14:textId="4979F6D7" w:rsidR="00E24FF6" w:rsidRPr="00AD575E" w:rsidRDefault="00E24FF6" w:rsidP="00E24FF6">
            <w:pPr>
              <w:spacing w:after="0" w:line="240" w:lineRule="auto"/>
              <w:jc w:val="center"/>
              <w:rPr>
                <w:rFonts w:ascii="Times New Roman" w:hAnsi="Times New Roman"/>
                <w:sz w:val="18"/>
              </w:rPr>
            </w:pPr>
            <w:r>
              <w:rPr>
                <w:sz w:val="18"/>
                <w:szCs w:val="18"/>
              </w:rPr>
              <w:lastRenderedPageBreak/>
              <w:t>130</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B0412A" w14:textId="66FF7111" w:rsidR="00E24FF6" w:rsidRPr="00AD575E" w:rsidRDefault="00E24FF6" w:rsidP="00E24FF6">
            <w:pPr>
              <w:spacing w:after="0" w:line="240" w:lineRule="auto"/>
              <w:jc w:val="center"/>
              <w:rPr>
                <w:rFonts w:ascii="Times New Roman" w:hAnsi="Times New Roman"/>
                <w:sz w:val="18"/>
              </w:rPr>
            </w:pPr>
            <w:r>
              <w:rPr>
                <w:sz w:val="18"/>
                <w:szCs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C0CF96" w14:textId="70A186A5" w:rsidR="00E24FF6" w:rsidRDefault="00E24FF6" w:rsidP="00E24FF6">
            <w:pPr>
              <w:spacing w:after="0" w:line="240" w:lineRule="auto"/>
              <w:jc w:val="center"/>
              <w:rPr>
                <w:rFonts w:ascii="Times New Roman" w:hAnsi="Times New Roman"/>
                <w:sz w:val="18"/>
              </w:rPr>
            </w:pPr>
            <w:proofErr w:type="spellStart"/>
            <w:r>
              <w:rPr>
                <w:sz w:val="18"/>
                <w:szCs w:val="18"/>
              </w:rPr>
              <w:t>пгт</w:t>
            </w:r>
            <w:proofErr w:type="spellEnd"/>
            <w:r>
              <w:rPr>
                <w:sz w:val="18"/>
                <w:szCs w:val="18"/>
              </w:rPr>
              <w:t>. Печенга</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E8738D" w14:textId="7FB7503D" w:rsidR="00E24FF6" w:rsidRPr="00AD575E" w:rsidRDefault="00E24FF6" w:rsidP="00E24FF6">
            <w:pPr>
              <w:spacing w:after="0" w:line="240" w:lineRule="auto"/>
              <w:jc w:val="center"/>
              <w:rPr>
                <w:rFonts w:ascii="Times New Roman" w:hAnsi="Times New Roman"/>
                <w:sz w:val="18"/>
              </w:rPr>
            </w:pPr>
            <w:r>
              <w:rPr>
                <w:sz w:val="18"/>
                <w:szCs w:val="18"/>
              </w:rPr>
              <w:t>в/г №21, в/ч 08275</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A5BBB1" w14:textId="77777777" w:rsidR="00E24FF6" w:rsidRPr="00AD575E" w:rsidRDefault="00E24FF6" w:rsidP="00E24FF6">
            <w:pPr>
              <w:spacing w:after="0" w:line="240" w:lineRule="auto"/>
              <w:jc w:val="center"/>
              <w:rPr>
                <w:rFonts w:ascii="Times New Roman" w:hAnsi="Times New Roman"/>
                <w:sz w:val="18"/>
              </w:rPr>
            </w:pPr>
          </w:p>
        </w:tc>
        <w:tc>
          <w:tcPr>
            <w:tcW w:w="10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1E5C7B" w14:textId="3164E980" w:rsidR="00E24FF6" w:rsidRPr="00AD575E" w:rsidRDefault="00E24FF6" w:rsidP="00E24FF6">
            <w:pPr>
              <w:spacing w:after="0" w:line="240" w:lineRule="auto"/>
              <w:jc w:val="center"/>
              <w:rPr>
                <w:rFonts w:ascii="Times New Roman" w:hAnsi="Times New Roman"/>
                <w:sz w:val="18"/>
              </w:rPr>
            </w:pPr>
            <w:r>
              <w:rPr>
                <w:sz w:val="18"/>
                <w:szCs w:val="18"/>
              </w:rPr>
              <w:t>4,5</w:t>
            </w:r>
          </w:p>
        </w:tc>
        <w:tc>
          <w:tcPr>
            <w:tcW w:w="126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FCE92BA" w14:textId="4F744D60" w:rsidR="00E24FF6" w:rsidRPr="00AD575E" w:rsidRDefault="00E24FF6" w:rsidP="00E24FF6">
            <w:pPr>
              <w:spacing w:after="0" w:line="240" w:lineRule="auto"/>
              <w:jc w:val="center"/>
              <w:rPr>
                <w:rFonts w:ascii="Times New Roman" w:hAnsi="Times New Roman"/>
                <w:sz w:val="18"/>
              </w:rPr>
            </w:pPr>
            <w:r>
              <w:rPr>
                <w:sz w:val="18"/>
                <w:szCs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DFE4AE" w14:textId="232C4723" w:rsidR="00E24FF6" w:rsidRPr="00AD575E" w:rsidRDefault="00E24FF6" w:rsidP="00E24FF6">
            <w:pPr>
              <w:spacing w:after="0" w:line="240" w:lineRule="auto"/>
              <w:jc w:val="center"/>
              <w:rPr>
                <w:rFonts w:ascii="Times New Roman" w:hAnsi="Times New Roman"/>
                <w:sz w:val="18"/>
              </w:rPr>
            </w:pPr>
            <w:r>
              <w:rPr>
                <w:sz w:val="18"/>
                <w:szCs w:val="18"/>
              </w:rPr>
              <w:t>2</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54AB66" w14:textId="3F5202ED" w:rsidR="00E24FF6" w:rsidRPr="00AD575E" w:rsidRDefault="00E24FF6" w:rsidP="00E24FF6">
            <w:pPr>
              <w:spacing w:after="0" w:line="240" w:lineRule="auto"/>
              <w:jc w:val="center"/>
              <w:rPr>
                <w:rFonts w:ascii="Times New Roman" w:hAnsi="Times New Roman"/>
                <w:sz w:val="18"/>
              </w:rPr>
            </w:pPr>
            <w:r>
              <w:rPr>
                <w:sz w:val="18"/>
                <w:szCs w:val="18"/>
              </w:rPr>
              <w:t>1,5</w:t>
            </w:r>
          </w:p>
        </w:tc>
        <w:tc>
          <w:tcPr>
            <w:tcW w:w="1164" w:type="dxa"/>
            <w:tcBorders>
              <w:top w:val="single" w:sz="4" w:space="0" w:color="000000"/>
              <w:left w:val="single" w:sz="4" w:space="0" w:color="000000"/>
              <w:bottom w:val="single" w:sz="4" w:space="0" w:color="000000"/>
              <w:right w:val="single" w:sz="4" w:space="0" w:color="000000"/>
            </w:tcBorders>
            <w:shd w:val="clear" w:color="auto" w:fill="auto"/>
          </w:tcPr>
          <w:p w14:paraId="754026C4" w14:textId="6C9D0D8A"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tcPr>
          <w:p w14:paraId="391C2EAE" w14:textId="688E30D7"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tcPr>
          <w:p w14:paraId="09379E42" w14:textId="32093FA4"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tcPr>
          <w:p w14:paraId="35BF03AC" w14:textId="44574CD5"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r>
      <w:tr w:rsidR="00E24FF6" w:rsidRPr="00866D65" w14:paraId="5F4053F4"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4885E1" w14:textId="368E2E5E" w:rsidR="00E24FF6" w:rsidRPr="00AD575E" w:rsidRDefault="00E24FF6" w:rsidP="00E24FF6">
            <w:pPr>
              <w:spacing w:after="0" w:line="240" w:lineRule="auto"/>
              <w:jc w:val="center"/>
              <w:rPr>
                <w:rFonts w:ascii="Times New Roman" w:hAnsi="Times New Roman"/>
                <w:sz w:val="18"/>
              </w:rPr>
            </w:pPr>
            <w:r>
              <w:rPr>
                <w:sz w:val="18"/>
                <w:szCs w:val="18"/>
              </w:rPr>
              <w:t>131</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44CFB3" w14:textId="0795AFE2" w:rsidR="00E24FF6" w:rsidRPr="00AD575E" w:rsidRDefault="00E24FF6" w:rsidP="00E24FF6">
            <w:pPr>
              <w:spacing w:after="0" w:line="240" w:lineRule="auto"/>
              <w:jc w:val="center"/>
              <w:rPr>
                <w:rFonts w:ascii="Times New Roman" w:hAnsi="Times New Roman"/>
                <w:sz w:val="18"/>
              </w:rPr>
            </w:pPr>
            <w:r>
              <w:rPr>
                <w:sz w:val="18"/>
                <w:szCs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E0BA07" w14:textId="14891B84" w:rsidR="00E24FF6" w:rsidRDefault="00E24FF6" w:rsidP="00E24FF6">
            <w:pPr>
              <w:spacing w:after="0" w:line="240" w:lineRule="auto"/>
              <w:jc w:val="center"/>
              <w:rPr>
                <w:rFonts w:ascii="Times New Roman" w:hAnsi="Times New Roman"/>
                <w:sz w:val="18"/>
              </w:rPr>
            </w:pPr>
            <w:proofErr w:type="spellStart"/>
            <w:r>
              <w:rPr>
                <w:sz w:val="18"/>
                <w:szCs w:val="18"/>
              </w:rPr>
              <w:t>пгт</w:t>
            </w:r>
            <w:proofErr w:type="spellEnd"/>
            <w:r>
              <w:rPr>
                <w:sz w:val="18"/>
                <w:szCs w:val="18"/>
              </w:rPr>
              <w:t>. Печенга</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4D7AA2" w14:textId="6AF14315" w:rsidR="00E24FF6" w:rsidRPr="00AD575E" w:rsidRDefault="00E24FF6" w:rsidP="00E24FF6">
            <w:pPr>
              <w:spacing w:after="0" w:line="240" w:lineRule="auto"/>
              <w:jc w:val="center"/>
              <w:rPr>
                <w:rFonts w:ascii="Times New Roman" w:hAnsi="Times New Roman"/>
                <w:sz w:val="18"/>
              </w:rPr>
            </w:pPr>
            <w:r>
              <w:rPr>
                <w:sz w:val="18"/>
                <w:szCs w:val="18"/>
              </w:rPr>
              <w:t>в/г №21, в/ч 08275</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6660DC" w14:textId="77777777" w:rsidR="00E24FF6" w:rsidRPr="00AD575E" w:rsidRDefault="00E24FF6" w:rsidP="00E24FF6">
            <w:pPr>
              <w:spacing w:after="0" w:line="240" w:lineRule="auto"/>
              <w:jc w:val="center"/>
              <w:rPr>
                <w:rFonts w:ascii="Times New Roman" w:hAnsi="Times New Roman"/>
                <w:sz w:val="18"/>
              </w:rPr>
            </w:pPr>
          </w:p>
        </w:tc>
        <w:tc>
          <w:tcPr>
            <w:tcW w:w="10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9EA0C0" w14:textId="075EA434" w:rsidR="00E24FF6" w:rsidRPr="00AD575E" w:rsidRDefault="00E24FF6" w:rsidP="00E24FF6">
            <w:pPr>
              <w:spacing w:after="0" w:line="240" w:lineRule="auto"/>
              <w:jc w:val="center"/>
              <w:rPr>
                <w:rFonts w:ascii="Times New Roman" w:hAnsi="Times New Roman"/>
                <w:sz w:val="18"/>
              </w:rPr>
            </w:pPr>
            <w:r>
              <w:rPr>
                <w:sz w:val="18"/>
                <w:szCs w:val="18"/>
              </w:rPr>
              <w:t>2,5</w:t>
            </w:r>
          </w:p>
        </w:tc>
        <w:tc>
          <w:tcPr>
            <w:tcW w:w="126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889D4DE" w14:textId="3BC94AFF" w:rsidR="00E24FF6" w:rsidRPr="00AD575E" w:rsidRDefault="00E24FF6" w:rsidP="00E24FF6">
            <w:pPr>
              <w:spacing w:after="0" w:line="240" w:lineRule="auto"/>
              <w:jc w:val="center"/>
              <w:rPr>
                <w:rFonts w:ascii="Times New Roman" w:hAnsi="Times New Roman"/>
                <w:sz w:val="18"/>
              </w:rPr>
            </w:pPr>
            <w:r>
              <w:rPr>
                <w:sz w:val="18"/>
                <w:szCs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B830CD" w14:textId="74B1CDF9" w:rsidR="00E24FF6" w:rsidRPr="00AD575E" w:rsidRDefault="00E24FF6" w:rsidP="00E24FF6">
            <w:pPr>
              <w:spacing w:after="0" w:line="240" w:lineRule="auto"/>
              <w:jc w:val="center"/>
              <w:rPr>
                <w:rFonts w:ascii="Times New Roman" w:hAnsi="Times New Roman"/>
                <w:sz w:val="18"/>
              </w:rPr>
            </w:pPr>
            <w:r>
              <w:rPr>
                <w:sz w:val="18"/>
                <w:szCs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34EE61" w14:textId="4847183C" w:rsidR="00E24FF6" w:rsidRPr="00AD575E" w:rsidRDefault="00E24FF6" w:rsidP="00E24FF6">
            <w:pPr>
              <w:spacing w:after="0" w:line="240" w:lineRule="auto"/>
              <w:jc w:val="center"/>
              <w:rPr>
                <w:rFonts w:ascii="Times New Roman" w:hAnsi="Times New Roman"/>
                <w:sz w:val="18"/>
              </w:rPr>
            </w:pPr>
            <w:r>
              <w:rPr>
                <w:sz w:val="18"/>
                <w:szCs w:val="18"/>
              </w:rPr>
              <w:t>0,75</w:t>
            </w:r>
          </w:p>
        </w:tc>
        <w:tc>
          <w:tcPr>
            <w:tcW w:w="1164" w:type="dxa"/>
            <w:tcBorders>
              <w:top w:val="single" w:sz="4" w:space="0" w:color="000000"/>
              <w:left w:val="single" w:sz="4" w:space="0" w:color="000000"/>
              <w:bottom w:val="single" w:sz="4" w:space="0" w:color="000000"/>
              <w:right w:val="single" w:sz="4" w:space="0" w:color="000000"/>
            </w:tcBorders>
            <w:shd w:val="clear" w:color="auto" w:fill="auto"/>
          </w:tcPr>
          <w:p w14:paraId="54A9EB22" w14:textId="601D5760"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tcPr>
          <w:p w14:paraId="15AE66C6" w14:textId="31F49833"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tcPr>
          <w:p w14:paraId="5EA9713A" w14:textId="27DB49D3"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tcPr>
          <w:p w14:paraId="256999DC" w14:textId="642B6257"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r>
      <w:tr w:rsidR="00E24FF6" w:rsidRPr="00866D65" w14:paraId="774C4212"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E198F9" w14:textId="44A77C4F" w:rsidR="00E24FF6" w:rsidRPr="00AD575E" w:rsidRDefault="00E24FF6" w:rsidP="00E24FF6">
            <w:pPr>
              <w:spacing w:after="0" w:line="240" w:lineRule="auto"/>
              <w:jc w:val="center"/>
              <w:rPr>
                <w:rFonts w:ascii="Times New Roman" w:hAnsi="Times New Roman"/>
                <w:sz w:val="18"/>
              </w:rPr>
            </w:pPr>
            <w:r>
              <w:rPr>
                <w:sz w:val="18"/>
                <w:szCs w:val="18"/>
              </w:rPr>
              <w:t>132</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B6606D" w14:textId="6858A9F4" w:rsidR="00E24FF6" w:rsidRPr="00AD575E" w:rsidRDefault="00E24FF6" w:rsidP="00E24FF6">
            <w:pPr>
              <w:spacing w:after="0" w:line="240" w:lineRule="auto"/>
              <w:jc w:val="center"/>
              <w:rPr>
                <w:rFonts w:ascii="Times New Roman" w:hAnsi="Times New Roman"/>
                <w:sz w:val="18"/>
              </w:rPr>
            </w:pPr>
            <w:r>
              <w:rPr>
                <w:sz w:val="18"/>
                <w:szCs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9DF284" w14:textId="2C7CEBE1" w:rsidR="00E24FF6" w:rsidRDefault="00E24FF6" w:rsidP="00E24FF6">
            <w:pPr>
              <w:spacing w:after="0" w:line="240" w:lineRule="auto"/>
              <w:jc w:val="center"/>
              <w:rPr>
                <w:rFonts w:ascii="Times New Roman" w:hAnsi="Times New Roman"/>
                <w:sz w:val="18"/>
              </w:rPr>
            </w:pPr>
            <w:proofErr w:type="spellStart"/>
            <w:r>
              <w:rPr>
                <w:sz w:val="18"/>
                <w:szCs w:val="18"/>
              </w:rPr>
              <w:t>пгт</w:t>
            </w:r>
            <w:proofErr w:type="spellEnd"/>
            <w:r>
              <w:rPr>
                <w:sz w:val="18"/>
                <w:szCs w:val="18"/>
              </w:rPr>
              <w:t>. Печенга</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6D7F47" w14:textId="4F71E257" w:rsidR="00E24FF6" w:rsidRPr="00AD575E" w:rsidRDefault="00E24FF6" w:rsidP="00E24FF6">
            <w:pPr>
              <w:spacing w:after="0" w:line="240" w:lineRule="auto"/>
              <w:jc w:val="center"/>
              <w:rPr>
                <w:rFonts w:ascii="Times New Roman" w:hAnsi="Times New Roman"/>
                <w:sz w:val="18"/>
              </w:rPr>
            </w:pPr>
            <w:r>
              <w:rPr>
                <w:sz w:val="18"/>
                <w:szCs w:val="18"/>
              </w:rPr>
              <w:t>в/г №21, в/ч 08275</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B8B204" w14:textId="77777777" w:rsidR="00E24FF6" w:rsidRPr="00AD575E" w:rsidRDefault="00E24FF6" w:rsidP="00E24FF6">
            <w:pPr>
              <w:spacing w:after="0" w:line="240" w:lineRule="auto"/>
              <w:jc w:val="center"/>
              <w:rPr>
                <w:rFonts w:ascii="Times New Roman" w:hAnsi="Times New Roman"/>
                <w:sz w:val="18"/>
              </w:rPr>
            </w:pPr>
          </w:p>
        </w:tc>
        <w:tc>
          <w:tcPr>
            <w:tcW w:w="10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921A85" w14:textId="54CE040E" w:rsidR="00E24FF6" w:rsidRPr="00AD575E" w:rsidRDefault="00E24FF6" w:rsidP="00E24FF6">
            <w:pPr>
              <w:spacing w:after="0" w:line="240" w:lineRule="auto"/>
              <w:jc w:val="center"/>
              <w:rPr>
                <w:rFonts w:ascii="Times New Roman" w:hAnsi="Times New Roman"/>
                <w:sz w:val="18"/>
              </w:rPr>
            </w:pPr>
            <w:r>
              <w:rPr>
                <w:sz w:val="18"/>
                <w:szCs w:val="18"/>
              </w:rPr>
              <w:t>15</w:t>
            </w:r>
          </w:p>
        </w:tc>
        <w:tc>
          <w:tcPr>
            <w:tcW w:w="126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E103CB5" w14:textId="344EDA6D" w:rsidR="00E24FF6" w:rsidRPr="00AD575E" w:rsidRDefault="00E24FF6" w:rsidP="00E24FF6">
            <w:pPr>
              <w:spacing w:after="0" w:line="240" w:lineRule="auto"/>
              <w:jc w:val="center"/>
              <w:rPr>
                <w:rFonts w:ascii="Times New Roman" w:hAnsi="Times New Roman"/>
                <w:sz w:val="18"/>
              </w:rPr>
            </w:pPr>
            <w:r>
              <w:rPr>
                <w:sz w:val="18"/>
                <w:szCs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F59DCF" w14:textId="6437B580" w:rsidR="00E24FF6" w:rsidRPr="00AD575E" w:rsidRDefault="00E24FF6" w:rsidP="00E24FF6">
            <w:pPr>
              <w:spacing w:after="0" w:line="240" w:lineRule="auto"/>
              <w:jc w:val="center"/>
              <w:rPr>
                <w:rFonts w:ascii="Times New Roman" w:hAnsi="Times New Roman"/>
                <w:sz w:val="18"/>
              </w:rPr>
            </w:pPr>
            <w:r>
              <w:rPr>
                <w:sz w:val="18"/>
                <w:szCs w:val="18"/>
              </w:rPr>
              <w:t>8</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B3CE90" w14:textId="6A79A357" w:rsidR="00E24FF6" w:rsidRPr="00AD575E" w:rsidRDefault="00E24FF6" w:rsidP="00E24FF6">
            <w:pPr>
              <w:spacing w:after="0" w:line="240" w:lineRule="auto"/>
              <w:jc w:val="center"/>
              <w:rPr>
                <w:rFonts w:ascii="Times New Roman" w:hAnsi="Times New Roman"/>
                <w:sz w:val="18"/>
              </w:rPr>
            </w:pPr>
            <w:r>
              <w:rPr>
                <w:sz w:val="18"/>
                <w:szCs w:val="18"/>
              </w:rPr>
              <w:t>6</w:t>
            </w:r>
          </w:p>
        </w:tc>
        <w:tc>
          <w:tcPr>
            <w:tcW w:w="1164" w:type="dxa"/>
            <w:tcBorders>
              <w:top w:val="single" w:sz="4" w:space="0" w:color="000000"/>
              <w:left w:val="single" w:sz="4" w:space="0" w:color="000000"/>
              <w:bottom w:val="single" w:sz="4" w:space="0" w:color="000000"/>
              <w:right w:val="single" w:sz="4" w:space="0" w:color="000000"/>
            </w:tcBorders>
            <w:shd w:val="clear" w:color="auto" w:fill="auto"/>
          </w:tcPr>
          <w:p w14:paraId="09084547" w14:textId="60ADDB9C"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tcPr>
          <w:p w14:paraId="1D567BE7" w14:textId="0F7FAC2E"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tcPr>
          <w:p w14:paraId="19DC0EDC" w14:textId="22ABF5ED"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tcPr>
          <w:p w14:paraId="2A32BB68" w14:textId="6F689113"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r>
      <w:tr w:rsidR="00E24FF6" w:rsidRPr="00866D65" w14:paraId="65FFA771"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8F9CB5" w14:textId="5F050802" w:rsidR="00E24FF6" w:rsidRPr="00AD575E" w:rsidRDefault="00E24FF6" w:rsidP="00E24FF6">
            <w:pPr>
              <w:spacing w:after="0" w:line="240" w:lineRule="auto"/>
              <w:jc w:val="center"/>
              <w:rPr>
                <w:rFonts w:ascii="Times New Roman" w:hAnsi="Times New Roman"/>
                <w:sz w:val="18"/>
              </w:rPr>
            </w:pPr>
            <w:r>
              <w:rPr>
                <w:sz w:val="18"/>
                <w:szCs w:val="18"/>
              </w:rPr>
              <w:t>133</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7BA271" w14:textId="5F111DD9" w:rsidR="00E24FF6" w:rsidRPr="00AD575E" w:rsidRDefault="00E24FF6" w:rsidP="00E24FF6">
            <w:pPr>
              <w:spacing w:after="0" w:line="240" w:lineRule="auto"/>
              <w:jc w:val="center"/>
              <w:rPr>
                <w:rFonts w:ascii="Times New Roman" w:hAnsi="Times New Roman"/>
                <w:sz w:val="18"/>
              </w:rPr>
            </w:pPr>
            <w:r>
              <w:rPr>
                <w:sz w:val="18"/>
                <w:szCs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13CF52" w14:textId="2EB307F7" w:rsidR="00E24FF6" w:rsidRDefault="00E24FF6" w:rsidP="00E24FF6">
            <w:pPr>
              <w:spacing w:after="0" w:line="240" w:lineRule="auto"/>
              <w:jc w:val="center"/>
              <w:rPr>
                <w:rFonts w:ascii="Times New Roman" w:hAnsi="Times New Roman"/>
                <w:sz w:val="18"/>
              </w:rPr>
            </w:pPr>
            <w:proofErr w:type="spellStart"/>
            <w:r>
              <w:rPr>
                <w:sz w:val="18"/>
                <w:szCs w:val="18"/>
              </w:rPr>
              <w:t>пгт</w:t>
            </w:r>
            <w:proofErr w:type="spellEnd"/>
            <w:r>
              <w:rPr>
                <w:sz w:val="18"/>
                <w:szCs w:val="18"/>
              </w:rPr>
              <w:t>. Печенга</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0569CF" w14:textId="25456B6B" w:rsidR="00E24FF6" w:rsidRPr="00AD575E" w:rsidRDefault="00E24FF6" w:rsidP="00E24FF6">
            <w:pPr>
              <w:spacing w:after="0" w:line="240" w:lineRule="auto"/>
              <w:jc w:val="center"/>
              <w:rPr>
                <w:rFonts w:ascii="Times New Roman" w:hAnsi="Times New Roman"/>
                <w:sz w:val="18"/>
              </w:rPr>
            </w:pPr>
            <w:r>
              <w:rPr>
                <w:sz w:val="18"/>
                <w:szCs w:val="18"/>
              </w:rPr>
              <w:t>в/г №25, в/ч 08275</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B90F0D" w14:textId="77777777" w:rsidR="00E24FF6" w:rsidRPr="00AD575E" w:rsidRDefault="00E24FF6" w:rsidP="00E24FF6">
            <w:pPr>
              <w:spacing w:after="0" w:line="240" w:lineRule="auto"/>
              <w:jc w:val="center"/>
              <w:rPr>
                <w:rFonts w:ascii="Times New Roman" w:hAnsi="Times New Roman"/>
                <w:sz w:val="18"/>
              </w:rPr>
            </w:pPr>
          </w:p>
        </w:tc>
        <w:tc>
          <w:tcPr>
            <w:tcW w:w="10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83524C" w14:textId="7E7E6A85" w:rsidR="00E24FF6" w:rsidRPr="00AD575E" w:rsidRDefault="00E24FF6" w:rsidP="00E24FF6">
            <w:pPr>
              <w:spacing w:after="0" w:line="240" w:lineRule="auto"/>
              <w:jc w:val="center"/>
              <w:rPr>
                <w:rFonts w:ascii="Times New Roman" w:hAnsi="Times New Roman"/>
                <w:sz w:val="18"/>
              </w:rPr>
            </w:pPr>
            <w:r>
              <w:rPr>
                <w:sz w:val="18"/>
                <w:szCs w:val="18"/>
              </w:rPr>
              <w:t>20</w:t>
            </w:r>
          </w:p>
        </w:tc>
        <w:tc>
          <w:tcPr>
            <w:tcW w:w="126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CF8E8A8" w14:textId="501E4D81" w:rsidR="00E24FF6" w:rsidRPr="00AD575E" w:rsidRDefault="00E24FF6" w:rsidP="00E24FF6">
            <w:pPr>
              <w:spacing w:after="0" w:line="240" w:lineRule="auto"/>
              <w:jc w:val="center"/>
              <w:rPr>
                <w:rFonts w:ascii="Times New Roman" w:hAnsi="Times New Roman"/>
                <w:sz w:val="18"/>
              </w:rPr>
            </w:pPr>
            <w:r>
              <w:rPr>
                <w:sz w:val="18"/>
                <w:szCs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022D9A" w14:textId="483AED01" w:rsidR="00E24FF6" w:rsidRPr="00AD575E" w:rsidRDefault="00E24FF6" w:rsidP="00E24FF6">
            <w:pPr>
              <w:spacing w:after="0" w:line="240" w:lineRule="auto"/>
              <w:jc w:val="center"/>
              <w:rPr>
                <w:rFonts w:ascii="Times New Roman" w:hAnsi="Times New Roman"/>
                <w:sz w:val="18"/>
              </w:rPr>
            </w:pPr>
            <w:r>
              <w:rPr>
                <w:sz w:val="18"/>
                <w:szCs w:val="18"/>
              </w:rPr>
              <w:t>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9C4C1B" w14:textId="577C2FDF" w:rsidR="00E24FF6" w:rsidRPr="00AD575E" w:rsidRDefault="00E24FF6" w:rsidP="00E24FF6">
            <w:pPr>
              <w:spacing w:after="0" w:line="240" w:lineRule="auto"/>
              <w:jc w:val="center"/>
              <w:rPr>
                <w:rFonts w:ascii="Times New Roman" w:hAnsi="Times New Roman"/>
                <w:sz w:val="18"/>
              </w:rPr>
            </w:pPr>
            <w:r>
              <w:rPr>
                <w:sz w:val="18"/>
                <w:szCs w:val="18"/>
              </w:rPr>
              <w:t>3,75</w:t>
            </w:r>
          </w:p>
        </w:tc>
        <w:tc>
          <w:tcPr>
            <w:tcW w:w="1164" w:type="dxa"/>
            <w:tcBorders>
              <w:top w:val="single" w:sz="4" w:space="0" w:color="000000"/>
              <w:left w:val="single" w:sz="4" w:space="0" w:color="000000"/>
              <w:bottom w:val="single" w:sz="4" w:space="0" w:color="000000"/>
              <w:right w:val="single" w:sz="4" w:space="0" w:color="000000"/>
            </w:tcBorders>
            <w:shd w:val="clear" w:color="auto" w:fill="auto"/>
          </w:tcPr>
          <w:p w14:paraId="61207582" w14:textId="08CED26E"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tcPr>
          <w:p w14:paraId="3548E3EE" w14:textId="2FFD1769"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tcPr>
          <w:p w14:paraId="485CE3EC" w14:textId="3A064982"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tcPr>
          <w:p w14:paraId="2EA0B2FF" w14:textId="19926E35"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r>
      <w:tr w:rsidR="00E24FF6" w:rsidRPr="00866D65" w14:paraId="074A5A45"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C78CD8" w14:textId="7336B5CB" w:rsidR="00E24FF6" w:rsidRPr="00AD575E" w:rsidRDefault="00E24FF6" w:rsidP="00E24FF6">
            <w:pPr>
              <w:spacing w:after="0" w:line="240" w:lineRule="auto"/>
              <w:jc w:val="center"/>
              <w:rPr>
                <w:rFonts w:ascii="Times New Roman" w:hAnsi="Times New Roman"/>
                <w:sz w:val="18"/>
              </w:rPr>
            </w:pPr>
            <w:r>
              <w:rPr>
                <w:sz w:val="18"/>
                <w:szCs w:val="18"/>
              </w:rPr>
              <w:t>134</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72F86F" w14:textId="14E9295B" w:rsidR="00E24FF6" w:rsidRPr="00AD575E" w:rsidRDefault="00E24FF6" w:rsidP="00E24FF6">
            <w:pPr>
              <w:spacing w:after="0" w:line="240" w:lineRule="auto"/>
              <w:jc w:val="center"/>
              <w:rPr>
                <w:rFonts w:ascii="Times New Roman" w:hAnsi="Times New Roman"/>
                <w:sz w:val="18"/>
              </w:rPr>
            </w:pPr>
            <w:r>
              <w:rPr>
                <w:sz w:val="18"/>
                <w:szCs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B19C7B" w14:textId="4FE43E3B" w:rsidR="00E24FF6" w:rsidRDefault="00E24FF6" w:rsidP="00E24FF6">
            <w:pPr>
              <w:spacing w:after="0" w:line="240" w:lineRule="auto"/>
              <w:jc w:val="center"/>
              <w:rPr>
                <w:rFonts w:ascii="Times New Roman" w:hAnsi="Times New Roman"/>
                <w:sz w:val="18"/>
              </w:rPr>
            </w:pPr>
            <w:proofErr w:type="spellStart"/>
            <w:r>
              <w:rPr>
                <w:sz w:val="18"/>
                <w:szCs w:val="18"/>
              </w:rPr>
              <w:t>н.п</w:t>
            </w:r>
            <w:proofErr w:type="spellEnd"/>
            <w:r>
              <w:rPr>
                <w:sz w:val="18"/>
                <w:szCs w:val="18"/>
              </w:rPr>
              <w:t>. Луостари</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CCF293" w14:textId="023443CA" w:rsidR="00E24FF6" w:rsidRPr="00AD575E" w:rsidRDefault="00E24FF6" w:rsidP="00E24FF6">
            <w:pPr>
              <w:spacing w:after="0" w:line="240" w:lineRule="auto"/>
              <w:jc w:val="center"/>
              <w:rPr>
                <w:rFonts w:ascii="Times New Roman" w:hAnsi="Times New Roman"/>
                <w:sz w:val="18"/>
              </w:rPr>
            </w:pPr>
            <w:r>
              <w:rPr>
                <w:sz w:val="18"/>
                <w:szCs w:val="18"/>
              </w:rPr>
              <w:t>в/г №31, в/ч 08275</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82CDB6" w14:textId="77777777" w:rsidR="00E24FF6" w:rsidRPr="00AD575E" w:rsidRDefault="00E24FF6" w:rsidP="00E24FF6">
            <w:pPr>
              <w:spacing w:after="0" w:line="240" w:lineRule="auto"/>
              <w:jc w:val="center"/>
              <w:rPr>
                <w:rFonts w:ascii="Times New Roman" w:hAnsi="Times New Roman"/>
                <w:sz w:val="18"/>
              </w:rPr>
            </w:pPr>
          </w:p>
        </w:tc>
        <w:tc>
          <w:tcPr>
            <w:tcW w:w="10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1AB6ED" w14:textId="52C95D90" w:rsidR="00E24FF6" w:rsidRPr="00AD575E" w:rsidRDefault="00E24FF6" w:rsidP="00E24FF6">
            <w:pPr>
              <w:spacing w:after="0" w:line="240" w:lineRule="auto"/>
              <w:jc w:val="center"/>
              <w:rPr>
                <w:rFonts w:ascii="Times New Roman" w:hAnsi="Times New Roman"/>
                <w:sz w:val="18"/>
              </w:rPr>
            </w:pPr>
            <w:r>
              <w:rPr>
                <w:sz w:val="18"/>
                <w:szCs w:val="18"/>
              </w:rPr>
              <w:t>20</w:t>
            </w:r>
          </w:p>
        </w:tc>
        <w:tc>
          <w:tcPr>
            <w:tcW w:w="126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FE88D05" w14:textId="359039C3" w:rsidR="00E24FF6" w:rsidRPr="00AD575E" w:rsidRDefault="00E24FF6" w:rsidP="00E24FF6">
            <w:pPr>
              <w:spacing w:after="0" w:line="240" w:lineRule="auto"/>
              <w:jc w:val="center"/>
              <w:rPr>
                <w:rFonts w:ascii="Times New Roman" w:hAnsi="Times New Roman"/>
                <w:sz w:val="18"/>
              </w:rPr>
            </w:pPr>
            <w:r>
              <w:rPr>
                <w:sz w:val="18"/>
                <w:szCs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76DA5F" w14:textId="17A322B9" w:rsidR="00E24FF6" w:rsidRPr="00AD575E" w:rsidRDefault="00E24FF6" w:rsidP="00E24FF6">
            <w:pPr>
              <w:spacing w:after="0" w:line="240" w:lineRule="auto"/>
              <w:jc w:val="center"/>
              <w:rPr>
                <w:rFonts w:ascii="Times New Roman" w:hAnsi="Times New Roman"/>
                <w:sz w:val="18"/>
              </w:rPr>
            </w:pPr>
            <w:r>
              <w:rPr>
                <w:sz w:val="18"/>
                <w:szCs w:val="18"/>
              </w:rPr>
              <w:t>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A45B89" w14:textId="52457419" w:rsidR="00E24FF6" w:rsidRPr="00AD575E" w:rsidRDefault="00E24FF6" w:rsidP="00E24FF6">
            <w:pPr>
              <w:spacing w:after="0" w:line="240" w:lineRule="auto"/>
              <w:jc w:val="center"/>
              <w:rPr>
                <w:rFonts w:ascii="Times New Roman" w:hAnsi="Times New Roman"/>
                <w:sz w:val="18"/>
              </w:rPr>
            </w:pPr>
            <w:r>
              <w:rPr>
                <w:sz w:val="18"/>
                <w:szCs w:val="18"/>
              </w:rPr>
              <w:t>3,75</w:t>
            </w:r>
          </w:p>
        </w:tc>
        <w:tc>
          <w:tcPr>
            <w:tcW w:w="1164" w:type="dxa"/>
            <w:tcBorders>
              <w:top w:val="single" w:sz="4" w:space="0" w:color="000000"/>
              <w:left w:val="single" w:sz="4" w:space="0" w:color="000000"/>
              <w:bottom w:val="single" w:sz="4" w:space="0" w:color="000000"/>
              <w:right w:val="single" w:sz="4" w:space="0" w:color="000000"/>
            </w:tcBorders>
            <w:shd w:val="clear" w:color="auto" w:fill="auto"/>
          </w:tcPr>
          <w:p w14:paraId="7D585542" w14:textId="016B88E0"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tcPr>
          <w:p w14:paraId="40CBB18C" w14:textId="1B77E18D"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tcPr>
          <w:p w14:paraId="61672957" w14:textId="1E3ED3D9"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tcPr>
          <w:p w14:paraId="4DA9D482" w14:textId="219A94BD"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r>
      <w:tr w:rsidR="00E24FF6" w:rsidRPr="00866D65" w14:paraId="22E31B98"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75B0C7" w14:textId="2A195481" w:rsidR="00E24FF6" w:rsidRPr="00AD575E" w:rsidRDefault="00E24FF6" w:rsidP="00E24FF6">
            <w:pPr>
              <w:spacing w:after="0" w:line="240" w:lineRule="auto"/>
              <w:jc w:val="center"/>
              <w:rPr>
                <w:rFonts w:ascii="Times New Roman" w:hAnsi="Times New Roman"/>
                <w:sz w:val="18"/>
              </w:rPr>
            </w:pPr>
            <w:r>
              <w:rPr>
                <w:sz w:val="18"/>
                <w:szCs w:val="18"/>
              </w:rPr>
              <w:t>135</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0BA679" w14:textId="28CBB494" w:rsidR="00E24FF6" w:rsidRPr="00AD575E" w:rsidRDefault="00E24FF6" w:rsidP="00E24FF6">
            <w:pPr>
              <w:spacing w:after="0" w:line="240" w:lineRule="auto"/>
              <w:jc w:val="center"/>
              <w:rPr>
                <w:rFonts w:ascii="Times New Roman" w:hAnsi="Times New Roman"/>
                <w:sz w:val="18"/>
              </w:rPr>
            </w:pPr>
            <w:r>
              <w:rPr>
                <w:sz w:val="18"/>
                <w:szCs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FE442C" w14:textId="29DB68D5" w:rsidR="00E24FF6" w:rsidRDefault="00E24FF6" w:rsidP="00E24FF6">
            <w:pPr>
              <w:spacing w:after="0" w:line="240" w:lineRule="auto"/>
              <w:jc w:val="center"/>
              <w:rPr>
                <w:rFonts w:ascii="Times New Roman" w:hAnsi="Times New Roman"/>
                <w:sz w:val="18"/>
              </w:rPr>
            </w:pPr>
            <w:r>
              <w:rPr>
                <w:sz w:val="18"/>
                <w:szCs w:val="18"/>
              </w:rPr>
              <w:t>п. Спутник</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8A527B" w14:textId="61518FC4" w:rsidR="00E24FF6" w:rsidRPr="00AD575E" w:rsidRDefault="00E24FF6" w:rsidP="00E24FF6">
            <w:pPr>
              <w:spacing w:after="0" w:line="240" w:lineRule="auto"/>
              <w:jc w:val="center"/>
              <w:rPr>
                <w:rFonts w:ascii="Times New Roman" w:hAnsi="Times New Roman"/>
                <w:sz w:val="18"/>
              </w:rPr>
            </w:pPr>
            <w:r>
              <w:rPr>
                <w:sz w:val="18"/>
                <w:szCs w:val="18"/>
              </w:rPr>
              <w:t>в/г №42,</w:t>
            </w:r>
            <w:r>
              <w:rPr>
                <w:sz w:val="18"/>
                <w:szCs w:val="18"/>
              </w:rPr>
              <w:br/>
              <w:t>в/ч 38643</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8B1453" w14:textId="77777777" w:rsidR="00E24FF6" w:rsidRPr="00AD575E" w:rsidRDefault="00E24FF6" w:rsidP="00E24FF6">
            <w:pPr>
              <w:spacing w:after="0" w:line="240" w:lineRule="auto"/>
              <w:jc w:val="center"/>
              <w:rPr>
                <w:rFonts w:ascii="Times New Roman" w:hAnsi="Times New Roman"/>
                <w:sz w:val="18"/>
              </w:rPr>
            </w:pPr>
          </w:p>
        </w:tc>
        <w:tc>
          <w:tcPr>
            <w:tcW w:w="10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976D3F" w14:textId="121730DC" w:rsidR="00E24FF6" w:rsidRPr="00AD575E" w:rsidRDefault="00E24FF6" w:rsidP="00E24FF6">
            <w:pPr>
              <w:spacing w:after="0" w:line="240" w:lineRule="auto"/>
              <w:jc w:val="center"/>
              <w:rPr>
                <w:rFonts w:ascii="Times New Roman" w:hAnsi="Times New Roman"/>
                <w:sz w:val="18"/>
              </w:rPr>
            </w:pPr>
            <w:r>
              <w:rPr>
                <w:sz w:val="18"/>
                <w:szCs w:val="18"/>
              </w:rPr>
              <w:t>41,25</w:t>
            </w:r>
          </w:p>
        </w:tc>
        <w:tc>
          <w:tcPr>
            <w:tcW w:w="126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546F376" w14:textId="7904B6E4" w:rsidR="00E24FF6" w:rsidRPr="00AD575E" w:rsidRDefault="00E24FF6" w:rsidP="00E24FF6">
            <w:pPr>
              <w:spacing w:after="0" w:line="240" w:lineRule="auto"/>
              <w:jc w:val="center"/>
              <w:rPr>
                <w:rFonts w:ascii="Times New Roman" w:hAnsi="Times New Roman"/>
                <w:sz w:val="18"/>
              </w:rPr>
            </w:pPr>
            <w:r>
              <w:rPr>
                <w:sz w:val="18"/>
                <w:szCs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F6CD15" w14:textId="6877C123" w:rsidR="00E24FF6" w:rsidRPr="00AD575E" w:rsidRDefault="00E24FF6" w:rsidP="00E24FF6">
            <w:pPr>
              <w:spacing w:after="0" w:line="240" w:lineRule="auto"/>
              <w:jc w:val="center"/>
              <w:rPr>
                <w:rFonts w:ascii="Times New Roman" w:hAnsi="Times New Roman"/>
                <w:sz w:val="18"/>
              </w:rPr>
            </w:pPr>
            <w:r>
              <w:rPr>
                <w:sz w:val="18"/>
                <w:szCs w:val="18"/>
              </w:rPr>
              <w:t>10</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2688F5" w14:textId="4D83C71C" w:rsidR="00E24FF6" w:rsidRPr="00AD575E" w:rsidRDefault="00E24FF6" w:rsidP="00E24FF6">
            <w:pPr>
              <w:spacing w:after="0" w:line="240" w:lineRule="auto"/>
              <w:jc w:val="center"/>
              <w:rPr>
                <w:rFonts w:ascii="Times New Roman" w:hAnsi="Times New Roman"/>
                <w:sz w:val="18"/>
              </w:rPr>
            </w:pPr>
            <w:r>
              <w:rPr>
                <w:sz w:val="18"/>
                <w:szCs w:val="18"/>
              </w:rPr>
              <w:t>7,5</w:t>
            </w:r>
          </w:p>
        </w:tc>
        <w:tc>
          <w:tcPr>
            <w:tcW w:w="1164" w:type="dxa"/>
            <w:tcBorders>
              <w:top w:val="single" w:sz="4" w:space="0" w:color="000000"/>
              <w:left w:val="single" w:sz="4" w:space="0" w:color="000000"/>
              <w:bottom w:val="single" w:sz="4" w:space="0" w:color="000000"/>
              <w:right w:val="single" w:sz="4" w:space="0" w:color="000000"/>
            </w:tcBorders>
            <w:shd w:val="clear" w:color="auto" w:fill="auto"/>
          </w:tcPr>
          <w:p w14:paraId="3160C8D1" w14:textId="156EB4B9"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tcPr>
          <w:p w14:paraId="6904BB09" w14:textId="61149FDC"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tcPr>
          <w:p w14:paraId="7588428D" w14:textId="6B51FA94"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tcPr>
          <w:p w14:paraId="076E05D9" w14:textId="4248D3F4"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r>
      <w:tr w:rsidR="00E24FF6" w:rsidRPr="00866D65" w14:paraId="0579DC33"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A64DD0" w14:textId="11052A9F" w:rsidR="00E24FF6" w:rsidRPr="00AD575E" w:rsidRDefault="00E24FF6" w:rsidP="00E24FF6">
            <w:pPr>
              <w:spacing w:after="0" w:line="240" w:lineRule="auto"/>
              <w:jc w:val="center"/>
              <w:rPr>
                <w:rFonts w:ascii="Times New Roman" w:hAnsi="Times New Roman"/>
                <w:sz w:val="18"/>
              </w:rPr>
            </w:pPr>
            <w:r>
              <w:rPr>
                <w:sz w:val="18"/>
                <w:szCs w:val="18"/>
              </w:rPr>
              <w:t>136</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0041C38" w14:textId="0E40D621" w:rsidR="00E24FF6" w:rsidRPr="00AD575E" w:rsidRDefault="00E24FF6" w:rsidP="00E24FF6">
            <w:pPr>
              <w:spacing w:after="0" w:line="240" w:lineRule="auto"/>
              <w:jc w:val="center"/>
              <w:rPr>
                <w:rFonts w:ascii="Times New Roman" w:hAnsi="Times New Roman"/>
                <w:sz w:val="18"/>
              </w:rPr>
            </w:pPr>
            <w:r>
              <w:rPr>
                <w:sz w:val="18"/>
                <w:szCs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BB93B1" w14:textId="68636496" w:rsidR="00E24FF6" w:rsidRDefault="00E24FF6" w:rsidP="00E24FF6">
            <w:pPr>
              <w:spacing w:after="0" w:line="240" w:lineRule="auto"/>
              <w:jc w:val="center"/>
              <w:rPr>
                <w:rFonts w:ascii="Times New Roman" w:hAnsi="Times New Roman"/>
                <w:sz w:val="18"/>
              </w:rPr>
            </w:pPr>
            <w:proofErr w:type="spellStart"/>
            <w:r>
              <w:rPr>
                <w:sz w:val="18"/>
                <w:szCs w:val="18"/>
              </w:rPr>
              <w:t>г.Заполярный</w:t>
            </w:r>
            <w:proofErr w:type="spellEnd"/>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1DD72C" w14:textId="4816BBF6" w:rsidR="00E24FF6" w:rsidRPr="00AD575E" w:rsidRDefault="00E24FF6" w:rsidP="00E24FF6">
            <w:pPr>
              <w:spacing w:after="0" w:line="240" w:lineRule="auto"/>
              <w:jc w:val="center"/>
              <w:rPr>
                <w:rFonts w:ascii="Times New Roman" w:hAnsi="Times New Roman"/>
                <w:sz w:val="18"/>
              </w:rPr>
            </w:pPr>
            <w:r>
              <w:rPr>
                <w:sz w:val="18"/>
                <w:szCs w:val="18"/>
              </w:rPr>
              <w:t>в/г №44,</w:t>
            </w:r>
            <w:r>
              <w:rPr>
                <w:sz w:val="18"/>
                <w:szCs w:val="18"/>
              </w:rPr>
              <w:br/>
              <w:t>в/ч 36138-Ж</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D4A613" w14:textId="77777777" w:rsidR="00E24FF6" w:rsidRPr="00AD575E" w:rsidRDefault="00E24FF6" w:rsidP="00E24FF6">
            <w:pPr>
              <w:spacing w:after="0" w:line="240" w:lineRule="auto"/>
              <w:jc w:val="center"/>
              <w:rPr>
                <w:rFonts w:ascii="Times New Roman" w:hAnsi="Times New Roman"/>
                <w:sz w:val="18"/>
              </w:rPr>
            </w:pPr>
          </w:p>
        </w:tc>
        <w:tc>
          <w:tcPr>
            <w:tcW w:w="10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F400BF" w14:textId="1EBA2FB5" w:rsidR="00E24FF6" w:rsidRPr="00AD575E" w:rsidRDefault="00E24FF6" w:rsidP="00E24FF6">
            <w:pPr>
              <w:spacing w:after="0" w:line="240" w:lineRule="auto"/>
              <w:jc w:val="center"/>
              <w:rPr>
                <w:rFonts w:ascii="Times New Roman" w:hAnsi="Times New Roman"/>
                <w:sz w:val="18"/>
              </w:rPr>
            </w:pPr>
            <w:r>
              <w:rPr>
                <w:sz w:val="18"/>
                <w:szCs w:val="18"/>
              </w:rPr>
              <w:t>9</w:t>
            </w:r>
          </w:p>
        </w:tc>
        <w:tc>
          <w:tcPr>
            <w:tcW w:w="126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9CD4AB2" w14:textId="44E94CDA" w:rsidR="00E24FF6" w:rsidRPr="00AD575E" w:rsidRDefault="00E24FF6" w:rsidP="00E24FF6">
            <w:pPr>
              <w:spacing w:after="0" w:line="240" w:lineRule="auto"/>
              <w:jc w:val="center"/>
              <w:rPr>
                <w:rFonts w:ascii="Times New Roman" w:hAnsi="Times New Roman"/>
                <w:sz w:val="18"/>
              </w:rPr>
            </w:pPr>
            <w:r>
              <w:rPr>
                <w:sz w:val="18"/>
                <w:szCs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B7680E" w14:textId="553942D1" w:rsidR="00E24FF6" w:rsidRPr="00AD575E" w:rsidRDefault="00E24FF6" w:rsidP="00E24FF6">
            <w:pPr>
              <w:spacing w:after="0" w:line="240" w:lineRule="auto"/>
              <w:jc w:val="center"/>
              <w:rPr>
                <w:rFonts w:ascii="Times New Roman" w:hAnsi="Times New Roman"/>
                <w:sz w:val="18"/>
              </w:rPr>
            </w:pPr>
            <w:r>
              <w:rPr>
                <w:sz w:val="18"/>
                <w:szCs w:val="18"/>
              </w:rPr>
              <w:t>3</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1FAF4F" w14:textId="537A69D1" w:rsidR="00E24FF6" w:rsidRPr="00AD575E" w:rsidRDefault="00E24FF6" w:rsidP="00E24FF6">
            <w:pPr>
              <w:spacing w:after="0" w:line="240" w:lineRule="auto"/>
              <w:jc w:val="center"/>
              <w:rPr>
                <w:rFonts w:ascii="Times New Roman" w:hAnsi="Times New Roman"/>
                <w:sz w:val="18"/>
              </w:rPr>
            </w:pPr>
            <w:r>
              <w:rPr>
                <w:sz w:val="18"/>
                <w:szCs w:val="18"/>
              </w:rPr>
              <w:t>2,25</w:t>
            </w:r>
          </w:p>
        </w:tc>
        <w:tc>
          <w:tcPr>
            <w:tcW w:w="1164" w:type="dxa"/>
            <w:tcBorders>
              <w:top w:val="single" w:sz="4" w:space="0" w:color="000000"/>
              <w:left w:val="single" w:sz="4" w:space="0" w:color="000000"/>
              <w:bottom w:val="single" w:sz="4" w:space="0" w:color="000000"/>
              <w:right w:val="single" w:sz="4" w:space="0" w:color="000000"/>
            </w:tcBorders>
            <w:shd w:val="clear" w:color="auto" w:fill="auto"/>
          </w:tcPr>
          <w:p w14:paraId="50955BD0" w14:textId="5317CB4A"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tcPr>
          <w:p w14:paraId="0CF02CFB" w14:textId="6F459941"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tcPr>
          <w:p w14:paraId="74FA5AAB" w14:textId="4306FC4C"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tcPr>
          <w:p w14:paraId="437548E2" w14:textId="7EF80171"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r>
      <w:tr w:rsidR="00E24FF6" w:rsidRPr="00866D65" w14:paraId="6F125A31" w14:textId="77777777" w:rsidTr="00991948">
        <w:trPr>
          <w:trHeight w:val="234"/>
        </w:trPr>
        <w:tc>
          <w:tcPr>
            <w:tcW w:w="5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902A6C" w14:textId="3A143A81" w:rsidR="00E24FF6" w:rsidRPr="00AD575E" w:rsidRDefault="00E24FF6" w:rsidP="004B58E2">
            <w:pPr>
              <w:spacing w:after="0" w:line="240" w:lineRule="auto"/>
              <w:jc w:val="center"/>
              <w:rPr>
                <w:rFonts w:ascii="Times New Roman" w:hAnsi="Times New Roman"/>
                <w:sz w:val="18"/>
              </w:rPr>
            </w:pPr>
            <w:r>
              <w:rPr>
                <w:sz w:val="18"/>
                <w:szCs w:val="18"/>
              </w:rPr>
              <w:t>13</w:t>
            </w:r>
            <w:r w:rsidR="004B58E2">
              <w:rPr>
                <w:sz w:val="18"/>
                <w:szCs w:val="18"/>
              </w:rPr>
              <w:t>7</w:t>
            </w:r>
          </w:p>
        </w:tc>
        <w:tc>
          <w:tcPr>
            <w:tcW w:w="123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B8660B" w14:textId="43BC1C4F" w:rsidR="00E24FF6" w:rsidRPr="00AD575E" w:rsidRDefault="00E24FF6" w:rsidP="00E24FF6">
            <w:pPr>
              <w:spacing w:after="0" w:line="240" w:lineRule="auto"/>
              <w:jc w:val="center"/>
              <w:rPr>
                <w:rFonts w:ascii="Times New Roman" w:hAnsi="Times New Roman"/>
                <w:sz w:val="18"/>
              </w:rPr>
            </w:pPr>
            <w:r>
              <w:rPr>
                <w:sz w:val="18"/>
                <w:szCs w:val="18"/>
              </w:rPr>
              <w:t>Печенгский муниципальный округ</w:t>
            </w:r>
          </w:p>
        </w:tc>
        <w:tc>
          <w:tcPr>
            <w:tcW w:w="149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2FBB17" w14:textId="2296DFD6" w:rsidR="00E24FF6" w:rsidRDefault="00E24FF6" w:rsidP="00E24FF6">
            <w:pPr>
              <w:spacing w:after="0" w:line="240" w:lineRule="auto"/>
              <w:jc w:val="center"/>
              <w:rPr>
                <w:rFonts w:ascii="Times New Roman" w:hAnsi="Times New Roman"/>
                <w:sz w:val="18"/>
              </w:rPr>
            </w:pPr>
            <w:r>
              <w:rPr>
                <w:sz w:val="18"/>
                <w:szCs w:val="18"/>
              </w:rPr>
              <w:t xml:space="preserve"> </w:t>
            </w:r>
            <w:proofErr w:type="spellStart"/>
            <w:r>
              <w:rPr>
                <w:sz w:val="18"/>
                <w:szCs w:val="18"/>
              </w:rPr>
              <w:t>пгт</w:t>
            </w:r>
            <w:proofErr w:type="spellEnd"/>
            <w:r>
              <w:rPr>
                <w:sz w:val="18"/>
                <w:szCs w:val="18"/>
              </w:rPr>
              <w:t>. Никель</w:t>
            </w:r>
          </w:p>
        </w:tc>
        <w:tc>
          <w:tcPr>
            <w:tcW w:w="13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294E61" w14:textId="1115E61E" w:rsidR="00E24FF6" w:rsidRPr="00AD575E" w:rsidRDefault="00E24FF6" w:rsidP="00E24FF6">
            <w:pPr>
              <w:spacing w:after="0" w:line="240" w:lineRule="auto"/>
              <w:jc w:val="center"/>
              <w:rPr>
                <w:rFonts w:ascii="Times New Roman" w:hAnsi="Times New Roman"/>
                <w:sz w:val="18"/>
              </w:rPr>
            </w:pPr>
            <w:r>
              <w:rPr>
                <w:sz w:val="18"/>
                <w:szCs w:val="18"/>
              </w:rPr>
              <w:t>ВКМО</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B09DBA" w14:textId="77777777" w:rsidR="00E24FF6" w:rsidRPr="00AD575E" w:rsidRDefault="00E24FF6" w:rsidP="00E24FF6">
            <w:pPr>
              <w:spacing w:after="0" w:line="240" w:lineRule="auto"/>
              <w:jc w:val="center"/>
              <w:rPr>
                <w:rFonts w:ascii="Times New Roman" w:hAnsi="Times New Roman"/>
                <w:sz w:val="18"/>
              </w:rPr>
            </w:pPr>
          </w:p>
        </w:tc>
        <w:tc>
          <w:tcPr>
            <w:tcW w:w="10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9FD525" w14:textId="30125B8B" w:rsidR="00E24FF6" w:rsidRPr="00AD575E" w:rsidRDefault="00E24FF6" w:rsidP="00E24FF6">
            <w:pPr>
              <w:spacing w:after="0" w:line="240" w:lineRule="auto"/>
              <w:jc w:val="center"/>
              <w:rPr>
                <w:rFonts w:ascii="Times New Roman" w:hAnsi="Times New Roman"/>
                <w:sz w:val="18"/>
              </w:rPr>
            </w:pPr>
            <w:r>
              <w:rPr>
                <w:sz w:val="18"/>
                <w:szCs w:val="18"/>
              </w:rPr>
              <w:t>1</w:t>
            </w:r>
          </w:p>
        </w:tc>
        <w:tc>
          <w:tcPr>
            <w:tcW w:w="126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FC0A77C" w14:textId="0622B6E2" w:rsidR="00E24FF6" w:rsidRPr="00AD575E" w:rsidRDefault="00E24FF6" w:rsidP="00E24FF6">
            <w:pPr>
              <w:spacing w:after="0" w:line="240" w:lineRule="auto"/>
              <w:jc w:val="center"/>
              <w:rPr>
                <w:rFonts w:ascii="Times New Roman" w:hAnsi="Times New Roman"/>
                <w:sz w:val="18"/>
              </w:rPr>
            </w:pPr>
            <w:r>
              <w:rPr>
                <w:sz w:val="18"/>
                <w:szCs w:val="18"/>
              </w:rPr>
              <w:t>0,75</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E61EFC" w14:textId="45EFAB43" w:rsidR="00E24FF6" w:rsidRPr="00AD575E" w:rsidRDefault="00E24FF6" w:rsidP="00E24FF6">
            <w:pPr>
              <w:spacing w:after="0" w:line="240" w:lineRule="auto"/>
              <w:jc w:val="center"/>
              <w:rPr>
                <w:rFonts w:ascii="Times New Roman" w:hAnsi="Times New Roman"/>
                <w:sz w:val="18"/>
              </w:rPr>
            </w:pPr>
            <w:r>
              <w:rPr>
                <w:sz w:val="18"/>
                <w:szCs w:val="18"/>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3F6257" w14:textId="22D6E98E" w:rsidR="00E24FF6" w:rsidRPr="00AD575E" w:rsidRDefault="00E24FF6" w:rsidP="00E24FF6">
            <w:pPr>
              <w:spacing w:after="0" w:line="240" w:lineRule="auto"/>
              <w:jc w:val="center"/>
              <w:rPr>
                <w:rFonts w:ascii="Times New Roman" w:hAnsi="Times New Roman"/>
                <w:sz w:val="18"/>
              </w:rPr>
            </w:pPr>
            <w:r>
              <w:rPr>
                <w:sz w:val="18"/>
                <w:szCs w:val="18"/>
              </w:rPr>
              <w:t>0,75</w:t>
            </w:r>
          </w:p>
        </w:tc>
        <w:tc>
          <w:tcPr>
            <w:tcW w:w="1164" w:type="dxa"/>
            <w:tcBorders>
              <w:top w:val="single" w:sz="4" w:space="0" w:color="000000"/>
              <w:left w:val="single" w:sz="4" w:space="0" w:color="000000"/>
              <w:bottom w:val="single" w:sz="4" w:space="0" w:color="000000"/>
              <w:right w:val="single" w:sz="4" w:space="0" w:color="000000"/>
            </w:tcBorders>
            <w:shd w:val="clear" w:color="auto" w:fill="auto"/>
          </w:tcPr>
          <w:p w14:paraId="61AC97AB" w14:textId="76AA86B3"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019" w:type="dxa"/>
            <w:tcBorders>
              <w:top w:val="single" w:sz="4" w:space="0" w:color="000000"/>
              <w:left w:val="single" w:sz="4" w:space="0" w:color="000000"/>
              <w:bottom w:val="single" w:sz="4" w:space="0" w:color="000000"/>
              <w:right w:val="single" w:sz="4" w:space="0" w:color="000000"/>
            </w:tcBorders>
            <w:shd w:val="clear" w:color="auto" w:fill="auto"/>
          </w:tcPr>
          <w:p w14:paraId="354362E6" w14:textId="65630750"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1280" w:type="dxa"/>
            <w:tcBorders>
              <w:top w:val="single" w:sz="4" w:space="0" w:color="000000"/>
              <w:left w:val="single" w:sz="4" w:space="0" w:color="000000"/>
              <w:bottom w:val="single" w:sz="4" w:space="0" w:color="000000"/>
              <w:right w:val="single" w:sz="4" w:space="0" w:color="000000"/>
            </w:tcBorders>
            <w:shd w:val="clear" w:color="auto" w:fill="auto"/>
          </w:tcPr>
          <w:p w14:paraId="7535DAFB" w14:textId="71A37570"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c>
          <w:tcPr>
            <w:tcW w:w="946" w:type="dxa"/>
            <w:tcBorders>
              <w:top w:val="single" w:sz="4" w:space="0" w:color="000000"/>
              <w:left w:val="single" w:sz="4" w:space="0" w:color="000000"/>
              <w:bottom w:val="single" w:sz="4" w:space="0" w:color="000000"/>
              <w:right w:val="single" w:sz="4" w:space="0" w:color="000000"/>
            </w:tcBorders>
            <w:shd w:val="clear" w:color="auto" w:fill="auto"/>
          </w:tcPr>
          <w:p w14:paraId="2E1ECFB0" w14:textId="09439F9D" w:rsidR="00E24FF6" w:rsidRPr="00AD575E" w:rsidRDefault="00E24FF6" w:rsidP="00E24FF6">
            <w:pPr>
              <w:spacing w:after="0" w:line="240" w:lineRule="auto"/>
              <w:jc w:val="center"/>
              <w:rPr>
                <w:rFonts w:ascii="Times New Roman" w:hAnsi="Times New Roman"/>
                <w:sz w:val="18"/>
              </w:rPr>
            </w:pPr>
            <w:r w:rsidRPr="00642BAB">
              <w:rPr>
                <w:rFonts w:ascii="Times New Roman" w:hAnsi="Times New Roman"/>
                <w:sz w:val="18"/>
              </w:rPr>
              <w:t>-</w:t>
            </w:r>
          </w:p>
        </w:tc>
      </w:tr>
    </w:tbl>
    <w:p w14:paraId="208883F5" w14:textId="77777777" w:rsidR="004D00C2" w:rsidRPr="00866D65" w:rsidRDefault="004D00C2">
      <w:pPr>
        <w:pStyle w:val="af4"/>
        <w:ind w:firstLine="567"/>
        <w:jc w:val="both"/>
        <w:rPr>
          <w:sz w:val="28"/>
        </w:rPr>
      </w:pPr>
    </w:p>
    <w:sectPr w:rsidR="004D00C2" w:rsidRPr="00866D65">
      <w:headerReference w:type="default" r:id="rId49"/>
      <w:footerReference w:type="default" r:id="rId50"/>
      <w:pgSz w:w="16838" w:h="11906"/>
      <w:pgMar w:top="1134" w:right="1134" w:bottom="851" w:left="851" w:header="709" w:footer="709"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B608C40" w14:textId="77777777" w:rsidR="00DF6884" w:rsidRDefault="00DF6884">
      <w:pPr>
        <w:spacing w:after="0" w:line="240" w:lineRule="auto"/>
      </w:pPr>
      <w:r>
        <w:separator/>
      </w:r>
    </w:p>
  </w:endnote>
  <w:endnote w:type="continuationSeparator" w:id="0">
    <w:p w14:paraId="56EF9A93" w14:textId="77777777" w:rsidR="00DF6884" w:rsidRDefault="00DF68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20002A87" w:usb1="00000000" w:usb2="00000000" w:usb3="00000000" w:csb0="000001FF" w:csb1="00000000"/>
  </w:font>
  <w:font w:name="XO Thames">
    <w:altName w:val="Times New Roman"/>
    <w:panose1 w:val="00000000000000000000"/>
    <w:charset w:val="00"/>
    <w:family w:val="roman"/>
    <w:notTrueType/>
    <w:pitch w:val="default"/>
  </w:font>
  <w:font w:name="Sylfaen">
    <w:panose1 w:val="010A0502050306030303"/>
    <w:charset w:val="CC"/>
    <w:family w:val="roman"/>
    <w:pitch w:val="variable"/>
    <w:sig w:usb0="04000687" w:usb1="00000000" w:usb2="00000000" w:usb3="00000000" w:csb0="0000009F" w:csb1="00000000"/>
  </w:font>
  <w:font w:name="Century Schoolbook">
    <w:altName w:val="Century Schoolbook"/>
    <w:panose1 w:val="02040604050505020304"/>
    <w:charset w:val="CC"/>
    <w:family w:val="roman"/>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60F41A" w14:textId="072FBBCD" w:rsidR="00DF6884" w:rsidRDefault="00DF6884">
    <w:pPr>
      <w:framePr w:wrap="around" w:vAnchor="text" w:hAnchor="margin" w:xAlign="right" w:y="1"/>
    </w:pPr>
    <w:r>
      <w:fldChar w:fldCharType="begin"/>
    </w:r>
    <w:r>
      <w:instrText xml:space="preserve">PAGE </w:instrText>
    </w:r>
    <w:r>
      <w:fldChar w:fldCharType="separate"/>
    </w:r>
    <w:r w:rsidR="00242384">
      <w:rPr>
        <w:noProof/>
      </w:rPr>
      <w:t>2</w:t>
    </w:r>
    <w:r>
      <w:fldChar w:fldCharType="end"/>
    </w:r>
  </w:p>
  <w:p w14:paraId="3B816F59" w14:textId="77777777" w:rsidR="00DF6884" w:rsidRDefault="00DF6884">
    <w:pPr>
      <w:pStyle w:val="aff0"/>
      <w:jc w:val="right"/>
    </w:pPr>
  </w:p>
  <w:p w14:paraId="6F99845E" w14:textId="77777777" w:rsidR="00DF6884" w:rsidRDefault="00DF6884">
    <w:pPr>
      <w:pStyle w:val="aff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6EA4D2" w14:textId="17F932A0" w:rsidR="00DF6884" w:rsidRDefault="00DF6884">
    <w:pPr>
      <w:framePr w:wrap="around" w:vAnchor="text" w:hAnchor="margin" w:xAlign="right" w:y="1"/>
    </w:pPr>
    <w:r>
      <w:fldChar w:fldCharType="begin"/>
    </w:r>
    <w:r>
      <w:instrText xml:space="preserve">PAGE </w:instrText>
    </w:r>
    <w:r>
      <w:fldChar w:fldCharType="separate"/>
    </w:r>
    <w:r w:rsidR="00242384">
      <w:rPr>
        <w:noProof/>
      </w:rPr>
      <w:t>4</w:t>
    </w:r>
    <w:r>
      <w:fldChar w:fldCharType="end"/>
    </w:r>
  </w:p>
  <w:p w14:paraId="54B5EE85" w14:textId="77777777" w:rsidR="00DF6884" w:rsidRDefault="00DF6884">
    <w:pPr>
      <w:pStyle w:val="aff0"/>
      <w:jc w:val="right"/>
    </w:pPr>
  </w:p>
  <w:p w14:paraId="628C432D" w14:textId="77777777" w:rsidR="00DF6884" w:rsidRDefault="00DF6884">
    <w:pPr>
      <w:pStyle w:val="aff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41A98F4" w14:textId="151F675B" w:rsidR="00DF6884" w:rsidRDefault="00DF6884">
    <w:pPr>
      <w:framePr w:wrap="around" w:vAnchor="text" w:hAnchor="margin" w:xAlign="right" w:y="1"/>
    </w:pPr>
    <w:r>
      <w:fldChar w:fldCharType="begin"/>
    </w:r>
    <w:r>
      <w:instrText xml:space="preserve">PAGE </w:instrText>
    </w:r>
    <w:r>
      <w:fldChar w:fldCharType="separate"/>
    </w:r>
    <w:r w:rsidR="00242384">
      <w:rPr>
        <w:noProof/>
      </w:rPr>
      <w:t>6</w:t>
    </w:r>
    <w:r>
      <w:fldChar w:fldCharType="end"/>
    </w:r>
  </w:p>
  <w:p w14:paraId="4B6AAFF7" w14:textId="77777777" w:rsidR="00DF6884" w:rsidRDefault="00DF6884">
    <w:pPr>
      <w:pStyle w:val="aff0"/>
      <w:jc w:val="right"/>
    </w:pPr>
  </w:p>
  <w:p w14:paraId="56ED8313" w14:textId="77777777" w:rsidR="00DF6884" w:rsidRDefault="00DF6884">
    <w:pPr>
      <w:pStyle w:val="aff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3BE481" w14:textId="72687DA2" w:rsidR="00DF6884" w:rsidRDefault="00DF6884">
    <w:pPr>
      <w:framePr w:wrap="around" w:vAnchor="text" w:hAnchor="margin" w:xAlign="right" w:y="1"/>
    </w:pPr>
    <w:r>
      <w:fldChar w:fldCharType="begin"/>
    </w:r>
    <w:r>
      <w:instrText xml:space="preserve">PAGE </w:instrText>
    </w:r>
    <w:r>
      <w:fldChar w:fldCharType="separate"/>
    </w:r>
    <w:r w:rsidR="00242384">
      <w:rPr>
        <w:noProof/>
      </w:rPr>
      <w:t>19</w:t>
    </w:r>
    <w:r>
      <w:fldChar w:fldCharType="end"/>
    </w:r>
  </w:p>
  <w:p w14:paraId="57B9E089" w14:textId="77777777" w:rsidR="00DF6884" w:rsidRDefault="00DF6884">
    <w:pPr>
      <w:pStyle w:val="aff0"/>
      <w:jc w:val="right"/>
    </w:pPr>
  </w:p>
  <w:p w14:paraId="10E7C00A" w14:textId="77777777" w:rsidR="00DF6884" w:rsidRDefault="00DF6884">
    <w:pPr>
      <w:pStyle w:val="aff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590CA8" w14:textId="36173E19" w:rsidR="00DF6884" w:rsidRDefault="00DF6884">
    <w:pPr>
      <w:framePr w:wrap="around" w:vAnchor="text" w:hAnchor="margin" w:xAlign="right" w:y="1"/>
    </w:pPr>
    <w:r>
      <w:fldChar w:fldCharType="begin"/>
    </w:r>
    <w:r>
      <w:instrText xml:space="preserve">PAGE </w:instrText>
    </w:r>
    <w:r>
      <w:fldChar w:fldCharType="separate"/>
    </w:r>
    <w:r w:rsidR="00242384">
      <w:rPr>
        <w:noProof/>
      </w:rPr>
      <w:t>25</w:t>
    </w:r>
    <w:r>
      <w:fldChar w:fldCharType="end"/>
    </w:r>
  </w:p>
  <w:p w14:paraId="58474F63" w14:textId="77777777" w:rsidR="00DF6884" w:rsidRDefault="00DF6884">
    <w:pPr>
      <w:pStyle w:val="aff0"/>
      <w:jc w:val="right"/>
    </w:pPr>
  </w:p>
  <w:p w14:paraId="42BD784F" w14:textId="77777777" w:rsidR="00DF6884" w:rsidRDefault="00DF6884">
    <w:pPr>
      <w:pStyle w:val="aff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1BED3C" w14:textId="48F520D4" w:rsidR="00DF6884" w:rsidRDefault="00DF6884">
    <w:pPr>
      <w:framePr w:wrap="around" w:vAnchor="text" w:hAnchor="margin" w:xAlign="right" w:y="1"/>
    </w:pPr>
    <w:r>
      <w:fldChar w:fldCharType="begin"/>
    </w:r>
    <w:r>
      <w:instrText xml:space="preserve">PAGE </w:instrText>
    </w:r>
    <w:r>
      <w:fldChar w:fldCharType="separate"/>
    </w:r>
    <w:r w:rsidR="00242384">
      <w:rPr>
        <w:noProof/>
      </w:rPr>
      <w:t>43</w:t>
    </w:r>
    <w:r>
      <w:fldChar w:fldCharType="end"/>
    </w:r>
  </w:p>
  <w:p w14:paraId="636903D1" w14:textId="77777777" w:rsidR="00DF6884" w:rsidRDefault="00DF6884">
    <w:pPr>
      <w:pStyle w:val="aff0"/>
      <w:jc w:val="right"/>
    </w:pPr>
  </w:p>
  <w:p w14:paraId="4EC44DDB" w14:textId="77777777" w:rsidR="00DF6884" w:rsidRDefault="00DF6884">
    <w:pPr>
      <w:pStyle w:val="aff0"/>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28E494" w14:textId="66E6E966" w:rsidR="00DF6884" w:rsidRDefault="00DF6884">
    <w:pPr>
      <w:framePr w:wrap="around" w:vAnchor="text" w:hAnchor="margin" w:xAlign="right" w:y="1"/>
    </w:pPr>
    <w:r>
      <w:fldChar w:fldCharType="begin"/>
    </w:r>
    <w:r>
      <w:instrText xml:space="preserve">PAGE </w:instrText>
    </w:r>
    <w:r>
      <w:fldChar w:fldCharType="separate"/>
    </w:r>
    <w:r w:rsidR="00242384">
      <w:rPr>
        <w:noProof/>
      </w:rPr>
      <w:t>44</w:t>
    </w:r>
    <w:r>
      <w:fldChar w:fldCharType="end"/>
    </w:r>
  </w:p>
  <w:p w14:paraId="53D60770" w14:textId="77777777" w:rsidR="00DF6884" w:rsidRDefault="00DF6884">
    <w:pPr>
      <w:pStyle w:val="aff0"/>
      <w:jc w:val="right"/>
    </w:pPr>
  </w:p>
  <w:p w14:paraId="54E82F53" w14:textId="77777777" w:rsidR="00DF6884" w:rsidRDefault="00DF6884">
    <w:pPr>
      <w:pStyle w:val="aff0"/>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0FE43F" w14:textId="602E9E60" w:rsidR="00DF6884" w:rsidRDefault="00DF6884">
    <w:pPr>
      <w:framePr w:wrap="around" w:vAnchor="text" w:hAnchor="margin" w:xAlign="right" w:y="1"/>
    </w:pPr>
    <w:r>
      <w:fldChar w:fldCharType="begin"/>
    </w:r>
    <w:r>
      <w:instrText xml:space="preserve">PAGE </w:instrText>
    </w:r>
    <w:r>
      <w:fldChar w:fldCharType="separate"/>
    </w:r>
    <w:r w:rsidR="00242384">
      <w:rPr>
        <w:noProof/>
      </w:rPr>
      <w:t>47</w:t>
    </w:r>
    <w:r>
      <w:fldChar w:fldCharType="end"/>
    </w:r>
  </w:p>
  <w:p w14:paraId="0BB41C1B" w14:textId="77777777" w:rsidR="00DF6884" w:rsidRDefault="00DF6884">
    <w:pPr>
      <w:pStyle w:val="aff0"/>
      <w:jc w:val="right"/>
    </w:pPr>
  </w:p>
  <w:p w14:paraId="17A6FBC5" w14:textId="77777777" w:rsidR="00DF6884" w:rsidRDefault="00DF6884">
    <w:pPr>
      <w:pStyle w:val="aff0"/>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922E22" w14:textId="69F950FF" w:rsidR="00DF6884" w:rsidRDefault="00DF6884">
    <w:pPr>
      <w:framePr w:wrap="around" w:vAnchor="text" w:hAnchor="margin" w:xAlign="right" w:y="1"/>
    </w:pPr>
    <w:r>
      <w:fldChar w:fldCharType="begin"/>
    </w:r>
    <w:r>
      <w:instrText xml:space="preserve">PAGE </w:instrText>
    </w:r>
    <w:r>
      <w:fldChar w:fldCharType="separate"/>
    </w:r>
    <w:r w:rsidR="00242384">
      <w:rPr>
        <w:noProof/>
      </w:rPr>
      <w:t>49</w:t>
    </w:r>
    <w:r>
      <w:fldChar w:fldCharType="end"/>
    </w:r>
  </w:p>
  <w:p w14:paraId="6300C8B5" w14:textId="77777777" w:rsidR="00DF6884" w:rsidRDefault="00DF6884">
    <w:pPr>
      <w:pStyle w:val="aff0"/>
      <w:jc w:val="right"/>
    </w:pPr>
  </w:p>
  <w:p w14:paraId="3020B959" w14:textId="77777777" w:rsidR="00DF6884" w:rsidRDefault="00DF6884">
    <w:pPr>
      <w:pStyle w:val="aff0"/>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59C48F" w14:textId="6992DD15" w:rsidR="00DF6884" w:rsidRDefault="00DF6884">
    <w:pPr>
      <w:framePr w:wrap="around" w:vAnchor="text" w:hAnchor="margin" w:xAlign="right" w:y="1"/>
    </w:pPr>
    <w:r>
      <w:fldChar w:fldCharType="begin"/>
    </w:r>
    <w:r>
      <w:instrText xml:space="preserve">PAGE </w:instrText>
    </w:r>
    <w:r>
      <w:fldChar w:fldCharType="separate"/>
    </w:r>
    <w:r w:rsidR="00242384">
      <w:rPr>
        <w:noProof/>
      </w:rPr>
      <w:t>67</w:t>
    </w:r>
    <w:r>
      <w:fldChar w:fldCharType="end"/>
    </w:r>
  </w:p>
  <w:p w14:paraId="2AD673FF" w14:textId="77777777" w:rsidR="00DF6884" w:rsidRDefault="00DF6884">
    <w:pPr>
      <w:pStyle w:val="aff0"/>
      <w:jc w:val="right"/>
    </w:pPr>
  </w:p>
  <w:p w14:paraId="002CD382" w14:textId="77777777" w:rsidR="00DF6884" w:rsidRDefault="00DF6884">
    <w:pPr>
      <w:pStyle w:val="aff0"/>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90E175" w14:textId="7BA0C24C" w:rsidR="00DF6884" w:rsidRDefault="00DF6884">
    <w:pPr>
      <w:framePr w:wrap="around" w:vAnchor="text" w:hAnchor="margin" w:xAlign="right" w:y="1"/>
    </w:pPr>
    <w:r>
      <w:fldChar w:fldCharType="begin"/>
    </w:r>
    <w:r>
      <w:instrText xml:space="preserve">PAGE </w:instrText>
    </w:r>
    <w:r>
      <w:fldChar w:fldCharType="separate"/>
    </w:r>
    <w:r w:rsidR="00242384">
      <w:rPr>
        <w:noProof/>
      </w:rPr>
      <w:t>68</w:t>
    </w:r>
    <w:r>
      <w:fldChar w:fldCharType="end"/>
    </w:r>
  </w:p>
  <w:p w14:paraId="022634A0" w14:textId="77777777" w:rsidR="00DF6884" w:rsidRDefault="00DF6884">
    <w:pPr>
      <w:pStyle w:val="aff0"/>
      <w:jc w:val="right"/>
    </w:pPr>
  </w:p>
  <w:p w14:paraId="0EBD9FEA" w14:textId="77777777" w:rsidR="00DF6884" w:rsidRDefault="00DF6884">
    <w:pPr>
      <w:pStyle w:val="aff0"/>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99A8E8" w14:textId="484478F1" w:rsidR="00DF6884" w:rsidRDefault="00DF6884">
    <w:pPr>
      <w:framePr w:wrap="around" w:vAnchor="text" w:hAnchor="margin" w:xAlign="right" w:y="1"/>
    </w:pPr>
    <w:r>
      <w:fldChar w:fldCharType="begin"/>
    </w:r>
    <w:r>
      <w:instrText xml:space="preserve">PAGE </w:instrText>
    </w:r>
    <w:r>
      <w:fldChar w:fldCharType="separate"/>
    </w:r>
    <w:r w:rsidR="00242384">
      <w:rPr>
        <w:noProof/>
      </w:rPr>
      <w:t>73</w:t>
    </w:r>
    <w:r>
      <w:fldChar w:fldCharType="end"/>
    </w:r>
  </w:p>
  <w:p w14:paraId="6CF1B2A2" w14:textId="77777777" w:rsidR="00DF6884" w:rsidRDefault="00DF6884">
    <w:pPr>
      <w:pStyle w:val="aff0"/>
      <w:jc w:val="right"/>
    </w:pPr>
  </w:p>
  <w:p w14:paraId="0F5ECF57" w14:textId="77777777" w:rsidR="00DF6884" w:rsidRDefault="00DF6884">
    <w:pPr>
      <w:pStyle w:val="aff0"/>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05E3F0" w14:textId="02D1875B" w:rsidR="00DF6884" w:rsidRDefault="00DF6884">
    <w:pPr>
      <w:framePr w:wrap="around" w:vAnchor="text" w:hAnchor="margin" w:xAlign="right" w:y="1"/>
    </w:pPr>
    <w:r>
      <w:fldChar w:fldCharType="begin"/>
    </w:r>
    <w:r>
      <w:instrText xml:space="preserve">PAGE </w:instrText>
    </w:r>
    <w:r>
      <w:fldChar w:fldCharType="separate"/>
    </w:r>
    <w:r w:rsidR="00242384">
      <w:rPr>
        <w:noProof/>
      </w:rPr>
      <w:t>77</w:t>
    </w:r>
    <w:r>
      <w:fldChar w:fldCharType="end"/>
    </w:r>
  </w:p>
  <w:p w14:paraId="48064F85" w14:textId="77777777" w:rsidR="00DF6884" w:rsidRDefault="00DF6884">
    <w:pPr>
      <w:pStyle w:val="aff0"/>
      <w:jc w:val="right"/>
    </w:pPr>
  </w:p>
  <w:p w14:paraId="35257949" w14:textId="77777777" w:rsidR="00DF6884" w:rsidRDefault="00DF6884">
    <w:pPr>
      <w:pStyle w:val="aff0"/>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C5EA21" w14:textId="77777777" w:rsidR="00DF6884" w:rsidRDefault="00DF6884">
    <w:pPr>
      <w:pStyle w:val="aff0"/>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25C87A3" w14:textId="77777777" w:rsidR="00DF6884" w:rsidRDefault="00DF6884">
    <w:pPr>
      <w:pStyle w:val="aff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1DAEDFE" w14:textId="77777777" w:rsidR="00DF6884" w:rsidRDefault="00DF6884">
      <w:pPr>
        <w:spacing w:after="0" w:line="240" w:lineRule="auto"/>
      </w:pPr>
      <w:r>
        <w:separator/>
      </w:r>
    </w:p>
  </w:footnote>
  <w:footnote w:type="continuationSeparator" w:id="0">
    <w:p w14:paraId="22E46FD3" w14:textId="77777777" w:rsidR="00DF6884" w:rsidRDefault="00DF688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267004" w14:textId="77777777" w:rsidR="00DF6884" w:rsidRDefault="00DF6884">
    <w:pPr>
      <w:pStyle w:val="a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4DCB4B" w14:textId="77777777" w:rsidR="00DF6884" w:rsidRDefault="00DF6884">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A7332A"/>
    <w:multiLevelType w:val="multilevel"/>
    <w:tmpl w:val="0512CBE0"/>
    <w:lvl w:ilvl="0">
      <w:start w:val="1"/>
      <w:numFmt w:val="bullet"/>
      <w:lvlText w:val="–"/>
      <w:lvlJc w:val="left"/>
      <w:pPr>
        <w:ind w:left="1287" w:hanging="360"/>
      </w:pPr>
      <w:rPr>
        <w:rFonts w:ascii="Times New Roman" w:hAnsi="Times New Roman"/>
        <w:b w:val="0"/>
        <w:i w:val="0"/>
        <w:strike w:val="0"/>
        <w:color w:val="000000"/>
        <w:sz w:val="28"/>
        <w:u w:val="none" w:color="000000"/>
      </w:rPr>
    </w:lvl>
    <w:lvl w:ilvl="1">
      <w:start w:val="1"/>
      <w:numFmt w:val="bullet"/>
      <w:lvlText w:val="o"/>
      <w:lvlJc w:val="left"/>
      <w:pPr>
        <w:ind w:left="2007" w:hanging="360"/>
      </w:pPr>
      <w:rPr>
        <w:rFonts w:ascii="Courier New" w:hAnsi="Courier New"/>
      </w:rPr>
    </w:lvl>
    <w:lvl w:ilvl="2">
      <w:start w:val="1"/>
      <w:numFmt w:val="bullet"/>
      <w:lvlText w:val=""/>
      <w:lvlJc w:val="left"/>
      <w:pPr>
        <w:ind w:left="2727" w:hanging="360"/>
      </w:pPr>
      <w:rPr>
        <w:rFonts w:ascii="Wingdings" w:hAnsi="Wingdings"/>
      </w:rPr>
    </w:lvl>
    <w:lvl w:ilvl="3">
      <w:start w:val="1"/>
      <w:numFmt w:val="bullet"/>
      <w:lvlText w:val=""/>
      <w:lvlJc w:val="left"/>
      <w:pPr>
        <w:ind w:left="3447" w:hanging="360"/>
      </w:pPr>
      <w:rPr>
        <w:rFonts w:ascii="Symbol" w:hAnsi="Symbol"/>
      </w:rPr>
    </w:lvl>
    <w:lvl w:ilvl="4">
      <w:start w:val="1"/>
      <w:numFmt w:val="bullet"/>
      <w:lvlText w:val="o"/>
      <w:lvlJc w:val="left"/>
      <w:pPr>
        <w:ind w:left="4167" w:hanging="360"/>
      </w:pPr>
      <w:rPr>
        <w:rFonts w:ascii="Courier New" w:hAnsi="Courier New"/>
      </w:rPr>
    </w:lvl>
    <w:lvl w:ilvl="5">
      <w:start w:val="1"/>
      <w:numFmt w:val="bullet"/>
      <w:lvlText w:val=""/>
      <w:lvlJc w:val="left"/>
      <w:pPr>
        <w:ind w:left="4887" w:hanging="360"/>
      </w:pPr>
      <w:rPr>
        <w:rFonts w:ascii="Wingdings" w:hAnsi="Wingdings"/>
      </w:rPr>
    </w:lvl>
    <w:lvl w:ilvl="6">
      <w:start w:val="1"/>
      <w:numFmt w:val="bullet"/>
      <w:lvlText w:val=""/>
      <w:lvlJc w:val="left"/>
      <w:pPr>
        <w:ind w:left="5607" w:hanging="360"/>
      </w:pPr>
      <w:rPr>
        <w:rFonts w:ascii="Symbol" w:hAnsi="Symbol"/>
      </w:rPr>
    </w:lvl>
    <w:lvl w:ilvl="7">
      <w:start w:val="1"/>
      <w:numFmt w:val="bullet"/>
      <w:lvlText w:val="o"/>
      <w:lvlJc w:val="left"/>
      <w:pPr>
        <w:ind w:left="6327" w:hanging="360"/>
      </w:pPr>
      <w:rPr>
        <w:rFonts w:ascii="Courier New" w:hAnsi="Courier New"/>
      </w:rPr>
    </w:lvl>
    <w:lvl w:ilvl="8">
      <w:start w:val="1"/>
      <w:numFmt w:val="bullet"/>
      <w:lvlText w:val=""/>
      <w:lvlJc w:val="left"/>
      <w:pPr>
        <w:ind w:left="7047" w:hanging="360"/>
      </w:pPr>
      <w:rPr>
        <w:rFonts w:ascii="Wingdings" w:hAnsi="Wingdings"/>
      </w:rPr>
    </w:lvl>
  </w:abstractNum>
  <w:abstractNum w:abstractNumId="1">
    <w:nsid w:val="01C33D5E"/>
    <w:multiLevelType w:val="multilevel"/>
    <w:tmpl w:val="E250D37A"/>
    <w:lvl w:ilvl="0">
      <w:start w:val="1"/>
      <w:numFmt w:val="decimal"/>
      <w:lvlText w:val="%1."/>
      <w:lvlJc w:val="left"/>
      <w:pPr>
        <w:tabs>
          <w:tab w:val="left" w:pos="720"/>
        </w:tabs>
        <w:ind w:left="720" w:hanging="360"/>
      </w:pPr>
    </w:lvl>
    <w:lvl w:ilvl="1">
      <w:start w:val="1"/>
      <w:numFmt w:val="bullet"/>
      <w:lvlText w:val=""/>
      <w:lvlJc w:val="left"/>
      <w:pPr>
        <w:tabs>
          <w:tab w:val="left" w:pos="1440"/>
        </w:tabs>
        <w:ind w:left="1440" w:hanging="360"/>
      </w:pPr>
      <w:rPr>
        <w:rFonts w:ascii="Wingdings" w:hAnsi="Wingdings"/>
        <w:sz w:val="20"/>
      </w:r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2">
    <w:nsid w:val="02D854AF"/>
    <w:multiLevelType w:val="multilevel"/>
    <w:tmpl w:val="03682AF4"/>
    <w:lvl w:ilvl="0">
      <w:start w:val="1"/>
      <w:numFmt w:val="bullet"/>
      <w:lvlText w:val=""/>
      <w:lvlJc w:val="left"/>
      <w:pPr>
        <w:ind w:left="720" w:hanging="360"/>
      </w:pPr>
      <w:rPr>
        <w:rFonts w:ascii="Wingdings" w:hAnsi="Wingdings"/>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3">
    <w:nsid w:val="0A517228"/>
    <w:multiLevelType w:val="multilevel"/>
    <w:tmpl w:val="559CC3FA"/>
    <w:lvl w:ilvl="0">
      <w:start w:val="1"/>
      <w:numFmt w:val="bullet"/>
      <w:lvlText w:val=""/>
      <w:lvlJc w:val="left"/>
      <w:pPr>
        <w:tabs>
          <w:tab w:val="left" w:pos="720"/>
        </w:tabs>
        <w:ind w:left="720" w:hanging="360"/>
      </w:pPr>
      <w:rPr>
        <w:rFonts w:ascii="Symbol" w:hAnsi="Symbol"/>
        <w:sz w:val="20"/>
      </w:rPr>
    </w:lvl>
    <w:lvl w:ilvl="1">
      <w:start w:val="1"/>
      <w:numFmt w:val="bullet"/>
      <w:lvlText w:val="o"/>
      <w:lvlJc w:val="left"/>
      <w:pPr>
        <w:tabs>
          <w:tab w:val="left" w:pos="1440"/>
        </w:tabs>
        <w:ind w:left="1440" w:hanging="360"/>
      </w:pPr>
      <w:rPr>
        <w:rFonts w:ascii="Courier New" w:hAnsi="Courier New"/>
        <w:sz w:val="20"/>
      </w:rPr>
    </w:lvl>
    <w:lvl w:ilvl="2">
      <w:start w:val="1"/>
      <w:numFmt w:val="bullet"/>
      <w:lvlText w:val=""/>
      <w:lvlJc w:val="left"/>
      <w:pPr>
        <w:tabs>
          <w:tab w:val="left" w:pos="2160"/>
        </w:tabs>
        <w:ind w:left="2160" w:hanging="360"/>
      </w:pPr>
      <w:rPr>
        <w:rFonts w:ascii="Wingdings" w:hAnsi="Wingdings"/>
        <w:sz w:val="20"/>
      </w:rPr>
    </w:lvl>
    <w:lvl w:ilvl="3">
      <w:start w:val="1"/>
      <w:numFmt w:val="bullet"/>
      <w:lvlText w:val=""/>
      <w:lvlJc w:val="left"/>
      <w:pPr>
        <w:tabs>
          <w:tab w:val="left" w:pos="2880"/>
        </w:tabs>
        <w:ind w:left="2880" w:hanging="360"/>
      </w:pPr>
      <w:rPr>
        <w:rFonts w:ascii="Wingdings" w:hAnsi="Wingdings"/>
        <w:sz w:val="20"/>
      </w:rPr>
    </w:lvl>
    <w:lvl w:ilvl="4">
      <w:start w:val="1"/>
      <w:numFmt w:val="bullet"/>
      <w:lvlText w:val=""/>
      <w:lvlJc w:val="left"/>
      <w:pPr>
        <w:tabs>
          <w:tab w:val="left" w:pos="3600"/>
        </w:tabs>
        <w:ind w:left="3600" w:hanging="360"/>
      </w:pPr>
      <w:rPr>
        <w:rFonts w:ascii="Wingdings" w:hAnsi="Wingdings"/>
        <w:sz w:val="20"/>
      </w:rPr>
    </w:lvl>
    <w:lvl w:ilvl="5">
      <w:start w:val="1"/>
      <w:numFmt w:val="bullet"/>
      <w:lvlText w:val=""/>
      <w:lvlJc w:val="left"/>
      <w:pPr>
        <w:tabs>
          <w:tab w:val="left" w:pos="4320"/>
        </w:tabs>
        <w:ind w:left="4320" w:hanging="360"/>
      </w:pPr>
      <w:rPr>
        <w:rFonts w:ascii="Wingdings" w:hAnsi="Wingdings"/>
        <w:sz w:val="20"/>
      </w:rPr>
    </w:lvl>
    <w:lvl w:ilvl="6">
      <w:start w:val="1"/>
      <w:numFmt w:val="bullet"/>
      <w:lvlText w:val=""/>
      <w:lvlJc w:val="left"/>
      <w:pPr>
        <w:tabs>
          <w:tab w:val="left" w:pos="5040"/>
        </w:tabs>
        <w:ind w:left="5040" w:hanging="360"/>
      </w:pPr>
      <w:rPr>
        <w:rFonts w:ascii="Wingdings" w:hAnsi="Wingdings"/>
        <w:sz w:val="20"/>
      </w:rPr>
    </w:lvl>
    <w:lvl w:ilvl="7">
      <w:start w:val="1"/>
      <w:numFmt w:val="bullet"/>
      <w:lvlText w:val=""/>
      <w:lvlJc w:val="left"/>
      <w:pPr>
        <w:tabs>
          <w:tab w:val="left" w:pos="5760"/>
        </w:tabs>
        <w:ind w:left="5760" w:hanging="360"/>
      </w:pPr>
      <w:rPr>
        <w:rFonts w:ascii="Wingdings" w:hAnsi="Wingdings"/>
        <w:sz w:val="20"/>
      </w:rPr>
    </w:lvl>
    <w:lvl w:ilvl="8">
      <w:start w:val="1"/>
      <w:numFmt w:val="bullet"/>
      <w:lvlText w:val=""/>
      <w:lvlJc w:val="left"/>
      <w:pPr>
        <w:tabs>
          <w:tab w:val="left" w:pos="6480"/>
        </w:tabs>
        <w:ind w:left="6480" w:hanging="360"/>
      </w:pPr>
      <w:rPr>
        <w:rFonts w:ascii="Wingdings" w:hAnsi="Wingdings"/>
        <w:sz w:val="20"/>
      </w:rPr>
    </w:lvl>
  </w:abstractNum>
  <w:abstractNum w:abstractNumId="4">
    <w:nsid w:val="0B376029"/>
    <w:multiLevelType w:val="multilevel"/>
    <w:tmpl w:val="81A03A52"/>
    <w:lvl w:ilvl="0">
      <w:start w:val="1"/>
      <w:numFmt w:val="bullet"/>
      <w:lvlText w:val="–"/>
      <w:lvlJc w:val="left"/>
      <w:pPr>
        <w:ind w:left="720" w:hanging="360"/>
      </w:pPr>
      <w:rPr>
        <w:rFonts w:ascii="Times New Roman" w:hAnsi="Times New Roman"/>
        <w:sz w:val="28"/>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5">
    <w:nsid w:val="13C81A19"/>
    <w:multiLevelType w:val="multilevel"/>
    <w:tmpl w:val="B50E52B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nsid w:val="181D4533"/>
    <w:multiLevelType w:val="multilevel"/>
    <w:tmpl w:val="00AAE878"/>
    <w:lvl w:ilvl="0">
      <w:start w:val="1"/>
      <w:numFmt w:val="decimal"/>
      <w:lvlText w:val="%1."/>
      <w:lvlJc w:val="left"/>
      <w:pPr>
        <w:tabs>
          <w:tab w:val="left" w:pos="720"/>
        </w:tabs>
        <w:ind w:left="720" w:hanging="360"/>
      </w:pPr>
    </w:lvl>
    <w:lvl w:ilvl="1">
      <w:start w:val="1"/>
      <w:numFmt w:val="bullet"/>
      <w:lvlText w:val=""/>
      <w:lvlJc w:val="left"/>
      <w:pPr>
        <w:tabs>
          <w:tab w:val="left" w:pos="1440"/>
        </w:tabs>
        <w:ind w:left="1440" w:hanging="360"/>
      </w:pPr>
      <w:rPr>
        <w:rFonts w:ascii="Wingdings" w:hAnsi="Wingdings"/>
        <w:sz w:val="20"/>
      </w:r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7">
    <w:nsid w:val="196747FD"/>
    <w:multiLevelType w:val="multilevel"/>
    <w:tmpl w:val="FD96F9F8"/>
    <w:lvl w:ilvl="0">
      <w:start w:val="1"/>
      <w:numFmt w:val="bullet"/>
      <w:lvlText w:val="–"/>
      <w:lvlJc w:val="left"/>
      <w:pPr>
        <w:ind w:left="1287" w:hanging="360"/>
      </w:pPr>
      <w:rPr>
        <w:rFonts w:ascii="Times New Roman" w:hAnsi="Times New Roman"/>
        <w:b w:val="0"/>
        <w:i w:val="0"/>
        <w:strike w:val="0"/>
        <w:color w:val="000000"/>
        <w:sz w:val="28"/>
        <w:u w:val="none" w:color="000000"/>
      </w:rPr>
    </w:lvl>
    <w:lvl w:ilvl="1">
      <w:start w:val="1"/>
      <w:numFmt w:val="bullet"/>
      <w:lvlText w:val="o"/>
      <w:lvlJc w:val="left"/>
      <w:pPr>
        <w:ind w:left="2007" w:hanging="360"/>
      </w:pPr>
      <w:rPr>
        <w:rFonts w:ascii="Courier New" w:hAnsi="Courier New"/>
      </w:rPr>
    </w:lvl>
    <w:lvl w:ilvl="2">
      <w:start w:val="1"/>
      <w:numFmt w:val="bullet"/>
      <w:lvlText w:val=""/>
      <w:lvlJc w:val="left"/>
      <w:pPr>
        <w:ind w:left="2727" w:hanging="360"/>
      </w:pPr>
      <w:rPr>
        <w:rFonts w:ascii="Wingdings" w:hAnsi="Wingdings"/>
      </w:rPr>
    </w:lvl>
    <w:lvl w:ilvl="3">
      <w:start w:val="1"/>
      <w:numFmt w:val="bullet"/>
      <w:lvlText w:val=""/>
      <w:lvlJc w:val="left"/>
      <w:pPr>
        <w:ind w:left="3447" w:hanging="360"/>
      </w:pPr>
      <w:rPr>
        <w:rFonts w:ascii="Symbol" w:hAnsi="Symbol"/>
      </w:rPr>
    </w:lvl>
    <w:lvl w:ilvl="4">
      <w:start w:val="1"/>
      <w:numFmt w:val="bullet"/>
      <w:lvlText w:val="o"/>
      <w:lvlJc w:val="left"/>
      <w:pPr>
        <w:ind w:left="4167" w:hanging="360"/>
      </w:pPr>
      <w:rPr>
        <w:rFonts w:ascii="Courier New" w:hAnsi="Courier New"/>
      </w:rPr>
    </w:lvl>
    <w:lvl w:ilvl="5">
      <w:start w:val="1"/>
      <w:numFmt w:val="bullet"/>
      <w:lvlText w:val=""/>
      <w:lvlJc w:val="left"/>
      <w:pPr>
        <w:ind w:left="4887" w:hanging="360"/>
      </w:pPr>
      <w:rPr>
        <w:rFonts w:ascii="Wingdings" w:hAnsi="Wingdings"/>
      </w:rPr>
    </w:lvl>
    <w:lvl w:ilvl="6">
      <w:start w:val="1"/>
      <w:numFmt w:val="bullet"/>
      <w:lvlText w:val=""/>
      <w:lvlJc w:val="left"/>
      <w:pPr>
        <w:ind w:left="5607" w:hanging="360"/>
      </w:pPr>
      <w:rPr>
        <w:rFonts w:ascii="Symbol" w:hAnsi="Symbol"/>
      </w:rPr>
    </w:lvl>
    <w:lvl w:ilvl="7">
      <w:start w:val="1"/>
      <w:numFmt w:val="bullet"/>
      <w:lvlText w:val="o"/>
      <w:lvlJc w:val="left"/>
      <w:pPr>
        <w:ind w:left="6327" w:hanging="360"/>
      </w:pPr>
      <w:rPr>
        <w:rFonts w:ascii="Courier New" w:hAnsi="Courier New"/>
      </w:rPr>
    </w:lvl>
    <w:lvl w:ilvl="8">
      <w:start w:val="1"/>
      <w:numFmt w:val="bullet"/>
      <w:lvlText w:val=""/>
      <w:lvlJc w:val="left"/>
      <w:pPr>
        <w:ind w:left="7047" w:hanging="360"/>
      </w:pPr>
      <w:rPr>
        <w:rFonts w:ascii="Wingdings" w:hAnsi="Wingdings"/>
      </w:rPr>
    </w:lvl>
  </w:abstractNum>
  <w:abstractNum w:abstractNumId="8">
    <w:nsid w:val="1BD55E84"/>
    <w:multiLevelType w:val="multilevel"/>
    <w:tmpl w:val="5DAABBA8"/>
    <w:lvl w:ilvl="0">
      <w:start w:val="1"/>
      <w:numFmt w:val="bullet"/>
      <w:lvlText w:val="–"/>
      <w:lvlJc w:val="left"/>
      <w:pPr>
        <w:ind w:left="720" w:hanging="360"/>
      </w:pPr>
      <w:rPr>
        <w:rFonts w:ascii="Times New Roman" w:hAnsi="Times New Roman"/>
        <w:sz w:val="28"/>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9">
    <w:nsid w:val="22FD7710"/>
    <w:multiLevelType w:val="multilevel"/>
    <w:tmpl w:val="05643FA4"/>
    <w:lvl w:ilvl="0">
      <w:start w:val="1"/>
      <w:numFmt w:val="bullet"/>
      <w:lvlText w:val=""/>
      <w:lvlJc w:val="left"/>
      <w:pPr>
        <w:tabs>
          <w:tab w:val="left" w:pos="567"/>
        </w:tabs>
        <w:ind w:left="567" w:hanging="567"/>
      </w:pPr>
      <w:rPr>
        <w:rFonts w:ascii="Wingdings" w:hAnsi="Wingdings"/>
        <w:color w:val="000000"/>
      </w:rPr>
    </w:lvl>
    <w:lvl w:ilvl="1">
      <w:start w:val="1"/>
      <w:numFmt w:val="bullet"/>
      <w:lvlText w:val="o"/>
      <w:lvlJc w:val="left"/>
      <w:pPr>
        <w:tabs>
          <w:tab w:val="left" w:pos="873"/>
        </w:tabs>
        <w:ind w:left="873" w:hanging="360"/>
      </w:pPr>
      <w:rPr>
        <w:rFonts w:ascii="Courier New" w:hAnsi="Courier New"/>
      </w:rPr>
    </w:lvl>
    <w:lvl w:ilvl="2">
      <w:start w:val="1"/>
      <w:numFmt w:val="bullet"/>
      <w:lvlText w:val=""/>
      <w:lvlJc w:val="left"/>
      <w:pPr>
        <w:tabs>
          <w:tab w:val="left" w:pos="1593"/>
        </w:tabs>
        <w:ind w:left="1593" w:hanging="360"/>
      </w:pPr>
      <w:rPr>
        <w:rFonts w:ascii="Wingdings" w:hAnsi="Wingdings"/>
      </w:rPr>
    </w:lvl>
    <w:lvl w:ilvl="3">
      <w:start w:val="1"/>
      <w:numFmt w:val="bullet"/>
      <w:lvlText w:val=""/>
      <w:lvlJc w:val="left"/>
      <w:pPr>
        <w:tabs>
          <w:tab w:val="left" w:pos="2313"/>
        </w:tabs>
        <w:ind w:left="2313" w:hanging="360"/>
      </w:pPr>
      <w:rPr>
        <w:rFonts w:ascii="Symbol" w:hAnsi="Symbol"/>
      </w:rPr>
    </w:lvl>
    <w:lvl w:ilvl="4">
      <w:start w:val="1"/>
      <w:numFmt w:val="bullet"/>
      <w:lvlText w:val="o"/>
      <w:lvlJc w:val="left"/>
      <w:pPr>
        <w:tabs>
          <w:tab w:val="left" w:pos="3033"/>
        </w:tabs>
        <w:ind w:left="3033" w:hanging="360"/>
      </w:pPr>
      <w:rPr>
        <w:rFonts w:ascii="Courier New" w:hAnsi="Courier New"/>
      </w:rPr>
    </w:lvl>
    <w:lvl w:ilvl="5">
      <w:start w:val="1"/>
      <w:numFmt w:val="bullet"/>
      <w:lvlText w:val=""/>
      <w:lvlJc w:val="left"/>
      <w:pPr>
        <w:tabs>
          <w:tab w:val="left" w:pos="3753"/>
        </w:tabs>
        <w:ind w:left="3753" w:hanging="360"/>
      </w:pPr>
      <w:rPr>
        <w:rFonts w:ascii="Wingdings" w:hAnsi="Wingdings"/>
      </w:rPr>
    </w:lvl>
    <w:lvl w:ilvl="6">
      <w:start w:val="1"/>
      <w:numFmt w:val="bullet"/>
      <w:lvlText w:val=""/>
      <w:lvlJc w:val="left"/>
      <w:pPr>
        <w:tabs>
          <w:tab w:val="left" w:pos="4473"/>
        </w:tabs>
        <w:ind w:left="4473" w:hanging="360"/>
      </w:pPr>
      <w:rPr>
        <w:rFonts w:ascii="Symbol" w:hAnsi="Symbol"/>
      </w:rPr>
    </w:lvl>
    <w:lvl w:ilvl="7">
      <w:start w:val="1"/>
      <w:numFmt w:val="bullet"/>
      <w:lvlText w:val="o"/>
      <w:lvlJc w:val="left"/>
      <w:pPr>
        <w:tabs>
          <w:tab w:val="left" w:pos="5193"/>
        </w:tabs>
        <w:ind w:left="5193" w:hanging="360"/>
      </w:pPr>
      <w:rPr>
        <w:rFonts w:ascii="Courier New" w:hAnsi="Courier New"/>
      </w:rPr>
    </w:lvl>
    <w:lvl w:ilvl="8">
      <w:start w:val="1"/>
      <w:numFmt w:val="bullet"/>
      <w:lvlText w:val=""/>
      <w:lvlJc w:val="left"/>
      <w:pPr>
        <w:tabs>
          <w:tab w:val="left" w:pos="5913"/>
        </w:tabs>
        <w:ind w:left="5913" w:hanging="360"/>
      </w:pPr>
      <w:rPr>
        <w:rFonts w:ascii="Wingdings" w:hAnsi="Wingdings"/>
      </w:rPr>
    </w:lvl>
  </w:abstractNum>
  <w:abstractNum w:abstractNumId="10">
    <w:nsid w:val="2552780C"/>
    <w:multiLevelType w:val="hybridMultilevel"/>
    <w:tmpl w:val="5720D338"/>
    <w:lvl w:ilvl="0" w:tplc="AC3869D0">
      <w:start w:val="1"/>
      <w:numFmt w:val="bullet"/>
      <w:lvlText w:val=""/>
      <w:lvlJc w:val="left"/>
      <w:pPr>
        <w:tabs>
          <w:tab w:val="num" w:pos="1800"/>
        </w:tabs>
        <w:ind w:left="1800" w:hanging="360"/>
      </w:pPr>
      <w:rPr>
        <w:rFonts w:ascii="Symbol" w:hAnsi="Symbol" w:hint="default"/>
      </w:rPr>
    </w:lvl>
    <w:lvl w:ilvl="1" w:tplc="04190003" w:tentative="1">
      <w:start w:val="1"/>
      <w:numFmt w:val="bullet"/>
      <w:lvlText w:val="o"/>
      <w:lvlJc w:val="left"/>
      <w:pPr>
        <w:tabs>
          <w:tab w:val="num" w:pos="1980"/>
        </w:tabs>
        <w:ind w:left="1980" w:hanging="360"/>
      </w:pPr>
      <w:rPr>
        <w:rFonts w:ascii="Courier New" w:hAnsi="Courier New" w:cs="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11">
    <w:nsid w:val="269E3438"/>
    <w:multiLevelType w:val="multilevel"/>
    <w:tmpl w:val="B50E52B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nsid w:val="286D26CC"/>
    <w:multiLevelType w:val="multilevel"/>
    <w:tmpl w:val="54E8BDC6"/>
    <w:lvl w:ilvl="0">
      <w:start w:val="1"/>
      <w:numFmt w:val="bullet"/>
      <w:lvlText w:val=""/>
      <w:lvlJc w:val="left"/>
      <w:pPr>
        <w:ind w:left="720" w:hanging="360"/>
      </w:pPr>
      <w:rPr>
        <w:rFonts w:ascii="Symbol" w:hAnsi="Symbol"/>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13">
    <w:nsid w:val="2BCD0352"/>
    <w:multiLevelType w:val="multilevel"/>
    <w:tmpl w:val="38547B32"/>
    <w:lvl w:ilvl="0">
      <w:start w:val="1"/>
      <w:numFmt w:val="bullet"/>
      <w:lvlText w:val=""/>
      <w:lvlJc w:val="left"/>
      <w:pPr>
        <w:ind w:left="1145" w:hanging="360"/>
      </w:pPr>
      <w:rPr>
        <w:rFonts w:ascii="Wingdings" w:hAnsi="Wingdings"/>
      </w:rPr>
    </w:lvl>
    <w:lvl w:ilvl="1">
      <w:start w:val="1"/>
      <w:numFmt w:val="bullet"/>
      <w:lvlText w:val="o"/>
      <w:lvlJc w:val="left"/>
      <w:pPr>
        <w:ind w:left="1865" w:hanging="360"/>
      </w:pPr>
      <w:rPr>
        <w:rFonts w:ascii="Courier New" w:hAnsi="Courier New"/>
      </w:rPr>
    </w:lvl>
    <w:lvl w:ilvl="2">
      <w:start w:val="1"/>
      <w:numFmt w:val="bullet"/>
      <w:lvlText w:val=""/>
      <w:lvlJc w:val="left"/>
      <w:pPr>
        <w:ind w:left="2585" w:hanging="360"/>
      </w:pPr>
      <w:rPr>
        <w:rFonts w:ascii="Wingdings" w:hAnsi="Wingdings"/>
      </w:rPr>
    </w:lvl>
    <w:lvl w:ilvl="3">
      <w:start w:val="1"/>
      <w:numFmt w:val="bullet"/>
      <w:lvlText w:val=""/>
      <w:lvlJc w:val="left"/>
      <w:pPr>
        <w:ind w:left="3305" w:hanging="360"/>
      </w:pPr>
      <w:rPr>
        <w:rFonts w:ascii="Symbol" w:hAnsi="Symbol"/>
      </w:rPr>
    </w:lvl>
    <w:lvl w:ilvl="4">
      <w:start w:val="1"/>
      <w:numFmt w:val="bullet"/>
      <w:lvlText w:val="o"/>
      <w:lvlJc w:val="left"/>
      <w:pPr>
        <w:ind w:left="4025" w:hanging="360"/>
      </w:pPr>
      <w:rPr>
        <w:rFonts w:ascii="Courier New" w:hAnsi="Courier New"/>
      </w:rPr>
    </w:lvl>
    <w:lvl w:ilvl="5">
      <w:start w:val="1"/>
      <w:numFmt w:val="bullet"/>
      <w:lvlText w:val=""/>
      <w:lvlJc w:val="left"/>
      <w:pPr>
        <w:ind w:left="4745" w:hanging="360"/>
      </w:pPr>
      <w:rPr>
        <w:rFonts w:ascii="Wingdings" w:hAnsi="Wingdings"/>
      </w:rPr>
    </w:lvl>
    <w:lvl w:ilvl="6">
      <w:start w:val="1"/>
      <w:numFmt w:val="bullet"/>
      <w:lvlText w:val=""/>
      <w:lvlJc w:val="left"/>
      <w:pPr>
        <w:ind w:left="5465" w:hanging="360"/>
      </w:pPr>
      <w:rPr>
        <w:rFonts w:ascii="Symbol" w:hAnsi="Symbol"/>
      </w:rPr>
    </w:lvl>
    <w:lvl w:ilvl="7">
      <w:start w:val="1"/>
      <w:numFmt w:val="bullet"/>
      <w:lvlText w:val="o"/>
      <w:lvlJc w:val="left"/>
      <w:pPr>
        <w:ind w:left="6185" w:hanging="360"/>
      </w:pPr>
      <w:rPr>
        <w:rFonts w:ascii="Courier New" w:hAnsi="Courier New"/>
      </w:rPr>
    </w:lvl>
    <w:lvl w:ilvl="8">
      <w:start w:val="1"/>
      <w:numFmt w:val="bullet"/>
      <w:lvlText w:val=""/>
      <w:lvlJc w:val="left"/>
      <w:pPr>
        <w:ind w:left="6905" w:hanging="360"/>
      </w:pPr>
      <w:rPr>
        <w:rFonts w:ascii="Wingdings" w:hAnsi="Wingdings"/>
      </w:rPr>
    </w:lvl>
  </w:abstractNum>
  <w:abstractNum w:abstractNumId="14">
    <w:nsid w:val="2FFA4631"/>
    <w:multiLevelType w:val="hybridMultilevel"/>
    <w:tmpl w:val="25E2C200"/>
    <w:lvl w:ilvl="0" w:tplc="0419000F">
      <w:start w:val="1"/>
      <w:numFmt w:val="decimal"/>
      <w:lvlText w:val="%1."/>
      <w:lvlJc w:val="left"/>
      <w:pPr>
        <w:ind w:left="1146" w:hanging="360"/>
      </w:p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15">
    <w:nsid w:val="32EB127D"/>
    <w:multiLevelType w:val="multilevel"/>
    <w:tmpl w:val="104A3460"/>
    <w:lvl w:ilvl="0">
      <w:start w:val="1"/>
      <w:numFmt w:val="decimal"/>
      <w:lvlText w:val="%1."/>
      <w:lvlJc w:val="left"/>
      <w:pPr>
        <w:ind w:left="720" w:hanging="360"/>
      </w:pPr>
    </w:lvl>
    <w:lvl w:ilvl="1">
      <w:start w:val="4"/>
      <w:numFmt w:val="decimal"/>
      <w:lvlText w:val="%1.%2."/>
      <w:lvlJc w:val="left"/>
      <w:pPr>
        <w:ind w:left="855" w:hanging="495"/>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16">
    <w:nsid w:val="341262A5"/>
    <w:multiLevelType w:val="multilevel"/>
    <w:tmpl w:val="1D64C5F6"/>
    <w:lvl w:ilvl="0">
      <w:start w:val="1"/>
      <w:numFmt w:val="bullet"/>
      <w:lvlText w:val=""/>
      <w:lvlJc w:val="left"/>
      <w:pPr>
        <w:tabs>
          <w:tab w:val="left" w:pos="720"/>
        </w:tabs>
        <w:ind w:left="720" w:hanging="360"/>
      </w:pPr>
      <w:rPr>
        <w:rFonts w:ascii="Symbol" w:hAnsi="Symbol"/>
        <w:sz w:val="20"/>
      </w:rPr>
    </w:lvl>
    <w:lvl w:ilvl="1">
      <w:start w:val="1"/>
      <w:numFmt w:val="bullet"/>
      <w:lvlText w:val="o"/>
      <w:lvlJc w:val="left"/>
      <w:pPr>
        <w:tabs>
          <w:tab w:val="left" w:pos="1440"/>
        </w:tabs>
        <w:ind w:left="1440" w:hanging="360"/>
      </w:pPr>
      <w:rPr>
        <w:rFonts w:ascii="Courier New" w:hAnsi="Courier New"/>
        <w:sz w:val="20"/>
      </w:rPr>
    </w:lvl>
    <w:lvl w:ilvl="2">
      <w:start w:val="1"/>
      <w:numFmt w:val="bullet"/>
      <w:lvlText w:val=""/>
      <w:lvlJc w:val="left"/>
      <w:pPr>
        <w:tabs>
          <w:tab w:val="left" w:pos="2160"/>
        </w:tabs>
        <w:ind w:left="2160" w:hanging="360"/>
      </w:pPr>
      <w:rPr>
        <w:rFonts w:ascii="Wingdings" w:hAnsi="Wingdings"/>
        <w:sz w:val="20"/>
      </w:rPr>
    </w:lvl>
    <w:lvl w:ilvl="3">
      <w:start w:val="1"/>
      <w:numFmt w:val="bullet"/>
      <w:lvlText w:val=""/>
      <w:lvlJc w:val="left"/>
      <w:pPr>
        <w:tabs>
          <w:tab w:val="left" w:pos="2880"/>
        </w:tabs>
        <w:ind w:left="2880" w:hanging="360"/>
      </w:pPr>
      <w:rPr>
        <w:rFonts w:ascii="Wingdings" w:hAnsi="Wingdings"/>
        <w:sz w:val="20"/>
      </w:rPr>
    </w:lvl>
    <w:lvl w:ilvl="4">
      <w:start w:val="1"/>
      <w:numFmt w:val="bullet"/>
      <w:lvlText w:val=""/>
      <w:lvlJc w:val="left"/>
      <w:pPr>
        <w:tabs>
          <w:tab w:val="left" w:pos="3600"/>
        </w:tabs>
        <w:ind w:left="3600" w:hanging="360"/>
      </w:pPr>
      <w:rPr>
        <w:rFonts w:ascii="Wingdings" w:hAnsi="Wingdings"/>
        <w:sz w:val="20"/>
      </w:rPr>
    </w:lvl>
    <w:lvl w:ilvl="5">
      <w:start w:val="1"/>
      <w:numFmt w:val="bullet"/>
      <w:lvlText w:val=""/>
      <w:lvlJc w:val="left"/>
      <w:pPr>
        <w:tabs>
          <w:tab w:val="left" w:pos="4320"/>
        </w:tabs>
        <w:ind w:left="4320" w:hanging="360"/>
      </w:pPr>
      <w:rPr>
        <w:rFonts w:ascii="Wingdings" w:hAnsi="Wingdings"/>
        <w:sz w:val="20"/>
      </w:rPr>
    </w:lvl>
    <w:lvl w:ilvl="6">
      <w:start w:val="1"/>
      <w:numFmt w:val="bullet"/>
      <w:lvlText w:val=""/>
      <w:lvlJc w:val="left"/>
      <w:pPr>
        <w:tabs>
          <w:tab w:val="left" w:pos="5040"/>
        </w:tabs>
        <w:ind w:left="5040" w:hanging="360"/>
      </w:pPr>
      <w:rPr>
        <w:rFonts w:ascii="Wingdings" w:hAnsi="Wingdings"/>
        <w:sz w:val="20"/>
      </w:rPr>
    </w:lvl>
    <w:lvl w:ilvl="7">
      <w:start w:val="1"/>
      <w:numFmt w:val="bullet"/>
      <w:lvlText w:val=""/>
      <w:lvlJc w:val="left"/>
      <w:pPr>
        <w:tabs>
          <w:tab w:val="left" w:pos="5760"/>
        </w:tabs>
        <w:ind w:left="5760" w:hanging="360"/>
      </w:pPr>
      <w:rPr>
        <w:rFonts w:ascii="Wingdings" w:hAnsi="Wingdings"/>
        <w:sz w:val="20"/>
      </w:rPr>
    </w:lvl>
    <w:lvl w:ilvl="8">
      <w:start w:val="1"/>
      <w:numFmt w:val="bullet"/>
      <w:lvlText w:val=""/>
      <w:lvlJc w:val="left"/>
      <w:pPr>
        <w:tabs>
          <w:tab w:val="left" w:pos="6480"/>
        </w:tabs>
        <w:ind w:left="6480" w:hanging="360"/>
      </w:pPr>
      <w:rPr>
        <w:rFonts w:ascii="Wingdings" w:hAnsi="Wingdings"/>
        <w:sz w:val="20"/>
      </w:rPr>
    </w:lvl>
  </w:abstractNum>
  <w:abstractNum w:abstractNumId="17">
    <w:nsid w:val="341B1B9B"/>
    <w:multiLevelType w:val="multilevel"/>
    <w:tmpl w:val="8B0020E0"/>
    <w:lvl w:ilvl="0">
      <w:start w:val="1"/>
      <w:numFmt w:val="bullet"/>
      <w:lvlText w:val=""/>
      <w:lvlJc w:val="left"/>
      <w:pPr>
        <w:tabs>
          <w:tab w:val="left" w:pos="720"/>
        </w:tabs>
        <w:ind w:left="720" w:hanging="360"/>
      </w:pPr>
      <w:rPr>
        <w:rFonts w:ascii="Symbol" w:hAnsi="Symbol"/>
        <w:sz w:val="20"/>
      </w:rPr>
    </w:lvl>
    <w:lvl w:ilvl="1">
      <w:start w:val="1"/>
      <w:numFmt w:val="bullet"/>
      <w:lvlText w:val="o"/>
      <w:lvlJc w:val="left"/>
      <w:pPr>
        <w:tabs>
          <w:tab w:val="left" w:pos="1440"/>
        </w:tabs>
        <w:ind w:left="1440" w:hanging="360"/>
      </w:pPr>
      <w:rPr>
        <w:rFonts w:ascii="Courier New" w:hAnsi="Courier New"/>
        <w:sz w:val="20"/>
      </w:rPr>
    </w:lvl>
    <w:lvl w:ilvl="2">
      <w:start w:val="1"/>
      <w:numFmt w:val="bullet"/>
      <w:lvlText w:val=""/>
      <w:lvlJc w:val="left"/>
      <w:pPr>
        <w:tabs>
          <w:tab w:val="left" w:pos="2160"/>
        </w:tabs>
        <w:ind w:left="2160" w:hanging="360"/>
      </w:pPr>
      <w:rPr>
        <w:rFonts w:ascii="Wingdings" w:hAnsi="Wingdings"/>
        <w:sz w:val="20"/>
      </w:rPr>
    </w:lvl>
    <w:lvl w:ilvl="3">
      <w:start w:val="1"/>
      <w:numFmt w:val="bullet"/>
      <w:lvlText w:val=""/>
      <w:lvlJc w:val="left"/>
      <w:pPr>
        <w:tabs>
          <w:tab w:val="left" w:pos="2880"/>
        </w:tabs>
        <w:ind w:left="2880" w:hanging="360"/>
      </w:pPr>
      <w:rPr>
        <w:rFonts w:ascii="Wingdings" w:hAnsi="Wingdings"/>
        <w:sz w:val="20"/>
      </w:rPr>
    </w:lvl>
    <w:lvl w:ilvl="4">
      <w:start w:val="1"/>
      <w:numFmt w:val="bullet"/>
      <w:lvlText w:val=""/>
      <w:lvlJc w:val="left"/>
      <w:pPr>
        <w:tabs>
          <w:tab w:val="left" w:pos="3600"/>
        </w:tabs>
        <w:ind w:left="3600" w:hanging="360"/>
      </w:pPr>
      <w:rPr>
        <w:rFonts w:ascii="Wingdings" w:hAnsi="Wingdings"/>
        <w:sz w:val="20"/>
      </w:rPr>
    </w:lvl>
    <w:lvl w:ilvl="5">
      <w:start w:val="1"/>
      <w:numFmt w:val="bullet"/>
      <w:lvlText w:val=""/>
      <w:lvlJc w:val="left"/>
      <w:pPr>
        <w:tabs>
          <w:tab w:val="left" w:pos="4320"/>
        </w:tabs>
        <w:ind w:left="4320" w:hanging="360"/>
      </w:pPr>
      <w:rPr>
        <w:rFonts w:ascii="Wingdings" w:hAnsi="Wingdings"/>
        <w:sz w:val="20"/>
      </w:rPr>
    </w:lvl>
    <w:lvl w:ilvl="6">
      <w:start w:val="1"/>
      <w:numFmt w:val="bullet"/>
      <w:lvlText w:val=""/>
      <w:lvlJc w:val="left"/>
      <w:pPr>
        <w:tabs>
          <w:tab w:val="left" w:pos="5040"/>
        </w:tabs>
        <w:ind w:left="5040" w:hanging="360"/>
      </w:pPr>
      <w:rPr>
        <w:rFonts w:ascii="Wingdings" w:hAnsi="Wingdings"/>
        <w:sz w:val="20"/>
      </w:rPr>
    </w:lvl>
    <w:lvl w:ilvl="7">
      <w:start w:val="1"/>
      <w:numFmt w:val="bullet"/>
      <w:lvlText w:val=""/>
      <w:lvlJc w:val="left"/>
      <w:pPr>
        <w:tabs>
          <w:tab w:val="left" w:pos="5760"/>
        </w:tabs>
        <w:ind w:left="5760" w:hanging="360"/>
      </w:pPr>
      <w:rPr>
        <w:rFonts w:ascii="Wingdings" w:hAnsi="Wingdings"/>
        <w:sz w:val="20"/>
      </w:rPr>
    </w:lvl>
    <w:lvl w:ilvl="8">
      <w:start w:val="1"/>
      <w:numFmt w:val="bullet"/>
      <w:lvlText w:val=""/>
      <w:lvlJc w:val="left"/>
      <w:pPr>
        <w:tabs>
          <w:tab w:val="left" w:pos="6480"/>
        </w:tabs>
        <w:ind w:left="6480" w:hanging="360"/>
      </w:pPr>
      <w:rPr>
        <w:rFonts w:ascii="Wingdings" w:hAnsi="Wingdings"/>
        <w:sz w:val="20"/>
      </w:rPr>
    </w:lvl>
  </w:abstractNum>
  <w:abstractNum w:abstractNumId="18">
    <w:nsid w:val="36C012F7"/>
    <w:multiLevelType w:val="multilevel"/>
    <w:tmpl w:val="8C621DE6"/>
    <w:lvl w:ilvl="0">
      <w:start w:val="1"/>
      <w:numFmt w:val="bullet"/>
      <w:lvlText w:val=""/>
      <w:lvlJc w:val="left"/>
      <w:pPr>
        <w:tabs>
          <w:tab w:val="left" w:pos="720"/>
        </w:tabs>
        <w:ind w:left="720" w:hanging="360"/>
      </w:pPr>
      <w:rPr>
        <w:rFonts w:ascii="Symbol" w:hAnsi="Symbol"/>
        <w:sz w:val="20"/>
      </w:rPr>
    </w:lvl>
    <w:lvl w:ilvl="1">
      <w:start w:val="1"/>
      <w:numFmt w:val="bullet"/>
      <w:lvlText w:val="o"/>
      <w:lvlJc w:val="left"/>
      <w:pPr>
        <w:tabs>
          <w:tab w:val="left" w:pos="1440"/>
        </w:tabs>
        <w:ind w:left="1440" w:hanging="360"/>
      </w:pPr>
      <w:rPr>
        <w:rFonts w:ascii="Courier New" w:hAnsi="Courier New"/>
        <w:sz w:val="20"/>
      </w:rPr>
    </w:lvl>
    <w:lvl w:ilvl="2">
      <w:start w:val="1"/>
      <w:numFmt w:val="bullet"/>
      <w:lvlText w:val=""/>
      <w:lvlJc w:val="left"/>
      <w:pPr>
        <w:tabs>
          <w:tab w:val="left" w:pos="2160"/>
        </w:tabs>
        <w:ind w:left="2160" w:hanging="360"/>
      </w:pPr>
      <w:rPr>
        <w:rFonts w:ascii="Wingdings" w:hAnsi="Wingdings"/>
        <w:sz w:val="20"/>
      </w:rPr>
    </w:lvl>
    <w:lvl w:ilvl="3">
      <w:start w:val="1"/>
      <w:numFmt w:val="bullet"/>
      <w:lvlText w:val=""/>
      <w:lvlJc w:val="left"/>
      <w:pPr>
        <w:tabs>
          <w:tab w:val="left" w:pos="2880"/>
        </w:tabs>
        <w:ind w:left="2880" w:hanging="360"/>
      </w:pPr>
      <w:rPr>
        <w:rFonts w:ascii="Wingdings" w:hAnsi="Wingdings"/>
        <w:sz w:val="20"/>
      </w:rPr>
    </w:lvl>
    <w:lvl w:ilvl="4">
      <w:start w:val="1"/>
      <w:numFmt w:val="bullet"/>
      <w:lvlText w:val=""/>
      <w:lvlJc w:val="left"/>
      <w:pPr>
        <w:tabs>
          <w:tab w:val="left" w:pos="3600"/>
        </w:tabs>
        <w:ind w:left="3600" w:hanging="360"/>
      </w:pPr>
      <w:rPr>
        <w:rFonts w:ascii="Wingdings" w:hAnsi="Wingdings"/>
        <w:sz w:val="20"/>
      </w:rPr>
    </w:lvl>
    <w:lvl w:ilvl="5">
      <w:start w:val="1"/>
      <w:numFmt w:val="bullet"/>
      <w:lvlText w:val=""/>
      <w:lvlJc w:val="left"/>
      <w:pPr>
        <w:tabs>
          <w:tab w:val="left" w:pos="4320"/>
        </w:tabs>
        <w:ind w:left="4320" w:hanging="360"/>
      </w:pPr>
      <w:rPr>
        <w:rFonts w:ascii="Wingdings" w:hAnsi="Wingdings"/>
        <w:sz w:val="20"/>
      </w:rPr>
    </w:lvl>
    <w:lvl w:ilvl="6">
      <w:start w:val="1"/>
      <w:numFmt w:val="bullet"/>
      <w:lvlText w:val=""/>
      <w:lvlJc w:val="left"/>
      <w:pPr>
        <w:tabs>
          <w:tab w:val="left" w:pos="5040"/>
        </w:tabs>
        <w:ind w:left="5040" w:hanging="360"/>
      </w:pPr>
      <w:rPr>
        <w:rFonts w:ascii="Wingdings" w:hAnsi="Wingdings"/>
        <w:sz w:val="20"/>
      </w:rPr>
    </w:lvl>
    <w:lvl w:ilvl="7">
      <w:start w:val="1"/>
      <w:numFmt w:val="bullet"/>
      <w:lvlText w:val=""/>
      <w:lvlJc w:val="left"/>
      <w:pPr>
        <w:tabs>
          <w:tab w:val="left" w:pos="5760"/>
        </w:tabs>
        <w:ind w:left="5760" w:hanging="360"/>
      </w:pPr>
      <w:rPr>
        <w:rFonts w:ascii="Wingdings" w:hAnsi="Wingdings"/>
        <w:sz w:val="20"/>
      </w:rPr>
    </w:lvl>
    <w:lvl w:ilvl="8">
      <w:start w:val="1"/>
      <w:numFmt w:val="bullet"/>
      <w:lvlText w:val=""/>
      <w:lvlJc w:val="left"/>
      <w:pPr>
        <w:tabs>
          <w:tab w:val="left" w:pos="6480"/>
        </w:tabs>
        <w:ind w:left="6480" w:hanging="360"/>
      </w:pPr>
      <w:rPr>
        <w:rFonts w:ascii="Wingdings" w:hAnsi="Wingdings"/>
        <w:sz w:val="20"/>
      </w:rPr>
    </w:lvl>
  </w:abstractNum>
  <w:abstractNum w:abstractNumId="19">
    <w:nsid w:val="413F4C0F"/>
    <w:multiLevelType w:val="multilevel"/>
    <w:tmpl w:val="27F2C0DA"/>
    <w:lvl w:ilvl="0">
      <w:start w:val="1"/>
      <w:numFmt w:val="decimal"/>
      <w:pStyle w:val="2-"/>
      <w:lvlText w:val="%1."/>
      <w:lvlJc w:val="left"/>
      <w:pPr>
        <w:ind w:left="720" w:hanging="360"/>
      </w:pPr>
      <w:rPr>
        <w:sz w:val="24"/>
      </w:rPr>
    </w:lvl>
    <w:lvl w:ilvl="1">
      <w:start w:val="1"/>
      <w:numFmt w:val="decimal"/>
      <w:lvlText w:val="%1.%2."/>
      <w:lvlJc w:val="left"/>
      <w:pPr>
        <w:ind w:left="1997" w:hanging="720"/>
      </w:pPr>
      <w:rPr>
        <w:b w:val="0"/>
        <w:sz w:val="24"/>
      </w:rPr>
    </w:lvl>
    <w:lvl w:ilvl="2">
      <w:start w:val="1"/>
      <w:numFmt w:val="decimal"/>
      <w:lvlText w:val="%1.%2.%3."/>
      <w:lvlJc w:val="left"/>
      <w:pPr>
        <w:ind w:left="1145" w:hanging="720"/>
      </w:pPr>
      <w:rPr>
        <w:color w:val="000000"/>
        <w:sz w:val="24"/>
      </w:rPr>
    </w:lvl>
    <w:lvl w:ilvl="3">
      <w:start w:val="1"/>
      <w:numFmt w:val="decimal"/>
      <w:lvlText w:val="%1.%2.%3.%4."/>
      <w:lvlJc w:val="left"/>
      <w:pPr>
        <w:ind w:left="1980" w:hanging="1080"/>
      </w:pPr>
    </w:lvl>
    <w:lvl w:ilvl="4">
      <w:start w:val="1"/>
      <w:numFmt w:val="russianLower"/>
      <w:lvlText w:val="%5."/>
      <w:lvlJc w:val="left"/>
      <w:pPr>
        <w:ind w:left="2160" w:hanging="1080"/>
      </w:pPr>
    </w:lvl>
    <w:lvl w:ilvl="5">
      <w:start w:val="1"/>
      <w:numFmt w:val="decimal"/>
      <w:lvlText w:val="%1.%2.%3.%4.%5.%6."/>
      <w:lvlJc w:val="left"/>
      <w:pPr>
        <w:ind w:left="2700" w:hanging="1440"/>
      </w:pPr>
    </w:lvl>
    <w:lvl w:ilvl="6">
      <w:start w:val="1"/>
      <w:numFmt w:val="decimal"/>
      <w:lvlText w:val="%1.%2.%3.%4.%5.%6.%7."/>
      <w:lvlJc w:val="left"/>
      <w:pPr>
        <w:ind w:left="3240" w:hanging="1800"/>
      </w:pPr>
    </w:lvl>
    <w:lvl w:ilvl="7">
      <w:start w:val="1"/>
      <w:numFmt w:val="decimal"/>
      <w:lvlText w:val="%1.%2.%3.%4.%5.%6.%7.%8."/>
      <w:lvlJc w:val="left"/>
      <w:pPr>
        <w:ind w:left="3420" w:hanging="1800"/>
      </w:pPr>
    </w:lvl>
    <w:lvl w:ilvl="8">
      <w:start w:val="1"/>
      <w:numFmt w:val="decimal"/>
      <w:lvlText w:val="%1.%2.%3.%4.%5.%6.%7.%8.%9."/>
      <w:lvlJc w:val="left"/>
      <w:pPr>
        <w:ind w:left="3960" w:hanging="2160"/>
      </w:pPr>
    </w:lvl>
  </w:abstractNum>
  <w:abstractNum w:abstractNumId="20">
    <w:nsid w:val="4A8758F8"/>
    <w:multiLevelType w:val="multilevel"/>
    <w:tmpl w:val="D494EC96"/>
    <w:lvl w:ilvl="0">
      <w:start w:val="1"/>
      <w:numFmt w:val="bullet"/>
      <w:lvlText w:val=""/>
      <w:lvlJc w:val="left"/>
      <w:pPr>
        <w:tabs>
          <w:tab w:val="left" w:pos="720"/>
        </w:tabs>
        <w:ind w:left="720" w:hanging="360"/>
      </w:pPr>
      <w:rPr>
        <w:rFonts w:ascii="Symbol" w:hAnsi="Symbol"/>
        <w:sz w:val="20"/>
      </w:rPr>
    </w:lvl>
    <w:lvl w:ilvl="1">
      <w:start w:val="1"/>
      <w:numFmt w:val="bullet"/>
      <w:lvlText w:val="o"/>
      <w:lvlJc w:val="left"/>
      <w:pPr>
        <w:tabs>
          <w:tab w:val="left" w:pos="1440"/>
        </w:tabs>
        <w:ind w:left="1440" w:hanging="360"/>
      </w:pPr>
      <w:rPr>
        <w:rFonts w:ascii="Courier New" w:hAnsi="Courier New"/>
        <w:sz w:val="20"/>
      </w:rPr>
    </w:lvl>
    <w:lvl w:ilvl="2">
      <w:start w:val="1"/>
      <w:numFmt w:val="bullet"/>
      <w:lvlText w:val=""/>
      <w:lvlJc w:val="left"/>
      <w:pPr>
        <w:tabs>
          <w:tab w:val="left" w:pos="2160"/>
        </w:tabs>
        <w:ind w:left="2160" w:hanging="360"/>
      </w:pPr>
      <w:rPr>
        <w:rFonts w:ascii="Wingdings" w:hAnsi="Wingdings"/>
        <w:sz w:val="20"/>
      </w:rPr>
    </w:lvl>
    <w:lvl w:ilvl="3">
      <w:start w:val="1"/>
      <w:numFmt w:val="bullet"/>
      <w:lvlText w:val=""/>
      <w:lvlJc w:val="left"/>
      <w:pPr>
        <w:tabs>
          <w:tab w:val="left" w:pos="2880"/>
        </w:tabs>
        <w:ind w:left="2880" w:hanging="360"/>
      </w:pPr>
      <w:rPr>
        <w:rFonts w:ascii="Wingdings" w:hAnsi="Wingdings"/>
        <w:sz w:val="20"/>
      </w:rPr>
    </w:lvl>
    <w:lvl w:ilvl="4">
      <w:start w:val="1"/>
      <w:numFmt w:val="bullet"/>
      <w:lvlText w:val=""/>
      <w:lvlJc w:val="left"/>
      <w:pPr>
        <w:tabs>
          <w:tab w:val="left" w:pos="3600"/>
        </w:tabs>
        <w:ind w:left="3600" w:hanging="360"/>
      </w:pPr>
      <w:rPr>
        <w:rFonts w:ascii="Wingdings" w:hAnsi="Wingdings"/>
        <w:sz w:val="20"/>
      </w:rPr>
    </w:lvl>
    <w:lvl w:ilvl="5">
      <w:start w:val="1"/>
      <w:numFmt w:val="bullet"/>
      <w:lvlText w:val=""/>
      <w:lvlJc w:val="left"/>
      <w:pPr>
        <w:tabs>
          <w:tab w:val="left" w:pos="4320"/>
        </w:tabs>
        <w:ind w:left="4320" w:hanging="360"/>
      </w:pPr>
      <w:rPr>
        <w:rFonts w:ascii="Wingdings" w:hAnsi="Wingdings"/>
        <w:sz w:val="20"/>
      </w:rPr>
    </w:lvl>
    <w:lvl w:ilvl="6">
      <w:start w:val="1"/>
      <w:numFmt w:val="bullet"/>
      <w:lvlText w:val=""/>
      <w:lvlJc w:val="left"/>
      <w:pPr>
        <w:tabs>
          <w:tab w:val="left" w:pos="5040"/>
        </w:tabs>
        <w:ind w:left="5040" w:hanging="360"/>
      </w:pPr>
      <w:rPr>
        <w:rFonts w:ascii="Wingdings" w:hAnsi="Wingdings"/>
        <w:sz w:val="20"/>
      </w:rPr>
    </w:lvl>
    <w:lvl w:ilvl="7">
      <w:start w:val="1"/>
      <w:numFmt w:val="bullet"/>
      <w:lvlText w:val=""/>
      <w:lvlJc w:val="left"/>
      <w:pPr>
        <w:tabs>
          <w:tab w:val="left" w:pos="5760"/>
        </w:tabs>
        <w:ind w:left="5760" w:hanging="360"/>
      </w:pPr>
      <w:rPr>
        <w:rFonts w:ascii="Wingdings" w:hAnsi="Wingdings"/>
        <w:sz w:val="20"/>
      </w:rPr>
    </w:lvl>
    <w:lvl w:ilvl="8">
      <w:start w:val="1"/>
      <w:numFmt w:val="bullet"/>
      <w:lvlText w:val=""/>
      <w:lvlJc w:val="left"/>
      <w:pPr>
        <w:tabs>
          <w:tab w:val="left" w:pos="6480"/>
        </w:tabs>
        <w:ind w:left="6480" w:hanging="360"/>
      </w:pPr>
      <w:rPr>
        <w:rFonts w:ascii="Wingdings" w:hAnsi="Wingdings"/>
        <w:sz w:val="20"/>
      </w:rPr>
    </w:lvl>
  </w:abstractNum>
  <w:abstractNum w:abstractNumId="21">
    <w:nsid w:val="4C214843"/>
    <w:multiLevelType w:val="multilevel"/>
    <w:tmpl w:val="02CCC6AA"/>
    <w:lvl w:ilvl="0">
      <w:start w:val="1"/>
      <w:numFmt w:val="bullet"/>
      <w:lvlText w:val="–"/>
      <w:lvlJc w:val="left"/>
      <w:pPr>
        <w:ind w:left="720" w:hanging="360"/>
      </w:pPr>
      <w:rPr>
        <w:rFonts w:ascii="Times New Roman" w:hAnsi="Times New Roman"/>
        <w:b w:val="0"/>
        <w:i w:val="0"/>
        <w:strike w:val="0"/>
        <w:color w:val="000000"/>
        <w:sz w:val="28"/>
        <w:u w:val="none" w:color="000000"/>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22">
    <w:nsid w:val="4D034344"/>
    <w:multiLevelType w:val="multilevel"/>
    <w:tmpl w:val="8DC43EE0"/>
    <w:lvl w:ilvl="0">
      <w:start w:val="1"/>
      <w:numFmt w:val="bullet"/>
      <w:lvlText w:val="-"/>
      <w:lvlJc w:val="left"/>
      <w:pPr>
        <w:ind w:left="720" w:hanging="360"/>
      </w:pPr>
      <w:rPr>
        <w:rFonts w:ascii="Courier New" w:hAnsi="Courier New"/>
        <w:sz w:val="28"/>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23">
    <w:nsid w:val="4FC176CE"/>
    <w:multiLevelType w:val="multilevel"/>
    <w:tmpl w:val="21B6B862"/>
    <w:lvl w:ilvl="0">
      <w:start w:val="1"/>
      <w:numFmt w:val="bullet"/>
      <w:lvlText w:val="–"/>
      <w:lvlJc w:val="left"/>
      <w:pPr>
        <w:ind w:left="720" w:hanging="360"/>
      </w:pPr>
      <w:rPr>
        <w:rFonts w:ascii="Times New Roman" w:hAnsi="Times New Roman"/>
        <w:sz w:val="28"/>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24">
    <w:nsid w:val="514D3306"/>
    <w:multiLevelType w:val="multilevel"/>
    <w:tmpl w:val="5D921D1C"/>
    <w:lvl w:ilvl="0">
      <w:start w:val="1"/>
      <w:numFmt w:val="bullet"/>
      <w:lvlText w:val="-"/>
      <w:lvlJc w:val="left"/>
      <w:pPr>
        <w:ind w:left="720" w:hanging="360"/>
      </w:pPr>
      <w:rPr>
        <w:rFonts w:ascii="Courier New" w:hAnsi="Courier New"/>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25">
    <w:nsid w:val="5AA7051A"/>
    <w:multiLevelType w:val="multilevel"/>
    <w:tmpl w:val="ED00C540"/>
    <w:lvl w:ilvl="0">
      <w:start w:val="1"/>
      <w:numFmt w:val="bullet"/>
      <w:lvlText w:val="–"/>
      <w:lvlJc w:val="left"/>
      <w:pPr>
        <w:ind w:left="720" w:hanging="360"/>
      </w:pPr>
      <w:rPr>
        <w:rFonts w:ascii="Times New Roman" w:hAnsi="Times New Roman"/>
        <w:sz w:val="28"/>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26">
    <w:nsid w:val="5BC14DAE"/>
    <w:multiLevelType w:val="multilevel"/>
    <w:tmpl w:val="A2E6D3EE"/>
    <w:lvl w:ilvl="0">
      <w:start w:val="1"/>
      <w:numFmt w:val="bullet"/>
      <w:lvlText w:val="–"/>
      <w:lvlJc w:val="left"/>
      <w:pPr>
        <w:ind w:left="720" w:hanging="360"/>
      </w:pPr>
      <w:rPr>
        <w:rFonts w:ascii="Times New Roman" w:hAnsi="Times New Roman"/>
        <w:b w:val="0"/>
        <w:i w:val="0"/>
        <w:strike w:val="0"/>
        <w:color w:val="000000"/>
        <w:sz w:val="28"/>
        <w:u w:val="none" w:color="000000"/>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27">
    <w:nsid w:val="5CCD7D36"/>
    <w:multiLevelType w:val="multilevel"/>
    <w:tmpl w:val="A0BE0E50"/>
    <w:lvl w:ilvl="0">
      <w:start w:val="1"/>
      <w:numFmt w:val="bullet"/>
      <w:lvlText w:val=""/>
      <w:lvlJc w:val="left"/>
      <w:pPr>
        <w:ind w:left="1215" w:hanging="360"/>
      </w:pPr>
      <w:rPr>
        <w:rFonts w:ascii="Symbol" w:hAnsi="Symbol"/>
      </w:rPr>
    </w:lvl>
    <w:lvl w:ilvl="1">
      <w:start w:val="1"/>
      <w:numFmt w:val="bullet"/>
      <w:lvlText w:val="o"/>
      <w:lvlJc w:val="left"/>
      <w:pPr>
        <w:ind w:left="1935" w:hanging="360"/>
      </w:pPr>
      <w:rPr>
        <w:rFonts w:ascii="Courier New" w:hAnsi="Courier New"/>
      </w:rPr>
    </w:lvl>
    <w:lvl w:ilvl="2">
      <w:start w:val="1"/>
      <w:numFmt w:val="bullet"/>
      <w:lvlText w:val=""/>
      <w:lvlJc w:val="left"/>
      <w:pPr>
        <w:ind w:left="2655" w:hanging="360"/>
      </w:pPr>
      <w:rPr>
        <w:rFonts w:ascii="Wingdings" w:hAnsi="Wingdings"/>
      </w:rPr>
    </w:lvl>
    <w:lvl w:ilvl="3">
      <w:start w:val="1"/>
      <w:numFmt w:val="bullet"/>
      <w:lvlText w:val=""/>
      <w:lvlJc w:val="left"/>
      <w:pPr>
        <w:ind w:left="3375" w:hanging="360"/>
      </w:pPr>
      <w:rPr>
        <w:rFonts w:ascii="Symbol" w:hAnsi="Symbol"/>
      </w:rPr>
    </w:lvl>
    <w:lvl w:ilvl="4">
      <w:start w:val="1"/>
      <w:numFmt w:val="bullet"/>
      <w:lvlText w:val="o"/>
      <w:lvlJc w:val="left"/>
      <w:pPr>
        <w:ind w:left="4095" w:hanging="360"/>
      </w:pPr>
      <w:rPr>
        <w:rFonts w:ascii="Courier New" w:hAnsi="Courier New"/>
      </w:rPr>
    </w:lvl>
    <w:lvl w:ilvl="5">
      <w:start w:val="1"/>
      <w:numFmt w:val="bullet"/>
      <w:lvlText w:val=""/>
      <w:lvlJc w:val="left"/>
      <w:pPr>
        <w:ind w:left="4815" w:hanging="360"/>
      </w:pPr>
      <w:rPr>
        <w:rFonts w:ascii="Wingdings" w:hAnsi="Wingdings"/>
      </w:rPr>
    </w:lvl>
    <w:lvl w:ilvl="6">
      <w:start w:val="1"/>
      <w:numFmt w:val="bullet"/>
      <w:lvlText w:val=""/>
      <w:lvlJc w:val="left"/>
      <w:pPr>
        <w:ind w:left="5535" w:hanging="360"/>
      </w:pPr>
      <w:rPr>
        <w:rFonts w:ascii="Symbol" w:hAnsi="Symbol"/>
      </w:rPr>
    </w:lvl>
    <w:lvl w:ilvl="7">
      <w:start w:val="1"/>
      <w:numFmt w:val="bullet"/>
      <w:lvlText w:val="o"/>
      <w:lvlJc w:val="left"/>
      <w:pPr>
        <w:ind w:left="6255" w:hanging="360"/>
      </w:pPr>
      <w:rPr>
        <w:rFonts w:ascii="Courier New" w:hAnsi="Courier New"/>
      </w:rPr>
    </w:lvl>
    <w:lvl w:ilvl="8">
      <w:start w:val="1"/>
      <w:numFmt w:val="bullet"/>
      <w:lvlText w:val=""/>
      <w:lvlJc w:val="left"/>
      <w:pPr>
        <w:ind w:left="6975" w:hanging="360"/>
      </w:pPr>
      <w:rPr>
        <w:rFonts w:ascii="Wingdings" w:hAnsi="Wingdings"/>
      </w:rPr>
    </w:lvl>
  </w:abstractNum>
  <w:abstractNum w:abstractNumId="28">
    <w:nsid w:val="5E390CC7"/>
    <w:multiLevelType w:val="hybridMultilevel"/>
    <w:tmpl w:val="BD9CC296"/>
    <w:lvl w:ilvl="0" w:tplc="AC3869D0">
      <w:start w:val="1"/>
      <w:numFmt w:val="bullet"/>
      <w:lvlText w:val=""/>
      <w:lvlJc w:val="left"/>
      <w:pPr>
        <w:tabs>
          <w:tab w:val="num" w:pos="1260"/>
        </w:tabs>
        <w:ind w:left="126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9">
    <w:nsid w:val="602713C0"/>
    <w:multiLevelType w:val="multilevel"/>
    <w:tmpl w:val="B1C66A98"/>
    <w:lvl w:ilvl="0">
      <w:start w:val="1"/>
      <w:numFmt w:val="bullet"/>
      <w:lvlText w:val=""/>
      <w:lvlJc w:val="left"/>
      <w:pPr>
        <w:tabs>
          <w:tab w:val="left" w:pos="720"/>
        </w:tabs>
        <w:ind w:left="720" w:hanging="360"/>
      </w:pPr>
      <w:rPr>
        <w:rFonts w:ascii="Symbol" w:hAnsi="Symbol"/>
        <w:sz w:val="20"/>
      </w:rPr>
    </w:lvl>
    <w:lvl w:ilvl="1">
      <w:start w:val="1"/>
      <w:numFmt w:val="bullet"/>
      <w:lvlText w:val="o"/>
      <w:lvlJc w:val="left"/>
      <w:pPr>
        <w:tabs>
          <w:tab w:val="left" w:pos="1440"/>
        </w:tabs>
        <w:ind w:left="1440" w:hanging="360"/>
      </w:pPr>
      <w:rPr>
        <w:rFonts w:ascii="Courier New" w:hAnsi="Courier New"/>
        <w:sz w:val="20"/>
      </w:rPr>
    </w:lvl>
    <w:lvl w:ilvl="2">
      <w:start w:val="1"/>
      <w:numFmt w:val="bullet"/>
      <w:lvlText w:val=""/>
      <w:lvlJc w:val="left"/>
      <w:pPr>
        <w:tabs>
          <w:tab w:val="left" w:pos="2160"/>
        </w:tabs>
        <w:ind w:left="2160" w:hanging="360"/>
      </w:pPr>
      <w:rPr>
        <w:rFonts w:ascii="Wingdings" w:hAnsi="Wingdings"/>
        <w:sz w:val="20"/>
      </w:rPr>
    </w:lvl>
    <w:lvl w:ilvl="3">
      <w:start w:val="1"/>
      <w:numFmt w:val="bullet"/>
      <w:lvlText w:val=""/>
      <w:lvlJc w:val="left"/>
      <w:pPr>
        <w:tabs>
          <w:tab w:val="left" w:pos="2880"/>
        </w:tabs>
        <w:ind w:left="2880" w:hanging="360"/>
      </w:pPr>
      <w:rPr>
        <w:rFonts w:ascii="Wingdings" w:hAnsi="Wingdings"/>
        <w:sz w:val="20"/>
      </w:rPr>
    </w:lvl>
    <w:lvl w:ilvl="4">
      <w:start w:val="1"/>
      <w:numFmt w:val="bullet"/>
      <w:lvlText w:val=""/>
      <w:lvlJc w:val="left"/>
      <w:pPr>
        <w:tabs>
          <w:tab w:val="left" w:pos="3600"/>
        </w:tabs>
        <w:ind w:left="3600" w:hanging="360"/>
      </w:pPr>
      <w:rPr>
        <w:rFonts w:ascii="Wingdings" w:hAnsi="Wingdings"/>
        <w:sz w:val="20"/>
      </w:rPr>
    </w:lvl>
    <w:lvl w:ilvl="5">
      <w:start w:val="1"/>
      <w:numFmt w:val="bullet"/>
      <w:lvlText w:val=""/>
      <w:lvlJc w:val="left"/>
      <w:pPr>
        <w:tabs>
          <w:tab w:val="left" w:pos="4320"/>
        </w:tabs>
        <w:ind w:left="4320" w:hanging="360"/>
      </w:pPr>
      <w:rPr>
        <w:rFonts w:ascii="Wingdings" w:hAnsi="Wingdings"/>
        <w:sz w:val="20"/>
      </w:rPr>
    </w:lvl>
    <w:lvl w:ilvl="6">
      <w:start w:val="1"/>
      <w:numFmt w:val="bullet"/>
      <w:lvlText w:val=""/>
      <w:lvlJc w:val="left"/>
      <w:pPr>
        <w:tabs>
          <w:tab w:val="left" w:pos="5040"/>
        </w:tabs>
        <w:ind w:left="5040" w:hanging="360"/>
      </w:pPr>
      <w:rPr>
        <w:rFonts w:ascii="Wingdings" w:hAnsi="Wingdings"/>
        <w:sz w:val="20"/>
      </w:rPr>
    </w:lvl>
    <w:lvl w:ilvl="7">
      <w:start w:val="1"/>
      <w:numFmt w:val="bullet"/>
      <w:lvlText w:val=""/>
      <w:lvlJc w:val="left"/>
      <w:pPr>
        <w:tabs>
          <w:tab w:val="left" w:pos="5760"/>
        </w:tabs>
        <w:ind w:left="5760" w:hanging="360"/>
      </w:pPr>
      <w:rPr>
        <w:rFonts w:ascii="Wingdings" w:hAnsi="Wingdings"/>
        <w:sz w:val="20"/>
      </w:rPr>
    </w:lvl>
    <w:lvl w:ilvl="8">
      <w:start w:val="1"/>
      <w:numFmt w:val="bullet"/>
      <w:lvlText w:val=""/>
      <w:lvlJc w:val="left"/>
      <w:pPr>
        <w:tabs>
          <w:tab w:val="left" w:pos="6480"/>
        </w:tabs>
        <w:ind w:left="6480" w:hanging="360"/>
      </w:pPr>
      <w:rPr>
        <w:rFonts w:ascii="Wingdings" w:hAnsi="Wingdings"/>
        <w:sz w:val="20"/>
      </w:rPr>
    </w:lvl>
  </w:abstractNum>
  <w:abstractNum w:abstractNumId="30">
    <w:nsid w:val="60D80DE1"/>
    <w:multiLevelType w:val="multilevel"/>
    <w:tmpl w:val="4A749ED8"/>
    <w:lvl w:ilvl="0">
      <w:start w:val="1"/>
      <w:numFmt w:val="bullet"/>
      <w:lvlText w:val=""/>
      <w:lvlJc w:val="left"/>
      <w:pPr>
        <w:tabs>
          <w:tab w:val="left" w:pos="720"/>
        </w:tabs>
        <w:ind w:left="720" w:hanging="360"/>
      </w:pPr>
      <w:rPr>
        <w:rFonts w:ascii="Symbol" w:hAnsi="Symbol"/>
        <w:sz w:val="20"/>
      </w:rPr>
    </w:lvl>
    <w:lvl w:ilvl="1">
      <w:start w:val="1"/>
      <w:numFmt w:val="bullet"/>
      <w:lvlText w:val="o"/>
      <w:lvlJc w:val="left"/>
      <w:pPr>
        <w:tabs>
          <w:tab w:val="left" w:pos="1440"/>
        </w:tabs>
        <w:ind w:left="1440" w:hanging="360"/>
      </w:pPr>
      <w:rPr>
        <w:rFonts w:ascii="Courier New" w:hAnsi="Courier New"/>
        <w:sz w:val="20"/>
      </w:rPr>
    </w:lvl>
    <w:lvl w:ilvl="2">
      <w:start w:val="1"/>
      <w:numFmt w:val="bullet"/>
      <w:lvlText w:val=""/>
      <w:lvlJc w:val="left"/>
      <w:pPr>
        <w:tabs>
          <w:tab w:val="left" w:pos="2160"/>
        </w:tabs>
        <w:ind w:left="2160" w:hanging="360"/>
      </w:pPr>
      <w:rPr>
        <w:rFonts w:ascii="Wingdings" w:hAnsi="Wingdings"/>
        <w:sz w:val="20"/>
      </w:rPr>
    </w:lvl>
    <w:lvl w:ilvl="3">
      <w:start w:val="1"/>
      <w:numFmt w:val="bullet"/>
      <w:lvlText w:val=""/>
      <w:lvlJc w:val="left"/>
      <w:pPr>
        <w:tabs>
          <w:tab w:val="left" w:pos="2880"/>
        </w:tabs>
        <w:ind w:left="2880" w:hanging="360"/>
      </w:pPr>
      <w:rPr>
        <w:rFonts w:ascii="Wingdings" w:hAnsi="Wingdings"/>
        <w:sz w:val="20"/>
      </w:rPr>
    </w:lvl>
    <w:lvl w:ilvl="4">
      <w:start w:val="1"/>
      <w:numFmt w:val="bullet"/>
      <w:lvlText w:val=""/>
      <w:lvlJc w:val="left"/>
      <w:pPr>
        <w:tabs>
          <w:tab w:val="left" w:pos="3600"/>
        </w:tabs>
        <w:ind w:left="3600" w:hanging="360"/>
      </w:pPr>
      <w:rPr>
        <w:rFonts w:ascii="Wingdings" w:hAnsi="Wingdings"/>
        <w:sz w:val="20"/>
      </w:rPr>
    </w:lvl>
    <w:lvl w:ilvl="5">
      <w:start w:val="1"/>
      <w:numFmt w:val="bullet"/>
      <w:lvlText w:val=""/>
      <w:lvlJc w:val="left"/>
      <w:pPr>
        <w:tabs>
          <w:tab w:val="left" w:pos="4320"/>
        </w:tabs>
        <w:ind w:left="4320" w:hanging="360"/>
      </w:pPr>
      <w:rPr>
        <w:rFonts w:ascii="Wingdings" w:hAnsi="Wingdings"/>
        <w:sz w:val="20"/>
      </w:rPr>
    </w:lvl>
    <w:lvl w:ilvl="6">
      <w:start w:val="1"/>
      <w:numFmt w:val="bullet"/>
      <w:lvlText w:val=""/>
      <w:lvlJc w:val="left"/>
      <w:pPr>
        <w:tabs>
          <w:tab w:val="left" w:pos="5040"/>
        </w:tabs>
        <w:ind w:left="5040" w:hanging="360"/>
      </w:pPr>
      <w:rPr>
        <w:rFonts w:ascii="Wingdings" w:hAnsi="Wingdings"/>
        <w:sz w:val="20"/>
      </w:rPr>
    </w:lvl>
    <w:lvl w:ilvl="7">
      <w:start w:val="1"/>
      <w:numFmt w:val="bullet"/>
      <w:lvlText w:val=""/>
      <w:lvlJc w:val="left"/>
      <w:pPr>
        <w:tabs>
          <w:tab w:val="left" w:pos="5760"/>
        </w:tabs>
        <w:ind w:left="5760" w:hanging="360"/>
      </w:pPr>
      <w:rPr>
        <w:rFonts w:ascii="Wingdings" w:hAnsi="Wingdings"/>
        <w:sz w:val="20"/>
      </w:rPr>
    </w:lvl>
    <w:lvl w:ilvl="8">
      <w:start w:val="1"/>
      <w:numFmt w:val="bullet"/>
      <w:lvlText w:val=""/>
      <w:lvlJc w:val="left"/>
      <w:pPr>
        <w:tabs>
          <w:tab w:val="left" w:pos="6480"/>
        </w:tabs>
        <w:ind w:left="6480" w:hanging="360"/>
      </w:pPr>
      <w:rPr>
        <w:rFonts w:ascii="Wingdings" w:hAnsi="Wingdings"/>
        <w:sz w:val="20"/>
      </w:rPr>
    </w:lvl>
  </w:abstractNum>
  <w:abstractNum w:abstractNumId="31">
    <w:nsid w:val="611A5BAE"/>
    <w:multiLevelType w:val="multilevel"/>
    <w:tmpl w:val="C6FAE7CC"/>
    <w:lvl w:ilvl="0">
      <w:start w:val="1"/>
      <w:numFmt w:val="bullet"/>
      <w:lvlText w:val="–"/>
      <w:lvlJc w:val="left"/>
      <w:pPr>
        <w:ind w:left="720" w:hanging="360"/>
      </w:pPr>
      <w:rPr>
        <w:rFonts w:ascii="Times New Roman" w:hAnsi="Times New Roman"/>
        <w:b w:val="0"/>
        <w:i w:val="0"/>
        <w:strike w:val="0"/>
        <w:color w:val="000000"/>
        <w:sz w:val="28"/>
        <w:u w:val="none" w:color="000000"/>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32">
    <w:nsid w:val="63021594"/>
    <w:multiLevelType w:val="multilevel"/>
    <w:tmpl w:val="F380FAD0"/>
    <w:lvl w:ilvl="0">
      <w:start w:val="1"/>
      <w:numFmt w:val="bullet"/>
      <w:lvlText w:val="–"/>
      <w:lvlJc w:val="left"/>
      <w:pPr>
        <w:ind w:left="720" w:hanging="360"/>
      </w:pPr>
      <w:rPr>
        <w:rFonts w:ascii="Times New Roman" w:hAnsi="Times New Roman"/>
        <w:sz w:val="28"/>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33">
    <w:nsid w:val="6871024E"/>
    <w:multiLevelType w:val="multilevel"/>
    <w:tmpl w:val="449A4374"/>
    <w:lvl w:ilvl="0">
      <w:start w:val="1"/>
      <w:numFmt w:val="decimal"/>
      <w:lvlText w:val="%1."/>
      <w:lvlJc w:val="left"/>
      <w:pPr>
        <w:tabs>
          <w:tab w:val="left" w:pos="360"/>
        </w:tabs>
        <w:ind w:left="3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6D565200"/>
    <w:multiLevelType w:val="multilevel"/>
    <w:tmpl w:val="28046C06"/>
    <w:lvl w:ilvl="0">
      <w:start w:val="1"/>
      <w:numFmt w:val="bullet"/>
      <w:lvlText w:val="–"/>
      <w:lvlJc w:val="left"/>
      <w:pPr>
        <w:ind w:left="720" w:hanging="360"/>
      </w:pPr>
      <w:rPr>
        <w:rFonts w:ascii="Times New Roman" w:hAnsi="Times New Roman"/>
        <w:b w:val="0"/>
        <w:i w:val="0"/>
        <w:strike w:val="0"/>
        <w:color w:val="000000"/>
        <w:sz w:val="28"/>
        <w:u w:val="none" w:color="000000"/>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35">
    <w:nsid w:val="70595D2E"/>
    <w:multiLevelType w:val="multilevel"/>
    <w:tmpl w:val="FA60E52A"/>
    <w:lvl w:ilvl="0">
      <w:start w:val="1"/>
      <w:numFmt w:val="bullet"/>
      <w:lvlText w:val=""/>
      <w:lvlJc w:val="left"/>
      <w:pPr>
        <w:tabs>
          <w:tab w:val="left" w:pos="720"/>
        </w:tabs>
        <w:ind w:left="720" w:hanging="360"/>
      </w:pPr>
      <w:rPr>
        <w:rFonts w:ascii="Symbol" w:hAnsi="Symbol"/>
        <w:sz w:val="20"/>
      </w:rPr>
    </w:lvl>
    <w:lvl w:ilvl="1">
      <w:start w:val="1"/>
      <w:numFmt w:val="bullet"/>
      <w:lvlText w:val="o"/>
      <w:lvlJc w:val="left"/>
      <w:pPr>
        <w:tabs>
          <w:tab w:val="left" w:pos="1440"/>
        </w:tabs>
        <w:ind w:left="1440" w:hanging="360"/>
      </w:pPr>
      <w:rPr>
        <w:rFonts w:ascii="Courier New" w:hAnsi="Courier New"/>
        <w:sz w:val="20"/>
      </w:rPr>
    </w:lvl>
    <w:lvl w:ilvl="2">
      <w:start w:val="1"/>
      <w:numFmt w:val="bullet"/>
      <w:lvlText w:val=""/>
      <w:lvlJc w:val="left"/>
      <w:pPr>
        <w:tabs>
          <w:tab w:val="left" w:pos="2160"/>
        </w:tabs>
        <w:ind w:left="2160" w:hanging="360"/>
      </w:pPr>
      <w:rPr>
        <w:rFonts w:ascii="Wingdings" w:hAnsi="Wingdings"/>
        <w:sz w:val="20"/>
      </w:rPr>
    </w:lvl>
    <w:lvl w:ilvl="3">
      <w:start w:val="1"/>
      <w:numFmt w:val="bullet"/>
      <w:lvlText w:val=""/>
      <w:lvlJc w:val="left"/>
      <w:pPr>
        <w:tabs>
          <w:tab w:val="left" w:pos="2880"/>
        </w:tabs>
        <w:ind w:left="2880" w:hanging="360"/>
      </w:pPr>
      <w:rPr>
        <w:rFonts w:ascii="Wingdings" w:hAnsi="Wingdings"/>
        <w:sz w:val="20"/>
      </w:rPr>
    </w:lvl>
    <w:lvl w:ilvl="4">
      <w:start w:val="1"/>
      <w:numFmt w:val="bullet"/>
      <w:lvlText w:val=""/>
      <w:lvlJc w:val="left"/>
      <w:pPr>
        <w:tabs>
          <w:tab w:val="left" w:pos="3600"/>
        </w:tabs>
        <w:ind w:left="3600" w:hanging="360"/>
      </w:pPr>
      <w:rPr>
        <w:rFonts w:ascii="Wingdings" w:hAnsi="Wingdings"/>
        <w:sz w:val="20"/>
      </w:rPr>
    </w:lvl>
    <w:lvl w:ilvl="5">
      <w:start w:val="1"/>
      <w:numFmt w:val="bullet"/>
      <w:lvlText w:val=""/>
      <w:lvlJc w:val="left"/>
      <w:pPr>
        <w:tabs>
          <w:tab w:val="left" w:pos="4320"/>
        </w:tabs>
        <w:ind w:left="4320" w:hanging="360"/>
      </w:pPr>
      <w:rPr>
        <w:rFonts w:ascii="Wingdings" w:hAnsi="Wingdings"/>
        <w:sz w:val="20"/>
      </w:rPr>
    </w:lvl>
    <w:lvl w:ilvl="6">
      <w:start w:val="1"/>
      <w:numFmt w:val="bullet"/>
      <w:lvlText w:val=""/>
      <w:lvlJc w:val="left"/>
      <w:pPr>
        <w:tabs>
          <w:tab w:val="left" w:pos="5040"/>
        </w:tabs>
        <w:ind w:left="5040" w:hanging="360"/>
      </w:pPr>
      <w:rPr>
        <w:rFonts w:ascii="Wingdings" w:hAnsi="Wingdings"/>
        <w:sz w:val="20"/>
      </w:rPr>
    </w:lvl>
    <w:lvl w:ilvl="7">
      <w:start w:val="1"/>
      <w:numFmt w:val="bullet"/>
      <w:lvlText w:val=""/>
      <w:lvlJc w:val="left"/>
      <w:pPr>
        <w:tabs>
          <w:tab w:val="left" w:pos="5760"/>
        </w:tabs>
        <w:ind w:left="5760" w:hanging="360"/>
      </w:pPr>
      <w:rPr>
        <w:rFonts w:ascii="Wingdings" w:hAnsi="Wingdings"/>
        <w:sz w:val="20"/>
      </w:rPr>
    </w:lvl>
    <w:lvl w:ilvl="8">
      <w:start w:val="1"/>
      <w:numFmt w:val="bullet"/>
      <w:lvlText w:val=""/>
      <w:lvlJc w:val="left"/>
      <w:pPr>
        <w:tabs>
          <w:tab w:val="left" w:pos="6480"/>
        </w:tabs>
        <w:ind w:left="6480" w:hanging="360"/>
      </w:pPr>
      <w:rPr>
        <w:rFonts w:ascii="Wingdings" w:hAnsi="Wingdings"/>
        <w:sz w:val="20"/>
      </w:rPr>
    </w:lvl>
  </w:abstractNum>
  <w:abstractNum w:abstractNumId="36">
    <w:nsid w:val="70D850DA"/>
    <w:multiLevelType w:val="multilevel"/>
    <w:tmpl w:val="E6087552"/>
    <w:lvl w:ilvl="0">
      <w:start w:val="1"/>
      <w:numFmt w:val="bullet"/>
      <w:lvlText w:val="–"/>
      <w:lvlJc w:val="left"/>
      <w:pPr>
        <w:ind w:left="720" w:hanging="360"/>
      </w:pPr>
      <w:rPr>
        <w:rFonts w:ascii="Times New Roman" w:hAnsi="Times New Roman"/>
        <w:b w:val="0"/>
        <w:i w:val="0"/>
        <w:strike w:val="0"/>
        <w:color w:val="000000"/>
        <w:sz w:val="28"/>
        <w:u w:val="none" w:color="000000"/>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37">
    <w:nsid w:val="71B91EDA"/>
    <w:multiLevelType w:val="multilevel"/>
    <w:tmpl w:val="6D9A3AD0"/>
    <w:lvl w:ilvl="0">
      <w:start w:val="1"/>
      <w:numFmt w:val="bullet"/>
      <w:lvlText w:val=""/>
      <w:lvlJc w:val="left"/>
      <w:pPr>
        <w:tabs>
          <w:tab w:val="left" w:pos="720"/>
        </w:tabs>
        <w:ind w:left="720" w:hanging="360"/>
      </w:pPr>
      <w:rPr>
        <w:rFonts w:ascii="Symbol" w:hAnsi="Symbol"/>
        <w:sz w:val="20"/>
      </w:rPr>
    </w:lvl>
    <w:lvl w:ilvl="1">
      <w:start w:val="1"/>
      <w:numFmt w:val="bullet"/>
      <w:lvlText w:val="o"/>
      <w:lvlJc w:val="left"/>
      <w:pPr>
        <w:tabs>
          <w:tab w:val="left" w:pos="1440"/>
        </w:tabs>
        <w:ind w:left="1440" w:hanging="360"/>
      </w:pPr>
      <w:rPr>
        <w:rFonts w:ascii="Courier New" w:hAnsi="Courier New"/>
        <w:sz w:val="20"/>
      </w:rPr>
    </w:lvl>
    <w:lvl w:ilvl="2">
      <w:start w:val="1"/>
      <w:numFmt w:val="bullet"/>
      <w:lvlText w:val=""/>
      <w:lvlJc w:val="left"/>
      <w:pPr>
        <w:tabs>
          <w:tab w:val="left" w:pos="2160"/>
        </w:tabs>
        <w:ind w:left="2160" w:hanging="360"/>
      </w:pPr>
      <w:rPr>
        <w:rFonts w:ascii="Wingdings" w:hAnsi="Wingdings"/>
        <w:sz w:val="20"/>
      </w:rPr>
    </w:lvl>
    <w:lvl w:ilvl="3">
      <w:start w:val="1"/>
      <w:numFmt w:val="bullet"/>
      <w:lvlText w:val=""/>
      <w:lvlJc w:val="left"/>
      <w:pPr>
        <w:tabs>
          <w:tab w:val="left" w:pos="2880"/>
        </w:tabs>
        <w:ind w:left="2880" w:hanging="360"/>
      </w:pPr>
      <w:rPr>
        <w:rFonts w:ascii="Wingdings" w:hAnsi="Wingdings"/>
        <w:sz w:val="20"/>
      </w:rPr>
    </w:lvl>
    <w:lvl w:ilvl="4">
      <w:start w:val="1"/>
      <w:numFmt w:val="bullet"/>
      <w:lvlText w:val=""/>
      <w:lvlJc w:val="left"/>
      <w:pPr>
        <w:tabs>
          <w:tab w:val="left" w:pos="3600"/>
        </w:tabs>
        <w:ind w:left="3600" w:hanging="360"/>
      </w:pPr>
      <w:rPr>
        <w:rFonts w:ascii="Wingdings" w:hAnsi="Wingdings"/>
        <w:sz w:val="20"/>
      </w:rPr>
    </w:lvl>
    <w:lvl w:ilvl="5">
      <w:start w:val="1"/>
      <w:numFmt w:val="bullet"/>
      <w:lvlText w:val=""/>
      <w:lvlJc w:val="left"/>
      <w:pPr>
        <w:tabs>
          <w:tab w:val="left" w:pos="4320"/>
        </w:tabs>
        <w:ind w:left="4320" w:hanging="360"/>
      </w:pPr>
      <w:rPr>
        <w:rFonts w:ascii="Wingdings" w:hAnsi="Wingdings"/>
        <w:sz w:val="20"/>
      </w:rPr>
    </w:lvl>
    <w:lvl w:ilvl="6">
      <w:start w:val="1"/>
      <w:numFmt w:val="bullet"/>
      <w:lvlText w:val=""/>
      <w:lvlJc w:val="left"/>
      <w:pPr>
        <w:tabs>
          <w:tab w:val="left" w:pos="5040"/>
        </w:tabs>
        <w:ind w:left="5040" w:hanging="360"/>
      </w:pPr>
      <w:rPr>
        <w:rFonts w:ascii="Wingdings" w:hAnsi="Wingdings"/>
        <w:sz w:val="20"/>
      </w:rPr>
    </w:lvl>
    <w:lvl w:ilvl="7">
      <w:start w:val="1"/>
      <w:numFmt w:val="bullet"/>
      <w:lvlText w:val=""/>
      <w:lvlJc w:val="left"/>
      <w:pPr>
        <w:tabs>
          <w:tab w:val="left" w:pos="5760"/>
        </w:tabs>
        <w:ind w:left="5760" w:hanging="360"/>
      </w:pPr>
      <w:rPr>
        <w:rFonts w:ascii="Wingdings" w:hAnsi="Wingdings"/>
        <w:sz w:val="20"/>
      </w:rPr>
    </w:lvl>
    <w:lvl w:ilvl="8">
      <w:start w:val="1"/>
      <w:numFmt w:val="bullet"/>
      <w:lvlText w:val=""/>
      <w:lvlJc w:val="left"/>
      <w:pPr>
        <w:tabs>
          <w:tab w:val="left" w:pos="6480"/>
        </w:tabs>
        <w:ind w:left="6480" w:hanging="360"/>
      </w:pPr>
      <w:rPr>
        <w:rFonts w:ascii="Wingdings" w:hAnsi="Wingdings"/>
        <w:sz w:val="20"/>
      </w:rPr>
    </w:lvl>
  </w:abstractNum>
  <w:abstractNum w:abstractNumId="38">
    <w:nsid w:val="71CC6C10"/>
    <w:multiLevelType w:val="multilevel"/>
    <w:tmpl w:val="FC2CD3F2"/>
    <w:lvl w:ilvl="0">
      <w:start w:val="1"/>
      <w:numFmt w:val="bullet"/>
      <w:lvlText w:val=""/>
      <w:lvlJc w:val="left"/>
      <w:pPr>
        <w:tabs>
          <w:tab w:val="left" w:pos="720"/>
        </w:tabs>
        <w:ind w:left="720" w:hanging="360"/>
      </w:pPr>
      <w:rPr>
        <w:rFonts w:ascii="Symbol" w:hAnsi="Symbol"/>
        <w:sz w:val="20"/>
      </w:rPr>
    </w:lvl>
    <w:lvl w:ilvl="1">
      <w:start w:val="1"/>
      <w:numFmt w:val="bullet"/>
      <w:lvlText w:val="o"/>
      <w:lvlJc w:val="left"/>
      <w:pPr>
        <w:tabs>
          <w:tab w:val="left" w:pos="1440"/>
        </w:tabs>
        <w:ind w:left="1440" w:hanging="360"/>
      </w:pPr>
      <w:rPr>
        <w:rFonts w:ascii="Courier New" w:hAnsi="Courier New"/>
        <w:sz w:val="20"/>
      </w:rPr>
    </w:lvl>
    <w:lvl w:ilvl="2">
      <w:start w:val="1"/>
      <w:numFmt w:val="bullet"/>
      <w:lvlText w:val=""/>
      <w:lvlJc w:val="left"/>
      <w:pPr>
        <w:tabs>
          <w:tab w:val="left" w:pos="2160"/>
        </w:tabs>
        <w:ind w:left="2160" w:hanging="360"/>
      </w:pPr>
      <w:rPr>
        <w:rFonts w:ascii="Wingdings" w:hAnsi="Wingdings"/>
        <w:sz w:val="20"/>
      </w:rPr>
    </w:lvl>
    <w:lvl w:ilvl="3">
      <w:start w:val="1"/>
      <w:numFmt w:val="bullet"/>
      <w:lvlText w:val=""/>
      <w:lvlJc w:val="left"/>
      <w:pPr>
        <w:tabs>
          <w:tab w:val="left" w:pos="2880"/>
        </w:tabs>
        <w:ind w:left="2880" w:hanging="360"/>
      </w:pPr>
      <w:rPr>
        <w:rFonts w:ascii="Wingdings" w:hAnsi="Wingdings"/>
        <w:sz w:val="20"/>
      </w:rPr>
    </w:lvl>
    <w:lvl w:ilvl="4">
      <w:start w:val="1"/>
      <w:numFmt w:val="bullet"/>
      <w:lvlText w:val=""/>
      <w:lvlJc w:val="left"/>
      <w:pPr>
        <w:tabs>
          <w:tab w:val="left" w:pos="3600"/>
        </w:tabs>
        <w:ind w:left="3600" w:hanging="360"/>
      </w:pPr>
      <w:rPr>
        <w:rFonts w:ascii="Wingdings" w:hAnsi="Wingdings"/>
        <w:sz w:val="20"/>
      </w:rPr>
    </w:lvl>
    <w:lvl w:ilvl="5">
      <w:start w:val="1"/>
      <w:numFmt w:val="bullet"/>
      <w:lvlText w:val=""/>
      <w:lvlJc w:val="left"/>
      <w:pPr>
        <w:tabs>
          <w:tab w:val="left" w:pos="4320"/>
        </w:tabs>
        <w:ind w:left="4320" w:hanging="360"/>
      </w:pPr>
      <w:rPr>
        <w:rFonts w:ascii="Wingdings" w:hAnsi="Wingdings"/>
        <w:sz w:val="20"/>
      </w:rPr>
    </w:lvl>
    <w:lvl w:ilvl="6">
      <w:start w:val="1"/>
      <w:numFmt w:val="bullet"/>
      <w:lvlText w:val=""/>
      <w:lvlJc w:val="left"/>
      <w:pPr>
        <w:tabs>
          <w:tab w:val="left" w:pos="5040"/>
        </w:tabs>
        <w:ind w:left="5040" w:hanging="360"/>
      </w:pPr>
      <w:rPr>
        <w:rFonts w:ascii="Wingdings" w:hAnsi="Wingdings"/>
        <w:sz w:val="20"/>
      </w:rPr>
    </w:lvl>
    <w:lvl w:ilvl="7">
      <w:start w:val="1"/>
      <w:numFmt w:val="bullet"/>
      <w:lvlText w:val=""/>
      <w:lvlJc w:val="left"/>
      <w:pPr>
        <w:tabs>
          <w:tab w:val="left" w:pos="5760"/>
        </w:tabs>
        <w:ind w:left="5760" w:hanging="360"/>
      </w:pPr>
      <w:rPr>
        <w:rFonts w:ascii="Wingdings" w:hAnsi="Wingdings"/>
        <w:sz w:val="20"/>
      </w:rPr>
    </w:lvl>
    <w:lvl w:ilvl="8">
      <w:start w:val="1"/>
      <w:numFmt w:val="bullet"/>
      <w:lvlText w:val=""/>
      <w:lvlJc w:val="left"/>
      <w:pPr>
        <w:tabs>
          <w:tab w:val="left" w:pos="6480"/>
        </w:tabs>
        <w:ind w:left="6480" w:hanging="360"/>
      </w:pPr>
      <w:rPr>
        <w:rFonts w:ascii="Wingdings" w:hAnsi="Wingdings"/>
        <w:sz w:val="20"/>
      </w:rPr>
    </w:lvl>
  </w:abstractNum>
  <w:abstractNum w:abstractNumId="39">
    <w:nsid w:val="7963136C"/>
    <w:multiLevelType w:val="multilevel"/>
    <w:tmpl w:val="9B0C9E0C"/>
    <w:lvl w:ilvl="0">
      <w:start w:val="1"/>
      <w:numFmt w:val="bullet"/>
      <w:lvlText w:val="–"/>
      <w:lvlJc w:val="left"/>
      <w:pPr>
        <w:ind w:left="720" w:hanging="360"/>
      </w:pPr>
      <w:rPr>
        <w:rFonts w:ascii="Times New Roman" w:hAnsi="Times New Roman"/>
        <w:b w:val="0"/>
        <w:i w:val="0"/>
        <w:strike w:val="0"/>
        <w:color w:val="000000"/>
        <w:sz w:val="28"/>
        <w:u w:val="none" w:color="000000"/>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40">
    <w:nsid w:val="7C9D6416"/>
    <w:multiLevelType w:val="multilevel"/>
    <w:tmpl w:val="F43AF3FA"/>
    <w:lvl w:ilvl="0">
      <w:start w:val="1"/>
      <w:numFmt w:val="bullet"/>
      <w:lvlText w:val=""/>
      <w:lvlJc w:val="left"/>
      <w:pPr>
        <w:tabs>
          <w:tab w:val="left" w:pos="720"/>
        </w:tabs>
        <w:ind w:left="720" w:hanging="360"/>
      </w:pPr>
      <w:rPr>
        <w:rFonts w:ascii="Symbol" w:hAnsi="Symbol"/>
        <w:sz w:val="20"/>
      </w:rPr>
    </w:lvl>
    <w:lvl w:ilvl="1">
      <w:start w:val="1"/>
      <w:numFmt w:val="bullet"/>
      <w:lvlText w:val="o"/>
      <w:lvlJc w:val="left"/>
      <w:pPr>
        <w:tabs>
          <w:tab w:val="left" w:pos="1440"/>
        </w:tabs>
        <w:ind w:left="1440" w:hanging="360"/>
      </w:pPr>
      <w:rPr>
        <w:rFonts w:ascii="Courier New" w:hAnsi="Courier New"/>
        <w:sz w:val="20"/>
      </w:rPr>
    </w:lvl>
    <w:lvl w:ilvl="2">
      <w:start w:val="1"/>
      <w:numFmt w:val="bullet"/>
      <w:lvlText w:val=""/>
      <w:lvlJc w:val="left"/>
      <w:pPr>
        <w:tabs>
          <w:tab w:val="left" w:pos="2160"/>
        </w:tabs>
        <w:ind w:left="2160" w:hanging="360"/>
      </w:pPr>
      <w:rPr>
        <w:rFonts w:ascii="Wingdings" w:hAnsi="Wingdings"/>
        <w:sz w:val="20"/>
      </w:rPr>
    </w:lvl>
    <w:lvl w:ilvl="3">
      <w:start w:val="1"/>
      <w:numFmt w:val="bullet"/>
      <w:lvlText w:val=""/>
      <w:lvlJc w:val="left"/>
      <w:pPr>
        <w:tabs>
          <w:tab w:val="left" w:pos="2880"/>
        </w:tabs>
        <w:ind w:left="2880" w:hanging="360"/>
      </w:pPr>
      <w:rPr>
        <w:rFonts w:ascii="Wingdings" w:hAnsi="Wingdings"/>
        <w:sz w:val="20"/>
      </w:rPr>
    </w:lvl>
    <w:lvl w:ilvl="4">
      <w:start w:val="1"/>
      <w:numFmt w:val="bullet"/>
      <w:lvlText w:val=""/>
      <w:lvlJc w:val="left"/>
      <w:pPr>
        <w:tabs>
          <w:tab w:val="left" w:pos="3600"/>
        </w:tabs>
        <w:ind w:left="3600" w:hanging="360"/>
      </w:pPr>
      <w:rPr>
        <w:rFonts w:ascii="Wingdings" w:hAnsi="Wingdings"/>
        <w:sz w:val="20"/>
      </w:rPr>
    </w:lvl>
    <w:lvl w:ilvl="5">
      <w:start w:val="1"/>
      <w:numFmt w:val="bullet"/>
      <w:lvlText w:val=""/>
      <w:lvlJc w:val="left"/>
      <w:pPr>
        <w:tabs>
          <w:tab w:val="left" w:pos="4320"/>
        </w:tabs>
        <w:ind w:left="4320" w:hanging="360"/>
      </w:pPr>
      <w:rPr>
        <w:rFonts w:ascii="Wingdings" w:hAnsi="Wingdings"/>
        <w:sz w:val="20"/>
      </w:rPr>
    </w:lvl>
    <w:lvl w:ilvl="6">
      <w:start w:val="1"/>
      <w:numFmt w:val="bullet"/>
      <w:lvlText w:val=""/>
      <w:lvlJc w:val="left"/>
      <w:pPr>
        <w:tabs>
          <w:tab w:val="left" w:pos="5040"/>
        </w:tabs>
        <w:ind w:left="5040" w:hanging="360"/>
      </w:pPr>
      <w:rPr>
        <w:rFonts w:ascii="Wingdings" w:hAnsi="Wingdings"/>
        <w:sz w:val="20"/>
      </w:rPr>
    </w:lvl>
    <w:lvl w:ilvl="7">
      <w:start w:val="1"/>
      <w:numFmt w:val="bullet"/>
      <w:lvlText w:val=""/>
      <w:lvlJc w:val="left"/>
      <w:pPr>
        <w:tabs>
          <w:tab w:val="left" w:pos="5760"/>
        </w:tabs>
        <w:ind w:left="5760" w:hanging="360"/>
      </w:pPr>
      <w:rPr>
        <w:rFonts w:ascii="Wingdings" w:hAnsi="Wingdings"/>
        <w:sz w:val="20"/>
      </w:rPr>
    </w:lvl>
    <w:lvl w:ilvl="8">
      <w:start w:val="1"/>
      <w:numFmt w:val="bullet"/>
      <w:lvlText w:val=""/>
      <w:lvlJc w:val="left"/>
      <w:pPr>
        <w:tabs>
          <w:tab w:val="left" w:pos="6480"/>
        </w:tabs>
        <w:ind w:left="6480" w:hanging="360"/>
      </w:pPr>
      <w:rPr>
        <w:rFonts w:ascii="Wingdings" w:hAnsi="Wingdings"/>
        <w:sz w:val="20"/>
      </w:rPr>
    </w:lvl>
  </w:abstractNum>
  <w:num w:numId="1">
    <w:abstractNumId w:val="22"/>
  </w:num>
  <w:num w:numId="2">
    <w:abstractNumId w:val="21"/>
  </w:num>
  <w:num w:numId="3">
    <w:abstractNumId w:val="0"/>
  </w:num>
  <w:num w:numId="4">
    <w:abstractNumId w:val="36"/>
  </w:num>
  <w:num w:numId="5">
    <w:abstractNumId w:val="15"/>
  </w:num>
  <w:num w:numId="6">
    <w:abstractNumId w:val="23"/>
  </w:num>
  <w:num w:numId="7">
    <w:abstractNumId w:val="7"/>
  </w:num>
  <w:num w:numId="8">
    <w:abstractNumId w:val="12"/>
  </w:num>
  <w:num w:numId="9">
    <w:abstractNumId w:val="40"/>
  </w:num>
  <w:num w:numId="10">
    <w:abstractNumId w:val="18"/>
  </w:num>
  <w:num w:numId="11">
    <w:abstractNumId w:val="16"/>
  </w:num>
  <w:num w:numId="12">
    <w:abstractNumId w:val="38"/>
  </w:num>
  <w:num w:numId="13">
    <w:abstractNumId w:val="17"/>
  </w:num>
  <w:num w:numId="14">
    <w:abstractNumId w:val="20"/>
  </w:num>
  <w:num w:numId="15">
    <w:abstractNumId w:val="37"/>
  </w:num>
  <w:num w:numId="16">
    <w:abstractNumId w:val="29"/>
  </w:num>
  <w:num w:numId="17">
    <w:abstractNumId w:val="35"/>
  </w:num>
  <w:num w:numId="18">
    <w:abstractNumId w:val="3"/>
  </w:num>
  <w:num w:numId="19">
    <w:abstractNumId w:val="30"/>
  </w:num>
  <w:num w:numId="20">
    <w:abstractNumId w:val="9"/>
  </w:num>
  <w:num w:numId="21">
    <w:abstractNumId w:val="2"/>
  </w:num>
  <w:num w:numId="22">
    <w:abstractNumId w:val="6"/>
  </w:num>
  <w:num w:numId="23">
    <w:abstractNumId w:val="1"/>
  </w:num>
  <w:num w:numId="24">
    <w:abstractNumId w:val="24"/>
  </w:num>
  <w:num w:numId="25">
    <w:abstractNumId w:val="8"/>
  </w:num>
  <w:num w:numId="26">
    <w:abstractNumId w:val="26"/>
  </w:num>
  <w:num w:numId="27">
    <w:abstractNumId w:val="39"/>
  </w:num>
  <w:num w:numId="28">
    <w:abstractNumId w:val="31"/>
  </w:num>
  <w:num w:numId="29">
    <w:abstractNumId w:val="4"/>
  </w:num>
  <w:num w:numId="30">
    <w:abstractNumId w:val="34"/>
  </w:num>
  <w:num w:numId="31">
    <w:abstractNumId w:val="25"/>
  </w:num>
  <w:num w:numId="32">
    <w:abstractNumId w:val="32"/>
  </w:num>
  <w:num w:numId="33">
    <w:abstractNumId w:val="27"/>
  </w:num>
  <w:num w:numId="34">
    <w:abstractNumId w:val="13"/>
  </w:num>
  <w:num w:numId="35">
    <w:abstractNumId w:val="33"/>
  </w:num>
  <w:num w:numId="36">
    <w:abstractNumId w:val="5"/>
  </w:num>
  <w:num w:numId="37">
    <w:abstractNumId w:val="19"/>
  </w:num>
  <w:num w:numId="38">
    <w:abstractNumId w:val="11"/>
  </w:num>
  <w:num w:numId="39">
    <w:abstractNumId w:val="14"/>
  </w:num>
  <w:num w:numId="40">
    <w:abstractNumId w:val="28"/>
  </w:num>
  <w:num w:numId="4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D00C2"/>
    <w:rsid w:val="001442E4"/>
    <w:rsid w:val="001A5EA9"/>
    <w:rsid w:val="001F0E31"/>
    <w:rsid w:val="0020343C"/>
    <w:rsid w:val="00207B93"/>
    <w:rsid w:val="00242384"/>
    <w:rsid w:val="00263FDA"/>
    <w:rsid w:val="00265850"/>
    <w:rsid w:val="00273272"/>
    <w:rsid w:val="002878EA"/>
    <w:rsid w:val="0029023E"/>
    <w:rsid w:val="003077CA"/>
    <w:rsid w:val="00335DE3"/>
    <w:rsid w:val="0033657F"/>
    <w:rsid w:val="00367FCE"/>
    <w:rsid w:val="00376B29"/>
    <w:rsid w:val="003958CC"/>
    <w:rsid w:val="00400E83"/>
    <w:rsid w:val="004049A8"/>
    <w:rsid w:val="00406587"/>
    <w:rsid w:val="004102E2"/>
    <w:rsid w:val="004240D6"/>
    <w:rsid w:val="004304F6"/>
    <w:rsid w:val="00435C6E"/>
    <w:rsid w:val="004944CB"/>
    <w:rsid w:val="004B58E2"/>
    <w:rsid w:val="004D00C2"/>
    <w:rsid w:val="004D5B7C"/>
    <w:rsid w:val="004F4E8C"/>
    <w:rsid w:val="0052212F"/>
    <w:rsid w:val="0054045C"/>
    <w:rsid w:val="00564FA3"/>
    <w:rsid w:val="005A000A"/>
    <w:rsid w:val="005A07A4"/>
    <w:rsid w:val="00637106"/>
    <w:rsid w:val="006A139F"/>
    <w:rsid w:val="006A5901"/>
    <w:rsid w:val="006C7509"/>
    <w:rsid w:val="0076690F"/>
    <w:rsid w:val="00774502"/>
    <w:rsid w:val="007D4EEC"/>
    <w:rsid w:val="00822C17"/>
    <w:rsid w:val="00866D65"/>
    <w:rsid w:val="008C02A4"/>
    <w:rsid w:val="009223C6"/>
    <w:rsid w:val="00933378"/>
    <w:rsid w:val="00991948"/>
    <w:rsid w:val="009E3442"/>
    <w:rsid w:val="009F1F9C"/>
    <w:rsid w:val="00A222B4"/>
    <w:rsid w:val="00A237B7"/>
    <w:rsid w:val="00A36B4E"/>
    <w:rsid w:val="00A6787F"/>
    <w:rsid w:val="00A928B3"/>
    <w:rsid w:val="00A97BF1"/>
    <w:rsid w:val="00AD0D0B"/>
    <w:rsid w:val="00AD575E"/>
    <w:rsid w:val="00B24682"/>
    <w:rsid w:val="00B40985"/>
    <w:rsid w:val="00BC3548"/>
    <w:rsid w:val="00BD16D2"/>
    <w:rsid w:val="00BF1B44"/>
    <w:rsid w:val="00C77409"/>
    <w:rsid w:val="00D15BF4"/>
    <w:rsid w:val="00D57FA5"/>
    <w:rsid w:val="00D80074"/>
    <w:rsid w:val="00DA3916"/>
    <w:rsid w:val="00DF6884"/>
    <w:rsid w:val="00E24FF6"/>
    <w:rsid w:val="00E55D3E"/>
    <w:rsid w:val="00E61DBB"/>
    <w:rsid w:val="00E705F8"/>
    <w:rsid w:val="00E92EC1"/>
    <w:rsid w:val="00EB70E1"/>
    <w:rsid w:val="00EC093E"/>
    <w:rsid w:val="00EC194A"/>
    <w:rsid w:val="00EC7F7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361B0A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imes New Roman" w:hAnsiTheme="minorHAnsi" w:cs="Times New Roman"/>
        <w:color w:val="000000"/>
        <w:sz w:val="22"/>
        <w:lang w:val="ru-RU" w:eastAsia="ru-RU" w:bidi="ar-SA"/>
      </w:rPr>
    </w:rPrDefault>
    <w:pPrDefault>
      <w:pPr>
        <w:spacing w:after="160" w:line="264"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semiHidden="0" w:uiPriority="39" w:unhideWhenUsed="0"/>
    <w:lsdException w:name="toc 2" w:semiHidden="0" w:uiPriority="39" w:unhideWhenUsed="0"/>
    <w:lsdException w:name="toc 3" w:semiHidden="0" w:uiPriority="39" w:unhideWhenUsed="0"/>
    <w:lsdException w:name="toc 4" w:semiHidden="0" w:uiPriority="39" w:unhideWhenUsed="0"/>
    <w:lsdException w:name="toc 5" w:semiHidden="0" w:uiPriority="39" w:unhideWhenUsed="0"/>
    <w:lsdException w:name="toc 6" w:semiHidden="0" w:uiPriority="39" w:unhideWhenUsed="0"/>
    <w:lsdException w:name="toc 7" w:semiHidden="0" w:uiPriority="39" w:unhideWhenUsed="0"/>
    <w:lsdException w:name="toc 8" w:semiHidden="0" w:uiPriority="39" w:unhideWhenUsed="0"/>
    <w:lsdException w:name="toc 9" w:semiHidden="0" w:uiPriority="39" w:unhideWhenUsed="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semiHidden="0" w:unhideWhenUsed="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link w:val="1"/>
    <w:qFormat/>
  </w:style>
  <w:style w:type="paragraph" w:styleId="10">
    <w:name w:val="heading 1"/>
    <w:basedOn w:val="a"/>
    <w:link w:val="11"/>
    <w:uiPriority w:val="9"/>
    <w:qFormat/>
    <w:pPr>
      <w:widowControl w:val="0"/>
      <w:spacing w:before="69" w:after="0" w:line="240" w:lineRule="auto"/>
      <w:ind w:left="1383"/>
      <w:outlineLvl w:val="0"/>
    </w:pPr>
    <w:rPr>
      <w:rFonts w:ascii="Times New Roman" w:hAnsi="Times New Roman"/>
      <w:sz w:val="28"/>
    </w:rPr>
  </w:style>
  <w:style w:type="paragraph" w:styleId="2">
    <w:name w:val="heading 2"/>
    <w:basedOn w:val="a"/>
    <w:next w:val="a"/>
    <w:link w:val="20"/>
    <w:uiPriority w:val="9"/>
    <w:qFormat/>
    <w:pPr>
      <w:keepNext/>
      <w:keepLines/>
      <w:spacing w:before="200" w:after="0" w:line="276" w:lineRule="auto"/>
      <w:outlineLvl w:val="1"/>
    </w:pPr>
    <w:rPr>
      <w:rFonts w:asciiTheme="majorHAnsi" w:hAnsiTheme="majorHAnsi"/>
      <w:b/>
      <w:color w:val="5B9BD5" w:themeColor="accent1"/>
      <w:sz w:val="26"/>
    </w:rPr>
  </w:style>
  <w:style w:type="paragraph" w:styleId="3">
    <w:name w:val="heading 3"/>
    <w:basedOn w:val="a"/>
    <w:next w:val="a"/>
    <w:link w:val="30"/>
    <w:uiPriority w:val="9"/>
    <w:qFormat/>
    <w:pPr>
      <w:keepNext/>
      <w:keepLines/>
      <w:spacing w:before="40" w:after="0"/>
      <w:outlineLvl w:val="2"/>
    </w:pPr>
    <w:rPr>
      <w:rFonts w:asciiTheme="majorHAnsi" w:hAnsiTheme="majorHAnsi"/>
      <w:color w:val="1F4D78" w:themeColor="accent1" w:themeShade="7F"/>
      <w:sz w:val="24"/>
    </w:rPr>
  </w:style>
  <w:style w:type="paragraph" w:styleId="4">
    <w:name w:val="heading 4"/>
    <w:basedOn w:val="a"/>
    <w:next w:val="a"/>
    <w:link w:val="40"/>
    <w:uiPriority w:val="9"/>
    <w:qFormat/>
    <w:pPr>
      <w:keepNext/>
      <w:keepLines/>
      <w:spacing w:before="200" w:after="0" w:line="276" w:lineRule="auto"/>
      <w:outlineLvl w:val="3"/>
    </w:pPr>
    <w:rPr>
      <w:rFonts w:asciiTheme="majorHAnsi" w:hAnsiTheme="majorHAnsi"/>
      <w:b/>
      <w:i/>
      <w:color w:val="5B9BD5" w:themeColor="accent1"/>
    </w:rPr>
  </w:style>
  <w:style w:type="paragraph" w:styleId="5">
    <w:name w:val="heading 5"/>
    <w:basedOn w:val="a"/>
    <w:next w:val="a"/>
    <w:link w:val="50"/>
    <w:uiPriority w:val="9"/>
    <w:qFormat/>
    <w:pPr>
      <w:keepNext/>
      <w:keepLines/>
      <w:spacing w:before="200" w:after="0" w:line="276" w:lineRule="auto"/>
      <w:outlineLvl w:val="4"/>
    </w:pPr>
    <w:rPr>
      <w:rFonts w:asciiTheme="majorHAnsi" w:hAnsiTheme="majorHAnsi"/>
      <w:color w:val="1F4D78"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
    <w:name w:val="Обычный1"/>
  </w:style>
  <w:style w:type="paragraph" w:styleId="21">
    <w:name w:val="toc 2"/>
    <w:basedOn w:val="a"/>
    <w:next w:val="a"/>
    <w:link w:val="22"/>
    <w:uiPriority w:val="39"/>
    <w:pPr>
      <w:tabs>
        <w:tab w:val="left" w:pos="851"/>
        <w:tab w:val="right" w:leader="dot" w:pos="9345"/>
      </w:tabs>
      <w:spacing w:after="100"/>
      <w:ind w:left="220"/>
    </w:pPr>
  </w:style>
  <w:style w:type="character" w:customStyle="1" w:styleId="22">
    <w:name w:val="Оглавление 2 Знак"/>
    <w:basedOn w:val="1"/>
    <w:link w:val="21"/>
  </w:style>
  <w:style w:type="paragraph" w:customStyle="1" w:styleId="TableParagraph">
    <w:name w:val="Table Paragraph"/>
    <w:basedOn w:val="a"/>
    <w:link w:val="TableParagraph0"/>
    <w:pPr>
      <w:widowControl w:val="0"/>
      <w:spacing w:after="0" w:line="240" w:lineRule="auto"/>
    </w:pPr>
    <w:rPr>
      <w:rFonts w:ascii="Times New Roman" w:hAnsi="Times New Roman"/>
    </w:rPr>
  </w:style>
  <w:style w:type="character" w:customStyle="1" w:styleId="TableParagraph0">
    <w:name w:val="Table Paragraph"/>
    <w:basedOn w:val="1"/>
    <w:link w:val="TableParagraph"/>
    <w:rPr>
      <w:rFonts w:ascii="Times New Roman" w:hAnsi="Times New Roman"/>
    </w:rPr>
  </w:style>
  <w:style w:type="paragraph" w:customStyle="1" w:styleId="110">
    <w:name w:val="Рег. Основной текст уровнеь 1.1 (базовый)"/>
    <w:basedOn w:val="a"/>
    <w:link w:val="111"/>
    <w:pPr>
      <w:spacing w:after="0" w:line="276" w:lineRule="auto"/>
      <w:ind w:left="1997" w:hanging="720"/>
      <w:jc w:val="both"/>
    </w:pPr>
    <w:rPr>
      <w:rFonts w:ascii="Times New Roman" w:hAnsi="Times New Roman"/>
      <w:sz w:val="28"/>
    </w:rPr>
  </w:style>
  <w:style w:type="character" w:customStyle="1" w:styleId="111">
    <w:name w:val="Рег. Основной текст уровнеь 1.1 (базовый)"/>
    <w:basedOn w:val="1"/>
    <w:link w:val="110"/>
    <w:rPr>
      <w:rFonts w:ascii="Times New Roman" w:hAnsi="Times New Roman"/>
      <w:sz w:val="28"/>
    </w:rPr>
  </w:style>
  <w:style w:type="paragraph" w:styleId="41">
    <w:name w:val="toc 4"/>
    <w:next w:val="a"/>
    <w:link w:val="42"/>
    <w:uiPriority w:val="39"/>
    <w:pPr>
      <w:ind w:left="600"/>
    </w:pPr>
  </w:style>
  <w:style w:type="character" w:customStyle="1" w:styleId="42">
    <w:name w:val="Оглавление 4 Знак"/>
    <w:link w:val="41"/>
  </w:style>
  <w:style w:type="paragraph" w:customStyle="1" w:styleId="a3">
    <w:name w:val="Обычн"/>
    <w:basedOn w:val="a"/>
    <w:link w:val="a4"/>
    <w:pPr>
      <w:spacing w:after="0" w:line="240" w:lineRule="auto"/>
      <w:ind w:firstLine="709"/>
      <w:jc w:val="both"/>
    </w:pPr>
    <w:rPr>
      <w:rFonts w:ascii="Times New Roman" w:hAnsi="Times New Roman"/>
      <w:sz w:val="24"/>
    </w:rPr>
  </w:style>
  <w:style w:type="character" w:customStyle="1" w:styleId="a4">
    <w:name w:val="Обычн"/>
    <w:basedOn w:val="1"/>
    <w:link w:val="a3"/>
    <w:rPr>
      <w:rFonts w:ascii="Times New Roman" w:hAnsi="Times New Roman"/>
      <w:sz w:val="24"/>
    </w:rPr>
  </w:style>
  <w:style w:type="paragraph" w:styleId="6">
    <w:name w:val="toc 6"/>
    <w:next w:val="a"/>
    <w:link w:val="60"/>
    <w:uiPriority w:val="39"/>
    <w:pPr>
      <w:ind w:left="1000"/>
    </w:pPr>
  </w:style>
  <w:style w:type="character" w:customStyle="1" w:styleId="60">
    <w:name w:val="Оглавление 6 Знак"/>
    <w:link w:val="6"/>
  </w:style>
  <w:style w:type="paragraph" w:styleId="7">
    <w:name w:val="toc 7"/>
    <w:next w:val="a"/>
    <w:link w:val="70"/>
    <w:uiPriority w:val="39"/>
    <w:pPr>
      <w:ind w:left="1200"/>
    </w:pPr>
  </w:style>
  <w:style w:type="character" w:customStyle="1" w:styleId="70">
    <w:name w:val="Оглавление 7 Знак"/>
    <w:link w:val="7"/>
  </w:style>
  <w:style w:type="paragraph" w:customStyle="1" w:styleId="senderemail--20l3t">
    <w:name w:val="sender__email--20l3t"/>
    <w:basedOn w:val="12"/>
    <w:link w:val="senderemail--20l3t0"/>
  </w:style>
  <w:style w:type="character" w:customStyle="1" w:styleId="senderemail--20l3t0">
    <w:name w:val="sender__email--20l3t"/>
    <w:basedOn w:val="a0"/>
    <w:link w:val="senderemail--20l3t"/>
  </w:style>
  <w:style w:type="paragraph" w:styleId="a5">
    <w:name w:val="annotation subject"/>
    <w:basedOn w:val="a6"/>
    <w:next w:val="a6"/>
    <w:link w:val="a7"/>
    <w:rPr>
      <w:b/>
    </w:rPr>
  </w:style>
  <w:style w:type="character" w:customStyle="1" w:styleId="a7">
    <w:name w:val="Тема примечания Знак"/>
    <w:basedOn w:val="a8"/>
    <w:link w:val="a5"/>
    <w:rPr>
      <w:b/>
      <w:sz w:val="20"/>
    </w:rPr>
  </w:style>
  <w:style w:type="character" w:customStyle="1" w:styleId="30">
    <w:name w:val="Заголовок 3 Знак"/>
    <w:basedOn w:val="1"/>
    <w:link w:val="3"/>
    <w:rPr>
      <w:rFonts w:asciiTheme="majorHAnsi" w:hAnsiTheme="majorHAnsi"/>
      <w:color w:val="1F4D78" w:themeColor="accent1" w:themeShade="7F"/>
      <w:sz w:val="24"/>
    </w:rPr>
  </w:style>
  <w:style w:type="paragraph" w:styleId="a6">
    <w:name w:val="annotation text"/>
    <w:basedOn w:val="a"/>
    <w:link w:val="a8"/>
    <w:uiPriority w:val="99"/>
    <w:pPr>
      <w:spacing w:line="240" w:lineRule="auto"/>
    </w:pPr>
    <w:rPr>
      <w:sz w:val="20"/>
    </w:rPr>
  </w:style>
  <w:style w:type="character" w:customStyle="1" w:styleId="a8">
    <w:name w:val="Текст примечания Знак"/>
    <w:basedOn w:val="1"/>
    <w:link w:val="a6"/>
    <w:uiPriority w:val="99"/>
    <w:rPr>
      <w:sz w:val="20"/>
    </w:rPr>
  </w:style>
  <w:style w:type="paragraph" w:customStyle="1" w:styleId="formattext">
    <w:name w:val="formattext"/>
    <w:basedOn w:val="a"/>
    <w:link w:val="formattext0"/>
    <w:pPr>
      <w:spacing w:beforeAutospacing="1" w:afterAutospacing="1" w:line="240" w:lineRule="auto"/>
    </w:pPr>
    <w:rPr>
      <w:rFonts w:ascii="Times New Roman" w:hAnsi="Times New Roman"/>
      <w:sz w:val="24"/>
    </w:rPr>
  </w:style>
  <w:style w:type="character" w:customStyle="1" w:styleId="formattext0">
    <w:name w:val="formattext"/>
    <w:basedOn w:val="1"/>
    <w:link w:val="formattext"/>
    <w:rPr>
      <w:rFonts w:ascii="Times New Roman" w:hAnsi="Times New Roman"/>
      <w:sz w:val="24"/>
    </w:rPr>
  </w:style>
  <w:style w:type="paragraph" w:styleId="a9">
    <w:name w:val="header"/>
    <w:basedOn w:val="a"/>
    <w:link w:val="aa"/>
    <w:pPr>
      <w:tabs>
        <w:tab w:val="center" w:pos="4677"/>
        <w:tab w:val="right" w:pos="9355"/>
      </w:tabs>
      <w:spacing w:after="0" w:line="240" w:lineRule="auto"/>
    </w:pPr>
  </w:style>
  <w:style w:type="character" w:customStyle="1" w:styleId="aa">
    <w:name w:val="Верхний колонтитул Знак"/>
    <w:basedOn w:val="1"/>
    <w:link w:val="a9"/>
  </w:style>
  <w:style w:type="paragraph" w:customStyle="1" w:styleId="ab">
    <w:name w:val="Готовый"/>
    <w:basedOn w:val="a"/>
    <w:link w:val="ac"/>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pacing w:after="0" w:line="240" w:lineRule="auto"/>
    </w:pPr>
    <w:rPr>
      <w:rFonts w:ascii="Courier New" w:hAnsi="Courier New"/>
      <w:sz w:val="20"/>
    </w:rPr>
  </w:style>
  <w:style w:type="character" w:customStyle="1" w:styleId="ac">
    <w:name w:val="Готовый"/>
    <w:basedOn w:val="1"/>
    <w:link w:val="ab"/>
    <w:rPr>
      <w:rFonts w:ascii="Courier New" w:hAnsi="Courier New"/>
      <w:sz w:val="20"/>
    </w:rPr>
  </w:style>
  <w:style w:type="paragraph" w:customStyle="1" w:styleId="13">
    <w:name w:val="Без интервала1"/>
    <w:link w:val="14"/>
    <w:pPr>
      <w:spacing w:after="0" w:line="240" w:lineRule="auto"/>
    </w:pPr>
    <w:rPr>
      <w:rFonts w:ascii="Calibri" w:hAnsi="Calibri"/>
    </w:rPr>
  </w:style>
  <w:style w:type="character" w:customStyle="1" w:styleId="14">
    <w:name w:val="Без интервала1"/>
    <w:link w:val="13"/>
    <w:rPr>
      <w:rFonts w:ascii="Calibri" w:hAnsi="Calibri"/>
    </w:rPr>
  </w:style>
  <w:style w:type="paragraph" w:customStyle="1" w:styleId="1110">
    <w:name w:val="Рег. 1.1.1"/>
    <w:basedOn w:val="a"/>
    <w:link w:val="1111"/>
    <w:pPr>
      <w:spacing w:after="0" w:line="276" w:lineRule="auto"/>
      <w:ind w:left="1145" w:hanging="720"/>
      <w:jc w:val="both"/>
    </w:pPr>
    <w:rPr>
      <w:rFonts w:ascii="Times New Roman" w:hAnsi="Times New Roman"/>
      <w:sz w:val="28"/>
    </w:rPr>
  </w:style>
  <w:style w:type="character" w:customStyle="1" w:styleId="1111">
    <w:name w:val="Рег. 1.1.1"/>
    <w:basedOn w:val="1"/>
    <w:link w:val="1110"/>
    <w:rPr>
      <w:rFonts w:ascii="Times New Roman" w:hAnsi="Times New Roman"/>
      <w:sz w:val="28"/>
    </w:rPr>
  </w:style>
  <w:style w:type="paragraph" w:customStyle="1" w:styleId="12">
    <w:name w:val="Основной шрифт абзаца1"/>
  </w:style>
  <w:style w:type="paragraph" w:customStyle="1" w:styleId="15">
    <w:name w:val="Знак примечания1"/>
    <w:basedOn w:val="12"/>
    <w:link w:val="ad"/>
    <w:rPr>
      <w:sz w:val="16"/>
    </w:rPr>
  </w:style>
  <w:style w:type="character" w:styleId="ad">
    <w:name w:val="annotation reference"/>
    <w:basedOn w:val="a0"/>
    <w:link w:val="15"/>
    <w:uiPriority w:val="99"/>
    <w:rPr>
      <w:sz w:val="16"/>
    </w:rPr>
  </w:style>
  <w:style w:type="paragraph" w:customStyle="1" w:styleId="Ae">
    <w:name w:val="Aобычный текст"/>
    <w:basedOn w:val="a"/>
    <w:link w:val="Af"/>
    <w:pPr>
      <w:spacing w:after="0" w:line="240" w:lineRule="auto"/>
      <w:ind w:firstLine="567"/>
      <w:contextualSpacing/>
      <w:jc w:val="both"/>
    </w:pPr>
    <w:rPr>
      <w:rFonts w:ascii="Times New Roman" w:hAnsi="Times New Roman"/>
      <w:sz w:val="24"/>
    </w:rPr>
  </w:style>
  <w:style w:type="character" w:customStyle="1" w:styleId="Af">
    <w:name w:val="Aобычный текст"/>
    <w:basedOn w:val="1"/>
    <w:link w:val="Ae"/>
    <w:rPr>
      <w:rFonts w:ascii="Times New Roman" w:hAnsi="Times New Roman"/>
      <w:sz w:val="24"/>
    </w:rPr>
  </w:style>
  <w:style w:type="paragraph" w:styleId="31">
    <w:name w:val="toc 3"/>
    <w:next w:val="a"/>
    <w:link w:val="32"/>
    <w:uiPriority w:val="39"/>
    <w:pPr>
      <w:ind w:left="400"/>
    </w:pPr>
  </w:style>
  <w:style w:type="character" w:customStyle="1" w:styleId="32">
    <w:name w:val="Оглавление 3 Знак"/>
    <w:link w:val="31"/>
  </w:style>
  <w:style w:type="paragraph" w:styleId="af0">
    <w:name w:val="Balloon Text"/>
    <w:basedOn w:val="a"/>
    <w:link w:val="af1"/>
    <w:pPr>
      <w:spacing w:after="0" w:line="240" w:lineRule="auto"/>
    </w:pPr>
    <w:rPr>
      <w:rFonts w:ascii="Tahoma" w:hAnsi="Tahoma"/>
      <w:sz w:val="16"/>
    </w:rPr>
  </w:style>
  <w:style w:type="character" w:customStyle="1" w:styleId="af1">
    <w:name w:val="Текст выноски Знак"/>
    <w:basedOn w:val="1"/>
    <w:link w:val="af0"/>
    <w:rPr>
      <w:rFonts w:ascii="Tahoma" w:hAnsi="Tahoma"/>
      <w:sz w:val="16"/>
    </w:rPr>
  </w:style>
  <w:style w:type="paragraph" w:customStyle="1" w:styleId="af2">
    <w:name w:val="Прижатый влево"/>
    <w:basedOn w:val="a"/>
    <w:next w:val="a"/>
    <w:link w:val="af3"/>
    <w:pPr>
      <w:spacing w:after="0" w:line="240" w:lineRule="auto"/>
    </w:pPr>
    <w:rPr>
      <w:rFonts w:ascii="Arial" w:hAnsi="Arial"/>
      <w:sz w:val="24"/>
    </w:rPr>
  </w:style>
  <w:style w:type="character" w:customStyle="1" w:styleId="af3">
    <w:name w:val="Прижатый влево"/>
    <w:basedOn w:val="1"/>
    <w:link w:val="af2"/>
    <w:rPr>
      <w:rFonts w:ascii="Arial" w:hAnsi="Arial"/>
      <w:sz w:val="24"/>
    </w:rPr>
  </w:style>
  <w:style w:type="paragraph" w:styleId="23">
    <w:name w:val="Body Text Indent 2"/>
    <w:basedOn w:val="a"/>
    <w:link w:val="24"/>
    <w:pPr>
      <w:spacing w:after="120" w:line="480" w:lineRule="auto"/>
      <w:ind w:left="283"/>
    </w:pPr>
  </w:style>
  <w:style w:type="character" w:customStyle="1" w:styleId="24">
    <w:name w:val="Основной текст с отступом 2 Знак"/>
    <w:basedOn w:val="1"/>
    <w:link w:val="23"/>
  </w:style>
  <w:style w:type="paragraph" w:styleId="af4">
    <w:name w:val="Body Text"/>
    <w:basedOn w:val="a"/>
    <w:link w:val="af5"/>
    <w:pPr>
      <w:widowControl w:val="0"/>
      <w:spacing w:after="0" w:line="240" w:lineRule="auto"/>
    </w:pPr>
    <w:rPr>
      <w:rFonts w:ascii="Times New Roman" w:hAnsi="Times New Roman"/>
      <w:sz w:val="24"/>
    </w:rPr>
  </w:style>
  <w:style w:type="character" w:customStyle="1" w:styleId="af5">
    <w:name w:val="Основной текст Знак"/>
    <w:basedOn w:val="1"/>
    <w:link w:val="af4"/>
    <w:rPr>
      <w:rFonts w:ascii="Times New Roman" w:hAnsi="Times New Roman"/>
      <w:sz w:val="24"/>
    </w:rPr>
  </w:style>
  <w:style w:type="paragraph" w:customStyle="1" w:styleId="16">
    <w:name w:val="Просмотренная гиперссылка1"/>
    <w:basedOn w:val="12"/>
    <w:link w:val="af6"/>
    <w:rPr>
      <w:color w:val="954F72" w:themeColor="followedHyperlink"/>
      <w:u w:val="single"/>
    </w:rPr>
  </w:style>
  <w:style w:type="character" w:styleId="af6">
    <w:name w:val="FollowedHyperlink"/>
    <w:basedOn w:val="a0"/>
    <w:link w:val="16"/>
    <w:rPr>
      <w:color w:val="954F72" w:themeColor="followedHyperlink"/>
      <w:u w:val="single"/>
    </w:rPr>
  </w:style>
  <w:style w:type="paragraph" w:styleId="af7">
    <w:name w:val="Normal (Web)"/>
    <w:basedOn w:val="a"/>
    <w:link w:val="af8"/>
    <w:pPr>
      <w:spacing w:beforeAutospacing="1" w:afterAutospacing="1" w:line="240" w:lineRule="auto"/>
    </w:pPr>
    <w:rPr>
      <w:rFonts w:ascii="Times New Roman" w:hAnsi="Times New Roman"/>
      <w:sz w:val="24"/>
    </w:rPr>
  </w:style>
  <w:style w:type="character" w:customStyle="1" w:styleId="af8">
    <w:name w:val="Обычный (веб) Знак"/>
    <w:basedOn w:val="1"/>
    <w:link w:val="af7"/>
    <w:rPr>
      <w:rFonts w:ascii="Times New Roman" w:hAnsi="Times New Roman"/>
      <w:sz w:val="24"/>
    </w:rPr>
  </w:style>
  <w:style w:type="paragraph" w:styleId="af9">
    <w:name w:val="No Spacing"/>
    <w:link w:val="afa"/>
    <w:pPr>
      <w:spacing w:after="0" w:line="240" w:lineRule="auto"/>
    </w:pPr>
    <w:rPr>
      <w:rFonts w:ascii="Calibri" w:hAnsi="Calibri"/>
    </w:rPr>
  </w:style>
  <w:style w:type="character" w:customStyle="1" w:styleId="afa">
    <w:name w:val="Без интервала Знак"/>
    <w:link w:val="af9"/>
    <w:rPr>
      <w:rFonts w:ascii="Calibri" w:hAnsi="Calibri"/>
    </w:rPr>
  </w:style>
  <w:style w:type="paragraph" w:customStyle="1" w:styleId="1-">
    <w:name w:val="Рег. Заголовок 1-го уровня регламента"/>
    <w:basedOn w:val="10"/>
    <w:link w:val="1-0"/>
    <w:pPr>
      <w:keepNext/>
      <w:widowControl/>
      <w:spacing w:before="240" w:after="240" w:line="276" w:lineRule="auto"/>
      <w:ind w:left="0"/>
      <w:jc w:val="center"/>
    </w:pPr>
    <w:rPr>
      <w:b/>
    </w:rPr>
  </w:style>
  <w:style w:type="character" w:customStyle="1" w:styleId="1-0">
    <w:name w:val="Рег. Заголовок 1-го уровня регламента"/>
    <w:basedOn w:val="11"/>
    <w:link w:val="1-"/>
    <w:rPr>
      <w:rFonts w:ascii="Times New Roman" w:hAnsi="Times New Roman"/>
      <w:b/>
      <w:sz w:val="28"/>
    </w:rPr>
  </w:style>
  <w:style w:type="character" w:customStyle="1" w:styleId="50">
    <w:name w:val="Заголовок 5 Знак"/>
    <w:basedOn w:val="1"/>
    <w:link w:val="5"/>
    <w:rPr>
      <w:rFonts w:asciiTheme="majorHAnsi" w:hAnsiTheme="majorHAnsi"/>
      <w:color w:val="1F4D78" w:themeColor="accent1" w:themeShade="7F"/>
    </w:rPr>
  </w:style>
  <w:style w:type="paragraph" w:customStyle="1" w:styleId="ConsPlusNormal">
    <w:name w:val="ConsPlusNormal"/>
    <w:link w:val="ConsPlusNormal0"/>
    <w:pPr>
      <w:spacing w:after="0" w:line="240" w:lineRule="auto"/>
    </w:pPr>
    <w:rPr>
      <w:rFonts w:ascii="Arial" w:hAnsi="Arial"/>
    </w:rPr>
  </w:style>
  <w:style w:type="character" w:customStyle="1" w:styleId="ConsPlusNormal0">
    <w:name w:val="ConsPlusNormal"/>
    <w:link w:val="ConsPlusNormal"/>
    <w:rPr>
      <w:rFonts w:ascii="Arial" w:hAnsi="Arial"/>
    </w:rPr>
  </w:style>
  <w:style w:type="paragraph" w:customStyle="1" w:styleId="topleveltext">
    <w:name w:val="topleveltext"/>
    <w:basedOn w:val="a"/>
    <w:link w:val="topleveltext0"/>
    <w:pPr>
      <w:spacing w:beforeAutospacing="1" w:afterAutospacing="1" w:line="240" w:lineRule="auto"/>
    </w:pPr>
    <w:rPr>
      <w:rFonts w:ascii="Times New Roman" w:hAnsi="Times New Roman"/>
      <w:sz w:val="24"/>
    </w:rPr>
  </w:style>
  <w:style w:type="character" w:customStyle="1" w:styleId="topleveltext0">
    <w:name w:val="topleveltext"/>
    <w:basedOn w:val="1"/>
    <w:link w:val="topleveltext"/>
    <w:rPr>
      <w:rFonts w:ascii="Times New Roman" w:hAnsi="Times New Roman"/>
      <w:sz w:val="24"/>
    </w:rPr>
  </w:style>
  <w:style w:type="paragraph" w:customStyle="1" w:styleId="afb">
    <w:name w:val="Основной текст_"/>
    <w:link w:val="afc"/>
    <w:rPr>
      <w:sz w:val="23"/>
    </w:rPr>
  </w:style>
  <w:style w:type="character" w:customStyle="1" w:styleId="afc">
    <w:name w:val="Основной текст_"/>
    <w:link w:val="afb"/>
    <w:rPr>
      <w:sz w:val="23"/>
    </w:rPr>
  </w:style>
  <w:style w:type="character" w:customStyle="1" w:styleId="11">
    <w:name w:val="Заголовок 1 Знак"/>
    <w:basedOn w:val="1"/>
    <w:link w:val="10"/>
    <w:rPr>
      <w:rFonts w:ascii="Times New Roman" w:hAnsi="Times New Roman"/>
      <w:sz w:val="28"/>
    </w:rPr>
  </w:style>
  <w:style w:type="paragraph" w:customStyle="1" w:styleId="2-">
    <w:name w:val="Рег. Заголовок 2-го уровня регламента"/>
    <w:basedOn w:val="a"/>
    <w:link w:val="2-0"/>
    <w:pPr>
      <w:numPr>
        <w:numId w:val="37"/>
      </w:numPr>
      <w:spacing w:before="360" w:after="240" w:line="240" w:lineRule="auto"/>
      <w:jc w:val="center"/>
      <w:outlineLvl w:val="1"/>
    </w:pPr>
    <w:rPr>
      <w:rFonts w:ascii="Times New Roman" w:hAnsi="Times New Roman"/>
      <w:b/>
      <w:i/>
      <w:sz w:val="28"/>
    </w:rPr>
  </w:style>
  <w:style w:type="character" w:customStyle="1" w:styleId="2-0">
    <w:name w:val="Рег. Заголовок 2-го уровня регламента"/>
    <w:basedOn w:val="1"/>
    <w:link w:val="2-"/>
    <w:rPr>
      <w:rFonts w:ascii="Times New Roman" w:hAnsi="Times New Roman"/>
      <w:b/>
      <w:i/>
      <w:sz w:val="28"/>
    </w:rPr>
  </w:style>
  <w:style w:type="paragraph" w:customStyle="1" w:styleId="17">
    <w:name w:val="Гиперссылка1"/>
    <w:basedOn w:val="12"/>
    <w:link w:val="afd"/>
    <w:rPr>
      <w:color w:val="0563C1" w:themeColor="hyperlink"/>
      <w:u w:val="single"/>
    </w:rPr>
  </w:style>
  <w:style w:type="character" w:styleId="afd">
    <w:name w:val="Hyperlink"/>
    <w:basedOn w:val="a0"/>
    <w:link w:val="17"/>
    <w:uiPriority w:val="99"/>
    <w:rPr>
      <w:color w:val="0563C1" w:themeColor="hyperlink"/>
      <w:u w:val="single"/>
    </w:rPr>
  </w:style>
  <w:style w:type="paragraph" w:customStyle="1" w:styleId="Footnote">
    <w:name w:val="Footnote"/>
    <w:link w:val="Footnote0"/>
    <w:rPr>
      <w:rFonts w:ascii="XO Thames" w:hAnsi="XO Thames"/>
    </w:rPr>
  </w:style>
  <w:style w:type="character" w:customStyle="1" w:styleId="Footnote0">
    <w:name w:val="Footnote"/>
    <w:link w:val="Footnote"/>
    <w:rPr>
      <w:rFonts w:ascii="XO Thames" w:hAnsi="XO Thames"/>
      <w:sz w:val="22"/>
    </w:rPr>
  </w:style>
  <w:style w:type="paragraph" w:styleId="afe">
    <w:name w:val="TOC Heading"/>
    <w:basedOn w:val="10"/>
    <w:next w:val="a"/>
    <w:link w:val="aff"/>
    <w:pPr>
      <w:keepNext/>
      <w:keepLines/>
      <w:widowControl/>
      <w:spacing w:before="240" w:line="264" w:lineRule="auto"/>
      <w:ind w:left="0"/>
      <w:outlineLvl w:val="8"/>
    </w:pPr>
    <w:rPr>
      <w:rFonts w:asciiTheme="majorHAnsi" w:hAnsiTheme="majorHAnsi"/>
      <w:color w:val="2E74B5" w:themeColor="accent1" w:themeShade="BF"/>
      <w:sz w:val="32"/>
    </w:rPr>
  </w:style>
  <w:style w:type="character" w:customStyle="1" w:styleId="aff">
    <w:name w:val="Заголовок оглавления Знак"/>
    <w:basedOn w:val="11"/>
    <w:link w:val="afe"/>
    <w:rPr>
      <w:rFonts w:asciiTheme="majorHAnsi" w:hAnsiTheme="majorHAnsi"/>
      <w:color w:val="2E74B5" w:themeColor="accent1" w:themeShade="BF"/>
      <w:sz w:val="32"/>
    </w:rPr>
  </w:style>
  <w:style w:type="paragraph" w:styleId="18">
    <w:name w:val="toc 1"/>
    <w:basedOn w:val="a"/>
    <w:next w:val="a"/>
    <w:link w:val="19"/>
    <w:uiPriority w:val="39"/>
    <w:pPr>
      <w:spacing w:after="100"/>
    </w:pPr>
  </w:style>
  <w:style w:type="character" w:customStyle="1" w:styleId="19">
    <w:name w:val="Оглавление 1 Знак"/>
    <w:basedOn w:val="1"/>
    <w:link w:val="18"/>
  </w:style>
  <w:style w:type="paragraph" w:customStyle="1" w:styleId="Default">
    <w:name w:val="Default"/>
    <w:link w:val="Default0"/>
    <w:pPr>
      <w:spacing w:after="0" w:line="240" w:lineRule="auto"/>
    </w:pPr>
    <w:rPr>
      <w:rFonts w:ascii="Times New Roman" w:hAnsi="Times New Roman"/>
      <w:sz w:val="24"/>
    </w:rPr>
  </w:style>
  <w:style w:type="character" w:customStyle="1" w:styleId="Default0">
    <w:name w:val="Default"/>
    <w:link w:val="Default"/>
    <w:rPr>
      <w:rFonts w:ascii="Times New Roman" w:hAnsi="Times New Roman"/>
      <w:color w:val="000000"/>
      <w:sz w:val="24"/>
    </w:rPr>
  </w:style>
  <w:style w:type="paragraph" w:customStyle="1" w:styleId="HeaderandFooter">
    <w:name w:val="Header and Footer"/>
    <w:link w:val="HeaderandFooter0"/>
    <w:pPr>
      <w:spacing w:line="360" w:lineRule="auto"/>
    </w:pPr>
    <w:rPr>
      <w:rFonts w:ascii="XO Thames" w:hAnsi="XO Thames"/>
      <w:sz w:val="20"/>
    </w:rPr>
  </w:style>
  <w:style w:type="character" w:customStyle="1" w:styleId="HeaderandFooter0">
    <w:name w:val="Header and Footer"/>
    <w:link w:val="HeaderandFooter"/>
    <w:rPr>
      <w:rFonts w:ascii="XO Thames" w:hAnsi="XO Thames"/>
      <w:sz w:val="20"/>
    </w:rPr>
  </w:style>
  <w:style w:type="paragraph" w:styleId="aff0">
    <w:name w:val="footer"/>
    <w:basedOn w:val="a"/>
    <w:link w:val="aff1"/>
    <w:pPr>
      <w:tabs>
        <w:tab w:val="center" w:pos="4677"/>
        <w:tab w:val="right" w:pos="9355"/>
      </w:tabs>
      <w:spacing w:after="0" w:line="240" w:lineRule="auto"/>
    </w:pPr>
  </w:style>
  <w:style w:type="character" w:customStyle="1" w:styleId="aff1">
    <w:name w:val="Нижний колонтитул Знак"/>
    <w:basedOn w:val="1"/>
    <w:link w:val="aff0"/>
  </w:style>
  <w:style w:type="paragraph" w:styleId="9">
    <w:name w:val="toc 9"/>
    <w:next w:val="a"/>
    <w:link w:val="90"/>
    <w:uiPriority w:val="39"/>
    <w:pPr>
      <w:ind w:left="1600"/>
    </w:pPr>
  </w:style>
  <w:style w:type="character" w:customStyle="1" w:styleId="90">
    <w:name w:val="Оглавление 9 Знак"/>
    <w:link w:val="9"/>
  </w:style>
  <w:style w:type="paragraph" w:customStyle="1" w:styleId="button2-text">
    <w:name w:val="button2-text"/>
    <w:basedOn w:val="12"/>
    <w:link w:val="button2-text0"/>
  </w:style>
  <w:style w:type="character" w:customStyle="1" w:styleId="button2-text0">
    <w:name w:val="button2-text"/>
    <w:basedOn w:val="a0"/>
    <w:link w:val="button2-text"/>
  </w:style>
  <w:style w:type="paragraph" w:customStyle="1" w:styleId="aff2">
    <w:name w:val="список стрелка"/>
    <w:basedOn w:val="a"/>
    <w:link w:val="aff3"/>
    <w:pPr>
      <w:spacing w:after="120" w:line="336" w:lineRule="auto"/>
      <w:ind w:right="284"/>
      <w:jc w:val="both"/>
    </w:pPr>
    <w:rPr>
      <w:rFonts w:ascii="Sylfaen" w:hAnsi="Sylfaen"/>
      <w:sz w:val="24"/>
    </w:rPr>
  </w:style>
  <w:style w:type="character" w:customStyle="1" w:styleId="aff3">
    <w:name w:val="список стрелка"/>
    <w:basedOn w:val="1"/>
    <w:link w:val="aff2"/>
    <w:rPr>
      <w:rFonts w:ascii="Sylfaen" w:hAnsi="Sylfaen"/>
      <w:sz w:val="24"/>
    </w:rPr>
  </w:style>
  <w:style w:type="paragraph" w:styleId="8">
    <w:name w:val="toc 8"/>
    <w:next w:val="a"/>
    <w:link w:val="80"/>
    <w:uiPriority w:val="39"/>
    <w:pPr>
      <w:ind w:left="1400"/>
    </w:pPr>
  </w:style>
  <w:style w:type="character" w:customStyle="1" w:styleId="80">
    <w:name w:val="Оглавление 8 Знак"/>
    <w:link w:val="8"/>
  </w:style>
  <w:style w:type="paragraph" w:customStyle="1" w:styleId="aff4">
    <w:name w:val="Нормальный (таблица)"/>
    <w:basedOn w:val="a"/>
    <w:next w:val="a"/>
    <w:link w:val="aff5"/>
    <w:pPr>
      <w:spacing w:after="0" w:line="240" w:lineRule="auto"/>
      <w:jc w:val="both"/>
    </w:pPr>
    <w:rPr>
      <w:rFonts w:ascii="Arial" w:hAnsi="Arial"/>
      <w:sz w:val="24"/>
    </w:rPr>
  </w:style>
  <w:style w:type="character" w:customStyle="1" w:styleId="aff5">
    <w:name w:val="Нормальный (таблица)"/>
    <w:basedOn w:val="1"/>
    <w:link w:val="aff4"/>
    <w:rPr>
      <w:rFonts w:ascii="Arial" w:hAnsi="Arial"/>
      <w:sz w:val="24"/>
    </w:rPr>
  </w:style>
  <w:style w:type="paragraph" w:styleId="51">
    <w:name w:val="toc 5"/>
    <w:next w:val="a"/>
    <w:link w:val="52"/>
    <w:uiPriority w:val="39"/>
    <w:pPr>
      <w:ind w:left="800"/>
    </w:pPr>
  </w:style>
  <w:style w:type="character" w:customStyle="1" w:styleId="52">
    <w:name w:val="Оглавление 5 Знак"/>
    <w:link w:val="51"/>
  </w:style>
  <w:style w:type="paragraph" w:styleId="aff6">
    <w:name w:val="caption"/>
    <w:basedOn w:val="a"/>
    <w:next w:val="a"/>
    <w:link w:val="aff7"/>
    <w:pPr>
      <w:spacing w:after="0" w:line="240" w:lineRule="auto"/>
      <w:ind w:firstLine="709"/>
      <w:jc w:val="both"/>
    </w:pPr>
    <w:rPr>
      <w:rFonts w:ascii="Sylfaen" w:hAnsi="Sylfaen"/>
      <w:b/>
    </w:rPr>
  </w:style>
  <w:style w:type="character" w:customStyle="1" w:styleId="aff7">
    <w:name w:val="Название объекта Знак"/>
    <w:basedOn w:val="1"/>
    <w:link w:val="aff6"/>
    <w:rPr>
      <w:rFonts w:ascii="Sylfaen" w:hAnsi="Sylfaen"/>
      <w:b/>
    </w:rPr>
  </w:style>
  <w:style w:type="paragraph" w:styleId="aff8">
    <w:name w:val="List Paragraph"/>
    <w:basedOn w:val="a"/>
    <w:link w:val="aff9"/>
    <w:uiPriority w:val="34"/>
    <w:qFormat/>
    <w:pPr>
      <w:ind w:left="720"/>
      <w:contextualSpacing/>
    </w:pPr>
  </w:style>
  <w:style w:type="character" w:customStyle="1" w:styleId="aff9">
    <w:name w:val="Абзац списка Знак"/>
    <w:basedOn w:val="1"/>
    <w:link w:val="aff8"/>
  </w:style>
  <w:style w:type="paragraph" w:styleId="affa">
    <w:name w:val="Subtitle"/>
    <w:next w:val="a"/>
    <w:link w:val="affb"/>
    <w:uiPriority w:val="11"/>
    <w:qFormat/>
    <w:rPr>
      <w:rFonts w:ascii="XO Thames" w:hAnsi="XO Thames"/>
      <w:i/>
      <w:color w:val="616161"/>
      <w:sz w:val="24"/>
    </w:rPr>
  </w:style>
  <w:style w:type="character" w:customStyle="1" w:styleId="affb">
    <w:name w:val="Подзаголовок Знак"/>
    <w:link w:val="affa"/>
    <w:rPr>
      <w:rFonts w:ascii="XO Thames" w:hAnsi="XO Thames"/>
      <w:i/>
      <w:color w:val="616161"/>
      <w:sz w:val="24"/>
    </w:rPr>
  </w:style>
  <w:style w:type="paragraph" w:customStyle="1" w:styleId="w">
    <w:name w:val="w"/>
    <w:basedOn w:val="12"/>
    <w:link w:val="w0"/>
  </w:style>
  <w:style w:type="character" w:customStyle="1" w:styleId="w0">
    <w:name w:val="w"/>
    <w:basedOn w:val="a0"/>
    <w:link w:val="w"/>
  </w:style>
  <w:style w:type="paragraph" w:customStyle="1" w:styleId="1a">
    <w:name w:val="Строгий1"/>
    <w:basedOn w:val="12"/>
    <w:link w:val="affc"/>
    <w:rPr>
      <w:b/>
    </w:rPr>
  </w:style>
  <w:style w:type="character" w:styleId="affc">
    <w:name w:val="Strong"/>
    <w:basedOn w:val="a0"/>
    <w:link w:val="1a"/>
    <w:rPr>
      <w:b/>
    </w:rPr>
  </w:style>
  <w:style w:type="paragraph" w:styleId="25">
    <w:name w:val="Body Text 2"/>
    <w:basedOn w:val="a"/>
    <w:link w:val="26"/>
    <w:pPr>
      <w:spacing w:after="120" w:line="480" w:lineRule="auto"/>
    </w:pPr>
  </w:style>
  <w:style w:type="character" w:customStyle="1" w:styleId="26">
    <w:name w:val="Основной текст 2 Знак"/>
    <w:basedOn w:val="1"/>
    <w:link w:val="25"/>
  </w:style>
  <w:style w:type="paragraph" w:customStyle="1" w:styleId="toc10">
    <w:name w:val="toc 10"/>
    <w:next w:val="a"/>
    <w:link w:val="toc100"/>
    <w:uiPriority w:val="39"/>
    <w:pPr>
      <w:ind w:left="1800"/>
    </w:pPr>
  </w:style>
  <w:style w:type="character" w:customStyle="1" w:styleId="toc100">
    <w:name w:val="toc 10"/>
    <w:link w:val="toc10"/>
  </w:style>
  <w:style w:type="paragraph" w:customStyle="1" w:styleId="1b">
    <w:name w:val="Выделение1"/>
    <w:basedOn w:val="12"/>
    <w:link w:val="affd"/>
    <w:rPr>
      <w:i/>
    </w:rPr>
  </w:style>
  <w:style w:type="character" w:styleId="affd">
    <w:name w:val="Emphasis"/>
    <w:basedOn w:val="a0"/>
    <w:link w:val="1b"/>
    <w:rPr>
      <w:i/>
    </w:rPr>
  </w:style>
  <w:style w:type="paragraph" w:styleId="affe">
    <w:name w:val="Title"/>
    <w:next w:val="a"/>
    <w:link w:val="afff"/>
    <w:uiPriority w:val="10"/>
    <w:qFormat/>
    <w:rPr>
      <w:rFonts w:ascii="XO Thames" w:hAnsi="XO Thames"/>
      <w:b/>
      <w:sz w:val="52"/>
    </w:rPr>
  </w:style>
  <w:style w:type="character" w:customStyle="1" w:styleId="afff">
    <w:name w:val="Название Знак"/>
    <w:link w:val="affe"/>
    <w:rPr>
      <w:rFonts w:ascii="XO Thames" w:hAnsi="XO Thames"/>
      <w:b/>
      <w:sz w:val="52"/>
    </w:rPr>
  </w:style>
  <w:style w:type="character" w:customStyle="1" w:styleId="40">
    <w:name w:val="Заголовок 4 Знак"/>
    <w:basedOn w:val="1"/>
    <w:link w:val="4"/>
    <w:rPr>
      <w:rFonts w:asciiTheme="majorHAnsi" w:hAnsiTheme="majorHAnsi"/>
      <w:b/>
      <w:i/>
      <w:color w:val="5B9BD5" w:themeColor="accent1"/>
    </w:rPr>
  </w:style>
  <w:style w:type="character" w:customStyle="1" w:styleId="20">
    <w:name w:val="Заголовок 2 Знак"/>
    <w:basedOn w:val="1"/>
    <w:link w:val="2"/>
    <w:rPr>
      <w:rFonts w:asciiTheme="majorHAnsi" w:hAnsiTheme="majorHAnsi"/>
      <w:b/>
      <w:color w:val="5B9BD5" w:themeColor="accent1"/>
      <w:sz w:val="26"/>
    </w:rPr>
  </w:style>
  <w:style w:type="table" w:styleId="afff0">
    <w:name w:val="Table Grid"/>
    <w:basedOn w:val="a1"/>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c">
    <w:name w:val="Сетка таблицы1"/>
    <w:basedOn w:val="a1"/>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
    <w:name w:val="Table Normal"/>
    <w:pPr>
      <w:widowControl w:val="0"/>
      <w:spacing w:after="0" w:line="240" w:lineRule="auto"/>
    </w:pPr>
    <w:tblPr>
      <w:tblInd w:w="0" w:type="dxa"/>
      <w:tblCellMar>
        <w:top w:w="0" w:type="dxa"/>
        <w:left w:w="0" w:type="dxa"/>
        <w:bottom w:w="0" w:type="dxa"/>
        <w:right w:w="0" w:type="dxa"/>
      </w:tblCellMar>
    </w:tblPr>
  </w:style>
  <w:style w:type="table" w:customStyle="1" w:styleId="27">
    <w:name w:val="Сетка таблицы2"/>
    <w:basedOn w:val="a1"/>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imes New Roman" w:hAnsiTheme="minorHAnsi" w:cs="Times New Roman"/>
        <w:color w:val="000000"/>
        <w:sz w:val="22"/>
        <w:lang w:val="ru-RU" w:eastAsia="ru-RU" w:bidi="ar-SA"/>
      </w:rPr>
    </w:rPrDefault>
    <w:pPrDefault>
      <w:pPr>
        <w:spacing w:after="160" w:line="264"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semiHidden="0" w:uiPriority="39" w:unhideWhenUsed="0"/>
    <w:lsdException w:name="toc 2" w:semiHidden="0" w:uiPriority="39" w:unhideWhenUsed="0"/>
    <w:lsdException w:name="toc 3" w:semiHidden="0" w:uiPriority="39" w:unhideWhenUsed="0"/>
    <w:lsdException w:name="toc 4" w:semiHidden="0" w:uiPriority="39" w:unhideWhenUsed="0"/>
    <w:lsdException w:name="toc 5" w:semiHidden="0" w:uiPriority="39" w:unhideWhenUsed="0"/>
    <w:lsdException w:name="toc 6" w:semiHidden="0" w:uiPriority="39" w:unhideWhenUsed="0"/>
    <w:lsdException w:name="toc 7" w:semiHidden="0" w:uiPriority="39" w:unhideWhenUsed="0"/>
    <w:lsdException w:name="toc 8" w:semiHidden="0" w:uiPriority="39" w:unhideWhenUsed="0"/>
    <w:lsdException w:name="toc 9" w:semiHidden="0" w:uiPriority="39" w:unhideWhenUsed="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semiHidden="0" w:unhideWhenUsed="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link w:val="1"/>
    <w:qFormat/>
  </w:style>
  <w:style w:type="paragraph" w:styleId="10">
    <w:name w:val="heading 1"/>
    <w:basedOn w:val="a"/>
    <w:link w:val="11"/>
    <w:uiPriority w:val="9"/>
    <w:qFormat/>
    <w:pPr>
      <w:widowControl w:val="0"/>
      <w:spacing w:before="69" w:after="0" w:line="240" w:lineRule="auto"/>
      <w:ind w:left="1383"/>
      <w:outlineLvl w:val="0"/>
    </w:pPr>
    <w:rPr>
      <w:rFonts w:ascii="Times New Roman" w:hAnsi="Times New Roman"/>
      <w:sz w:val="28"/>
    </w:rPr>
  </w:style>
  <w:style w:type="paragraph" w:styleId="2">
    <w:name w:val="heading 2"/>
    <w:basedOn w:val="a"/>
    <w:next w:val="a"/>
    <w:link w:val="20"/>
    <w:uiPriority w:val="9"/>
    <w:qFormat/>
    <w:pPr>
      <w:keepNext/>
      <w:keepLines/>
      <w:spacing w:before="200" w:after="0" w:line="276" w:lineRule="auto"/>
      <w:outlineLvl w:val="1"/>
    </w:pPr>
    <w:rPr>
      <w:rFonts w:asciiTheme="majorHAnsi" w:hAnsiTheme="majorHAnsi"/>
      <w:b/>
      <w:color w:val="5B9BD5" w:themeColor="accent1"/>
      <w:sz w:val="26"/>
    </w:rPr>
  </w:style>
  <w:style w:type="paragraph" w:styleId="3">
    <w:name w:val="heading 3"/>
    <w:basedOn w:val="a"/>
    <w:next w:val="a"/>
    <w:link w:val="30"/>
    <w:uiPriority w:val="9"/>
    <w:qFormat/>
    <w:pPr>
      <w:keepNext/>
      <w:keepLines/>
      <w:spacing w:before="40" w:after="0"/>
      <w:outlineLvl w:val="2"/>
    </w:pPr>
    <w:rPr>
      <w:rFonts w:asciiTheme="majorHAnsi" w:hAnsiTheme="majorHAnsi"/>
      <w:color w:val="1F4D78" w:themeColor="accent1" w:themeShade="7F"/>
      <w:sz w:val="24"/>
    </w:rPr>
  </w:style>
  <w:style w:type="paragraph" w:styleId="4">
    <w:name w:val="heading 4"/>
    <w:basedOn w:val="a"/>
    <w:next w:val="a"/>
    <w:link w:val="40"/>
    <w:uiPriority w:val="9"/>
    <w:qFormat/>
    <w:pPr>
      <w:keepNext/>
      <w:keepLines/>
      <w:spacing w:before="200" w:after="0" w:line="276" w:lineRule="auto"/>
      <w:outlineLvl w:val="3"/>
    </w:pPr>
    <w:rPr>
      <w:rFonts w:asciiTheme="majorHAnsi" w:hAnsiTheme="majorHAnsi"/>
      <w:b/>
      <w:i/>
      <w:color w:val="5B9BD5" w:themeColor="accent1"/>
    </w:rPr>
  </w:style>
  <w:style w:type="paragraph" w:styleId="5">
    <w:name w:val="heading 5"/>
    <w:basedOn w:val="a"/>
    <w:next w:val="a"/>
    <w:link w:val="50"/>
    <w:uiPriority w:val="9"/>
    <w:qFormat/>
    <w:pPr>
      <w:keepNext/>
      <w:keepLines/>
      <w:spacing w:before="200" w:after="0" w:line="276" w:lineRule="auto"/>
      <w:outlineLvl w:val="4"/>
    </w:pPr>
    <w:rPr>
      <w:rFonts w:asciiTheme="majorHAnsi" w:hAnsiTheme="majorHAnsi"/>
      <w:color w:val="1F4D78"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
    <w:name w:val="Обычный1"/>
  </w:style>
  <w:style w:type="paragraph" w:styleId="21">
    <w:name w:val="toc 2"/>
    <w:basedOn w:val="a"/>
    <w:next w:val="a"/>
    <w:link w:val="22"/>
    <w:uiPriority w:val="39"/>
    <w:pPr>
      <w:tabs>
        <w:tab w:val="left" w:pos="851"/>
        <w:tab w:val="right" w:leader="dot" w:pos="9345"/>
      </w:tabs>
      <w:spacing w:after="100"/>
      <w:ind w:left="220"/>
    </w:pPr>
  </w:style>
  <w:style w:type="character" w:customStyle="1" w:styleId="22">
    <w:name w:val="Оглавление 2 Знак"/>
    <w:basedOn w:val="1"/>
    <w:link w:val="21"/>
  </w:style>
  <w:style w:type="paragraph" w:customStyle="1" w:styleId="TableParagraph">
    <w:name w:val="Table Paragraph"/>
    <w:basedOn w:val="a"/>
    <w:link w:val="TableParagraph0"/>
    <w:pPr>
      <w:widowControl w:val="0"/>
      <w:spacing w:after="0" w:line="240" w:lineRule="auto"/>
    </w:pPr>
    <w:rPr>
      <w:rFonts w:ascii="Times New Roman" w:hAnsi="Times New Roman"/>
    </w:rPr>
  </w:style>
  <w:style w:type="character" w:customStyle="1" w:styleId="TableParagraph0">
    <w:name w:val="Table Paragraph"/>
    <w:basedOn w:val="1"/>
    <w:link w:val="TableParagraph"/>
    <w:rPr>
      <w:rFonts w:ascii="Times New Roman" w:hAnsi="Times New Roman"/>
    </w:rPr>
  </w:style>
  <w:style w:type="paragraph" w:customStyle="1" w:styleId="110">
    <w:name w:val="Рег. Основной текст уровнеь 1.1 (базовый)"/>
    <w:basedOn w:val="a"/>
    <w:link w:val="111"/>
    <w:pPr>
      <w:spacing w:after="0" w:line="276" w:lineRule="auto"/>
      <w:ind w:left="1997" w:hanging="720"/>
      <w:jc w:val="both"/>
    </w:pPr>
    <w:rPr>
      <w:rFonts w:ascii="Times New Roman" w:hAnsi="Times New Roman"/>
      <w:sz w:val="28"/>
    </w:rPr>
  </w:style>
  <w:style w:type="character" w:customStyle="1" w:styleId="111">
    <w:name w:val="Рег. Основной текст уровнеь 1.1 (базовый)"/>
    <w:basedOn w:val="1"/>
    <w:link w:val="110"/>
    <w:rPr>
      <w:rFonts w:ascii="Times New Roman" w:hAnsi="Times New Roman"/>
      <w:sz w:val="28"/>
    </w:rPr>
  </w:style>
  <w:style w:type="paragraph" w:styleId="41">
    <w:name w:val="toc 4"/>
    <w:next w:val="a"/>
    <w:link w:val="42"/>
    <w:uiPriority w:val="39"/>
    <w:pPr>
      <w:ind w:left="600"/>
    </w:pPr>
  </w:style>
  <w:style w:type="character" w:customStyle="1" w:styleId="42">
    <w:name w:val="Оглавление 4 Знак"/>
    <w:link w:val="41"/>
  </w:style>
  <w:style w:type="paragraph" w:customStyle="1" w:styleId="a3">
    <w:name w:val="Обычн"/>
    <w:basedOn w:val="a"/>
    <w:link w:val="a4"/>
    <w:pPr>
      <w:spacing w:after="0" w:line="240" w:lineRule="auto"/>
      <w:ind w:firstLine="709"/>
      <w:jc w:val="both"/>
    </w:pPr>
    <w:rPr>
      <w:rFonts w:ascii="Times New Roman" w:hAnsi="Times New Roman"/>
      <w:sz w:val="24"/>
    </w:rPr>
  </w:style>
  <w:style w:type="character" w:customStyle="1" w:styleId="a4">
    <w:name w:val="Обычн"/>
    <w:basedOn w:val="1"/>
    <w:link w:val="a3"/>
    <w:rPr>
      <w:rFonts w:ascii="Times New Roman" w:hAnsi="Times New Roman"/>
      <w:sz w:val="24"/>
    </w:rPr>
  </w:style>
  <w:style w:type="paragraph" w:styleId="6">
    <w:name w:val="toc 6"/>
    <w:next w:val="a"/>
    <w:link w:val="60"/>
    <w:uiPriority w:val="39"/>
    <w:pPr>
      <w:ind w:left="1000"/>
    </w:pPr>
  </w:style>
  <w:style w:type="character" w:customStyle="1" w:styleId="60">
    <w:name w:val="Оглавление 6 Знак"/>
    <w:link w:val="6"/>
  </w:style>
  <w:style w:type="paragraph" w:styleId="7">
    <w:name w:val="toc 7"/>
    <w:next w:val="a"/>
    <w:link w:val="70"/>
    <w:uiPriority w:val="39"/>
    <w:pPr>
      <w:ind w:left="1200"/>
    </w:pPr>
  </w:style>
  <w:style w:type="character" w:customStyle="1" w:styleId="70">
    <w:name w:val="Оглавление 7 Знак"/>
    <w:link w:val="7"/>
  </w:style>
  <w:style w:type="paragraph" w:customStyle="1" w:styleId="senderemail--20l3t">
    <w:name w:val="sender__email--20l3t"/>
    <w:basedOn w:val="12"/>
    <w:link w:val="senderemail--20l3t0"/>
  </w:style>
  <w:style w:type="character" w:customStyle="1" w:styleId="senderemail--20l3t0">
    <w:name w:val="sender__email--20l3t"/>
    <w:basedOn w:val="a0"/>
    <w:link w:val="senderemail--20l3t"/>
  </w:style>
  <w:style w:type="paragraph" w:styleId="a5">
    <w:name w:val="annotation subject"/>
    <w:basedOn w:val="a6"/>
    <w:next w:val="a6"/>
    <w:link w:val="a7"/>
    <w:rPr>
      <w:b/>
    </w:rPr>
  </w:style>
  <w:style w:type="character" w:customStyle="1" w:styleId="a7">
    <w:name w:val="Тема примечания Знак"/>
    <w:basedOn w:val="a8"/>
    <w:link w:val="a5"/>
    <w:rPr>
      <w:b/>
      <w:sz w:val="20"/>
    </w:rPr>
  </w:style>
  <w:style w:type="character" w:customStyle="1" w:styleId="30">
    <w:name w:val="Заголовок 3 Знак"/>
    <w:basedOn w:val="1"/>
    <w:link w:val="3"/>
    <w:rPr>
      <w:rFonts w:asciiTheme="majorHAnsi" w:hAnsiTheme="majorHAnsi"/>
      <w:color w:val="1F4D78" w:themeColor="accent1" w:themeShade="7F"/>
      <w:sz w:val="24"/>
    </w:rPr>
  </w:style>
  <w:style w:type="paragraph" w:styleId="a6">
    <w:name w:val="annotation text"/>
    <w:basedOn w:val="a"/>
    <w:link w:val="a8"/>
    <w:uiPriority w:val="99"/>
    <w:pPr>
      <w:spacing w:line="240" w:lineRule="auto"/>
    </w:pPr>
    <w:rPr>
      <w:sz w:val="20"/>
    </w:rPr>
  </w:style>
  <w:style w:type="character" w:customStyle="1" w:styleId="a8">
    <w:name w:val="Текст примечания Знак"/>
    <w:basedOn w:val="1"/>
    <w:link w:val="a6"/>
    <w:uiPriority w:val="99"/>
    <w:rPr>
      <w:sz w:val="20"/>
    </w:rPr>
  </w:style>
  <w:style w:type="paragraph" w:customStyle="1" w:styleId="formattext">
    <w:name w:val="formattext"/>
    <w:basedOn w:val="a"/>
    <w:link w:val="formattext0"/>
    <w:pPr>
      <w:spacing w:beforeAutospacing="1" w:afterAutospacing="1" w:line="240" w:lineRule="auto"/>
    </w:pPr>
    <w:rPr>
      <w:rFonts w:ascii="Times New Roman" w:hAnsi="Times New Roman"/>
      <w:sz w:val="24"/>
    </w:rPr>
  </w:style>
  <w:style w:type="character" w:customStyle="1" w:styleId="formattext0">
    <w:name w:val="formattext"/>
    <w:basedOn w:val="1"/>
    <w:link w:val="formattext"/>
    <w:rPr>
      <w:rFonts w:ascii="Times New Roman" w:hAnsi="Times New Roman"/>
      <w:sz w:val="24"/>
    </w:rPr>
  </w:style>
  <w:style w:type="paragraph" w:styleId="a9">
    <w:name w:val="header"/>
    <w:basedOn w:val="a"/>
    <w:link w:val="aa"/>
    <w:pPr>
      <w:tabs>
        <w:tab w:val="center" w:pos="4677"/>
        <w:tab w:val="right" w:pos="9355"/>
      </w:tabs>
      <w:spacing w:after="0" w:line="240" w:lineRule="auto"/>
    </w:pPr>
  </w:style>
  <w:style w:type="character" w:customStyle="1" w:styleId="aa">
    <w:name w:val="Верхний колонтитул Знак"/>
    <w:basedOn w:val="1"/>
    <w:link w:val="a9"/>
  </w:style>
  <w:style w:type="paragraph" w:customStyle="1" w:styleId="ab">
    <w:name w:val="Готовый"/>
    <w:basedOn w:val="a"/>
    <w:link w:val="ac"/>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pacing w:after="0" w:line="240" w:lineRule="auto"/>
    </w:pPr>
    <w:rPr>
      <w:rFonts w:ascii="Courier New" w:hAnsi="Courier New"/>
      <w:sz w:val="20"/>
    </w:rPr>
  </w:style>
  <w:style w:type="character" w:customStyle="1" w:styleId="ac">
    <w:name w:val="Готовый"/>
    <w:basedOn w:val="1"/>
    <w:link w:val="ab"/>
    <w:rPr>
      <w:rFonts w:ascii="Courier New" w:hAnsi="Courier New"/>
      <w:sz w:val="20"/>
    </w:rPr>
  </w:style>
  <w:style w:type="paragraph" w:customStyle="1" w:styleId="13">
    <w:name w:val="Без интервала1"/>
    <w:link w:val="14"/>
    <w:pPr>
      <w:spacing w:after="0" w:line="240" w:lineRule="auto"/>
    </w:pPr>
    <w:rPr>
      <w:rFonts w:ascii="Calibri" w:hAnsi="Calibri"/>
    </w:rPr>
  </w:style>
  <w:style w:type="character" w:customStyle="1" w:styleId="14">
    <w:name w:val="Без интервала1"/>
    <w:link w:val="13"/>
    <w:rPr>
      <w:rFonts w:ascii="Calibri" w:hAnsi="Calibri"/>
    </w:rPr>
  </w:style>
  <w:style w:type="paragraph" w:customStyle="1" w:styleId="1110">
    <w:name w:val="Рег. 1.1.1"/>
    <w:basedOn w:val="a"/>
    <w:link w:val="1111"/>
    <w:pPr>
      <w:spacing w:after="0" w:line="276" w:lineRule="auto"/>
      <w:ind w:left="1145" w:hanging="720"/>
      <w:jc w:val="both"/>
    </w:pPr>
    <w:rPr>
      <w:rFonts w:ascii="Times New Roman" w:hAnsi="Times New Roman"/>
      <w:sz w:val="28"/>
    </w:rPr>
  </w:style>
  <w:style w:type="character" w:customStyle="1" w:styleId="1111">
    <w:name w:val="Рег. 1.1.1"/>
    <w:basedOn w:val="1"/>
    <w:link w:val="1110"/>
    <w:rPr>
      <w:rFonts w:ascii="Times New Roman" w:hAnsi="Times New Roman"/>
      <w:sz w:val="28"/>
    </w:rPr>
  </w:style>
  <w:style w:type="paragraph" w:customStyle="1" w:styleId="12">
    <w:name w:val="Основной шрифт абзаца1"/>
  </w:style>
  <w:style w:type="paragraph" w:customStyle="1" w:styleId="15">
    <w:name w:val="Знак примечания1"/>
    <w:basedOn w:val="12"/>
    <w:link w:val="ad"/>
    <w:rPr>
      <w:sz w:val="16"/>
    </w:rPr>
  </w:style>
  <w:style w:type="character" w:styleId="ad">
    <w:name w:val="annotation reference"/>
    <w:basedOn w:val="a0"/>
    <w:link w:val="15"/>
    <w:uiPriority w:val="99"/>
    <w:rPr>
      <w:sz w:val="16"/>
    </w:rPr>
  </w:style>
  <w:style w:type="paragraph" w:customStyle="1" w:styleId="Ae">
    <w:name w:val="Aобычный текст"/>
    <w:basedOn w:val="a"/>
    <w:link w:val="Af"/>
    <w:pPr>
      <w:spacing w:after="0" w:line="240" w:lineRule="auto"/>
      <w:ind w:firstLine="567"/>
      <w:contextualSpacing/>
      <w:jc w:val="both"/>
    </w:pPr>
    <w:rPr>
      <w:rFonts w:ascii="Times New Roman" w:hAnsi="Times New Roman"/>
      <w:sz w:val="24"/>
    </w:rPr>
  </w:style>
  <w:style w:type="character" w:customStyle="1" w:styleId="Af">
    <w:name w:val="Aобычный текст"/>
    <w:basedOn w:val="1"/>
    <w:link w:val="Ae"/>
    <w:rPr>
      <w:rFonts w:ascii="Times New Roman" w:hAnsi="Times New Roman"/>
      <w:sz w:val="24"/>
    </w:rPr>
  </w:style>
  <w:style w:type="paragraph" w:styleId="31">
    <w:name w:val="toc 3"/>
    <w:next w:val="a"/>
    <w:link w:val="32"/>
    <w:uiPriority w:val="39"/>
    <w:pPr>
      <w:ind w:left="400"/>
    </w:pPr>
  </w:style>
  <w:style w:type="character" w:customStyle="1" w:styleId="32">
    <w:name w:val="Оглавление 3 Знак"/>
    <w:link w:val="31"/>
  </w:style>
  <w:style w:type="paragraph" w:styleId="af0">
    <w:name w:val="Balloon Text"/>
    <w:basedOn w:val="a"/>
    <w:link w:val="af1"/>
    <w:pPr>
      <w:spacing w:after="0" w:line="240" w:lineRule="auto"/>
    </w:pPr>
    <w:rPr>
      <w:rFonts w:ascii="Tahoma" w:hAnsi="Tahoma"/>
      <w:sz w:val="16"/>
    </w:rPr>
  </w:style>
  <w:style w:type="character" w:customStyle="1" w:styleId="af1">
    <w:name w:val="Текст выноски Знак"/>
    <w:basedOn w:val="1"/>
    <w:link w:val="af0"/>
    <w:rPr>
      <w:rFonts w:ascii="Tahoma" w:hAnsi="Tahoma"/>
      <w:sz w:val="16"/>
    </w:rPr>
  </w:style>
  <w:style w:type="paragraph" w:customStyle="1" w:styleId="af2">
    <w:name w:val="Прижатый влево"/>
    <w:basedOn w:val="a"/>
    <w:next w:val="a"/>
    <w:link w:val="af3"/>
    <w:pPr>
      <w:spacing w:after="0" w:line="240" w:lineRule="auto"/>
    </w:pPr>
    <w:rPr>
      <w:rFonts w:ascii="Arial" w:hAnsi="Arial"/>
      <w:sz w:val="24"/>
    </w:rPr>
  </w:style>
  <w:style w:type="character" w:customStyle="1" w:styleId="af3">
    <w:name w:val="Прижатый влево"/>
    <w:basedOn w:val="1"/>
    <w:link w:val="af2"/>
    <w:rPr>
      <w:rFonts w:ascii="Arial" w:hAnsi="Arial"/>
      <w:sz w:val="24"/>
    </w:rPr>
  </w:style>
  <w:style w:type="paragraph" w:styleId="23">
    <w:name w:val="Body Text Indent 2"/>
    <w:basedOn w:val="a"/>
    <w:link w:val="24"/>
    <w:pPr>
      <w:spacing w:after="120" w:line="480" w:lineRule="auto"/>
      <w:ind w:left="283"/>
    </w:pPr>
  </w:style>
  <w:style w:type="character" w:customStyle="1" w:styleId="24">
    <w:name w:val="Основной текст с отступом 2 Знак"/>
    <w:basedOn w:val="1"/>
    <w:link w:val="23"/>
  </w:style>
  <w:style w:type="paragraph" w:styleId="af4">
    <w:name w:val="Body Text"/>
    <w:basedOn w:val="a"/>
    <w:link w:val="af5"/>
    <w:pPr>
      <w:widowControl w:val="0"/>
      <w:spacing w:after="0" w:line="240" w:lineRule="auto"/>
    </w:pPr>
    <w:rPr>
      <w:rFonts w:ascii="Times New Roman" w:hAnsi="Times New Roman"/>
      <w:sz w:val="24"/>
    </w:rPr>
  </w:style>
  <w:style w:type="character" w:customStyle="1" w:styleId="af5">
    <w:name w:val="Основной текст Знак"/>
    <w:basedOn w:val="1"/>
    <w:link w:val="af4"/>
    <w:rPr>
      <w:rFonts w:ascii="Times New Roman" w:hAnsi="Times New Roman"/>
      <w:sz w:val="24"/>
    </w:rPr>
  </w:style>
  <w:style w:type="paragraph" w:customStyle="1" w:styleId="16">
    <w:name w:val="Просмотренная гиперссылка1"/>
    <w:basedOn w:val="12"/>
    <w:link w:val="af6"/>
    <w:rPr>
      <w:color w:val="954F72" w:themeColor="followedHyperlink"/>
      <w:u w:val="single"/>
    </w:rPr>
  </w:style>
  <w:style w:type="character" w:styleId="af6">
    <w:name w:val="FollowedHyperlink"/>
    <w:basedOn w:val="a0"/>
    <w:link w:val="16"/>
    <w:rPr>
      <w:color w:val="954F72" w:themeColor="followedHyperlink"/>
      <w:u w:val="single"/>
    </w:rPr>
  </w:style>
  <w:style w:type="paragraph" w:styleId="af7">
    <w:name w:val="Normal (Web)"/>
    <w:basedOn w:val="a"/>
    <w:link w:val="af8"/>
    <w:pPr>
      <w:spacing w:beforeAutospacing="1" w:afterAutospacing="1" w:line="240" w:lineRule="auto"/>
    </w:pPr>
    <w:rPr>
      <w:rFonts w:ascii="Times New Roman" w:hAnsi="Times New Roman"/>
      <w:sz w:val="24"/>
    </w:rPr>
  </w:style>
  <w:style w:type="character" w:customStyle="1" w:styleId="af8">
    <w:name w:val="Обычный (веб) Знак"/>
    <w:basedOn w:val="1"/>
    <w:link w:val="af7"/>
    <w:rPr>
      <w:rFonts w:ascii="Times New Roman" w:hAnsi="Times New Roman"/>
      <w:sz w:val="24"/>
    </w:rPr>
  </w:style>
  <w:style w:type="paragraph" w:styleId="af9">
    <w:name w:val="No Spacing"/>
    <w:link w:val="afa"/>
    <w:pPr>
      <w:spacing w:after="0" w:line="240" w:lineRule="auto"/>
    </w:pPr>
    <w:rPr>
      <w:rFonts w:ascii="Calibri" w:hAnsi="Calibri"/>
    </w:rPr>
  </w:style>
  <w:style w:type="character" w:customStyle="1" w:styleId="afa">
    <w:name w:val="Без интервала Знак"/>
    <w:link w:val="af9"/>
    <w:rPr>
      <w:rFonts w:ascii="Calibri" w:hAnsi="Calibri"/>
    </w:rPr>
  </w:style>
  <w:style w:type="paragraph" w:customStyle="1" w:styleId="1-">
    <w:name w:val="Рег. Заголовок 1-го уровня регламента"/>
    <w:basedOn w:val="10"/>
    <w:link w:val="1-0"/>
    <w:pPr>
      <w:keepNext/>
      <w:widowControl/>
      <w:spacing w:before="240" w:after="240" w:line="276" w:lineRule="auto"/>
      <w:ind w:left="0"/>
      <w:jc w:val="center"/>
    </w:pPr>
    <w:rPr>
      <w:b/>
    </w:rPr>
  </w:style>
  <w:style w:type="character" w:customStyle="1" w:styleId="1-0">
    <w:name w:val="Рег. Заголовок 1-го уровня регламента"/>
    <w:basedOn w:val="11"/>
    <w:link w:val="1-"/>
    <w:rPr>
      <w:rFonts w:ascii="Times New Roman" w:hAnsi="Times New Roman"/>
      <w:b/>
      <w:sz w:val="28"/>
    </w:rPr>
  </w:style>
  <w:style w:type="character" w:customStyle="1" w:styleId="50">
    <w:name w:val="Заголовок 5 Знак"/>
    <w:basedOn w:val="1"/>
    <w:link w:val="5"/>
    <w:rPr>
      <w:rFonts w:asciiTheme="majorHAnsi" w:hAnsiTheme="majorHAnsi"/>
      <w:color w:val="1F4D78" w:themeColor="accent1" w:themeShade="7F"/>
    </w:rPr>
  </w:style>
  <w:style w:type="paragraph" w:customStyle="1" w:styleId="ConsPlusNormal">
    <w:name w:val="ConsPlusNormal"/>
    <w:link w:val="ConsPlusNormal0"/>
    <w:pPr>
      <w:spacing w:after="0" w:line="240" w:lineRule="auto"/>
    </w:pPr>
    <w:rPr>
      <w:rFonts w:ascii="Arial" w:hAnsi="Arial"/>
    </w:rPr>
  </w:style>
  <w:style w:type="character" w:customStyle="1" w:styleId="ConsPlusNormal0">
    <w:name w:val="ConsPlusNormal"/>
    <w:link w:val="ConsPlusNormal"/>
    <w:rPr>
      <w:rFonts w:ascii="Arial" w:hAnsi="Arial"/>
    </w:rPr>
  </w:style>
  <w:style w:type="paragraph" w:customStyle="1" w:styleId="topleveltext">
    <w:name w:val="topleveltext"/>
    <w:basedOn w:val="a"/>
    <w:link w:val="topleveltext0"/>
    <w:pPr>
      <w:spacing w:beforeAutospacing="1" w:afterAutospacing="1" w:line="240" w:lineRule="auto"/>
    </w:pPr>
    <w:rPr>
      <w:rFonts w:ascii="Times New Roman" w:hAnsi="Times New Roman"/>
      <w:sz w:val="24"/>
    </w:rPr>
  </w:style>
  <w:style w:type="character" w:customStyle="1" w:styleId="topleveltext0">
    <w:name w:val="topleveltext"/>
    <w:basedOn w:val="1"/>
    <w:link w:val="topleveltext"/>
    <w:rPr>
      <w:rFonts w:ascii="Times New Roman" w:hAnsi="Times New Roman"/>
      <w:sz w:val="24"/>
    </w:rPr>
  </w:style>
  <w:style w:type="paragraph" w:customStyle="1" w:styleId="afb">
    <w:name w:val="Основной текст_"/>
    <w:link w:val="afc"/>
    <w:rPr>
      <w:sz w:val="23"/>
    </w:rPr>
  </w:style>
  <w:style w:type="character" w:customStyle="1" w:styleId="afc">
    <w:name w:val="Основной текст_"/>
    <w:link w:val="afb"/>
    <w:rPr>
      <w:sz w:val="23"/>
    </w:rPr>
  </w:style>
  <w:style w:type="character" w:customStyle="1" w:styleId="11">
    <w:name w:val="Заголовок 1 Знак"/>
    <w:basedOn w:val="1"/>
    <w:link w:val="10"/>
    <w:rPr>
      <w:rFonts w:ascii="Times New Roman" w:hAnsi="Times New Roman"/>
      <w:sz w:val="28"/>
    </w:rPr>
  </w:style>
  <w:style w:type="paragraph" w:customStyle="1" w:styleId="2-">
    <w:name w:val="Рег. Заголовок 2-го уровня регламента"/>
    <w:basedOn w:val="a"/>
    <w:link w:val="2-0"/>
    <w:pPr>
      <w:numPr>
        <w:numId w:val="37"/>
      </w:numPr>
      <w:spacing w:before="360" w:after="240" w:line="240" w:lineRule="auto"/>
      <w:jc w:val="center"/>
      <w:outlineLvl w:val="1"/>
    </w:pPr>
    <w:rPr>
      <w:rFonts w:ascii="Times New Roman" w:hAnsi="Times New Roman"/>
      <w:b/>
      <w:i/>
      <w:sz w:val="28"/>
    </w:rPr>
  </w:style>
  <w:style w:type="character" w:customStyle="1" w:styleId="2-0">
    <w:name w:val="Рег. Заголовок 2-го уровня регламента"/>
    <w:basedOn w:val="1"/>
    <w:link w:val="2-"/>
    <w:rPr>
      <w:rFonts w:ascii="Times New Roman" w:hAnsi="Times New Roman"/>
      <w:b/>
      <w:i/>
      <w:sz w:val="28"/>
    </w:rPr>
  </w:style>
  <w:style w:type="paragraph" w:customStyle="1" w:styleId="17">
    <w:name w:val="Гиперссылка1"/>
    <w:basedOn w:val="12"/>
    <w:link w:val="afd"/>
    <w:rPr>
      <w:color w:val="0563C1" w:themeColor="hyperlink"/>
      <w:u w:val="single"/>
    </w:rPr>
  </w:style>
  <w:style w:type="character" w:styleId="afd">
    <w:name w:val="Hyperlink"/>
    <w:basedOn w:val="a0"/>
    <w:link w:val="17"/>
    <w:uiPriority w:val="99"/>
    <w:rPr>
      <w:color w:val="0563C1" w:themeColor="hyperlink"/>
      <w:u w:val="single"/>
    </w:rPr>
  </w:style>
  <w:style w:type="paragraph" w:customStyle="1" w:styleId="Footnote">
    <w:name w:val="Footnote"/>
    <w:link w:val="Footnote0"/>
    <w:rPr>
      <w:rFonts w:ascii="XO Thames" w:hAnsi="XO Thames"/>
    </w:rPr>
  </w:style>
  <w:style w:type="character" w:customStyle="1" w:styleId="Footnote0">
    <w:name w:val="Footnote"/>
    <w:link w:val="Footnote"/>
    <w:rPr>
      <w:rFonts w:ascii="XO Thames" w:hAnsi="XO Thames"/>
      <w:sz w:val="22"/>
    </w:rPr>
  </w:style>
  <w:style w:type="paragraph" w:styleId="afe">
    <w:name w:val="TOC Heading"/>
    <w:basedOn w:val="10"/>
    <w:next w:val="a"/>
    <w:link w:val="aff"/>
    <w:pPr>
      <w:keepNext/>
      <w:keepLines/>
      <w:widowControl/>
      <w:spacing w:before="240" w:line="264" w:lineRule="auto"/>
      <w:ind w:left="0"/>
      <w:outlineLvl w:val="8"/>
    </w:pPr>
    <w:rPr>
      <w:rFonts w:asciiTheme="majorHAnsi" w:hAnsiTheme="majorHAnsi"/>
      <w:color w:val="2E74B5" w:themeColor="accent1" w:themeShade="BF"/>
      <w:sz w:val="32"/>
    </w:rPr>
  </w:style>
  <w:style w:type="character" w:customStyle="1" w:styleId="aff">
    <w:name w:val="Заголовок оглавления Знак"/>
    <w:basedOn w:val="11"/>
    <w:link w:val="afe"/>
    <w:rPr>
      <w:rFonts w:asciiTheme="majorHAnsi" w:hAnsiTheme="majorHAnsi"/>
      <w:color w:val="2E74B5" w:themeColor="accent1" w:themeShade="BF"/>
      <w:sz w:val="32"/>
    </w:rPr>
  </w:style>
  <w:style w:type="paragraph" w:styleId="18">
    <w:name w:val="toc 1"/>
    <w:basedOn w:val="a"/>
    <w:next w:val="a"/>
    <w:link w:val="19"/>
    <w:uiPriority w:val="39"/>
    <w:pPr>
      <w:spacing w:after="100"/>
    </w:pPr>
  </w:style>
  <w:style w:type="character" w:customStyle="1" w:styleId="19">
    <w:name w:val="Оглавление 1 Знак"/>
    <w:basedOn w:val="1"/>
    <w:link w:val="18"/>
  </w:style>
  <w:style w:type="paragraph" w:customStyle="1" w:styleId="Default">
    <w:name w:val="Default"/>
    <w:link w:val="Default0"/>
    <w:pPr>
      <w:spacing w:after="0" w:line="240" w:lineRule="auto"/>
    </w:pPr>
    <w:rPr>
      <w:rFonts w:ascii="Times New Roman" w:hAnsi="Times New Roman"/>
      <w:sz w:val="24"/>
    </w:rPr>
  </w:style>
  <w:style w:type="character" w:customStyle="1" w:styleId="Default0">
    <w:name w:val="Default"/>
    <w:link w:val="Default"/>
    <w:rPr>
      <w:rFonts w:ascii="Times New Roman" w:hAnsi="Times New Roman"/>
      <w:color w:val="000000"/>
      <w:sz w:val="24"/>
    </w:rPr>
  </w:style>
  <w:style w:type="paragraph" w:customStyle="1" w:styleId="HeaderandFooter">
    <w:name w:val="Header and Footer"/>
    <w:link w:val="HeaderandFooter0"/>
    <w:pPr>
      <w:spacing w:line="360" w:lineRule="auto"/>
    </w:pPr>
    <w:rPr>
      <w:rFonts w:ascii="XO Thames" w:hAnsi="XO Thames"/>
      <w:sz w:val="20"/>
    </w:rPr>
  </w:style>
  <w:style w:type="character" w:customStyle="1" w:styleId="HeaderandFooter0">
    <w:name w:val="Header and Footer"/>
    <w:link w:val="HeaderandFooter"/>
    <w:rPr>
      <w:rFonts w:ascii="XO Thames" w:hAnsi="XO Thames"/>
      <w:sz w:val="20"/>
    </w:rPr>
  </w:style>
  <w:style w:type="paragraph" w:styleId="aff0">
    <w:name w:val="footer"/>
    <w:basedOn w:val="a"/>
    <w:link w:val="aff1"/>
    <w:pPr>
      <w:tabs>
        <w:tab w:val="center" w:pos="4677"/>
        <w:tab w:val="right" w:pos="9355"/>
      </w:tabs>
      <w:spacing w:after="0" w:line="240" w:lineRule="auto"/>
    </w:pPr>
  </w:style>
  <w:style w:type="character" w:customStyle="1" w:styleId="aff1">
    <w:name w:val="Нижний колонтитул Знак"/>
    <w:basedOn w:val="1"/>
    <w:link w:val="aff0"/>
  </w:style>
  <w:style w:type="paragraph" w:styleId="9">
    <w:name w:val="toc 9"/>
    <w:next w:val="a"/>
    <w:link w:val="90"/>
    <w:uiPriority w:val="39"/>
    <w:pPr>
      <w:ind w:left="1600"/>
    </w:pPr>
  </w:style>
  <w:style w:type="character" w:customStyle="1" w:styleId="90">
    <w:name w:val="Оглавление 9 Знак"/>
    <w:link w:val="9"/>
  </w:style>
  <w:style w:type="paragraph" w:customStyle="1" w:styleId="button2-text">
    <w:name w:val="button2-text"/>
    <w:basedOn w:val="12"/>
    <w:link w:val="button2-text0"/>
  </w:style>
  <w:style w:type="character" w:customStyle="1" w:styleId="button2-text0">
    <w:name w:val="button2-text"/>
    <w:basedOn w:val="a0"/>
    <w:link w:val="button2-text"/>
  </w:style>
  <w:style w:type="paragraph" w:customStyle="1" w:styleId="aff2">
    <w:name w:val="список стрелка"/>
    <w:basedOn w:val="a"/>
    <w:link w:val="aff3"/>
    <w:pPr>
      <w:spacing w:after="120" w:line="336" w:lineRule="auto"/>
      <w:ind w:right="284"/>
      <w:jc w:val="both"/>
    </w:pPr>
    <w:rPr>
      <w:rFonts w:ascii="Sylfaen" w:hAnsi="Sylfaen"/>
      <w:sz w:val="24"/>
    </w:rPr>
  </w:style>
  <w:style w:type="character" w:customStyle="1" w:styleId="aff3">
    <w:name w:val="список стрелка"/>
    <w:basedOn w:val="1"/>
    <w:link w:val="aff2"/>
    <w:rPr>
      <w:rFonts w:ascii="Sylfaen" w:hAnsi="Sylfaen"/>
      <w:sz w:val="24"/>
    </w:rPr>
  </w:style>
  <w:style w:type="paragraph" w:styleId="8">
    <w:name w:val="toc 8"/>
    <w:next w:val="a"/>
    <w:link w:val="80"/>
    <w:uiPriority w:val="39"/>
    <w:pPr>
      <w:ind w:left="1400"/>
    </w:pPr>
  </w:style>
  <w:style w:type="character" w:customStyle="1" w:styleId="80">
    <w:name w:val="Оглавление 8 Знак"/>
    <w:link w:val="8"/>
  </w:style>
  <w:style w:type="paragraph" w:customStyle="1" w:styleId="aff4">
    <w:name w:val="Нормальный (таблица)"/>
    <w:basedOn w:val="a"/>
    <w:next w:val="a"/>
    <w:link w:val="aff5"/>
    <w:pPr>
      <w:spacing w:after="0" w:line="240" w:lineRule="auto"/>
      <w:jc w:val="both"/>
    </w:pPr>
    <w:rPr>
      <w:rFonts w:ascii="Arial" w:hAnsi="Arial"/>
      <w:sz w:val="24"/>
    </w:rPr>
  </w:style>
  <w:style w:type="character" w:customStyle="1" w:styleId="aff5">
    <w:name w:val="Нормальный (таблица)"/>
    <w:basedOn w:val="1"/>
    <w:link w:val="aff4"/>
    <w:rPr>
      <w:rFonts w:ascii="Arial" w:hAnsi="Arial"/>
      <w:sz w:val="24"/>
    </w:rPr>
  </w:style>
  <w:style w:type="paragraph" w:styleId="51">
    <w:name w:val="toc 5"/>
    <w:next w:val="a"/>
    <w:link w:val="52"/>
    <w:uiPriority w:val="39"/>
    <w:pPr>
      <w:ind w:left="800"/>
    </w:pPr>
  </w:style>
  <w:style w:type="character" w:customStyle="1" w:styleId="52">
    <w:name w:val="Оглавление 5 Знак"/>
    <w:link w:val="51"/>
  </w:style>
  <w:style w:type="paragraph" w:styleId="aff6">
    <w:name w:val="caption"/>
    <w:basedOn w:val="a"/>
    <w:next w:val="a"/>
    <w:link w:val="aff7"/>
    <w:pPr>
      <w:spacing w:after="0" w:line="240" w:lineRule="auto"/>
      <w:ind w:firstLine="709"/>
      <w:jc w:val="both"/>
    </w:pPr>
    <w:rPr>
      <w:rFonts w:ascii="Sylfaen" w:hAnsi="Sylfaen"/>
      <w:b/>
    </w:rPr>
  </w:style>
  <w:style w:type="character" w:customStyle="1" w:styleId="aff7">
    <w:name w:val="Название объекта Знак"/>
    <w:basedOn w:val="1"/>
    <w:link w:val="aff6"/>
    <w:rPr>
      <w:rFonts w:ascii="Sylfaen" w:hAnsi="Sylfaen"/>
      <w:b/>
    </w:rPr>
  </w:style>
  <w:style w:type="paragraph" w:styleId="aff8">
    <w:name w:val="List Paragraph"/>
    <w:basedOn w:val="a"/>
    <w:link w:val="aff9"/>
    <w:uiPriority w:val="34"/>
    <w:qFormat/>
    <w:pPr>
      <w:ind w:left="720"/>
      <w:contextualSpacing/>
    </w:pPr>
  </w:style>
  <w:style w:type="character" w:customStyle="1" w:styleId="aff9">
    <w:name w:val="Абзац списка Знак"/>
    <w:basedOn w:val="1"/>
    <w:link w:val="aff8"/>
  </w:style>
  <w:style w:type="paragraph" w:styleId="affa">
    <w:name w:val="Subtitle"/>
    <w:next w:val="a"/>
    <w:link w:val="affb"/>
    <w:uiPriority w:val="11"/>
    <w:qFormat/>
    <w:rPr>
      <w:rFonts w:ascii="XO Thames" w:hAnsi="XO Thames"/>
      <w:i/>
      <w:color w:val="616161"/>
      <w:sz w:val="24"/>
    </w:rPr>
  </w:style>
  <w:style w:type="character" w:customStyle="1" w:styleId="affb">
    <w:name w:val="Подзаголовок Знак"/>
    <w:link w:val="affa"/>
    <w:rPr>
      <w:rFonts w:ascii="XO Thames" w:hAnsi="XO Thames"/>
      <w:i/>
      <w:color w:val="616161"/>
      <w:sz w:val="24"/>
    </w:rPr>
  </w:style>
  <w:style w:type="paragraph" w:customStyle="1" w:styleId="w">
    <w:name w:val="w"/>
    <w:basedOn w:val="12"/>
    <w:link w:val="w0"/>
  </w:style>
  <w:style w:type="character" w:customStyle="1" w:styleId="w0">
    <w:name w:val="w"/>
    <w:basedOn w:val="a0"/>
    <w:link w:val="w"/>
  </w:style>
  <w:style w:type="paragraph" w:customStyle="1" w:styleId="1a">
    <w:name w:val="Строгий1"/>
    <w:basedOn w:val="12"/>
    <w:link w:val="affc"/>
    <w:rPr>
      <w:b/>
    </w:rPr>
  </w:style>
  <w:style w:type="character" w:styleId="affc">
    <w:name w:val="Strong"/>
    <w:basedOn w:val="a0"/>
    <w:link w:val="1a"/>
    <w:rPr>
      <w:b/>
    </w:rPr>
  </w:style>
  <w:style w:type="paragraph" w:styleId="25">
    <w:name w:val="Body Text 2"/>
    <w:basedOn w:val="a"/>
    <w:link w:val="26"/>
    <w:pPr>
      <w:spacing w:after="120" w:line="480" w:lineRule="auto"/>
    </w:pPr>
  </w:style>
  <w:style w:type="character" w:customStyle="1" w:styleId="26">
    <w:name w:val="Основной текст 2 Знак"/>
    <w:basedOn w:val="1"/>
    <w:link w:val="25"/>
  </w:style>
  <w:style w:type="paragraph" w:customStyle="1" w:styleId="toc10">
    <w:name w:val="toc 10"/>
    <w:next w:val="a"/>
    <w:link w:val="toc100"/>
    <w:uiPriority w:val="39"/>
    <w:pPr>
      <w:ind w:left="1800"/>
    </w:pPr>
  </w:style>
  <w:style w:type="character" w:customStyle="1" w:styleId="toc100">
    <w:name w:val="toc 10"/>
    <w:link w:val="toc10"/>
  </w:style>
  <w:style w:type="paragraph" w:customStyle="1" w:styleId="1b">
    <w:name w:val="Выделение1"/>
    <w:basedOn w:val="12"/>
    <w:link w:val="affd"/>
    <w:rPr>
      <w:i/>
    </w:rPr>
  </w:style>
  <w:style w:type="character" w:styleId="affd">
    <w:name w:val="Emphasis"/>
    <w:basedOn w:val="a0"/>
    <w:link w:val="1b"/>
    <w:rPr>
      <w:i/>
    </w:rPr>
  </w:style>
  <w:style w:type="paragraph" w:styleId="affe">
    <w:name w:val="Title"/>
    <w:next w:val="a"/>
    <w:link w:val="afff"/>
    <w:uiPriority w:val="10"/>
    <w:qFormat/>
    <w:rPr>
      <w:rFonts w:ascii="XO Thames" w:hAnsi="XO Thames"/>
      <w:b/>
      <w:sz w:val="52"/>
    </w:rPr>
  </w:style>
  <w:style w:type="character" w:customStyle="1" w:styleId="afff">
    <w:name w:val="Название Знак"/>
    <w:link w:val="affe"/>
    <w:rPr>
      <w:rFonts w:ascii="XO Thames" w:hAnsi="XO Thames"/>
      <w:b/>
      <w:sz w:val="52"/>
    </w:rPr>
  </w:style>
  <w:style w:type="character" w:customStyle="1" w:styleId="40">
    <w:name w:val="Заголовок 4 Знак"/>
    <w:basedOn w:val="1"/>
    <w:link w:val="4"/>
    <w:rPr>
      <w:rFonts w:asciiTheme="majorHAnsi" w:hAnsiTheme="majorHAnsi"/>
      <w:b/>
      <w:i/>
      <w:color w:val="5B9BD5" w:themeColor="accent1"/>
    </w:rPr>
  </w:style>
  <w:style w:type="character" w:customStyle="1" w:styleId="20">
    <w:name w:val="Заголовок 2 Знак"/>
    <w:basedOn w:val="1"/>
    <w:link w:val="2"/>
    <w:rPr>
      <w:rFonts w:asciiTheme="majorHAnsi" w:hAnsiTheme="majorHAnsi"/>
      <w:b/>
      <w:color w:val="5B9BD5" w:themeColor="accent1"/>
      <w:sz w:val="26"/>
    </w:rPr>
  </w:style>
  <w:style w:type="table" w:styleId="afff0">
    <w:name w:val="Table Grid"/>
    <w:basedOn w:val="a1"/>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c">
    <w:name w:val="Сетка таблицы1"/>
    <w:basedOn w:val="a1"/>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
    <w:name w:val="Table Normal"/>
    <w:pPr>
      <w:widowControl w:val="0"/>
      <w:spacing w:after="0" w:line="240" w:lineRule="auto"/>
    </w:pPr>
    <w:tblPr>
      <w:tblInd w:w="0" w:type="dxa"/>
      <w:tblCellMar>
        <w:top w:w="0" w:type="dxa"/>
        <w:left w:w="0" w:type="dxa"/>
        <w:bottom w:w="0" w:type="dxa"/>
        <w:right w:w="0" w:type="dxa"/>
      </w:tblCellMar>
    </w:tblPr>
  </w:style>
  <w:style w:type="table" w:customStyle="1" w:styleId="27">
    <w:name w:val="Сетка таблицы2"/>
    <w:basedOn w:val="a1"/>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5399642">
      <w:bodyDiv w:val="1"/>
      <w:marLeft w:val="0"/>
      <w:marRight w:val="0"/>
      <w:marTop w:val="0"/>
      <w:marBottom w:val="0"/>
      <w:divBdr>
        <w:top w:val="none" w:sz="0" w:space="0" w:color="auto"/>
        <w:left w:val="none" w:sz="0" w:space="0" w:color="auto"/>
        <w:bottom w:val="none" w:sz="0" w:space="0" w:color="auto"/>
        <w:right w:val="none" w:sz="0" w:space="0" w:color="auto"/>
      </w:divBdr>
    </w:div>
    <w:div w:id="738017480">
      <w:bodyDiv w:val="1"/>
      <w:marLeft w:val="0"/>
      <w:marRight w:val="0"/>
      <w:marTop w:val="0"/>
      <w:marBottom w:val="0"/>
      <w:divBdr>
        <w:top w:val="none" w:sz="0" w:space="0" w:color="auto"/>
        <w:left w:val="none" w:sz="0" w:space="0" w:color="auto"/>
        <w:bottom w:val="none" w:sz="0" w:space="0" w:color="auto"/>
        <w:right w:val="none" w:sz="0" w:space="0" w:color="auto"/>
      </w:divBdr>
    </w:div>
    <w:div w:id="963803342">
      <w:bodyDiv w:val="1"/>
      <w:marLeft w:val="0"/>
      <w:marRight w:val="0"/>
      <w:marTop w:val="0"/>
      <w:marBottom w:val="0"/>
      <w:divBdr>
        <w:top w:val="none" w:sz="0" w:space="0" w:color="auto"/>
        <w:left w:val="none" w:sz="0" w:space="0" w:color="auto"/>
        <w:bottom w:val="none" w:sz="0" w:space="0" w:color="auto"/>
        <w:right w:val="none" w:sz="0" w:space="0" w:color="auto"/>
      </w:divBdr>
    </w:div>
    <w:div w:id="1332223746">
      <w:bodyDiv w:val="1"/>
      <w:marLeft w:val="0"/>
      <w:marRight w:val="0"/>
      <w:marTop w:val="0"/>
      <w:marBottom w:val="0"/>
      <w:divBdr>
        <w:top w:val="none" w:sz="0" w:space="0" w:color="auto"/>
        <w:left w:val="none" w:sz="0" w:space="0" w:color="auto"/>
        <w:bottom w:val="none" w:sz="0" w:space="0" w:color="auto"/>
        <w:right w:val="none" w:sz="0" w:space="0" w:color="auto"/>
      </w:divBdr>
    </w:div>
    <w:div w:id="1816532676">
      <w:bodyDiv w:val="1"/>
      <w:marLeft w:val="0"/>
      <w:marRight w:val="0"/>
      <w:marTop w:val="0"/>
      <w:marBottom w:val="0"/>
      <w:divBdr>
        <w:top w:val="none" w:sz="0" w:space="0" w:color="auto"/>
        <w:left w:val="none" w:sz="0" w:space="0" w:color="auto"/>
        <w:bottom w:val="none" w:sz="0" w:space="0" w:color="auto"/>
        <w:right w:val="none" w:sz="0" w:space="0" w:color="auto"/>
      </w:divBdr>
    </w:div>
    <w:div w:id="1851409066">
      <w:bodyDiv w:val="1"/>
      <w:marLeft w:val="0"/>
      <w:marRight w:val="0"/>
      <w:marTop w:val="0"/>
      <w:marBottom w:val="0"/>
      <w:divBdr>
        <w:top w:val="none" w:sz="0" w:space="0" w:color="auto"/>
        <w:left w:val="none" w:sz="0" w:space="0" w:color="auto"/>
        <w:bottom w:val="none" w:sz="0" w:space="0" w:color="auto"/>
        <w:right w:val="none" w:sz="0" w:space="0" w:color="auto"/>
      </w:divBdr>
    </w:div>
    <w:div w:id="2010019341">
      <w:bodyDiv w:val="1"/>
      <w:marLeft w:val="0"/>
      <w:marRight w:val="0"/>
      <w:marTop w:val="0"/>
      <w:marBottom w:val="0"/>
      <w:divBdr>
        <w:top w:val="none" w:sz="0" w:space="0" w:color="auto"/>
        <w:left w:val="none" w:sz="0" w:space="0" w:color="auto"/>
        <w:bottom w:val="none" w:sz="0" w:space="0" w:color="auto"/>
        <w:right w:val="none" w:sz="0" w:space="0" w:color="auto"/>
      </w:divBdr>
    </w:div>
    <w:div w:id="208228926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4.xml"/><Relationship Id="rId18" Type="http://schemas.openxmlformats.org/officeDocument/2006/relationships/image" Target="media/image5.jpeg"/><Relationship Id="rId26" Type="http://schemas.openxmlformats.org/officeDocument/2006/relationships/image" Target="media/image13.jpeg"/><Relationship Id="rId39" Type="http://schemas.openxmlformats.org/officeDocument/2006/relationships/hyperlink" Target="consultantplus://offline/ref=B66FD71CE78853CE564002FDD51775019FDF6C14178664CAE25486FE50EA76E0B69C9F5D01444DF5CFBA8C1B9D9AA10A211C4CFC17BD46CBg9UAL" TargetMode="External"/><Relationship Id="rId3" Type="http://schemas.microsoft.com/office/2007/relationships/stylesWithEffects" Target="stylesWithEffects.xml"/><Relationship Id="rId21" Type="http://schemas.openxmlformats.org/officeDocument/2006/relationships/image" Target="media/image8.jpeg"/><Relationship Id="rId34" Type="http://schemas.openxmlformats.org/officeDocument/2006/relationships/hyperlink" Target="consultantplus://offline/ref=B66FD71CE78853CE564002FDD51775019ED66C11168164CAE25486FE50EA76E0B69C9F5D01454CFECDBA8C1B9D9AA10A211C4CFC17BD46CBg9UAL" TargetMode="External"/><Relationship Id="rId42" Type="http://schemas.openxmlformats.org/officeDocument/2006/relationships/hyperlink" Target="javascript:interlink(2,1);" TargetMode="External"/><Relationship Id="rId47" Type="http://schemas.openxmlformats.org/officeDocument/2006/relationships/header" Target="header1.xml"/><Relationship Id="rId50" Type="http://schemas.openxmlformats.org/officeDocument/2006/relationships/footer" Target="footer15.xml"/><Relationship Id="rId7" Type="http://schemas.openxmlformats.org/officeDocument/2006/relationships/endnotes" Target="endnotes.xml"/><Relationship Id="rId12" Type="http://schemas.openxmlformats.org/officeDocument/2006/relationships/hyperlink" Target="https://pandia.ru/text/category/avtomobilmznij_transport/" TargetMode="External"/><Relationship Id="rId17" Type="http://schemas.openxmlformats.org/officeDocument/2006/relationships/image" Target="media/image4.emf"/><Relationship Id="rId25" Type="http://schemas.openxmlformats.org/officeDocument/2006/relationships/image" Target="media/image12.jpeg"/><Relationship Id="rId33" Type="http://schemas.openxmlformats.org/officeDocument/2006/relationships/image" Target="media/image16.jpeg"/><Relationship Id="rId38" Type="http://schemas.openxmlformats.org/officeDocument/2006/relationships/hyperlink" Target="consultantplus://offline/ref=B66FD71CE78853CE564002FDD51775019FDF6C14178664CAE25486FE50EA76E0B69C9F5D01444CFCCCBA8C1B9D9AA10A211C4CFC17BD46CBg9UAL" TargetMode="External"/><Relationship Id="rId46" Type="http://schemas.openxmlformats.org/officeDocument/2006/relationships/footer" Target="footer13.xml"/><Relationship Id="rId2" Type="http://schemas.openxmlformats.org/officeDocument/2006/relationships/styles" Target="styles.xml"/><Relationship Id="rId16" Type="http://schemas.openxmlformats.org/officeDocument/2006/relationships/image" Target="media/image3.jpeg"/><Relationship Id="rId20" Type="http://schemas.openxmlformats.org/officeDocument/2006/relationships/image" Target="media/image7.jpeg"/><Relationship Id="rId29" Type="http://schemas.openxmlformats.org/officeDocument/2006/relationships/footer" Target="footer7.xml"/><Relationship Id="rId41" Type="http://schemas.openxmlformats.org/officeDocument/2006/relationships/image" Target="media/image17.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image" Target="media/image11.jpeg"/><Relationship Id="rId32" Type="http://schemas.openxmlformats.org/officeDocument/2006/relationships/image" Target="media/image15.jpeg"/><Relationship Id="rId37" Type="http://schemas.openxmlformats.org/officeDocument/2006/relationships/hyperlink" Target="consultantplus://offline/ref=B66FD71CE78853CE564002FDD51775019ED66C11168164CAE25486FE50EA76E0B69C9F5D014548FBCABA8C1B9D9AA10A211C4CFC17BD46CBg9UAL" TargetMode="External"/><Relationship Id="rId40" Type="http://schemas.openxmlformats.org/officeDocument/2006/relationships/hyperlink" Target="consultantplus://offline/ref=B66FD71CE78853CE564002FDD51775019ED661131C8264CAE25486FE50EA76E0B69C9F5D01444CFFCFBA8C1B9D9AA10A211C4CFC17BD46CBg9UAL" TargetMode="External"/><Relationship Id="rId45" Type="http://schemas.openxmlformats.org/officeDocument/2006/relationships/footer" Target="footer12.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image" Target="media/image10.jpeg"/><Relationship Id="rId28" Type="http://schemas.openxmlformats.org/officeDocument/2006/relationships/footer" Target="footer6.xml"/><Relationship Id="rId36" Type="http://schemas.openxmlformats.org/officeDocument/2006/relationships/hyperlink" Target="consultantplus://offline/ref=B66FD71CE78853CE564002FDD51775019ED66C11168164CAE25486FE50EA76E0B69C9F5D01444FFDC8BA8C1B9D9AA10A211C4CFC17BD46CBg9UAL" TargetMode="External"/><Relationship Id="rId49" Type="http://schemas.openxmlformats.org/officeDocument/2006/relationships/header" Target="header2.xml"/><Relationship Id="rId10" Type="http://schemas.openxmlformats.org/officeDocument/2006/relationships/footer" Target="footer2.xml"/><Relationship Id="rId19" Type="http://schemas.openxmlformats.org/officeDocument/2006/relationships/image" Target="media/image6.jpeg"/><Relationship Id="rId31" Type="http://schemas.openxmlformats.org/officeDocument/2006/relationships/footer" Target="footer9.xml"/><Relationship Id="rId44" Type="http://schemas.openxmlformats.org/officeDocument/2006/relationships/footer" Target="footer11.xml"/><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5.xml"/><Relationship Id="rId22" Type="http://schemas.openxmlformats.org/officeDocument/2006/relationships/image" Target="media/image9.jpeg"/><Relationship Id="rId27" Type="http://schemas.openxmlformats.org/officeDocument/2006/relationships/image" Target="media/image14.jpeg"/><Relationship Id="rId30" Type="http://schemas.openxmlformats.org/officeDocument/2006/relationships/footer" Target="footer8.xml"/><Relationship Id="rId35" Type="http://schemas.openxmlformats.org/officeDocument/2006/relationships/hyperlink" Target="consultantplus://offline/ref=B66FD71CE78853CE564002FDD51775019ED66915128E64CAE25486FE50EA76E0B69C9F5D01444CF5C7BA8C1B9D9AA10A211C4CFC17BD46CBg9UAL" TargetMode="External"/><Relationship Id="rId43" Type="http://schemas.openxmlformats.org/officeDocument/2006/relationships/footer" Target="footer10.xml"/><Relationship Id="rId48" Type="http://schemas.openxmlformats.org/officeDocument/2006/relationships/footer" Target="footer14.xml"/><Relationship Id="rId8" Type="http://schemas.openxmlformats.org/officeDocument/2006/relationships/image" Target="media/image1.png"/><Relationship Id="rId51"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rgbClr val="000000"/>
      </a:dk1>
      <a:lt1>
        <a:srgbClr val="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majorFont>
      <a:minorFont>
        <a:latin typeface="Calibri"/>
        <a:ea typeface=""/>
        <a:cs typeface=""/>
      </a:minorFont>
    </a:fontScheme>
    <a:fmtScheme name="Стандартная">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gradFill>
      </a:fillStyleLst>
      <a:lnStyleLst>
        <a:ln w="6350">
          <a:solidFill>
            <a:schemeClr val="phClr"/>
          </a:solidFill>
          <a:prstDash val="solid"/>
        </a:ln>
        <a:ln w="12700">
          <a:solidFill>
            <a:schemeClr val="phClr"/>
          </a:solidFill>
          <a:prstDash val="solid"/>
        </a:ln>
        <a:ln w="19050">
          <a:solidFill>
            <a:schemeClr val="phClr"/>
          </a:solidFill>
          <a:prstDash val="solid"/>
        </a:ln>
      </a:lnStyleLst>
      <a:effectStyleLst>
        <a:effectStyle>
          <a:effectLst>
            <a:outerShdw>
              <a:srgbClr val="000000">
                <a:alpha val="38000"/>
              </a:srgbClr>
            </a:outerShdw>
          </a:effectLst>
        </a:effectStyle>
        <a:effectStyle>
          <a:effectLst>
            <a:outerShdw>
              <a:srgbClr val="000000">
                <a:alpha val="35000"/>
              </a:srgbClr>
            </a:outerShdw>
          </a:effectLst>
        </a:effectStyle>
        <a:effectStyle>
          <a:effectLst>
            <a:outerShdw>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110</TotalTime>
  <Pages>91</Pages>
  <Words>23482</Words>
  <Characters>133849</Characters>
  <Application>Microsoft Office Word</Application>
  <DocSecurity>0</DocSecurity>
  <Lines>1115</Lines>
  <Paragraphs>314</Paragraphs>
  <ScaleCrop>false</ScaleCrop>
  <HeadingPairs>
    <vt:vector size="2" baseType="variant">
      <vt:variant>
        <vt:lpstr>Название</vt:lpstr>
      </vt:variant>
      <vt:variant>
        <vt:i4>1</vt:i4>
      </vt:variant>
    </vt:vector>
  </HeadingPairs>
  <TitlesOfParts>
    <vt:vector size="1" baseType="lpstr">
      <vt:lpstr/>
    </vt:vector>
  </TitlesOfParts>
  <Company>АПР</Company>
  <LinksUpToDate>false</LinksUpToDate>
  <CharactersWithSpaces>157017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артем веретенников</dc:creator>
  <cp:lastModifiedBy>Лукинская Наталья Андреевна</cp:lastModifiedBy>
  <cp:revision>38</cp:revision>
  <cp:lastPrinted>2022-04-20T06:32:00Z</cp:lastPrinted>
  <dcterms:created xsi:type="dcterms:W3CDTF">2021-12-24T11:17:00Z</dcterms:created>
  <dcterms:modified xsi:type="dcterms:W3CDTF">2022-04-20T06:46:00Z</dcterms:modified>
</cp:coreProperties>
</file>