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A06F84" w:rsidTr="00087FC7">
        <w:tc>
          <w:tcPr>
            <w:tcW w:w="4672" w:type="dxa"/>
          </w:tcPr>
          <w:p w:rsidR="00A06F84" w:rsidRDefault="00A06F84">
            <w:r>
              <w:tab/>
            </w:r>
            <w:r>
              <w:tab/>
            </w:r>
          </w:p>
        </w:tc>
        <w:tc>
          <w:tcPr>
            <w:tcW w:w="4962" w:type="dxa"/>
          </w:tcPr>
          <w:p w:rsidR="00A06F84" w:rsidRPr="00087FC7" w:rsidRDefault="00087FC7" w:rsidP="00087F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</w:t>
            </w:r>
            <w:r w:rsidRPr="007C1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лагоустройства территории Печенгского муниципального округа Мурманской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утвержденные Решением Совета депутатов Печенгского муниципального округа от 12.05.2023 № 387</w:t>
            </w:r>
          </w:p>
        </w:tc>
      </w:tr>
    </w:tbl>
    <w:p w:rsidR="002E3B90" w:rsidRDefault="002E3B90"/>
    <w:p w:rsidR="00A06F84" w:rsidRPr="00D36C48" w:rsidRDefault="00A06F84" w:rsidP="00A06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C48">
        <w:rPr>
          <w:rFonts w:ascii="Times New Roman" w:hAnsi="Times New Roman" w:cs="Times New Roman"/>
          <w:b/>
          <w:sz w:val="24"/>
          <w:szCs w:val="24"/>
        </w:rPr>
        <w:t>20. Порядок проведения земляных работ</w:t>
      </w:r>
    </w:p>
    <w:p w:rsidR="00A06F84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20.1.</w:t>
      </w:r>
      <w:r w:rsidRPr="007C1D06">
        <w:rPr>
          <w:rFonts w:ascii="Times New Roman" w:hAnsi="Times New Roman" w:cs="Times New Roman"/>
          <w:sz w:val="24"/>
          <w:szCs w:val="24"/>
        </w:rPr>
        <w:t xml:space="preserve"> Работы, связанные с разрытием грунта и (или) вскрытием дорожного покрытия при строительстве, ремонте, реконструкции коммуникаций (далее - земляные работы) производятся в соответствии с разрешением на производство земляных работ, выдаваемым администрацией Печенгского муниципального округа. 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В разрешении на проведение земляных работ указывается следующая информация: вид, перечень и объемы работ, точные адресные ориентиры начала и окончания вскрываемого участка производства работ, информацию, в том числе контактную, о лицах, ответственных за производство 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порядок информирования граждан о проводимых земляных работах и сроках их завершения.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</w:t>
      </w:r>
      <w:r w:rsidRPr="007C1D06">
        <w:rPr>
          <w:rFonts w:ascii="Times New Roman" w:hAnsi="Times New Roman" w:cs="Times New Roman"/>
          <w:sz w:val="24"/>
          <w:szCs w:val="24"/>
        </w:rPr>
        <w:t>. Основным способом земляных работ при строительстве, ремонте, реконструкции коммуникаций на магистральных улицах, дорогах общегородского значения и площадях населенного пункта является закрытый способ без вскрытия благоустроенной поверхности.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Открытый способ при строительстве, ремонте, реконструкции коммуникаций на магистральных улицах, дорогах общегородского значения и площадях с усовершенствованным покрытием может быть допущен в следующих случаях: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при ликвидации аварий на подземных коммуникациях;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если закрытый способ прокладки подземных коммуникаций невозможен.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20.3.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Земляные работы на территории населенного пункта должны производиться в соответствии с требованиями строительных норм и правил, государственных стандартов, а также настоящих Правил.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20.4.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В случае невыполнения условий, указанных в разрешении на производство земляных работ, или нарушения настоящих Правил производство земляных работ должно быть приостановлено до устранения нарушений. Нарушения условий, указанных в разрешении и настоящих Правилах должны быть подтверждены актом (Приложение №3 настоящих Правил) и устранены незамедлительно.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Лицо, осуществляющее земляные работы, обязано восстановить нарушенные в связи с производством земляных работ элементы благоустройства в полном объеме в сроки, указанные в разрешении.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20.5.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При производстве земляных работ на трассах большой протяжённости (более 150 м - для водопровода, канализации, теплотрассы и более 550 м - для телефонных и электрических кабелей) разрешение выдаётся на отдельные участки трассы с установлением сроков производства земляных работ на каждый участок.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20.6.</w:t>
      </w:r>
      <w:r w:rsidRPr="007C1D06">
        <w:rPr>
          <w:rFonts w:ascii="Times New Roman" w:hAnsi="Times New Roman" w:cs="Times New Roman"/>
          <w:sz w:val="24"/>
          <w:szCs w:val="24"/>
        </w:rPr>
        <w:t xml:space="preserve"> Разбивка осей трасс подземных коммуникаций на улицах, проездах и площадях производится организацией, аккредитованной на производство геодезических работ на территории населенного пункта, за счёт средств заказчика и оформляется актом в соответствии с Приказом Минстроя России от 24.10.2017 № 1469/</w:t>
      </w:r>
      <w:proofErr w:type="spellStart"/>
      <w:r w:rsidRPr="007C1D0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C1D06">
        <w:rPr>
          <w:rFonts w:ascii="Times New Roman" w:hAnsi="Times New Roman" w:cs="Times New Roman"/>
          <w:sz w:val="24"/>
          <w:szCs w:val="24"/>
        </w:rPr>
        <w:t xml:space="preserve"> «Об утверждении СП 126.13330.2017 «СНиП 3.01.03-84 Геодезические работы в строительстве».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20.7.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При производстве земляных работ должны обеспечиваться надлежащее</w:t>
      </w:r>
      <w:r w:rsidRPr="007C1D06">
        <w:rPr>
          <w:rFonts w:ascii="Times New Roman" w:hAnsi="Times New Roman" w:cs="Times New Roman"/>
          <w:sz w:val="24"/>
          <w:szCs w:val="24"/>
        </w:rPr>
        <w:br/>
        <w:t>санитарное состояние прилегающей территории, безопасность движения пешеходов</w:t>
      </w:r>
      <w:r w:rsidRPr="007C1D06">
        <w:rPr>
          <w:rFonts w:ascii="Times New Roman" w:hAnsi="Times New Roman" w:cs="Times New Roman"/>
          <w:sz w:val="24"/>
          <w:szCs w:val="24"/>
        </w:rPr>
        <w:br/>
      </w:r>
      <w:r w:rsidRPr="007C1D06">
        <w:rPr>
          <w:rFonts w:ascii="Times New Roman" w:hAnsi="Times New Roman" w:cs="Times New Roman"/>
          <w:sz w:val="24"/>
          <w:szCs w:val="24"/>
        </w:rPr>
        <w:lastRenderedPageBreak/>
        <w:t>и транспорта, возможность подъездов и подходов ко всем объектам, прилегающим к месту производства земляных работ, устройство пешеходных мостиков через траншеи.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20.8.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Во время производства земляных работ лицо, ответственное за производство земляных работ, обязано находиться на месте производства земляных работ, имея при себе разрешение на производство земляных работ, проект производства земляных работ, а также предписания о мерах по обеспечению сохранности действующих подземных коммуникаций и сооружений владельцев подземных коммуникаций (при наличии).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20.9.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Для принятия мер предосторожности и предупреждения повреждений</w:t>
      </w:r>
      <w:r w:rsidRPr="007C1D06">
        <w:rPr>
          <w:rFonts w:ascii="Times New Roman" w:hAnsi="Times New Roman" w:cs="Times New Roman"/>
          <w:sz w:val="24"/>
          <w:szCs w:val="24"/>
        </w:rPr>
        <w:br/>
        <w:t>коммуникаций лицо, ответственное за производство земляных работ, обязано не</w:t>
      </w:r>
      <w:r w:rsidRPr="007C1D06">
        <w:rPr>
          <w:rFonts w:ascii="Times New Roman" w:hAnsi="Times New Roman" w:cs="Times New Roman"/>
          <w:sz w:val="24"/>
          <w:szCs w:val="24"/>
        </w:rPr>
        <w:br/>
        <w:t>позднее чем за сутки до начала работ вызвать на место производства земляных работ</w:t>
      </w:r>
      <w:r w:rsidRPr="007C1D06">
        <w:rPr>
          <w:rFonts w:ascii="Times New Roman" w:hAnsi="Times New Roman" w:cs="Times New Roman"/>
          <w:sz w:val="24"/>
          <w:szCs w:val="24"/>
        </w:rPr>
        <w:br/>
        <w:t>представителей организаций, имеющих в данном месте подземные коммуникации и согласовавших проект, установить совместно с ними точное расположение подземных коммуникаций, принять необходимые меры, обеспечивающие их полную сохранность, согласовать необходимость вызова их представителей для освидетельствования скрытых работ на момент обратной засыпки выемок.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Производство земляных работ вблизи существующего подземного сооружения должно осуществляться под наблюдением лица, ответственного за производство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20.10.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Запрещается при производстве земляных работ вблизи существующих коммуникаций (трубопроводы, колодцы, кабели, фундаменты и другие) использование экскаваторов </w:t>
      </w:r>
      <w:proofErr w:type="gramStart"/>
      <w:r w:rsidRPr="007C1D06">
        <w:rPr>
          <w:rFonts w:ascii="Times New Roman" w:hAnsi="Times New Roman" w:cs="Times New Roman"/>
          <w:sz w:val="24"/>
          <w:szCs w:val="24"/>
        </w:rPr>
        <w:t>на расстояниях</w:t>
      </w:r>
      <w:proofErr w:type="gramEnd"/>
      <w:r w:rsidRPr="007C1D06">
        <w:rPr>
          <w:rFonts w:ascii="Times New Roman" w:hAnsi="Times New Roman" w:cs="Times New Roman"/>
          <w:sz w:val="24"/>
          <w:szCs w:val="24"/>
        </w:rPr>
        <w:t xml:space="preserve"> менее предусмотренных проектом производства земляных работ. В этих случаях работы выполняются только вручную.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20.11.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Запрещается при производстве земляных работ в мёрзлых и твёрдых грунтах применение падающих клиновых приспособлений на расстояниях: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 xml:space="preserve">- до газопроводов всех давлений и диаметров, напорных трубопроводов, </w:t>
      </w:r>
      <w:proofErr w:type="spellStart"/>
      <w:r w:rsidRPr="007C1D06">
        <w:rPr>
          <w:rFonts w:ascii="Times New Roman" w:hAnsi="Times New Roman" w:cs="Times New Roman"/>
          <w:sz w:val="24"/>
          <w:szCs w:val="24"/>
        </w:rPr>
        <w:t>электрокабелей</w:t>
      </w:r>
      <w:proofErr w:type="spellEnd"/>
      <w:r w:rsidRPr="007C1D06">
        <w:rPr>
          <w:rFonts w:ascii="Times New Roman" w:hAnsi="Times New Roman" w:cs="Times New Roman"/>
          <w:sz w:val="24"/>
          <w:szCs w:val="24"/>
        </w:rPr>
        <w:t xml:space="preserve"> - ближе 5 м;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D06">
        <w:rPr>
          <w:rFonts w:ascii="Times New Roman" w:hAnsi="Times New Roman" w:cs="Times New Roman"/>
          <w:sz w:val="24"/>
          <w:szCs w:val="24"/>
        </w:rPr>
        <w:t>до других подземных коммуникаций или объектов - ближе 3 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Запрещается применение падающих клиновых приспособлений в заселенных жилых районах.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20.12.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лица, которому выдано разрешение на производство земляных работ, лица, осуществляющего земляные работы, их контактных телефонах, фамилии, инициалов должностных лиц, ответственных за производство земляных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20.13.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В вечернее и ночное время на ограждениях должны быть световые предупреждающие знаки.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20.14.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При производстве земляных работ, в зоне проезжей части, заявителем устанавливаются дорожные знаки с направлением копии схемы расположения дорожных знаков в отделение ОГИБДД ОМВД России «Печенгский», ограждается место производства работ в соответствии с требованиями письма </w:t>
      </w:r>
      <w:proofErr w:type="spellStart"/>
      <w:r w:rsidRPr="007C1D06">
        <w:rPr>
          <w:rFonts w:ascii="Times New Roman" w:hAnsi="Times New Roman" w:cs="Times New Roman"/>
          <w:sz w:val="24"/>
          <w:szCs w:val="24"/>
        </w:rPr>
        <w:t>Росавтодора</w:t>
      </w:r>
      <w:proofErr w:type="spellEnd"/>
      <w:r w:rsidRPr="007C1D06">
        <w:rPr>
          <w:rFonts w:ascii="Times New Roman" w:hAnsi="Times New Roman" w:cs="Times New Roman"/>
          <w:sz w:val="24"/>
          <w:szCs w:val="24"/>
        </w:rPr>
        <w:t xml:space="preserve"> «О действии Инструкции по организации движения и ограждению мест производства дорожных работ (ВСН 37-84)» и обозначаются направления объездов. С наступлением темноты места производства земляных работ освещаются.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20.15.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Места установки ограждений для производства земляных работ определяются в проекте производства земляных работ. Разобранное дорожное покрытие, грунт и снесённые зелёные насаждения необходимо размещать в пределах ограждённого участка, грунт, не пригодный для обратной засыпки, необходимо вывозить по ходу работы на объект размещения отходов или точку отсыпки, согласованную с уполномоченным органом. Строительные материалы и механизмы, используемые при производстве земляных работ, должны находиться в пределах ограждённого участка. Ограждение мест производства земляных работ должно быть снято только после полного восстановления дорожного покрытия, зелёных насаждений и сдачи восстановительных работ уполномоченному органу.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lastRenderedPageBreak/>
        <w:t>20.16.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На землях общего пользования при производстве земляных работ необходимо соблюдение следующих условий: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работы должны выполняться в соответствии с проектом производства земляных работ;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ширина траншеи должна быть минимальной в зависимости от внешних габаритов коммуникаций;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траншеи и котлованы должны укрепляться в соответствии с существующими правилами на производство земляных работ;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засыпка траншей и котлованов производится слоями толщиной не свыше 0,2 м с тщательным уплотнением каждого слоя, в зимнее время засыпка производится песком.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20.17.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Во избежание просадок после восстановления асфальтово-бетонных покрытий проезжей части тротуаров траншеи и котлованы засыпаются песком с уплотнением и проливаются водой.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20.18.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В местах пересечения траншей с существующими коммуникациями их</w:t>
      </w:r>
      <w:r w:rsidRPr="007C1D06">
        <w:rPr>
          <w:rFonts w:ascii="Times New Roman" w:hAnsi="Times New Roman" w:cs="Times New Roman"/>
          <w:sz w:val="24"/>
          <w:szCs w:val="24"/>
        </w:rPr>
        <w:br/>
        <w:t>засыпка производится в присутствии представителей организаций, эксплуатирующих эти коммуникации (по согласованию). Лицо, ответственное за производство земляных работ, обязано своевременно извещать указанные организации о времени начала засыпки траншей и котлованов.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20.19.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Запрещается производство земляных работ в случае обнаружения</w:t>
      </w:r>
      <w:r w:rsidRPr="007C1D06">
        <w:rPr>
          <w:rFonts w:ascii="Times New Roman" w:hAnsi="Times New Roman" w:cs="Times New Roman"/>
          <w:sz w:val="24"/>
          <w:szCs w:val="24"/>
        </w:rPr>
        <w:br/>
        <w:t>коммуникаций, не указанных в проекте производства земляных работ, до выяснения</w:t>
      </w:r>
      <w:r w:rsidRPr="007C1D06">
        <w:rPr>
          <w:rFonts w:ascii="Times New Roman" w:hAnsi="Times New Roman" w:cs="Times New Roman"/>
          <w:sz w:val="24"/>
          <w:szCs w:val="24"/>
        </w:rPr>
        <w:br/>
        <w:t>характера коммуникаций и их собственника, проведения с собственником указанных коммуникаций соответствующего согласования, даже если данные коммуникации не мешают производству земляных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20.20.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При производстве земляных работ запрещается загрязнение прилегающих территорий, засорение ливневой канализации, засыпка водопропускных</w:t>
      </w:r>
      <w:r w:rsidRPr="007C1D06">
        <w:rPr>
          <w:rFonts w:ascii="Times New Roman" w:hAnsi="Times New Roman" w:cs="Times New Roman"/>
          <w:sz w:val="24"/>
          <w:szCs w:val="24"/>
        </w:rPr>
        <w:br/>
        <w:t>труб, кюветов и газонов.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20.21.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Запрещается свод зелёных насаждений без получения разрешения в установленной форме в соответствии с настоящими Правилами.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20.22.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Пропуск ливневых и талых вод в местах производства земляных работ</w:t>
      </w:r>
      <w:r w:rsidRPr="007C1D06">
        <w:rPr>
          <w:rFonts w:ascii="Times New Roman" w:hAnsi="Times New Roman" w:cs="Times New Roman"/>
          <w:sz w:val="24"/>
          <w:szCs w:val="24"/>
        </w:rPr>
        <w:br/>
        <w:t>и прилегающих к ним территорий обязан обеспечить заявитель.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20.23.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При производстве земляных работ запрещается производить откачку</w:t>
      </w:r>
      <w:r w:rsidRPr="007C1D06">
        <w:rPr>
          <w:rFonts w:ascii="Times New Roman" w:hAnsi="Times New Roman" w:cs="Times New Roman"/>
          <w:sz w:val="24"/>
          <w:szCs w:val="24"/>
        </w:rPr>
        <w:br/>
        <w:t xml:space="preserve">воды из траншей, котлованов, колодцев на дорогу, тротуары. Для защиты колодцев, </w:t>
      </w:r>
      <w:proofErr w:type="spellStart"/>
      <w:r w:rsidRPr="007C1D06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7C1D06">
        <w:rPr>
          <w:rFonts w:ascii="Times New Roman" w:hAnsi="Times New Roman" w:cs="Times New Roman"/>
          <w:sz w:val="24"/>
          <w:szCs w:val="24"/>
        </w:rPr>
        <w:t xml:space="preserve"> решеток и лотков должны применяться деревянные щиты и</w:t>
      </w:r>
      <w:r w:rsidRPr="007C1D06">
        <w:rPr>
          <w:rFonts w:ascii="Times New Roman" w:hAnsi="Times New Roman" w:cs="Times New Roman"/>
          <w:sz w:val="24"/>
          <w:szCs w:val="24"/>
        </w:rPr>
        <w:br/>
        <w:t>короба, обеспечивающие доступ к колодцам, дождеприёмникам и лоткам.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20.24.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Лицо, ответственное за производство земляных работ, обязано обеспечить сохранность разобранного дорожного и тротуарного бортового камня, а также ступеней и плит покрытия из естественного камня (гранит, базальт, известняк).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20.25.</w:t>
      </w:r>
      <w:r w:rsidRPr="007C1D06">
        <w:rPr>
          <w:rFonts w:ascii="Times New Roman" w:hAnsi="Times New Roman" w:cs="Times New Roman"/>
          <w:sz w:val="24"/>
          <w:szCs w:val="24"/>
        </w:rPr>
        <w:t xml:space="preserve"> Смотровые колодцы и дождеприёмники на улицах и проездах должны</w:t>
      </w:r>
      <w:r w:rsidRPr="007C1D06">
        <w:rPr>
          <w:rFonts w:ascii="Times New Roman" w:hAnsi="Times New Roman" w:cs="Times New Roman"/>
          <w:sz w:val="24"/>
          <w:szCs w:val="24"/>
        </w:rPr>
        <w:br/>
        <w:t>восстанавливаться на одном уровне с дорожным покрытием.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20.26.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По окончании земляных работ необходимо обеспечить восстановление</w:t>
      </w:r>
      <w:r w:rsidRPr="007C1D06">
        <w:rPr>
          <w:rFonts w:ascii="Times New Roman" w:hAnsi="Times New Roman" w:cs="Times New Roman"/>
          <w:sz w:val="24"/>
          <w:szCs w:val="24"/>
        </w:rPr>
        <w:br/>
        <w:t>нарушенных газонов, зелёных насаждений, детских и спортивных площадок, малых</w:t>
      </w:r>
      <w:r w:rsidRPr="007C1D06">
        <w:rPr>
          <w:rFonts w:ascii="Times New Roman" w:hAnsi="Times New Roman" w:cs="Times New Roman"/>
          <w:sz w:val="24"/>
          <w:szCs w:val="24"/>
        </w:rPr>
        <w:br/>
        <w:t>архитектурных форм, бортового камня и асфальтового покрытия качественно</w:t>
      </w:r>
      <w:r w:rsidRPr="007C1D06">
        <w:rPr>
          <w:rFonts w:ascii="Times New Roman" w:hAnsi="Times New Roman" w:cs="Times New Roman"/>
          <w:sz w:val="24"/>
          <w:szCs w:val="24"/>
        </w:rPr>
        <w:br/>
        <w:t>и по всей ширине проезжей части или тротуара, уборку после восстановительных</w:t>
      </w:r>
      <w:r w:rsidRPr="007C1D06">
        <w:rPr>
          <w:rFonts w:ascii="Times New Roman" w:hAnsi="Times New Roman" w:cs="Times New Roman"/>
          <w:sz w:val="24"/>
          <w:szCs w:val="24"/>
        </w:rPr>
        <w:br/>
        <w:t>работ грунта, материалов, конструкций, строительного мусора, ограждений. При пересечении улицы траншеями производится обратная засыпка с тщательным уплотнением всех конструктивных слоёв. В процессе восстановления покрытия края</w:t>
      </w:r>
      <w:r w:rsidRPr="007C1D06">
        <w:rPr>
          <w:rFonts w:ascii="Times New Roman" w:hAnsi="Times New Roman" w:cs="Times New Roman"/>
          <w:sz w:val="24"/>
          <w:szCs w:val="24"/>
        </w:rPr>
        <w:br/>
        <w:t>существующего покрытия обрубают на 10-15 см в обе стороны от траншеи. Обрубленные края старого покрытия и верх основания обрабатывают битумом и восстанавливают покрытие согласно строительным нормам и правилам. Работы по восстановлению благоустройства подтверждаются актом (Приложение № 2 настоящих Правил).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20.27.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В период с 15 октября по 15 апреля включительно земляные работы не</w:t>
      </w:r>
      <w:r w:rsidRPr="007C1D06">
        <w:rPr>
          <w:rFonts w:ascii="Times New Roman" w:hAnsi="Times New Roman" w:cs="Times New Roman"/>
          <w:sz w:val="24"/>
          <w:szCs w:val="24"/>
        </w:rPr>
        <w:br/>
        <w:t>производятся, за исключением аварийных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lastRenderedPageBreak/>
        <w:t>В указанный в первом настоящего пункта период восстановление благоустройства после производства земляных работ - производится по временной схеме: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траншеи и котлованы на асфальтовых покрытиях заделываются одним слоем асфальтобетона на ширину вскрытия;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вскрытия на газонах и пустырях засыпаются грунтом, выполняется вертикальная планировка, вывоз лишнего грунта, строительных конструкций и строительного мусора.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0D8">
        <w:rPr>
          <w:rFonts w:ascii="Times New Roman" w:hAnsi="Times New Roman" w:cs="Times New Roman"/>
          <w:sz w:val="24"/>
          <w:szCs w:val="24"/>
        </w:rPr>
        <w:t xml:space="preserve">20.28. Полное восстановление благоустройства после производства земляных работ по временной схеме, лица, ответственные за производство обязаны завершить до </w:t>
      </w:r>
      <w:r w:rsidRPr="006B75D1">
        <w:rPr>
          <w:rFonts w:ascii="Times New Roman" w:hAnsi="Times New Roman" w:cs="Times New Roman"/>
          <w:sz w:val="24"/>
          <w:szCs w:val="24"/>
        </w:rPr>
        <w:t>окончания установленного и согласованного срока администрацией Печенгского муниципального округа.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20.29. </w:t>
      </w:r>
      <w:r w:rsidRPr="007C1D06">
        <w:rPr>
          <w:rFonts w:ascii="Times New Roman" w:hAnsi="Times New Roman" w:cs="Times New Roman"/>
          <w:sz w:val="24"/>
          <w:szCs w:val="24"/>
        </w:rPr>
        <w:t>По окончании производства земляных работ лицо, которому выдано разрешение на производство земляных работ, совместно с организацией, производящей земляные работы (при производстве работ подрядчиком) сдаёт представителю уполномоченного органа результат земляных работ с привлечением представителей отраслевых (функциональных) органов администрации округа, в полномочия которых входят вопросы организации благоустройства территории, на которой производились земляные работы, а в случаях проведения земляных работ на дворовых, придомовых территориях многоквартирных жилых домов - также с привлечением лиц, уполномоченных общим собранием собственников помещений в многоквартирном доме.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20.30. </w:t>
      </w:r>
      <w:r w:rsidRPr="007C1D06">
        <w:rPr>
          <w:rFonts w:ascii="Times New Roman" w:hAnsi="Times New Roman" w:cs="Times New Roman"/>
          <w:sz w:val="24"/>
          <w:szCs w:val="24"/>
        </w:rPr>
        <w:t>За каждый день задержки сроков окончания земляных работ, обусловленных разрешением на производство земляных работ, лицо, которому выдано разрешение на производство земляных работ, несёт ответственность в соответствии с заключённым договором.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20.31. </w:t>
      </w:r>
      <w:r w:rsidRPr="007C1D06">
        <w:rPr>
          <w:rFonts w:ascii="Times New Roman" w:hAnsi="Times New Roman" w:cs="Times New Roman"/>
          <w:sz w:val="24"/>
          <w:szCs w:val="24"/>
        </w:rPr>
        <w:t>Лицо, которому выдавалось разрешение на производство земляных работ, обязано обеспечить надлежащее состояние земельного участка, на котором производились земляные работы, в течение 3 лет со дня сдачи результата земляных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20.32. </w:t>
      </w:r>
      <w:r w:rsidRPr="007C1D06">
        <w:rPr>
          <w:rFonts w:ascii="Times New Roman" w:hAnsi="Times New Roman" w:cs="Times New Roman"/>
          <w:sz w:val="24"/>
          <w:szCs w:val="24"/>
        </w:rPr>
        <w:t>При повреждении коммуникаций лицо, которому выдано разрешение на производство земляных работ, организация, производящая земляные работы (при производстве работ подрядчиком), обязано немедленно приостановить выполнение указанных работ и сообщить об этом владельцу коммуникаций, вышестоящему руководителю, оградить место аварии щитами, обеспечить безопасность для пешеходов и транспорта, а также принять меры для организации ликвидации аварии.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20.33. </w:t>
      </w:r>
      <w:r w:rsidRPr="007C1D06">
        <w:rPr>
          <w:rFonts w:ascii="Times New Roman" w:hAnsi="Times New Roman" w:cs="Times New Roman"/>
          <w:sz w:val="24"/>
          <w:szCs w:val="24"/>
        </w:rPr>
        <w:t>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освещения. Границы ограждений должны быть обозначены красными габаритными фонарями. При производстве аварийных работ в пределах проезжей части должны быть установлены соответствующие дорожные знаки с направлением копии схемы расположения дорожных знаков в отделение ОГИБДД ОМВД России «Печенгский». За исправностью аварийного освещения, ограждения, дорожных знаков до полного окончания работ должны следить лица, ответственные за ликвидацию аварии.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20.34. </w:t>
      </w:r>
      <w:r w:rsidRPr="007C1D06">
        <w:rPr>
          <w:rFonts w:ascii="Times New Roman" w:hAnsi="Times New Roman" w:cs="Times New Roman"/>
          <w:sz w:val="24"/>
          <w:szCs w:val="24"/>
        </w:rPr>
        <w:t>При нарушении кабельных силовых линий, кабелей связи, водопроводных, канализационных и других коммуникаций руководители организаций, в ведении которых находятся эти коммуникации, обязаны немедленно по получении сигнала об аварии: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 xml:space="preserve">- выслать для ликвидации аварии аварийную бригаду под руководством ответственного лица, имеющего при себе служебное удостоверение, и наряд аварийной службы; 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сообщить об аварии заинтересованным организациям для принятия мер по ликвидации ее последствий.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20.35. </w:t>
      </w:r>
      <w:r w:rsidRPr="007C1D06">
        <w:rPr>
          <w:rFonts w:ascii="Times New Roman" w:hAnsi="Times New Roman" w:cs="Times New Roman"/>
          <w:sz w:val="24"/>
          <w:szCs w:val="24"/>
        </w:rPr>
        <w:t>Восстановление благоустройства после завершения земляных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 xml:space="preserve">Контроль за качеством выполнения работ по восстановлению нарушенного благоустройства осуществляется путем освидетельствования визуально-инструментальными способами с составлением акта на скрытые работы лицом, </w:t>
      </w:r>
      <w:r w:rsidRPr="007C1D06">
        <w:rPr>
          <w:rFonts w:ascii="Times New Roman" w:hAnsi="Times New Roman" w:cs="Times New Roman"/>
          <w:sz w:val="24"/>
          <w:szCs w:val="24"/>
        </w:rPr>
        <w:lastRenderedPageBreak/>
        <w:t>производящим земляные работы (Приложение № 1 настоящих Правил). Не допускается засыпка траншей и котлованов на проезжей части и тротуарах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Покрытие, поврежденное в ходе проведения земляных работ, должно быть восстановлено производителем работ независимо от типа покрытия в срок, указанный в разрешении на производство земляных работ, в первоначальном объёме и в соответствии с состоянием территории до начала проведения земляных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До окончания срока действия разрешения на производство земляных работ производитель работ обязан убрать излишний грунт, строительные материалы, мусор и прочие отходы.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После окончания проведения земляных работ производитель работ обязан начать работы по восстановлению дорожных покрытий: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в местах поперечных разрытий улиц - в течение суток;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в местах продольных разрытий проезжей части - в течение 5 дней;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в местах раскопок местных проездов, тротуаров, набивных дорожек и газонов - не позднее 10 дней.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Края асфальтового покрытия перед его восстановлением должны быть обработаны фрезой.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провести необходимые мероприятия по приведению в порядок территории в зоне производства земляных работ;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(тротуаров) до момента полного восстановления благоустройства.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Запрещается засыпка траншей на проезжих частях и тротуарах мёрзлыми, глинистыми грунтами, строительным мусором и прочими сжимаемыми грунтами, а также засыпка траншей с использованием машин и механизмов на гусеничном ходу на улицах, имеющих усовершенствованные покрытия.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При производстве работ по ремонту сетей инженерно-технического обеспечения вдоль проезжей части дорог, ширина асфальтобетонного покрытия которых составляет 5-7 м, покрытие восстанавливается на всю ширину существующей дороги по всей длине разрытия.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При производстве работ по ремонту сетей инженерно-технического обеспечения вдоль проезжей части автомобильных дорог, ширина асфальтобетонного покрытия которых составляет более 7 м, восстановление покрытия выполняется на ширину верха траншеи и на расстоянии 3 м от края траншеи в каждую сторону.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При укладке телефонных и электрических кабелей в траншеи шириной до 1 м асфальтобетонное покрытие восстанавливается на ширину 1,5 м по всей длине разрытия.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При производстве работ поперёк проезжей части дорог восстановления восстановление асфальтобетонного покрытия выполняется с обеих сторон разрытия на расстоянии 5м от края траншеи в каждую сторону.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На восстанавливаемом участке работ следует применять тип «дорожной одежды» существовавший до проведения земляных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lastRenderedPageBreak/>
        <w:t>Провалы, просадки грунта или дорожного покрытия, появившиеся как под подземными коммуникациями, так и в других местах, где не проводились ремонтные и/или восстановительные работы, но в их результате появившиеся, в течение двух лет после завершения ремонтных и/или восстановительных работ устраняются лицами, проводившими ремонтные и/или восстановительные работы.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На период производства работ деревья, находящиеся на территории производства земляных работ, огораживаются сплошными щитами высотой 2 м. Щиты располагаются треугольником на расстоянии не менее 0,5 м от ствола дерева, вокруг осаждающего треугольника устраивается деревянный настил радиусом 0,5 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При производстве замощений и асфальтировании проездов, площадей, дворов, тротуаров вокруг деревьев необходимо оставлять свободное пространство размером не менее 2 х 2 м с установкой бортового камня вокруг приствольной лунки.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При строительстве сетей инженерно-технического обеспечения траншеи располагаются в соответствии с требованиями, установленными санитарными нормами и правилами.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Рытьё траншей вблизи деревьев производится вручную (стенки траншей при необходимости раскрепляются).</w:t>
      </w:r>
    </w:p>
    <w:p w:rsidR="00A06F84" w:rsidRPr="00D36C48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20.36. Запрещается складировать строительные материалы и устраивать стоянки машин и механизмов на газонах, а также на расстоянии ближе 2,5 м от деревьев и 1,5 м от кустарников, складирование горючих материалов - на расстоянии не ближе 10 м от деревьев и кустарников.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Подъездные пути и места для установки подъёмных кранов необходимо располагать вне зоны зелёных насаждений, не нарушая установленных ограждений деревьев. Деревья и кустарники, находящиеся вблизи подъездных путей, ограждаются щитами или забором.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Работы в зоне корневой системы деревьев и кустарников следует производить на глубину не менее 1,5 м от поверхности почвы, не повреждая корневой системы.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20.37. </w:t>
      </w:r>
      <w:r w:rsidRPr="007C1D06">
        <w:rPr>
          <w:rFonts w:ascii="Times New Roman" w:hAnsi="Times New Roman" w:cs="Times New Roman"/>
          <w:sz w:val="24"/>
          <w:szCs w:val="24"/>
        </w:rPr>
        <w:t>Почва для восстановления газона должна соответствовать следующим агротехническим требованиям: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иметь плотность не более 5-20 кг на кв. см (плотность определяется как сопротивление смятию);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обладать структурой, при которой размеры комков составляют не менее 0,5 х 1,0 см;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содержать достаточное количество питательных веществ;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не иметь засорённости сорняками и мусором.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20.38. </w:t>
      </w:r>
      <w:r w:rsidRPr="007C1D06">
        <w:rPr>
          <w:rFonts w:ascii="Times New Roman" w:hAnsi="Times New Roman" w:cs="Times New Roman"/>
          <w:sz w:val="24"/>
          <w:szCs w:val="24"/>
        </w:rPr>
        <w:t>Пригодность растительного грунта для озеленения должна быть установлена лабораторными анализами.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>20.39.</w:t>
      </w:r>
      <w:r w:rsidRPr="007C1D06">
        <w:rPr>
          <w:rFonts w:ascii="Times New Roman" w:hAnsi="Times New Roman" w:cs="Times New Roman"/>
          <w:sz w:val="24"/>
          <w:szCs w:val="24"/>
        </w:rPr>
        <w:t xml:space="preserve"> Газоны следует устраивать на полностью подготовленном и спланированном растительном грунте с соблюдением уклона основания, равного 0,5-0,6%, Толщина растительной земли принимается для обычного, партерного и мавританского газонов равной 15-20 см.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Норма высева смеси свежих семян на 1 кв. м засеваемой площади составляет 20 г. Если срок хранения семян превысил три года, норму высева следует увеличить в 1,5-2 раза.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Отметка восстанавливаемого газона должна быть ниже уровня бортового камня на 2-5 см.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Саженцы должны иметь симметричную крону, очищенную от сухих и повреждённых ветвей, прямой штамб, здоровую, нормально развитую корневую систему с хорошо выраженной скелетной частью.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На саженцах не должно быть механических повреждений, а также признаков повреждений вредителями и болезнями.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t xml:space="preserve">20.40. </w:t>
      </w:r>
      <w:r w:rsidRPr="007C1D06">
        <w:rPr>
          <w:rFonts w:ascii="Times New Roman" w:hAnsi="Times New Roman" w:cs="Times New Roman"/>
          <w:sz w:val="24"/>
          <w:szCs w:val="24"/>
        </w:rPr>
        <w:t>Земляные работы считаются законченными после полного завершения работ по благоустройству территории, нарушенной в результате производства работ.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8">
        <w:rPr>
          <w:rFonts w:ascii="Times New Roman" w:hAnsi="Times New Roman" w:cs="Times New Roman"/>
          <w:sz w:val="24"/>
          <w:szCs w:val="24"/>
        </w:rPr>
        <w:lastRenderedPageBreak/>
        <w:t xml:space="preserve">20.41. </w:t>
      </w:r>
      <w:r w:rsidRPr="007C1D06">
        <w:rPr>
          <w:rFonts w:ascii="Times New Roman" w:hAnsi="Times New Roman" w:cs="Times New Roman"/>
          <w:sz w:val="24"/>
          <w:szCs w:val="24"/>
        </w:rPr>
        <w:t>Производитель работ гарантирует надлежащее качество выполнения работ и используемых материалов,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Гарантии качества распространяются на все работы и конструктивные элементы, выполненные производителем работ, в том числе и на восстановление элементов внешнего благоустройства, автомобильных дорог.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Гарантийный срок нормативной эксплуатации устанавливается в гарантийном паспорте, оформленном на каждый объект, с даты приёмки уполномоченным органом работ по восстановлению внешнего благоустройства.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Установить следующие нормативные гарантийные сроки: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земляное полотно - от 8 лет;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основание дорожной одежды - от 5 лет;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нижний слой покрытия - от 4 лет;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верхний слой покрытия - от 3 лет;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обустройство дороги: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барьерное ограждение (металлическое, железобетонное) - от 5 лет;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 xml:space="preserve">- сигнальные столбики - от 2 лет; 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- дорожные знаки - от 2 лет.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Если в период гарантийной эксплуатации объектов выявлены недостатки/дефекты по качеству работ по вине производителя работ, то последний обязан их устранить за свой счёт и в согласованные с уполномоченным органом сроки. Объём дефектов определяется визуально.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В случае ликвидации производителя работ ответственность по гарантийным обязательствам несут владельцы инженерных коммуникаций, на сетях которых проводились работы.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Наличие недостатков, порядок и сроки их устранения фиксируются с участием производителя работ двусторонним актом обнаруженных недостатков/дефектов (дефектной ведомостью). Для участия в составлении акта производитель работ обязан командировать своего представителя в срок, установленный письменным извещением уполномоченного органа об этом.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Гарантийный срок эксплуатации в этом случае продлевается соответственно на срок устранения дефектов.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 xml:space="preserve">При отказе производителя работ от подписания акта выявленных недостатков дефектной ведомости уполномоченный орган составляет акт на основе результатов осмотра, проведённого с использованием измерительного оборудования. </w:t>
      </w:r>
    </w:p>
    <w:p w:rsidR="00A06F84" w:rsidRPr="007C1D06" w:rsidRDefault="00A06F84" w:rsidP="00A0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06">
        <w:rPr>
          <w:rFonts w:ascii="Times New Roman" w:hAnsi="Times New Roman" w:cs="Times New Roman"/>
          <w:sz w:val="24"/>
          <w:szCs w:val="24"/>
        </w:rPr>
        <w:t>В случае не устранения производителем работ выявленных гарантийных недостатков, уполномоченный орган вправе устранить их за счёт собственных средств с последующим возмещением затраченных денежных средств с производителя работ, владельца инженерных коммуникаций.</w:t>
      </w:r>
    </w:p>
    <w:p w:rsidR="00A06F84" w:rsidRDefault="00A06F84"/>
    <w:sectPr w:rsidR="00A0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81"/>
    <w:rsid w:val="00087FC7"/>
    <w:rsid w:val="002E3B90"/>
    <w:rsid w:val="003C0881"/>
    <w:rsid w:val="00A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9BD3"/>
  <w15:chartTrackingRefBased/>
  <w15:docId w15:val="{51F1A6BF-BD92-44BD-8914-04AB2BC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A06F8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table" w:styleId="a3">
    <w:name w:val="Table Grid"/>
    <w:basedOn w:val="a1"/>
    <w:uiPriority w:val="39"/>
    <w:rsid w:val="00A0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Элеонора Геннадьевна</dc:creator>
  <cp:keywords/>
  <dc:description/>
  <cp:lastModifiedBy>Князева Элеонора Геннадьевна</cp:lastModifiedBy>
  <cp:revision>2</cp:revision>
  <dcterms:created xsi:type="dcterms:W3CDTF">2025-06-11T06:12:00Z</dcterms:created>
  <dcterms:modified xsi:type="dcterms:W3CDTF">2025-06-11T06:33:00Z</dcterms:modified>
</cp:coreProperties>
</file>