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79" w:rsidRPr="008B0F79" w:rsidRDefault="008B0F79" w:rsidP="008B0F79">
      <w:pPr>
        <w:framePr w:w="2034" w:h="125" w:hSpace="38" w:wrap="auto" w:vAnchor="text" w:hAnchor="page" w:x="1353" w:y="-80"/>
        <w:shd w:val="clear" w:color="auto" w:fill="FFFFFF"/>
        <w:ind w:left="-426"/>
        <w:rPr>
          <w:sz w:val="24"/>
          <w:szCs w:val="24"/>
        </w:rPr>
      </w:pPr>
    </w:p>
    <w:p w:rsidR="008B0F79" w:rsidRDefault="008B0F79">
      <w:pPr>
        <w:shd w:val="clear" w:color="auto" w:fill="FFFFFF"/>
        <w:spacing w:before="1430" w:line="221" w:lineRule="exact"/>
        <w:ind w:left="605"/>
        <w:jc w:val="center"/>
        <w:rPr>
          <w:rFonts w:eastAsia="Times New Roman"/>
          <w:sz w:val="24"/>
          <w:szCs w:val="24"/>
        </w:rPr>
      </w:pPr>
    </w:p>
    <w:p w:rsidR="00A86B07" w:rsidRPr="00A86B07" w:rsidRDefault="00A86B07" w:rsidP="00A86B07">
      <w:pPr>
        <w:widowControl/>
        <w:tabs>
          <w:tab w:val="left" w:pos="3225"/>
        </w:tabs>
        <w:autoSpaceDE/>
        <w:autoSpaceDN/>
        <w:adjustRightInd/>
        <w:rPr>
          <w:rFonts w:eastAsia="Times New Roman"/>
          <w:b/>
          <w:sz w:val="24"/>
          <w:szCs w:val="24"/>
        </w:rPr>
      </w:pPr>
    </w:p>
    <w:p w:rsidR="00A86B07" w:rsidRPr="00A86B07" w:rsidRDefault="00A86B07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:rsidR="00B42286" w:rsidRPr="00B42286" w:rsidRDefault="00B42286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 w:rsidRPr="00B42286">
        <w:rPr>
          <w:rFonts w:eastAsia="Times New Roman"/>
          <w:sz w:val="24"/>
          <w:szCs w:val="24"/>
        </w:rPr>
        <w:t xml:space="preserve">СТАТИСТИЧЕСКИЙ ОТЧЕТ </w:t>
      </w:r>
    </w:p>
    <w:p w:rsidR="00A86B07" w:rsidRPr="00B42286" w:rsidRDefault="00B42286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 w:rsidRPr="00B42286">
        <w:rPr>
          <w:rFonts w:eastAsia="Times New Roman"/>
          <w:sz w:val="24"/>
          <w:szCs w:val="24"/>
        </w:rPr>
        <w:t xml:space="preserve">об охвате детей и подростков организованными формами отдыха, оздоровления и занятости, состоящих на профилактическом учете в  </w:t>
      </w:r>
      <w:proofErr w:type="spellStart"/>
      <w:r w:rsidRPr="00B42286">
        <w:rPr>
          <w:rFonts w:eastAsia="Times New Roman"/>
          <w:sz w:val="24"/>
          <w:szCs w:val="24"/>
        </w:rPr>
        <w:t>КДНиЗП</w:t>
      </w:r>
      <w:proofErr w:type="spellEnd"/>
      <w:r w:rsidRPr="00B42286">
        <w:rPr>
          <w:rFonts w:eastAsia="Times New Roman"/>
          <w:sz w:val="24"/>
          <w:szCs w:val="24"/>
        </w:rPr>
        <w:t xml:space="preserve"> муниципального образования Печенгский район в летний период 202</w:t>
      </w:r>
      <w:r w:rsidR="00572A87">
        <w:rPr>
          <w:rFonts w:eastAsia="Times New Roman"/>
          <w:sz w:val="24"/>
          <w:szCs w:val="24"/>
        </w:rPr>
        <w:t>1</w:t>
      </w:r>
      <w:r w:rsidRPr="00B42286">
        <w:rPr>
          <w:rFonts w:eastAsia="Times New Roman"/>
          <w:sz w:val="24"/>
          <w:szCs w:val="24"/>
        </w:rPr>
        <w:t xml:space="preserve"> года</w:t>
      </w:r>
    </w:p>
    <w:p w:rsidR="00A86B07" w:rsidRDefault="00A86B07" w:rsidP="00A86B07">
      <w:pPr>
        <w:widowControl/>
        <w:tabs>
          <w:tab w:val="left" w:pos="3225"/>
        </w:tabs>
        <w:autoSpaceDE/>
        <w:autoSpaceDN/>
        <w:adjustRightInd/>
        <w:jc w:val="center"/>
        <w:rPr>
          <w:rFonts w:eastAsia="Times New Roman"/>
          <w:color w:val="FF0000"/>
          <w:sz w:val="24"/>
          <w:szCs w:val="24"/>
        </w:rPr>
      </w:pP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  <w:r w:rsidRPr="00054E61">
        <w:rPr>
          <w:rFonts w:eastAsia="Times New Roman"/>
          <w:color w:val="FF0000"/>
          <w:sz w:val="24"/>
          <w:szCs w:val="24"/>
        </w:rPr>
        <w:softHyphen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7349"/>
        <w:gridCol w:w="1565"/>
      </w:tblGrid>
      <w:tr w:rsidR="00B42286" w:rsidRPr="00B42286" w:rsidTr="00B42286">
        <w:trPr>
          <w:trHeight w:hRule="exact" w:val="51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after="60"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№</w:t>
            </w:r>
          </w:p>
          <w:p w:rsidR="00B42286" w:rsidRPr="00B42286" w:rsidRDefault="00B42286" w:rsidP="00B42286">
            <w:pPr>
              <w:autoSpaceDE/>
              <w:autoSpaceDN/>
              <w:adjustRightInd/>
              <w:spacing w:before="60"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proofErr w:type="gramStart"/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/п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Наименование позиции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B42286" w:rsidRPr="00B42286" w:rsidTr="00B42286">
        <w:trPr>
          <w:trHeight w:hRule="exact" w:val="115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90" w:lineRule="exact"/>
              <w:ind w:right="200"/>
              <w:jc w:val="right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ascii="Microsoft Sans Serif" w:eastAsia="Microsoft Sans Serif" w:hAnsi="Microsoft Sans Serif" w:cs="Microsoft Sans Serif"/>
                <w:color w:val="000000"/>
                <w:sz w:val="18"/>
                <w:szCs w:val="18"/>
                <w:shd w:val="clear" w:color="auto" w:fill="FFFFFF"/>
              </w:rPr>
              <w:t>1</w:t>
            </w:r>
            <w:r w:rsidRPr="00B42286">
              <w:rPr>
                <w:rFonts w:ascii="Lucida Sans Unicode" w:eastAsia="Lucida Sans Unicode" w:hAnsi="Lucida Sans Unicode" w:cs="Lucida Sans Unicode"/>
                <w:color w:val="000000"/>
                <w:sz w:val="19"/>
                <w:szCs w:val="19"/>
                <w:shd w:val="clear" w:color="auto" w:fill="FFFFFF"/>
              </w:rPr>
              <w:t>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226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 xml:space="preserve">Количество несовершеннолетних, состоящих на профилактическом учете в муниципальных комиссиях в соответствии со ст. 5 Федерального закона «Об основах системы профилактики безнадзорности и правонарушений несовершеннолетних» № 120-ФЗ, с которыми проводилась профилактическая работа </w:t>
            </w:r>
            <w:r w:rsidRPr="00B42286">
              <w:rPr>
                <w:rFonts w:eastAsia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>с 01 июня по 01 сентября 2020 года*.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DC14C5" w:rsidP="00572A87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F16F9F">
              <w:rPr>
                <w:rFonts w:eastAsia="Courier New"/>
                <w:color w:val="000000"/>
                <w:sz w:val="24"/>
                <w:szCs w:val="24"/>
              </w:rPr>
              <w:t>3</w:t>
            </w:r>
            <w:r w:rsidR="00572A87">
              <w:rPr>
                <w:rFonts w:eastAsia="Courier New"/>
                <w:color w:val="000000"/>
                <w:sz w:val="24"/>
                <w:szCs w:val="24"/>
              </w:rPr>
              <w:t>7</w:t>
            </w:r>
          </w:p>
        </w:tc>
      </w:tr>
      <w:tr w:rsidR="00B42286" w:rsidRPr="00B42286" w:rsidTr="00B42286">
        <w:trPr>
          <w:trHeight w:hRule="exact" w:val="46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1.1.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226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Количество несовершеннолетних, состоящих на профилактическом учете в муниципальных комиссиях по состоянию на 01.09.2020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21</w:t>
            </w:r>
          </w:p>
        </w:tc>
      </w:tr>
      <w:tr w:rsidR="00B42286" w:rsidRPr="00B42286" w:rsidTr="00B42286">
        <w:trPr>
          <w:trHeight w:hRule="exact" w:val="46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226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Количество несовершеннолетних (из стр.1), охваченных организованными формами отдыха, оздоровления и занятости: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29</w:t>
            </w:r>
          </w:p>
        </w:tc>
      </w:tr>
      <w:tr w:rsidR="00B42286" w:rsidRPr="00B42286" w:rsidTr="00B42286">
        <w:trPr>
          <w:trHeight w:hRule="exact" w:val="2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2.1.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Процент охвата детей от общего количества несовершеннолетних из стр.1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BB5C03" w:rsidP="00572A87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7</w:t>
            </w:r>
            <w:r w:rsidR="00572A87">
              <w:rPr>
                <w:rFonts w:eastAsia="Courier New"/>
                <w:color w:val="000000"/>
                <w:sz w:val="24"/>
                <w:szCs w:val="24"/>
              </w:rPr>
              <w:t>8,4</w:t>
            </w:r>
            <w:r w:rsidR="00F16F9F" w:rsidRPr="00F16F9F">
              <w:rPr>
                <w:rFonts w:eastAsia="Courier New"/>
                <w:color w:val="000000"/>
                <w:sz w:val="24"/>
                <w:szCs w:val="24"/>
              </w:rPr>
              <w:t>%</w:t>
            </w:r>
          </w:p>
        </w:tc>
      </w:tr>
      <w:tr w:rsidR="00B42286" w:rsidRPr="00B42286" w:rsidTr="00B42286">
        <w:trPr>
          <w:trHeight w:hRule="exact" w:val="33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Формы отдыха и занятости несовершеннолетних (из стр.2):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29</w:t>
            </w:r>
          </w:p>
        </w:tc>
      </w:tr>
      <w:tr w:rsidR="00B42286" w:rsidRPr="00B42286" w:rsidTr="00B42286">
        <w:trPr>
          <w:trHeight w:hRule="exact" w:val="25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3.1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стационарные оздоровительные организации (лагеря)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</w:tr>
      <w:tr w:rsidR="00B42286" w:rsidRPr="00B42286" w:rsidTr="00B42286">
        <w:trPr>
          <w:trHeight w:hRule="exact" w:val="25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3.2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санаторно-оздоровительные организации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F16F9F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F16F9F">
              <w:rPr>
                <w:rFonts w:eastAsia="Courier New"/>
                <w:color w:val="000000"/>
                <w:sz w:val="24"/>
                <w:szCs w:val="24"/>
              </w:rPr>
              <w:t>0</w:t>
            </w:r>
          </w:p>
        </w:tc>
      </w:tr>
      <w:tr w:rsidR="00B42286" w:rsidRPr="00B42286" w:rsidTr="00B42286">
        <w:trPr>
          <w:trHeight w:hRule="exact" w:val="26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3.3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оздоровительные организации с дневным пребыванием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4</w:t>
            </w:r>
          </w:p>
        </w:tc>
      </w:tr>
      <w:tr w:rsidR="00B42286" w:rsidRPr="00B42286" w:rsidTr="00B42286">
        <w:trPr>
          <w:trHeight w:hRule="exact" w:val="26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3.4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палаточные лагеря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F16F9F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F16F9F">
              <w:rPr>
                <w:rFonts w:eastAsia="Courier New"/>
                <w:color w:val="000000"/>
                <w:sz w:val="24"/>
                <w:szCs w:val="24"/>
              </w:rPr>
              <w:t>0</w:t>
            </w:r>
          </w:p>
        </w:tc>
      </w:tr>
      <w:tr w:rsidR="00B42286" w:rsidRPr="00B42286" w:rsidTr="00B42286">
        <w:trPr>
          <w:trHeight w:hRule="exact" w:val="2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3.5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организации труда и отдыха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F16F9F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F16F9F">
              <w:rPr>
                <w:rFonts w:eastAsia="Courier New"/>
                <w:color w:val="000000"/>
                <w:sz w:val="24"/>
                <w:szCs w:val="24"/>
              </w:rPr>
              <w:t>0</w:t>
            </w:r>
          </w:p>
        </w:tc>
      </w:tr>
      <w:tr w:rsidR="00B42286" w:rsidRPr="00B42286" w:rsidTr="00B42286">
        <w:trPr>
          <w:trHeight w:hRule="exact" w:val="26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3.6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временное трудоустройство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5</w:t>
            </w:r>
          </w:p>
        </w:tc>
      </w:tr>
      <w:tr w:rsidR="00B42286" w:rsidRPr="00B42286" w:rsidTr="00B42286">
        <w:trPr>
          <w:trHeight w:hRule="exact" w:val="25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3.7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посещение организаций (учреждений) культуры, спорта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F16F9F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F16F9F">
              <w:rPr>
                <w:rFonts w:eastAsia="Courier New"/>
                <w:color w:val="000000"/>
                <w:sz w:val="24"/>
                <w:szCs w:val="24"/>
              </w:rPr>
              <w:t>0</w:t>
            </w:r>
          </w:p>
        </w:tc>
      </w:tr>
      <w:tr w:rsidR="00B42286" w:rsidRPr="00B42286" w:rsidTr="00B42286">
        <w:trPr>
          <w:trHeight w:hRule="exact" w:val="25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3.8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выезд с родителями за пределы Мурманской области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D569D2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9</w:t>
            </w:r>
          </w:p>
        </w:tc>
      </w:tr>
      <w:tr w:rsidR="00B42286" w:rsidRPr="00B42286" w:rsidTr="00F16F9F">
        <w:trPr>
          <w:trHeight w:hRule="exact" w:val="48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3.9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иные формы отдыха и занятости, в том числе экзамены</w:t>
            </w:r>
          </w:p>
          <w:p w:rsidR="00F16F9F" w:rsidRPr="00B42286" w:rsidRDefault="00F16F9F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(игровые площадки при ДДТ)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9</w:t>
            </w:r>
          </w:p>
        </w:tc>
      </w:tr>
      <w:tr w:rsidR="00B42286" w:rsidRPr="00B42286" w:rsidTr="00B42286">
        <w:trPr>
          <w:trHeight w:hRule="exact" w:val="47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4.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23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Количество несовершеннолетних (из стр.1), не охваченных организованными формами отдыха, оздоровления и занятости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8</w:t>
            </w:r>
          </w:p>
        </w:tc>
      </w:tr>
      <w:tr w:rsidR="00B42286" w:rsidRPr="00B42286" w:rsidTr="00B42286">
        <w:trPr>
          <w:trHeight w:hRule="exact" w:val="49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5.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Количество несовершеннолетних (из стр.1) совершивших: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B42286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</w:tr>
      <w:tr w:rsidR="00B42286" w:rsidRPr="00B42286" w:rsidTr="00B42286">
        <w:trPr>
          <w:trHeight w:hRule="exact" w:val="26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5.1.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преступления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A2137D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A2137D">
              <w:rPr>
                <w:rFonts w:eastAsia="Courier New"/>
                <w:sz w:val="24"/>
                <w:szCs w:val="24"/>
              </w:rPr>
              <w:t>0</w:t>
            </w:r>
          </w:p>
        </w:tc>
      </w:tr>
      <w:tr w:rsidR="00B42286" w:rsidRPr="00B42286" w:rsidTr="00B42286">
        <w:trPr>
          <w:trHeight w:hRule="exact" w:val="25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5.2.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административные правонарушения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0</w:t>
            </w:r>
          </w:p>
        </w:tc>
      </w:tr>
      <w:tr w:rsidR="00B42286" w:rsidRPr="00B42286" w:rsidTr="00B42286">
        <w:trPr>
          <w:trHeight w:hRule="exact" w:val="46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5.3.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221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общественно-опасные деяния до достижения возраста, с которого наступает уголовная ответственность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F16F9F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F16F9F">
              <w:rPr>
                <w:rFonts w:eastAsia="Courier New"/>
                <w:color w:val="000000"/>
                <w:sz w:val="24"/>
                <w:szCs w:val="24"/>
              </w:rPr>
              <w:t>0</w:t>
            </w:r>
          </w:p>
        </w:tc>
      </w:tr>
      <w:tr w:rsidR="00B42286" w:rsidRPr="00B42286" w:rsidTr="00B42286">
        <w:trPr>
          <w:trHeight w:hRule="exact" w:val="2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5.4.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самовольные уходы из мест постоянного пребывания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F16F9F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F16F9F">
              <w:rPr>
                <w:rFonts w:eastAsia="Courier New"/>
                <w:color w:val="000000"/>
                <w:sz w:val="24"/>
                <w:szCs w:val="24"/>
              </w:rPr>
              <w:t>0</w:t>
            </w:r>
          </w:p>
        </w:tc>
      </w:tr>
      <w:tr w:rsidR="00B42286" w:rsidRPr="00B42286" w:rsidTr="00B42286">
        <w:trPr>
          <w:trHeight w:hRule="exact" w:val="7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180" w:lineRule="exact"/>
              <w:ind w:left="20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6.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2286" w:rsidRPr="00B42286" w:rsidRDefault="00B42286" w:rsidP="00B42286">
            <w:pPr>
              <w:autoSpaceDE/>
              <w:autoSpaceDN/>
              <w:adjustRightInd/>
              <w:spacing w:line="226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Зарегистрировано чрезвычайных происшествий с участием несовершеннолетних, состоящих на профилактическом учете в муниципальных комиссиях (из стр.1)</w:t>
            </w:r>
          </w:p>
          <w:p w:rsidR="00B42286" w:rsidRPr="00B42286" w:rsidRDefault="00B42286" w:rsidP="00B42286">
            <w:pPr>
              <w:autoSpaceDE/>
              <w:autoSpaceDN/>
              <w:adjustRightInd/>
              <w:spacing w:line="226" w:lineRule="exact"/>
              <w:ind w:left="120"/>
              <w:rPr>
                <w:rFonts w:eastAsia="Times New Roman"/>
                <w:sz w:val="26"/>
                <w:szCs w:val="26"/>
              </w:rPr>
            </w:pPr>
            <w:r w:rsidRPr="00B42286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(с пояснением после таблицы)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286" w:rsidRPr="00B42286" w:rsidRDefault="00572A87" w:rsidP="00F16F9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0</w:t>
            </w:r>
          </w:p>
        </w:tc>
      </w:tr>
    </w:tbl>
    <w:p w:rsidR="00F02270" w:rsidRPr="00F02270" w:rsidRDefault="00F02270" w:rsidP="00243EB2">
      <w:pPr>
        <w:widowControl/>
        <w:autoSpaceDE/>
        <w:autoSpaceDN/>
        <w:adjustRightInd/>
        <w:ind w:right="-2"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F043BC" w:rsidRPr="00F043BC" w:rsidRDefault="00F043BC" w:rsidP="00F043BC">
      <w:pPr>
        <w:widowControl/>
        <w:autoSpaceDE/>
        <w:autoSpaceDN/>
        <w:adjustRightInd/>
        <w:ind w:firstLine="709"/>
        <w:jc w:val="center"/>
        <w:rPr>
          <w:rFonts w:eastAsia="Times New Roman"/>
          <w:b/>
          <w:sz w:val="24"/>
          <w:szCs w:val="24"/>
        </w:rPr>
      </w:pPr>
      <w:r w:rsidRPr="00F043BC">
        <w:rPr>
          <w:rFonts w:eastAsia="Times New Roman"/>
          <w:b/>
          <w:sz w:val="24"/>
          <w:szCs w:val="24"/>
        </w:rPr>
        <w:t>Аналитическая записка</w:t>
      </w:r>
    </w:p>
    <w:p w:rsidR="00F043BC" w:rsidRPr="00F043BC" w:rsidRDefault="00F043BC" w:rsidP="00F043BC">
      <w:pPr>
        <w:widowControl/>
        <w:autoSpaceDE/>
        <w:autoSpaceDN/>
        <w:adjustRightInd/>
        <w:ind w:firstLine="709"/>
        <w:jc w:val="center"/>
        <w:rPr>
          <w:rFonts w:eastAsia="Times New Roman"/>
          <w:b/>
          <w:sz w:val="24"/>
          <w:szCs w:val="24"/>
        </w:rPr>
      </w:pPr>
      <w:r w:rsidRPr="00F043BC">
        <w:rPr>
          <w:rFonts w:eastAsia="Times New Roman"/>
          <w:b/>
          <w:sz w:val="24"/>
          <w:szCs w:val="24"/>
        </w:rPr>
        <w:t xml:space="preserve">по итогам проведения </w:t>
      </w:r>
      <w:proofErr w:type="gramStart"/>
      <w:r w:rsidRPr="00F043BC">
        <w:rPr>
          <w:rFonts w:eastAsia="Times New Roman"/>
          <w:b/>
          <w:sz w:val="24"/>
          <w:szCs w:val="24"/>
        </w:rPr>
        <w:t>комплексной</w:t>
      </w:r>
      <w:proofErr w:type="gramEnd"/>
      <w:r w:rsidRPr="00F043BC">
        <w:rPr>
          <w:rFonts w:eastAsia="Times New Roman"/>
          <w:b/>
          <w:sz w:val="24"/>
          <w:szCs w:val="24"/>
        </w:rPr>
        <w:t xml:space="preserve"> межведомственной</w:t>
      </w:r>
    </w:p>
    <w:p w:rsidR="00F043BC" w:rsidRPr="00F043BC" w:rsidRDefault="00F043BC" w:rsidP="00F043BC">
      <w:pPr>
        <w:widowControl/>
        <w:autoSpaceDE/>
        <w:autoSpaceDN/>
        <w:adjustRightInd/>
        <w:ind w:firstLine="709"/>
        <w:jc w:val="center"/>
        <w:rPr>
          <w:rFonts w:eastAsia="Times New Roman"/>
          <w:b/>
          <w:sz w:val="24"/>
          <w:szCs w:val="24"/>
        </w:rPr>
      </w:pPr>
      <w:r w:rsidRPr="00F043BC">
        <w:rPr>
          <w:rFonts w:eastAsia="Times New Roman"/>
          <w:b/>
          <w:sz w:val="24"/>
          <w:szCs w:val="24"/>
        </w:rPr>
        <w:t>профилактической операции « Подросток» в 20</w:t>
      </w:r>
      <w:r w:rsidR="00F16F9F">
        <w:rPr>
          <w:rFonts w:eastAsia="Times New Roman"/>
          <w:b/>
          <w:sz w:val="24"/>
          <w:szCs w:val="24"/>
        </w:rPr>
        <w:t>20</w:t>
      </w:r>
      <w:r w:rsidRPr="00F043BC">
        <w:rPr>
          <w:rFonts w:eastAsia="Times New Roman"/>
          <w:b/>
          <w:sz w:val="24"/>
          <w:szCs w:val="24"/>
        </w:rPr>
        <w:t xml:space="preserve"> году</w:t>
      </w:r>
    </w:p>
    <w:p w:rsidR="00F043BC" w:rsidRPr="00F043BC" w:rsidRDefault="00F043BC" w:rsidP="00F043BC">
      <w:pPr>
        <w:widowControl/>
        <w:autoSpaceDE/>
        <w:autoSpaceDN/>
        <w:adjustRightInd/>
        <w:ind w:firstLine="709"/>
        <w:jc w:val="center"/>
        <w:rPr>
          <w:rFonts w:eastAsia="Times New Roman"/>
          <w:b/>
          <w:sz w:val="24"/>
          <w:szCs w:val="24"/>
        </w:rPr>
      </w:pPr>
      <w:r w:rsidRPr="00F043BC">
        <w:rPr>
          <w:rFonts w:eastAsia="Times New Roman"/>
          <w:b/>
          <w:sz w:val="24"/>
          <w:szCs w:val="24"/>
        </w:rPr>
        <w:t>на территории Печенгского района по состоянию  на  15.09.2019</w:t>
      </w:r>
    </w:p>
    <w:p w:rsidR="00F043BC" w:rsidRPr="00F043BC" w:rsidRDefault="00F043BC" w:rsidP="00F043BC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</w:p>
    <w:p w:rsidR="00F043BC" w:rsidRPr="00F043BC" w:rsidRDefault="00F043BC" w:rsidP="00F043BC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F043BC">
        <w:rPr>
          <w:rFonts w:eastAsia="Times New Roman"/>
          <w:sz w:val="24"/>
          <w:szCs w:val="24"/>
        </w:rPr>
        <w:tab/>
      </w:r>
      <w:proofErr w:type="gramStart"/>
      <w:r w:rsidRPr="00F043BC">
        <w:rPr>
          <w:rFonts w:eastAsia="Times New Roman"/>
          <w:sz w:val="24"/>
          <w:szCs w:val="24"/>
        </w:rPr>
        <w:t xml:space="preserve">В соответствии с Федеральными законами от 24.07.1998 № 124-ФЗ «Об основных гарантиях прав ребенка в Российской Федерации», от 24.06.1999 № 120-ФЗ «Об основах системы профилактики безнадзорности и правонарушений несовершеннолетних», от 06.10.2003 № 131-ФЗ «Об общих принципах организации местного самоуправления в Российской Федерации», Законом Мурманской области от 16.04.2008 № 953-01-ЗМО «Об основах организации отдыха, оздоровления и занятости детей в Мурманской области», </w:t>
      </w:r>
      <w:r w:rsidR="00243EB2">
        <w:rPr>
          <w:rFonts w:eastAsia="Times New Roman"/>
          <w:sz w:val="24"/>
          <w:szCs w:val="24"/>
        </w:rPr>
        <w:t>Постановлением администрации Печенгского муниципально</w:t>
      </w:r>
      <w:r w:rsidR="00101F42">
        <w:rPr>
          <w:rFonts w:eastAsia="Times New Roman"/>
          <w:sz w:val="24"/>
          <w:szCs w:val="24"/>
        </w:rPr>
        <w:t>го</w:t>
      </w:r>
      <w:proofErr w:type="gramEnd"/>
      <w:r w:rsidR="00101F42">
        <w:rPr>
          <w:rFonts w:eastAsia="Times New Roman"/>
          <w:sz w:val="24"/>
          <w:szCs w:val="24"/>
        </w:rPr>
        <w:t xml:space="preserve"> </w:t>
      </w:r>
      <w:proofErr w:type="gramStart"/>
      <w:r w:rsidR="00101F42">
        <w:rPr>
          <w:rFonts w:eastAsia="Times New Roman"/>
          <w:sz w:val="24"/>
          <w:szCs w:val="24"/>
        </w:rPr>
        <w:t>округа от 25.03.2021 № 222 «</w:t>
      </w:r>
      <w:r w:rsidR="00243EB2">
        <w:rPr>
          <w:rFonts w:eastAsia="Times New Roman"/>
          <w:sz w:val="24"/>
          <w:szCs w:val="24"/>
        </w:rPr>
        <w:t xml:space="preserve">Об организации отдыха, оздоровления и занятости </w:t>
      </w:r>
      <w:r w:rsidR="00243EB2">
        <w:rPr>
          <w:rFonts w:eastAsia="Times New Roman"/>
          <w:sz w:val="24"/>
          <w:szCs w:val="24"/>
        </w:rPr>
        <w:lastRenderedPageBreak/>
        <w:t>детей, подростков и молодежи Печенгского муниципального округа», П</w:t>
      </w:r>
      <w:r w:rsidRPr="00F043BC">
        <w:rPr>
          <w:rFonts w:eastAsia="Times New Roman"/>
          <w:sz w:val="24"/>
          <w:szCs w:val="24"/>
        </w:rPr>
        <w:t xml:space="preserve">остановлением комиссии по делам несовершеннолетних и защите их прав при Правительстве Мурманской области от </w:t>
      </w:r>
      <w:r w:rsidR="00BB07BB">
        <w:rPr>
          <w:rFonts w:eastAsia="Times New Roman"/>
          <w:sz w:val="24"/>
          <w:szCs w:val="24"/>
        </w:rPr>
        <w:t xml:space="preserve"> </w:t>
      </w:r>
      <w:r w:rsidR="00243EB2">
        <w:rPr>
          <w:rFonts w:eastAsia="Times New Roman"/>
          <w:sz w:val="24"/>
          <w:szCs w:val="24"/>
        </w:rPr>
        <w:t>28.05</w:t>
      </w:r>
      <w:r w:rsidR="00BB07BB">
        <w:rPr>
          <w:rFonts w:eastAsia="Times New Roman"/>
          <w:sz w:val="24"/>
          <w:szCs w:val="24"/>
        </w:rPr>
        <w:t>.202</w:t>
      </w:r>
      <w:r w:rsidR="00101F42">
        <w:rPr>
          <w:rFonts w:eastAsia="Times New Roman"/>
          <w:sz w:val="24"/>
          <w:szCs w:val="24"/>
        </w:rPr>
        <w:t>1</w:t>
      </w:r>
      <w:r w:rsidR="00BB07BB">
        <w:rPr>
          <w:rFonts w:eastAsia="Times New Roman"/>
          <w:sz w:val="24"/>
          <w:szCs w:val="24"/>
        </w:rPr>
        <w:t xml:space="preserve"> №</w:t>
      </w:r>
      <w:r w:rsidR="00243EB2">
        <w:rPr>
          <w:rFonts w:eastAsia="Times New Roman"/>
          <w:sz w:val="24"/>
          <w:szCs w:val="24"/>
        </w:rPr>
        <w:t>4</w:t>
      </w:r>
      <w:r w:rsidR="00E06633">
        <w:rPr>
          <w:rFonts w:eastAsia="Times New Roman"/>
          <w:sz w:val="24"/>
          <w:szCs w:val="24"/>
        </w:rPr>
        <w:t xml:space="preserve">  </w:t>
      </w:r>
      <w:r w:rsidRPr="00F043BC">
        <w:rPr>
          <w:rFonts w:eastAsia="Times New Roman"/>
          <w:sz w:val="24"/>
          <w:szCs w:val="24"/>
        </w:rPr>
        <w:t>в период с 15 мая по 15 октября 20</w:t>
      </w:r>
      <w:r w:rsidR="00BB07BB">
        <w:rPr>
          <w:rFonts w:eastAsia="Times New Roman"/>
          <w:sz w:val="24"/>
          <w:szCs w:val="24"/>
        </w:rPr>
        <w:t>2</w:t>
      </w:r>
      <w:r w:rsidR="00243EB2">
        <w:rPr>
          <w:rFonts w:eastAsia="Times New Roman"/>
          <w:sz w:val="24"/>
          <w:szCs w:val="24"/>
        </w:rPr>
        <w:t>1</w:t>
      </w:r>
      <w:r w:rsidRPr="00F043BC">
        <w:rPr>
          <w:rFonts w:eastAsia="Times New Roman"/>
          <w:sz w:val="24"/>
          <w:szCs w:val="24"/>
        </w:rPr>
        <w:t xml:space="preserve"> года на территории Печенгского района проводится комплексная межведомственная профилактическая операция «Подросток».</w:t>
      </w:r>
      <w:proofErr w:type="gramEnd"/>
      <w:r w:rsidRPr="00F043BC">
        <w:rPr>
          <w:rFonts w:eastAsia="Times New Roman"/>
          <w:sz w:val="24"/>
          <w:szCs w:val="24"/>
        </w:rPr>
        <w:t xml:space="preserve"> План</w:t>
      </w:r>
      <w:r w:rsidR="00722910">
        <w:rPr>
          <w:rFonts w:eastAsia="Times New Roman"/>
          <w:sz w:val="24"/>
          <w:szCs w:val="24"/>
        </w:rPr>
        <w:t xml:space="preserve"> проведения операции утвержден </w:t>
      </w:r>
      <w:r w:rsidRPr="00F043BC">
        <w:rPr>
          <w:rFonts w:eastAsia="Times New Roman"/>
          <w:sz w:val="24"/>
          <w:szCs w:val="24"/>
        </w:rPr>
        <w:t xml:space="preserve">Постановлением Комиссии по делам несовершеннолетних и защите их прав </w:t>
      </w:r>
      <w:r w:rsidR="00243EB2">
        <w:rPr>
          <w:rFonts w:eastAsia="Times New Roman"/>
          <w:sz w:val="24"/>
          <w:szCs w:val="24"/>
        </w:rPr>
        <w:t>Печенгского муниципального округа  от 18.05.2021</w:t>
      </w:r>
      <w:r w:rsidR="00101F42">
        <w:rPr>
          <w:rFonts w:eastAsia="Times New Roman"/>
          <w:sz w:val="24"/>
          <w:szCs w:val="24"/>
        </w:rPr>
        <w:t xml:space="preserve">  №104</w:t>
      </w:r>
      <w:r w:rsidR="00243EB2">
        <w:rPr>
          <w:rFonts w:eastAsia="Times New Roman"/>
          <w:sz w:val="24"/>
          <w:szCs w:val="24"/>
        </w:rPr>
        <w:t>.</w:t>
      </w:r>
    </w:p>
    <w:p w:rsidR="00F043BC" w:rsidRPr="00C930F4" w:rsidRDefault="00F043BC" w:rsidP="00F043BC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F043BC">
        <w:rPr>
          <w:rFonts w:eastAsia="Times New Roman"/>
          <w:sz w:val="24"/>
          <w:szCs w:val="24"/>
        </w:rPr>
        <w:t>В проведении операции принимают участие представители всех органов и учреждений системы профилактики безнадзорности и прав</w:t>
      </w:r>
      <w:r w:rsidR="00722910">
        <w:rPr>
          <w:rFonts w:eastAsia="Times New Roman"/>
          <w:sz w:val="24"/>
          <w:szCs w:val="24"/>
        </w:rPr>
        <w:t>онарушений несовершеннолетних</w:t>
      </w:r>
      <w:r w:rsidR="00101F42">
        <w:rPr>
          <w:rFonts w:eastAsia="Times New Roman"/>
          <w:sz w:val="24"/>
          <w:szCs w:val="24"/>
        </w:rPr>
        <w:t xml:space="preserve"> округа</w:t>
      </w:r>
      <w:r w:rsidR="00722910">
        <w:rPr>
          <w:rFonts w:eastAsia="Times New Roman"/>
          <w:sz w:val="24"/>
          <w:szCs w:val="24"/>
        </w:rPr>
        <w:t>.</w:t>
      </w:r>
    </w:p>
    <w:p w:rsidR="003608C7" w:rsidRDefault="003608C7" w:rsidP="003608C7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3608C7">
        <w:rPr>
          <w:rFonts w:eastAsia="Times New Roman"/>
          <w:sz w:val="24"/>
          <w:szCs w:val="24"/>
        </w:rPr>
        <w:t xml:space="preserve">В период подготовительного этапа летней кампании для организаторов отдыха детей традиционно состоялось межведомственное совещание с участием представителей: отдела образования, </w:t>
      </w:r>
      <w:proofErr w:type="spellStart"/>
      <w:r w:rsidRPr="003608C7">
        <w:rPr>
          <w:rFonts w:eastAsia="Times New Roman"/>
          <w:sz w:val="24"/>
          <w:szCs w:val="24"/>
        </w:rPr>
        <w:t>КДНиЗП</w:t>
      </w:r>
      <w:proofErr w:type="spellEnd"/>
      <w:r w:rsidRPr="003608C7">
        <w:rPr>
          <w:rFonts w:eastAsia="Times New Roman"/>
          <w:sz w:val="24"/>
          <w:szCs w:val="24"/>
        </w:rPr>
        <w:t xml:space="preserve">, прокуратуры, </w:t>
      </w:r>
      <w:proofErr w:type="spellStart"/>
      <w:r w:rsidRPr="003608C7">
        <w:rPr>
          <w:rFonts w:eastAsia="Times New Roman"/>
          <w:sz w:val="24"/>
          <w:szCs w:val="24"/>
        </w:rPr>
        <w:t>Роспотребнадзора</w:t>
      </w:r>
      <w:proofErr w:type="spellEnd"/>
      <w:r w:rsidRPr="003608C7">
        <w:rPr>
          <w:rFonts w:eastAsia="Times New Roman"/>
          <w:sz w:val="24"/>
          <w:szCs w:val="24"/>
        </w:rPr>
        <w:t xml:space="preserve">, ОГИБДД, ЦЗН. </w:t>
      </w:r>
    </w:p>
    <w:p w:rsidR="003608C7" w:rsidRDefault="003608C7" w:rsidP="003608C7">
      <w:pPr>
        <w:widowControl/>
        <w:autoSpaceDE/>
        <w:autoSpaceDN/>
        <w:adjustRightInd/>
        <w:ind w:firstLine="709"/>
        <w:jc w:val="both"/>
        <w:rPr>
          <w:bCs/>
          <w:spacing w:val="-2"/>
          <w:sz w:val="24"/>
          <w:szCs w:val="24"/>
        </w:rPr>
      </w:pPr>
      <w:r w:rsidRPr="003608C7">
        <w:rPr>
          <w:rFonts w:eastAsia="Times New Roman"/>
          <w:sz w:val="24"/>
          <w:szCs w:val="24"/>
        </w:rPr>
        <w:t xml:space="preserve">В целях 100 % вовлечения несовершеннолетних,  состоящих на </w:t>
      </w:r>
      <w:r w:rsidR="00C930F4">
        <w:rPr>
          <w:rFonts w:eastAsia="Times New Roman"/>
          <w:sz w:val="24"/>
          <w:szCs w:val="24"/>
        </w:rPr>
        <w:t>у</w:t>
      </w:r>
      <w:r w:rsidRPr="003608C7">
        <w:rPr>
          <w:rFonts w:eastAsia="Times New Roman"/>
          <w:sz w:val="24"/>
          <w:szCs w:val="24"/>
        </w:rPr>
        <w:t xml:space="preserve">чете в </w:t>
      </w:r>
      <w:proofErr w:type="spellStart"/>
      <w:r w:rsidRPr="003608C7">
        <w:rPr>
          <w:rFonts w:eastAsia="Times New Roman"/>
          <w:sz w:val="24"/>
          <w:szCs w:val="24"/>
        </w:rPr>
        <w:t>КДНиЗП</w:t>
      </w:r>
      <w:proofErr w:type="spellEnd"/>
      <w:r w:rsidRPr="003608C7">
        <w:rPr>
          <w:rFonts w:eastAsia="Times New Roman"/>
          <w:sz w:val="24"/>
          <w:szCs w:val="24"/>
        </w:rPr>
        <w:t xml:space="preserve">,  в организованные формы летнего отдыха  </w:t>
      </w:r>
      <w:proofErr w:type="spellStart"/>
      <w:r w:rsidRPr="003608C7">
        <w:rPr>
          <w:rFonts w:eastAsia="Times New Roman"/>
          <w:sz w:val="24"/>
          <w:szCs w:val="24"/>
        </w:rPr>
        <w:t>КДНиЗП</w:t>
      </w:r>
      <w:proofErr w:type="spellEnd"/>
      <w:r w:rsidRPr="003608C7">
        <w:rPr>
          <w:rFonts w:eastAsia="Times New Roman"/>
          <w:sz w:val="24"/>
          <w:szCs w:val="24"/>
        </w:rPr>
        <w:t xml:space="preserve"> </w:t>
      </w:r>
      <w:r w:rsidRPr="003608C7">
        <w:rPr>
          <w:sz w:val="28"/>
          <w:szCs w:val="28"/>
          <w:shd w:val="clear" w:color="auto" w:fill="FFFFFF"/>
        </w:rPr>
        <w:t xml:space="preserve"> </w:t>
      </w:r>
      <w:r w:rsidRPr="003608C7">
        <w:rPr>
          <w:sz w:val="24"/>
          <w:szCs w:val="24"/>
          <w:shd w:val="clear" w:color="auto" w:fill="FFFFFF"/>
        </w:rPr>
        <w:t xml:space="preserve">была проведена  </w:t>
      </w:r>
      <w:r w:rsidRPr="003608C7">
        <w:rPr>
          <w:bCs/>
          <w:sz w:val="24"/>
          <w:szCs w:val="24"/>
        </w:rPr>
        <w:t xml:space="preserve"> межведомственная профилактическая  операция </w:t>
      </w:r>
      <w:r w:rsidRPr="003608C7">
        <w:rPr>
          <w:bCs/>
          <w:spacing w:val="-2"/>
          <w:sz w:val="24"/>
          <w:szCs w:val="24"/>
        </w:rPr>
        <w:t xml:space="preserve">«Досуг»  с 26.04.2021 по 14.05.2021. </w:t>
      </w:r>
    </w:p>
    <w:p w:rsidR="00C930F4" w:rsidRPr="00C930F4" w:rsidRDefault="00C930F4" w:rsidP="00C930F4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C930F4">
        <w:rPr>
          <w:rFonts w:eastAsia="Times New Roman"/>
          <w:sz w:val="24"/>
          <w:szCs w:val="24"/>
        </w:rPr>
        <w:t xml:space="preserve">В соответствии с постановлением администрации Печенгского муниципального округа от 17.05.2021 № 403 «О проверке готовности детских оздоровительных и профильных лагерей муниципальных образовательных учреждений, подведомственных отделу образования администрации Печенгского муниципального округа, к работе в летний период 2021 года» в целях подготовки и организации летней оздоровительной кампании 2021 года </w:t>
      </w:r>
      <w:r w:rsidR="00B751C7">
        <w:rPr>
          <w:rFonts w:eastAsia="Times New Roman"/>
          <w:sz w:val="24"/>
          <w:szCs w:val="24"/>
        </w:rPr>
        <w:t xml:space="preserve"> </w:t>
      </w:r>
      <w:r w:rsidRPr="00C930F4">
        <w:rPr>
          <w:rFonts w:eastAsia="Times New Roman"/>
          <w:sz w:val="24"/>
          <w:szCs w:val="24"/>
        </w:rPr>
        <w:t xml:space="preserve">26.05.2021 </w:t>
      </w:r>
      <w:r w:rsidR="00B751C7">
        <w:rPr>
          <w:rFonts w:eastAsia="Times New Roman"/>
          <w:sz w:val="24"/>
          <w:szCs w:val="24"/>
        </w:rPr>
        <w:t xml:space="preserve"> </w:t>
      </w:r>
      <w:r w:rsidRPr="00C930F4">
        <w:rPr>
          <w:rFonts w:eastAsia="Times New Roman"/>
          <w:sz w:val="24"/>
          <w:szCs w:val="24"/>
        </w:rPr>
        <w:t>проведена приемка 4 детских оздоровительных лагерей межведомственной комиссией</w:t>
      </w:r>
      <w:r w:rsidR="00AF6FFF">
        <w:rPr>
          <w:rFonts w:eastAsia="Times New Roman"/>
          <w:sz w:val="24"/>
          <w:szCs w:val="24"/>
        </w:rPr>
        <w:t xml:space="preserve"> в составе:</w:t>
      </w:r>
      <w:r w:rsidRPr="00C930F4">
        <w:rPr>
          <w:rFonts w:eastAsia="Times New Roman"/>
          <w:sz w:val="24"/>
          <w:szCs w:val="24"/>
        </w:rPr>
        <w:t xml:space="preserve"> первый заместитель Главы</w:t>
      </w:r>
      <w:proofErr w:type="gramEnd"/>
      <w:r w:rsidRPr="00C930F4">
        <w:rPr>
          <w:rFonts w:eastAsia="Times New Roman"/>
          <w:sz w:val="24"/>
          <w:szCs w:val="24"/>
        </w:rPr>
        <w:t xml:space="preserve"> Печенгского муниципального округа, </w:t>
      </w:r>
      <w:r w:rsidR="00AF6FFF">
        <w:rPr>
          <w:rFonts w:eastAsia="Times New Roman"/>
          <w:sz w:val="24"/>
          <w:szCs w:val="24"/>
        </w:rPr>
        <w:t xml:space="preserve">заместитель </w:t>
      </w:r>
      <w:r w:rsidRPr="00C930F4">
        <w:rPr>
          <w:rFonts w:eastAsia="Times New Roman"/>
          <w:sz w:val="24"/>
          <w:szCs w:val="24"/>
        </w:rPr>
        <w:t>предс</w:t>
      </w:r>
      <w:r w:rsidR="00AF6FFF">
        <w:rPr>
          <w:rFonts w:eastAsia="Times New Roman"/>
          <w:sz w:val="24"/>
          <w:szCs w:val="24"/>
        </w:rPr>
        <w:t>едателя</w:t>
      </w:r>
      <w:r w:rsidRPr="00C930F4">
        <w:rPr>
          <w:rFonts w:eastAsia="Times New Roman"/>
          <w:sz w:val="24"/>
          <w:szCs w:val="24"/>
        </w:rPr>
        <w:t xml:space="preserve"> </w:t>
      </w:r>
      <w:proofErr w:type="spellStart"/>
      <w:r w:rsidRPr="00C930F4">
        <w:rPr>
          <w:rFonts w:eastAsia="Times New Roman"/>
          <w:sz w:val="24"/>
          <w:szCs w:val="24"/>
        </w:rPr>
        <w:t>КДНиЗП</w:t>
      </w:r>
      <w:proofErr w:type="spellEnd"/>
      <w:r w:rsidRPr="00C930F4">
        <w:rPr>
          <w:rFonts w:eastAsia="Times New Roman"/>
          <w:sz w:val="24"/>
          <w:szCs w:val="24"/>
        </w:rPr>
        <w:t xml:space="preserve"> Печенгского муниципального округа, </w:t>
      </w:r>
      <w:r w:rsidR="00B751C7" w:rsidRPr="00C930F4">
        <w:rPr>
          <w:rFonts w:eastAsia="Times New Roman"/>
          <w:sz w:val="24"/>
          <w:szCs w:val="24"/>
        </w:rPr>
        <w:t xml:space="preserve">представители </w:t>
      </w:r>
      <w:r w:rsidRPr="00C930F4">
        <w:rPr>
          <w:rFonts w:eastAsia="Times New Roman"/>
          <w:sz w:val="24"/>
          <w:szCs w:val="24"/>
        </w:rPr>
        <w:t>отдел</w:t>
      </w:r>
      <w:r w:rsidR="00B751C7">
        <w:rPr>
          <w:rFonts w:eastAsia="Times New Roman"/>
          <w:sz w:val="24"/>
          <w:szCs w:val="24"/>
        </w:rPr>
        <w:t xml:space="preserve">а </w:t>
      </w:r>
      <w:r w:rsidRPr="00C930F4">
        <w:rPr>
          <w:rFonts w:eastAsia="Times New Roman"/>
          <w:sz w:val="24"/>
          <w:szCs w:val="24"/>
        </w:rPr>
        <w:t xml:space="preserve">образования администрации Печенгского муниципального округа, сотрудники ОМВД России по Печенгскому району, представители ГО, ЧС и ПБ администрации Печенгского муниципального округа, сотрудники ОНД по Кольскому и Печенгскому районам  УНД и </w:t>
      </w:r>
      <w:proofErr w:type="gramStart"/>
      <w:r w:rsidRPr="00C930F4">
        <w:rPr>
          <w:rFonts w:eastAsia="Times New Roman"/>
          <w:sz w:val="24"/>
          <w:szCs w:val="24"/>
        </w:rPr>
        <w:t>ПР</w:t>
      </w:r>
      <w:proofErr w:type="gramEnd"/>
      <w:r w:rsidRPr="00C930F4">
        <w:rPr>
          <w:rFonts w:eastAsia="Times New Roman"/>
          <w:sz w:val="24"/>
          <w:szCs w:val="24"/>
        </w:rPr>
        <w:t xml:space="preserve"> ГУ МЧС России по Мурманской области.</w:t>
      </w:r>
    </w:p>
    <w:p w:rsidR="003608C7" w:rsidRPr="00F043BC" w:rsidRDefault="003608C7" w:rsidP="003608C7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КДНиЗП</w:t>
      </w:r>
      <w:proofErr w:type="spellEnd"/>
      <w:r>
        <w:rPr>
          <w:rFonts w:eastAsia="Times New Roman"/>
          <w:sz w:val="24"/>
          <w:szCs w:val="24"/>
        </w:rPr>
        <w:t xml:space="preserve">  совместно</w:t>
      </w:r>
      <w:r w:rsidR="00B751C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отделом образования  с целью изучения организации воспитательной работы, проверки фактического нахождения в ДОЛ несовершеннолетних, состоящих на учете в </w:t>
      </w:r>
      <w:proofErr w:type="spellStart"/>
      <w:r>
        <w:rPr>
          <w:rFonts w:eastAsia="Times New Roman"/>
          <w:sz w:val="24"/>
          <w:szCs w:val="24"/>
        </w:rPr>
        <w:t>КДНиЗП</w:t>
      </w:r>
      <w:proofErr w:type="spellEnd"/>
      <w:r>
        <w:rPr>
          <w:rFonts w:eastAsia="Times New Roman"/>
          <w:sz w:val="24"/>
          <w:szCs w:val="24"/>
        </w:rPr>
        <w:t xml:space="preserve">, работы </w:t>
      </w:r>
      <w:r w:rsidRPr="00F043BC">
        <w:rPr>
          <w:rFonts w:eastAsia="Times New Roman"/>
          <w:sz w:val="24"/>
          <w:szCs w:val="24"/>
        </w:rPr>
        <w:t xml:space="preserve">по обеспечению комплексной безопасности детей, </w:t>
      </w:r>
      <w:r>
        <w:rPr>
          <w:rFonts w:eastAsia="Times New Roman"/>
          <w:sz w:val="24"/>
          <w:szCs w:val="24"/>
        </w:rPr>
        <w:t xml:space="preserve">проверки </w:t>
      </w:r>
      <w:r w:rsidRPr="00E91C47">
        <w:rPr>
          <w:rFonts w:eastAsia="Times New Roman"/>
          <w:sz w:val="24"/>
          <w:szCs w:val="24"/>
        </w:rPr>
        <w:t>технического состояния спортивных и иных площадок был</w:t>
      </w:r>
      <w:r>
        <w:rPr>
          <w:rFonts w:eastAsia="Times New Roman"/>
          <w:sz w:val="24"/>
          <w:szCs w:val="24"/>
        </w:rPr>
        <w:t>и</w:t>
      </w:r>
      <w:r w:rsidRPr="00E91C47">
        <w:rPr>
          <w:rFonts w:eastAsia="Times New Roman"/>
          <w:sz w:val="24"/>
          <w:szCs w:val="24"/>
        </w:rPr>
        <w:t xml:space="preserve"> проведен</w:t>
      </w:r>
      <w:r>
        <w:rPr>
          <w:rFonts w:eastAsia="Times New Roman"/>
          <w:sz w:val="24"/>
          <w:szCs w:val="24"/>
        </w:rPr>
        <w:t>ы</w:t>
      </w:r>
      <w:r w:rsidRPr="00E91C47">
        <w:rPr>
          <w:rFonts w:eastAsia="Times New Roman"/>
          <w:sz w:val="24"/>
          <w:szCs w:val="24"/>
        </w:rPr>
        <w:t xml:space="preserve"> проверк</w:t>
      </w:r>
      <w:r>
        <w:rPr>
          <w:rFonts w:eastAsia="Times New Roman"/>
          <w:sz w:val="24"/>
          <w:szCs w:val="24"/>
        </w:rPr>
        <w:t>и</w:t>
      </w:r>
      <w:r w:rsidRPr="00E91C47">
        <w:rPr>
          <w:rFonts w:eastAsia="Times New Roman"/>
          <w:sz w:val="24"/>
          <w:szCs w:val="24"/>
        </w:rPr>
        <w:t xml:space="preserve"> ДОЛ, расположенны</w:t>
      </w:r>
      <w:r w:rsidR="00E02B80">
        <w:rPr>
          <w:rFonts w:eastAsia="Times New Roman"/>
          <w:sz w:val="24"/>
          <w:szCs w:val="24"/>
        </w:rPr>
        <w:t>х</w:t>
      </w:r>
      <w:r w:rsidRPr="00F043BC">
        <w:rPr>
          <w:rFonts w:eastAsia="Times New Roman"/>
          <w:sz w:val="24"/>
          <w:szCs w:val="24"/>
        </w:rPr>
        <w:t xml:space="preserve"> на территории Печенгского </w:t>
      </w:r>
      <w:r w:rsidR="00B751C7">
        <w:rPr>
          <w:rFonts w:eastAsia="Times New Roman"/>
          <w:sz w:val="24"/>
          <w:szCs w:val="24"/>
        </w:rPr>
        <w:t xml:space="preserve">муниципального </w:t>
      </w:r>
      <w:r>
        <w:rPr>
          <w:rFonts w:eastAsia="Times New Roman"/>
          <w:sz w:val="24"/>
          <w:szCs w:val="24"/>
        </w:rPr>
        <w:t>округа</w:t>
      </w:r>
      <w:r w:rsidRPr="00F043BC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каждую</w:t>
      </w:r>
      <w:r w:rsidR="00B751C7">
        <w:rPr>
          <w:rFonts w:eastAsia="Times New Roman"/>
          <w:sz w:val="24"/>
          <w:szCs w:val="24"/>
        </w:rPr>
        <w:t xml:space="preserve"> лагерную</w:t>
      </w:r>
      <w:r>
        <w:rPr>
          <w:rFonts w:eastAsia="Times New Roman"/>
          <w:sz w:val="24"/>
          <w:szCs w:val="24"/>
        </w:rPr>
        <w:t xml:space="preserve"> смену.</w:t>
      </w:r>
    </w:p>
    <w:p w:rsidR="003608C7" w:rsidRPr="00E02B80" w:rsidRDefault="003608C7" w:rsidP="003608C7">
      <w:pPr>
        <w:shd w:val="clear" w:color="auto" w:fill="FFFFFF"/>
        <w:ind w:firstLine="720"/>
        <w:jc w:val="both"/>
        <w:rPr>
          <w:sz w:val="24"/>
          <w:szCs w:val="24"/>
        </w:rPr>
      </w:pPr>
      <w:proofErr w:type="gramStart"/>
      <w:r w:rsidRPr="00E02B80">
        <w:rPr>
          <w:sz w:val="24"/>
          <w:szCs w:val="24"/>
        </w:rPr>
        <w:t xml:space="preserve">22.07.2021  и 23.07.2021 в целях реализации Плана основных мероприятий, проводимых в рамках Десятилетия детства, на период до 2027 года, утвержденного распоряжением Правительства российской Федерации от 23.01.2021  22-р, предупреждения пожаров, </w:t>
      </w:r>
      <w:proofErr w:type="spellStart"/>
      <w:r w:rsidRPr="00E02B80">
        <w:rPr>
          <w:sz w:val="24"/>
          <w:szCs w:val="24"/>
        </w:rPr>
        <w:t>минимализации</w:t>
      </w:r>
      <w:proofErr w:type="spellEnd"/>
      <w:r w:rsidRPr="00E02B80">
        <w:rPr>
          <w:sz w:val="24"/>
          <w:szCs w:val="24"/>
        </w:rPr>
        <w:t xml:space="preserve"> их последствий, защиты жизни и здоровья людей (детей) от пожаров, заместителем председателя КДН и ЗП совместно с представителями органов опеки и попечительства проведено  обследование семей, находящихся в социально опасном положении.</w:t>
      </w:r>
      <w:proofErr w:type="gramEnd"/>
    </w:p>
    <w:p w:rsidR="003608C7" w:rsidRPr="00C930F4" w:rsidRDefault="003608C7" w:rsidP="003608C7">
      <w:pPr>
        <w:shd w:val="clear" w:color="auto" w:fill="FFFFFF"/>
        <w:ind w:firstLine="720"/>
        <w:jc w:val="both"/>
        <w:rPr>
          <w:sz w:val="24"/>
          <w:szCs w:val="24"/>
          <w:shd w:val="clear" w:color="auto" w:fill="FFFFFF"/>
        </w:rPr>
      </w:pPr>
      <w:proofErr w:type="gramStart"/>
      <w:r w:rsidRPr="00C930F4">
        <w:rPr>
          <w:sz w:val="24"/>
          <w:szCs w:val="24"/>
        </w:rPr>
        <w:t xml:space="preserve">В </w:t>
      </w:r>
      <w:r w:rsidRPr="00C930F4">
        <w:rPr>
          <w:rFonts w:eastAsia="Times New Roman"/>
          <w:kern w:val="36"/>
          <w:sz w:val="24"/>
          <w:szCs w:val="24"/>
        </w:rPr>
        <w:t>социальной сети «</w:t>
      </w:r>
      <w:proofErr w:type="spellStart"/>
      <w:r w:rsidRPr="00C930F4">
        <w:rPr>
          <w:rFonts w:eastAsia="Times New Roman"/>
          <w:kern w:val="36"/>
          <w:sz w:val="24"/>
          <w:szCs w:val="24"/>
        </w:rPr>
        <w:t>ВКонтакте</w:t>
      </w:r>
      <w:proofErr w:type="spellEnd"/>
      <w:r w:rsidRPr="00C930F4">
        <w:rPr>
          <w:rFonts w:eastAsia="Times New Roman"/>
          <w:kern w:val="36"/>
          <w:sz w:val="24"/>
          <w:szCs w:val="24"/>
        </w:rPr>
        <w:t>» в группах «ЕДДС-112 Печенгского муниципального округа», «</w:t>
      </w:r>
      <w:r w:rsidRPr="00C930F4">
        <w:rPr>
          <w:bCs/>
          <w:sz w:val="24"/>
          <w:szCs w:val="24"/>
        </w:rPr>
        <w:t xml:space="preserve">ЗВ онлайн», </w:t>
      </w:r>
      <w:r w:rsidR="00E02B80" w:rsidRPr="00C930F4">
        <w:rPr>
          <w:bCs/>
          <w:sz w:val="24"/>
          <w:szCs w:val="24"/>
        </w:rPr>
        <w:t xml:space="preserve"> </w:t>
      </w:r>
      <w:r w:rsidRPr="00C930F4">
        <w:rPr>
          <w:bCs/>
          <w:sz w:val="24"/>
          <w:szCs w:val="24"/>
        </w:rPr>
        <w:t>МУК ДК «Октябрь</w:t>
      </w:r>
      <w:r w:rsidRPr="00C930F4">
        <w:rPr>
          <w:sz w:val="24"/>
          <w:szCs w:val="24"/>
        </w:rPr>
        <w:t>», «</w:t>
      </w:r>
      <w:hyperlink r:id="rId7" w:history="1">
        <w:r w:rsidRPr="00C930F4">
          <w:rPr>
            <w:rStyle w:val="a6"/>
            <w:bCs/>
            <w:sz w:val="24"/>
            <w:szCs w:val="24"/>
          </w:rPr>
          <w:t xml:space="preserve">Печенга </w:t>
        </w:r>
        <w:proofErr w:type="spellStart"/>
        <w:r w:rsidRPr="00C930F4">
          <w:rPr>
            <w:rStyle w:val="a6"/>
            <w:bCs/>
            <w:sz w:val="24"/>
            <w:szCs w:val="24"/>
          </w:rPr>
          <w:t>News</w:t>
        </w:r>
        <w:proofErr w:type="spellEnd"/>
      </w:hyperlink>
      <w:r w:rsidRPr="00C930F4">
        <w:rPr>
          <w:bCs/>
          <w:sz w:val="24"/>
          <w:szCs w:val="24"/>
        </w:rPr>
        <w:t xml:space="preserve">» и др. </w:t>
      </w:r>
      <w:r w:rsidRPr="00C930F4">
        <w:rPr>
          <w:rFonts w:eastAsia="Times New Roman"/>
          <w:kern w:val="36"/>
          <w:sz w:val="24"/>
          <w:szCs w:val="24"/>
        </w:rPr>
        <w:t xml:space="preserve"> размещены следующие публикации </w:t>
      </w:r>
      <w:r w:rsidRPr="00C930F4">
        <w:rPr>
          <w:sz w:val="24"/>
          <w:szCs w:val="24"/>
          <w:shd w:val="clear" w:color="auto" w:fill="FFFFFF"/>
        </w:rPr>
        <w:t>«Угроза выпадения ребенка </w:t>
      </w:r>
      <w:r w:rsidRPr="00C930F4">
        <w:rPr>
          <w:rStyle w:val="a7"/>
          <w:i w:val="0"/>
          <w:sz w:val="24"/>
          <w:szCs w:val="24"/>
          <w:shd w:val="clear" w:color="auto" w:fill="FFFFFF"/>
        </w:rPr>
        <w:t>из</w:t>
      </w:r>
      <w:r w:rsidRPr="00C930F4">
        <w:rPr>
          <w:sz w:val="24"/>
          <w:szCs w:val="24"/>
          <w:shd w:val="clear" w:color="auto" w:fill="FFFFFF"/>
        </w:rPr>
        <w:t> окна» «Родители, проверьте замки на окнах!»,  «Безопасные каникулы», «Берегите детей!, «Огонь - это не игрушка», «Информационная </w:t>
      </w:r>
      <w:r w:rsidRPr="00C930F4">
        <w:rPr>
          <w:rStyle w:val="a7"/>
          <w:i w:val="0"/>
          <w:sz w:val="24"/>
          <w:szCs w:val="24"/>
          <w:shd w:val="clear" w:color="auto" w:fill="FFFFFF"/>
        </w:rPr>
        <w:t>безопасность</w:t>
      </w:r>
      <w:r w:rsidRPr="00C930F4">
        <w:rPr>
          <w:sz w:val="24"/>
          <w:szCs w:val="24"/>
          <w:shd w:val="clear" w:color="auto" w:fill="FFFFFF"/>
        </w:rPr>
        <w:t> детей в сети Интернет», «Дети – в приоритете!», «Незнакомый взрослый человек преследует вашего ребенка», «Интернет - источник новых знаний и</w:t>
      </w:r>
      <w:proofErr w:type="gramEnd"/>
      <w:r w:rsidRPr="00C930F4">
        <w:rPr>
          <w:sz w:val="24"/>
          <w:szCs w:val="24"/>
          <w:shd w:val="clear" w:color="auto" w:fill="FFFFFF"/>
        </w:rPr>
        <w:t xml:space="preserve"> знакомств», «Телефонные номера, которые ваш ребёнок должен знать наизусть», «Общие рекомендации гражданам по действиям при угрозе совершения террористического акта». </w:t>
      </w:r>
    </w:p>
    <w:p w:rsidR="00BB07BB" w:rsidRPr="00BB07BB" w:rsidRDefault="00D569D2" w:rsidP="00BB07BB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F043BC">
        <w:rPr>
          <w:rFonts w:eastAsia="Times New Roman"/>
          <w:sz w:val="24"/>
          <w:szCs w:val="24"/>
        </w:rPr>
        <w:t xml:space="preserve">В ходе проведения операции «Подросток» благодаря межведомственному взаимодействию специалистов </w:t>
      </w:r>
      <w:proofErr w:type="spellStart"/>
      <w:r w:rsidRPr="00F043BC">
        <w:rPr>
          <w:rFonts w:eastAsia="Times New Roman"/>
          <w:sz w:val="24"/>
          <w:szCs w:val="24"/>
        </w:rPr>
        <w:t>КДНиЗП</w:t>
      </w:r>
      <w:proofErr w:type="spellEnd"/>
      <w:r w:rsidRPr="00F043BC">
        <w:rPr>
          <w:rFonts w:eastAsia="Times New Roman"/>
          <w:sz w:val="24"/>
          <w:szCs w:val="24"/>
        </w:rPr>
        <w:t xml:space="preserve">, отдела образования, образовательных организаций, руководителей </w:t>
      </w:r>
      <w:r w:rsidR="006111E0">
        <w:rPr>
          <w:rFonts w:eastAsia="Times New Roman"/>
          <w:sz w:val="24"/>
          <w:szCs w:val="24"/>
        </w:rPr>
        <w:t>Д</w:t>
      </w:r>
      <w:r w:rsidR="00E02B80">
        <w:rPr>
          <w:rFonts w:eastAsia="Times New Roman"/>
          <w:sz w:val="24"/>
          <w:szCs w:val="24"/>
        </w:rPr>
        <w:t>ОЛ</w:t>
      </w:r>
      <w:r w:rsidRPr="00F043BC">
        <w:rPr>
          <w:rFonts w:eastAsia="Times New Roman"/>
          <w:sz w:val="24"/>
          <w:szCs w:val="24"/>
        </w:rPr>
        <w:t>, удалось обеспечить занятость</w:t>
      </w:r>
      <w:r w:rsidR="00556CD7">
        <w:rPr>
          <w:rFonts w:eastAsia="Times New Roman"/>
          <w:sz w:val="24"/>
          <w:szCs w:val="24"/>
        </w:rPr>
        <w:t>ю 7</w:t>
      </w:r>
      <w:r w:rsidR="00091192">
        <w:rPr>
          <w:rFonts w:eastAsia="Times New Roman"/>
          <w:sz w:val="24"/>
          <w:szCs w:val="24"/>
        </w:rPr>
        <w:t>8,4</w:t>
      </w:r>
      <w:r w:rsidR="00556CD7">
        <w:rPr>
          <w:rFonts w:eastAsia="Times New Roman"/>
          <w:sz w:val="24"/>
          <w:szCs w:val="24"/>
        </w:rPr>
        <w:t xml:space="preserve"> </w:t>
      </w:r>
      <w:r w:rsidR="006111E0">
        <w:rPr>
          <w:rFonts w:eastAsia="Times New Roman"/>
          <w:sz w:val="24"/>
          <w:szCs w:val="24"/>
        </w:rPr>
        <w:t>%</w:t>
      </w:r>
      <w:r w:rsidRPr="00F043BC">
        <w:rPr>
          <w:rFonts w:eastAsia="Times New Roman"/>
          <w:sz w:val="24"/>
          <w:szCs w:val="24"/>
        </w:rPr>
        <w:t xml:space="preserve"> </w:t>
      </w:r>
      <w:r w:rsidR="00091192">
        <w:rPr>
          <w:rFonts w:eastAsia="Times New Roman"/>
          <w:sz w:val="24"/>
          <w:szCs w:val="24"/>
        </w:rPr>
        <w:t xml:space="preserve">(АППГ 77%) </w:t>
      </w:r>
      <w:r w:rsidRPr="00F043BC">
        <w:rPr>
          <w:rFonts w:eastAsia="Times New Roman"/>
          <w:sz w:val="24"/>
          <w:szCs w:val="24"/>
        </w:rPr>
        <w:t>несовершеннолетни</w:t>
      </w:r>
      <w:r w:rsidR="00556CD7">
        <w:rPr>
          <w:rFonts w:eastAsia="Times New Roman"/>
          <w:sz w:val="24"/>
          <w:szCs w:val="24"/>
        </w:rPr>
        <w:t xml:space="preserve">х, состоящих на учете в </w:t>
      </w:r>
      <w:proofErr w:type="spellStart"/>
      <w:r w:rsidR="00556CD7">
        <w:rPr>
          <w:rFonts w:eastAsia="Times New Roman"/>
          <w:sz w:val="24"/>
          <w:szCs w:val="24"/>
        </w:rPr>
        <w:t>КДНиЗП</w:t>
      </w:r>
      <w:proofErr w:type="spellEnd"/>
      <w:r w:rsidR="00556CD7">
        <w:rPr>
          <w:rFonts w:eastAsia="Times New Roman"/>
          <w:sz w:val="24"/>
          <w:szCs w:val="24"/>
        </w:rPr>
        <w:t xml:space="preserve">. </w:t>
      </w:r>
      <w:r w:rsidR="00091192">
        <w:rPr>
          <w:rFonts w:eastAsia="Times New Roman"/>
          <w:sz w:val="24"/>
          <w:szCs w:val="24"/>
        </w:rPr>
        <w:t xml:space="preserve"> </w:t>
      </w:r>
    </w:p>
    <w:p w:rsidR="00BB07BB" w:rsidRPr="00BB07BB" w:rsidRDefault="00BB07BB" w:rsidP="00BB07BB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BB07BB">
        <w:rPr>
          <w:rFonts w:eastAsia="Times New Roman"/>
          <w:sz w:val="24"/>
          <w:szCs w:val="24"/>
        </w:rPr>
        <w:t>Для организации занятости детей школьного возраста использовались следующие формы отдыха:</w:t>
      </w:r>
    </w:p>
    <w:p w:rsidR="00BB07BB" w:rsidRDefault="00BB07BB" w:rsidP="00BB07BB">
      <w:pPr>
        <w:widowControl/>
        <w:autoSpaceDE/>
        <w:autoSpaceDN/>
        <w:adjustRightInd/>
        <w:ind w:left="567"/>
        <w:contextualSpacing/>
        <w:rPr>
          <w:rFonts w:eastAsia="Times New Roman"/>
          <w:b/>
          <w:sz w:val="24"/>
          <w:szCs w:val="24"/>
        </w:rPr>
      </w:pPr>
    </w:p>
    <w:p w:rsidR="00AF6FFF" w:rsidRPr="00BB07BB" w:rsidRDefault="00AF6FFF" w:rsidP="00BB07BB">
      <w:pPr>
        <w:widowControl/>
        <w:autoSpaceDE/>
        <w:autoSpaceDN/>
        <w:adjustRightInd/>
        <w:ind w:left="567"/>
        <w:contextualSpacing/>
        <w:rPr>
          <w:rFonts w:eastAsia="Times New Roman"/>
          <w:b/>
          <w:sz w:val="24"/>
          <w:szCs w:val="24"/>
        </w:rPr>
      </w:pPr>
    </w:p>
    <w:tbl>
      <w:tblPr>
        <w:tblW w:w="9347" w:type="dxa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0"/>
        <w:gridCol w:w="3408"/>
        <w:gridCol w:w="2409"/>
      </w:tblGrid>
      <w:tr w:rsidR="00AF6FFF" w:rsidRPr="00421F0A" w:rsidTr="00AF6FFF">
        <w:trPr>
          <w:trHeight w:val="243"/>
        </w:trPr>
        <w:tc>
          <w:tcPr>
            <w:tcW w:w="9347" w:type="dxa"/>
            <w:gridSpan w:val="3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lastRenderedPageBreak/>
              <w:t>1 смена</w:t>
            </w:r>
          </w:p>
        </w:tc>
      </w:tr>
      <w:tr w:rsidR="00AF6FFF" w:rsidRPr="00421F0A" w:rsidTr="00AF6FFF">
        <w:trPr>
          <w:trHeight w:val="310"/>
        </w:trPr>
        <w:tc>
          <w:tcPr>
            <w:tcW w:w="3530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МБОУ СОШ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>7</w:t>
            </w:r>
          </w:p>
        </w:tc>
        <w:tc>
          <w:tcPr>
            <w:tcW w:w="340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01.06 по 21.06</w:t>
            </w:r>
          </w:p>
        </w:tc>
        <w:tc>
          <w:tcPr>
            <w:tcW w:w="240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30</w:t>
            </w:r>
          </w:p>
        </w:tc>
      </w:tr>
      <w:tr w:rsidR="00AF6FFF" w:rsidRPr="00421F0A" w:rsidTr="00AF6FFF">
        <w:trPr>
          <w:trHeight w:val="346"/>
        </w:trPr>
        <w:tc>
          <w:tcPr>
            <w:tcW w:w="3530" w:type="dxa"/>
            <w:vMerge w:val="restart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МБОУ СОШ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>23</w:t>
            </w:r>
          </w:p>
        </w:tc>
        <w:tc>
          <w:tcPr>
            <w:tcW w:w="340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01.06 по 21.06</w:t>
            </w:r>
          </w:p>
        </w:tc>
        <w:tc>
          <w:tcPr>
            <w:tcW w:w="240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25</w:t>
            </w:r>
          </w:p>
        </w:tc>
      </w:tr>
      <w:tr w:rsidR="00AF6FFF" w:rsidRPr="00421F0A" w:rsidTr="00AF6FFF">
        <w:trPr>
          <w:trHeight w:val="310"/>
        </w:trPr>
        <w:tc>
          <w:tcPr>
            <w:tcW w:w="3530" w:type="dxa"/>
            <w:vMerge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</w:p>
        </w:tc>
        <w:tc>
          <w:tcPr>
            <w:tcW w:w="340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01.06 по 21.06</w:t>
            </w:r>
          </w:p>
        </w:tc>
        <w:tc>
          <w:tcPr>
            <w:tcW w:w="240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80</w:t>
            </w:r>
          </w:p>
        </w:tc>
      </w:tr>
      <w:tr w:rsidR="00AF6FFF" w:rsidRPr="00421F0A" w:rsidTr="00AF6FFF">
        <w:trPr>
          <w:trHeight w:val="233"/>
        </w:trPr>
        <w:tc>
          <w:tcPr>
            <w:tcW w:w="3530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МБУ ДО ДДТ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1 </w:t>
            </w:r>
          </w:p>
        </w:tc>
        <w:tc>
          <w:tcPr>
            <w:tcW w:w="340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01.06 по 21.06</w:t>
            </w:r>
          </w:p>
        </w:tc>
        <w:tc>
          <w:tcPr>
            <w:tcW w:w="240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80</w:t>
            </w:r>
          </w:p>
        </w:tc>
      </w:tr>
      <w:tr w:rsidR="00AF6FFF" w:rsidRPr="00421F0A" w:rsidTr="00AF6FFF">
        <w:trPr>
          <w:trHeight w:val="297"/>
        </w:trPr>
        <w:tc>
          <w:tcPr>
            <w:tcW w:w="3530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МБУ ДО ДДТ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2 </w:t>
            </w:r>
          </w:p>
        </w:tc>
        <w:tc>
          <w:tcPr>
            <w:tcW w:w="340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01.06 по 21.06</w:t>
            </w:r>
          </w:p>
        </w:tc>
        <w:tc>
          <w:tcPr>
            <w:tcW w:w="240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125</w:t>
            </w:r>
          </w:p>
        </w:tc>
      </w:tr>
      <w:tr w:rsidR="00AF6FFF" w:rsidRPr="00421F0A" w:rsidTr="00AF6FFF">
        <w:trPr>
          <w:trHeight w:val="310"/>
        </w:trPr>
        <w:tc>
          <w:tcPr>
            <w:tcW w:w="6938" w:type="dxa"/>
            <w:gridSpan w:val="2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итого</w:t>
            </w:r>
          </w:p>
        </w:tc>
        <w:tc>
          <w:tcPr>
            <w:tcW w:w="2409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340</w:t>
            </w:r>
          </w:p>
        </w:tc>
      </w:tr>
      <w:tr w:rsidR="00AF6FFF" w:rsidRPr="00421F0A" w:rsidTr="00AF6FFF">
        <w:trPr>
          <w:trHeight w:val="310"/>
        </w:trPr>
        <w:tc>
          <w:tcPr>
            <w:tcW w:w="9347" w:type="dxa"/>
            <w:gridSpan w:val="3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2 смена</w:t>
            </w:r>
          </w:p>
        </w:tc>
      </w:tr>
      <w:tr w:rsidR="00AF6FFF" w:rsidRPr="00421F0A" w:rsidTr="00AF6FFF">
        <w:trPr>
          <w:trHeight w:val="310"/>
        </w:trPr>
        <w:tc>
          <w:tcPr>
            <w:tcW w:w="3530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МБУ ДО ДДТ №1 </w:t>
            </w:r>
          </w:p>
        </w:tc>
        <w:tc>
          <w:tcPr>
            <w:tcW w:w="340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24.06 по 14.07</w:t>
            </w:r>
          </w:p>
        </w:tc>
        <w:tc>
          <w:tcPr>
            <w:tcW w:w="240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75</w:t>
            </w:r>
          </w:p>
        </w:tc>
      </w:tr>
      <w:tr w:rsidR="00AF6FFF" w:rsidRPr="00421F0A" w:rsidTr="00AF6FFF">
        <w:trPr>
          <w:trHeight w:val="241"/>
        </w:trPr>
        <w:tc>
          <w:tcPr>
            <w:tcW w:w="3530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МБУ ДО ДДТ №2</w:t>
            </w:r>
          </w:p>
        </w:tc>
        <w:tc>
          <w:tcPr>
            <w:tcW w:w="340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24.06 по 14.07</w:t>
            </w:r>
          </w:p>
        </w:tc>
        <w:tc>
          <w:tcPr>
            <w:tcW w:w="240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100</w:t>
            </w:r>
          </w:p>
        </w:tc>
      </w:tr>
      <w:tr w:rsidR="00AF6FFF" w:rsidRPr="00421F0A" w:rsidTr="00AF6FFF">
        <w:trPr>
          <w:trHeight w:val="310"/>
        </w:trPr>
        <w:tc>
          <w:tcPr>
            <w:tcW w:w="6938" w:type="dxa"/>
            <w:gridSpan w:val="2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итого</w:t>
            </w:r>
          </w:p>
        </w:tc>
        <w:tc>
          <w:tcPr>
            <w:tcW w:w="2409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175</w:t>
            </w:r>
          </w:p>
        </w:tc>
      </w:tr>
      <w:tr w:rsidR="00AF6FFF" w:rsidRPr="00421F0A" w:rsidTr="00AF6FFF">
        <w:trPr>
          <w:trHeight w:val="310"/>
        </w:trPr>
        <w:tc>
          <w:tcPr>
            <w:tcW w:w="9347" w:type="dxa"/>
            <w:gridSpan w:val="3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3 смена</w:t>
            </w:r>
          </w:p>
        </w:tc>
      </w:tr>
      <w:tr w:rsidR="00AF6FFF" w:rsidRPr="00421F0A" w:rsidTr="00AF6FFF">
        <w:trPr>
          <w:trHeight w:val="310"/>
        </w:trPr>
        <w:tc>
          <w:tcPr>
            <w:tcW w:w="3530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МБУ ДО ДДТ №1 </w:t>
            </w:r>
          </w:p>
        </w:tc>
        <w:tc>
          <w:tcPr>
            <w:tcW w:w="340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17.07 по 06.08</w:t>
            </w:r>
          </w:p>
        </w:tc>
        <w:tc>
          <w:tcPr>
            <w:tcW w:w="240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45</w:t>
            </w:r>
          </w:p>
        </w:tc>
      </w:tr>
      <w:tr w:rsidR="00AF6FFF" w:rsidRPr="00421F0A" w:rsidTr="00AF6FFF">
        <w:trPr>
          <w:trHeight w:val="310"/>
        </w:trPr>
        <w:tc>
          <w:tcPr>
            <w:tcW w:w="3530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МБУ ДО ДДТ №2 </w:t>
            </w:r>
          </w:p>
        </w:tc>
        <w:tc>
          <w:tcPr>
            <w:tcW w:w="340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17.07 по 06.08</w:t>
            </w:r>
          </w:p>
        </w:tc>
        <w:tc>
          <w:tcPr>
            <w:tcW w:w="240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80</w:t>
            </w:r>
          </w:p>
        </w:tc>
      </w:tr>
      <w:tr w:rsidR="00AF6FFF" w:rsidRPr="00421F0A" w:rsidTr="00AF6FFF">
        <w:trPr>
          <w:trHeight w:val="310"/>
        </w:trPr>
        <w:tc>
          <w:tcPr>
            <w:tcW w:w="3530" w:type="dxa"/>
            <w:shd w:val="clear" w:color="auto" w:fill="D9D9D9"/>
          </w:tcPr>
          <w:p w:rsidR="00AF6FFF" w:rsidRPr="00B751C7" w:rsidRDefault="00B751C7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3408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</w:p>
        </w:tc>
        <w:tc>
          <w:tcPr>
            <w:tcW w:w="2409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125</w:t>
            </w:r>
          </w:p>
        </w:tc>
      </w:tr>
    </w:tbl>
    <w:p w:rsidR="00BB07BB" w:rsidRPr="00421F0A" w:rsidRDefault="00BB07BB" w:rsidP="00BB07BB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:rsidR="00C930F4" w:rsidRPr="00421F0A" w:rsidRDefault="00C930F4" w:rsidP="00BB07BB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:rsidR="00AF6FFF" w:rsidRPr="00421F0A" w:rsidRDefault="00AF6FFF" w:rsidP="00AF6FFF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421F0A">
        <w:rPr>
          <w:rFonts w:eastAsia="Times New Roman"/>
          <w:sz w:val="24"/>
          <w:szCs w:val="24"/>
        </w:rPr>
        <w:t>Трудоустройство</w:t>
      </w:r>
    </w:p>
    <w:p w:rsidR="00AF6FFF" w:rsidRPr="00421F0A" w:rsidRDefault="00AF6FFF" w:rsidP="00AF6FFF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tbl>
      <w:tblPr>
        <w:tblW w:w="935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3419"/>
        <w:gridCol w:w="1259"/>
      </w:tblGrid>
      <w:tr w:rsidR="00AF6FFF" w:rsidRPr="00421F0A" w:rsidTr="00AF6FFF">
        <w:trPr>
          <w:trHeight w:val="268"/>
        </w:trPr>
        <w:tc>
          <w:tcPr>
            <w:tcW w:w="9356" w:type="dxa"/>
            <w:gridSpan w:val="3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ИЮНЬ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МБОУ СОШ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>19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01.06 по 04.06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07.06 по 10.06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МБОУ СОШ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>1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31.05 по 03.06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04.06 по 09.06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</w:tc>
      </w:tr>
      <w:tr w:rsidR="00AF6FFF" w:rsidRPr="00421F0A" w:rsidTr="00AF6FFF">
        <w:trPr>
          <w:trHeight w:val="252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МБОУ СОШ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>3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15.06 по 18.06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21.06 по 24.06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МБОУ ООШ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>20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15.06 по 18.06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21.06 по 24.06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МБОУ ООШ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>22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15.06 по 18.06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21.06 по 24.06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МБОУ СОШ №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r w:rsidRPr="00421F0A">
              <w:rPr>
                <w:rFonts w:eastAsia="Times New Roman"/>
                <w:sz w:val="24"/>
                <w:szCs w:val="24"/>
                <w:lang w:val="x-none"/>
              </w:rPr>
              <w:t>9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15.06 по 18.06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21.06 по 24.06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МУП «Жилищный сервис»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15.06 по 25.06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11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МБУ СК «Металлург»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10.06 по 30.06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14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МБУ «НДС»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15.06 по 25.06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</w:tc>
      </w:tr>
      <w:tr w:rsidR="00AF6FFF" w:rsidRPr="00421F0A" w:rsidTr="00AF6FFF">
        <w:trPr>
          <w:trHeight w:val="268"/>
        </w:trPr>
        <w:tc>
          <w:tcPr>
            <w:tcW w:w="8097" w:type="dxa"/>
            <w:gridSpan w:val="2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итого</w:t>
            </w:r>
          </w:p>
        </w:tc>
        <w:tc>
          <w:tcPr>
            <w:tcW w:w="1259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181</w:t>
            </w:r>
          </w:p>
        </w:tc>
      </w:tr>
      <w:tr w:rsidR="00AF6FFF" w:rsidRPr="00421F0A" w:rsidTr="00AF6FFF">
        <w:trPr>
          <w:trHeight w:val="268"/>
        </w:trPr>
        <w:tc>
          <w:tcPr>
            <w:tcW w:w="9356" w:type="dxa"/>
            <w:gridSpan w:val="3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ИЮЛЬ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МУП «Жилищный сервис»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05.07 по 16.07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10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МБУ «НДС»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05.07 по 16.07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АО КГМК 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01.07 по 30.07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20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30</w:t>
            </w:r>
          </w:p>
        </w:tc>
      </w:tr>
      <w:tr w:rsidR="00AF6FFF" w:rsidRPr="00421F0A" w:rsidTr="00AF6FFF">
        <w:trPr>
          <w:trHeight w:val="268"/>
        </w:trPr>
        <w:tc>
          <w:tcPr>
            <w:tcW w:w="8097" w:type="dxa"/>
            <w:gridSpan w:val="2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итого</w:t>
            </w:r>
          </w:p>
        </w:tc>
        <w:tc>
          <w:tcPr>
            <w:tcW w:w="1259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72</w:t>
            </w:r>
          </w:p>
        </w:tc>
      </w:tr>
      <w:tr w:rsidR="00AF6FFF" w:rsidRPr="00421F0A" w:rsidTr="00AF6FFF">
        <w:trPr>
          <w:trHeight w:val="268"/>
        </w:trPr>
        <w:tc>
          <w:tcPr>
            <w:tcW w:w="9356" w:type="dxa"/>
            <w:gridSpan w:val="3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Выезд ТЖС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ДСОЛ «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Лазуревый</w:t>
            </w:r>
            <w:proofErr w:type="spellEnd"/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 берег» 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г.Геленджик</w:t>
            </w:r>
            <w:proofErr w:type="spellEnd"/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смена с 03.06 по 22.06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34</w:t>
            </w:r>
          </w:p>
        </w:tc>
      </w:tr>
      <w:tr w:rsidR="00AF6FFF" w:rsidRPr="00421F0A" w:rsidTr="00AF6FFF">
        <w:trPr>
          <w:trHeight w:val="252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ДСОЛ «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Лазуревый</w:t>
            </w:r>
            <w:proofErr w:type="spellEnd"/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 берег» 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г.Геленджик</w:t>
            </w:r>
            <w:proofErr w:type="spellEnd"/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смена с 24.06 по 14.07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36</w:t>
            </w:r>
          </w:p>
        </w:tc>
      </w:tr>
      <w:tr w:rsidR="00AF6FFF" w:rsidRPr="00421F0A" w:rsidTr="00AF6FFF">
        <w:trPr>
          <w:trHeight w:val="252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ДСОЛ «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Лазуревый</w:t>
            </w:r>
            <w:proofErr w:type="spellEnd"/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 берег» 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г.Геленджик</w:t>
            </w:r>
            <w:proofErr w:type="spellEnd"/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смена с 13.07 по 04.08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24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ДСОЛ «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Лазуревый</w:t>
            </w:r>
            <w:proofErr w:type="spellEnd"/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 берег» 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г.Геленджик</w:t>
            </w:r>
            <w:proofErr w:type="spellEnd"/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смена с 06.08 по 26.08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24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Санаторий «Звездочка» 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п.Джубга</w:t>
            </w:r>
            <w:proofErr w:type="spellEnd"/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 дети-инвалиды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3</w:t>
            </w:r>
          </w:p>
        </w:tc>
      </w:tr>
      <w:tr w:rsidR="00AF6FFF" w:rsidRPr="00421F0A" w:rsidTr="00AF6FFF">
        <w:trPr>
          <w:trHeight w:val="268"/>
        </w:trPr>
        <w:tc>
          <w:tcPr>
            <w:tcW w:w="8097" w:type="dxa"/>
            <w:gridSpan w:val="2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lastRenderedPageBreak/>
              <w:t>итого</w:t>
            </w:r>
          </w:p>
        </w:tc>
        <w:tc>
          <w:tcPr>
            <w:tcW w:w="1259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121</w:t>
            </w:r>
          </w:p>
        </w:tc>
      </w:tr>
      <w:tr w:rsidR="00AF6FFF" w:rsidRPr="00421F0A" w:rsidTr="00AF6FFF">
        <w:trPr>
          <w:trHeight w:val="268"/>
        </w:trPr>
        <w:tc>
          <w:tcPr>
            <w:tcW w:w="9356" w:type="dxa"/>
            <w:gridSpan w:val="3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Выезд за родительские средства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ДСОЛ «Чайка» АР Крым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16.07 по 05.08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421F0A">
              <w:rPr>
                <w:rFonts w:eastAsia="Times New Roman"/>
                <w:sz w:val="24"/>
                <w:szCs w:val="24"/>
              </w:rPr>
              <w:t>12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ДСОЛ «Чайка» АР Крым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08.08 по 28.08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12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ДСОЛ «Вита» АО КГМК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i/>
                <w:sz w:val="24"/>
                <w:szCs w:val="24"/>
                <w:lang w:val="x-none"/>
              </w:rPr>
            </w:pP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85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83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33</w:t>
            </w:r>
          </w:p>
        </w:tc>
      </w:tr>
      <w:tr w:rsidR="00AF6FFF" w:rsidRPr="00421F0A" w:rsidTr="00AF6FFF">
        <w:trPr>
          <w:trHeight w:val="268"/>
        </w:trPr>
        <w:tc>
          <w:tcPr>
            <w:tcW w:w="8097" w:type="dxa"/>
            <w:gridSpan w:val="2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итого</w:t>
            </w:r>
          </w:p>
        </w:tc>
        <w:tc>
          <w:tcPr>
            <w:tcW w:w="1259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225</w:t>
            </w:r>
          </w:p>
        </w:tc>
      </w:tr>
      <w:tr w:rsidR="00AF6FFF" w:rsidRPr="00421F0A" w:rsidTr="00AF6FFF">
        <w:trPr>
          <w:trHeight w:val="268"/>
        </w:trPr>
        <w:tc>
          <w:tcPr>
            <w:tcW w:w="9356" w:type="dxa"/>
            <w:gridSpan w:val="3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Детские площадки, экспедиции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Игровые площадки в ДДТ №№1,2</w:t>
            </w: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с 9 по 13 августа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с 16 по 20 августа 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50 и 50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50 и 50</w:t>
            </w:r>
          </w:p>
        </w:tc>
      </w:tr>
      <w:tr w:rsidR="00AF6FFF" w:rsidRPr="00421F0A" w:rsidTr="00AF6FFF">
        <w:trPr>
          <w:trHeight w:val="566"/>
        </w:trPr>
        <w:tc>
          <w:tcPr>
            <w:tcW w:w="4678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Экспедиция в п.</w:t>
            </w:r>
            <w:r w:rsidRPr="00421F0A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21F0A">
              <w:rPr>
                <w:rFonts w:eastAsia="Times New Roman"/>
                <w:sz w:val="24"/>
                <w:szCs w:val="24"/>
                <w:lang w:val="x-none"/>
              </w:rPr>
              <w:t>Раякоски</w:t>
            </w:r>
            <w:proofErr w:type="spellEnd"/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 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</w:p>
        </w:tc>
        <w:tc>
          <w:tcPr>
            <w:tcW w:w="341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 с  15.06 по19.06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 xml:space="preserve"> с 20.06 по 24.06</w:t>
            </w:r>
          </w:p>
        </w:tc>
        <w:tc>
          <w:tcPr>
            <w:tcW w:w="1259" w:type="dxa"/>
            <w:shd w:val="clear" w:color="auto" w:fill="auto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25</w:t>
            </w:r>
          </w:p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25</w:t>
            </w:r>
          </w:p>
        </w:tc>
      </w:tr>
      <w:tr w:rsidR="00AF6FFF" w:rsidRPr="00421F0A" w:rsidTr="00AF6FFF">
        <w:trPr>
          <w:trHeight w:val="268"/>
        </w:trPr>
        <w:tc>
          <w:tcPr>
            <w:tcW w:w="4678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</w:p>
        </w:tc>
        <w:tc>
          <w:tcPr>
            <w:tcW w:w="3419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</w:p>
        </w:tc>
        <w:tc>
          <w:tcPr>
            <w:tcW w:w="1259" w:type="dxa"/>
            <w:shd w:val="clear" w:color="auto" w:fill="D9D9D9"/>
          </w:tcPr>
          <w:p w:rsidR="00AF6FFF" w:rsidRPr="00421F0A" w:rsidRDefault="00AF6FFF" w:rsidP="00AF6FF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 w:rsidRPr="00421F0A">
              <w:rPr>
                <w:rFonts w:eastAsia="Times New Roman"/>
                <w:sz w:val="24"/>
                <w:szCs w:val="24"/>
                <w:lang w:val="x-none"/>
              </w:rPr>
              <w:t>250</w:t>
            </w:r>
          </w:p>
        </w:tc>
      </w:tr>
    </w:tbl>
    <w:p w:rsidR="00C930F4" w:rsidRPr="00421F0A" w:rsidRDefault="00C930F4" w:rsidP="00AF6FFF">
      <w:pPr>
        <w:widowControl/>
        <w:autoSpaceDE/>
        <w:autoSpaceDN/>
        <w:adjustRightInd/>
        <w:ind w:right="283"/>
        <w:jc w:val="both"/>
        <w:rPr>
          <w:rFonts w:eastAsia="Times New Roman"/>
          <w:sz w:val="24"/>
          <w:szCs w:val="24"/>
        </w:rPr>
      </w:pPr>
    </w:p>
    <w:p w:rsidR="00AF6FFF" w:rsidRDefault="00AF6FFF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b/>
          <w:sz w:val="24"/>
          <w:szCs w:val="24"/>
        </w:rPr>
      </w:pPr>
      <w:r w:rsidRPr="00AF6FFF">
        <w:rPr>
          <w:rFonts w:eastAsia="Times New Roman"/>
          <w:b/>
          <w:sz w:val="24"/>
          <w:szCs w:val="24"/>
        </w:rPr>
        <w:t>Итого лето: 1489 детей</w:t>
      </w:r>
      <w:r w:rsidRPr="00AF6FFF">
        <w:rPr>
          <w:rFonts w:eastAsia="Times New Roman"/>
          <w:b/>
          <w:sz w:val="24"/>
          <w:szCs w:val="24"/>
        </w:rPr>
        <w:tab/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>ДОЛ - 640 дет.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>Игровые площадки-200  дет.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 xml:space="preserve">Трудоустройство – 253 </w:t>
      </w:r>
      <w:proofErr w:type="gramStart"/>
      <w:r w:rsidRPr="00AF6FFF">
        <w:rPr>
          <w:rFonts w:eastAsia="Times New Roman"/>
          <w:sz w:val="24"/>
          <w:szCs w:val="24"/>
        </w:rPr>
        <w:t>дет</w:t>
      </w:r>
      <w:proofErr w:type="gramEnd"/>
      <w:r w:rsidRPr="00AF6FFF">
        <w:rPr>
          <w:rFonts w:eastAsia="Times New Roman"/>
          <w:sz w:val="24"/>
          <w:szCs w:val="24"/>
        </w:rPr>
        <w:t>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 xml:space="preserve">Экспедиция в </w:t>
      </w:r>
      <w:proofErr w:type="spellStart"/>
      <w:r w:rsidRPr="00AF6FFF">
        <w:rPr>
          <w:rFonts w:eastAsia="Times New Roman"/>
          <w:sz w:val="24"/>
          <w:szCs w:val="24"/>
        </w:rPr>
        <w:t>п</w:t>
      </w:r>
      <w:proofErr w:type="gramStart"/>
      <w:r w:rsidRPr="00AF6FFF">
        <w:rPr>
          <w:rFonts w:eastAsia="Times New Roman"/>
          <w:sz w:val="24"/>
          <w:szCs w:val="24"/>
        </w:rPr>
        <w:t>.Р</w:t>
      </w:r>
      <w:proofErr w:type="gramEnd"/>
      <w:r w:rsidRPr="00AF6FFF">
        <w:rPr>
          <w:rFonts w:eastAsia="Times New Roman"/>
          <w:sz w:val="24"/>
          <w:szCs w:val="24"/>
        </w:rPr>
        <w:t>аякоски</w:t>
      </w:r>
      <w:proofErr w:type="spellEnd"/>
      <w:r w:rsidRPr="00AF6FFF">
        <w:rPr>
          <w:rFonts w:eastAsia="Times New Roman"/>
          <w:sz w:val="24"/>
          <w:szCs w:val="24"/>
        </w:rPr>
        <w:t xml:space="preserve"> -50 дет.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AF6FFF">
        <w:rPr>
          <w:rFonts w:eastAsia="Times New Roman"/>
          <w:sz w:val="24"/>
          <w:szCs w:val="24"/>
        </w:rPr>
        <w:t>Выездные</w:t>
      </w:r>
      <w:proofErr w:type="gramEnd"/>
      <w:r w:rsidRPr="00AF6FFF">
        <w:rPr>
          <w:rFonts w:eastAsia="Times New Roman"/>
          <w:sz w:val="24"/>
          <w:szCs w:val="24"/>
        </w:rPr>
        <w:t xml:space="preserve"> ДОЛ ТЖС  -121 дет.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 xml:space="preserve">Выездные родит средства - 24 </w:t>
      </w:r>
      <w:proofErr w:type="gramStart"/>
      <w:r w:rsidRPr="00AF6FFF">
        <w:rPr>
          <w:rFonts w:eastAsia="Times New Roman"/>
          <w:sz w:val="24"/>
          <w:szCs w:val="24"/>
        </w:rPr>
        <w:t>дет</w:t>
      </w:r>
      <w:proofErr w:type="gramEnd"/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>Выезд КГМК – 201 дет.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В период летней оздоровительной кампании 2021  года был организован отдых, оздоровление, трудовая занятость 1489 обучающихся, что составляет  29 % от общего количества детей в возрасте от 6 до 18 лет. Из них – 346 (23 %) – за пределами области.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 </w:t>
      </w:r>
      <w:r w:rsidRPr="00AF6FFF">
        <w:rPr>
          <w:rFonts w:eastAsia="Times New Roman"/>
          <w:bCs/>
          <w:sz w:val="24"/>
          <w:szCs w:val="24"/>
        </w:rPr>
        <w:t>В 2021 году были применены новые формы организации отдыха детей: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AF6FFF">
        <w:rPr>
          <w:rFonts w:eastAsia="Times New Roman"/>
          <w:bCs/>
          <w:sz w:val="24"/>
          <w:szCs w:val="24"/>
        </w:rPr>
        <w:t xml:space="preserve">- отдых детей в </w:t>
      </w:r>
      <w:proofErr w:type="spellStart"/>
      <w:r w:rsidRPr="00AF6FFF">
        <w:rPr>
          <w:rFonts w:eastAsia="Times New Roman"/>
          <w:bCs/>
          <w:sz w:val="24"/>
          <w:szCs w:val="24"/>
        </w:rPr>
        <w:t>г</w:t>
      </w:r>
      <w:proofErr w:type="gramStart"/>
      <w:r w:rsidRPr="00AF6FFF">
        <w:rPr>
          <w:rFonts w:eastAsia="Times New Roman"/>
          <w:bCs/>
          <w:sz w:val="24"/>
          <w:szCs w:val="24"/>
        </w:rPr>
        <w:t>.З</w:t>
      </w:r>
      <w:proofErr w:type="gramEnd"/>
      <w:r w:rsidRPr="00AF6FFF">
        <w:rPr>
          <w:rFonts w:eastAsia="Times New Roman"/>
          <w:bCs/>
          <w:sz w:val="24"/>
          <w:szCs w:val="24"/>
        </w:rPr>
        <w:t>аполярный</w:t>
      </w:r>
      <w:proofErr w:type="spellEnd"/>
      <w:r w:rsidRPr="00AF6FFF">
        <w:rPr>
          <w:rFonts w:eastAsia="Times New Roman"/>
          <w:bCs/>
          <w:sz w:val="24"/>
          <w:szCs w:val="24"/>
        </w:rPr>
        <w:t xml:space="preserve"> и п.Никель был организован в </w:t>
      </w:r>
      <w:r w:rsidRPr="00AF6FFF">
        <w:rPr>
          <w:rFonts w:eastAsia="Times New Roman"/>
          <w:sz w:val="24"/>
          <w:szCs w:val="24"/>
        </w:rPr>
        <w:t>единых оздоровительных центрах - на базе домов детского творчества  в Заполярном и Никеле, в которых отдохнули 505 детей.</w:t>
      </w:r>
      <w:r w:rsidRPr="00AF6FFF">
        <w:rPr>
          <w:rFonts w:eastAsia="Times New Roman"/>
          <w:bCs/>
          <w:sz w:val="24"/>
          <w:szCs w:val="24"/>
        </w:rPr>
        <w:t xml:space="preserve"> 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AF6FFF">
        <w:rPr>
          <w:rFonts w:eastAsia="Times New Roman"/>
          <w:bCs/>
          <w:sz w:val="24"/>
          <w:szCs w:val="24"/>
        </w:rPr>
        <w:t>- в августе на базе ДДТ №№ 1, 2 после окончания работы ДОЛ,  функционировали детские игровые площадки для 200 детей;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AF6FFF">
        <w:rPr>
          <w:rFonts w:eastAsia="Times New Roman"/>
          <w:bCs/>
          <w:sz w:val="24"/>
          <w:szCs w:val="24"/>
        </w:rPr>
        <w:t xml:space="preserve">- в п. </w:t>
      </w:r>
      <w:proofErr w:type="spellStart"/>
      <w:r w:rsidRPr="00AF6FFF">
        <w:rPr>
          <w:rFonts w:eastAsia="Times New Roman"/>
          <w:bCs/>
          <w:sz w:val="24"/>
          <w:szCs w:val="24"/>
        </w:rPr>
        <w:t>Раякоски</w:t>
      </w:r>
      <w:proofErr w:type="spellEnd"/>
      <w:r w:rsidRPr="00AF6FFF">
        <w:rPr>
          <w:rFonts w:eastAsia="Times New Roman"/>
          <w:bCs/>
          <w:sz w:val="24"/>
          <w:szCs w:val="24"/>
        </w:rPr>
        <w:t xml:space="preserve"> была организована военно-патриотическая экспедиция.</w:t>
      </w:r>
    </w:p>
    <w:p w:rsidR="00AF6FFF" w:rsidRPr="00AF6FFF" w:rsidRDefault="00AF6FFF" w:rsidP="00B751C7">
      <w:pPr>
        <w:widowControl/>
        <w:autoSpaceDE/>
        <w:autoSpaceDN/>
        <w:adjustRightInd/>
        <w:rPr>
          <w:rFonts w:eastAsia="Times New Roman"/>
          <w:b/>
          <w:sz w:val="24"/>
          <w:szCs w:val="24"/>
        </w:rPr>
      </w:pPr>
      <w:r w:rsidRPr="00AF6FFF">
        <w:rPr>
          <w:rFonts w:eastAsia="Times New Roman"/>
          <w:b/>
          <w:sz w:val="24"/>
          <w:szCs w:val="24"/>
        </w:rPr>
        <w:t>ДОЛ с дневным пребыванием в летний период</w:t>
      </w:r>
      <w:r w:rsidR="00B751C7">
        <w:rPr>
          <w:rFonts w:eastAsia="Times New Roman"/>
          <w:b/>
          <w:sz w:val="24"/>
          <w:szCs w:val="24"/>
        </w:rPr>
        <w:t>: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В летний период на территории района работали  4 ДОЛ: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- ДОЛ при МБУ ДО ДДТ № 1- по  программе «Лабиринты времени», с 1 июня по 6 августа (3 смены); 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- ДОЛ при МБУ ДО ДДТ № 2 – по программе «Планета друзей», с 1 июня по 6 августа (3 смены);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rPr>
          <w:rFonts w:eastAsia="Times New Roman"/>
          <w:b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- ДОЛ при МБОУ СОШ № 7 по программе </w:t>
      </w:r>
      <w:r w:rsidRPr="00AF6FFF">
        <w:rPr>
          <w:rFonts w:eastAsia="Times New Roman"/>
          <w:sz w:val="24"/>
          <w:szCs w:val="24"/>
        </w:rPr>
        <w:t>«Сияние севера»</w:t>
      </w:r>
      <w:r w:rsidRPr="00AF6FFF">
        <w:rPr>
          <w:rFonts w:eastAsia="Calibri"/>
          <w:sz w:val="24"/>
          <w:szCs w:val="24"/>
        </w:rPr>
        <w:t>, с 1 июня по 21июня;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 xml:space="preserve">-ДОЛ при МБОУ СОШ № 23 смена </w:t>
      </w:r>
      <w:r w:rsidRPr="00AF6FFF">
        <w:rPr>
          <w:rFonts w:eastAsia="Times New Roman"/>
          <w:bCs/>
          <w:sz w:val="24"/>
          <w:szCs w:val="24"/>
        </w:rPr>
        <w:t xml:space="preserve">«Мир знаний и познаний» и смена </w:t>
      </w:r>
      <w:r w:rsidRPr="00AF6FFF">
        <w:rPr>
          <w:rFonts w:eastAsia="Times New Roman"/>
          <w:sz w:val="24"/>
          <w:szCs w:val="24"/>
        </w:rPr>
        <w:t>по программе экологической направленности «Зеленая планета», с 1 по 21 июня.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Работа лагерей организована в тесном сотрудничестве с организациями района: Дворцами культуры, Краеведческим  музеем,  МБКПУ «Печенгское </w:t>
      </w:r>
      <w:proofErr w:type="spellStart"/>
      <w:r w:rsidRPr="00AF6FFF">
        <w:rPr>
          <w:rFonts w:eastAsia="Calibri"/>
          <w:sz w:val="24"/>
          <w:szCs w:val="24"/>
        </w:rPr>
        <w:t>межпоселенческое</w:t>
      </w:r>
      <w:proofErr w:type="spellEnd"/>
      <w:r w:rsidRPr="00AF6FFF">
        <w:rPr>
          <w:rFonts w:eastAsia="Calibri"/>
          <w:sz w:val="24"/>
          <w:szCs w:val="24"/>
        </w:rPr>
        <w:t xml:space="preserve"> библиотечное объединение»,  «Центр ГИМС МЧС России по Мурманской области»; ОГИБДД Печенгского района, ГОУ «Печенгское территориальное подразделение ГПС МО»; Спортивными комплексами, градообразующим предприятием АО </w:t>
      </w:r>
      <w:r w:rsidR="00B751C7">
        <w:rPr>
          <w:rFonts w:eastAsia="Calibri"/>
          <w:sz w:val="24"/>
          <w:szCs w:val="24"/>
        </w:rPr>
        <w:t>«</w:t>
      </w:r>
      <w:r w:rsidRPr="00AF6FFF">
        <w:rPr>
          <w:rFonts w:eastAsia="Calibri"/>
          <w:sz w:val="24"/>
          <w:szCs w:val="24"/>
        </w:rPr>
        <w:t>КГМК</w:t>
      </w:r>
      <w:r w:rsidR="00B751C7">
        <w:rPr>
          <w:rFonts w:eastAsia="Calibri"/>
          <w:sz w:val="24"/>
          <w:szCs w:val="24"/>
        </w:rPr>
        <w:t>»</w:t>
      </w:r>
      <w:r w:rsidRPr="00AF6FFF">
        <w:rPr>
          <w:rFonts w:eastAsia="Calibri"/>
          <w:sz w:val="24"/>
          <w:szCs w:val="24"/>
        </w:rPr>
        <w:t xml:space="preserve">. </w:t>
      </w:r>
      <w:proofErr w:type="gramStart"/>
      <w:r w:rsidRPr="00AF6FFF">
        <w:rPr>
          <w:rFonts w:eastAsia="Calibri"/>
          <w:sz w:val="24"/>
          <w:szCs w:val="24"/>
        </w:rPr>
        <w:t>Программы ДОЛ были направлены на укрепление и сохранение здоровья, пропаганду здорового образа жизни, воспитание морально-волевых качеств, патриотизма, разностороннее развитие детей: интеллектуальное, экологическое, нравственное, эстетическое, патриотическое, гражданское.</w:t>
      </w:r>
      <w:proofErr w:type="gramEnd"/>
    </w:p>
    <w:p w:rsidR="00AF6FFF" w:rsidRPr="00AF6FFF" w:rsidRDefault="00AF6FFF" w:rsidP="00AF6FFF">
      <w:pPr>
        <w:widowControl/>
        <w:autoSpaceDE/>
        <w:autoSpaceDN/>
        <w:adjustRightInd/>
        <w:ind w:firstLine="709"/>
        <w:contextualSpacing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  <w:lang w:eastAsia="en-US"/>
        </w:rPr>
        <w:lastRenderedPageBreak/>
        <w:t>Дети принимали активное участие в проведении игровых программ, спортивных мероприятий, различных викторинах, участвовали в коллективных делах лагеря. Воспитанники ДОЛ при МБУ ДО ДДТ №1  «погружались в   порталы», МБУ ДО ДДТ №2 «отправлялись в плавание» в мир современного  искусства, физической культуры, и вокала и т.д.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Традиционно программы работы лагерей включали следующие мероприятия:</w:t>
      </w:r>
    </w:p>
    <w:p w:rsidR="00AF6FFF" w:rsidRPr="00AF6FFF" w:rsidRDefault="00AF6FFF" w:rsidP="00AF6FFF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- День памяти и скорби; </w:t>
      </w:r>
    </w:p>
    <w:p w:rsidR="00AF6FFF" w:rsidRPr="00AF6FFF" w:rsidRDefault="00AF6FFF" w:rsidP="00AF6FFF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-экскурсии к памятникам защитникам Заполярья; </w:t>
      </w:r>
    </w:p>
    <w:p w:rsidR="00AF6FFF" w:rsidRPr="00AF6FFF" w:rsidRDefault="00AF6FFF" w:rsidP="00AF6FFF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-операция «Забота»,</w:t>
      </w:r>
    </w:p>
    <w:p w:rsidR="00AF6FFF" w:rsidRPr="00AF6FFF" w:rsidRDefault="00AF6FFF" w:rsidP="00AF6FFF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- «Сад памяти»; 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- День экологии;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- Петровский урок;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- День «Зеленых действий»;</w:t>
      </w:r>
    </w:p>
    <w:p w:rsidR="00AF6FFF" w:rsidRPr="00AF6FFF" w:rsidRDefault="00AF6FFF" w:rsidP="00AF6FFF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- День  семьи; 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- День будущих защитников Родины;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- День юнната;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- День России;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>- Онлайн встреча на платформе ZOOM в историко-краеведческом музее муниципального образования Печенгского района;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- Танцевальные и музыкальные </w:t>
      </w:r>
      <w:proofErr w:type="spellStart"/>
      <w:r w:rsidRPr="00AF6FFF">
        <w:rPr>
          <w:rFonts w:eastAsia="Calibri"/>
          <w:sz w:val="24"/>
          <w:szCs w:val="24"/>
        </w:rPr>
        <w:t>батлы</w:t>
      </w:r>
      <w:proofErr w:type="spellEnd"/>
      <w:r w:rsidRPr="00AF6FFF">
        <w:rPr>
          <w:rFonts w:eastAsia="Calibri"/>
          <w:sz w:val="24"/>
          <w:szCs w:val="24"/>
        </w:rPr>
        <w:t>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AF6FFF">
        <w:rPr>
          <w:rFonts w:eastAsia="Calibri"/>
          <w:sz w:val="24"/>
          <w:szCs w:val="24"/>
        </w:rPr>
        <w:t xml:space="preserve">- </w:t>
      </w:r>
      <w:proofErr w:type="spellStart"/>
      <w:r w:rsidRPr="00AF6FFF">
        <w:rPr>
          <w:rFonts w:eastAsia="Calibri"/>
          <w:sz w:val="24"/>
          <w:szCs w:val="24"/>
        </w:rPr>
        <w:t>Флэшмобы</w:t>
      </w:r>
      <w:proofErr w:type="spellEnd"/>
      <w:r w:rsidRPr="00AF6FFF">
        <w:rPr>
          <w:rFonts w:eastAsia="Calibri"/>
          <w:sz w:val="24"/>
          <w:szCs w:val="24"/>
        </w:rPr>
        <w:t>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F6FFF">
        <w:rPr>
          <w:rFonts w:eastAsia="Calibri"/>
          <w:sz w:val="24"/>
          <w:szCs w:val="24"/>
          <w:lang w:eastAsia="en-US"/>
        </w:rPr>
        <w:t>- Инструктажи и профилактические беседы  для детей: «Правила пожарной безопасности», «Правила поведения детей при прогулках и походах», «Безопасность детей при проведении спортивных мероприятий» и т.д.;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F6FFF">
        <w:rPr>
          <w:rFonts w:eastAsia="Calibri"/>
          <w:sz w:val="24"/>
          <w:szCs w:val="24"/>
          <w:lang w:eastAsia="en-US"/>
        </w:rPr>
        <w:t>- Урок финансовой грамотности.</w:t>
      </w:r>
    </w:p>
    <w:p w:rsidR="00AF6FFF" w:rsidRPr="00AF6FFF" w:rsidRDefault="00AF6FFF" w:rsidP="00AF6FFF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>Ребята участвовали в спортивных соревнованиях, эстафетах и командных играх. Для того чтобы дети в лагере чувствовали себя уютно, не скучали, чтобы им было интересно, были организованы разные мероприятия с приглашением сторонних образовательных, досуговых и профилактических организаций. Были организованы следующие межведомственные мероприятия:</w:t>
      </w:r>
    </w:p>
    <w:p w:rsidR="00AF6FFF" w:rsidRDefault="00AF6FFF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</w:p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53"/>
      </w:tblGrid>
      <w:tr w:rsidR="00AF6FFF" w:rsidRPr="00AF6FFF" w:rsidTr="00AF6FFF">
        <w:trPr>
          <w:trHeight w:val="22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b/>
                <w:sz w:val="24"/>
                <w:szCs w:val="24"/>
                <w:lang w:eastAsia="en-US"/>
              </w:rPr>
              <w:t>Название мероприятия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b/>
                <w:sz w:val="24"/>
                <w:szCs w:val="24"/>
                <w:lang w:eastAsia="en-US"/>
              </w:rPr>
              <w:t>Привлекаемые организации и ведомства</w:t>
            </w:r>
          </w:p>
        </w:tc>
      </w:tr>
      <w:tr w:rsidR="00AF6FFF" w:rsidRPr="00AF6FFF" w:rsidTr="00AF6FFF">
        <w:trPr>
          <w:trHeight w:val="44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sz w:val="24"/>
                <w:szCs w:val="24"/>
                <w:lang w:eastAsia="en-US"/>
              </w:rPr>
              <w:t>Проведение  профилактических бесед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sz w:val="24"/>
                <w:szCs w:val="24"/>
                <w:lang w:eastAsia="en-US"/>
              </w:rPr>
              <w:t xml:space="preserve">ГИМС, </w:t>
            </w:r>
            <w:proofErr w:type="spellStart"/>
            <w:r w:rsidRPr="00AF6FFF">
              <w:rPr>
                <w:rFonts w:eastAsia="Calibri"/>
                <w:sz w:val="24"/>
                <w:szCs w:val="24"/>
                <w:lang w:eastAsia="en-US"/>
              </w:rPr>
              <w:t>Госпожнадзор</w:t>
            </w:r>
            <w:proofErr w:type="spellEnd"/>
            <w:r w:rsidRPr="00AF6FFF">
              <w:rPr>
                <w:rFonts w:eastAsia="Calibri"/>
                <w:sz w:val="24"/>
                <w:szCs w:val="24"/>
                <w:lang w:eastAsia="en-US"/>
              </w:rPr>
              <w:t>, ПДН ОМВД, ОГИБДД</w:t>
            </w:r>
          </w:p>
        </w:tc>
      </w:tr>
      <w:tr w:rsidR="00AF6FFF" w:rsidRPr="00AF6FFF" w:rsidTr="00AF6FFF">
        <w:trPr>
          <w:trHeight w:val="56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sz w:val="24"/>
                <w:szCs w:val="24"/>
                <w:lang w:eastAsia="en-US"/>
              </w:rPr>
              <w:t>Работа по программе «Летних чтений»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sz w:val="24"/>
                <w:szCs w:val="24"/>
                <w:lang w:eastAsia="en-US"/>
              </w:rPr>
              <w:t xml:space="preserve">МБКПУ «Печенгское </w:t>
            </w:r>
            <w:proofErr w:type="spellStart"/>
            <w:r w:rsidRPr="00AF6FFF">
              <w:rPr>
                <w:rFonts w:eastAsia="Calibri"/>
                <w:sz w:val="24"/>
                <w:szCs w:val="24"/>
                <w:lang w:eastAsia="en-US"/>
              </w:rPr>
              <w:t>межпоселенческое</w:t>
            </w:r>
            <w:proofErr w:type="spellEnd"/>
            <w:r w:rsidRPr="00AF6FFF">
              <w:rPr>
                <w:rFonts w:eastAsia="Calibri"/>
                <w:sz w:val="24"/>
                <w:szCs w:val="24"/>
                <w:lang w:eastAsia="en-US"/>
              </w:rPr>
              <w:t xml:space="preserve"> библиотечное объединение»</w:t>
            </w:r>
          </w:p>
        </w:tc>
      </w:tr>
      <w:tr w:rsidR="00AF6FFF" w:rsidRPr="00AF6FFF" w:rsidTr="00AF6FFF">
        <w:trPr>
          <w:trHeight w:val="55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sz w:val="24"/>
                <w:szCs w:val="24"/>
                <w:lang w:eastAsia="en-US"/>
              </w:rPr>
              <w:t>Веселые старты (соревнования в ДОЛ)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sz w:val="24"/>
                <w:szCs w:val="24"/>
                <w:lang w:eastAsia="en-US"/>
              </w:rPr>
              <w:t>Отдел культуры, отдел спорта и молодежной политики,</w:t>
            </w:r>
          </w:p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АО КГМК</w:t>
            </w:r>
          </w:p>
        </w:tc>
      </w:tr>
      <w:tr w:rsidR="00AF6FFF" w:rsidRPr="00AF6FFF" w:rsidTr="00AF6FFF">
        <w:trPr>
          <w:trHeight w:val="24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sz w:val="24"/>
                <w:szCs w:val="24"/>
                <w:lang w:eastAsia="en-US"/>
              </w:rPr>
              <w:t>Экскурсии в визит-центр «</w:t>
            </w:r>
            <w:proofErr w:type="spellStart"/>
            <w:r w:rsidRPr="00AF6FFF">
              <w:rPr>
                <w:rFonts w:eastAsia="Calibri"/>
                <w:sz w:val="24"/>
                <w:szCs w:val="24"/>
                <w:lang w:eastAsia="en-US"/>
              </w:rPr>
              <w:t>Пасвик</w:t>
            </w:r>
            <w:proofErr w:type="spellEnd"/>
            <w:r w:rsidRPr="00AF6FFF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AF6FFF">
              <w:rPr>
                <w:rFonts w:eastAsia="Times New Roman"/>
                <w:bCs/>
                <w:iCs/>
                <w:sz w:val="24"/>
                <w:szCs w:val="24"/>
              </w:rPr>
              <w:t>Визит – центр «</w:t>
            </w:r>
            <w:proofErr w:type="spellStart"/>
            <w:r w:rsidRPr="00AF6FFF">
              <w:rPr>
                <w:rFonts w:eastAsia="Times New Roman"/>
                <w:bCs/>
                <w:iCs/>
                <w:sz w:val="24"/>
                <w:szCs w:val="24"/>
              </w:rPr>
              <w:t>Пасвик</w:t>
            </w:r>
            <w:proofErr w:type="spellEnd"/>
            <w:r w:rsidRPr="00AF6FFF">
              <w:rPr>
                <w:rFonts w:eastAsia="Times New Roman"/>
                <w:bCs/>
                <w:iCs/>
                <w:sz w:val="24"/>
                <w:szCs w:val="24"/>
              </w:rPr>
              <w:t>»</w:t>
            </w:r>
          </w:p>
        </w:tc>
      </w:tr>
      <w:tr w:rsidR="00AF6FFF" w:rsidRPr="00AF6FFF" w:rsidTr="00AF6FFF">
        <w:trPr>
          <w:trHeight w:val="11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Экскурсия в историко-краеведческий музей п. Никель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Историко-краеведческий музей</w:t>
            </w:r>
          </w:p>
        </w:tc>
      </w:tr>
      <w:tr w:rsidR="00AF6FFF" w:rsidRPr="00AF6FFF" w:rsidTr="00AF6FFF">
        <w:trPr>
          <w:trHeight w:val="11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Экскурсии в пожарную часть, воинские части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FF" w:rsidRPr="00AF6FFF" w:rsidRDefault="00AF6FFF" w:rsidP="00AF6FFF">
            <w:pPr>
              <w:widowControl/>
              <w:autoSpaceDE/>
              <w:autoSpaceDN/>
              <w:adjustRightInd/>
              <w:jc w:val="center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AF6FFF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Пожарная часть, воинские части</w:t>
            </w:r>
          </w:p>
        </w:tc>
      </w:tr>
    </w:tbl>
    <w:p w:rsidR="00AF6FFF" w:rsidRPr="00421F0A" w:rsidRDefault="00AF6FFF" w:rsidP="00B751C7">
      <w:pPr>
        <w:autoSpaceDE/>
        <w:autoSpaceDN/>
        <w:adjustRightInd/>
        <w:spacing w:line="274" w:lineRule="exact"/>
        <w:ind w:right="80"/>
        <w:rPr>
          <w:rFonts w:eastAsia="Times New Roman"/>
          <w:b/>
          <w:sz w:val="24"/>
          <w:szCs w:val="24"/>
        </w:rPr>
      </w:pPr>
      <w:r w:rsidRPr="00421F0A">
        <w:rPr>
          <w:rFonts w:eastAsia="Times New Roman"/>
          <w:b/>
          <w:sz w:val="24"/>
          <w:szCs w:val="24"/>
        </w:rPr>
        <w:t>Выездные  лагеря</w:t>
      </w:r>
      <w:r w:rsidR="00B751C7">
        <w:rPr>
          <w:rFonts w:eastAsia="Times New Roman"/>
          <w:b/>
          <w:sz w:val="24"/>
          <w:szCs w:val="24"/>
        </w:rPr>
        <w:t>:</w:t>
      </w:r>
    </w:p>
    <w:p w:rsidR="00AF6FFF" w:rsidRPr="00AF6FFF" w:rsidRDefault="00AF6FFF" w:rsidP="00AF6FFF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 xml:space="preserve">Отдел  образования в летний период 2021 года организовал выезд детей в  следующие лагеря на побережье Черного моря: </w:t>
      </w:r>
    </w:p>
    <w:p w:rsidR="00AF6FFF" w:rsidRPr="00AF6FFF" w:rsidRDefault="00AF6FFF" w:rsidP="00AF6FFF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>- ДСОЛ «</w:t>
      </w:r>
      <w:proofErr w:type="spellStart"/>
      <w:r w:rsidRPr="00AF6FFF">
        <w:rPr>
          <w:rFonts w:eastAsia="Times New Roman"/>
          <w:sz w:val="24"/>
          <w:szCs w:val="24"/>
        </w:rPr>
        <w:t>Лазуревый</w:t>
      </w:r>
      <w:proofErr w:type="spellEnd"/>
      <w:r w:rsidRPr="00AF6FFF">
        <w:rPr>
          <w:rFonts w:eastAsia="Times New Roman"/>
          <w:sz w:val="24"/>
          <w:szCs w:val="24"/>
        </w:rPr>
        <w:t xml:space="preserve"> берег» г. Геленджик Краснодарского края  для 118  детей, находящихся в трудной жизненной ситуации (по путевкам Министерства образования и науки Мурманской области);</w:t>
      </w:r>
    </w:p>
    <w:p w:rsidR="00AF6FFF" w:rsidRPr="00AF6FFF" w:rsidRDefault="00AF6FFF" w:rsidP="00AF6FFF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>- ДСОЛ «Чайка» г. Евпатория АР Крым  для 24 детей, (по путевкам Министерства образования и науки Мурманской области, 25 % от стоимости путевки и проезд оплачивали родители);</w:t>
      </w:r>
    </w:p>
    <w:p w:rsidR="00AF6FFF" w:rsidRPr="00AF6FFF" w:rsidRDefault="00AF6FFF" w:rsidP="00AF6FFF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>- ДСОЛ «Звездочка» для 3 детей-инвалидов.</w:t>
      </w:r>
    </w:p>
    <w:p w:rsidR="00AF6FFF" w:rsidRPr="00AF6FFF" w:rsidRDefault="00AF6FFF" w:rsidP="00AF6FFF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lastRenderedPageBreak/>
        <w:t>Для детей, выезжающих в детские оздоровительные лагеря,  было организовано сопровождение  в поезде, в том числе и медицинским работником,  горячее питание в дороге, для детей, находящихся в трудной жизненной ситуации путевка, проезд к месту отдыха и обратно, питание в поезде предоставлялось бесплатно.</w:t>
      </w:r>
    </w:p>
    <w:p w:rsidR="00AF6FFF" w:rsidRPr="00421F0A" w:rsidRDefault="00AF6FFF" w:rsidP="00B751C7">
      <w:pPr>
        <w:autoSpaceDE/>
        <w:autoSpaceDN/>
        <w:adjustRightInd/>
        <w:spacing w:line="274" w:lineRule="exact"/>
        <w:ind w:right="80"/>
        <w:rPr>
          <w:rFonts w:eastAsia="Times New Roman"/>
          <w:b/>
          <w:sz w:val="24"/>
          <w:szCs w:val="24"/>
        </w:rPr>
      </w:pPr>
      <w:r w:rsidRPr="00421F0A">
        <w:rPr>
          <w:rFonts w:eastAsia="Times New Roman"/>
          <w:b/>
          <w:sz w:val="24"/>
          <w:szCs w:val="24"/>
        </w:rPr>
        <w:t>Организация летней занятости на базе игровых площадок:</w:t>
      </w:r>
    </w:p>
    <w:p w:rsidR="00AF6FFF" w:rsidRPr="00AF6FFF" w:rsidRDefault="00AF6FFF" w:rsidP="00AF6FFF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>Занятость детей в течение 2-ух недель с 9 августа по 20 августа (без организации питания) была  организована   на базе  детских игровых площадок  в МБУ ДО ДДТ № 1, МБУ ДО ДДТ № 2 по программам спортивной и художественной направленности.</w:t>
      </w:r>
    </w:p>
    <w:p w:rsidR="00AF6FFF" w:rsidRPr="00421F0A" w:rsidRDefault="00AF6FFF" w:rsidP="00B751C7">
      <w:pPr>
        <w:autoSpaceDE/>
        <w:autoSpaceDN/>
        <w:adjustRightInd/>
        <w:spacing w:line="274" w:lineRule="exact"/>
        <w:ind w:right="80"/>
        <w:rPr>
          <w:rFonts w:eastAsia="Times New Roman"/>
          <w:b/>
          <w:sz w:val="24"/>
          <w:szCs w:val="24"/>
        </w:rPr>
      </w:pPr>
      <w:r w:rsidRPr="00421F0A">
        <w:rPr>
          <w:rFonts w:eastAsia="Times New Roman"/>
          <w:b/>
          <w:sz w:val="24"/>
          <w:szCs w:val="24"/>
        </w:rPr>
        <w:t xml:space="preserve">Организация выездных экспедиций в п. </w:t>
      </w:r>
      <w:proofErr w:type="spellStart"/>
      <w:r w:rsidRPr="00421F0A">
        <w:rPr>
          <w:rFonts w:eastAsia="Times New Roman"/>
          <w:b/>
          <w:sz w:val="24"/>
          <w:szCs w:val="24"/>
        </w:rPr>
        <w:t>Раякоски</w:t>
      </w:r>
      <w:proofErr w:type="spellEnd"/>
      <w:r w:rsidR="00101F42">
        <w:rPr>
          <w:rFonts w:eastAsia="Times New Roman"/>
          <w:b/>
          <w:sz w:val="24"/>
          <w:szCs w:val="24"/>
        </w:rPr>
        <w:t>:</w:t>
      </w:r>
    </w:p>
    <w:p w:rsidR="00AF6FFF" w:rsidRPr="00AF6FFF" w:rsidRDefault="00AF6FFF" w:rsidP="00AF6FFF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 xml:space="preserve">C 15 по 24 июня в п. </w:t>
      </w:r>
      <w:proofErr w:type="spellStart"/>
      <w:r w:rsidRPr="00AF6FFF">
        <w:rPr>
          <w:rFonts w:eastAsia="Times New Roman"/>
          <w:sz w:val="24"/>
          <w:szCs w:val="24"/>
        </w:rPr>
        <w:t>Раякоски</w:t>
      </w:r>
      <w:proofErr w:type="spellEnd"/>
      <w:r w:rsidRPr="00AF6FFF">
        <w:rPr>
          <w:rFonts w:eastAsia="Times New Roman"/>
          <w:sz w:val="24"/>
          <w:szCs w:val="24"/>
        </w:rPr>
        <w:t xml:space="preserve"> проходил военно-патриотическая экспедиция  при поддержке детско-юношеской спортивной школы п. Никель и военно-патриотического клуба «Русь». Участниками экспедиции  стали ребята из Никеля, г. </w:t>
      </w:r>
      <w:proofErr w:type="gramStart"/>
      <w:r w:rsidRPr="00AF6FFF">
        <w:rPr>
          <w:rFonts w:eastAsia="Times New Roman"/>
          <w:sz w:val="24"/>
          <w:szCs w:val="24"/>
        </w:rPr>
        <w:t>Заполярный</w:t>
      </w:r>
      <w:proofErr w:type="gramEnd"/>
      <w:r w:rsidRPr="00AF6FFF">
        <w:rPr>
          <w:rFonts w:eastAsia="Times New Roman"/>
          <w:sz w:val="24"/>
          <w:szCs w:val="24"/>
        </w:rPr>
        <w:t xml:space="preserve"> и  п. </w:t>
      </w:r>
      <w:proofErr w:type="spellStart"/>
      <w:r w:rsidRPr="00AF6FFF">
        <w:rPr>
          <w:rFonts w:eastAsia="Times New Roman"/>
          <w:sz w:val="24"/>
          <w:szCs w:val="24"/>
        </w:rPr>
        <w:t>Раякоски</w:t>
      </w:r>
      <w:proofErr w:type="spellEnd"/>
      <w:r w:rsidRPr="00AF6FFF">
        <w:rPr>
          <w:rFonts w:eastAsia="Times New Roman"/>
          <w:sz w:val="24"/>
          <w:szCs w:val="24"/>
        </w:rPr>
        <w:t>.</w:t>
      </w:r>
    </w:p>
    <w:p w:rsidR="00AF6FFF" w:rsidRDefault="00AF6FFF" w:rsidP="00AF6FFF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AF6FFF">
        <w:rPr>
          <w:rFonts w:eastAsia="Times New Roman"/>
          <w:sz w:val="24"/>
          <w:szCs w:val="24"/>
        </w:rPr>
        <w:t>Подростки жили в максимально приближенном к армейскому распорядку ритме: подъём, построение, физическая и строевая подготовка, выполнением команд наставников, совместное решение бытовых вопросов, отбой. В свободное от выполнения армейских задач время для участников была запланирована интересная и насыщенная программа. Ребята принимали участие в различных играх и конкурсах.</w:t>
      </w:r>
    </w:p>
    <w:p w:rsidR="00AF6FFF" w:rsidRDefault="00AF6FFF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</w:p>
    <w:p w:rsidR="00B751C7" w:rsidRDefault="00B751C7" w:rsidP="00B751C7">
      <w:pPr>
        <w:autoSpaceDE/>
        <w:autoSpaceDN/>
        <w:adjustRightInd/>
        <w:spacing w:line="274" w:lineRule="exact"/>
        <w:ind w:left="120" w:right="80"/>
        <w:jc w:val="both"/>
        <w:rPr>
          <w:rFonts w:eastAsia="Times New Roman"/>
          <w:b/>
          <w:sz w:val="24"/>
          <w:szCs w:val="24"/>
        </w:rPr>
      </w:pPr>
      <w:r w:rsidRPr="00B751C7">
        <w:rPr>
          <w:rFonts w:eastAsia="Times New Roman"/>
          <w:b/>
          <w:sz w:val="24"/>
          <w:szCs w:val="24"/>
        </w:rPr>
        <w:t>Временная занятость подростков</w:t>
      </w:r>
      <w:r>
        <w:rPr>
          <w:rFonts w:eastAsia="Times New Roman"/>
          <w:b/>
          <w:sz w:val="24"/>
          <w:szCs w:val="24"/>
        </w:rPr>
        <w:t>:</w:t>
      </w:r>
    </w:p>
    <w:p w:rsidR="00E02B80" w:rsidRPr="00E02B80" w:rsidRDefault="00B751C7" w:rsidP="00B751C7">
      <w:pPr>
        <w:autoSpaceDE/>
        <w:autoSpaceDN/>
        <w:adjustRightInd/>
        <w:spacing w:line="274" w:lineRule="exact"/>
        <w:ind w:left="120" w:right="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</w:t>
      </w:r>
      <w:r w:rsidRPr="00E02B80">
        <w:rPr>
          <w:rFonts w:eastAsia="Times New Roman"/>
          <w:sz w:val="24"/>
          <w:szCs w:val="24"/>
        </w:rPr>
        <w:t xml:space="preserve"> </w:t>
      </w:r>
      <w:r w:rsidR="00E02B80" w:rsidRPr="00E02B80">
        <w:rPr>
          <w:rFonts w:eastAsia="Times New Roman"/>
          <w:sz w:val="24"/>
          <w:szCs w:val="24"/>
        </w:rPr>
        <w:t xml:space="preserve">В </w:t>
      </w:r>
      <w:r>
        <w:rPr>
          <w:rFonts w:eastAsia="Times New Roman"/>
          <w:sz w:val="24"/>
          <w:szCs w:val="24"/>
        </w:rPr>
        <w:t xml:space="preserve">летний период 2021 года </w:t>
      </w:r>
      <w:r w:rsidR="00E02B80" w:rsidRPr="00E02B80">
        <w:rPr>
          <w:rFonts w:eastAsia="Times New Roman"/>
          <w:sz w:val="24"/>
          <w:szCs w:val="24"/>
        </w:rPr>
        <w:t xml:space="preserve"> ГОБУ ЦЗН Печенгского района были проведены мероприятия по организации работы временной занятости подростков в период летних каникул,  исходя из возможностей финансирования за счет средств бюджета Мурманской области на 2021 год, средств местных бюджетов и работодателей. Состоялись рабочие встречи с представителями муниципального образования Печенгский муниципальный округ, отдела образования администрации МО Печенгский муниципальный округ, с представителями работодателей – АО «Кольская ГМК», МУП «Жилищный сервис», МБУ «СК «Металлург»,  МБУ «</w:t>
      </w:r>
      <w:proofErr w:type="spellStart"/>
      <w:r w:rsidR="00E02B80" w:rsidRPr="00E02B80">
        <w:rPr>
          <w:rFonts w:eastAsia="Times New Roman"/>
          <w:sz w:val="24"/>
          <w:szCs w:val="24"/>
        </w:rPr>
        <w:t>Никельская</w:t>
      </w:r>
      <w:proofErr w:type="spellEnd"/>
      <w:r w:rsidR="00E02B80" w:rsidRPr="00E02B80">
        <w:rPr>
          <w:rFonts w:eastAsia="Times New Roman"/>
          <w:sz w:val="24"/>
          <w:szCs w:val="24"/>
        </w:rPr>
        <w:t xml:space="preserve"> дорожная служба», МБОУ СОШ №1, №3, №9, №19, МБОУ ООШ № 20, № 22.</w:t>
      </w:r>
    </w:p>
    <w:p w:rsidR="00E02B80" w:rsidRPr="00E02B80" w:rsidRDefault="00E02B80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E02B80">
        <w:rPr>
          <w:rFonts w:eastAsia="Times New Roman"/>
          <w:sz w:val="24"/>
          <w:szCs w:val="24"/>
        </w:rPr>
        <w:t xml:space="preserve">Отделом образования администрации </w:t>
      </w:r>
      <w:r>
        <w:rPr>
          <w:rFonts w:eastAsia="Times New Roman"/>
          <w:sz w:val="24"/>
          <w:szCs w:val="24"/>
        </w:rPr>
        <w:t>Печенгского</w:t>
      </w:r>
      <w:r w:rsidRPr="00E02B80">
        <w:rPr>
          <w:rFonts w:eastAsia="Times New Roman"/>
          <w:sz w:val="24"/>
          <w:szCs w:val="24"/>
        </w:rPr>
        <w:t xml:space="preserve"> муниципальн</w:t>
      </w:r>
      <w:r>
        <w:rPr>
          <w:rFonts w:eastAsia="Times New Roman"/>
          <w:sz w:val="24"/>
          <w:szCs w:val="24"/>
        </w:rPr>
        <w:t>ого</w:t>
      </w:r>
      <w:r w:rsidRPr="00E02B80">
        <w:rPr>
          <w:rFonts w:eastAsia="Times New Roman"/>
          <w:sz w:val="24"/>
          <w:szCs w:val="24"/>
        </w:rPr>
        <w:t xml:space="preserve"> округ</w:t>
      </w:r>
      <w:r>
        <w:rPr>
          <w:rFonts w:eastAsia="Times New Roman"/>
          <w:sz w:val="24"/>
          <w:szCs w:val="24"/>
        </w:rPr>
        <w:t>а</w:t>
      </w:r>
      <w:r w:rsidRPr="00E02B80">
        <w:rPr>
          <w:rFonts w:eastAsia="Times New Roman"/>
          <w:sz w:val="24"/>
          <w:szCs w:val="24"/>
        </w:rPr>
        <w:t xml:space="preserve"> были сформированы предварительные списки несовершеннолетних граждан, изъявивших желание принять участие во временном трудоустройстве, организовано прохождение предварительного медицинского осмотра, организовано ведение воспитательного процесса педагогическими сотрудниками. </w:t>
      </w:r>
    </w:p>
    <w:p w:rsidR="00E02B80" w:rsidRPr="00E02B80" w:rsidRDefault="00E02B80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E02B80">
        <w:rPr>
          <w:rFonts w:eastAsia="Times New Roman"/>
          <w:sz w:val="24"/>
          <w:szCs w:val="24"/>
        </w:rPr>
        <w:t xml:space="preserve">Временные работы организованы по благоустройству, очистке и озеленению скверов, мест отдыха, административных территорий населенных пунктов, детских площадок, спортивных площадок, а также по подготовке школ к новому учебному году. Перечень земельных участков обозначен муниципалитетами и согласован со всеми заинтересованными сторонами и органами прокуратуры. </w:t>
      </w:r>
    </w:p>
    <w:p w:rsidR="00E02B80" w:rsidRPr="00E02B80" w:rsidRDefault="00E02B80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proofErr w:type="gramStart"/>
      <w:r w:rsidRPr="00E02B80">
        <w:rPr>
          <w:rFonts w:eastAsia="Times New Roman"/>
          <w:sz w:val="24"/>
          <w:szCs w:val="24"/>
        </w:rPr>
        <w:t>В результате совместной работы</w:t>
      </w:r>
      <w:r>
        <w:rPr>
          <w:rFonts w:eastAsia="Times New Roman"/>
          <w:sz w:val="24"/>
          <w:szCs w:val="24"/>
        </w:rPr>
        <w:t xml:space="preserve"> было </w:t>
      </w:r>
      <w:r w:rsidRPr="00E02B80">
        <w:rPr>
          <w:rFonts w:eastAsia="Times New Roman"/>
          <w:sz w:val="24"/>
          <w:szCs w:val="24"/>
        </w:rPr>
        <w:t xml:space="preserve"> создано 253 рабочих места: в МУП «Жилищный сервис» г. Заполярный - 21 рабочее место (11 человек - 1 смена, 10 человек – 2 смена), в МБУ «СК «Металлург» - 14 рабочих мест, в МБУ «</w:t>
      </w:r>
      <w:proofErr w:type="spellStart"/>
      <w:r w:rsidRPr="00E02B80">
        <w:rPr>
          <w:rFonts w:eastAsia="Times New Roman"/>
          <w:sz w:val="24"/>
          <w:szCs w:val="24"/>
        </w:rPr>
        <w:t>Никельская</w:t>
      </w:r>
      <w:proofErr w:type="spellEnd"/>
      <w:r w:rsidRPr="00E02B80">
        <w:rPr>
          <w:rFonts w:eastAsia="Times New Roman"/>
          <w:sz w:val="24"/>
          <w:szCs w:val="24"/>
        </w:rPr>
        <w:t xml:space="preserve"> дорожная служба» - 24 рабочих мест (12 человек – 1 смена, 12 человек – 2 смена), в АО «Кольская ГМК» - 50 рабочих мест для учащихся г. Заполярный</w:t>
      </w:r>
      <w:proofErr w:type="gramEnd"/>
      <w:r w:rsidRPr="00E02B80">
        <w:rPr>
          <w:rFonts w:eastAsia="Times New Roman"/>
          <w:sz w:val="24"/>
          <w:szCs w:val="24"/>
        </w:rPr>
        <w:t xml:space="preserve"> </w:t>
      </w:r>
      <w:proofErr w:type="gramStart"/>
      <w:r w:rsidRPr="00E02B80">
        <w:rPr>
          <w:rFonts w:eastAsia="Times New Roman"/>
          <w:sz w:val="24"/>
          <w:szCs w:val="24"/>
        </w:rPr>
        <w:t>и п. Никель (20 человек – п. Никель, 30 человек – г. Заполярный) и в общеобразовательных школах г. Заполярный и п. Никель - 144 рабочих места.</w:t>
      </w:r>
      <w:proofErr w:type="gramEnd"/>
    </w:p>
    <w:p w:rsidR="00E02B80" w:rsidRPr="00E02B80" w:rsidRDefault="00E02B80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E02B80">
        <w:rPr>
          <w:rFonts w:eastAsia="Times New Roman"/>
          <w:sz w:val="24"/>
          <w:szCs w:val="24"/>
        </w:rPr>
        <w:t>Финансирование оплаты труда учащихся производилось за счет средств муниципального образования Печенгский муниципальный округ, АО «</w:t>
      </w:r>
      <w:proofErr w:type="gramStart"/>
      <w:r w:rsidRPr="00E02B80">
        <w:rPr>
          <w:rFonts w:eastAsia="Times New Roman"/>
          <w:sz w:val="24"/>
          <w:szCs w:val="24"/>
        </w:rPr>
        <w:t>Кольская</w:t>
      </w:r>
      <w:proofErr w:type="gramEnd"/>
      <w:r w:rsidRPr="00E02B80">
        <w:rPr>
          <w:rFonts w:eastAsia="Times New Roman"/>
          <w:sz w:val="24"/>
          <w:szCs w:val="24"/>
        </w:rPr>
        <w:t xml:space="preserve"> ГМК». </w:t>
      </w:r>
    </w:p>
    <w:p w:rsidR="00E02B80" w:rsidRPr="00E02B80" w:rsidRDefault="00E02B80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E02B80">
        <w:rPr>
          <w:rFonts w:eastAsia="Times New Roman"/>
          <w:sz w:val="24"/>
          <w:szCs w:val="24"/>
        </w:rPr>
        <w:t>В 2021 году было предусмотрено финансирование не только оплаты труда школьников и спецодежды, а также обеспечения необходимыми в период пандемии средствами индивидуальной защиты. Для исключения риска распространения новой коронавирусной инфекции были отменены ежегодные развлекательные мероприятия для несовершеннолетних работников.</w:t>
      </w:r>
    </w:p>
    <w:p w:rsidR="00E02B80" w:rsidRPr="00E02B80" w:rsidRDefault="00E02B80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E02B80">
        <w:rPr>
          <w:rFonts w:eastAsia="Times New Roman"/>
          <w:sz w:val="24"/>
          <w:szCs w:val="24"/>
        </w:rPr>
        <w:t xml:space="preserve">Средняя заработная плата подростков была рассчитана исходя из минимального </w:t>
      </w:r>
      <w:proofErr w:type="gramStart"/>
      <w:r w:rsidRPr="00E02B80">
        <w:rPr>
          <w:rFonts w:eastAsia="Times New Roman"/>
          <w:sz w:val="24"/>
          <w:szCs w:val="24"/>
        </w:rPr>
        <w:t>размера оплаты труда</w:t>
      </w:r>
      <w:proofErr w:type="gramEnd"/>
      <w:r w:rsidRPr="00E02B80">
        <w:rPr>
          <w:rFonts w:eastAsia="Times New Roman"/>
          <w:sz w:val="24"/>
          <w:szCs w:val="24"/>
        </w:rPr>
        <w:t xml:space="preserve"> по Мурманской области 29422,00 рублей за полностью отработанный  месяц. Но, так как несовершеннолетних граждан принимали на работу на 0,5 ставки, средняя заработная </w:t>
      </w:r>
      <w:r w:rsidRPr="00E02B80">
        <w:rPr>
          <w:rFonts w:eastAsia="Times New Roman"/>
          <w:sz w:val="24"/>
          <w:szCs w:val="24"/>
        </w:rPr>
        <w:lastRenderedPageBreak/>
        <w:t xml:space="preserve">плата составила 14711,00 рублей (АППГ – 13949,50). Средний размер материальной поддержки доходов 4200,00 рублей в месяц (АППГ – 4200,00). </w:t>
      </w:r>
      <w:proofErr w:type="gramStart"/>
      <w:r w:rsidRPr="00E02B80">
        <w:rPr>
          <w:rFonts w:eastAsia="Times New Roman"/>
          <w:sz w:val="24"/>
          <w:szCs w:val="24"/>
        </w:rPr>
        <w:t xml:space="preserve">Израсходовано средств областного бюджета – 391,4 тыс. рублей (АППГ – 504,00 тыс. рублей), средств местного бюджета – 1205,34 тыс. рублей (АППГ – 1318,37 тыс. рублей), средств работодателей – 1059 тыс. рублей (АППГ - 1059 тыс. рублей). </w:t>
      </w:r>
      <w:proofErr w:type="gramEnd"/>
    </w:p>
    <w:p w:rsidR="006111E0" w:rsidRDefault="00E02B80" w:rsidP="00E02B80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  <w:r w:rsidRPr="00E02B80">
        <w:rPr>
          <w:rFonts w:eastAsia="Times New Roman"/>
          <w:sz w:val="24"/>
          <w:szCs w:val="24"/>
        </w:rPr>
        <w:t>За летний период трудоустроено 253 подростка (АППГ – 282), из них 80 несовершеннолетних (АППГ – 91), находящихся в трудной жизненной ситуации.</w:t>
      </w:r>
    </w:p>
    <w:p w:rsidR="00B751C7" w:rsidRDefault="00B751C7" w:rsidP="00B751C7">
      <w:pPr>
        <w:shd w:val="clear" w:color="auto" w:fill="FFFFFF"/>
        <w:jc w:val="both"/>
        <w:rPr>
          <w:rFonts w:eastAsia="Times New Roman"/>
          <w:b/>
          <w:color w:val="000000"/>
          <w:sz w:val="24"/>
          <w:szCs w:val="24"/>
        </w:rPr>
      </w:pPr>
    </w:p>
    <w:p w:rsidR="00421F0A" w:rsidRPr="00B751C7" w:rsidRDefault="00B751C7" w:rsidP="00B751C7">
      <w:pPr>
        <w:shd w:val="clear" w:color="auto" w:fill="FFFFFF"/>
        <w:jc w:val="both"/>
        <w:rPr>
          <w:rFonts w:eastAsia="Times New Roman"/>
          <w:b/>
          <w:color w:val="000000"/>
          <w:sz w:val="24"/>
          <w:szCs w:val="24"/>
        </w:rPr>
      </w:pPr>
      <w:r w:rsidRPr="00B751C7">
        <w:rPr>
          <w:rFonts w:eastAsia="Times New Roman"/>
          <w:b/>
          <w:color w:val="000000"/>
          <w:sz w:val="24"/>
          <w:szCs w:val="24"/>
        </w:rPr>
        <w:t xml:space="preserve">Мероприятия </w:t>
      </w:r>
      <w:r>
        <w:rPr>
          <w:rFonts w:eastAsia="Times New Roman"/>
          <w:b/>
          <w:color w:val="000000"/>
          <w:sz w:val="24"/>
          <w:szCs w:val="24"/>
        </w:rPr>
        <w:t xml:space="preserve"> </w:t>
      </w:r>
      <w:r w:rsidRPr="00B751C7">
        <w:rPr>
          <w:rFonts w:eastAsia="Times New Roman"/>
          <w:b/>
          <w:color w:val="000000"/>
          <w:sz w:val="24"/>
          <w:szCs w:val="24"/>
        </w:rPr>
        <w:t>по физической культуре, спорту и молодежной политике</w:t>
      </w:r>
      <w:r>
        <w:rPr>
          <w:rFonts w:eastAsia="Times New Roman"/>
          <w:b/>
          <w:color w:val="000000"/>
          <w:sz w:val="24"/>
          <w:szCs w:val="24"/>
        </w:rPr>
        <w:t>:</w:t>
      </w:r>
      <w:r w:rsidR="00421F0A" w:rsidRPr="00B751C7">
        <w:rPr>
          <w:rFonts w:eastAsia="Times New Roman"/>
          <w:b/>
          <w:color w:val="000000"/>
          <w:sz w:val="24"/>
          <w:szCs w:val="24"/>
        </w:rPr>
        <w:t xml:space="preserve"> </w:t>
      </w:r>
    </w:p>
    <w:p w:rsidR="00D3504E" w:rsidRDefault="00421F0A" w:rsidP="00421F0A">
      <w:pPr>
        <w:shd w:val="clear" w:color="auto" w:fill="FFFFFF"/>
        <w:ind w:firstLine="708"/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421F0A">
        <w:rPr>
          <w:rFonts w:eastAsia="Times New Roman"/>
          <w:color w:val="000000"/>
          <w:sz w:val="24"/>
          <w:szCs w:val="24"/>
        </w:rPr>
        <w:t xml:space="preserve">Отделом спорта и молодежной политики администрации Печенгского муниципального округа </w:t>
      </w:r>
      <w:r w:rsidR="00D3504E" w:rsidRPr="00D3504E">
        <w:rPr>
          <w:rFonts w:eastAsia="Times New Roman"/>
          <w:color w:val="000000"/>
          <w:sz w:val="24"/>
          <w:szCs w:val="24"/>
        </w:rPr>
        <w:t xml:space="preserve"> </w:t>
      </w:r>
      <w:r w:rsidRPr="00421F0A">
        <w:rPr>
          <w:rFonts w:eastAsia="Times New Roman"/>
          <w:color w:val="000000"/>
          <w:sz w:val="24"/>
          <w:szCs w:val="24"/>
        </w:rPr>
        <w:t>для обучающиеся общеобразовательных школ</w:t>
      </w:r>
      <w:r>
        <w:rPr>
          <w:rFonts w:eastAsia="Times New Roman"/>
          <w:color w:val="000000"/>
          <w:sz w:val="24"/>
          <w:szCs w:val="24"/>
        </w:rPr>
        <w:t xml:space="preserve"> и Печенгского политехнического техникума,</w:t>
      </w:r>
      <w:r w:rsidRPr="00421F0A">
        <w:rPr>
          <w:rFonts w:eastAsia="Times New Roman"/>
          <w:color w:val="000000"/>
          <w:sz w:val="24"/>
          <w:szCs w:val="24"/>
        </w:rPr>
        <w:t xml:space="preserve">  воспитанников спортивных клубов и общественных молодежных организаций, обучающихся спортивной школы, воспитанников </w:t>
      </w:r>
      <w:r w:rsidR="00D3504E" w:rsidRPr="00D3504E">
        <w:rPr>
          <w:rFonts w:eastAsia="Times New Roman"/>
          <w:color w:val="000000"/>
          <w:sz w:val="24"/>
          <w:szCs w:val="24"/>
        </w:rPr>
        <w:t xml:space="preserve"> </w:t>
      </w:r>
      <w:r w:rsidRPr="00421F0A">
        <w:rPr>
          <w:rFonts w:eastAsia="Times New Roman"/>
          <w:color w:val="000000"/>
          <w:sz w:val="24"/>
          <w:szCs w:val="24"/>
        </w:rPr>
        <w:t xml:space="preserve">дворцов спорта, детей, отдыхающих в местных ДОЛ  в период проведения операции «Подросток» </w:t>
      </w:r>
      <w:r w:rsidR="00FC5120" w:rsidRPr="00421F0A">
        <w:rPr>
          <w:rFonts w:eastAsia="Times New Roman"/>
          <w:color w:val="000000"/>
          <w:sz w:val="24"/>
          <w:szCs w:val="24"/>
        </w:rPr>
        <w:t>с целью популяризаци</w:t>
      </w:r>
      <w:r w:rsidR="00FC5120">
        <w:rPr>
          <w:rFonts w:eastAsia="Times New Roman"/>
          <w:color w:val="000000"/>
          <w:sz w:val="24"/>
          <w:szCs w:val="24"/>
        </w:rPr>
        <w:t>и</w:t>
      </w:r>
      <w:r w:rsidR="00FC5120" w:rsidRPr="00421F0A">
        <w:rPr>
          <w:rFonts w:eastAsia="Times New Roman"/>
          <w:color w:val="000000"/>
          <w:sz w:val="24"/>
          <w:szCs w:val="24"/>
        </w:rPr>
        <w:t xml:space="preserve"> активн</w:t>
      </w:r>
      <w:r w:rsidR="00FC5120">
        <w:rPr>
          <w:rFonts w:eastAsia="Times New Roman"/>
          <w:color w:val="000000"/>
          <w:sz w:val="24"/>
          <w:szCs w:val="24"/>
        </w:rPr>
        <w:t xml:space="preserve">ых </w:t>
      </w:r>
      <w:r w:rsidR="00FC5120" w:rsidRPr="00421F0A">
        <w:rPr>
          <w:rFonts w:eastAsia="Times New Roman"/>
          <w:color w:val="000000"/>
          <w:sz w:val="24"/>
          <w:szCs w:val="24"/>
        </w:rPr>
        <w:t xml:space="preserve"> форм</w:t>
      </w:r>
      <w:r w:rsidR="00FC5120">
        <w:rPr>
          <w:rFonts w:eastAsia="Times New Roman"/>
          <w:color w:val="000000"/>
          <w:sz w:val="24"/>
          <w:szCs w:val="24"/>
        </w:rPr>
        <w:t xml:space="preserve"> </w:t>
      </w:r>
      <w:r w:rsidR="00FC5120" w:rsidRPr="00421F0A">
        <w:rPr>
          <w:rFonts w:eastAsia="Times New Roman"/>
          <w:color w:val="000000"/>
          <w:sz w:val="24"/>
          <w:szCs w:val="24"/>
        </w:rPr>
        <w:t xml:space="preserve"> отдыха, пропаганд</w:t>
      </w:r>
      <w:r w:rsidR="00FC5120">
        <w:rPr>
          <w:rFonts w:eastAsia="Times New Roman"/>
          <w:color w:val="000000"/>
          <w:sz w:val="24"/>
          <w:szCs w:val="24"/>
        </w:rPr>
        <w:t>ы</w:t>
      </w:r>
      <w:r w:rsidR="00FC5120" w:rsidRPr="00421F0A">
        <w:rPr>
          <w:rFonts w:eastAsia="Times New Roman"/>
          <w:color w:val="000000"/>
          <w:sz w:val="24"/>
          <w:szCs w:val="24"/>
        </w:rPr>
        <w:t xml:space="preserve"> здорового образа жизни, привлечения к регулярным занятиям физической культур</w:t>
      </w:r>
      <w:r w:rsidR="00FC5120">
        <w:rPr>
          <w:rFonts w:eastAsia="Times New Roman"/>
          <w:color w:val="000000"/>
          <w:sz w:val="24"/>
          <w:szCs w:val="24"/>
        </w:rPr>
        <w:t>ой</w:t>
      </w:r>
      <w:r w:rsidR="00FC5120" w:rsidRPr="00421F0A">
        <w:rPr>
          <w:rFonts w:eastAsia="Times New Roman"/>
          <w:color w:val="000000"/>
          <w:sz w:val="24"/>
          <w:szCs w:val="24"/>
        </w:rPr>
        <w:t xml:space="preserve"> и спортом, воспитани</w:t>
      </w:r>
      <w:r w:rsidR="00FC5120">
        <w:rPr>
          <w:rFonts w:eastAsia="Times New Roman"/>
          <w:color w:val="000000"/>
          <w:sz w:val="24"/>
          <w:szCs w:val="24"/>
        </w:rPr>
        <w:t xml:space="preserve">я </w:t>
      </w:r>
      <w:r w:rsidR="00FC5120" w:rsidRPr="00421F0A">
        <w:rPr>
          <w:rFonts w:eastAsia="Times New Roman"/>
          <w:color w:val="000000"/>
          <w:sz w:val="24"/>
          <w:szCs w:val="24"/>
        </w:rPr>
        <w:t xml:space="preserve"> патриотических</w:t>
      </w:r>
      <w:proofErr w:type="gramEnd"/>
      <w:r w:rsidR="00FC5120" w:rsidRPr="00421F0A">
        <w:rPr>
          <w:rFonts w:eastAsia="Times New Roman"/>
          <w:color w:val="000000"/>
          <w:sz w:val="24"/>
          <w:szCs w:val="24"/>
        </w:rPr>
        <w:t xml:space="preserve"> качеств у молодого поколения</w:t>
      </w:r>
      <w:r w:rsidR="00FC5120">
        <w:rPr>
          <w:rFonts w:eastAsia="Times New Roman"/>
          <w:color w:val="000000"/>
          <w:sz w:val="24"/>
          <w:szCs w:val="24"/>
        </w:rPr>
        <w:t xml:space="preserve"> </w:t>
      </w:r>
      <w:r w:rsidRPr="00421F0A">
        <w:rPr>
          <w:rFonts w:eastAsia="Times New Roman"/>
          <w:color w:val="000000"/>
          <w:sz w:val="24"/>
          <w:szCs w:val="24"/>
        </w:rPr>
        <w:t xml:space="preserve">были организованы 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21F0A">
        <w:rPr>
          <w:rFonts w:eastAsia="Times New Roman"/>
          <w:color w:val="000000"/>
          <w:sz w:val="24"/>
          <w:szCs w:val="24"/>
        </w:rPr>
        <w:t xml:space="preserve"> мероприятия и акции</w:t>
      </w:r>
      <w:r>
        <w:rPr>
          <w:rFonts w:eastAsia="Times New Roman"/>
          <w:color w:val="000000"/>
          <w:sz w:val="24"/>
          <w:szCs w:val="24"/>
        </w:rPr>
        <w:t xml:space="preserve">. </w:t>
      </w:r>
      <w:r w:rsidR="00FC5120">
        <w:rPr>
          <w:rFonts w:eastAsia="Times New Roman"/>
          <w:color w:val="000000"/>
          <w:sz w:val="24"/>
          <w:szCs w:val="24"/>
        </w:rPr>
        <w:t xml:space="preserve"> </w:t>
      </w:r>
    </w:p>
    <w:p w:rsidR="00D3504E" w:rsidRDefault="00421F0A" w:rsidP="00421F0A">
      <w:pPr>
        <w:shd w:val="clear" w:color="auto" w:fill="FFFFFF"/>
        <w:ind w:firstLine="708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Так, </w:t>
      </w:r>
      <w:r w:rsidRPr="00421F0A">
        <w:rPr>
          <w:rFonts w:eastAsia="Times New Roman"/>
          <w:color w:val="000000"/>
          <w:sz w:val="24"/>
          <w:szCs w:val="24"/>
        </w:rPr>
        <w:t xml:space="preserve">в мае 2021 года 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="00FC5120">
        <w:rPr>
          <w:rFonts w:eastAsia="Times New Roman"/>
          <w:color w:val="000000"/>
          <w:sz w:val="24"/>
          <w:szCs w:val="24"/>
        </w:rPr>
        <w:t>были проведены: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421F0A">
        <w:rPr>
          <w:rFonts w:eastAsia="Times New Roman"/>
          <w:color w:val="000000"/>
          <w:sz w:val="24"/>
          <w:szCs w:val="24"/>
        </w:rPr>
        <w:t xml:space="preserve">38-ой традиционный легкоатлетический пробег, городской школьный турнир по пионерболу среди обучающихся и подростков, соревнования по плаванию ко Дню Семьи, муниципальный этап соревнований по </w:t>
      </w:r>
      <w:proofErr w:type="spellStart"/>
      <w:r w:rsidRPr="00421F0A">
        <w:rPr>
          <w:rFonts w:eastAsia="Times New Roman"/>
          <w:color w:val="000000"/>
          <w:sz w:val="24"/>
          <w:szCs w:val="24"/>
        </w:rPr>
        <w:t>лазертагу</w:t>
      </w:r>
      <w:proofErr w:type="spellEnd"/>
      <w:r w:rsidRPr="00421F0A">
        <w:rPr>
          <w:rFonts w:eastAsia="Times New Roman"/>
          <w:color w:val="000000"/>
          <w:sz w:val="24"/>
          <w:szCs w:val="24"/>
        </w:rPr>
        <w:t>. Общее количество участников составило более 138 человек.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="00FC5120">
        <w:rPr>
          <w:rFonts w:eastAsia="Times New Roman"/>
          <w:color w:val="000000"/>
          <w:sz w:val="24"/>
          <w:szCs w:val="24"/>
        </w:rPr>
        <w:t xml:space="preserve"> </w:t>
      </w:r>
    </w:p>
    <w:p w:rsidR="00421F0A" w:rsidRPr="00421F0A" w:rsidRDefault="00FC5120" w:rsidP="00421F0A">
      <w:pPr>
        <w:shd w:val="clear" w:color="auto" w:fill="FFFFFF"/>
        <w:ind w:firstLine="708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 период работы ДОЛ  в каждой смене</w:t>
      </w:r>
      <w:r w:rsidR="00421F0A">
        <w:rPr>
          <w:rFonts w:eastAsia="Times New Roman"/>
          <w:color w:val="000000"/>
          <w:sz w:val="24"/>
          <w:szCs w:val="24"/>
        </w:rPr>
        <w:t xml:space="preserve"> </w:t>
      </w:r>
      <w:r w:rsidR="00421F0A" w:rsidRPr="00421F0A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 организованы</w:t>
      </w:r>
      <w:r w:rsidR="00421F0A" w:rsidRPr="00421F0A">
        <w:rPr>
          <w:rFonts w:eastAsia="Times New Roman"/>
          <w:color w:val="000000"/>
          <w:sz w:val="24"/>
          <w:szCs w:val="24"/>
        </w:rPr>
        <w:t xml:space="preserve"> соревнования </w:t>
      </w:r>
      <w:r>
        <w:rPr>
          <w:rFonts w:eastAsia="Times New Roman"/>
          <w:color w:val="000000"/>
          <w:sz w:val="24"/>
          <w:szCs w:val="24"/>
        </w:rPr>
        <w:t>для</w:t>
      </w:r>
      <w:r w:rsidR="00421F0A" w:rsidRPr="00421F0A">
        <w:rPr>
          <w:rFonts w:eastAsia="Times New Roman"/>
          <w:color w:val="000000"/>
          <w:sz w:val="24"/>
          <w:szCs w:val="24"/>
        </w:rPr>
        <w:t xml:space="preserve"> детей, </w:t>
      </w:r>
      <w:r>
        <w:rPr>
          <w:rFonts w:eastAsia="Times New Roman"/>
          <w:color w:val="000000"/>
          <w:sz w:val="24"/>
          <w:szCs w:val="24"/>
        </w:rPr>
        <w:t xml:space="preserve"> в которых принял</w:t>
      </w:r>
      <w:r w:rsidR="00D3504E">
        <w:rPr>
          <w:rFonts w:eastAsia="Times New Roman"/>
          <w:color w:val="000000"/>
          <w:sz w:val="24"/>
          <w:szCs w:val="24"/>
        </w:rPr>
        <w:t xml:space="preserve">и </w:t>
      </w:r>
      <w:r w:rsidR="00421F0A" w:rsidRPr="00421F0A">
        <w:rPr>
          <w:rFonts w:eastAsia="Times New Roman"/>
          <w:color w:val="000000"/>
          <w:sz w:val="24"/>
          <w:szCs w:val="24"/>
        </w:rPr>
        <w:t>участие более 100 человек.</w:t>
      </w:r>
      <w:r w:rsidR="00D3504E">
        <w:rPr>
          <w:rFonts w:eastAsia="Times New Roman"/>
          <w:color w:val="000000"/>
          <w:sz w:val="24"/>
          <w:szCs w:val="24"/>
        </w:rPr>
        <w:t xml:space="preserve"> </w:t>
      </w:r>
    </w:p>
    <w:p w:rsidR="00421F0A" w:rsidRPr="00421F0A" w:rsidRDefault="00FC5120" w:rsidP="00D3504E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</w:t>
      </w:r>
      <w:r w:rsidR="00421F0A" w:rsidRPr="00421F0A">
        <w:rPr>
          <w:rFonts w:eastAsia="Times New Roman"/>
          <w:color w:val="000000"/>
          <w:sz w:val="24"/>
          <w:szCs w:val="24"/>
        </w:rPr>
        <w:t xml:space="preserve"> </w:t>
      </w:r>
      <w:r w:rsidR="00D3504E">
        <w:rPr>
          <w:rFonts w:eastAsia="Times New Roman"/>
          <w:color w:val="000000"/>
          <w:sz w:val="24"/>
          <w:szCs w:val="24"/>
        </w:rPr>
        <w:t xml:space="preserve">     </w:t>
      </w:r>
      <w:r w:rsidR="00421F0A" w:rsidRPr="00421F0A">
        <w:rPr>
          <w:rFonts w:eastAsia="Times New Roman"/>
          <w:color w:val="000000"/>
          <w:sz w:val="24"/>
          <w:szCs w:val="24"/>
        </w:rPr>
        <w:t xml:space="preserve">В летний период </w:t>
      </w:r>
      <w:r>
        <w:rPr>
          <w:rFonts w:eastAsia="Times New Roman"/>
          <w:color w:val="000000"/>
          <w:sz w:val="24"/>
          <w:szCs w:val="24"/>
        </w:rPr>
        <w:t xml:space="preserve"> были </w:t>
      </w:r>
      <w:r w:rsidR="00421F0A" w:rsidRPr="00421F0A">
        <w:rPr>
          <w:rFonts w:eastAsia="Times New Roman"/>
          <w:color w:val="000000"/>
          <w:sz w:val="24"/>
          <w:szCs w:val="24"/>
        </w:rPr>
        <w:t xml:space="preserve">организованы </w:t>
      </w:r>
      <w:r w:rsidR="00D3504E">
        <w:rPr>
          <w:rFonts w:eastAsia="Times New Roman"/>
          <w:color w:val="000000"/>
          <w:sz w:val="24"/>
          <w:szCs w:val="24"/>
        </w:rPr>
        <w:t>мероприятия</w:t>
      </w:r>
      <w:r w:rsidR="00421F0A" w:rsidRPr="00421F0A">
        <w:rPr>
          <w:rFonts w:eastAsia="Times New Roman"/>
          <w:color w:val="000000"/>
          <w:sz w:val="24"/>
          <w:szCs w:val="24"/>
        </w:rPr>
        <w:t xml:space="preserve">, целью которых является </w:t>
      </w:r>
      <w:r w:rsidR="00421F0A" w:rsidRPr="00421F0A">
        <w:rPr>
          <w:rFonts w:eastAsia="Times New Roman"/>
          <w:sz w:val="24"/>
          <w:szCs w:val="24"/>
        </w:rPr>
        <w:t>проявление у подростков гражданской позиции, патриотизма, любви к Родине</w:t>
      </w:r>
      <w:r>
        <w:rPr>
          <w:rFonts w:eastAsia="Times New Roman"/>
          <w:sz w:val="24"/>
          <w:szCs w:val="24"/>
        </w:rPr>
        <w:t xml:space="preserve">: </w:t>
      </w:r>
      <w:r w:rsidR="00D3504E" w:rsidRPr="00421F0A">
        <w:rPr>
          <w:rFonts w:eastAsia="Times New Roman"/>
          <w:sz w:val="24"/>
          <w:szCs w:val="24"/>
        </w:rPr>
        <w:t>конкурсы творческих работ – «Мир молодежи», «Спорт-норма жизни»</w:t>
      </w:r>
      <w:r w:rsidR="00D3504E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 w:rsidR="00421F0A" w:rsidRPr="00421F0A">
        <w:rPr>
          <w:rFonts w:eastAsia="Times New Roman"/>
          <w:sz w:val="24"/>
          <w:szCs w:val="24"/>
        </w:rPr>
        <w:t>сероссийская акция, посвященная Дню Государственного Флага</w:t>
      </w:r>
      <w:r>
        <w:rPr>
          <w:rFonts w:eastAsia="Times New Roman"/>
          <w:sz w:val="24"/>
          <w:szCs w:val="24"/>
        </w:rPr>
        <w:t>,  в</w:t>
      </w:r>
      <w:r w:rsidR="00421F0A" w:rsidRPr="00421F0A">
        <w:rPr>
          <w:rFonts w:eastAsia="Times New Roman"/>
          <w:sz w:val="24"/>
          <w:szCs w:val="24"/>
        </w:rPr>
        <w:t>сероссийская акция «Сад памяти»</w:t>
      </w:r>
      <w:r>
        <w:rPr>
          <w:rFonts w:eastAsia="Times New Roman"/>
          <w:sz w:val="24"/>
          <w:szCs w:val="24"/>
        </w:rPr>
        <w:t xml:space="preserve">, </w:t>
      </w:r>
      <w:r w:rsidR="00421F0A" w:rsidRPr="00421F0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 w:rsidR="00421F0A" w:rsidRPr="00421F0A">
        <w:rPr>
          <w:rFonts w:eastAsia="Times New Roman"/>
          <w:sz w:val="24"/>
          <w:szCs w:val="24"/>
        </w:rPr>
        <w:t>бщена</w:t>
      </w:r>
      <w:r>
        <w:rPr>
          <w:rFonts w:eastAsia="Times New Roman"/>
          <w:sz w:val="24"/>
          <w:szCs w:val="24"/>
        </w:rPr>
        <w:t>циональная акция «Свеча памяти», в</w:t>
      </w:r>
      <w:r w:rsidR="00421F0A" w:rsidRPr="00421F0A">
        <w:rPr>
          <w:rFonts w:eastAsia="Times New Roman"/>
          <w:sz w:val="24"/>
          <w:szCs w:val="24"/>
        </w:rPr>
        <w:t>сероссийская акция ко Дню России</w:t>
      </w:r>
      <w:r>
        <w:rPr>
          <w:rFonts w:eastAsia="Times New Roman"/>
          <w:sz w:val="24"/>
          <w:szCs w:val="24"/>
        </w:rPr>
        <w:t>, в</w:t>
      </w:r>
      <w:r w:rsidR="00421F0A" w:rsidRPr="00421F0A">
        <w:rPr>
          <w:rFonts w:eastAsia="Times New Roman"/>
          <w:sz w:val="24"/>
          <w:szCs w:val="24"/>
        </w:rPr>
        <w:t>сероссийская экологическая акция «Сохраним лес»</w:t>
      </w:r>
      <w:r w:rsidR="00D3504E">
        <w:rPr>
          <w:rFonts w:eastAsia="Times New Roman"/>
          <w:sz w:val="24"/>
          <w:szCs w:val="24"/>
        </w:rPr>
        <w:t xml:space="preserve">. </w:t>
      </w:r>
      <w:r w:rsidR="00421F0A" w:rsidRPr="00421F0A">
        <w:rPr>
          <w:rFonts w:eastAsia="Times New Roman"/>
          <w:sz w:val="24"/>
          <w:szCs w:val="24"/>
        </w:rPr>
        <w:t xml:space="preserve">Общее количество </w:t>
      </w:r>
      <w:r w:rsidR="00D3504E">
        <w:rPr>
          <w:rFonts w:eastAsia="Times New Roman"/>
          <w:sz w:val="24"/>
          <w:szCs w:val="24"/>
        </w:rPr>
        <w:t xml:space="preserve"> </w:t>
      </w:r>
      <w:r w:rsidR="00421F0A" w:rsidRPr="00421F0A">
        <w:rPr>
          <w:rFonts w:eastAsia="Times New Roman"/>
          <w:sz w:val="24"/>
          <w:szCs w:val="24"/>
        </w:rPr>
        <w:t>участ</w:t>
      </w:r>
      <w:r w:rsidR="00D3504E">
        <w:rPr>
          <w:rFonts w:eastAsia="Times New Roman"/>
          <w:sz w:val="24"/>
          <w:szCs w:val="24"/>
        </w:rPr>
        <w:t xml:space="preserve">ников  акций </w:t>
      </w:r>
      <w:r w:rsidR="00421F0A" w:rsidRPr="00421F0A">
        <w:rPr>
          <w:rFonts w:eastAsia="Times New Roman"/>
          <w:sz w:val="24"/>
          <w:szCs w:val="24"/>
        </w:rPr>
        <w:t>состав</w:t>
      </w:r>
      <w:r w:rsidR="00D3504E">
        <w:rPr>
          <w:rFonts w:eastAsia="Times New Roman"/>
          <w:sz w:val="24"/>
          <w:szCs w:val="24"/>
        </w:rPr>
        <w:t>ило</w:t>
      </w:r>
      <w:r w:rsidR="00421F0A" w:rsidRPr="00421F0A">
        <w:rPr>
          <w:rFonts w:eastAsia="Times New Roman"/>
          <w:sz w:val="24"/>
          <w:szCs w:val="24"/>
        </w:rPr>
        <w:t xml:space="preserve"> более 400 человек.</w:t>
      </w:r>
      <w:r w:rsidR="00D3504E">
        <w:rPr>
          <w:rFonts w:eastAsia="Times New Roman"/>
          <w:sz w:val="24"/>
          <w:szCs w:val="24"/>
        </w:rPr>
        <w:t xml:space="preserve">  </w:t>
      </w:r>
    </w:p>
    <w:p w:rsidR="00421F0A" w:rsidRPr="00421F0A" w:rsidRDefault="00421F0A" w:rsidP="00421F0A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  <w:r w:rsidRPr="00421F0A">
        <w:rPr>
          <w:rFonts w:eastAsia="Times New Roman"/>
          <w:color w:val="FF0000"/>
          <w:sz w:val="24"/>
          <w:szCs w:val="24"/>
        </w:rPr>
        <w:tab/>
        <w:t xml:space="preserve"> </w:t>
      </w:r>
      <w:r w:rsidRPr="00421F0A">
        <w:rPr>
          <w:rFonts w:eastAsia="Times New Roman"/>
          <w:sz w:val="24"/>
          <w:szCs w:val="24"/>
        </w:rPr>
        <w:t>В рамках «Декады здорового образа жизни» прошел фотоконкурс «Каникулы со спортом», в котор</w:t>
      </w:r>
      <w:r w:rsidR="00D3504E" w:rsidRPr="00D3504E">
        <w:rPr>
          <w:rFonts w:eastAsia="Times New Roman"/>
          <w:sz w:val="24"/>
          <w:szCs w:val="24"/>
        </w:rPr>
        <w:t>ом</w:t>
      </w:r>
      <w:r w:rsidRPr="00421F0A">
        <w:rPr>
          <w:rFonts w:eastAsia="Times New Roman"/>
          <w:sz w:val="24"/>
          <w:szCs w:val="24"/>
        </w:rPr>
        <w:t xml:space="preserve"> приняло участие более 50 человек.</w:t>
      </w:r>
    </w:p>
    <w:p w:rsidR="00421F0A" w:rsidRPr="00421F0A" w:rsidRDefault="00421F0A" w:rsidP="00421F0A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  <w:r w:rsidRPr="00421F0A">
        <w:rPr>
          <w:rFonts w:eastAsia="Times New Roman"/>
          <w:sz w:val="24"/>
          <w:szCs w:val="24"/>
        </w:rPr>
        <w:tab/>
      </w:r>
      <w:r w:rsidR="00D3504E" w:rsidRPr="00D3504E">
        <w:rPr>
          <w:rFonts w:eastAsia="Times New Roman"/>
          <w:sz w:val="24"/>
          <w:szCs w:val="24"/>
        </w:rPr>
        <w:t xml:space="preserve"> </w:t>
      </w:r>
      <w:r w:rsidRPr="00421F0A">
        <w:rPr>
          <w:rFonts w:eastAsia="Times New Roman"/>
          <w:sz w:val="24"/>
          <w:szCs w:val="24"/>
        </w:rPr>
        <w:t>3 сентября 2021 года в День солидарности в борьбе с терроризмом</w:t>
      </w:r>
      <w:r w:rsidR="00D3504E" w:rsidRPr="00D3504E">
        <w:rPr>
          <w:rFonts w:eastAsia="Times New Roman"/>
          <w:sz w:val="24"/>
          <w:szCs w:val="24"/>
        </w:rPr>
        <w:t xml:space="preserve"> </w:t>
      </w:r>
      <w:r w:rsidRPr="00421F0A">
        <w:rPr>
          <w:rFonts w:eastAsia="Times New Roman"/>
          <w:sz w:val="24"/>
          <w:szCs w:val="24"/>
        </w:rPr>
        <w:t xml:space="preserve"> </w:t>
      </w:r>
      <w:r w:rsidR="00D3504E" w:rsidRPr="00D3504E">
        <w:rPr>
          <w:rFonts w:eastAsia="Times New Roman"/>
          <w:sz w:val="24"/>
          <w:szCs w:val="24"/>
        </w:rPr>
        <w:t xml:space="preserve">в Печенгском политехническом техникуме прошло </w:t>
      </w:r>
      <w:r w:rsidRPr="00421F0A">
        <w:rPr>
          <w:rFonts w:eastAsia="Times New Roman"/>
          <w:sz w:val="24"/>
          <w:szCs w:val="24"/>
        </w:rPr>
        <w:t>мероприятие по профилактике противодействия экстремизму и терроризму в молодежной среде с привлечение</w:t>
      </w:r>
      <w:r w:rsidR="00D3504E" w:rsidRPr="00D3504E">
        <w:rPr>
          <w:rFonts w:eastAsia="Times New Roman"/>
          <w:sz w:val="24"/>
          <w:szCs w:val="24"/>
        </w:rPr>
        <w:t>м</w:t>
      </w:r>
      <w:r w:rsidRPr="00421F0A">
        <w:rPr>
          <w:rFonts w:eastAsia="Times New Roman"/>
          <w:sz w:val="24"/>
          <w:szCs w:val="24"/>
        </w:rPr>
        <w:t xml:space="preserve"> сотрудник</w:t>
      </w:r>
      <w:r w:rsidR="00D3504E" w:rsidRPr="00D3504E">
        <w:rPr>
          <w:rFonts w:eastAsia="Times New Roman"/>
          <w:sz w:val="24"/>
          <w:szCs w:val="24"/>
        </w:rPr>
        <w:t>а</w:t>
      </w:r>
      <w:r w:rsidRPr="00421F0A">
        <w:rPr>
          <w:rFonts w:eastAsia="Times New Roman"/>
          <w:sz w:val="24"/>
          <w:szCs w:val="24"/>
        </w:rPr>
        <w:t xml:space="preserve"> УФСБ России по Мурманской области в п. Никель</w:t>
      </w:r>
      <w:r w:rsidR="00D3504E" w:rsidRPr="00D3504E">
        <w:rPr>
          <w:rFonts w:eastAsia="Times New Roman"/>
          <w:sz w:val="24"/>
          <w:szCs w:val="24"/>
        </w:rPr>
        <w:t>.</w:t>
      </w:r>
      <w:r w:rsidRPr="00421F0A">
        <w:rPr>
          <w:rFonts w:eastAsia="Times New Roman"/>
          <w:sz w:val="24"/>
          <w:szCs w:val="24"/>
        </w:rPr>
        <w:t xml:space="preserve"> </w:t>
      </w:r>
      <w:r w:rsidR="00D3504E" w:rsidRPr="00D3504E">
        <w:rPr>
          <w:rFonts w:eastAsia="Times New Roman"/>
          <w:sz w:val="24"/>
          <w:szCs w:val="24"/>
        </w:rPr>
        <w:t xml:space="preserve"> </w:t>
      </w:r>
    </w:p>
    <w:p w:rsidR="006111E0" w:rsidRDefault="006111E0" w:rsidP="00F043BC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sz w:val="24"/>
          <w:szCs w:val="24"/>
        </w:rPr>
      </w:pPr>
    </w:p>
    <w:p w:rsidR="00F043BC" w:rsidRDefault="00C1506C" w:rsidP="00DD29BB">
      <w:pPr>
        <w:autoSpaceDE/>
        <w:autoSpaceDN/>
        <w:adjustRightInd/>
        <w:spacing w:line="274" w:lineRule="exact"/>
        <w:ind w:left="120" w:right="80" w:firstLine="720"/>
        <w:jc w:val="both"/>
        <w:rPr>
          <w:rFonts w:eastAsia="Times New Roman"/>
          <w:color w:val="FF0000"/>
          <w:sz w:val="24"/>
          <w:szCs w:val="24"/>
        </w:rPr>
      </w:pPr>
      <w:r w:rsidRPr="00C1506C">
        <w:rPr>
          <w:rFonts w:eastAsia="Times New Roman"/>
          <w:sz w:val="24"/>
          <w:szCs w:val="24"/>
        </w:rPr>
        <w:t xml:space="preserve"> </w:t>
      </w:r>
    </w:p>
    <w:p w:rsidR="002C1B2B" w:rsidRPr="00A86B07" w:rsidRDefault="00E02B80" w:rsidP="00A86B0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Председатель </w:t>
      </w:r>
      <w:proofErr w:type="spellStart"/>
      <w:r>
        <w:rPr>
          <w:rFonts w:eastAsia="Times New Roman"/>
          <w:sz w:val="24"/>
          <w:szCs w:val="24"/>
        </w:rPr>
        <w:t>КДНиЗП</w:t>
      </w:r>
      <w:proofErr w:type="spellEnd"/>
      <w:r>
        <w:rPr>
          <w:rFonts w:eastAsia="Times New Roman"/>
          <w:sz w:val="24"/>
          <w:szCs w:val="24"/>
        </w:rPr>
        <w:t xml:space="preserve"> </w:t>
      </w:r>
      <w:r w:rsidR="002C1B2B">
        <w:rPr>
          <w:rFonts w:eastAsia="Times New Roman"/>
          <w:sz w:val="24"/>
          <w:szCs w:val="24"/>
        </w:rPr>
        <w:t xml:space="preserve">                                   </w:t>
      </w:r>
      <w:r>
        <w:rPr>
          <w:rFonts w:eastAsia="Times New Roman"/>
          <w:sz w:val="24"/>
          <w:szCs w:val="24"/>
        </w:rPr>
        <w:t xml:space="preserve">                   </w:t>
      </w:r>
      <w:r w:rsidR="002C1B2B">
        <w:rPr>
          <w:rFonts w:eastAsia="Times New Roman"/>
          <w:sz w:val="24"/>
          <w:szCs w:val="24"/>
        </w:rPr>
        <w:t xml:space="preserve">  </w:t>
      </w:r>
      <w:r w:rsidR="005435C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Д.Н. Фоменко</w:t>
      </w:r>
    </w:p>
    <w:p w:rsidR="00AF025E" w:rsidRPr="005435CB" w:rsidRDefault="00AF025E" w:rsidP="002C1B2B">
      <w:pPr>
        <w:rPr>
          <w:i/>
          <w:sz w:val="22"/>
          <w:szCs w:val="24"/>
        </w:rPr>
      </w:pPr>
      <w:bookmarkStart w:id="0" w:name="_GoBack"/>
      <w:bookmarkEnd w:id="0"/>
    </w:p>
    <w:sectPr w:rsidR="00AF025E" w:rsidRPr="005435CB" w:rsidSect="00AF6FFF">
      <w:type w:val="continuous"/>
      <w:pgSz w:w="11909" w:h="16834"/>
      <w:pgMar w:top="1134" w:right="569" w:bottom="1134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E94"/>
    <w:multiLevelType w:val="hybridMultilevel"/>
    <w:tmpl w:val="3CD2D0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75F46"/>
    <w:multiLevelType w:val="hybridMultilevel"/>
    <w:tmpl w:val="9A4CCE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F67B6"/>
    <w:multiLevelType w:val="hybridMultilevel"/>
    <w:tmpl w:val="60A86C9E"/>
    <w:lvl w:ilvl="0" w:tplc="638EC4F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D70B5"/>
    <w:multiLevelType w:val="multilevel"/>
    <w:tmpl w:val="7D6A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5023099A"/>
    <w:multiLevelType w:val="hybridMultilevel"/>
    <w:tmpl w:val="FD16E0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41117"/>
    <w:multiLevelType w:val="multilevel"/>
    <w:tmpl w:val="ED64B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6">
    <w:nsid w:val="6ED93BC1"/>
    <w:multiLevelType w:val="multilevel"/>
    <w:tmpl w:val="5B16D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43137E"/>
    <w:multiLevelType w:val="hybridMultilevel"/>
    <w:tmpl w:val="BDDC4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70"/>
    <w:rsid w:val="00007BD9"/>
    <w:rsid w:val="0004683C"/>
    <w:rsid w:val="00054E61"/>
    <w:rsid w:val="00091192"/>
    <w:rsid w:val="000944D1"/>
    <w:rsid w:val="000A292B"/>
    <w:rsid w:val="00101F42"/>
    <w:rsid w:val="0012191F"/>
    <w:rsid w:val="001A54F1"/>
    <w:rsid w:val="001F626F"/>
    <w:rsid w:val="002134BB"/>
    <w:rsid w:val="0022047E"/>
    <w:rsid w:val="00222145"/>
    <w:rsid w:val="00243EB2"/>
    <w:rsid w:val="00282B79"/>
    <w:rsid w:val="002C18E1"/>
    <w:rsid w:val="002C1B2B"/>
    <w:rsid w:val="002D3DFB"/>
    <w:rsid w:val="0031261A"/>
    <w:rsid w:val="003242F6"/>
    <w:rsid w:val="003608C7"/>
    <w:rsid w:val="003A76BB"/>
    <w:rsid w:val="00411C53"/>
    <w:rsid w:val="004158DB"/>
    <w:rsid w:val="00416C35"/>
    <w:rsid w:val="00421F0A"/>
    <w:rsid w:val="00450E70"/>
    <w:rsid w:val="00467FDF"/>
    <w:rsid w:val="00483898"/>
    <w:rsid w:val="00486188"/>
    <w:rsid w:val="004A0878"/>
    <w:rsid w:val="004D36E3"/>
    <w:rsid w:val="005009FF"/>
    <w:rsid w:val="00531533"/>
    <w:rsid w:val="00531FDC"/>
    <w:rsid w:val="005435CB"/>
    <w:rsid w:val="00556CD7"/>
    <w:rsid w:val="005676FE"/>
    <w:rsid w:val="00572A87"/>
    <w:rsid w:val="005A1AD9"/>
    <w:rsid w:val="005D5294"/>
    <w:rsid w:val="006111E0"/>
    <w:rsid w:val="006473D1"/>
    <w:rsid w:val="006B424F"/>
    <w:rsid w:val="006E01FD"/>
    <w:rsid w:val="00722910"/>
    <w:rsid w:val="00783081"/>
    <w:rsid w:val="007D3A27"/>
    <w:rsid w:val="007E6B03"/>
    <w:rsid w:val="007F1926"/>
    <w:rsid w:val="0089345C"/>
    <w:rsid w:val="008B0F79"/>
    <w:rsid w:val="00964625"/>
    <w:rsid w:val="009758F6"/>
    <w:rsid w:val="009F59A3"/>
    <w:rsid w:val="00A2137D"/>
    <w:rsid w:val="00A25398"/>
    <w:rsid w:val="00A31BB8"/>
    <w:rsid w:val="00A86B07"/>
    <w:rsid w:val="00AA4C28"/>
    <w:rsid w:val="00AA5A87"/>
    <w:rsid w:val="00AA679B"/>
    <w:rsid w:val="00AC2BA1"/>
    <w:rsid w:val="00AD0C21"/>
    <w:rsid w:val="00AF025E"/>
    <w:rsid w:val="00AF6FFF"/>
    <w:rsid w:val="00B42286"/>
    <w:rsid w:val="00B565AF"/>
    <w:rsid w:val="00B751C7"/>
    <w:rsid w:val="00BB07BB"/>
    <w:rsid w:val="00BB5C03"/>
    <w:rsid w:val="00C1506C"/>
    <w:rsid w:val="00C17A39"/>
    <w:rsid w:val="00C930F4"/>
    <w:rsid w:val="00CB0162"/>
    <w:rsid w:val="00CB153B"/>
    <w:rsid w:val="00CC326E"/>
    <w:rsid w:val="00D071C8"/>
    <w:rsid w:val="00D3504E"/>
    <w:rsid w:val="00D569D2"/>
    <w:rsid w:val="00D65DF0"/>
    <w:rsid w:val="00DA1C84"/>
    <w:rsid w:val="00DA2264"/>
    <w:rsid w:val="00DA339D"/>
    <w:rsid w:val="00DC14C5"/>
    <w:rsid w:val="00DD29BB"/>
    <w:rsid w:val="00DD7047"/>
    <w:rsid w:val="00DF5169"/>
    <w:rsid w:val="00DF635B"/>
    <w:rsid w:val="00E02B80"/>
    <w:rsid w:val="00E06633"/>
    <w:rsid w:val="00E11433"/>
    <w:rsid w:val="00E747BB"/>
    <w:rsid w:val="00E91C47"/>
    <w:rsid w:val="00ED013B"/>
    <w:rsid w:val="00EE17DE"/>
    <w:rsid w:val="00F02270"/>
    <w:rsid w:val="00F043BC"/>
    <w:rsid w:val="00F06538"/>
    <w:rsid w:val="00F16F9F"/>
    <w:rsid w:val="00F82658"/>
    <w:rsid w:val="00F858E3"/>
    <w:rsid w:val="00F95162"/>
    <w:rsid w:val="00FC5120"/>
    <w:rsid w:val="00FE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c14c9">
    <w:name w:val="c1 c14 c9"/>
    <w:rsid w:val="007D3A27"/>
  </w:style>
  <w:style w:type="character" w:customStyle="1" w:styleId="c2">
    <w:name w:val="c2"/>
    <w:rsid w:val="007D3A27"/>
  </w:style>
  <w:style w:type="character" w:customStyle="1" w:styleId="c0c6">
    <w:name w:val="c0 c6"/>
    <w:rsid w:val="007D3A27"/>
  </w:style>
  <w:style w:type="character" w:customStyle="1" w:styleId="c2c1">
    <w:name w:val="c2 c1"/>
    <w:uiPriority w:val="99"/>
    <w:rsid w:val="007D3A27"/>
    <w:rPr>
      <w:rFonts w:ascii="Times New Roman" w:hAnsi="Times New Roman" w:cs="Times New Roman" w:hint="default"/>
    </w:rPr>
  </w:style>
  <w:style w:type="character" w:customStyle="1" w:styleId="c0">
    <w:name w:val="c0"/>
    <w:rsid w:val="007D3A27"/>
  </w:style>
  <w:style w:type="table" w:styleId="a3">
    <w:name w:val="Table Grid"/>
    <w:basedOn w:val="a1"/>
    <w:uiPriority w:val="59"/>
    <w:rsid w:val="00F043B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65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538"/>
    <w:rPr>
      <w:rFonts w:ascii="Tahoma" w:hAnsi="Tahoma" w:cs="Tahoma"/>
      <w:sz w:val="16"/>
      <w:szCs w:val="16"/>
    </w:rPr>
  </w:style>
  <w:style w:type="paragraph" w:styleId="3">
    <w:name w:val="List 3"/>
    <w:basedOn w:val="a"/>
    <w:rsid w:val="006111E0"/>
    <w:pPr>
      <w:widowControl/>
      <w:autoSpaceDE/>
      <w:autoSpaceDN/>
      <w:adjustRightInd/>
      <w:ind w:left="849" w:hanging="283"/>
    </w:pPr>
    <w:rPr>
      <w:rFonts w:eastAsia="Times New Roman"/>
    </w:rPr>
  </w:style>
  <w:style w:type="character" w:styleId="a6">
    <w:name w:val="Hyperlink"/>
    <w:uiPriority w:val="99"/>
    <w:rsid w:val="003608C7"/>
    <w:rPr>
      <w:rFonts w:cs="Times New Roman"/>
      <w:color w:val="0000FF"/>
      <w:u w:val="single"/>
    </w:rPr>
  </w:style>
  <w:style w:type="character" w:styleId="a7">
    <w:name w:val="Emphasis"/>
    <w:basedOn w:val="a0"/>
    <w:uiPriority w:val="20"/>
    <w:qFormat/>
    <w:rsid w:val="003608C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c14c9">
    <w:name w:val="c1 c14 c9"/>
    <w:rsid w:val="007D3A27"/>
  </w:style>
  <w:style w:type="character" w:customStyle="1" w:styleId="c2">
    <w:name w:val="c2"/>
    <w:rsid w:val="007D3A27"/>
  </w:style>
  <w:style w:type="character" w:customStyle="1" w:styleId="c0c6">
    <w:name w:val="c0 c6"/>
    <w:rsid w:val="007D3A27"/>
  </w:style>
  <w:style w:type="character" w:customStyle="1" w:styleId="c2c1">
    <w:name w:val="c2 c1"/>
    <w:uiPriority w:val="99"/>
    <w:rsid w:val="007D3A27"/>
    <w:rPr>
      <w:rFonts w:ascii="Times New Roman" w:hAnsi="Times New Roman" w:cs="Times New Roman" w:hint="default"/>
    </w:rPr>
  </w:style>
  <w:style w:type="character" w:customStyle="1" w:styleId="c0">
    <w:name w:val="c0"/>
    <w:rsid w:val="007D3A27"/>
  </w:style>
  <w:style w:type="table" w:styleId="a3">
    <w:name w:val="Table Grid"/>
    <w:basedOn w:val="a1"/>
    <w:uiPriority w:val="59"/>
    <w:rsid w:val="00F043B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65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538"/>
    <w:rPr>
      <w:rFonts w:ascii="Tahoma" w:hAnsi="Tahoma" w:cs="Tahoma"/>
      <w:sz w:val="16"/>
      <w:szCs w:val="16"/>
    </w:rPr>
  </w:style>
  <w:style w:type="paragraph" w:styleId="3">
    <w:name w:val="List 3"/>
    <w:basedOn w:val="a"/>
    <w:rsid w:val="006111E0"/>
    <w:pPr>
      <w:widowControl/>
      <w:autoSpaceDE/>
      <w:autoSpaceDN/>
      <w:adjustRightInd/>
      <w:ind w:left="849" w:hanging="283"/>
    </w:pPr>
    <w:rPr>
      <w:rFonts w:eastAsia="Times New Roman"/>
    </w:rPr>
  </w:style>
  <w:style w:type="character" w:styleId="a6">
    <w:name w:val="Hyperlink"/>
    <w:uiPriority w:val="99"/>
    <w:rsid w:val="003608C7"/>
    <w:rPr>
      <w:rFonts w:cs="Times New Roman"/>
      <w:color w:val="0000FF"/>
      <w:u w:val="single"/>
    </w:rPr>
  </w:style>
  <w:style w:type="character" w:styleId="a7">
    <w:name w:val="Emphasis"/>
    <w:basedOn w:val="a0"/>
    <w:uiPriority w:val="20"/>
    <w:qFormat/>
    <w:rsid w:val="003608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8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pechenga_new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826E8-E5EC-4BCB-9B6F-95CF39BB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2915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 Татьяна Сергеевна</dc:creator>
  <cp:lastModifiedBy>user</cp:lastModifiedBy>
  <cp:revision>3</cp:revision>
  <cp:lastPrinted>2021-09-13T13:40:00Z</cp:lastPrinted>
  <dcterms:created xsi:type="dcterms:W3CDTF">2021-11-11T09:33:00Z</dcterms:created>
  <dcterms:modified xsi:type="dcterms:W3CDTF">2021-12-06T10:30:00Z</dcterms:modified>
</cp:coreProperties>
</file>