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25D" w:rsidRPr="0000197B" w:rsidRDefault="00D307BE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lang w:eastAsia="ru-RU"/>
        </w:rPr>
      </w:pPr>
      <w:r w:rsidRPr="0000197B">
        <w:rPr>
          <w:b/>
          <w:noProof/>
          <w:sz w:val="28"/>
          <w:lang w:eastAsia="ru-RU"/>
        </w:rPr>
        <w:drawing>
          <wp:inline distT="0" distB="0" distL="0" distR="0">
            <wp:extent cx="609600" cy="742950"/>
            <wp:effectExtent l="0" t="0" r="0" b="0"/>
            <wp:docPr id="2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E62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</w:p>
    <w:p w:rsidR="00C3325D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40457B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994D45" w:rsidP="00994D45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 w:rsidR="00922CA9">
        <w:rPr>
          <w:rFonts w:ascii="Times New Roman" w:hAnsi="Times New Roman"/>
          <w:b/>
          <w:bCs/>
          <w:i/>
          <w:iCs/>
          <w:sz w:val="24"/>
          <w:szCs w:val="24"/>
        </w:rPr>
        <w:t xml:space="preserve"> 30.06.2023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</w:t>
      </w:r>
      <w:r w:rsidR="00922CA9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922CA9">
        <w:rPr>
          <w:rFonts w:ascii="Times New Roman" w:hAnsi="Times New Roman"/>
          <w:b/>
          <w:bCs/>
          <w:i/>
          <w:iCs/>
          <w:sz w:val="24"/>
          <w:szCs w:val="24"/>
        </w:rPr>
        <w:t>402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</w:t>
      </w:r>
      <w:r w:rsidR="00922CA9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00197B" w:rsidRDefault="00C3325D" w:rsidP="00BE67AE">
      <w:pPr>
        <w:widowControl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49671B" w:rsidRPr="005768C0" w:rsidRDefault="005768C0" w:rsidP="00B00835">
      <w:pPr>
        <w:pStyle w:val="ConsPlusNormal"/>
        <w:widowControl w:val="0"/>
        <w:tabs>
          <w:tab w:val="left" w:pos="0"/>
        </w:tabs>
        <w:ind w:right="4534"/>
        <w:jc w:val="both"/>
        <w:rPr>
          <w:rFonts w:eastAsia="TimesNewRomanPS-BoldMT"/>
        </w:rPr>
      </w:pPr>
      <w:r w:rsidRPr="005768C0">
        <w:t>Об утверждении перечня имущества, предлагаемого к передаче из государственной собственности Мурманской области в собственность Печенгск</w:t>
      </w:r>
      <w:r>
        <w:t>ого муниципального округа</w:t>
      </w:r>
      <w:r w:rsidRPr="005768C0">
        <w:t xml:space="preserve"> на безвозмездной основе</w:t>
      </w:r>
    </w:p>
    <w:p w:rsidR="00BE67AE" w:rsidRPr="00080DE6" w:rsidRDefault="00BE67AE" w:rsidP="0000197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874D1" w:rsidRPr="009566CD" w:rsidRDefault="00167C51" w:rsidP="00AF02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bCs/>
          <w:sz w:val="24"/>
          <w:szCs w:val="24"/>
        </w:rPr>
      </w:pPr>
      <w:proofErr w:type="gramStart"/>
      <w:r w:rsidRPr="00C87700">
        <w:rPr>
          <w:rFonts w:ascii="Times New Roman" w:hAnsi="Times New Roman"/>
          <w:sz w:val="24"/>
          <w:szCs w:val="24"/>
        </w:rPr>
        <w:t xml:space="preserve">В соответствии с Федеральным законом от 22.08.2004 </w:t>
      </w:r>
      <w:r w:rsidRPr="0028359C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№ 122-ФЗ</w:t>
      </w:r>
      <w:r w:rsidR="00994D45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C87700">
        <w:rPr>
          <w:rFonts w:ascii="Times New Roman" w:hAnsi="Times New Roman"/>
          <w:sz w:val="24"/>
          <w:szCs w:val="24"/>
        </w:rPr>
        <w:t>«О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</w:t>
      </w:r>
      <w:proofErr w:type="gramEnd"/>
      <w:r w:rsidRPr="00C87700">
        <w:rPr>
          <w:rFonts w:ascii="Times New Roman" w:hAnsi="Times New Roman"/>
          <w:sz w:val="24"/>
          <w:szCs w:val="24"/>
        </w:rPr>
        <w:t xml:space="preserve"> в Российской Федерации», </w:t>
      </w:r>
      <w:hyperlink r:id="rId8" w:history="1">
        <w:r w:rsidRPr="00C87700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Постановлением</w:t>
        </w:r>
      </w:hyperlink>
      <w:r w:rsidRPr="00C87700">
        <w:rPr>
          <w:rFonts w:ascii="Times New Roman" w:hAnsi="Times New Roman"/>
          <w:sz w:val="24"/>
          <w:szCs w:val="24"/>
        </w:rPr>
        <w:t xml:space="preserve"> Правительства Российской Федерации от 13.06.2006 № 374 «О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</w:t>
      </w:r>
      <w:proofErr w:type="gramStart"/>
      <w:r w:rsidRPr="00C87700">
        <w:rPr>
          <w:rFonts w:ascii="Times New Roman" w:hAnsi="Times New Roman"/>
          <w:sz w:val="24"/>
          <w:szCs w:val="24"/>
        </w:rPr>
        <w:t xml:space="preserve">муниципальную собственность, из муниципальной собственности в федеральную собственность или собственность субъекта Российской Федерации», </w:t>
      </w:r>
      <w:r w:rsidR="00994D45">
        <w:rPr>
          <w:rFonts w:ascii="Times New Roman" w:hAnsi="Times New Roman"/>
          <w:sz w:val="24"/>
          <w:szCs w:val="24"/>
        </w:rPr>
        <w:t>п</w:t>
      </w:r>
      <w:r w:rsidRPr="00C87700">
        <w:rPr>
          <w:rFonts w:ascii="Times New Roman" w:hAnsi="Times New Roman"/>
          <w:sz w:val="24"/>
          <w:szCs w:val="24"/>
        </w:rPr>
        <w:t>орядком управления и распоряжения имуществом, находящимся в собственности Печенгского муниципального округа</w:t>
      </w:r>
      <w:r w:rsidRPr="00C87700">
        <w:rPr>
          <w:rFonts w:ascii="Times New Roman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89, </w:t>
      </w:r>
      <w:r w:rsidRPr="00C87700">
        <w:rPr>
          <w:rFonts w:ascii="Times New Roman" w:hAnsi="Times New Roman"/>
          <w:sz w:val="24"/>
          <w:szCs w:val="24"/>
        </w:rPr>
        <w:t>на основании пис</w:t>
      </w:r>
      <w:r w:rsidR="006854A9">
        <w:rPr>
          <w:rFonts w:ascii="Times New Roman" w:hAnsi="Times New Roman"/>
          <w:sz w:val="24"/>
          <w:szCs w:val="24"/>
        </w:rPr>
        <w:t xml:space="preserve">ем </w:t>
      </w:r>
      <w:r w:rsidR="00096988">
        <w:rPr>
          <w:rFonts w:ascii="Times New Roman" w:hAnsi="Times New Roman"/>
          <w:sz w:val="24"/>
          <w:szCs w:val="24"/>
        </w:rPr>
        <w:t>Министерства здравоохранения Мурманской области от 13.03.2023 № 08-07/2568-ДП, от 16.05.2023 № 08-07/5274-ДП, от 01.06.2023 № 08-07/5935-ВЭ, ГОБУЗ «Печенгская ЦРБ» от 12.05.2023 № 2124</w:t>
      </w:r>
      <w:r w:rsidR="00F115D3">
        <w:rPr>
          <w:rFonts w:ascii="Times New Roman" w:hAnsi="Times New Roman"/>
          <w:sz w:val="24"/>
          <w:szCs w:val="24"/>
        </w:rPr>
        <w:t>, от</w:t>
      </w:r>
      <w:proofErr w:type="gramEnd"/>
      <w:r w:rsidR="00F115D3">
        <w:rPr>
          <w:rFonts w:ascii="Times New Roman" w:hAnsi="Times New Roman"/>
          <w:sz w:val="24"/>
          <w:szCs w:val="24"/>
        </w:rPr>
        <w:t xml:space="preserve"> 01.06.2023 № 2482</w:t>
      </w:r>
    </w:p>
    <w:p w:rsidR="00891D3C" w:rsidRPr="009566CD" w:rsidRDefault="00891D3C" w:rsidP="00AF027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9566CD" w:rsidRDefault="00190DA2" w:rsidP="00AF027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9566CD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9566CD" w:rsidRDefault="00190DA2" w:rsidP="00AF027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0DA2" w:rsidRPr="0040457B" w:rsidRDefault="00190DA2" w:rsidP="0000197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proofErr w:type="gramEnd"/>
      <w:r w:rsidR="00C2187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C2187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C2187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C2187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9566CD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566CD" w:rsidRPr="009566CD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566CD">
        <w:rPr>
          <w:rFonts w:ascii="Times New Roman" w:hAnsi="Times New Roman" w:cs="Times New Roman"/>
          <w:b w:val="0"/>
          <w:sz w:val="24"/>
          <w:szCs w:val="24"/>
        </w:rPr>
        <w:t>1.</w:t>
      </w:r>
      <w:r w:rsidR="006303E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Утвердить перечень имущества, предлагаемого к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передаче из государственной собственности Мурманской области в собственность Печенгск</w:t>
      </w:r>
      <w:r w:rsidR="002B43FD">
        <w:rPr>
          <w:rFonts w:ascii="Times New Roman" w:hAnsi="Times New Roman" w:cs="Times New Roman"/>
          <w:b w:val="0"/>
          <w:sz w:val="24"/>
          <w:szCs w:val="24"/>
        </w:rPr>
        <w:t>ого муниципального округа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 xml:space="preserve"> на безвозмездной основе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(далее – перечень)</w:t>
      </w:r>
      <w:r w:rsidR="0000197B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согласно приложению.</w:t>
      </w:r>
    </w:p>
    <w:p w:rsidR="009566CD" w:rsidRDefault="00C21875" w:rsidP="002B43FD">
      <w:pPr>
        <w:spacing w:after="0" w:line="240" w:lineRule="auto"/>
        <w:ind w:firstLine="709"/>
        <w:jc w:val="both"/>
        <w:rPr>
          <w:rFonts w:ascii="Times New Roman" w:eastAsia="Palatino Linotype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9566CD" w:rsidRPr="009566CD">
        <w:rPr>
          <w:rFonts w:ascii="Times New Roman" w:eastAsia="Palatino Linotype" w:hAnsi="Times New Roman"/>
          <w:sz w:val="24"/>
          <w:szCs w:val="24"/>
        </w:rPr>
        <w:t xml:space="preserve">Администрации Печенгского </w:t>
      </w:r>
      <w:r w:rsidR="002B43FD">
        <w:rPr>
          <w:rFonts w:ascii="Times New Roman" w:eastAsia="Palatino Linotype" w:hAnsi="Times New Roman"/>
          <w:sz w:val="24"/>
          <w:szCs w:val="24"/>
        </w:rPr>
        <w:t xml:space="preserve">муниципального округа </w:t>
      </w:r>
      <w:r w:rsidR="009566CD" w:rsidRPr="009566CD">
        <w:rPr>
          <w:rFonts w:ascii="Times New Roman" w:eastAsia="Palatino Linotype" w:hAnsi="Times New Roman"/>
          <w:sz w:val="24"/>
          <w:szCs w:val="24"/>
        </w:rPr>
        <w:t xml:space="preserve">направить настоящее решение и утвержденный перечень в </w:t>
      </w:r>
      <w:r w:rsidR="00D4354A" w:rsidRPr="009566CD">
        <w:rPr>
          <w:rFonts w:ascii="Times New Roman" w:eastAsia="Palatino Linotype" w:hAnsi="Times New Roman"/>
          <w:sz w:val="24"/>
          <w:szCs w:val="24"/>
        </w:rPr>
        <w:t>Государственно</w:t>
      </w:r>
      <w:r w:rsidR="00D4354A">
        <w:rPr>
          <w:rFonts w:ascii="Times New Roman" w:eastAsia="Palatino Linotype" w:hAnsi="Times New Roman"/>
          <w:sz w:val="24"/>
          <w:szCs w:val="24"/>
        </w:rPr>
        <w:t>е</w:t>
      </w:r>
      <w:r w:rsidR="00994D45">
        <w:rPr>
          <w:rFonts w:ascii="Times New Roman" w:eastAsia="Palatino Linotype" w:hAnsi="Times New Roman"/>
          <w:sz w:val="24"/>
          <w:szCs w:val="24"/>
        </w:rPr>
        <w:t xml:space="preserve"> </w:t>
      </w:r>
      <w:r w:rsidR="00D4354A">
        <w:rPr>
          <w:rFonts w:ascii="Times New Roman" w:eastAsia="Palatino Linotype" w:hAnsi="Times New Roman"/>
          <w:sz w:val="24"/>
          <w:szCs w:val="24"/>
        </w:rPr>
        <w:t xml:space="preserve">областное </w:t>
      </w:r>
      <w:r w:rsidR="00096988">
        <w:rPr>
          <w:rFonts w:ascii="Times New Roman" w:eastAsia="Palatino Linotype" w:hAnsi="Times New Roman"/>
          <w:sz w:val="24"/>
          <w:szCs w:val="24"/>
        </w:rPr>
        <w:t xml:space="preserve">бюджетное </w:t>
      </w:r>
      <w:r w:rsidR="00D4354A" w:rsidRPr="009566CD">
        <w:rPr>
          <w:rFonts w:ascii="Times New Roman" w:eastAsia="Palatino Linotype" w:hAnsi="Times New Roman"/>
          <w:sz w:val="24"/>
          <w:szCs w:val="24"/>
        </w:rPr>
        <w:t>учреждени</w:t>
      </w:r>
      <w:r w:rsidR="00D4354A">
        <w:rPr>
          <w:rFonts w:ascii="Times New Roman" w:eastAsia="Palatino Linotype" w:hAnsi="Times New Roman"/>
          <w:sz w:val="24"/>
          <w:szCs w:val="24"/>
        </w:rPr>
        <w:t>е</w:t>
      </w:r>
      <w:r w:rsidR="00994D45">
        <w:rPr>
          <w:rFonts w:ascii="Times New Roman" w:eastAsia="Palatino Linotype" w:hAnsi="Times New Roman"/>
          <w:sz w:val="24"/>
          <w:szCs w:val="24"/>
        </w:rPr>
        <w:t xml:space="preserve"> </w:t>
      </w:r>
      <w:r w:rsidR="00096988">
        <w:rPr>
          <w:rFonts w:ascii="Times New Roman" w:eastAsia="Palatino Linotype" w:hAnsi="Times New Roman"/>
          <w:sz w:val="24"/>
          <w:szCs w:val="24"/>
        </w:rPr>
        <w:t xml:space="preserve">здравоохранения </w:t>
      </w:r>
      <w:r w:rsidR="00D4354A" w:rsidRPr="009566CD">
        <w:rPr>
          <w:rFonts w:ascii="Times New Roman" w:hAnsi="Times New Roman"/>
          <w:sz w:val="24"/>
          <w:szCs w:val="24"/>
        </w:rPr>
        <w:t>«</w:t>
      </w:r>
      <w:r w:rsidR="00096988">
        <w:rPr>
          <w:rFonts w:ascii="Times New Roman" w:hAnsi="Times New Roman"/>
          <w:sz w:val="24"/>
          <w:szCs w:val="24"/>
        </w:rPr>
        <w:t>Печенгская центральная районная больница</w:t>
      </w:r>
      <w:r w:rsidR="00D4354A" w:rsidRPr="009566CD">
        <w:rPr>
          <w:rFonts w:ascii="Times New Roman" w:hAnsi="Times New Roman"/>
          <w:sz w:val="24"/>
          <w:szCs w:val="24"/>
        </w:rPr>
        <w:t>»</w:t>
      </w:r>
      <w:r w:rsidR="009566CD" w:rsidRPr="00AC6388">
        <w:rPr>
          <w:rFonts w:ascii="Times New Roman" w:eastAsia="Palatino Linotype" w:hAnsi="Times New Roman"/>
          <w:sz w:val="24"/>
          <w:szCs w:val="24"/>
        </w:rPr>
        <w:t>.</w:t>
      </w:r>
    </w:p>
    <w:p w:rsidR="009566CD" w:rsidRPr="00AC6388" w:rsidRDefault="00C21875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bookmarkStart w:id="0" w:name="_GoBack"/>
      <w:bookmarkEnd w:id="0"/>
      <w:r w:rsidR="000A6305">
        <w:rPr>
          <w:rFonts w:ascii="Times New Roman" w:eastAsia="Calibri" w:hAnsi="Times New Roman" w:cs="Times New Roman"/>
          <w:b w:val="0"/>
          <w:sz w:val="24"/>
          <w:szCs w:val="24"/>
        </w:rPr>
        <w:t>Р</w:t>
      </w:r>
      <w:r w:rsidR="009566CD" w:rsidRPr="00AC6388">
        <w:rPr>
          <w:rFonts w:ascii="Times New Roman" w:eastAsia="Calibri" w:hAnsi="Times New Roman" w:cs="Times New Roman"/>
          <w:b w:val="0"/>
          <w:sz w:val="24"/>
          <w:szCs w:val="24"/>
        </w:rPr>
        <w:t>ешение вступает в силу со дня его подписания</w:t>
      </w:r>
      <w:r w:rsidR="00AC6388" w:rsidRPr="00AC6388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AC6388" w:rsidRPr="00AC638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округа </w:t>
      </w:r>
      <w:hyperlink r:id="rId9" w:history="1">
        <w:r w:rsidR="00AC6388" w:rsidRPr="00AC6388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="009566CD" w:rsidRPr="00AC6388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B045AC" w:rsidRDefault="00B045AC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197B" w:rsidRPr="00681CFE" w:rsidRDefault="0000197B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6305" w:rsidRPr="009566CD" w:rsidRDefault="000A6305" w:rsidP="000A630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0A6305" w:rsidRPr="002B43FD" w:rsidRDefault="000A6305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0A6305" w:rsidRPr="002B43FD" w:rsidSect="0000197B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Pr="009566C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994D45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r w:rsidR="00994D4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Е.М. Салахов</w:t>
      </w:r>
    </w:p>
    <w:tbl>
      <w:tblPr>
        <w:tblStyle w:val="aa"/>
        <w:tblW w:w="0" w:type="auto"/>
        <w:tblInd w:w="117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34"/>
      </w:tblGrid>
      <w:tr w:rsidR="005B29B1" w:rsidTr="0040457B">
        <w:tc>
          <w:tcPr>
            <w:tcW w:w="4034" w:type="dxa"/>
          </w:tcPr>
          <w:p w:rsidR="0061713D" w:rsidRDefault="0061713D" w:rsidP="005B29B1">
            <w:pPr>
              <w:pStyle w:val="ConsNormal"/>
              <w:widowControl/>
              <w:ind w:right="0"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5B29B1" w:rsidRDefault="005B29B1" w:rsidP="0000197B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:rsidR="005B29B1" w:rsidRPr="00080DE6" w:rsidRDefault="005B29B1" w:rsidP="0000197B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>к решению Совета депутатов</w:t>
            </w:r>
          </w:p>
          <w:p w:rsidR="0000197B" w:rsidRDefault="005B29B1" w:rsidP="0000197B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 </w:t>
            </w:r>
            <w:r w:rsidRPr="00080DE6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муниципального</w:t>
            </w:r>
          </w:p>
          <w:p w:rsidR="005B29B1" w:rsidRPr="005B29B1" w:rsidRDefault="00922CA9" w:rsidP="00922CA9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>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30.06.2023</w:t>
            </w:r>
            <w:r w:rsidR="0000197B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402</w:t>
            </w:r>
          </w:p>
        </w:tc>
      </w:tr>
    </w:tbl>
    <w:p w:rsidR="000B3511" w:rsidRPr="00080DE6" w:rsidRDefault="000B3511" w:rsidP="001D6FB9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B29B1" w:rsidRPr="005B29B1" w:rsidRDefault="005B29B1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29B1">
        <w:rPr>
          <w:rFonts w:ascii="Times New Roman" w:hAnsi="Times New Roman"/>
          <w:b/>
          <w:sz w:val="24"/>
          <w:szCs w:val="24"/>
        </w:rPr>
        <w:t>ПЕРЕЧЕНЬ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 xml:space="preserve">имущества, предлагаемого к передаче из государственной собственности Мурманской области 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>в собственность Печенгск</w:t>
      </w:r>
      <w:r>
        <w:rPr>
          <w:rFonts w:ascii="Times New Roman" w:hAnsi="Times New Roman"/>
          <w:sz w:val="24"/>
          <w:szCs w:val="24"/>
        </w:rPr>
        <w:t>ого муниципального округа</w:t>
      </w:r>
      <w:r w:rsidRPr="005B29B1">
        <w:rPr>
          <w:rFonts w:ascii="Times New Roman" w:hAnsi="Times New Roman"/>
          <w:sz w:val="24"/>
          <w:szCs w:val="24"/>
        </w:rPr>
        <w:t xml:space="preserve"> на безвозмездной основе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2"/>
        <w:gridCol w:w="2267"/>
        <w:gridCol w:w="1989"/>
        <w:gridCol w:w="2268"/>
        <w:gridCol w:w="2126"/>
        <w:gridCol w:w="2406"/>
        <w:gridCol w:w="1847"/>
      </w:tblGrid>
      <w:tr w:rsidR="004B6AFA" w:rsidRPr="005B29B1" w:rsidTr="00B5564B">
        <w:trPr>
          <w:trHeight w:val="529"/>
        </w:trPr>
        <w:tc>
          <w:tcPr>
            <w:tcW w:w="2832" w:type="dxa"/>
            <w:vMerge w:val="restart"/>
            <w:shd w:val="clear" w:color="auto" w:fill="auto"/>
            <w:vAlign w:val="center"/>
          </w:tcPr>
          <w:p w:rsidR="004B6AFA" w:rsidRPr="00F9204B" w:rsidRDefault="004B6AFA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Полное наименование  организации</w:t>
            </w:r>
          </w:p>
          <w:p w:rsidR="004B6AFA" w:rsidRPr="00F9204B" w:rsidRDefault="004B6AFA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vMerge w:val="restart"/>
            <w:shd w:val="clear" w:color="auto" w:fill="auto"/>
            <w:vAlign w:val="center"/>
          </w:tcPr>
          <w:p w:rsidR="004B6AFA" w:rsidRPr="00F9204B" w:rsidRDefault="004B6AFA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Адрес места нахождения организации, ИНН организации</w:t>
            </w:r>
          </w:p>
        </w:tc>
        <w:tc>
          <w:tcPr>
            <w:tcW w:w="1989" w:type="dxa"/>
            <w:vMerge w:val="restart"/>
            <w:shd w:val="clear" w:color="auto" w:fill="auto"/>
            <w:vAlign w:val="center"/>
          </w:tcPr>
          <w:p w:rsidR="004B6AFA" w:rsidRPr="00F9204B" w:rsidRDefault="004B6AFA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4B6AFA" w:rsidRPr="00F9204B" w:rsidRDefault="00B5564B" w:rsidP="00B55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Адрес место</w:t>
            </w:r>
            <w:r w:rsidR="004B6AFA" w:rsidRPr="00F9204B">
              <w:rPr>
                <w:rFonts w:ascii="Times New Roman" w:hAnsi="Times New Roman"/>
                <w:sz w:val="24"/>
                <w:szCs w:val="24"/>
              </w:rPr>
              <w:t xml:space="preserve">нахождения </w:t>
            </w:r>
            <w:r w:rsidR="00586990" w:rsidRPr="00F9204B"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FA" w:rsidRPr="00F9204B" w:rsidRDefault="004B6AFA" w:rsidP="00B55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Индивидуал</w:t>
            </w:r>
            <w:r w:rsidR="00586990" w:rsidRPr="00F9204B">
              <w:rPr>
                <w:rFonts w:ascii="Times New Roman" w:hAnsi="Times New Roman"/>
                <w:sz w:val="24"/>
                <w:szCs w:val="24"/>
              </w:rPr>
              <w:t>изирующие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 xml:space="preserve"> характеристики </w:t>
            </w:r>
          </w:p>
        </w:tc>
      </w:tr>
      <w:tr w:rsidR="00D4354A" w:rsidRPr="005B29B1" w:rsidTr="00B5564B">
        <w:trPr>
          <w:trHeight w:val="523"/>
        </w:trPr>
        <w:tc>
          <w:tcPr>
            <w:tcW w:w="28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354A" w:rsidRPr="00F9204B" w:rsidRDefault="00D4354A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354A" w:rsidRPr="00F9204B" w:rsidRDefault="00D4354A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354A" w:rsidRPr="00F9204B" w:rsidRDefault="00D4354A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354A" w:rsidRPr="00F9204B" w:rsidRDefault="00D4354A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D4354A" w:rsidRPr="00F9204B" w:rsidRDefault="00D4354A" w:rsidP="00D43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кадастровый номер, площадь</w:t>
            </w:r>
          </w:p>
        </w:tc>
        <w:tc>
          <w:tcPr>
            <w:tcW w:w="2406" w:type="dxa"/>
            <w:tcBorders>
              <w:right w:val="single" w:sz="4" w:space="0" w:color="auto"/>
            </w:tcBorders>
            <w:shd w:val="clear" w:color="auto" w:fill="auto"/>
          </w:tcPr>
          <w:p w:rsidR="00D4354A" w:rsidRPr="00F9204B" w:rsidRDefault="00D4354A" w:rsidP="008B01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Первоначальная (восстановительная) стоимость</w:t>
            </w:r>
            <w:r w:rsidR="008B0179" w:rsidRPr="00F9204B">
              <w:rPr>
                <w:rFonts w:ascii="Times New Roman" w:hAnsi="Times New Roman"/>
                <w:sz w:val="24"/>
                <w:szCs w:val="24"/>
              </w:rPr>
              <w:t xml:space="preserve"> на 01.05.2023,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847" w:type="dxa"/>
            <w:tcBorders>
              <w:right w:val="single" w:sz="4" w:space="0" w:color="auto"/>
            </w:tcBorders>
            <w:shd w:val="clear" w:color="auto" w:fill="auto"/>
          </w:tcPr>
          <w:p w:rsidR="00D4354A" w:rsidRPr="00F9204B" w:rsidRDefault="00D4354A" w:rsidP="00D43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Остаточная стоимость, руб.</w:t>
            </w:r>
          </w:p>
        </w:tc>
      </w:tr>
      <w:tr w:rsidR="00F9204B" w:rsidRPr="00427E0B" w:rsidTr="00F9204B">
        <w:trPr>
          <w:cantSplit/>
          <w:trHeight w:val="637"/>
        </w:trPr>
        <w:tc>
          <w:tcPr>
            <w:tcW w:w="283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9204B" w:rsidRPr="00F9204B" w:rsidRDefault="00F9204B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eastAsia="Palatino Linotype" w:hAnsi="Times New Roman"/>
                <w:sz w:val="24"/>
                <w:szCs w:val="24"/>
              </w:rPr>
              <w:t xml:space="preserve">Государственное областное бюджетное учреждение здравоохранения </w:t>
            </w:r>
            <w:r w:rsidRPr="00F9204B">
              <w:rPr>
                <w:rFonts w:ascii="Times New Roman" w:hAnsi="Times New Roman"/>
                <w:sz w:val="24"/>
                <w:szCs w:val="24"/>
              </w:rPr>
              <w:t>«Печенгская центральная районная больница»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9204B" w:rsidRPr="00F9204B" w:rsidRDefault="00F9204B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 xml:space="preserve">184430, </w:t>
            </w:r>
          </w:p>
          <w:p w:rsidR="00F9204B" w:rsidRPr="00F9204B" w:rsidRDefault="00F9204B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 xml:space="preserve">Мурманская область, </w:t>
            </w:r>
          </w:p>
          <w:p w:rsidR="00F9204B" w:rsidRPr="00F9204B" w:rsidRDefault="00F9204B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 xml:space="preserve">Печенгский район, </w:t>
            </w:r>
          </w:p>
          <w:p w:rsidR="00F9204B" w:rsidRPr="00F9204B" w:rsidRDefault="00F9204B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 xml:space="preserve">г. Заполярный, </w:t>
            </w:r>
          </w:p>
          <w:p w:rsidR="00F9204B" w:rsidRPr="00F9204B" w:rsidRDefault="00F9204B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 xml:space="preserve">ул. Терешковой, </w:t>
            </w:r>
          </w:p>
          <w:p w:rsidR="00F9204B" w:rsidRPr="00F9204B" w:rsidRDefault="00F9204B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д. 2А,</w:t>
            </w:r>
          </w:p>
          <w:p w:rsidR="00F9204B" w:rsidRPr="00F9204B" w:rsidRDefault="00F9204B" w:rsidP="00D43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ИНН: 5109800090</w:t>
            </w:r>
          </w:p>
        </w:tc>
        <w:tc>
          <w:tcPr>
            <w:tcW w:w="1989" w:type="dxa"/>
            <w:tcBorders>
              <w:top w:val="single" w:sz="4" w:space="0" w:color="auto"/>
            </w:tcBorders>
            <w:shd w:val="clear" w:color="auto" w:fill="auto"/>
          </w:tcPr>
          <w:p w:rsidR="00F9204B" w:rsidRPr="00F9204B" w:rsidRDefault="00F9204B" w:rsidP="00F920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 xml:space="preserve">недвижимое имущество: 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F9204B" w:rsidRPr="00F9204B" w:rsidRDefault="00F9204B" w:rsidP="00D43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F9204B" w:rsidRPr="00F9204B" w:rsidRDefault="00F9204B" w:rsidP="00695C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6" w:type="dxa"/>
            <w:tcBorders>
              <w:top w:val="single" w:sz="4" w:space="0" w:color="auto"/>
            </w:tcBorders>
            <w:shd w:val="clear" w:color="auto" w:fill="auto"/>
          </w:tcPr>
          <w:p w:rsidR="00F9204B" w:rsidRPr="00F9204B" w:rsidRDefault="00F9204B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4" w:space="0" w:color="auto"/>
            </w:tcBorders>
            <w:shd w:val="clear" w:color="auto" w:fill="auto"/>
          </w:tcPr>
          <w:p w:rsidR="00F9204B" w:rsidRPr="00F9204B" w:rsidRDefault="00F9204B" w:rsidP="00695C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204B" w:rsidRPr="00427E0B" w:rsidTr="008B0179">
        <w:trPr>
          <w:cantSplit/>
          <w:trHeight w:val="1966"/>
        </w:trPr>
        <w:tc>
          <w:tcPr>
            <w:tcW w:w="2832" w:type="dxa"/>
            <w:vMerge/>
            <w:shd w:val="clear" w:color="auto" w:fill="auto"/>
          </w:tcPr>
          <w:p w:rsidR="00F9204B" w:rsidRPr="00F9204B" w:rsidRDefault="00F9204B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shd w:val="clear" w:color="auto" w:fill="auto"/>
          </w:tcPr>
          <w:p w:rsidR="00F9204B" w:rsidRPr="00F9204B" w:rsidRDefault="00F9204B" w:rsidP="001462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9" w:type="dxa"/>
            <w:shd w:val="clear" w:color="auto" w:fill="auto"/>
          </w:tcPr>
          <w:p w:rsidR="00F9204B" w:rsidRDefault="00F9204B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Здание</w:t>
            </w:r>
          </w:p>
          <w:p w:rsidR="00147AF3" w:rsidRPr="00F9204B" w:rsidRDefault="00147AF3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AF3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>значение: нежилое, этажность: 2</w:t>
            </w:r>
          </w:p>
        </w:tc>
        <w:tc>
          <w:tcPr>
            <w:tcW w:w="2268" w:type="dxa"/>
            <w:shd w:val="clear" w:color="auto" w:fill="auto"/>
          </w:tcPr>
          <w:p w:rsidR="00F9204B" w:rsidRPr="00F9204B" w:rsidRDefault="00F9204B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 xml:space="preserve">Российская Федерация,  Мурманская область, муниципальный округ Печенгский, </w:t>
            </w:r>
          </w:p>
          <w:p w:rsidR="00F9204B" w:rsidRPr="00F9204B" w:rsidRDefault="00F9204B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 xml:space="preserve">пгт. Никель, </w:t>
            </w:r>
          </w:p>
          <w:p w:rsidR="00F9204B" w:rsidRPr="00F9204B" w:rsidRDefault="00F9204B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 xml:space="preserve">ул. Октябрьская, </w:t>
            </w:r>
          </w:p>
          <w:p w:rsidR="00F9204B" w:rsidRPr="00F9204B" w:rsidRDefault="00F9204B" w:rsidP="00BF7D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д. 6А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204B" w:rsidRPr="00F9204B" w:rsidRDefault="00F9204B" w:rsidP="008B01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 xml:space="preserve">кадастровый номер 51:03:0080308:79, </w:t>
            </w:r>
          </w:p>
          <w:p w:rsidR="00F9204B" w:rsidRPr="00F9204B" w:rsidRDefault="00F9204B" w:rsidP="008B01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общая площадь: 898,2 кв. м</w:t>
            </w:r>
          </w:p>
        </w:tc>
        <w:tc>
          <w:tcPr>
            <w:tcW w:w="24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204B" w:rsidRPr="00F9204B" w:rsidRDefault="00F9204B" w:rsidP="00695C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7 709 703,74</w:t>
            </w:r>
          </w:p>
        </w:tc>
        <w:tc>
          <w:tcPr>
            <w:tcW w:w="18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204B" w:rsidRPr="00F9204B" w:rsidRDefault="00F9204B" w:rsidP="00001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9204B" w:rsidRPr="00427E0B" w:rsidTr="00BF7DD2">
        <w:trPr>
          <w:cantSplit/>
          <w:trHeight w:val="1966"/>
        </w:trPr>
        <w:tc>
          <w:tcPr>
            <w:tcW w:w="2832" w:type="dxa"/>
            <w:vMerge/>
            <w:shd w:val="clear" w:color="auto" w:fill="auto"/>
          </w:tcPr>
          <w:p w:rsidR="00F9204B" w:rsidRPr="00F9204B" w:rsidRDefault="00F9204B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shd w:val="clear" w:color="auto" w:fill="auto"/>
          </w:tcPr>
          <w:p w:rsidR="00F9204B" w:rsidRPr="00F9204B" w:rsidRDefault="00F9204B" w:rsidP="001462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9" w:type="dxa"/>
            <w:shd w:val="clear" w:color="auto" w:fill="auto"/>
          </w:tcPr>
          <w:p w:rsidR="00F9204B" w:rsidRPr="00F9204B" w:rsidRDefault="00F9204B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268" w:type="dxa"/>
            <w:shd w:val="clear" w:color="auto" w:fill="auto"/>
          </w:tcPr>
          <w:p w:rsidR="00F9204B" w:rsidRPr="00F9204B" w:rsidRDefault="00F9204B" w:rsidP="00F920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  <w:shd w:val="clear" w:color="auto" w:fill="F8F8F8"/>
              </w:rPr>
              <w:t>Мурманская обл., МО г. п. Никель Печенгского р-на, п.г.т. Никель, ул. Октябрьская, на земельном участке расположено здание № 6</w:t>
            </w:r>
            <w:proofErr w:type="gramStart"/>
            <w:r w:rsidRPr="00F9204B">
              <w:rPr>
                <w:rFonts w:ascii="Times New Roman" w:hAnsi="Times New Roman"/>
                <w:sz w:val="24"/>
                <w:szCs w:val="24"/>
                <w:shd w:val="clear" w:color="auto" w:fill="F8F8F8"/>
              </w:rPr>
              <w:t xml:space="preserve"> А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F9204B" w:rsidRPr="00F9204B" w:rsidRDefault="00F9204B" w:rsidP="008B01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 xml:space="preserve">кадастровый номер 51:03:0080308:6, </w:t>
            </w:r>
          </w:p>
          <w:p w:rsidR="00F9204B" w:rsidRPr="00F9204B" w:rsidRDefault="00F9204B" w:rsidP="008B01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общая площадь: 1626 кв. м</w:t>
            </w:r>
          </w:p>
        </w:tc>
        <w:tc>
          <w:tcPr>
            <w:tcW w:w="2406" w:type="dxa"/>
            <w:tcBorders>
              <w:top w:val="single" w:sz="4" w:space="0" w:color="auto"/>
            </w:tcBorders>
            <w:shd w:val="clear" w:color="auto" w:fill="auto"/>
          </w:tcPr>
          <w:p w:rsidR="00F9204B" w:rsidRPr="00F9204B" w:rsidRDefault="00F9204B" w:rsidP="00695C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  <w:shd w:val="clear" w:color="auto" w:fill="F8F8F8"/>
              </w:rPr>
              <w:t>673</w:t>
            </w:r>
            <w:r w:rsidRPr="00F9204B">
              <w:rPr>
                <w:rFonts w:ascii="Times New Roman" w:hAnsi="Times New Roman"/>
                <w:sz w:val="24"/>
                <w:szCs w:val="24"/>
                <w:shd w:val="clear" w:color="auto" w:fill="F8F8F8"/>
                <w:lang w:val="en-US"/>
              </w:rPr>
              <w:t> </w:t>
            </w:r>
            <w:r w:rsidRPr="00F9204B">
              <w:rPr>
                <w:rFonts w:ascii="Times New Roman" w:hAnsi="Times New Roman"/>
                <w:sz w:val="24"/>
                <w:szCs w:val="24"/>
                <w:shd w:val="clear" w:color="auto" w:fill="F8F8F8"/>
              </w:rPr>
              <w:t>440,42</w:t>
            </w:r>
          </w:p>
        </w:tc>
        <w:tc>
          <w:tcPr>
            <w:tcW w:w="1847" w:type="dxa"/>
            <w:tcBorders>
              <w:top w:val="single" w:sz="4" w:space="0" w:color="auto"/>
            </w:tcBorders>
            <w:shd w:val="clear" w:color="auto" w:fill="auto"/>
          </w:tcPr>
          <w:p w:rsidR="00F9204B" w:rsidRPr="00F9204B" w:rsidRDefault="00F9204B" w:rsidP="00001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4B">
              <w:rPr>
                <w:rFonts w:ascii="Times New Roman" w:hAnsi="Times New Roman"/>
                <w:sz w:val="24"/>
                <w:szCs w:val="24"/>
              </w:rPr>
              <w:t>---</w:t>
            </w:r>
          </w:p>
        </w:tc>
      </w:tr>
    </w:tbl>
    <w:p w:rsidR="005B29B1" w:rsidRPr="0061713D" w:rsidRDefault="005B29B1" w:rsidP="0061713D">
      <w:pPr>
        <w:spacing w:after="0" w:line="240" w:lineRule="auto"/>
        <w:rPr>
          <w:rFonts w:ascii="Times New Roman" w:eastAsiaTheme="minorHAnsi" w:hAnsi="Times New Roman"/>
          <w:bCs/>
          <w:sz w:val="24"/>
          <w:szCs w:val="24"/>
        </w:rPr>
      </w:pPr>
    </w:p>
    <w:sectPr w:rsidR="005B29B1" w:rsidRPr="0061713D" w:rsidSect="0061713D">
      <w:pgSz w:w="16838" w:h="11906" w:orient="landscape"/>
      <w:pgMar w:top="709" w:right="720" w:bottom="284" w:left="5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3325D"/>
    <w:rsid w:val="00000FCE"/>
    <w:rsid w:val="0000197B"/>
    <w:rsid w:val="00011138"/>
    <w:rsid w:val="00013BB4"/>
    <w:rsid w:val="00017FA6"/>
    <w:rsid w:val="00035809"/>
    <w:rsid w:val="00036FD2"/>
    <w:rsid w:val="00037E62"/>
    <w:rsid w:val="000456C9"/>
    <w:rsid w:val="00051011"/>
    <w:rsid w:val="00080DE6"/>
    <w:rsid w:val="00084481"/>
    <w:rsid w:val="0008670E"/>
    <w:rsid w:val="00095D36"/>
    <w:rsid w:val="00096988"/>
    <w:rsid w:val="000A26E8"/>
    <w:rsid w:val="000A5312"/>
    <w:rsid w:val="000A6305"/>
    <w:rsid w:val="000B1A9D"/>
    <w:rsid w:val="000B3511"/>
    <w:rsid w:val="000B355D"/>
    <w:rsid w:val="000C216C"/>
    <w:rsid w:val="000E6153"/>
    <w:rsid w:val="000F6F93"/>
    <w:rsid w:val="00112011"/>
    <w:rsid w:val="001236AE"/>
    <w:rsid w:val="00125E34"/>
    <w:rsid w:val="00143404"/>
    <w:rsid w:val="0014621F"/>
    <w:rsid w:val="00147AF3"/>
    <w:rsid w:val="00155529"/>
    <w:rsid w:val="00157744"/>
    <w:rsid w:val="00165DC5"/>
    <w:rsid w:val="0016699D"/>
    <w:rsid w:val="00167C51"/>
    <w:rsid w:val="00172842"/>
    <w:rsid w:val="00177795"/>
    <w:rsid w:val="001874D1"/>
    <w:rsid w:val="00190DA2"/>
    <w:rsid w:val="001941D6"/>
    <w:rsid w:val="001A31F1"/>
    <w:rsid w:val="001B0939"/>
    <w:rsid w:val="001B4703"/>
    <w:rsid w:val="001B50B6"/>
    <w:rsid w:val="001C09D6"/>
    <w:rsid w:val="001C0D37"/>
    <w:rsid w:val="001D6FB9"/>
    <w:rsid w:val="001D7C3E"/>
    <w:rsid w:val="001E195F"/>
    <w:rsid w:val="001F02A6"/>
    <w:rsid w:val="002269A5"/>
    <w:rsid w:val="00237709"/>
    <w:rsid w:val="00277CBD"/>
    <w:rsid w:val="00286EFA"/>
    <w:rsid w:val="002A1927"/>
    <w:rsid w:val="002B1BF1"/>
    <w:rsid w:val="002B31A3"/>
    <w:rsid w:val="002B43FD"/>
    <w:rsid w:val="002B5D62"/>
    <w:rsid w:val="002C393D"/>
    <w:rsid w:val="002C6563"/>
    <w:rsid w:val="002D5916"/>
    <w:rsid w:val="002E034B"/>
    <w:rsid w:val="002E0D66"/>
    <w:rsid w:val="002E37DC"/>
    <w:rsid w:val="002F3CDC"/>
    <w:rsid w:val="002F4259"/>
    <w:rsid w:val="002F67F4"/>
    <w:rsid w:val="002F6D46"/>
    <w:rsid w:val="00304D78"/>
    <w:rsid w:val="00321811"/>
    <w:rsid w:val="003237D9"/>
    <w:rsid w:val="00326625"/>
    <w:rsid w:val="00332D6E"/>
    <w:rsid w:val="00333476"/>
    <w:rsid w:val="003371E4"/>
    <w:rsid w:val="00344339"/>
    <w:rsid w:val="00375FD4"/>
    <w:rsid w:val="00394658"/>
    <w:rsid w:val="003D2B05"/>
    <w:rsid w:val="003E1D40"/>
    <w:rsid w:val="003F6865"/>
    <w:rsid w:val="00403F48"/>
    <w:rsid w:val="0040457B"/>
    <w:rsid w:val="004076BF"/>
    <w:rsid w:val="00412FE9"/>
    <w:rsid w:val="004226BC"/>
    <w:rsid w:val="00427E0B"/>
    <w:rsid w:val="004304DB"/>
    <w:rsid w:val="00432585"/>
    <w:rsid w:val="00466E51"/>
    <w:rsid w:val="00471476"/>
    <w:rsid w:val="004867DA"/>
    <w:rsid w:val="0049671B"/>
    <w:rsid w:val="004A0424"/>
    <w:rsid w:val="004A1D03"/>
    <w:rsid w:val="004B6160"/>
    <w:rsid w:val="004B6465"/>
    <w:rsid w:val="004B6AFA"/>
    <w:rsid w:val="004D54AD"/>
    <w:rsid w:val="0051141E"/>
    <w:rsid w:val="00516A21"/>
    <w:rsid w:val="005243B4"/>
    <w:rsid w:val="005276AF"/>
    <w:rsid w:val="0053407C"/>
    <w:rsid w:val="0054579A"/>
    <w:rsid w:val="005516BD"/>
    <w:rsid w:val="0056462F"/>
    <w:rsid w:val="00573024"/>
    <w:rsid w:val="005742B8"/>
    <w:rsid w:val="005768C0"/>
    <w:rsid w:val="00586990"/>
    <w:rsid w:val="00593E1E"/>
    <w:rsid w:val="005A1DF0"/>
    <w:rsid w:val="005A454A"/>
    <w:rsid w:val="005B29B1"/>
    <w:rsid w:val="005B415A"/>
    <w:rsid w:val="005B4408"/>
    <w:rsid w:val="005C3A20"/>
    <w:rsid w:val="005C3ECF"/>
    <w:rsid w:val="005D0CE2"/>
    <w:rsid w:val="005D2F7F"/>
    <w:rsid w:val="005D3737"/>
    <w:rsid w:val="00606DF3"/>
    <w:rsid w:val="0061713D"/>
    <w:rsid w:val="00617CE1"/>
    <w:rsid w:val="006303E9"/>
    <w:rsid w:val="00630D42"/>
    <w:rsid w:val="00631CB7"/>
    <w:rsid w:val="00635935"/>
    <w:rsid w:val="00646015"/>
    <w:rsid w:val="00646F49"/>
    <w:rsid w:val="00647801"/>
    <w:rsid w:val="00647BF8"/>
    <w:rsid w:val="00664ABF"/>
    <w:rsid w:val="00681333"/>
    <w:rsid w:val="00681CFE"/>
    <w:rsid w:val="006854A9"/>
    <w:rsid w:val="00695C14"/>
    <w:rsid w:val="006A4EE0"/>
    <w:rsid w:val="006C2F99"/>
    <w:rsid w:val="006D2E73"/>
    <w:rsid w:val="006D3D1A"/>
    <w:rsid w:val="006D41F3"/>
    <w:rsid w:val="006E1E7B"/>
    <w:rsid w:val="006F635D"/>
    <w:rsid w:val="007062F3"/>
    <w:rsid w:val="00706B0B"/>
    <w:rsid w:val="0071469A"/>
    <w:rsid w:val="007231D6"/>
    <w:rsid w:val="0073280F"/>
    <w:rsid w:val="0073426A"/>
    <w:rsid w:val="00743059"/>
    <w:rsid w:val="00754BAB"/>
    <w:rsid w:val="007613FD"/>
    <w:rsid w:val="00776CC2"/>
    <w:rsid w:val="007879D0"/>
    <w:rsid w:val="007950D5"/>
    <w:rsid w:val="007A4B7C"/>
    <w:rsid w:val="007B3AC6"/>
    <w:rsid w:val="007B7E99"/>
    <w:rsid w:val="007C5D44"/>
    <w:rsid w:val="007D5097"/>
    <w:rsid w:val="007E336B"/>
    <w:rsid w:val="007E3E68"/>
    <w:rsid w:val="007E7CA4"/>
    <w:rsid w:val="00822DD4"/>
    <w:rsid w:val="00823ACA"/>
    <w:rsid w:val="008406D3"/>
    <w:rsid w:val="00847AD3"/>
    <w:rsid w:val="0086448A"/>
    <w:rsid w:val="00866D4C"/>
    <w:rsid w:val="0087185B"/>
    <w:rsid w:val="008848F4"/>
    <w:rsid w:val="00887F9C"/>
    <w:rsid w:val="00891D3C"/>
    <w:rsid w:val="008A615D"/>
    <w:rsid w:val="008B0179"/>
    <w:rsid w:val="008B4795"/>
    <w:rsid w:val="008C3339"/>
    <w:rsid w:val="008C3C4D"/>
    <w:rsid w:val="008C4CDB"/>
    <w:rsid w:val="008D25BB"/>
    <w:rsid w:val="008D77D5"/>
    <w:rsid w:val="009046EF"/>
    <w:rsid w:val="00914E39"/>
    <w:rsid w:val="00922CA9"/>
    <w:rsid w:val="009566CD"/>
    <w:rsid w:val="0096027B"/>
    <w:rsid w:val="009618B2"/>
    <w:rsid w:val="00994D45"/>
    <w:rsid w:val="00997504"/>
    <w:rsid w:val="009A4E4C"/>
    <w:rsid w:val="009B2764"/>
    <w:rsid w:val="009B58B4"/>
    <w:rsid w:val="009C2AB3"/>
    <w:rsid w:val="009D0EC2"/>
    <w:rsid w:val="009D6F9B"/>
    <w:rsid w:val="009E0E3D"/>
    <w:rsid w:val="009E1220"/>
    <w:rsid w:val="00A01B4C"/>
    <w:rsid w:val="00A057FC"/>
    <w:rsid w:val="00A17F10"/>
    <w:rsid w:val="00A40477"/>
    <w:rsid w:val="00A41E27"/>
    <w:rsid w:val="00A520FC"/>
    <w:rsid w:val="00A67B56"/>
    <w:rsid w:val="00A864A9"/>
    <w:rsid w:val="00A93EA9"/>
    <w:rsid w:val="00AB093A"/>
    <w:rsid w:val="00AC6388"/>
    <w:rsid w:val="00AD207A"/>
    <w:rsid w:val="00AE2FFF"/>
    <w:rsid w:val="00AE440F"/>
    <w:rsid w:val="00AE6DD0"/>
    <w:rsid w:val="00AF0275"/>
    <w:rsid w:val="00AF4E57"/>
    <w:rsid w:val="00AF56F0"/>
    <w:rsid w:val="00B00835"/>
    <w:rsid w:val="00B045AC"/>
    <w:rsid w:val="00B045F4"/>
    <w:rsid w:val="00B05629"/>
    <w:rsid w:val="00B10276"/>
    <w:rsid w:val="00B11EA0"/>
    <w:rsid w:val="00B16250"/>
    <w:rsid w:val="00B347C4"/>
    <w:rsid w:val="00B43F03"/>
    <w:rsid w:val="00B44815"/>
    <w:rsid w:val="00B5564B"/>
    <w:rsid w:val="00B569A9"/>
    <w:rsid w:val="00B64D0E"/>
    <w:rsid w:val="00B73194"/>
    <w:rsid w:val="00BA0D1F"/>
    <w:rsid w:val="00BA3107"/>
    <w:rsid w:val="00BC04C4"/>
    <w:rsid w:val="00BE59E0"/>
    <w:rsid w:val="00BE67AE"/>
    <w:rsid w:val="00BE6E9A"/>
    <w:rsid w:val="00BF056C"/>
    <w:rsid w:val="00BF7DD2"/>
    <w:rsid w:val="00C036CB"/>
    <w:rsid w:val="00C07E37"/>
    <w:rsid w:val="00C156CF"/>
    <w:rsid w:val="00C161A8"/>
    <w:rsid w:val="00C16391"/>
    <w:rsid w:val="00C21875"/>
    <w:rsid w:val="00C3325D"/>
    <w:rsid w:val="00C53F5D"/>
    <w:rsid w:val="00C804E1"/>
    <w:rsid w:val="00C828AA"/>
    <w:rsid w:val="00C96B29"/>
    <w:rsid w:val="00CA65FD"/>
    <w:rsid w:val="00CB3EA4"/>
    <w:rsid w:val="00CC27B2"/>
    <w:rsid w:val="00CD2A05"/>
    <w:rsid w:val="00CD796C"/>
    <w:rsid w:val="00CE6B32"/>
    <w:rsid w:val="00CF40B0"/>
    <w:rsid w:val="00D0329E"/>
    <w:rsid w:val="00D0451F"/>
    <w:rsid w:val="00D11834"/>
    <w:rsid w:val="00D20809"/>
    <w:rsid w:val="00D22EB0"/>
    <w:rsid w:val="00D307BE"/>
    <w:rsid w:val="00D4354A"/>
    <w:rsid w:val="00D446F8"/>
    <w:rsid w:val="00D47287"/>
    <w:rsid w:val="00D57B4F"/>
    <w:rsid w:val="00D60108"/>
    <w:rsid w:val="00D62F13"/>
    <w:rsid w:val="00D73831"/>
    <w:rsid w:val="00D81D93"/>
    <w:rsid w:val="00D81E08"/>
    <w:rsid w:val="00D915FD"/>
    <w:rsid w:val="00D94146"/>
    <w:rsid w:val="00DA2BCF"/>
    <w:rsid w:val="00DA56FB"/>
    <w:rsid w:val="00DC53B5"/>
    <w:rsid w:val="00DD056B"/>
    <w:rsid w:val="00DD5022"/>
    <w:rsid w:val="00DE05A3"/>
    <w:rsid w:val="00DF4E06"/>
    <w:rsid w:val="00E17E2B"/>
    <w:rsid w:val="00E40CDB"/>
    <w:rsid w:val="00E41BDB"/>
    <w:rsid w:val="00E435F3"/>
    <w:rsid w:val="00E512AA"/>
    <w:rsid w:val="00E561FA"/>
    <w:rsid w:val="00E642FE"/>
    <w:rsid w:val="00E662FC"/>
    <w:rsid w:val="00E749AC"/>
    <w:rsid w:val="00E77EFD"/>
    <w:rsid w:val="00E84B19"/>
    <w:rsid w:val="00E95B1F"/>
    <w:rsid w:val="00EA0A76"/>
    <w:rsid w:val="00EB4951"/>
    <w:rsid w:val="00EC07B9"/>
    <w:rsid w:val="00EC7C37"/>
    <w:rsid w:val="00ED1A78"/>
    <w:rsid w:val="00ED2168"/>
    <w:rsid w:val="00ED4CDC"/>
    <w:rsid w:val="00ED6D62"/>
    <w:rsid w:val="00EF12E1"/>
    <w:rsid w:val="00EF5C4A"/>
    <w:rsid w:val="00F03CA8"/>
    <w:rsid w:val="00F115D3"/>
    <w:rsid w:val="00F32426"/>
    <w:rsid w:val="00F37BCB"/>
    <w:rsid w:val="00F410FA"/>
    <w:rsid w:val="00F607D8"/>
    <w:rsid w:val="00F61EEC"/>
    <w:rsid w:val="00F6715F"/>
    <w:rsid w:val="00F9204B"/>
    <w:rsid w:val="00F951F2"/>
    <w:rsid w:val="00FA0BEC"/>
    <w:rsid w:val="00FB5D90"/>
    <w:rsid w:val="00FD1D85"/>
    <w:rsid w:val="00FD6D10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98165C111126E148560AC45AC0ECC4F8616A5613DD30060A89AF139A8D6B19BF7C0692A9BE4C1A0365AE3EDBTFy3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9AD6D2-240F-40AB-9D15-2E7EF6298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Гапонова Людмила Ивановна 1</cp:lastModifiedBy>
  <cp:revision>14</cp:revision>
  <cp:lastPrinted>2023-07-03T06:19:00Z</cp:lastPrinted>
  <dcterms:created xsi:type="dcterms:W3CDTF">2023-06-05T07:41:00Z</dcterms:created>
  <dcterms:modified xsi:type="dcterms:W3CDTF">2023-07-03T06:22:00Z</dcterms:modified>
</cp:coreProperties>
</file>