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583" w:rsidRDefault="004A0583" w:rsidP="00840B45">
      <w:pPr>
        <w:widowControl w:val="0"/>
        <w:jc w:val="both"/>
        <w:rPr>
          <w:sz w:val="24"/>
          <w:szCs w:val="24"/>
        </w:rPr>
      </w:pPr>
    </w:p>
    <w:p w:rsidR="004A0583" w:rsidRDefault="004A0583" w:rsidP="00840B45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6B3A11CA" wp14:editId="2DC9628D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28"/>
        </w:rPr>
      </w:pPr>
    </w:p>
    <w:p w:rsidR="004A0583" w:rsidRDefault="004A0583" w:rsidP="00840B4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4A0583" w:rsidRDefault="004A0583" w:rsidP="00840B45">
      <w:pPr>
        <w:widowControl w:val="0"/>
        <w:jc w:val="center"/>
        <w:rPr>
          <w:b/>
          <w:sz w:val="16"/>
          <w:szCs w:val="16"/>
        </w:rPr>
      </w:pPr>
    </w:p>
    <w:p w:rsidR="004A0583" w:rsidRDefault="004A0583" w:rsidP="00840B4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4A0583" w:rsidRDefault="004A0583" w:rsidP="00840B45">
      <w:pPr>
        <w:widowControl w:val="0"/>
        <w:jc w:val="center"/>
      </w:pPr>
    </w:p>
    <w:p w:rsidR="004A0583" w:rsidRDefault="004A0583" w:rsidP="00840B45">
      <w:pPr>
        <w:widowControl w:val="0"/>
        <w:jc w:val="center"/>
      </w:pPr>
    </w:p>
    <w:p w:rsidR="004A0583" w:rsidRDefault="004A0583" w:rsidP="00840B45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8C144C" w:rsidRPr="008C144C">
        <w:rPr>
          <w:b/>
          <w:sz w:val="24"/>
        </w:rPr>
        <w:t>08</w:t>
      </w:r>
      <w:r w:rsidR="008C144C">
        <w:rPr>
          <w:b/>
          <w:sz w:val="24"/>
        </w:rPr>
        <w:t>.</w:t>
      </w:r>
      <w:r w:rsidR="008C144C" w:rsidRPr="008C144C">
        <w:rPr>
          <w:b/>
          <w:sz w:val="24"/>
        </w:rPr>
        <w:t>11</w:t>
      </w:r>
      <w:r w:rsidR="008C144C">
        <w:rPr>
          <w:b/>
          <w:sz w:val="24"/>
        </w:rPr>
        <w:t>.</w:t>
      </w:r>
      <w:r w:rsidR="008C144C" w:rsidRPr="008C144C">
        <w:rPr>
          <w:b/>
          <w:sz w:val="24"/>
        </w:rPr>
        <w:t xml:space="preserve">2023 </w:t>
      </w:r>
      <w:r w:rsidR="008C144C" w:rsidRPr="008C144C">
        <w:rPr>
          <w:b/>
          <w:sz w:val="24"/>
        </w:rPr>
        <w:tab/>
      </w:r>
      <w:r w:rsidR="008C144C" w:rsidRPr="008C144C">
        <w:rPr>
          <w:b/>
          <w:sz w:val="24"/>
        </w:rPr>
        <w:tab/>
      </w:r>
      <w:r w:rsidR="008C144C" w:rsidRPr="008C144C">
        <w:rPr>
          <w:b/>
          <w:sz w:val="24"/>
        </w:rPr>
        <w:tab/>
      </w:r>
      <w:r w:rsidR="008C144C" w:rsidRPr="008C144C">
        <w:rPr>
          <w:b/>
          <w:sz w:val="24"/>
        </w:rPr>
        <w:tab/>
      </w:r>
      <w:r w:rsidR="008C144C">
        <w:rPr>
          <w:b/>
          <w:sz w:val="24"/>
        </w:rPr>
        <w:tab/>
      </w:r>
      <w:r w:rsidR="008C144C">
        <w:rPr>
          <w:b/>
          <w:sz w:val="24"/>
        </w:rPr>
        <w:tab/>
      </w:r>
      <w:r w:rsidR="008C144C">
        <w:rPr>
          <w:b/>
          <w:sz w:val="24"/>
        </w:rPr>
        <w:tab/>
      </w:r>
      <w:r w:rsidR="008C144C">
        <w:rPr>
          <w:b/>
          <w:sz w:val="24"/>
        </w:rPr>
        <w:tab/>
      </w:r>
      <w:r w:rsidR="008C144C">
        <w:rPr>
          <w:b/>
          <w:sz w:val="24"/>
        </w:rPr>
        <w:tab/>
      </w:r>
      <w:r w:rsidR="008C144C">
        <w:rPr>
          <w:b/>
          <w:sz w:val="24"/>
        </w:rPr>
        <w:tab/>
      </w:r>
      <w:r w:rsidR="00726CE8">
        <w:rPr>
          <w:b/>
          <w:sz w:val="24"/>
        </w:rPr>
        <w:t xml:space="preserve"> </w:t>
      </w:r>
      <w:r>
        <w:rPr>
          <w:b/>
          <w:sz w:val="24"/>
        </w:rPr>
        <w:t xml:space="preserve">№ </w:t>
      </w:r>
      <w:r w:rsidR="008C144C">
        <w:rPr>
          <w:b/>
          <w:sz w:val="24"/>
        </w:rPr>
        <w:t>1652</w:t>
      </w:r>
    </w:p>
    <w:p w:rsidR="004A0583" w:rsidRDefault="004A0583" w:rsidP="00840B45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A0583" w:rsidRDefault="004A0583" w:rsidP="00840B45">
      <w:pPr>
        <w:widowControl w:val="0"/>
        <w:jc w:val="center"/>
        <w:rPr>
          <w:b/>
          <w:sz w:val="24"/>
          <w:szCs w:val="24"/>
        </w:rPr>
      </w:pPr>
    </w:p>
    <w:p w:rsidR="004A0583" w:rsidRDefault="004A0583" w:rsidP="00840B45">
      <w:pPr>
        <w:widowControl w:val="0"/>
        <w:jc w:val="center"/>
        <w:rPr>
          <w:b/>
          <w:sz w:val="24"/>
          <w:szCs w:val="24"/>
        </w:rPr>
      </w:pPr>
    </w:p>
    <w:p w:rsidR="00726CE8" w:rsidRDefault="00726CE8" w:rsidP="00726CE8">
      <w:pPr>
        <w:spacing w:after="100" w:afterAutospacing="1"/>
        <w:contextualSpacing/>
        <w:jc w:val="center"/>
        <w:rPr>
          <w:b/>
        </w:rPr>
      </w:pPr>
      <w:r w:rsidRPr="00CB6350">
        <w:rPr>
          <w:b/>
        </w:rPr>
        <w:t>О</w:t>
      </w:r>
      <w:r>
        <w:rPr>
          <w:b/>
        </w:rPr>
        <w:t>б использовании при определении объема финансового обеспечения выполнения</w:t>
      </w:r>
    </w:p>
    <w:p w:rsidR="00726CE8" w:rsidRPr="00CB6350" w:rsidRDefault="00726CE8" w:rsidP="00726CE8">
      <w:pPr>
        <w:spacing w:after="100" w:afterAutospacing="1"/>
        <w:contextualSpacing/>
        <w:jc w:val="center"/>
        <w:rPr>
          <w:b/>
        </w:rPr>
      </w:pPr>
      <w:r>
        <w:rPr>
          <w:b/>
        </w:rPr>
        <w:t>муниципального задания нормативных затрат на выполнение работ</w:t>
      </w:r>
    </w:p>
    <w:p w:rsidR="00F10579" w:rsidRPr="00CB6350" w:rsidRDefault="00F10579" w:rsidP="00F10579">
      <w:pPr>
        <w:spacing w:after="100" w:afterAutospacing="1"/>
        <w:contextualSpacing/>
        <w:jc w:val="center"/>
        <w:rPr>
          <w:b/>
        </w:rPr>
      </w:pPr>
    </w:p>
    <w:p w:rsidR="00F10579" w:rsidRPr="00200B3E" w:rsidRDefault="00F10579" w:rsidP="00F10579">
      <w:pPr>
        <w:jc w:val="center"/>
        <w:rPr>
          <w:szCs w:val="24"/>
        </w:rPr>
      </w:pPr>
    </w:p>
    <w:p w:rsidR="00F10579" w:rsidRDefault="00F10579" w:rsidP="00F10579">
      <w:pPr>
        <w:pStyle w:val="4"/>
        <w:keepNext w:val="0"/>
        <w:widowControl w:val="0"/>
        <w:jc w:val="both"/>
        <w:rPr>
          <w:sz w:val="24"/>
          <w:szCs w:val="26"/>
        </w:rPr>
      </w:pPr>
      <w:r>
        <w:rPr>
          <w:sz w:val="24"/>
          <w:szCs w:val="26"/>
        </w:rPr>
        <w:t>Р</w:t>
      </w:r>
      <w:r w:rsidRPr="001C1131">
        <w:rPr>
          <w:sz w:val="24"/>
          <w:szCs w:val="26"/>
        </w:rPr>
        <w:t>уководствуясь</w:t>
      </w:r>
      <w:r>
        <w:rPr>
          <w:sz w:val="24"/>
          <w:szCs w:val="26"/>
        </w:rPr>
        <w:t xml:space="preserve"> статьей 69.2 Бюджетного кодекса Российской Федерации, в соответствии с положением 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r w:rsidRPr="001C1131">
        <w:rPr>
          <w:sz w:val="24"/>
          <w:szCs w:val="26"/>
        </w:rPr>
        <w:t xml:space="preserve">, утвержденным постановлением администрации Печенгского муниципального округа от </w:t>
      </w:r>
      <w:r>
        <w:rPr>
          <w:sz w:val="24"/>
          <w:szCs w:val="26"/>
        </w:rPr>
        <w:t>25.06</w:t>
      </w:r>
      <w:r w:rsidRPr="001C1131">
        <w:rPr>
          <w:sz w:val="24"/>
          <w:szCs w:val="26"/>
        </w:rPr>
        <w:t xml:space="preserve">.2021 </w:t>
      </w:r>
      <w:r>
        <w:rPr>
          <w:sz w:val="24"/>
          <w:szCs w:val="26"/>
        </w:rPr>
        <w:br/>
      </w:r>
      <w:r w:rsidRPr="001C1131">
        <w:rPr>
          <w:sz w:val="24"/>
          <w:szCs w:val="26"/>
        </w:rPr>
        <w:t xml:space="preserve">№ </w:t>
      </w:r>
      <w:r>
        <w:rPr>
          <w:sz w:val="24"/>
          <w:szCs w:val="26"/>
        </w:rPr>
        <w:t>635</w:t>
      </w:r>
      <w:r w:rsidRPr="001C1131">
        <w:rPr>
          <w:sz w:val="24"/>
          <w:szCs w:val="26"/>
        </w:rPr>
        <w:t xml:space="preserve">, </w:t>
      </w:r>
    </w:p>
    <w:p w:rsidR="00F10579" w:rsidRPr="00F10579" w:rsidRDefault="00F10579" w:rsidP="00F10579"/>
    <w:p w:rsidR="00F10579" w:rsidRDefault="00F10579" w:rsidP="00F10579">
      <w:pPr>
        <w:widowControl w:val="0"/>
        <w:rPr>
          <w:b/>
          <w:sz w:val="24"/>
          <w:szCs w:val="24"/>
        </w:rPr>
      </w:pPr>
      <w:r w:rsidRPr="00E67AB3">
        <w:rPr>
          <w:b/>
          <w:sz w:val="24"/>
          <w:szCs w:val="24"/>
        </w:rPr>
        <w:t>ПОСТАНОВЛЯЮ:</w:t>
      </w:r>
    </w:p>
    <w:p w:rsidR="00726CE8" w:rsidRPr="00E67AB3" w:rsidRDefault="00726CE8" w:rsidP="00F10579">
      <w:pPr>
        <w:widowControl w:val="0"/>
        <w:rPr>
          <w:b/>
          <w:sz w:val="24"/>
          <w:szCs w:val="24"/>
        </w:rPr>
      </w:pPr>
    </w:p>
    <w:p w:rsidR="00F10579" w:rsidRPr="004B4BB3" w:rsidRDefault="00F10579" w:rsidP="00F10579">
      <w:pPr>
        <w:pStyle w:val="a4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4B4BB3">
        <w:rPr>
          <w:rFonts w:ascii="Times New Roman" w:hAnsi="Times New Roman" w:cs="Times New Roman"/>
          <w:sz w:val="24"/>
          <w:szCs w:val="24"/>
        </w:rPr>
        <w:t xml:space="preserve">ля муниципальных учреждений, в отношении которых </w:t>
      </w:r>
      <w:r w:rsidR="00726CE8">
        <w:rPr>
          <w:rFonts w:ascii="Times New Roman" w:hAnsi="Times New Roman" w:cs="Times New Roman"/>
          <w:sz w:val="24"/>
          <w:szCs w:val="24"/>
        </w:rPr>
        <w:t>а</w:t>
      </w:r>
      <w:r w:rsidRPr="004B4BB3">
        <w:rPr>
          <w:rFonts w:ascii="Times New Roman" w:hAnsi="Times New Roman" w:cs="Times New Roman"/>
          <w:sz w:val="24"/>
          <w:szCs w:val="24"/>
        </w:rPr>
        <w:t>дминистрация Печенгского муниципального округа осуществляет в соответствии с законодательством Российской Федерации функции и полномочия учредителя, использовать при определении объема финансового обеспечения выполнения муниципального задания нормативные затраты на выполнение работ.</w:t>
      </w:r>
    </w:p>
    <w:p w:rsidR="00F10579" w:rsidRDefault="00F10579" w:rsidP="00F10579">
      <w:pPr>
        <w:pStyle w:val="ConsPlusNormal"/>
        <w:tabs>
          <w:tab w:val="left" w:pos="993"/>
          <w:tab w:val="left" w:pos="1134"/>
        </w:tabs>
        <w:spacing w:line="24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2. </w:t>
      </w:r>
      <w:r w:rsidRPr="00836A54">
        <w:rPr>
          <w:rFonts w:ascii="Times New Roman" w:eastAsia="Calibri" w:hAnsi="Times New Roman"/>
          <w:sz w:val="24"/>
          <w:szCs w:val="24"/>
        </w:rPr>
        <w:t xml:space="preserve">Значения нормативных затрат </w:t>
      </w:r>
      <w:r>
        <w:rPr>
          <w:rFonts w:ascii="Times New Roman" w:eastAsia="Calibri" w:hAnsi="Times New Roman"/>
          <w:sz w:val="24"/>
          <w:szCs w:val="24"/>
        </w:rPr>
        <w:t xml:space="preserve">на выполнение работ </w:t>
      </w:r>
      <w:r w:rsidRPr="00836A54">
        <w:rPr>
          <w:rFonts w:ascii="Times New Roman" w:eastAsia="Calibri" w:hAnsi="Times New Roman"/>
          <w:sz w:val="24"/>
          <w:szCs w:val="24"/>
        </w:rPr>
        <w:t xml:space="preserve">рассчитываются </w:t>
      </w:r>
      <w:r>
        <w:rPr>
          <w:rFonts w:ascii="Times New Roman" w:eastAsia="Calibri" w:hAnsi="Times New Roman"/>
          <w:sz w:val="24"/>
          <w:szCs w:val="24"/>
        </w:rPr>
        <w:t>отделом экономического развития администрации Печенгского муниципального округа</w:t>
      </w:r>
      <w:r w:rsidRPr="00836A54">
        <w:rPr>
          <w:rFonts w:ascii="Times New Roman" w:eastAsia="Calibri" w:hAnsi="Times New Roman"/>
          <w:sz w:val="24"/>
          <w:szCs w:val="24"/>
        </w:rPr>
        <w:t xml:space="preserve"> в соответствии с Порядком, утвержденным </w:t>
      </w:r>
      <w:r>
        <w:rPr>
          <w:rFonts w:ascii="Times New Roman" w:eastAsia="Calibri" w:hAnsi="Times New Roman"/>
          <w:sz w:val="24"/>
          <w:szCs w:val="24"/>
        </w:rPr>
        <w:t xml:space="preserve">постановлением </w:t>
      </w:r>
      <w:r w:rsidRPr="00836A54">
        <w:rPr>
          <w:rFonts w:ascii="Times New Roman" w:eastAsia="Calibri" w:hAnsi="Times New Roman"/>
          <w:sz w:val="24"/>
          <w:szCs w:val="24"/>
        </w:rPr>
        <w:t>администраци</w:t>
      </w:r>
      <w:r>
        <w:rPr>
          <w:rFonts w:ascii="Times New Roman" w:eastAsia="Calibri" w:hAnsi="Times New Roman"/>
          <w:sz w:val="24"/>
          <w:szCs w:val="24"/>
        </w:rPr>
        <w:t>и</w:t>
      </w:r>
      <w:r w:rsidRPr="00836A54">
        <w:rPr>
          <w:rFonts w:ascii="Times New Roman" w:eastAsia="Calibri" w:hAnsi="Times New Roman"/>
          <w:sz w:val="24"/>
          <w:szCs w:val="24"/>
        </w:rPr>
        <w:t xml:space="preserve"> Печенгского муниципального округа, по согласованию с финансовым управлением</w:t>
      </w:r>
      <w:r>
        <w:rPr>
          <w:rFonts w:ascii="Times New Roman" w:eastAsia="Calibri" w:hAnsi="Times New Roman"/>
          <w:sz w:val="24"/>
          <w:szCs w:val="24"/>
        </w:rPr>
        <w:t xml:space="preserve"> администрации Печенгского муниципального округа</w:t>
      </w:r>
      <w:r w:rsidRPr="00836A54">
        <w:rPr>
          <w:rFonts w:ascii="Times New Roman" w:eastAsia="Calibri" w:hAnsi="Times New Roman"/>
          <w:sz w:val="24"/>
          <w:szCs w:val="24"/>
        </w:rPr>
        <w:t xml:space="preserve"> и утверждаются </w:t>
      </w:r>
      <w:r w:rsidR="00726CE8">
        <w:rPr>
          <w:rFonts w:ascii="Times New Roman" w:eastAsia="Calibri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дминистрацией Печенгского муниципального округа.</w:t>
      </w:r>
    </w:p>
    <w:p w:rsidR="00F10579" w:rsidRDefault="00F10579" w:rsidP="00F10579">
      <w:pPr>
        <w:tabs>
          <w:tab w:val="left" w:pos="851"/>
          <w:tab w:val="left" w:pos="1134"/>
        </w:tabs>
        <w:ind w:firstLine="709"/>
        <w:contextualSpacing/>
        <w:rPr>
          <w:sz w:val="24"/>
          <w:szCs w:val="26"/>
        </w:rPr>
      </w:pPr>
      <w:r>
        <w:rPr>
          <w:sz w:val="24"/>
          <w:szCs w:val="24"/>
        </w:rPr>
        <w:t xml:space="preserve">3.  </w:t>
      </w:r>
      <w:r w:rsidRPr="000166B4">
        <w:rPr>
          <w:sz w:val="24"/>
          <w:szCs w:val="26"/>
        </w:rPr>
        <w:t xml:space="preserve">Настоящее </w:t>
      </w:r>
      <w:r w:rsidR="00D437DD">
        <w:rPr>
          <w:sz w:val="24"/>
          <w:szCs w:val="26"/>
        </w:rPr>
        <w:t>постановление</w:t>
      </w:r>
      <w:r w:rsidRPr="000166B4">
        <w:rPr>
          <w:sz w:val="24"/>
          <w:szCs w:val="26"/>
        </w:rPr>
        <w:t xml:space="preserve"> вступает в силу после его подписания.</w:t>
      </w:r>
    </w:p>
    <w:p w:rsidR="00F10579" w:rsidRPr="001C1131" w:rsidRDefault="00F10579" w:rsidP="00F10579">
      <w:pPr>
        <w:ind w:firstLine="709"/>
        <w:contextualSpacing/>
        <w:jc w:val="both"/>
        <w:rPr>
          <w:sz w:val="24"/>
          <w:szCs w:val="26"/>
        </w:rPr>
      </w:pPr>
      <w:r>
        <w:rPr>
          <w:sz w:val="24"/>
          <w:szCs w:val="26"/>
        </w:rPr>
        <w:t xml:space="preserve">4. </w:t>
      </w:r>
      <w:r w:rsidRPr="001C1131">
        <w:rPr>
          <w:sz w:val="24"/>
          <w:szCs w:val="26"/>
        </w:rPr>
        <w:t xml:space="preserve">Настоящее </w:t>
      </w:r>
      <w:r w:rsidR="00D437DD">
        <w:rPr>
          <w:sz w:val="24"/>
          <w:szCs w:val="26"/>
        </w:rPr>
        <w:t>постановление</w:t>
      </w:r>
      <w:r w:rsidRPr="001C1131">
        <w:rPr>
          <w:sz w:val="24"/>
          <w:szCs w:val="26"/>
        </w:rPr>
        <w:t xml:space="preserve"> разместить на сайте Печенгского муниципального округа в сети Интернет.</w:t>
      </w:r>
    </w:p>
    <w:p w:rsidR="00F10579" w:rsidRPr="001C1131" w:rsidRDefault="00F10579" w:rsidP="00F10579">
      <w:pPr>
        <w:tabs>
          <w:tab w:val="left" w:pos="1080"/>
        </w:tabs>
        <w:contextualSpacing/>
        <w:jc w:val="both"/>
        <w:rPr>
          <w:sz w:val="24"/>
          <w:szCs w:val="26"/>
        </w:rPr>
      </w:pPr>
    </w:p>
    <w:p w:rsidR="00F10579" w:rsidRPr="001C1131" w:rsidRDefault="00F10579" w:rsidP="00F10579">
      <w:pPr>
        <w:tabs>
          <w:tab w:val="left" w:pos="1080"/>
        </w:tabs>
        <w:jc w:val="both"/>
        <w:rPr>
          <w:sz w:val="24"/>
          <w:szCs w:val="26"/>
        </w:rPr>
      </w:pPr>
    </w:p>
    <w:p w:rsidR="00F10579" w:rsidRPr="001C1131" w:rsidRDefault="00F10579" w:rsidP="00F10579">
      <w:pPr>
        <w:rPr>
          <w:sz w:val="24"/>
          <w:szCs w:val="26"/>
        </w:rPr>
      </w:pPr>
      <w:r w:rsidRPr="001C1131">
        <w:rPr>
          <w:sz w:val="24"/>
          <w:szCs w:val="26"/>
        </w:rPr>
        <w:t>Глава Печенгского муниципального округа</w:t>
      </w:r>
      <w:r>
        <w:rPr>
          <w:sz w:val="24"/>
          <w:szCs w:val="26"/>
        </w:rPr>
        <w:t xml:space="preserve"> </w:t>
      </w:r>
      <w:r w:rsidRPr="001C1131"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 w:rsidRPr="001C1131">
        <w:rPr>
          <w:sz w:val="24"/>
          <w:szCs w:val="26"/>
        </w:rPr>
        <w:tab/>
      </w:r>
      <w:r w:rsidR="008C144C">
        <w:rPr>
          <w:sz w:val="24"/>
          <w:szCs w:val="26"/>
        </w:rPr>
        <w:tab/>
      </w:r>
      <w:r w:rsidRPr="001C1131">
        <w:rPr>
          <w:sz w:val="24"/>
          <w:szCs w:val="26"/>
        </w:rPr>
        <w:t xml:space="preserve"> А.В. Кузнецов</w:t>
      </w:r>
    </w:p>
    <w:p w:rsidR="00C92A15" w:rsidRPr="00E67AB3" w:rsidRDefault="00C92A15" w:rsidP="00840B45">
      <w:pPr>
        <w:widowControl w:val="0"/>
        <w:jc w:val="both"/>
        <w:rPr>
          <w:sz w:val="24"/>
          <w:szCs w:val="24"/>
        </w:rPr>
      </w:pPr>
    </w:p>
    <w:p w:rsidR="001423AB" w:rsidRDefault="001423AB" w:rsidP="00840B45">
      <w:pPr>
        <w:widowControl w:val="0"/>
        <w:jc w:val="both"/>
      </w:pPr>
    </w:p>
    <w:p w:rsidR="009A0504" w:rsidRDefault="009A0504" w:rsidP="00840B45">
      <w:pPr>
        <w:widowControl w:val="0"/>
        <w:jc w:val="both"/>
      </w:pPr>
    </w:p>
    <w:p w:rsidR="00840B45" w:rsidRDefault="00840B45" w:rsidP="00840B45">
      <w:pPr>
        <w:widowControl w:val="0"/>
        <w:jc w:val="both"/>
      </w:pPr>
    </w:p>
    <w:p w:rsidR="00353C86" w:rsidRDefault="00726CE8" w:rsidP="00840B45">
      <w:pPr>
        <w:widowControl w:val="0"/>
        <w:jc w:val="both"/>
      </w:pPr>
      <w:proofErr w:type="spellStart"/>
      <w:r>
        <w:t>Чупина</w:t>
      </w:r>
      <w:proofErr w:type="spellEnd"/>
      <w:r>
        <w:t xml:space="preserve"> Н.В</w:t>
      </w:r>
      <w:r w:rsidR="00673160">
        <w:t xml:space="preserve">., </w:t>
      </w:r>
      <w:r>
        <w:t>6-20-41</w:t>
      </w:r>
      <w:bookmarkStart w:id="0" w:name="_GoBack"/>
      <w:bookmarkEnd w:id="0"/>
    </w:p>
    <w:sectPr w:rsidR="00353C86" w:rsidSect="004A05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15714"/>
    <w:multiLevelType w:val="hybridMultilevel"/>
    <w:tmpl w:val="38521AC4"/>
    <w:lvl w:ilvl="0" w:tplc="6FDA9B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6B11BA"/>
    <w:multiLevelType w:val="hybridMultilevel"/>
    <w:tmpl w:val="ED8C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23D8E"/>
    <w:rsid w:val="000548C3"/>
    <w:rsid w:val="0008724B"/>
    <w:rsid w:val="00092A2D"/>
    <w:rsid w:val="000A63C3"/>
    <w:rsid w:val="000B0D09"/>
    <w:rsid w:val="000D0105"/>
    <w:rsid w:val="000E76A7"/>
    <w:rsid w:val="001017A1"/>
    <w:rsid w:val="001215AA"/>
    <w:rsid w:val="00121751"/>
    <w:rsid w:val="00124FC2"/>
    <w:rsid w:val="0012654C"/>
    <w:rsid w:val="00126720"/>
    <w:rsid w:val="00126A47"/>
    <w:rsid w:val="00134523"/>
    <w:rsid w:val="001423AB"/>
    <w:rsid w:val="00157029"/>
    <w:rsid w:val="00160B10"/>
    <w:rsid w:val="0016704B"/>
    <w:rsid w:val="001D34F3"/>
    <w:rsid w:val="001E7E2E"/>
    <w:rsid w:val="001F34F4"/>
    <w:rsid w:val="00200BF9"/>
    <w:rsid w:val="002118DA"/>
    <w:rsid w:val="00223280"/>
    <w:rsid w:val="002239B8"/>
    <w:rsid w:val="002429D9"/>
    <w:rsid w:val="00245C38"/>
    <w:rsid w:val="0024748B"/>
    <w:rsid w:val="00255B14"/>
    <w:rsid w:val="00262B7C"/>
    <w:rsid w:val="00262CCB"/>
    <w:rsid w:val="00263D74"/>
    <w:rsid w:val="00265A44"/>
    <w:rsid w:val="002857D8"/>
    <w:rsid w:val="00290C2F"/>
    <w:rsid w:val="00292F8C"/>
    <w:rsid w:val="00295192"/>
    <w:rsid w:val="002A10A0"/>
    <w:rsid w:val="002B7775"/>
    <w:rsid w:val="002C06D1"/>
    <w:rsid w:val="002D6481"/>
    <w:rsid w:val="002E0E0C"/>
    <w:rsid w:val="00336460"/>
    <w:rsid w:val="0034544B"/>
    <w:rsid w:val="00353C86"/>
    <w:rsid w:val="00374B74"/>
    <w:rsid w:val="00381050"/>
    <w:rsid w:val="00383F9D"/>
    <w:rsid w:val="003C01A7"/>
    <w:rsid w:val="003C26C6"/>
    <w:rsid w:val="003C6080"/>
    <w:rsid w:val="003F7611"/>
    <w:rsid w:val="00411FF2"/>
    <w:rsid w:val="004146B4"/>
    <w:rsid w:val="00427292"/>
    <w:rsid w:val="004373B7"/>
    <w:rsid w:val="00452F7E"/>
    <w:rsid w:val="0045464F"/>
    <w:rsid w:val="0045563B"/>
    <w:rsid w:val="0046229C"/>
    <w:rsid w:val="00474FE0"/>
    <w:rsid w:val="00485565"/>
    <w:rsid w:val="004A0583"/>
    <w:rsid w:val="004A2000"/>
    <w:rsid w:val="004C0121"/>
    <w:rsid w:val="004C418F"/>
    <w:rsid w:val="004C768C"/>
    <w:rsid w:val="004C7AC4"/>
    <w:rsid w:val="004D1228"/>
    <w:rsid w:val="004D147E"/>
    <w:rsid w:val="004D3FD1"/>
    <w:rsid w:val="004E1164"/>
    <w:rsid w:val="004F22C3"/>
    <w:rsid w:val="00500164"/>
    <w:rsid w:val="0050046D"/>
    <w:rsid w:val="005170A6"/>
    <w:rsid w:val="00571893"/>
    <w:rsid w:val="00575622"/>
    <w:rsid w:val="00577F6D"/>
    <w:rsid w:val="00592B45"/>
    <w:rsid w:val="005937A8"/>
    <w:rsid w:val="00596F29"/>
    <w:rsid w:val="005B2406"/>
    <w:rsid w:val="005C5C21"/>
    <w:rsid w:val="005F7A1A"/>
    <w:rsid w:val="00602EFF"/>
    <w:rsid w:val="00625CEF"/>
    <w:rsid w:val="006274CE"/>
    <w:rsid w:val="00635674"/>
    <w:rsid w:val="006427D1"/>
    <w:rsid w:val="00642B8A"/>
    <w:rsid w:val="00662AEB"/>
    <w:rsid w:val="00672E5D"/>
    <w:rsid w:val="00673160"/>
    <w:rsid w:val="00673341"/>
    <w:rsid w:val="006916B3"/>
    <w:rsid w:val="006948F7"/>
    <w:rsid w:val="006A51EC"/>
    <w:rsid w:val="00700413"/>
    <w:rsid w:val="00704F53"/>
    <w:rsid w:val="00713AAB"/>
    <w:rsid w:val="00726CE8"/>
    <w:rsid w:val="007302C3"/>
    <w:rsid w:val="007516FD"/>
    <w:rsid w:val="0075245F"/>
    <w:rsid w:val="00753892"/>
    <w:rsid w:val="0076708F"/>
    <w:rsid w:val="00780AF1"/>
    <w:rsid w:val="00784073"/>
    <w:rsid w:val="007875CC"/>
    <w:rsid w:val="007A35B3"/>
    <w:rsid w:val="007B12FB"/>
    <w:rsid w:val="007B1BA1"/>
    <w:rsid w:val="007B24E5"/>
    <w:rsid w:val="007C3B4C"/>
    <w:rsid w:val="007F3AA3"/>
    <w:rsid w:val="00826934"/>
    <w:rsid w:val="0083445C"/>
    <w:rsid w:val="0083650B"/>
    <w:rsid w:val="00840B45"/>
    <w:rsid w:val="00843FE7"/>
    <w:rsid w:val="00862D28"/>
    <w:rsid w:val="008655ED"/>
    <w:rsid w:val="008A123F"/>
    <w:rsid w:val="008A4C2A"/>
    <w:rsid w:val="008A5BF8"/>
    <w:rsid w:val="008B6101"/>
    <w:rsid w:val="008B6D7A"/>
    <w:rsid w:val="008C144C"/>
    <w:rsid w:val="008C4EAD"/>
    <w:rsid w:val="008C5D43"/>
    <w:rsid w:val="008D29B7"/>
    <w:rsid w:val="008E588F"/>
    <w:rsid w:val="008F2EE9"/>
    <w:rsid w:val="008F4866"/>
    <w:rsid w:val="00903B55"/>
    <w:rsid w:val="00905889"/>
    <w:rsid w:val="00910B34"/>
    <w:rsid w:val="0091392C"/>
    <w:rsid w:val="00936068"/>
    <w:rsid w:val="00947713"/>
    <w:rsid w:val="00947CF6"/>
    <w:rsid w:val="00955747"/>
    <w:rsid w:val="009672AE"/>
    <w:rsid w:val="00967C3B"/>
    <w:rsid w:val="00972F89"/>
    <w:rsid w:val="009911CD"/>
    <w:rsid w:val="009935C9"/>
    <w:rsid w:val="009A0504"/>
    <w:rsid w:val="009C5172"/>
    <w:rsid w:val="009C7E3D"/>
    <w:rsid w:val="009E170D"/>
    <w:rsid w:val="009E2253"/>
    <w:rsid w:val="009F45F7"/>
    <w:rsid w:val="00A16CC4"/>
    <w:rsid w:val="00A1782A"/>
    <w:rsid w:val="00A26473"/>
    <w:rsid w:val="00A27A3C"/>
    <w:rsid w:val="00A35603"/>
    <w:rsid w:val="00A36508"/>
    <w:rsid w:val="00A40B88"/>
    <w:rsid w:val="00A5283A"/>
    <w:rsid w:val="00A53F7C"/>
    <w:rsid w:val="00A602DE"/>
    <w:rsid w:val="00A66AB4"/>
    <w:rsid w:val="00A826B8"/>
    <w:rsid w:val="00A869B4"/>
    <w:rsid w:val="00A911FD"/>
    <w:rsid w:val="00A93368"/>
    <w:rsid w:val="00AA4576"/>
    <w:rsid w:val="00AB5287"/>
    <w:rsid w:val="00AC060D"/>
    <w:rsid w:val="00AE178A"/>
    <w:rsid w:val="00B21E6E"/>
    <w:rsid w:val="00B41CDE"/>
    <w:rsid w:val="00B43290"/>
    <w:rsid w:val="00B4678C"/>
    <w:rsid w:val="00B50DB9"/>
    <w:rsid w:val="00B60DD4"/>
    <w:rsid w:val="00B97DA1"/>
    <w:rsid w:val="00BA03CE"/>
    <w:rsid w:val="00BA3985"/>
    <w:rsid w:val="00BA47BF"/>
    <w:rsid w:val="00BA6473"/>
    <w:rsid w:val="00BC778F"/>
    <w:rsid w:val="00BE1457"/>
    <w:rsid w:val="00C0366C"/>
    <w:rsid w:val="00C265BD"/>
    <w:rsid w:val="00C34B66"/>
    <w:rsid w:val="00C362D4"/>
    <w:rsid w:val="00C74DBE"/>
    <w:rsid w:val="00C90EEC"/>
    <w:rsid w:val="00C92A15"/>
    <w:rsid w:val="00C933EF"/>
    <w:rsid w:val="00CA0D5C"/>
    <w:rsid w:val="00CA1536"/>
    <w:rsid w:val="00CB4032"/>
    <w:rsid w:val="00CC2E43"/>
    <w:rsid w:val="00CD35AF"/>
    <w:rsid w:val="00D05D1A"/>
    <w:rsid w:val="00D06AF9"/>
    <w:rsid w:val="00D26BCC"/>
    <w:rsid w:val="00D27221"/>
    <w:rsid w:val="00D31DB7"/>
    <w:rsid w:val="00D437DD"/>
    <w:rsid w:val="00D4465D"/>
    <w:rsid w:val="00D73871"/>
    <w:rsid w:val="00D835E1"/>
    <w:rsid w:val="00DA3C59"/>
    <w:rsid w:val="00DB3123"/>
    <w:rsid w:val="00DB65D2"/>
    <w:rsid w:val="00DD3D5E"/>
    <w:rsid w:val="00DD6E30"/>
    <w:rsid w:val="00DE10F1"/>
    <w:rsid w:val="00DE5563"/>
    <w:rsid w:val="00E03E2D"/>
    <w:rsid w:val="00E3136D"/>
    <w:rsid w:val="00E4026C"/>
    <w:rsid w:val="00E62DB5"/>
    <w:rsid w:val="00E67AB3"/>
    <w:rsid w:val="00E72502"/>
    <w:rsid w:val="00E843FB"/>
    <w:rsid w:val="00EA1948"/>
    <w:rsid w:val="00EC37F8"/>
    <w:rsid w:val="00EC5FDD"/>
    <w:rsid w:val="00EF0378"/>
    <w:rsid w:val="00F10579"/>
    <w:rsid w:val="00F27302"/>
    <w:rsid w:val="00F359EF"/>
    <w:rsid w:val="00F406A5"/>
    <w:rsid w:val="00F46B26"/>
    <w:rsid w:val="00F576DC"/>
    <w:rsid w:val="00F76A5F"/>
    <w:rsid w:val="00F81D45"/>
    <w:rsid w:val="00F835A8"/>
    <w:rsid w:val="00F87A8F"/>
    <w:rsid w:val="00FA2A55"/>
    <w:rsid w:val="00FC6AC6"/>
    <w:rsid w:val="00FE3470"/>
    <w:rsid w:val="00FE377B"/>
    <w:rsid w:val="00FE569B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F359E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9E22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E22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No Spacing"/>
    <w:uiPriority w:val="1"/>
    <w:qFormat/>
    <w:rsid w:val="00780A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1F34F4"/>
    <w:rPr>
      <w:color w:val="0000FF" w:themeColor="hyperlink"/>
      <w:u w:val="single"/>
    </w:rPr>
  </w:style>
  <w:style w:type="table" w:customStyle="1" w:styleId="21">
    <w:name w:val="Сетка таблицы2"/>
    <w:basedOn w:val="a1"/>
    <w:next w:val="a3"/>
    <w:uiPriority w:val="59"/>
    <w:rsid w:val="00B4678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next w:val="a"/>
    <w:link w:val="ConsPlusNormal0"/>
    <w:rsid w:val="00F105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F10579"/>
    <w:rPr>
      <w:rFonts w:ascii="Arial" w:eastAsia="Arial" w:hAnsi="Arial" w:cs="Times New Roman"/>
      <w:sz w:val="20"/>
      <w:szCs w:val="20"/>
    </w:rPr>
  </w:style>
  <w:style w:type="character" w:customStyle="1" w:styleId="a5">
    <w:name w:val="Абзац списка Знак"/>
    <w:link w:val="a4"/>
    <w:uiPriority w:val="34"/>
    <w:locked/>
    <w:rsid w:val="00F10579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2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F359E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9E225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E22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No Spacing"/>
    <w:uiPriority w:val="1"/>
    <w:qFormat/>
    <w:rsid w:val="00780A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1F34F4"/>
    <w:rPr>
      <w:color w:val="0000FF" w:themeColor="hyperlink"/>
      <w:u w:val="single"/>
    </w:rPr>
  </w:style>
  <w:style w:type="table" w:customStyle="1" w:styleId="21">
    <w:name w:val="Сетка таблицы2"/>
    <w:basedOn w:val="a1"/>
    <w:next w:val="a3"/>
    <w:uiPriority w:val="59"/>
    <w:rsid w:val="00B4678C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next w:val="a"/>
    <w:link w:val="ConsPlusNormal0"/>
    <w:rsid w:val="00F105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F10579"/>
    <w:rPr>
      <w:rFonts w:ascii="Arial" w:eastAsia="Arial" w:hAnsi="Arial" w:cs="Times New Roman"/>
      <w:sz w:val="20"/>
      <w:szCs w:val="20"/>
    </w:rPr>
  </w:style>
  <w:style w:type="character" w:customStyle="1" w:styleId="a5">
    <w:name w:val="Абзац списка Знак"/>
    <w:link w:val="a4"/>
    <w:uiPriority w:val="34"/>
    <w:locked/>
    <w:rsid w:val="00F10579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078D7-0219-43BF-B2F0-F2E1A9CC6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2023-11-10T06:20:00Z</cp:lastPrinted>
  <dcterms:created xsi:type="dcterms:W3CDTF">2023-11-10T06:26:00Z</dcterms:created>
  <dcterms:modified xsi:type="dcterms:W3CDTF">2023-11-20T06:46:00Z</dcterms:modified>
</cp:coreProperties>
</file>