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3F68" w:rsidRDefault="00A93F68" w:rsidP="00A93F68">
      <w:pPr>
        <w:ind w:left="7516" w:firstLine="283"/>
        <w:rPr>
          <w:sz w:val="22"/>
          <w:szCs w:val="22"/>
        </w:rPr>
      </w:pPr>
    </w:p>
    <w:p w:rsidR="00A93F68" w:rsidRDefault="00A93F68" w:rsidP="00A93F68">
      <w:pPr>
        <w:ind w:left="7516" w:firstLine="283"/>
        <w:rPr>
          <w:sz w:val="22"/>
          <w:szCs w:val="22"/>
        </w:rPr>
      </w:pPr>
    </w:p>
    <w:p w:rsidR="00A93F68" w:rsidRPr="0050483C" w:rsidRDefault="00A93F68" w:rsidP="00A93F68">
      <w:pPr>
        <w:widowControl w:val="0"/>
        <w:jc w:val="center"/>
        <w:rPr>
          <w:b/>
        </w:rPr>
      </w:pPr>
      <w:r w:rsidRPr="003368BC">
        <w:rPr>
          <w:noProof/>
          <w:sz w:val="18"/>
          <w:szCs w:val="18"/>
        </w:rPr>
        <w:drawing>
          <wp:anchor distT="0" distB="0" distL="114300" distR="114300" simplePos="0" relativeHeight="251659264" behindDoc="0" locked="0" layoutInCell="1" allowOverlap="1" wp14:anchorId="501F9739" wp14:editId="66F94CA8">
            <wp:simplePos x="0" y="0"/>
            <wp:positionH relativeFrom="column">
              <wp:posOffset>2686105</wp:posOffset>
            </wp:positionH>
            <wp:positionV relativeFrom="paragraph">
              <wp:posOffset>7620</wp:posOffset>
            </wp:positionV>
            <wp:extent cx="609600" cy="755650"/>
            <wp:effectExtent l="0" t="0" r="0" b="6350"/>
            <wp:wrapNone/>
            <wp:docPr id="2" name="Рисунок 2"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Герб вектор\Герб.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93F68" w:rsidRDefault="00A93F68" w:rsidP="00A93F68">
      <w:pPr>
        <w:widowControl w:val="0"/>
        <w:jc w:val="center"/>
        <w:rPr>
          <w:b/>
          <w:sz w:val="44"/>
          <w:szCs w:val="44"/>
        </w:rPr>
      </w:pPr>
    </w:p>
    <w:p w:rsidR="00A93F68" w:rsidRDefault="00A93F68" w:rsidP="00A93F68">
      <w:pPr>
        <w:widowControl w:val="0"/>
        <w:jc w:val="center"/>
        <w:rPr>
          <w:b/>
          <w:sz w:val="44"/>
          <w:szCs w:val="44"/>
        </w:rPr>
      </w:pPr>
    </w:p>
    <w:p w:rsidR="00A93F68" w:rsidRPr="00416ADE" w:rsidRDefault="00A93F68" w:rsidP="00A93F68">
      <w:pPr>
        <w:widowControl w:val="0"/>
        <w:jc w:val="center"/>
        <w:rPr>
          <w:b/>
          <w:sz w:val="24"/>
          <w:szCs w:val="24"/>
        </w:rPr>
      </w:pPr>
    </w:p>
    <w:p w:rsidR="00A93F68" w:rsidRPr="00015B83" w:rsidRDefault="00A93F68" w:rsidP="00A93F68">
      <w:pPr>
        <w:widowControl w:val="0"/>
        <w:jc w:val="center"/>
        <w:rPr>
          <w:b/>
          <w:sz w:val="44"/>
          <w:szCs w:val="44"/>
        </w:rPr>
      </w:pPr>
      <w:r w:rsidRPr="00015B83">
        <w:rPr>
          <w:b/>
          <w:sz w:val="44"/>
          <w:szCs w:val="44"/>
        </w:rPr>
        <w:t xml:space="preserve">АДМИНИСТРАЦИЯ </w:t>
      </w:r>
    </w:p>
    <w:p w:rsidR="00A93F68" w:rsidRDefault="00A93F68" w:rsidP="00A93F68">
      <w:pPr>
        <w:widowControl w:val="0"/>
        <w:jc w:val="center"/>
        <w:rPr>
          <w:b/>
          <w:sz w:val="28"/>
        </w:rPr>
      </w:pPr>
      <w:r>
        <w:rPr>
          <w:b/>
          <w:sz w:val="28"/>
        </w:rPr>
        <w:t>ПЕЧЕНГСКОГО МУНИЦИПАЛЬНОГО ОКРУГА</w:t>
      </w:r>
    </w:p>
    <w:p w:rsidR="00A93F68" w:rsidRDefault="00A93F68" w:rsidP="00A93F68">
      <w:pPr>
        <w:widowControl w:val="0"/>
        <w:jc w:val="center"/>
        <w:rPr>
          <w:b/>
          <w:sz w:val="28"/>
        </w:rPr>
      </w:pPr>
      <w:r>
        <w:rPr>
          <w:b/>
          <w:sz w:val="28"/>
        </w:rPr>
        <w:t>МУРМАНСКОЙ ОБЛАСТИ</w:t>
      </w:r>
    </w:p>
    <w:p w:rsidR="00A93F68" w:rsidRDefault="00A93F68" w:rsidP="00A93F68">
      <w:pPr>
        <w:widowControl w:val="0"/>
        <w:jc w:val="center"/>
        <w:rPr>
          <w:b/>
          <w:sz w:val="16"/>
          <w:szCs w:val="16"/>
        </w:rPr>
      </w:pPr>
    </w:p>
    <w:p w:rsidR="00A93F68" w:rsidRPr="00584A88" w:rsidRDefault="00A93F68" w:rsidP="00A93F68">
      <w:pPr>
        <w:jc w:val="center"/>
        <w:rPr>
          <w:b/>
          <w:sz w:val="44"/>
          <w:szCs w:val="44"/>
        </w:rPr>
      </w:pPr>
      <w:r w:rsidRPr="00584A88">
        <w:rPr>
          <w:b/>
          <w:sz w:val="44"/>
          <w:szCs w:val="44"/>
        </w:rPr>
        <w:t>ПОСТАНОВЛЕНИЕ</w:t>
      </w:r>
    </w:p>
    <w:p w:rsidR="00A93F68" w:rsidRPr="00C009E2" w:rsidRDefault="00A93F68" w:rsidP="00A93F68"/>
    <w:p w:rsidR="008159F9" w:rsidRPr="00C009E2" w:rsidRDefault="008159F9" w:rsidP="00A93F68"/>
    <w:p w:rsidR="00A93F68" w:rsidRPr="009C6B97" w:rsidRDefault="00A93F68" w:rsidP="00A93F68">
      <w:pPr>
        <w:rPr>
          <w:b/>
          <w:sz w:val="24"/>
          <w:szCs w:val="24"/>
        </w:rPr>
      </w:pPr>
      <w:r>
        <w:rPr>
          <w:b/>
          <w:sz w:val="24"/>
          <w:szCs w:val="24"/>
        </w:rPr>
        <w:t>о</w:t>
      </w:r>
      <w:r w:rsidRPr="009C6B97">
        <w:rPr>
          <w:b/>
          <w:sz w:val="24"/>
          <w:szCs w:val="24"/>
        </w:rPr>
        <w:t>т</w:t>
      </w:r>
      <w:r w:rsidR="008159F9" w:rsidRPr="00C009E2">
        <w:rPr>
          <w:b/>
          <w:sz w:val="24"/>
          <w:szCs w:val="24"/>
        </w:rPr>
        <w:t xml:space="preserve"> 13</w:t>
      </w:r>
      <w:r w:rsidR="008159F9">
        <w:rPr>
          <w:b/>
          <w:sz w:val="24"/>
          <w:szCs w:val="24"/>
        </w:rPr>
        <w:t>.</w:t>
      </w:r>
      <w:r w:rsidR="008159F9" w:rsidRPr="00C009E2">
        <w:rPr>
          <w:b/>
          <w:sz w:val="24"/>
          <w:szCs w:val="24"/>
        </w:rPr>
        <w:t>11</w:t>
      </w:r>
      <w:r w:rsidR="008159F9">
        <w:rPr>
          <w:b/>
          <w:sz w:val="24"/>
          <w:szCs w:val="24"/>
        </w:rPr>
        <w:t>.</w:t>
      </w:r>
      <w:r w:rsidR="008159F9" w:rsidRPr="00C009E2">
        <w:rPr>
          <w:b/>
          <w:sz w:val="24"/>
          <w:szCs w:val="24"/>
        </w:rPr>
        <w:t>2023</w:t>
      </w:r>
      <w:r>
        <w:rPr>
          <w:b/>
          <w:sz w:val="24"/>
          <w:szCs w:val="24"/>
        </w:rPr>
        <w:t xml:space="preserve"> </w:t>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r w:rsidR="008159F9">
        <w:rPr>
          <w:b/>
          <w:sz w:val="24"/>
          <w:szCs w:val="24"/>
        </w:rPr>
        <w:t xml:space="preserve"> </w:t>
      </w:r>
      <w:r w:rsidRPr="00424A82">
        <w:rPr>
          <w:b/>
          <w:sz w:val="24"/>
          <w:szCs w:val="24"/>
        </w:rPr>
        <w:t>№</w:t>
      </w:r>
      <w:r w:rsidRPr="009C6B97">
        <w:rPr>
          <w:b/>
          <w:sz w:val="24"/>
          <w:szCs w:val="24"/>
        </w:rPr>
        <w:t xml:space="preserve"> </w:t>
      </w:r>
      <w:r w:rsidR="008159F9">
        <w:rPr>
          <w:b/>
          <w:sz w:val="24"/>
          <w:szCs w:val="24"/>
        </w:rPr>
        <w:t>1657</w:t>
      </w:r>
    </w:p>
    <w:p w:rsidR="00A93F68" w:rsidRPr="009C6B97" w:rsidRDefault="00A93F68" w:rsidP="00A93F68">
      <w:pPr>
        <w:jc w:val="center"/>
        <w:rPr>
          <w:b/>
          <w:sz w:val="24"/>
          <w:szCs w:val="24"/>
        </w:rPr>
      </w:pPr>
      <w:proofErr w:type="spellStart"/>
      <w:r w:rsidRPr="009C6B97">
        <w:rPr>
          <w:b/>
          <w:sz w:val="24"/>
          <w:szCs w:val="24"/>
        </w:rPr>
        <w:t>п.г.т</w:t>
      </w:r>
      <w:proofErr w:type="spellEnd"/>
      <w:r w:rsidRPr="009C6B97">
        <w:rPr>
          <w:b/>
          <w:sz w:val="24"/>
          <w:szCs w:val="24"/>
        </w:rPr>
        <w:t>. Никель</w:t>
      </w:r>
    </w:p>
    <w:p w:rsidR="00A93F68" w:rsidRPr="0050483C" w:rsidRDefault="00A93F68" w:rsidP="00A93F68">
      <w:pPr>
        <w:jc w:val="center"/>
        <w:rPr>
          <w:b/>
        </w:rPr>
      </w:pPr>
    </w:p>
    <w:p w:rsidR="00A93F68" w:rsidRPr="0050483C" w:rsidRDefault="00A93F68" w:rsidP="00A93F68">
      <w:pPr>
        <w:jc w:val="center"/>
        <w:rPr>
          <w:b/>
        </w:rPr>
      </w:pPr>
    </w:p>
    <w:p w:rsidR="00685B78" w:rsidRDefault="00A93F68" w:rsidP="00685B78">
      <w:pPr>
        <w:autoSpaceDE w:val="0"/>
        <w:autoSpaceDN w:val="0"/>
        <w:adjustRightInd w:val="0"/>
        <w:jc w:val="center"/>
        <w:rPr>
          <w:rFonts w:ascii="Arial" w:eastAsiaTheme="minorHAnsi" w:hAnsi="Arial" w:cs="Arial"/>
          <w:color w:val="auto"/>
          <w:lang w:eastAsia="en-US"/>
        </w:rPr>
      </w:pPr>
      <w:r>
        <w:rPr>
          <w:b/>
        </w:rPr>
        <w:t>О</w:t>
      </w:r>
      <w:r w:rsidR="00341D83">
        <w:rPr>
          <w:b/>
        </w:rPr>
        <w:t xml:space="preserve"> трудоустройстве инвалидов в счет установленной квоты на </w:t>
      </w:r>
      <w:r w:rsidR="00685B78">
        <w:rPr>
          <w:b/>
        </w:rPr>
        <w:t>рабоч</w:t>
      </w:r>
      <w:r w:rsidR="00341D83">
        <w:rPr>
          <w:b/>
        </w:rPr>
        <w:t xml:space="preserve">ие места, в том числе </w:t>
      </w:r>
      <w:r w:rsidR="008159F9" w:rsidRPr="008159F9">
        <w:rPr>
          <w:b/>
        </w:rPr>
        <w:br/>
      </w:r>
      <w:r>
        <w:rPr>
          <w:b/>
        </w:rPr>
        <w:t>специально</w:t>
      </w:r>
      <w:r w:rsidR="00995A8E">
        <w:rPr>
          <w:b/>
        </w:rPr>
        <w:t>е</w:t>
      </w:r>
      <w:r>
        <w:rPr>
          <w:b/>
        </w:rPr>
        <w:t xml:space="preserve"> рабоче</w:t>
      </w:r>
      <w:r w:rsidR="00995A8E">
        <w:rPr>
          <w:b/>
        </w:rPr>
        <w:t>е</w:t>
      </w:r>
      <w:r>
        <w:rPr>
          <w:b/>
        </w:rPr>
        <w:t xml:space="preserve"> </w:t>
      </w:r>
      <w:r w:rsidRPr="00685B78">
        <w:rPr>
          <w:b/>
        </w:rPr>
        <w:t>мест</w:t>
      </w:r>
      <w:r w:rsidR="00995A8E">
        <w:rPr>
          <w:b/>
        </w:rPr>
        <w:t>о</w:t>
      </w:r>
      <w:r w:rsidR="00341D83">
        <w:rPr>
          <w:b/>
        </w:rPr>
        <w:t xml:space="preserve">, </w:t>
      </w:r>
      <w:r w:rsidR="00685B78" w:rsidRPr="00685B78">
        <w:rPr>
          <w:rFonts w:eastAsiaTheme="minorHAnsi"/>
          <w:b/>
          <w:color w:val="auto"/>
          <w:lang w:eastAsia="en-US"/>
        </w:rPr>
        <w:t>путем их аренды у другого работодателя</w:t>
      </w:r>
      <w:r w:rsidR="00685B78" w:rsidRPr="00685B78">
        <w:rPr>
          <w:b/>
        </w:rPr>
        <w:t xml:space="preserve"> </w:t>
      </w:r>
    </w:p>
    <w:p w:rsidR="00A93F68" w:rsidRDefault="00A93F68" w:rsidP="00A93F68">
      <w:pPr>
        <w:jc w:val="center"/>
        <w:rPr>
          <w:b/>
        </w:rPr>
      </w:pPr>
    </w:p>
    <w:p w:rsidR="00A93F68" w:rsidRPr="0050483C" w:rsidRDefault="00A93F68" w:rsidP="00A93F68">
      <w:pPr>
        <w:jc w:val="center"/>
      </w:pPr>
    </w:p>
    <w:p w:rsidR="00A93F68" w:rsidRPr="008159F9" w:rsidRDefault="0089041C" w:rsidP="00A93F68">
      <w:pPr>
        <w:ind w:firstLine="709"/>
        <w:jc w:val="both"/>
        <w:rPr>
          <w:sz w:val="24"/>
          <w:szCs w:val="24"/>
        </w:rPr>
      </w:pPr>
      <w:proofErr w:type="gramStart"/>
      <w:r w:rsidRPr="008159F9">
        <w:rPr>
          <w:sz w:val="24"/>
          <w:szCs w:val="24"/>
        </w:rPr>
        <w:t>Руководствуясь</w:t>
      </w:r>
      <w:r w:rsidR="00A93F68" w:rsidRPr="008159F9">
        <w:rPr>
          <w:sz w:val="24"/>
          <w:szCs w:val="24"/>
        </w:rPr>
        <w:t xml:space="preserve"> </w:t>
      </w:r>
      <w:r w:rsidRPr="008159F9">
        <w:rPr>
          <w:sz w:val="24"/>
          <w:szCs w:val="24"/>
        </w:rPr>
        <w:t xml:space="preserve">Законом Российской Федерации от 19.04.1991 № 1032-1 </w:t>
      </w:r>
      <w:r w:rsidR="008159F9" w:rsidRPr="008159F9">
        <w:rPr>
          <w:sz w:val="24"/>
          <w:szCs w:val="24"/>
        </w:rPr>
        <w:br/>
      </w:r>
      <w:r w:rsidRPr="008159F9">
        <w:rPr>
          <w:sz w:val="24"/>
          <w:szCs w:val="24"/>
        </w:rPr>
        <w:t xml:space="preserve">«О занятости населения в Российской Федерации», </w:t>
      </w:r>
      <w:r w:rsidR="00A93F68" w:rsidRPr="008159F9">
        <w:rPr>
          <w:sz w:val="24"/>
          <w:szCs w:val="24"/>
        </w:rPr>
        <w:t>Федеральн</w:t>
      </w:r>
      <w:r w:rsidRPr="008159F9">
        <w:rPr>
          <w:sz w:val="24"/>
          <w:szCs w:val="24"/>
        </w:rPr>
        <w:t>ым законом от 24.11.1995           № 181-</w:t>
      </w:r>
      <w:r w:rsidR="00A93F68" w:rsidRPr="008159F9">
        <w:rPr>
          <w:sz w:val="24"/>
          <w:szCs w:val="24"/>
        </w:rPr>
        <w:t>ФЗ «О социальной защите инв</w:t>
      </w:r>
      <w:r w:rsidRPr="008159F9">
        <w:rPr>
          <w:sz w:val="24"/>
          <w:szCs w:val="24"/>
        </w:rPr>
        <w:t xml:space="preserve">алидов в Российской Федерации», </w:t>
      </w:r>
      <w:r w:rsidR="00A93F68" w:rsidRPr="008159F9">
        <w:rPr>
          <w:sz w:val="24"/>
          <w:szCs w:val="24"/>
        </w:rPr>
        <w:t>Закон</w:t>
      </w:r>
      <w:r w:rsidRPr="008159F9">
        <w:rPr>
          <w:sz w:val="24"/>
          <w:szCs w:val="24"/>
        </w:rPr>
        <w:t>ом</w:t>
      </w:r>
      <w:r w:rsidR="00A93F68" w:rsidRPr="008159F9">
        <w:rPr>
          <w:sz w:val="24"/>
          <w:szCs w:val="24"/>
        </w:rPr>
        <w:t xml:space="preserve"> Мурманской области от 29.12.2004 № 573-01-ЗМО «О мерах социальной поддержки инвалидов», постановлени</w:t>
      </w:r>
      <w:r w:rsidRPr="008159F9">
        <w:rPr>
          <w:sz w:val="24"/>
          <w:szCs w:val="24"/>
        </w:rPr>
        <w:t>ем</w:t>
      </w:r>
      <w:r w:rsidR="00A93F68" w:rsidRPr="008159F9">
        <w:rPr>
          <w:sz w:val="24"/>
          <w:szCs w:val="24"/>
        </w:rPr>
        <w:t xml:space="preserve"> Правительства Мурманской области от 06.10.2005 </w:t>
      </w:r>
      <w:r w:rsidR="008159F9" w:rsidRPr="008159F9">
        <w:rPr>
          <w:sz w:val="24"/>
          <w:szCs w:val="24"/>
        </w:rPr>
        <w:br/>
      </w:r>
      <w:r w:rsidR="00A93F68" w:rsidRPr="008159F9">
        <w:rPr>
          <w:sz w:val="24"/>
          <w:szCs w:val="24"/>
        </w:rPr>
        <w:t>№ 375-ПП «О квотировании рабочих мест, в том числе специальных, для трудоустройства инвалидов на территории Мурманской области»</w:t>
      </w:r>
      <w:r w:rsidRPr="008159F9">
        <w:rPr>
          <w:sz w:val="24"/>
          <w:szCs w:val="24"/>
        </w:rPr>
        <w:t>,</w:t>
      </w:r>
      <w:r w:rsidR="00685B78" w:rsidRPr="008159F9">
        <w:rPr>
          <w:sz w:val="24"/>
          <w:szCs w:val="24"/>
        </w:rPr>
        <w:t xml:space="preserve"> </w:t>
      </w:r>
      <w:r w:rsidRPr="008159F9">
        <w:rPr>
          <w:sz w:val="24"/>
          <w:szCs w:val="24"/>
        </w:rPr>
        <w:t>п</w:t>
      </w:r>
      <w:r w:rsidR="00685B78" w:rsidRPr="008159F9">
        <w:rPr>
          <w:sz w:val="24"/>
          <w:szCs w:val="24"/>
        </w:rPr>
        <w:t>остановление</w:t>
      </w:r>
      <w:r w:rsidRPr="008159F9">
        <w:rPr>
          <w:sz w:val="24"/>
          <w:szCs w:val="24"/>
        </w:rPr>
        <w:t>м</w:t>
      </w:r>
      <w:r w:rsidR="00685B78" w:rsidRPr="008159F9">
        <w:rPr>
          <w:sz w:val="24"/>
          <w:szCs w:val="24"/>
        </w:rPr>
        <w:t xml:space="preserve"> Правительства</w:t>
      </w:r>
      <w:proofErr w:type="gramEnd"/>
      <w:r w:rsidR="00685B78" w:rsidRPr="008159F9">
        <w:rPr>
          <w:sz w:val="24"/>
          <w:szCs w:val="24"/>
        </w:rPr>
        <w:t xml:space="preserve"> Мурманской области от 05.09.2016 № 442-ПП «О Порядке взаимодействия между работодателями по выполнению установленной квоты для приема на работу инвалидов»,</w:t>
      </w:r>
    </w:p>
    <w:p w:rsidR="00A93F68" w:rsidRPr="008159F9" w:rsidRDefault="00A93F68" w:rsidP="00A93F68">
      <w:pPr>
        <w:widowControl w:val="0"/>
        <w:ind w:firstLine="709"/>
        <w:jc w:val="both"/>
        <w:rPr>
          <w:b/>
          <w:sz w:val="24"/>
          <w:szCs w:val="24"/>
        </w:rPr>
      </w:pPr>
    </w:p>
    <w:p w:rsidR="00A93F68" w:rsidRPr="008159F9" w:rsidRDefault="00A93F68" w:rsidP="00A93F68">
      <w:pPr>
        <w:widowControl w:val="0"/>
        <w:jc w:val="both"/>
        <w:rPr>
          <w:b/>
          <w:sz w:val="24"/>
          <w:szCs w:val="24"/>
        </w:rPr>
      </w:pPr>
      <w:r w:rsidRPr="008159F9">
        <w:rPr>
          <w:b/>
          <w:sz w:val="24"/>
          <w:szCs w:val="24"/>
        </w:rPr>
        <w:t>ПОСТАНОВЛЯЮ:</w:t>
      </w:r>
    </w:p>
    <w:p w:rsidR="00A93F68" w:rsidRPr="008159F9" w:rsidRDefault="00A93F68" w:rsidP="00A93F68">
      <w:pPr>
        <w:pStyle w:val="3"/>
        <w:shd w:val="clear" w:color="auto" w:fill="auto"/>
        <w:spacing w:line="240" w:lineRule="auto"/>
        <w:ind w:firstLine="709"/>
        <w:jc w:val="both"/>
        <w:rPr>
          <w:sz w:val="24"/>
          <w:szCs w:val="24"/>
        </w:rPr>
      </w:pPr>
    </w:p>
    <w:p w:rsidR="00685B78" w:rsidRPr="008159F9" w:rsidRDefault="00A93F68" w:rsidP="008159F9">
      <w:pPr>
        <w:widowControl w:val="0"/>
        <w:ind w:firstLine="709"/>
        <w:jc w:val="both"/>
        <w:rPr>
          <w:sz w:val="24"/>
          <w:szCs w:val="24"/>
        </w:rPr>
      </w:pPr>
      <w:r w:rsidRPr="008159F9">
        <w:rPr>
          <w:sz w:val="24"/>
          <w:szCs w:val="24"/>
        </w:rPr>
        <w:t xml:space="preserve">1. </w:t>
      </w:r>
      <w:r w:rsidR="00995A8E" w:rsidRPr="008159F9">
        <w:rPr>
          <w:sz w:val="24"/>
          <w:szCs w:val="24"/>
        </w:rPr>
        <w:t>Арендовать</w:t>
      </w:r>
      <w:r w:rsidR="00685B78" w:rsidRPr="008159F9">
        <w:rPr>
          <w:sz w:val="24"/>
          <w:szCs w:val="24"/>
        </w:rPr>
        <w:t xml:space="preserve"> в счет установленной для администрации Печенгского муниципального округа квоты рабочее место для трудоустройства инвалидов</w:t>
      </w:r>
      <w:r w:rsidR="00132275" w:rsidRPr="008159F9">
        <w:rPr>
          <w:sz w:val="24"/>
          <w:szCs w:val="24"/>
        </w:rPr>
        <w:t xml:space="preserve"> </w:t>
      </w:r>
      <w:r w:rsidR="00685B78" w:rsidRPr="008159F9">
        <w:rPr>
          <w:sz w:val="24"/>
          <w:szCs w:val="24"/>
        </w:rPr>
        <w:t xml:space="preserve">в </w:t>
      </w:r>
      <w:r w:rsidR="00132275" w:rsidRPr="008159F9">
        <w:rPr>
          <w:sz w:val="24"/>
          <w:szCs w:val="24"/>
        </w:rPr>
        <w:t>муниципальном казенном учреждении «Единая дежурно-диспетчерская служба Печенгского муниципального округа Мурманской области» (далее - МКУ «ЕДДС Печенгского округа») - 1,0 ставку по должности программист 1 категории.</w:t>
      </w:r>
    </w:p>
    <w:p w:rsidR="00A93F68" w:rsidRPr="008159F9" w:rsidRDefault="00132275" w:rsidP="008159F9">
      <w:pPr>
        <w:widowControl w:val="0"/>
        <w:ind w:firstLine="709"/>
        <w:jc w:val="both"/>
        <w:rPr>
          <w:sz w:val="24"/>
          <w:szCs w:val="24"/>
        </w:rPr>
      </w:pPr>
      <w:r w:rsidRPr="008159F9">
        <w:rPr>
          <w:sz w:val="24"/>
          <w:szCs w:val="24"/>
        </w:rPr>
        <w:t xml:space="preserve">2. </w:t>
      </w:r>
      <w:proofErr w:type="gramStart"/>
      <w:r w:rsidR="00995A8E" w:rsidRPr="008159F9">
        <w:rPr>
          <w:sz w:val="24"/>
          <w:szCs w:val="24"/>
        </w:rPr>
        <w:t>Арендовать</w:t>
      </w:r>
      <w:r w:rsidR="00A93F68" w:rsidRPr="008159F9">
        <w:rPr>
          <w:sz w:val="24"/>
          <w:szCs w:val="24"/>
        </w:rPr>
        <w:t xml:space="preserve"> в счет установленной для администрации Печенгского муниципального округа квоты специальное рабочее место для трудоустройства инвалидов</w:t>
      </w:r>
      <w:r w:rsidRPr="008159F9">
        <w:rPr>
          <w:sz w:val="24"/>
          <w:szCs w:val="24"/>
        </w:rPr>
        <w:t xml:space="preserve"> путем его аренды</w:t>
      </w:r>
      <w:r w:rsidR="00A93F68" w:rsidRPr="008159F9">
        <w:rPr>
          <w:sz w:val="24"/>
          <w:szCs w:val="24"/>
        </w:rPr>
        <w:t xml:space="preserve"> в </w:t>
      </w:r>
      <w:hyperlink r:id="rId7" w:tooltip="поиск всех организаций с именем МУНИЦИПАЛЬНОЕ КАЗЕННОЕ УЧРЕЖДЕНИЕ &quot;УПРАВЛЕНИЕ ПО ОБЕСПЕЧЕНИЮ ДЕЯТЕЛЬНОСТИ АДМИНИСТРАЦИИ ПЕЧЕНГСКОГО МУНИЦИПАЛЬНОГО ОКРУГА МУРМАНСКОЙ ОБЛАСТИ&quot;" w:history="1">
        <w:r w:rsidRPr="008159F9">
          <w:rPr>
            <w:sz w:val="24"/>
            <w:szCs w:val="24"/>
          </w:rPr>
          <w:t>м</w:t>
        </w:r>
        <w:r w:rsidR="00A93F68" w:rsidRPr="008159F9">
          <w:rPr>
            <w:sz w:val="24"/>
            <w:szCs w:val="24"/>
          </w:rPr>
          <w:t>униципально</w:t>
        </w:r>
        <w:r w:rsidRPr="008159F9">
          <w:rPr>
            <w:sz w:val="24"/>
            <w:szCs w:val="24"/>
          </w:rPr>
          <w:t>м</w:t>
        </w:r>
        <w:r w:rsidR="00A93F68" w:rsidRPr="008159F9">
          <w:rPr>
            <w:sz w:val="24"/>
            <w:szCs w:val="24"/>
          </w:rPr>
          <w:t xml:space="preserve"> казенно</w:t>
        </w:r>
        <w:r w:rsidRPr="008159F9">
          <w:rPr>
            <w:sz w:val="24"/>
            <w:szCs w:val="24"/>
          </w:rPr>
          <w:t>м</w:t>
        </w:r>
        <w:r w:rsidR="00A93F68" w:rsidRPr="008159F9">
          <w:rPr>
            <w:sz w:val="24"/>
            <w:szCs w:val="24"/>
          </w:rPr>
          <w:t xml:space="preserve"> учреждени</w:t>
        </w:r>
        <w:r w:rsidRPr="008159F9">
          <w:rPr>
            <w:sz w:val="24"/>
            <w:szCs w:val="24"/>
          </w:rPr>
          <w:t>и</w:t>
        </w:r>
        <w:r w:rsidR="00A93F68" w:rsidRPr="008159F9">
          <w:rPr>
            <w:sz w:val="24"/>
            <w:szCs w:val="24"/>
          </w:rPr>
          <w:t xml:space="preserve"> «Управление по обеспечению деятельности администрации Печенгского муниципального округа Мурманской области</w:t>
        </w:r>
      </w:hyperlink>
      <w:r w:rsidR="00A93F68" w:rsidRPr="008159F9">
        <w:rPr>
          <w:sz w:val="24"/>
          <w:szCs w:val="24"/>
        </w:rPr>
        <w:t>» (далее - МКУ «ОДА») - 1,0 ставку по должности программист 1 категории.</w:t>
      </w:r>
      <w:proofErr w:type="gramEnd"/>
    </w:p>
    <w:p w:rsidR="00A93F68" w:rsidRPr="008159F9" w:rsidRDefault="00132275" w:rsidP="008159F9">
      <w:pPr>
        <w:widowControl w:val="0"/>
        <w:ind w:firstLine="709"/>
        <w:jc w:val="both"/>
        <w:rPr>
          <w:sz w:val="24"/>
          <w:szCs w:val="24"/>
        </w:rPr>
      </w:pPr>
      <w:r w:rsidRPr="008159F9">
        <w:rPr>
          <w:sz w:val="24"/>
          <w:szCs w:val="24"/>
        </w:rPr>
        <w:t>3</w:t>
      </w:r>
      <w:r w:rsidR="00A93F68" w:rsidRPr="008159F9">
        <w:rPr>
          <w:sz w:val="24"/>
          <w:szCs w:val="24"/>
        </w:rPr>
        <w:t>.</w:t>
      </w:r>
      <w:r w:rsidRPr="008159F9">
        <w:rPr>
          <w:sz w:val="24"/>
          <w:szCs w:val="24"/>
        </w:rPr>
        <w:t xml:space="preserve"> МКУ «ЕДДС» </w:t>
      </w:r>
      <w:r w:rsidR="00307621" w:rsidRPr="008159F9">
        <w:rPr>
          <w:sz w:val="24"/>
          <w:szCs w:val="24"/>
        </w:rPr>
        <w:t xml:space="preserve">(Шипилов С.В.) </w:t>
      </w:r>
      <w:r w:rsidRPr="008159F9">
        <w:rPr>
          <w:sz w:val="24"/>
          <w:szCs w:val="24"/>
        </w:rPr>
        <w:t>и</w:t>
      </w:r>
      <w:r w:rsidR="00A93F68" w:rsidRPr="008159F9">
        <w:rPr>
          <w:sz w:val="24"/>
          <w:szCs w:val="24"/>
        </w:rPr>
        <w:t xml:space="preserve"> МКУ «ОДА» </w:t>
      </w:r>
      <w:r w:rsidR="00307621" w:rsidRPr="008159F9">
        <w:rPr>
          <w:sz w:val="24"/>
          <w:szCs w:val="24"/>
        </w:rPr>
        <w:t xml:space="preserve">(Рыжкова А.А.) </w:t>
      </w:r>
      <w:r w:rsidR="00A93F68" w:rsidRPr="008159F9">
        <w:rPr>
          <w:sz w:val="24"/>
          <w:szCs w:val="24"/>
        </w:rPr>
        <w:t>в соответствии с пунктом 1 настоящего постановления:</w:t>
      </w:r>
    </w:p>
    <w:p w:rsidR="00A93F68" w:rsidRPr="008159F9" w:rsidRDefault="00FC6E73" w:rsidP="008159F9">
      <w:pPr>
        <w:widowControl w:val="0"/>
        <w:ind w:firstLine="709"/>
        <w:jc w:val="both"/>
        <w:rPr>
          <w:sz w:val="24"/>
          <w:szCs w:val="24"/>
        </w:rPr>
      </w:pPr>
      <w:r w:rsidRPr="008159F9">
        <w:rPr>
          <w:sz w:val="24"/>
          <w:szCs w:val="24"/>
        </w:rPr>
        <w:t>3</w:t>
      </w:r>
      <w:r w:rsidR="00A93F68" w:rsidRPr="008159F9">
        <w:rPr>
          <w:sz w:val="24"/>
          <w:szCs w:val="24"/>
        </w:rPr>
        <w:t>.1. Предусмотреть в штатном расписании учреждения зарезервированное рабочее место для трудоустройства инвалидов</w:t>
      </w:r>
      <w:r w:rsidRPr="008159F9">
        <w:rPr>
          <w:sz w:val="24"/>
          <w:szCs w:val="24"/>
        </w:rPr>
        <w:t>.</w:t>
      </w:r>
    </w:p>
    <w:p w:rsidR="00A93F68" w:rsidRPr="008159F9" w:rsidRDefault="00FC6E73" w:rsidP="008159F9">
      <w:pPr>
        <w:widowControl w:val="0"/>
        <w:ind w:firstLine="709"/>
        <w:jc w:val="both"/>
        <w:rPr>
          <w:sz w:val="24"/>
          <w:szCs w:val="24"/>
        </w:rPr>
      </w:pPr>
      <w:r w:rsidRPr="008159F9">
        <w:rPr>
          <w:sz w:val="24"/>
          <w:szCs w:val="24"/>
        </w:rPr>
        <w:t>3</w:t>
      </w:r>
      <w:r w:rsidR="00A93F68" w:rsidRPr="008159F9">
        <w:rPr>
          <w:sz w:val="24"/>
          <w:szCs w:val="24"/>
        </w:rPr>
        <w:t>.2. Обеспечить в соответствии с законодательством Российской Федерации трудоустройство инвалидов на зарезервированное рабочее место по направлению ГОБУ «Центр занятости населения Печенгского района» (далее - ГОБУ ЦЗН Печенгского района).</w:t>
      </w:r>
    </w:p>
    <w:p w:rsidR="001A7061" w:rsidRPr="008159F9" w:rsidRDefault="008B684F" w:rsidP="008159F9">
      <w:pPr>
        <w:autoSpaceDE w:val="0"/>
        <w:autoSpaceDN w:val="0"/>
        <w:adjustRightInd w:val="0"/>
        <w:ind w:firstLine="709"/>
        <w:jc w:val="both"/>
        <w:rPr>
          <w:rFonts w:eastAsiaTheme="minorHAnsi"/>
          <w:color w:val="auto"/>
          <w:sz w:val="24"/>
          <w:szCs w:val="24"/>
          <w:lang w:eastAsia="en-US"/>
        </w:rPr>
      </w:pPr>
      <w:r w:rsidRPr="008159F9">
        <w:rPr>
          <w:sz w:val="24"/>
          <w:szCs w:val="24"/>
        </w:rPr>
        <w:lastRenderedPageBreak/>
        <w:t>4</w:t>
      </w:r>
      <w:r w:rsidR="00A93F68" w:rsidRPr="008159F9">
        <w:rPr>
          <w:sz w:val="24"/>
          <w:szCs w:val="24"/>
        </w:rPr>
        <w:t xml:space="preserve">. </w:t>
      </w:r>
      <w:r w:rsidR="004D6DF4" w:rsidRPr="008159F9">
        <w:rPr>
          <w:rFonts w:eastAsiaTheme="minorHAnsi"/>
          <w:color w:val="auto"/>
          <w:sz w:val="24"/>
          <w:szCs w:val="24"/>
          <w:lang w:eastAsia="en-US"/>
        </w:rPr>
        <w:t xml:space="preserve">Сектору муниципальной службы и кадров администрации Печенгского муниципального округа </w:t>
      </w:r>
      <w:r w:rsidRPr="008159F9">
        <w:rPr>
          <w:rFonts w:eastAsiaTheme="minorHAnsi"/>
          <w:color w:val="auto"/>
          <w:sz w:val="24"/>
          <w:szCs w:val="24"/>
          <w:lang w:eastAsia="en-US"/>
        </w:rPr>
        <w:t>(Морозова М.Е.)</w:t>
      </w:r>
      <w:r w:rsidR="001A7061" w:rsidRPr="008159F9">
        <w:rPr>
          <w:rFonts w:eastAsiaTheme="minorHAnsi"/>
          <w:color w:val="auto"/>
          <w:sz w:val="24"/>
          <w:szCs w:val="24"/>
          <w:lang w:eastAsia="en-US"/>
        </w:rPr>
        <w:t>:</w:t>
      </w:r>
    </w:p>
    <w:p w:rsidR="004D6DF4" w:rsidRPr="008159F9" w:rsidRDefault="001A7061" w:rsidP="008159F9">
      <w:pPr>
        <w:autoSpaceDE w:val="0"/>
        <w:autoSpaceDN w:val="0"/>
        <w:adjustRightInd w:val="0"/>
        <w:ind w:firstLine="709"/>
        <w:jc w:val="both"/>
        <w:rPr>
          <w:rFonts w:eastAsiaTheme="minorHAnsi"/>
          <w:color w:val="auto"/>
          <w:sz w:val="24"/>
          <w:szCs w:val="24"/>
          <w:lang w:eastAsia="en-US"/>
        </w:rPr>
      </w:pPr>
      <w:r w:rsidRPr="008159F9">
        <w:rPr>
          <w:rFonts w:eastAsiaTheme="minorHAnsi"/>
          <w:color w:val="auto"/>
          <w:sz w:val="24"/>
          <w:szCs w:val="24"/>
          <w:lang w:eastAsia="en-US"/>
        </w:rPr>
        <w:t>4.1. П</w:t>
      </w:r>
      <w:r w:rsidR="004D6DF4" w:rsidRPr="008159F9">
        <w:rPr>
          <w:rFonts w:eastAsiaTheme="minorHAnsi"/>
          <w:color w:val="auto"/>
          <w:sz w:val="24"/>
          <w:szCs w:val="24"/>
          <w:lang w:eastAsia="en-US"/>
        </w:rPr>
        <w:t xml:space="preserve">одготовить </w:t>
      </w:r>
      <w:r w:rsidR="008B684F" w:rsidRPr="008159F9">
        <w:rPr>
          <w:rFonts w:eastAsiaTheme="minorHAnsi"/>
          <w:color w:val="auto"/>
          <w:sz w:val="24"/>
          <w:szCs w:val="24"/>
          <w:lang w:eastAsia="en-US"/>
        </w:rPr>
        <w:t>проекты договоров аренды рабочих мест для инвалидов в счет установленной квоты</w:t>
      </w:r>
      <w:r w:rsidRPr="008159F9">
        <w:rPr>
          <w:rFonts w:eastAsiaTheme="minorHAnsi"/>
          <w:color w:val="auto"/>
          <w:sz w:val="24"/>
          <w:szCs w:val="24"/>
          <w:lang w:eastAsia="en-US"/>
        </w:rPr>
        <w:t xml:space="preserve"> (далее – договор)</w:t>
      </w:r>
      <w:r w:rsidRPr="008159F9">
        <w:rPr>
          <w:sz w:val="24"/>
          <w:szCs w:val="24"/>
        </w:rPr>
        <w:t xml:space="preserve"> и направить их в </w:t>
      </w:r>
      <w:r w:rsidRPr="008159F9">
        <w:rPr>
          <w:rFonts w:eastAsiaTheme="minorHAnsi"/>
          <w:color w:val="auto"/>
          <w:sz w:val="24"/>
          <w:szCs w:val="24"/>
          <w:lang w:eastAsia="en-US"/>
        </w:rPr>
        <w:t>МКУ «ЕДДС» и МКУ «ОДА» для заключения</w:t>
      </w:r>
      <w:r w:rsidR="004D6DF4" w:rsidRPr="008159F9">
        <w:rPr>
          <w:rFonts w:eastAsiaTheme="minorHAnsi"/>
          <w:color w:val="auto"/>
          <w:sz w:val="24"/>
          <w:szCs w:val="24"/>
          <w:lang w:eastAsia="en-US"/>
        </w:rPr>
        <w:t>.</w:t>
      </w:r>
    </w:p>
    <w:p w:rsidR="004D6DF4" w:rsidRPr="008159F9" w:rsidRDefault="004D6DF4" w:rsidP="008159F9">
      <w:pPr>
        <w:autoSpaceDE w:val="0"/>
        <w:autoSpaceDN w:val="0"/>
        <w:adjustRightInd w:val="0"/>
        <w:ind w:firstLine="709"/>
        <w:jc w:val="both"/>
        <w:rPr>
          <w:rFonts w:eastAsiaTheme="minorHAnsi"/>
          <w:color w:val="auto"/>
          <w:sz w:val="24"/>
          <w:szCs w:val="24"/>
          <w:lang w:eastAsia="en-US"/>
        </w:rPr>
      </w:pPr>
      <w:proofErr w:type="gramStart"/>
      <w:r w:rsidRPr="008159F9">
        <w:rPr>
          <w:rFonts w:eastAsiaTheme="minorHAnsi"/>
          <w:color w:val="auto"/>
          <w:sz w:val="24"/>
          <w:szCs w:val="24"/>
          <w:lang w:eastAsia="en-US"/>
        </w:rPr>
        <w:t xml:space="preserve">В </w:t>
      </w:r>
      <w:r w:rsidR="008B684F" w:rsidRPr="008159F9">
        <w:rPr>
          <w:rFonts w:eastAsiaTheme="minorHAnsi"/>
          <w:color w:val="auto"/>
          <w:sz w:val="24"/>
          <w:szCs w:val="24"/>
          <w:lang w:eastAsia="en-US"/>
        </w:rPr>
        <w:t>договоре</w:t>
      </w:r>
      <w:r w:rsidRPr="008159F9">
        <w:rPr>
          <w:rFonts w:eastAsiaTheme="minorHAnsi"/>
          <w:color w:val="auto"/>
          <w:sz w:val="24"/>
          <w:szCs w:val="24"/>
          <w:lang w:eastAsia="en-US"/>
        </w:rPr>
        <w:t xml:space="preserve"> определить численность инвалидов, которые могут быть приняты на работу, условия возмещения расходов на оплату труда, условия оборудования рабочего места инвалида, необходимость создания специальных условий, обеспечивающих доступность рабочего места для инвалида, при необходимости условия компенсации расходов, связанных с сопровождением при содействии в трудоустройстве, сроки действия </w:t>
      </w:r>
      <w:r w:rsidR="001A7061" w:rsidRPr="008159F9">
        <w:rPr>
          <w:rFonts w:eastAsiaTheme="minorHAnsi"/>
          <w:color w:val="auto"/>
          <w:sz w:val="24"/>
          <w:szCs w:val="24"/>
          <w:lang w:eastAsia="en-US"/>
        </w:rPr>
        <w:t>договора</w:t>
      </w:r>
      <w:r w:rsidRPr="008159F9">
        <w:rPr>
          <w:rFonts w:eastAsiaTheme="minorHAnsi"/>
          <w:color w:val="auto"/>
          <w:sz w:val="24"/>
          <w:szCs w:val="24"/>
          <w:lang w:eastAsia="en-US"/>
        </w:rPr>
        <w:t>, права, обязанности сторон, условия расторжения и прочие условия.</w:t>
      </w:r>
      <w:proofErr w:type="gramEnd"/>
    </w:p>
    <w:p w:rsidR="001A7061" w:rsidRPr="008159F9" w:rsidRDefault="001A7061" w:rsidP="008159F9">
      <w:pPr>
        <w:autoSpaceDE w:val="0"/>
        <w:autoSpaceDN w:val="0"/>
        <w:adjustRightInd w:val="0"/>
        <w:ind w:firstLine="709"/>
        <w:jc w:val="both"/>
        <w:rPr>
          <w:rFonts w:eastAsiaTheme="minorHAnsi"/>
          <w:color w:val="auto"/>
          <w:sz w:val="24"/>
          <w:szCs w:val="24"/>
          <w:lang w:eastAsia="en-US"/>
        </w:rPr>
      </w:pPr>
      <w:r w:rsidRPr="008159F9">
        <w:rPr>
          <w:rFonts w:eastAsiaTheme="minorHAnsi"/>
          <w:color w:val="auto"/>
          <w:sz w:val="24"/>
          <w:szCs w:val="24"/>
          <w:lang w:eastAsia="en-US"/>
        </w:rPr>
        <w:t xml:space="preserve">4.2. Направить копию настоящего постановления и копии договоров, заключенных с </w:t>
      </w:r>
      <w:r w:rsidR="00CE24C5" w:rsidRPr="008159F9">
        <w:rPr>
          <w:rFonts w:eastAsiaTheme="minorHAnsi"/>
          <w:color w:val="auto"/>
          <w:sz w:val="24"/>
          <w:szCs w:val="24"/>
          <w:lang w:eastAsia="en-US"/>
        </w:rPr>
        <w:t>МКУ «ЕДДС» и МКУ «ОДА»</w:t>
      </w:r>
      <w:r w:rsidR="00D14E4A" w:rsidRPr="008159F9">
        <w:rPr>
          <w:rFonts w:eastAsiaTheme="minorHAnsi"/>
          <w:color w:val="auto"/>
          <w:sz w:val="24"/>
          <w:szCs w:val="24"/>
          <w:lang w:eastAsia="en-US"/>
        </w:rPr>
        <w:t>,</w:t>
      </w:r>
      <w:r w:rsidR="00CE24C5" w:rsidRPr="008159F9">
        <w:rPr>
          <w:rFonts w:eastAsiaTheme="minorHAnsi"/>
          <w:color w:val="auto"/>
          <w:sz w:val="24"/>
          <w:szCs w:val="24"/>
          <w:lang w:eastAsia="en-US"/>
        </w:rPr>
        <w:t xml:space="preserve"> в ГОБУ ЦЗН Печенгского района</w:t>
      </w:r>
      <w:r w:rsidR="00D14E4A" w:rsidRPr="008159F9">
        <w:rPr>
          <w:rFonts w:eastAsiaTheme="minorHAnsi"/>
          <w:color w:val="auto"/>
          <w:sz w:val="24"/>
          <w:szCs w:val="24"/>
          <w:lang w:eastAsia="en-US"/>
        </w:rPr>
        <w:t xml:space="preserve"> в двухдневный срок со дня заключения договоров</w:t>
      </w:r>
      <w:r w:rsidR="00CE24C5" w:rsidRPr="008159F9">
        <w:rPr>
          <w:rFonts w:eastAsiaTheme="minorHAnsi"/>
          <w:color w:val="auto"/>
          <w:sz w:val="24"/>
          <w:szCs w:val="24"/>
          <w:lang w:eastAsia="en-US"/>
        </w:rPr>
        <w:t>.</w:t>
      </w:r>
    </w:p>
    <w:p w:rsidR="00A93F68" w:rsidRPr="008159F9" w:rsidRDefault="001A7061" w:rsidP="008159F9">
      <w:pPr>
        <w:pStyle w:val="Default"/>
        <w:widowControl w:val="0"/>
        <w:ind w:firstLine="709"/>
        <w:jc w:val="both"/>
      </w:pPr>
      <w:r w:rsidRPr="008159F9">
        <w:t>4</w:t>
      </w:r>
      <w:r w:rsidR="00D14E4A" w:rsidRPr="008159F9">
        <w:t>.3</w:t>
      </w:r>
      <w:r w:rsidR="004D6DF4" w:rsidRPr="008159F9">
        <w:t>.</w:t>
      </w:r>
      <w:r w:rsidR="00A93F68" w:rsidRPr="008159F9">
        <w:t xml:space="preserve"> </w:t>
      </w:r>
      <w:r w:rsidR="004D6DF4" w:rsidRPr="008159F9">
        <w:t>В</w:t>
      </w:r>
      <w:r w:rsidR="00A93F68" w:rsidRPr="008159F9">
        <w:t xml:space="preserve">о взаимодействии с </w:t>
      </w:r>
      <w:r w:rsidR="00FC6E73" w:rsidRPr="008159F9">
        <w:t xml:space="preserve">МКУ «ЕДДС» и </w:t>
      </w:r>
      <w:r w:rsidR="00A93F68" w:rsidRPr="008159F9">
        <w:t xml:space="preserve">МКУ «ОДА» обеспечить ежемесячное представление в </w:t>
      </w:r>
      <w:r w:rsidR="00A93F68" w:rsidRPr="008159F9">
        <w:rPr>
          <w:color w:val="auto"/>
        </w:rPr>
        <w:t>ГОБУ ЦЗН Печенгского район</w:t>
      </w:r>
      <w:r w:rsidR="00A93F68" w:rsidRPr="008159F9">
        <w:t>а информацию о наличии вакантных рабочих мест</w:t>
      </w:r>
      <w:r w:rsidR="00FC6E73" w:rsidRPr="008159F9">
        <w:t xml:space="preserve"> и специальных рабочих мест</w:t>
      </w:r>
      <w:r w:rsidR="00A93F68" w:rsidRPr="008159F9">
        <w:t xml:space="preserve"> для трудоустройства инвалидов.</w:t>
      </w:r>
    </w:p>
    <w:p w:rsidR="00211E7B" w:rsidRPr="008159F9" w:rsidRDefault="00D14E4A" w:rsidP="008159F9">
      <w:pPr>
        <w:ind w:firstLine="709"/>
        <w:jc w:val="both"/>
        <w:rPr>
          <w:sz w:val="24"/>
          <w:szCs w:val="24"/>
        </w:rPr>
      </w:pPr>
      <w:r w:rsidRPr="008159F9">
        <w:rPr>
          <w:sz w:val="24"/>
          <w:szCs w:val="24"/>
        </w:rPr>
        <w:t>5</w:t>
      </w:r>
      <w:r w:rsidR="00211E7B" w:rsidRPr="008159F9">
        <w:rPr>
          <w:sz w:val="24"/>
          <w:szCs w:val="24"/>
        </w:rPr>
        <w:t xml:space="preserve">. </w:t>
      </w:r>
      <w:r w:rsidRPr="008159F9">
        <w:rPr>
          <w:sz w:val="24"/>
          <w:szCs w:val="24"/>
        </w:rPr>
        <w:t>Признать утратившим силу п</w:t>
      </w:r>
      <w:r w:rsidR="00211E7B" w:rsidRPr="008159F9">
        <w:rPr>
          <w:sz w:val="24"/>
          <w:szCs w:val="24"/>
        </w:rPr>
        <w:t>остановление администрации Печенгского муниципального округа от 30.08.2022 № 1135 «О выделении рабочих мест для трудоустройства инвалидов».</w:t>
      </w:r>
    </w:p>
    <w:p w:rsidR="00CA6CC2" w:rsidRPr="008159F9" w:rsidRDefault="00CA6CC2" w:rsidP="008159F9">
      <w:pPr>
        <w:pStyle w:val="Default"/>
        <w:widowControl w:val="0"/>
        <w:ind w:firstLine="709"/>
        <w:jc w:val="both"/>
      </w:pPr>
      <w:r w:rsidRPr="008159F9">
        <w:t>6</w:t>
      </w:r>
      <w:r w:rsidR="00A93F68" w:rsidRPr="008159F9">
        <w:t xml:space="preserve">. Настоящее постановление вступает в силу </w:t>
      </w:r>
      <w:r w:rsidRPr="008159F9">
        <w:t>после его</w:t>
      </w:r>
      <w:r w:rsidR="00132275" w:rsidRPr="008159F9">
        <w:t xml:space="preserve"> подписания</w:t>
      </w:r>
      <w:r w:rsidRPr="008159F9">
        <w:t>.</w:t>
      </w:r>
    </w:p>
    <w:p w:rsidR="00A93F68" w:rsidRPr="008159F9" w:rsidRDefault="00CA6CC2" w:rsidP="008159F9">
      <w:pPr>
        <w:pStyle w:val="Default"/>
        <w:widowControl w:val="0"/>
        <w:ind w:firstLine="709"/>
        <w:jc w:val="both"/>
      </w:pPr>
      <w:r w:rsidRPr="008159F9">
        <w:t xml:space="preserve">7. Настоящее постановление </w:t>
      </w:r>
      <w:r w:rsidR="00A93F68" w:rsidRPr="008159F9">
        <w:t>подлежит размещению на официальном сайте Печенгского муниципального округа в сети Интернет.</w:t>
      </w:r>
    </w:p>
    <w:p w:rsidR="00A93F68" w:rsidRPr="008159F9" w:rsidRDefault="00A93F68" w:rsidP="00A93F68">
      <w:pPr>
        <w:widowControl w:val="0"/>
        <w:jc w:val="both"/>
        <w:rPr>
          <w:sz w:val="24"/>
          <w:szCs w:val="24"/>
        </w:rPr>
      </w:pPr>
    </w:p>
    <w:p w:rsidR="00A93F68" w:rsidRPr="008159F9" w:rsidRDefault="00A93F68" w:rsidP="00A93F68">
      <w:pPr>
        <w:widowControl w:val="0"/>
        <w:jc w:val="both"/>
        <w:rPr>
          <w:sz w:val="24"/>
          <w:szCs w:val="24"/>
        </w:rPr>
      </w:pPr>
    </w:p>
    <w:p w:rsidR="00A93F68" w:rsidRPr="008159F9" w:rsidRDefault="00A93F68" w:rsidP="00A93F68">
      <w:pPr>
        <w:pStyle w:val="a3"/>
        <w:widowControl w:val="0"/>
        <w:rPr>
          <w:rFonts w:ascii="Times New Roman" w:hAnsi="Times New Roman"/>
          <w:sz w:val="24"/>
          <w:szCs w:val="24"/>
        </w:rPr>
      </w:pPr>
      <w:r w:rsidRPr="008159F9">
        <w:rPr>
          <w:rFonts w:ascii="Times New Roman" w:hAnsi="Times New Roman"/>
          <w:sz w:val="24"/>
          <w:szCs w:val="24"/>
        </w:rPr>
        <w:t xml:space="preserve">Главы Печенгского муниципального округа </w:t>
      </w:r>
      <w:r w:rsidRPr="008159F9">
        <w:rPr>
          <w:rFonts w:ascii="Times New Roman" w:hAnsi="Times New Roman"/>
          <w:sz w:val="24"/>
          <w:szCs w:val="24"/>
        </w:rPr>
        <w:tab/>
      </w:r>
      <w:r w:rsidRPr="008159F9">
        <w:rPr>
          <w:rFonts w:ascii="Times New Roman" w:hAnsi="Times New Roman"/>
          <w:sz w:val="24"/>
          <w:szCs w:val="24"/>
        </w:rPr>
        <w:tab/>
      </w:r>
      <w:r w:rsidRPr="008159F9">
        <w:rPr>
          <w:rFonts w:ascii="Times New Roman" w:hAnsi="Times New Roman"/>
          <w:sz w:val="24"/>
          <w:szCs w:val="24"/>
        </w:rPr>
        <w:tab/>
      </w:r>
      <w:r w:rsidRPr="008159F9">
        <w:rPr>
          <w:rFonts w:ascii="Times New Roman" w:hAnsi="Times New Roman"/>
          <w:sz w:val="24"/>
          <w:szCs w:val="24"/>
        </w:rPr>
        <w:tab/>
      </w:r>
      <w:r w:rsidRPr="008159F9">
        <w:rPr>
          <w:rFonts w:ascii="Times New Roman" w:hAnsi="Times New Roman"/>
          <w:sz w:val="24"/>
          <w:szCs w:val="24"/>
        </w:rPr>
        <w:tab/>
      </w:r>
      <w:r w:rsidR="008159F9" w:rsidRPr="008159F9">
        <w:rPr>
          <w:rFonts w:ascii="Times New Roman" w:hAnsi="Times New Roman"/>
          <w:sz w:val="24"/>
          <w:szCs w:val="24"/>
        </w:rPr>
        <w:t xml:space="preserve"> </w:t>
      </w:r>
      <w:r w:rsidRPr="008159F9">
        <w:rPr>
          <w:rFonts w:ascii="Times New Roman" w:hAnsi="Times New Roman"/>
          <w:sz w:val="24"/>
          <w:szCs w:val="24"/>
        </w:rPr>
        <w:t>А.В. Кузнецов</w:t>
      </w:r>
    </w:p>
    <w:p w:rsidR="00A93F68" w:rsidRDefault="00A93F68" w:rsidP="00A93F68">
      <w:pPr>
        <w:pStyle w:val="a3"/>
        <w:widowControl w:val="0"/>
        <w:rPr>
          <w:sz w:val="24"/>
          <w:szCs w:val="24"/>
        </w:rPr>
      </w:pPr>
    </w:p>
    <w:p w:rsidR="00FC6E73" w:rsidRDefault="00FC6E73" w:rsidP="00A93F68">
      <w:pPr>
        <w:pStyle w:val="a3"/>
        <w:widowControl w:val="0"/>
        <w:rPr>
          <w:sz w:val="24"/>
          <w:szCs w:val="24"/>
        </w:rPr>
      </w:pPr>
    </w:p>
    <w:p w:rsidR="00FC6E73" w:rsidRDefault="00FC6E73" w:rsidP="00A93F68">
      <w:pPr>
        <w:pStyle w:val="a3"/>
        <w:widowControl w:val="0"/>
        <w:rPr>
          <w:sz w:val="24"/>
          <w:szCs w:val="24"/>
        </w:rPr>
      </w:pPr>
    </w:p>
    <w:p w:rsidR="00FC6E73" w:rsidRDefault="00FC6E73" w:rsidP="00A93F68">
      <w:pPr>
        <w:pStyle w:val="a3"/>
        <w:widowControl w:val="0"/>
        <w:rPr>
          <w:sz w:val="24"/>
          <w:szCs w:val="24"/>
        </w:rPr>
      </w:pPr>
    </w:p>
    <w:p w:rsidR="00FC6E73" w:rsidRDefault="00FC6E73" w:rsidP="00A93F68">
      <w:pPr>
        <w:pStyle w:val="a3"/>
        <w:widowControl w:val="0"/>
        <w:rPr>
          <w:sz w:val="24"/>
          <w:szCs w:val="24"/>
        </w:rPr>
      </w:pPr>
    </w:p>
    <w:p w:rsidR="00FC6E73" w:rsidRDefault="00FC6E73" w:rsidP="00A93F68">
      <w:pPr>
        <w:pStyle w:val="a3"/>
        <w:widowControl w:val="0"/>
        <w:rPr>
          <w:sz w:val="24"/>
          <w:szCs w:val="24"/>
        </w:rPr>
      </w:pPr>
    </w:p>
    <w:p w:rsidR="00FC6E73" w:rsidRDefault="00FC6E73" w:rsidP="00A93F68">
      <w:pPr>
        <w:pStyle w:val="a3"/>
        <w:widowControl w:val="0"/>
        <w:rPr>
          <w:sz w:val="24"/>
          <w:szCs w:val="24"/>
        </w:rPr>
      </w:pPr>
    </w:p>
    <w:p w:rsidR="00FC6E73" w:rsidRDefault="00FC6E73" w:rsidP="00A93F68">
      <w:pPr>
        <w:pStyle w:val="a3"/>
        <w:widowControl w:val="0"/>
        <w:rPr>
          <w:sz w:val="24"/>
          <w:szCs w:val="24"/>
        </w:rPr>
      </w:pPr>
    </w:p>
    <w:p w:rsidR="00FC6E73" w:rsidRDefault="00FC6E73" w:rsidP="00A93F68">
      <w:pPr>
        <w:pStyle w:val="a3"/>
        <w:widowControl w:val="0"/>
        <w:rPr>
          <w:sz w:val="24"/>
          <w:szCs w:val="24"/>
        </w:rPr>
      </w:pPr>
    </w:p>
    <w:p w:rsidR="00FC6E73" w:rsidRDefault="00FC6E73" w:rsidP="00A93F68">
      <w:pPr>
        <w:pStyle w:val="a3"/>
        <w:widowControl w:val="0"/>
        <w:rPr>
          <w:sz w:val="24"/>
          <w:szCs w:val="24"/>
        </w:rPr>
      </w:pPr>
    </w:p>
    <w:p w:rsidR="00FC6E73" w:rsidRDefault="00FC6E73" w:rsidP="00A93F68">
      <w:pPr>
        <w:pStyle w:val="a3"/>
        <w:widowControl w:val="0"/>
        <w:rPr>
          <w:sz w:val="24"/>
          <w:szCs w:val="24"/>
        </w:rPr>
      </w:pPr>
    </w:p>
    <w:p w:rsidR="00FC6E73" w:rsidRDefault="00FC6E73" w:rsidP="00A93F68">
      <w:pPr>
        <w:pStyle w:val="a3"/>
        <w:widowControl w:val="0"/>
        <w:rPr>
          <w:sz w:val="24"/>
          <w:szCs w:val="24"/>
        </w:rPr>
      </w:pPr>
    </w:p>
    <w:p w:rsidR="00FC6E73" w:rsidRDefault="00FC6E73" w:rsidP="00A93F68">
      <w:pPr>
        <w:pStyle w:val="a3"/>
        <w:widowControl w:val="0"/>
        <w:rPr>
          <w:sz w:val="24"/>
          <w:szCs w:val="24"/>
        </w:rPr>
      </w:pPr>
    </w:p>
    <w:p w:rsidR="00FC6E73" w:rsidRDefault="00FC6E73" w:rsidP="00A93F68">
      <w:pPr>
        <w:pStyle w:val="a3"/>
        <w:widowControl w:val="0"/>
        <w:rPr>
          <w:sz w:val="24"/>
          <w:szCs w:val="24"/>
        </w:rPr>
      </w:pPr>
    </w:p>
    <w:p w:rsidR="00FC6E73" w:rsidRDefault="00FC6E73" w:rsidP="00A93F68">
      <w:pPr>
        <w:pStyle w:val="a3"/>
        <w:widowControl w:val="0"/>
        <w:rPr>
          <w:sz w:val="24"/>
          <w:szCs w:val="24"/>
        </w:rPr>
      </w:pPr>
    </w:p>
    <w:p w:rsidR="00FC6E73" w:rsidRDefault="00FC6E73" w:rsidP="00A93F68">
      <w:pPr>
        <w:pStyle w:val="a3"/>
        <w:widowControl w:val="0"/>
        <w:rPr>
          <w:sz w:val="24"/>
          <w:szCs w:val="24"/>
        </w:rPr>
      </w:pPr>
    </w:p>
    <w:p w:rsidR="00FC6E73" w:rsidRDefault="00FC6E73" w:rsidP="00A93F68">
      <w:pPr>
        <w:pStyle w:val="a3"/>
        <w:widowControl w:val="0"/>
        <w:rPr>
          <w:sz w:val="24"/>
          <w:szCs w:val="24"/>
        </w:rPr>
      </w:pPr>
    </w:p>
    <w:p w:rsidR="00FC6E73" w:rsidRDefault="00FC6E73" w:rsidP="00A93F68">
      <w:pPr>
        <w:pStyle w:val="a3"/>
        <w:widowControl w:val="0"/>
        <w:rPr>
          <w:sz w:val="24"/>
          <w:szCs w:val="24"/>
        </w:rPr>
      </w:pPr>
    </w:p>
    <w:p w:rsidR="00FC6E73" w:rsidRDefault="00FC6E73" w:rsidP="00A93F68">
      <w:pPr>
        <w:pStyle w:val="a3"/>
        <w:widowControl w:val="0"/>
        <w:rPr>
          <w:sz w:val="24"/>
          <w:szCs w:val="24"/>
        </w:rPr>
      </w:pPr>
    </w:p>
    <w:p w:rsidR="00FC6E73" w:rsidRDefault="00FC6E73" w:rsidP="00A93F68">
      <w:pPr>
        <w:pStyle w:val="a3"/>
        <w:widowControl w:val="0"/>
        <w:rPr>
          <w:sz w:val="24"/>
          <w:szCs w:val="24"/>
        </w:rPr>
      </w:pPr>
    </w:p>
    <w:p w:rsidR="00FC6E73" w:rsidRDefault="00FC6E73" w:rsidP="00A93F68">
      <w:pPr>
        <w:pStyle w:val="a3"/>
        <w:widowControl w:val="0"/>
        <w:rPr>
          <w:sz w:val="24"/>
          <w:szCs w:val="24"/>
        </w:rPr>
      </w:pPr>
    </w:p>
    <w:p w:rsidR="00FC6E73" w:rsidRDefault="00FC6E73" w:rsidP="00A93F68">
      <w:pPr>
        <w:pStyle w:val="a3"/>
        <w:widowControl w:val="0"/>
        <w:rPr>
          <w:sz w:val="24"/>
          <w:szCs w:val="24"/>
        </w:rPr>
      </w:pPr>
    </w:p>
    <w:p w:rsidR="00FC6E73" w:rsidRDefault="00FC6E73" w:rsidP="00A93F68">
      <w:pPr>
        <w:pStyle w:val="a3"/>
        <w:widowControl w:val="0"/>
        <w:rPr>
          <w:sz w:val="24"/>
          <w:szCs w:val="24"/>
        </w:rPr>
      </w:pPr>
    </w:p>
    <w:p w:rsidR="00FC6E73" w:rsidRDefault="00FC6E73" w:rsidP="00A93F68">
      <w:pPr>
        <w:pStyle w:val="a3"/>
        <w:widowControl w:val="0"/>
        <w:rPr>
          <w:sz w:val="24"/>
          <w:szCs w:val="24"/>
        </w:rPr>
      </w:pPr>
    </w:p>
    <w:p w:rsidR="00FC6E73" w:rsidRDefault="00FC6E73" w:rsidP="00A93F68">
      <w:pPr>
        <w:pStyle w:val="a3"/>
        <w:widowControl w:val="0"/>
        <w:rPr>
          <w:sz w:val="24"/>
          <w:szCs w:val="24"/>
        </w:rPr>
      </w:pPr>
    </w:p>
    <w:p w:rsidR="00A93F68" w:rsidRPr="0050483C" w:rsidRDefault="00A93F68" w:rsidP="00A93F68">
      <w:pPr>
        <w:pStyle w:val="a3"/>
        <w:widowControl w:val="0"/>
        <w:rPr>
          <w:sz w:val="22"/>
          <w:szCs w:val="16"/>
        </w:rPr>
      </w:pPr>
    </w:p>
    <w:p w:rsidR="008159F9" w:rsidRDefault="00A93F68" w:rsidP="004D6DF4">
      <w:pPr>
        <w:pStyle w:val="a3"/>
        <w:widowControl w:val="0"/>
        <w:rPr>
          <w:rFonts w:ascii="Times New Roman" w:hAnsi="Times New Roman"/>
          <w:sz w:val="16"/>
          <w:szCs w:val="16"/>
          <w:lang w:val="en-US"/>
        </w:rPr>
      </w:pPr>
      <w:r w:rsidRPr="008159F9">
        <w:rPr>
          <w:rFonts w:ascii="Times New Roman" w:hAnsi="Times New Roman"/>
        </w:rPr>
        <w:t>Исп. Морозова М.Е., 50179</w:t>
      </w:r>
      <w:bookmarkStart w:id="0" w:name="_GoBack"/>
      <w:bookmarkEnd w:id="0"/>
    </w:p>
    <w:sectPr w:rsidR="008159F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858003B"/>
    <w:multiLevelType w:val="hybridMultilevel"/>
    <w:tmpl w:val="C89A559C"/>
    <w:lvl w:ilvl="0" w:tplc="BFFCA20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7D06"/>
    <w:rsid w:val="00132275"/>
    <w:rsid w:val="00186E32"/>
    <w:rsid w:val="001A7061"/>
    <w:rsid w:val="00211E7B"/>
    <w:rsid w:val="00307621"/>
    <w:rsid w:val="00341D83"/>
    <w:rsid w:val="004B6C02"/>
    <w:rsid w:val="004D6DF4"/>
    <w:rsid w:val="004F4098"/>
    <w:rsid w:val="00685B78"/>
    <w:rsid w:val="006F7D06"/>
    <w:rsid w:val="008159F9"/>
    <w:rsid w:val="0089041C"/>
    <w:rsid w:val="008917DE"/>
    <w:rsid w:val="008B684F"/>
    <w:rsid w:val="00995A8E"/>
    <w:rsid w:val="00A93F68"/>
    <w:rsid w:val="00C009E2"/>
    <w:rsid w:val="00CA6CC2"/>
    <w:rsid w:val="00CE24C5"/>
    <w:rsid w:val="00D14E4A"/>
    <w:rsid w:val="00FC6E7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93F68"/>
    <w:pPr>
      <w:spacing w:after="0" w:line="240" w:lineRule="auto"/>
    </w:pPr>
    <w:rPr>
      <w:rFonts w:ascii="Times New Roman" w:eastAsia="Times New Roman" w:hAnsi="Times New Roman" w:cs="Times New Roman"/>
      <w:color w:val="000000"/>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unhideWhenUsed/>
    <w:rsid w:val="00A93F68"/>
    <w:rPr>
      <w:rFonts w:ascii="Courier New" w:hAnsi="Courier New"/>
      <w:color w:val="auto"/>
    </w:rPr>
  </w:style>
  <w:style w:type="character" w:customStyle="1" w:styleId="a4">
    <w:name w:val="Текст Знак"/>
    <w:basedOn w:val="a0"/>
    <w:link w:val="a3"/>
    <w:rsid w:val="00A93F68"/>
    <w:rPr>
      <w:rFonts w:ascii="Courier New" w:eastAsia="Times New Roman" w:hAnsi="Courier New" w:cs="Times New Roman"/>
      <w:sz w:val="20"/>
      <w:szCs w:val="20"/>
      <w:lang w:eastAsia="ru-RU"/>
    </w:rPr>
  </w:style>
  <w:style w:type="character" w:customStyle="1" w:styleId="a5">
    <w:name w:val="Основной текст_"/>
    <w:basedOn w:val="a0"/>
    <w:link w:val="3"/>
    <w:rsid w:val="00A93F68"/>
    <w:rPr>
      <w:rFonts w:ascii="Times New Roman" w:eastAsia="Times New Roman" w:hAnsi="Times New Roman" w:cs="Times New Roman"/>
      <w:sz w:val="25"/>
      <w:szCs w:val="25"/>
      <w:shd w:val="clear" w:color="auto" w:fill="FFFFFF"/>
    </w:rPr>
  </w:style>
  <w:style w:type="paragraph" w:customStyle="1" w:styleId="3">
    <w:name w:val="Основной текст3"/>
    <w:basedOn w:val="a"/>
    <w:link w:val="a5"/>
    <w:rsid w:val="00A93F68"/>
    <w:pPr>
      <w:widowControl w:val="0"/>
      <w:shd w:val="clear" w:color="auto" w:fill="FFFFFF"/>
      <w:spacing w:line="600" w:lineRule="exact"/>
    </w:pPr>
    <w:rPr>
      <w:color w:val="auto"/>
      <w:sz w:val="25"/>
      <w:szCs w:val="25"/>
      <w:lang w:eastAsia="en-US"/>
    </w:rPr>
  </w:style>
  <w:style w:type="paragraph" w:customStyle="1" w:styleId="Default">
    <w:name w:val="Default"/>
    <w:rsid w:val="00A93F68"/>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2">
    <w:name w:val="Body Text Indent 2"/>
    <w:basedOn w:val="a"/>
    <w:link w:val="20"/>
    <w:rsid w:val="00A93F68"/>
    <w:pPr>
      <w:ind w:firstLine="851"/>
      <w:jc w:val="both"/>
    </w:pPr>
    <w:rPr>
      <w:color w:val="auto"/>
      <w:sz w:val="28"/>
      <w:lang w:val="x-none" w:eastAsia="x-none"/>
    </w:rPr>
  </w:style>
  <w:style w:type="character" w:customStyle="1" w:styleId="20">
    <w:name w:val="Основной текст с отступом 2 Знак"/>
    <w:basedOn w:val="a0"/>
    <w:link w:val="2"/>
    <w:rsid w:val="00A93F68"/>
    <w:rPr>
      <w:rFonts w:ascii="Times New Roman" w:eastAsia="Times New Roman" w:hAnsi="Times New Roman" w:cs="Times New Roman"/>
      <w:sz w:val="28"/>
      <w:szCs w:val="20"/>
      <w:lang w:val="x-none" w:eastAsia="x-none"/>
    </w:rPr>
  </w:style>
  <w:style w:type="paragraph" w:styleId="a6">
    <w:name w:val="Balloon Text"/>
    <w:basedOn w:val="a"/>
    <w:link w:val="a7"/>
    <w:uiPriority w:val="99"/>
    <w:semiHidden/>
    <w:unhideWhenUsed/>
    <w:rsid w:val="008159F9"/>
    <w:rPr>
      <w:rFonts w:ascii="Tahoma" w:hAnsi="Tahoma" w:cs="Tahoma"/>
      <w:sz w:val="16"/>
      <w:szCs w:val="16"/>
    </w:rPr>
  </w:style>
  <w:style w:type="character" w:customStyle="1" w:styleId="a7">
    <w:name w:val="Текст выноски Знак"/>
    <w:basedOn w:val="a0"/>
    <w:link w:val="a6"/>
    <w:uiPriority w:val="99"/>
    <w:semiHidden/>
    <w:rsid w:val="008159F9"/>
    <w:rPr>
      <w:rFonts w:ascii="Tahoma" w:eastAsia="Times New Roman" w:hAnsi="Tahoma" w:cs="Tahoma"/>
      <w:color w:val="000000"/>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93F68"/>
    <w:pPr>
      <w:spacing w:after="0" w:line="240" w:lineRule="auto"/>
    </w:pPr>
    <w:rPr>
      <w:rFonts w:ascii="Times New Roman" w:eastAsia="Times New Roman" w:hAnsi="Times New Roman" w:cs="Times New Roman"/>
      <w:color w:val="000000"/>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unhideWhenUsed/>
    <w:rsid w:val="00A93F68"/>
    <w:rPr>
      <w:rFonts w:ascii="Courier New" w:hAnsi="Courier New"/>
      <w:color w:val="auto"/>
    </w:rPr>
  </w:style>
  <w:style w:type="character" w:customStyle="1" w:styleId="a4">
    <w:name w:val="Текст Знак"/>
    <w:basedOn w:val="a0"/>
    <w:link w:val="a3"/>
    <w:rsid w:val="00A93F68"/>
    <w:rPr>
      <w:rFonts w:ascii="Courier New" w:eastAsia="Times New Roman" w:hAnsi="Courier New" w:cs="Times New Roman"/>
      <w:sz w:val="20"/>
      <w:szCs w:val="20"/>
      <w:lang w:eastAsia="ru-RU"/>
    </w:rPr>
  </w:style>
  <w:style w:type="character" w:customStyle="1" w:styleId="a5">
    <w:name w:val="Основной текст_"/>
    <w:basedOn w:val="a0"/>
    <w:link w:val="3"/>
    <w:rsid w:val="00A93F68"/>
    <w:rPr>
      <w:rFonts w:ascii="Times New Roman" w:eastAsia="Times New Roman" w:hAnsi="Times New Roman" w:cs="Times New Roman"/>
      <w:sz w:val="25"/>
      <w:szCs w:val="25"/>
      <w:shd w:val="clear" w:color="auto" w:fill="FFFFFF"/>
    </w:rPr>
  </w:style>
  <w:style w:type="paragraph" w:customStyle="1" w:styleId="3">
    <w:name w:val="Основной текст3"/>
    <w:basedOn w:val="a"/>
    <w:link w:val="a5"/>
    <w:rsid w:val="00A93F68"/>
    <w:pPr>
      <w:widowControl w:val="0"/>
      <w:shd w:val="clear" w:color="auto" w:fill="FFFFFF"/>
      <w:spacing w:line="600" w:lineRule="exact"/>
    </w:pPr>
    <w:rPr>
      <w:color w:val="auto"/>
      <w:sz w:val="25"/>
      <w:szCs w:val="25"/>
      <w:lang w:eastAsia="en-US"/>
    </w:rPr>
  </w:style>
  <w:style w:type="paragraph" w:customStyle="1" w:styleId="Default">
    <w:name w:val="Default"/>
    <w:rsid w:val="00A93F68"/>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2">
    <w:name w:val="Body Text Indent 2"/>
    <w:basedOn w:val="a"/>
    <w:link w:val="20"/>
    <w:rsid w:val="00A93F68"/>
    <w:pPr>
      <w:ind w:firstLine="851"/>
      <w:jc w:val="both"/>
    </w:pPr>
    <w:rPr>
      <w:color w:val="auto"/>
      <w:sz w:val="28"/>
      <w:lang w:val="x-none" w:eastAsia="x-none"/>
    </w:rPr>
  </w:style>
  <w:style w:type="character" w:customStyle="1" w:styleId="20">
    <w:name w:val="Основной текст с отступом 2 Знак"/>
    <w:basedOn w:val="a0"/>
    <w:link w:val="2"/>
    <w:rsid w:val="00A93F68"/>
    <w:rPr>
      <w:rFonts w:ascii="Times New Roman" w:eastAsia="Times New Roman" w:hAnsi="Times New Roman" w:cs="Times New Roman"/>
      <w:sz w:val="28"/>
      <w:szCs w:val="20"/>
      <w:lang w:val="x-none" w:eastAsia="x-none"/>
    </w:rPr>
  </w:style>
  <w:style w:type="paragraph" w:styleId="a6">
    <w:name w:val="Balloon Text"/>
    <w:basedOn w:val="a"/>
    <w:link w:val="a7"/>
    <w:uiPriority w:val="99"/>
    <w:semiHidden/>
    <w:unhideWhenUsed/>
    <w:rsid w:val="008159F9"/>
    <w:rPr>
      <w:rFonts w:ascii="Tahoma" w:hAnsi="Tahoma" w:cs="Tahoma"/>
      <w:sz w:val="16"/>
      <w:szCs w:val="16"/>
    </w:rPr>
  </w:style>
  <w:style w:type="character" w:customStyle="1" w:styleId="a7">
    <w:name w:val="Текст выноски Знак"/>
    <w:basedOn w:val="a0"/>
    <w:link w:val="a6"/>
    <w:uiPriority w:val="99"/>
    <w:semiHidden/>
    <w:rsid w:val="008159F9"/>
    <w:rPr>
      <w:rFonts w:ascii="Tahoma" w:eastAsia="Times New Roman" w:hAnsi="Tahoma" w:cs="Tahoma"/>
      <w:color w:val="000000"/>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s://www.list-org.com/search?type=name&amp;val=%D0%9C%D0%A3%D0%9D%D0%98%D0%A6%D0%98%D0%9F%D0%90%D0%9B%D0%AC%D0%9D%D0%9E%D0%95%20%D0%9A%D0%90%D0%97%D0%95%D0%9D%D0%9D%D0%9E%D0%95%20%D0%A3%D0%A7%D0%A0%D0%95%D0%96%D0%94%D0%95%D0%9D%D0%98%D0%95%20%20%D0%A3%D0%9F%D0%A0%D0%90%D0%92%D0%9B%D0%95%D0%9D%D0%98%D0%95%20%D0%9F%D0%9E%20%D0%9E%D0%91%D0%95%D0%A1%D0%9F%D0%95%D0%A7%D0%95%D0%9D%D0%98%D0%AE%20%D0%94%D0%95%D0%AF%D0%A2%D0%95%D0%9B%D0%AC%D0%9D%D0%9E%D0%A1%D0%A2%D0%98%20%D0%90%D0%94%D0%9C%D0%98%D0%9D%D0%98%D0%A1%D0%A2%D0%A0%D0%90%D0%A6%D0%98%D0%98%20%D0%9F%D0%95%D0%A7%D0%95%D0%9D%D0%93%D0%A1%D0%9A%D0%9E%D0%93%D0%9E%20%D0%9C%D0%A3%D0%9D%D0%98%D0%A6%D0%98%D0%9F%D0%90%D0%9B%D0%AC%D0%9D%D0%9E%D0%93%D0%9E%20%D0%9E%D0%9A%D0%A0%D0%A3%D0%93%D0%90%20%D0%9C%D0%A3%D0%A0%D0%9C%D0%90%D0%9D%D0%A1%D0%9A%D0%9E%D0%99%20%D0%9E%D0%91%D0%9B%D0%90%D0%A1%D0%A2%D0%9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726</Words>
  <Characters>4139</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АПР</Company>
  <LinksUpToDate>false</LinksUpToDate>
  <CharactersWithSpaces>4856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Морозова Марина Евгеньевна</dc:creator>
  <cp:lastModifiedBy>Лукинская Наталья Андреевна</cp:lastModifiedBy>
  <cp:revision>4</cp:revision>
  <cp:lastPrinted>2023-11-13T11:19:00Z</cp:lastPrinted>
  <dcterms:created xsi:type="dcterms:W3CDTF">2023-11-13T11:21:00Z</dcterms:created>
  <dcterms:modified xsi:type="dcterms:W3CDTF">2023-11-20T06:54:00Z</dcterms:modified>
</cp:coreProperties>
</file>