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EAD" w:rsidRPr="00C74907" w:rsidRDefault="008C4EAD" w:rsidP="008C4EAD">
      <w:pPr>
        <w:widowControl w:val="0"/>
        <w:jc w:val="both"/>
        <w:rPr>
          <w:sz w:val="24"/>
          <w:szCs w:val="24"/>
        </w:rPr>
      </w:pPr>
    </w:p>
    <w:p w:rsidR="008C4EAD" w:rsidRDefault="008C4EAD" w:rsidP="008C4EAD">
      <w:pPr>
        <w:widowControl w:val="0"/>
        <w:jc w:val="both"/>
        <w:rPr>
          <w:b/>
          <w:sz w:val="24"/>
          <w:szCs w:val="24"/>
        </w:rPr>
      </w:pPr>
      <w:r>
        <w:rPr>
          <w:noProof/>
          <w:sz w:val="24"/>
          <w:szCs w:val="24"/>
        </w:rPr>
        <w:drawing>
          <wp:anchor distT="0" distB="0" distL="114300" distR="114300" simplePos="0" relativeHeight="251659264" behindDoc="0" locked="0" layoutInCell="1" allowOverlap="1" wp14:anchorId="15EC9537" wp14:editId="30251E25">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4EAD" w:rsidRDefault="008C4EAD" w:rsidP="008C4EAD">
      <w:pPr>
        <w:widowControl w:val="0"/>
        <w:jc w:val="center"/>
        <w:rPr>
          <w:b/>
          <w:sz w:val="28"/>
        </w:rPr>
      </w:pPr>
    </w:p>
    <w:p w:rsidR="008C4EAD" w:rsidRDefault="008C4EAD" w:rsidP="008C4EAD">
      <w:pPr>
        <w:widowControl w:val="0"/>
        <w:jc w:val="center"/>
        <w:rPr>
          <w:b/>
          <w:sz w:val="28"/>
        </w:rPr>
      </w:pPr>
    </w:p>
    <w:p w:rsidR="008C4EAD" w:rsidRDefault="008C4EAD" w:rsidP="008C4EAD">
      <w:pPr>
        <w:widowControl w:val="0"/>
        <w:jc w:val="center"/>
        <w:rPr>
          <w:b/>
          <w:sz w:val="28"/>
        </w:rPr>
      </w:pPr>
    </w:p>
    <w:p w:rsidR="008C4EAD" w:rsidRDefault="008C4EAD" w:rsidP="008C4EAD">
      <w:pPr>
        <w:widowControl w:val="0"/>
        <w:jc w:val="center"/>
        <w:rPr>
          <w:b/>
          <w:sz w:val="28"/>
        </w:rPr>
      </w:pPr>
    </w:p>
    <w:p w:rsidR="008C4EAD" w:rsidRPr="00015B83" w:rsidRDefault="008C4EAD" w:rsidP="008C4EAD">
      <w:pPr>
        <w:widowControl w:val="0"/>
        <w:jc w:val="center"/>
        <w:rPr>
          <w:b/>
          <w:sz w:val="44"/>
          <w:szCs w:val="44"/>
        </w:rPr>
      </w:pPr>
      <w:r w:rsidRPr="00015B83">
        <w:rPr>
          <w:b/>
          <w:sz w:val="44"/>
          <w:szCs w:val="44"/>
        </w:rPr>
        <w:t xml:space="preserve">АДМИНИСТРАЦИЯ </w:t>
      </w:r>
    </w:p>
    <w:p w:rsidR="008C4EAD" w:rsidRDefault="008C4EAD" w:rsidP="008C4EAD">
      <w:pPr>
        <w:widowControl w:val="0"/>
        <w:jc w:val="center"/>
        <w:rPr>
          <w:b/>
          <w:sz w:val="28"/>
        </w:rPr>
      </w:pPr>
      <w:r>
        <w:rPr>
          <w:b/>
          <w:sz w:val="28"/>
        </w:rPr>
        <w:t>ПЕЧЕНГСКОГО МУНИЦИПАЛЬНОГО ОКРУГА</w:t>
      </w:r>
    </w:p>
    <w:p w:rsidR="008C4EAD" w:rsidRDefault="008C4EAD" w:rsidP="008C4EAD">
      <w:pPr>
        <w:widowControl w:val="0"/>
        <w:jc w:val="center"/>
        <w:rPr>
          <w:b/>
          <w:sz w:val="28"/>
        </w:rPr>
      </w:pPr>
      <w:r>
        <w:rPr>
          <w:b/>
          <w:sz w:val="28"/>
        </w:rPr>
        <w:t>МУРМАНСКОЙ ОБЛАСТИ</w:t>
      </w:r>
    </w:p>
    <w:p w:rsidR="008C4EAD" w:rsidRDefault="008C4EAD" w:rsidP="008C4EAD">
      <w:pPr>
        <w:widowControl w:val="0"/>
        <w:jc w:val="center"/>
        <w:rPr>
          <w:b/>
          <w:sz w:val="16"/>
          <w:szCs w:val="16"/>
        </w:rPr>
      </w:pPr>
    </w:p>
    <w:p w:rsidR="008C4EAD" w:rsidRDefault="008C4EAD" w:rsidP="008C4EAD">
      <w:pPr>
        <w:widowControl w:val="0"/>
        <w:jc w:val="center"/>
        <w:rPr>
          <w:b/>
          <w:sz w:val="44"/>
          <w:szCs w:val="44"/>
        </w:rPr>
      </w:pPr>
      <w:r>
        <w:rPr>
          <w:b/>
          <w:sz w:val="44"/>
          <w:szCs w:val="44"/>
        </w:rPr>
        <w:t>ПОСТАНОВЛЕНИЕ</w:t>
      </w:r>
    </w:p>
    <w:p w:rsidR="008C4EAD" w:rsidRDefault="008C4EAD" w:rsidP="008C4EAD">
      <w:pPr>
        <w:widowControl w:val="0"/>
        <w:jc w:val="center"/>
      </w:pPr>
    </w:p>
    <w:p w:rsidR="008C4EAD" w:rsidRDefault="008C4EAD" w:rsidP="008C4EAD">
      <w:pPr>
        <w:widowControl w:val="0"/>
        <w:jc w:val="center"/>
      </w:pPr>
    </w:p>
    <w:p w:rsidR="008C4EAD" w:rsidRDefault="008C4EAD" w:rsidP="008C4EAD">
      <w:pPr>
        <w:widowControl w:val="0"/>
        <w:jc w:val="both"/>
        <w:rPr>
          <w:b/>
          <w:sz w:val="24"/>
        </w:rPr>
      </w:pPr>
      <w:r>
        <w:rPr>
          <w:b/>
          <w:sz w:val="24"/>
        </w:rPr>
        <w:t xml:space="preserve">от </w:t>
      </w:r>
      <w:r w:rsidR="00554218" w:rsidRPr="00554218">
        <w:rPr>
          <w:b/>
          <w:sz w:val="24"/>
        </w:rPr>
        <w:t>27</w:t>
      </w:r>
      <w:r w:rsidR="00554218">
        <w:rPr>
          <w:b/>
          <w:sz w:val="24"/>
        </w:rPr>
        <w:t>.</w:t>
      </w:r>
      <w:r w:rsidR="00554218" w:rsidRPr="00554218">
        <w:rPr>
          <w:b/>
          <w:sz w:val="24"/>
        </w:rPr>
        <w:t>11</w:t>
      </w:r>
      <w:r w:rsidR="00554218">
        <w:rPr>
          <w:b/>
          <w:sz w:val="24"/>
        </w:rPr>
        <w:t>.</w:t>
      </w:r>
      <w:r w:rsidR="00554218" w:rsidRPr="00554218">
        <w:rPr>
          <w:b/>
          <w:sz w:val="24"/>
        </w:rPr>
        <w:t xml:space="preserve">2023 </w:t>
      </w:r>
      <w:r w:rsidR="00554218">
        <w:rPr>
          <w:b/>
          <w:sz w:val="24"/>
        </w:rPr>
        <w:tab/>
      </w:r>
      <w:r w:rsidR="00554218">
        <w:rPr>
          <w:b/>
          <w:sz w:val="24"/>
        </w:rPr>
        <w:tab/>
      </w:r>
      <w:r w:rsidR="00554218">
        <w:rPr>
          <w:b/>
          <w:sz w:val="24"/>
        </w:rPr>
        <w:tab/>
      </w:r>
      <w:r w:rsidR="00554218">
        <w:rPr>
          <w:b/>
          <w:sz w:val="24"/>
        </w:rPr>
        <w:tab/>
      </w:r>
      <w:r w:rsidR="00554218">
        <w:rPr>
          <w:b/>
          <w:sz w:val="24"/>
        </w:rPr>
        <w:tab/>
      </w:r>
      <w:r w:rsidR="00554218">
        <w:rPr>
          <w:b/>
          <w:sz w:val="24"/>
        </w:rPr>
        <w:tab/>
      </w:r>
      <w:r w:rsidR="00554218">
        <w:rPr>
          <w:b/>
          <w:sz w:val="24"/>
        </w:rPr>
        <w:tab/>
      </w:r>
      <w:r w:rsidR="00554218">
        <w:rPr>
          <w:b/>
          <w:sz w:val="24"/>
        </w:rPr>
        <w:tab/>
      </w:r>
      <w:r w:rsidR="00554218">
        <w:rPr>
          <w:b/>
          <w:sz w:val="24"/>
        </w:rPr>
        <w:tab/>
      </w:r>
      <w:r w:rsidR="00554218">
        <w:rPr>
          <w:b/>
          <w:sz w:val="24"/>
        </w:rPr>
        <w:tab/>
      </w:r>
      <w:r>
        <w:rPr>
          <w:b/>
          <w:sz w:val="24"/>
        </w:rPr>
        <w:t xml:space="preserve"> № </w:t>
      </w:r>
      <w:r w:rsidR="00554218">
        <w:rPr>
          <w:b/>
          <w:sz w:val="24"/>
        </w:rPr>
        <w:t>1750</w:t>
      </w:r>
    </w:p>
    <w:p w:rsidR="008C4EAD" w:rsidRDefault="008C4EAD" w:rsidP="008C4EAD">
      <w:pPr>
        <w:widowControl w:val="0"/>
        <w:jc w:val="center"/>
        <w:rPr>
          <w:b/>
          <w:sz w:val="28"/>
        </w:rPr>
      </w:pPr>
      <w:proofErr w:type="spellStart"/>
      <w:r>
        <w:rPr>
          <w:b/>
          <w:sz w:val="24"/>
        </w:rPr>
        <w:t>п.г.т</w:t>
      </w:r>
      <w:proofErr w:type="spellEnd"/>
      <w:r>
        <w:rPr>
          <w:b/>
          <w:sz w:val="24"/>
        </w:rPr>
        <w:t>. Никель</w:t>
      </w:r>
    </w:p>
    <w:p w:rsidR="008C4EAD" w:rsidRDefault="008C4EAD" w:rsidP="008C4EAD">
      <w:pPr>
        <w:widowControl w:val="0"/>
        <w:jc w:val="center"/>
        <w:rPr>
          <w:b/>
          <w:sz w:val="16"/>
          <w:szCs w:val="16"/>
        </w:rPr>
      </w:pPr>
    </w:p>
    <w:p w:rsidR="008A6BDC" w:rsidRDefault="008A6BDC" w:rsidP="008C4EAD">
      <w:pPr>
        <w:widowControl w:val="0"/>
        <w:jc w:val="center"/>
        <w:rPr>
          <w:b/>
          <w:sz w:val="16"/>
          <w:szCs w:val="16"/>
        </w:rPr>
      </w:pPr>
    </w:p>
    <w:p w:rsidR="008C4EAD" w:rsidRPr="00156981" w:rsidRDefault="00C66012" w:rsidP="008A6BDC">
      <w:pPr>
        <w:widowControl w:val="0"/>
        <w:jc w:val="center"/>
        <w:rPr>
          <w:b/>
        </w:rPr>
      </w:pPr>
      <w:r w:rsidRPr="00156981">
        <w:rPr>
          <w:b/>
          <w:bCs/>
          <w:iCs/>
        </w:rPr>
        <w:t xml:space="preserve">Об </w:t>
      </w:r>
      <w:r w:rsidR="008A6BDC" w:rsidRPr="00156981">
        <w:rPr>
          <w:b/>
          <w:bCs/>
          <w:iCs/>
        </w:rPr>
        <w:t xml:space="preserve">утверждении </w:t>
      </w:r>
      <w:r w:rsidR="008A6BDC" w:rsidRPr="00156981">
        <w:rPr>
          <w:b/>
        </w:rPr>
        <w:t xml:space="preserve">Программы профилактики рисков причинения вреда (ущерба) </w:t>
      </w:r>
      <w:r w:rsidR="00554218" w:rsidRPr="00554218">
        <w:rPr>
          <w:b/>
        </w:rPr>
        <w:br/>
      </w:r>
      <w:r w:rsidR="008A6BDC" w:rsidRPr="00156981">
        <w:rPr>
          <w:b/>
        </w:rPr>
        <w:t>охраняемым законом ценностям по муниципальному земельному контролю на 202</w:t>
      </w:r>
      <w:r w:rsidR="003C671F">
        <w:rPr>
          <w:b/>
        </w:rPr>
        <w:t>4</w:t>
      </w:r>
      <w:r w:rsidR="008A6BDC" w:rsidRPr="00156981">
        <w:rPr>
          <w:b/>
        </w:rPr>
        <w:t xml:space="preserve"> год</w:t>
      </w:r>
    </w:p>
    <w:p w:rsidR="008C4EAD" w:rsidRPr="00156981" w:rsidRDefault="008C4EAD" w:rsidP="008C4EAD">
      <w:pPr>
        <w:pStyle w:val="4"/>
        <w:keepNext w:val="0"/>
        <w:widowControl w:val="0"/>
        <w:ind w:firstLine="0"/>
        <w:rPr>
          <w:sz w:val="20"/>
        </w:rPr>
      </w:pPr>
    </w:p>
    <w:p w:rsidR="008C4EAD" w:rsidRPr="00156981" w:rsidRDefault="008C4EAD" w:rsidP="008C4EAD">
      <w:pPr>
        <w:widowControl w:val="0"/>
      </w:pPr>
    </w:p>
    <w:p w:rsidR="00CB5BC3" w:rsidRPr="00156981" w:rsidRDefault="00125BB5" w:rsidP="00CB5BC3">
      <w:pPr>
        <w:jc w:val="both"/>
        <w:rPr>
          <w:sz w:val="24"/>
          <w:szCs w:val="24"/>
        </w:rPr>
      </w:pPr>
      <w:r w:rsidRPr="00156981">
        <w:rPr>
          <w:sz w:val="24"/>
          <w:szCs w:val="24"/>
        </w:rPr>
        <w:tab/>
      </w:r>
      <w:proofErr w:type="gramStart"/>
      <w:r w:rsidR="005927C6">
        <w:rPr>
          <w:sz w:val="24"/>
          <w:szCs w:val="24"/>
        </w:rPr>
        <w:t>Руководствуясь Федеральными</w:t>
      </w:r>
      <w:r w:rsidR="00CB5BC3" w:rsidRPr="00156981">
        <w:rPr>
          <w:sz w:val="24"/>
          <w:szCs w:val="24"/>
        </w:rPr>
        <w:t xml:space="preserve"> закона</w:t>
      </w:r>
      <w:r w:rsidR="005927C6">
        <w:rPr>
          <w:sz w:val="24"/>
          <w:szCs w:val="24"/>
        </w:rPr>
        <w:t>ми</w:t>
      </w:r>
      <w:r w:rsidR="00CB5BC3" w:rsidRPr="00156981">
        <w:rPr>
          <w:sz w:val="24"/>
          <w:szCs w:val="24"/>
        </w:rPr>
        <w:t xml:space="preserve"> от 06.10.2003 № 131-ФЗ «Об общих принципах организации местного самоуправления в Российской Федерации», </w:t>
      </w:r>
      <w:r w:rsidR="0087777F">
        <w:rPr>
          <w:sz w:val="24"/>
          <w:szCs w:val="24"/>
        </w:rPr>
        <w:br/>
      </w:r>
      <w:r w:rsidR="00CB5BC3" w:rsidRPr="00156981">
        <w:rPr>
          <w:sz w:val="24"/>
          <w:szCs w:val="24"/>
        </w:rPr>
        <w:t>от 31.07.2020 № 248-ФЗ «О государственном контроле (надзоре) и муниципальном контр</w:t>
      </w:r>
      <w:r w:rsidR="005927C6">
        <w:rPr>
          <w:sz w:val="24"/>
          <w:szCs w:val="24"/>
        </w:rPr>
        <w:t>оле в Российской Федерации», п</w:t>
      </w:r>
      <w:r w:rsidR="00CB5BC3" w:rsidRPr="00156981">
        <w:rPr>
          <w:sz w:val="24"/>
          <w:szCs w:val="24"/>
        </w:rPr>
        <w:t xml:space="preserve">остановлением Правительства РФ от 25.06.2021 </w:t>
      </w:r>
      <w:r w:rsidR="00554218" w:rsidRPr="00554218">
        <w:rPr>
          <w:sz w:val="24"/>
          <w:szCs w:val="24"/>
        </w:rPr>
        <w:br/>
      </w:r>
      <w:r w:rsidR="00CB5BC3" w:rsidRPr="00156981">
        <w:rPr>
          <w:sz w:val="24"/>
          <w:szCs w:val="24"/>
        </w:rPr>
        <w:t>№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Уставом Печенгского муниципального округа</w:t>
      </w:r>
      <w:r w:rsidR="005927C6">
        <w:rPr>
          <w:sz w:val="24"/>
          <w:szCs w:val="24"/>
        </w:rPr>
        <w:t>,</w:t>
      </w:r>
      <w:proofErr w:type="gramEnd"/>
    </w:p>
    <w:p w:rsidR="00A22B0D" w:rsidRPr="00156981" w:rsidRDefault="00A22B0D" w:rsidP="008C4EAD">
      <w:pPr>
        <w:widowControl w:val="0"/>
        <w:rPr>
          <w:sz w:val="27"/>
          <w:szCs w:val="27"/>
        </w:rPr>
      </w:pPr>
    </w:p>
    <w:p w:rsidR="008C4EAD" w:rsidRPr="00156981" w:rsidRDefault="008C4EAD" w:rsidP="008C4EAD">
      <w:pPr>
        <w:widowControl w:val="0"/>
        <w:rPr>
          <w:b/>
          <w:sz w:val="24"/>
          <w:szCs w:val="24"/>
        </w:rPr>
      </w:pPr>
      <w:r w:rsidRPr="00156981">
        <w:rPr>
          <w:b/>
          <w:sz w:val="24"/>
          <w:szCs w:val="24"/>
        </w:rPr>
        <w:t>ПОСТАНОВЛЯЮ:</w:t>
      </w:r>
    </w:p>
    <w:p w:rsidR="008C4EAD" w:rsidRPr="00156981" w:rsidRDefault="008C4EAD" w:rsidP="008C4EAD">
      <w:pPr>
        <w:widowControl w:val="0"/>
        <w:jc w:val="both"/>
        <w:rPr>
          <w:sz w:val="24"/>
          <w:szCs w:val="24"/>
        </w:rPr>
      </w:pPr>
    </w:p>
    <w:p w:rsidR="008C4EAD" w:rsidRPr="00156981" w:rsidRDefault="0087777F" w:rsidP="0087777F">
      <w:pPr>
        <w:pStyle w:val="a4"/>
        <w:widowControl w:val="0"/>
        <w:numPr>
          <w:ilvl w:val="0"/>
          <w:numId w:val="1"/>
        </w:numPr>
        <w:tabs>
          <w:tab w:val="left" w:pos="993"/>
        </w:tabs>
        <w:ind w:left="0" w:firstLine="709"/>
        <w:jc w:val="both"/>
        <w:rPr>
          <w:color w:val="auto"/>
          <w:sz w:val="24"/>
          <w:szCs w:val="24"/>
        </w:rPr>
      </w:pPr>
      <w:r>
        <w:rPr>
          <w:sz w:val="24"/>
          <w:szCs w:val="24"/>
        </w:rPr>
        <w:t xml:space="preserve"> </w:t>
      </w:r>
      <w:r w:rsidR="00FA0E58" w:rsidRPr="00156981">
        <w:rPr>
          <w:sz w:val="24"/>
          <w:szCs w:val="24"/>
        </w:rPr>
        <w:t>Утвердить П</w:t>
      </w:r>
      <w:r w:rsidR="00E82333" w:rsidRPr="00156981">
        <w:rPr>
          <w:sz w:val="24"/>
          <w:szCs w:val="24"/>
        </w:rPr>
        <w:t xml:space="preserve">рограмму профилактики </w:t>
      </w:r>
      <w:r w:rsidR="008A6BDC" w:rsidRPr="00156981">
        <w:rPr>
          <w:sz w:val="24"/>
          <w:szCs w:val="24"/>
        </w:rPr>
        <w:t>рисков причи</w:t>
      </w:r>
      <w:r w:rsidR="00E82333" w:rsidRPr="00156981">
        <w:rPr>
          <w:sz w:val="24"/>
          <w:szCs w:val="24"/>
        </w:rPr>
        <w:t>нения вреда (ущерба) охраняемым законом ценностям по муниципальному земельному контролю на 202</w:t>
      </w:r>
      <w:r w:rsidR="003C671F">
        <w:rPr>
          <w:sz w:val="24"/>
          <w:szCs w:val="24"/>
        </w:rPr>
        <w:t>4</w:t>
      </w:r>
      <w:r w:rsidR="00E82333" w:rsidRPr="00156981">
        <w:rPr>
          <w:sz w:val="24"/>
          <w:szCs w:val="24"/>
        </w:rPr>
        <w:t xml:space="preserve"> год</w:t>
      </w:r>
      <w:r w:rsidR="004658CD">
        <w:rPr>
          <w:color w:val="auto"/>
          <w:sz w:val="24"/>
          <w:szCs w:val="24"/>
        </w:rPr>
        <w:t xml:space="preserve"> согласно приложению.</w:t>
      </w:r>
    </w:p>
    <w:p w:rsidR="00FA0E58" w:rsidRPr="00156981" w:rsidRDefault="0087777F" w:rsidP="0087777F">
      <w:pPr>
        <w:pStyle w:val="a4"/>
        <w:widowControl w:val="0"/>
        <w:numPr>
          <w:ilvl w:val="0"/>
          <w:numId w:val="1"/>
        </w:numPr>
        <w:tabs>
          <w:tab w:val="left" w:pos="993"/>
        </w:tabs>
        <w:ind w:left="0" w:firstLine="709"/>
        <w:jc w:val="both"/>
        <w:rPr>
          <w:color w:val="auto"/>
          <w:sz w:val="24"/>
          <w:szCs w:val="24"/>
        </w:rPr>
      </w:pPr>
      <w:r>
        <w:rPr>
          <w:color w:val="auto"/>
          <w:sz w:val="24"/>
          <w:szCs w:val="24"/>
        </w:rPr>
        <w:t xml:space="preserve"> </w:t>
      </w:r>
      <w:r w:rsidR="00FA0E58" w:rsidRPr="00156981">
        <w:rPr>
          <w:color w:val="auto"/>
          <w:sz w:val="24"/>
          <w:szCs w:val="24"/>
        </w:rPr>
        <w:t>Настоящее постановление вступает в силу с 01.01.202</w:t>
      </w:r>
      <w:r w:rsidR="003C671F">
        <w:rPr>
          <w:color w:val="auto"/>
          <w:sz w:val="24"/>
          <w:szCs w:val="24"/>
        </w:rPr>
        <w:t>4</w:t>
      </w:r>
      <w:r w:rsidR="00FA0E58" w:rsidRPr="00156981">
        <w:rPr>
          <w:color w:val="auto"/>
          <w:sz w:val="24"/>
          <w:szCs w:val="24"/>
        </w:rPr>
        <w:t>.</w:t>
      </w:r>
    </w:p>
    <w:p w:rsidR="004A34E1" w:rsidRDefault="0087777F" w:rsidP="0087777F">
      <w:pPr>
        <w:pStyle w:val="a4"/>
        <w:widowControl w:val="0"/>
        <w:numPr>
          <w:ilvl w:val="0"/>
          <w:numId w:val="1"/>
        </w:numPr>
        <w:tabs>
          <w:tab w:val="left" w:pos="993"/>
        </w:tabs>
        <w:ind w:left="0" w:firstLine="709"/>
        <w:jc w:val="both"/>
        <w:rPr>
          <w:rStyle w:val="a6"/>
          <w:color w:val="auto"/>
          <w:sz w:val="24"/>
          <w:szCs w:val="24"/>
          <w:u w:val="none"/>
        </w:rPr>
      </w:pPr>
      <w:r>
        <w:rPr>
          <w:color w:val="auto"/>
          <w:sz w:val="24"/>
          <w:szCs w:val="24"/>
        </w:rPr>
        <w:t xml:space="preserve"> </w:t>
      </w:r>
      <w:r w:rsidR="002D6A8F">
        <w:rPr>
          <w:color w:val="auto"/>
          <w:sz w:val="24"/>
          <w:szCs w:val="24"/>
        </w:rPr>
        <w:t>Н</w:t>
      </w:r>
      <w:r w:rsidR="004877E2" w:rsidRPr="00156981">
        <w:rPr>
          <w:color w:val="auto"/>
          <w:sz w:val="24"/>
          <w:szCs w:val="24"/>
        </w:rPr>
        <w:t>астоящее постановление</w:t>
      </w:r>
      <w:r w:rsidR="00850544" w:rsidRPr="00156981">
        <w:rPr>
          <w:color w:val="auto"/>
          <w:sz w:val="24"/>
          <w:szCs w:val="24"/>
        </w:rPr>
        <w:t xml:space="preserve"> </w:t>
      </w:r>
      <w:r w:rsidR="002D6A8F">
        <w:rPr>
          <w:color w:val="auto"/>
          <w:sz w:val="24"/>
          <w:szCs w:val="24"/>
        </w:rPr>
        <w:t>подлежит опубликованию в газете «Печенга» и размещению</w:t>
      </w:r>
      <w:r w:rsidR="00B968C4">
        <w:rPr>
          <w:color w:val="auto"/>
          <w:sz w:val="24"/>
          <w:szCs w:val="24"/>
        </w:rPr>
        <w:t xml:space="preserve"> на сайте </w:t>
      </w:r>
      <w:r w:rsidR="00850544" w:rsidRPr="00156981">
        <w:rPr>
          <w:color w:val="auto"/>
          <w:sz w:val="24"/>
          <w:szCs w:val="24"/>
        </w:rPr>
        <w:t xml:space="preserve">Печенгского муниципального округа </w:t>
      </w:r>
      <w:hyperlink r:id="rId8" w:history="1">
        <w:r w:rsidR="00850544" w:rsidRPr="00156981">
          <w:rPr>
            <w:rStyle w:val="a6"/>
            <w:color w:val="auto"/>
            <w:sz w:val="24"/>
            <w:szCs w:val="24"/>
            <w:u w:val="none"/>
          </w:rPr>
          <w:t>http://pechengamr.gov-murman.ru/</w:t>
        </w:r>
      </w:hyperlink>
      <w:r w:rsidR="006638BB" w:rsidRPr="00156981">
        <w:rPr>
          <w:rStyle w:val="a6"/>
          <w:color w:val="auto"/>
          <w:sz w:val="24"/>
          <w:szCs w:val="24"/>
          <w:u w:val="none"/>
        </w:rPr>
        <w:t>.</w:t>
      </w:r>
    </w:p>
    <w:p w:rsidR="00951C03" w:rsidRDefault="00951C03" w:rsidP="00951C03">
      <w:pPr>
        <w:widowControl w:val="0"/>
        <w:jc w:val="both"/>
        <w:rPr>
          <w:color w:val="auto"/>
          <w:sz w:val="24"/>
          <w:szCs w:val="24"/>
        </w:rPr>
      </w:pPr>
    </w:p>
    <w:p w:rsidR="00951C03" w:rsidRPr="00951C03" w:rsidRDefault="00951C03" w:rsidP="00951C03">
      <w:pPr>
        <w:widowControl w:val="0"/>
        <w:jc w:val="both"/>
        <w:rPr>
          <w:color w:val="auto"/>
          <w:sz w:val="24"/>
          <w:szCs w:val="24"/>
        </w:rPr>
      </w:pPr>
    </w:p>
    <w:p w:rsidR="008233F7" w:rsidRPr="0087777F" w:rsidRDefault="003F36AC" w:rsidP="008233F7">
      <w:pPr>
        <w:widowControl w:val="0"/>
        <w:rPr>
          <w:sz w:val="24"/>
          <w:szCs w:val="24"/>
        </w:rPr>
      </w:pPr>
      <w:r w:rsidRPr="0087777F">
        <w:rPr>
          <w:sz w:val="24"/>
          <w:szCs w:val="24"/>
        </w:rPr>
        <w:t>Глава</w:t>
      </w:r>
      <w:r w:rsidR="008233F7" w:rsidRPr="0087777F">
        <w:rPr>
          <w:sz w:val="24"/>
          <w:szCs w:val="24"/>
        </w:rPr>
        <w:t xml:space="preserve"> Печенгского муниципального округа     </w:t>
      </w:r>
      <w:r w:rsidR="008233F7" w:rsidRPr="0087777F">
        <w:rPr>
          <w:sz w:val="24"/>
          <w:szCs w:val="24"/>
        </w:rPr>
        <w:tab/>
        <w:t xml:space="preserve">         </w:t>
      </w:r>
      <w:r w:rsidR="0087777F">
        <w:rPr>
          <w:sz w:val="24"/>
          <w:szCs w:val="24"/>
        </w:rPr>
        <w:t xml:space="preserve">             </w:t>
      </w:r>
      <w:r w:rsidR="008233F7" w:rsidRPr="0087777F">
        <w:rPr>
          <w:sz w:val="24"/>
          <w:szCs w:val="24"/>
        </w:rPr>
        <w:t xml:space="preserve">                         </w:t>
      </w:r>
      <w:r w:rsidR="00142DEB" w:rsidRPr="0087777F">
        <w:rPr>
          <w:sz w:val="24"/>
          <w:szCs w:val="24"/>
        </w:rPr>
        <w:t xml:space="preserve"> </w:t>
      </w:r>
      <w:r w:rsidR="00B564D8" w:rsidRPr="0087777F">
        <w:rPr>
          <w:sz w:val="24"/>
          <w:szCs w:val="24"/>
        </w:rPr>
        <w:t>А.В. Кузнецов</w:t>
      </w:r>
    </w:p>
    <w:p w:rsidR="00386C1A" w:rsidRPr="00307F8B" w:rsidRDefault="00386C1A" w:rsidP="008233F7">
      <w:pPr>
        <w:widowControl w:val="0"/>
        <w:rPr>
          <w:b/>
          <w:sz w:val="24"/>
          <w:szCs w:val="24"/>
        </w:rPr>
      </w:pPr>
    </w:p>
    <w:p w:rsidR="00386C1A" w:rsidRPr="008233F7" w:rsidRDefault="00386C1A" w:rsidP="008233F7">
      <w:pPr>
        <w:widowControl w:val="0"/>
        <w:rPr>
          <w:sz w:val="24"/>
          <w:szCs w:val="24"/>
        </w:rPr>
      </w:pPr>
    </w:p>
    <w:p w:rsidR="0007688F" w:rsidRDefault="0007688F" w:rsidP="00094B00">
      <w:pPr>
        <w:tabs>
          <w:tab w:val="left" w:pos="993"/>
          <w:tab w:val="left" w:pos="1276"/>
        </w:tabs>
        <w:jc w:val="both"/>
      </w:pPr>
    </w:p>
    <w:p w:rsidR="002D0097" w:rsidRDefault="002D0097" w:rsidP="00094B00">
      <w:pPr>
        <w:tabs>
          <w:tab w:val="left" w:pos="993"/>
          <w:tab w:val="left" w:pos="1276"/>
        </w:tabs>
        <w:jc w:val="both"/>
      </w:pPr>
    </w:p>
    <w:p w:rsidR="00951C03" w:rsidRDefault="00951C03" w:rsidP="00094B00">
      <w:pPr>
        <w:tabs>
          <w:tab w:val="left" w:pos="993"/>
          <w:tab w:val="left" w:pos="1276"/>
        </w:tabs>
        <w:jc w:val="both"/>
      </w:pPr>
    </w:p>
    <w:p w:rsidR="0087777F" w:rsidRDefault="0087777F" w:rsidP="00094B00">
      <w:pPr>
        <w:tabs>
          <w:tab w:val="left" w:pos="993"/>
          <w:tab w:val="left" w:pos="1276"/>
        </w:tabs>
        <w:jc w:val="both"/>
      </w:pPr>
    </w:p>
    <w:p w:rsidR="00951C03" w:rsidRDefault="00951C03" w:rsidP="00094B00">
      <w:pPr>
        <w:tabs>
          <w:tab w:val="left" w:pos="993"/>
          <w:tab w:val="left" w:pos="1276"/>
        </w:tabs>
        <w:jc w:val="both"/>
      </w:pPr>
    </w:p>
    <w:p w:rsidR="00951C03" w:rsidRDefault="00951C03" w:rsidP="00094B00">
      <w:pPr>
        <w:tabs>
          <w:tab w:val="left" w:pos="993"/>
          <w:tab w:val="left" w:pos="1276"/>
        </w:tabs>
        <w:jc w:val="both"/>
      </w:pPr>
    </w:p>
    <w:p w:rsidR="00951C03" w:rsidRDefault="00951C03" w:rsidP="00094B00">
      <w:pPr>
        <w:tabs>
          <w:tab w:val="left" w:pos="993"/>
          <w:tab w:val="left" w:pos="1276"/>
        </w:tabs>
        <w:jc w:val="both"/>
      </w:pPr>
    </w:p>
    <w:p w:rsidR="00007281" w:rsidRDefault="00007281" w:rsidP="00094B00">
      <w:pPr>
        <w:tabs>
          <w:tab w:val="left" w:pos="993"/>
          <w:tab w:val="left" w:pos="1276"/>
        </w:tabs>
        <w:jc w:val="both"/>
      </w:pPr>
    </w:p>
    <w:p w:rsidR="00007281" w:rsidRPr="00C74907" w:rsidRDefault="00007281" w:rsidP="00094B00">
      <w:pPr>
        <w:tabs>
          <w:tab w:val="left" w:pos="993"/>
          <w:tab w:val="left" w:pos="1276"/>
        </w:tabs>
        <w:jc w:val="both"/>
      </w:pPr>
    </w:p>
    <w:p w:rsidR="006716CB" w:rsidRPr="00266619" w:rsidRDefault="004C2000" w:rsidP="009749C7">
      <w:pPr>
        <w:widowControl w:val="0"/>
        <w:jc w:val="both"/>
      </w:pPr>
      <w:r>
        <w:t>Веверица В.А.</w:t>
      </w:r>
      <w:r w:rsidRPr="00393654">
        <w:t xml:space="preserve">, № </w:t>
      </w:r>
      <w:r>
        <w:t>2-52-63</w:t>
      </w:r>
    </w:p>
    <w:p w:rsidR="00003586" w:rsidRDefault="00003586" w:rsidP="0087777F">
      <w:pPr>
        <w:spacing w:line="100" w:lineRule="atLeast"/>
        <w:ind w:left="5529"/>
        <w:jc w:val="both"/>
        <w:rPr>
          <w:sz w:val="24"/>
          <w:szCs w:val="24"/>
        </w:rPr>
      </w:pPr>
      <w:r>
        <w:rPr>
          <w:sz w:val="24"/>
          <w:szCs w:val="24"/>
        </w:rPr>
        <w:lastRenderedPageBreak/>
        <w:t>Приложение</w:t>
      </w:r>
    </w:p>
    <w:p w:rsidR="00003586" w:rsidRDefault="00003586" w:rsidP="0087777F">
      <w:pPr>
        <w:spacing w:line="100" w:lineRule="atLeast"/>
        <w:ind w:left="5529"/>
        <w:jc w:val="both"/>
        <w:rPr>
          <w:sz w:val="24"/>
          <w:szCs w:val="24"/>
        </w:rPr>
      </w:pPr>
      <w:r>
        <w:rPr>
          <w:sz w:val="24"/>
          <w:szCs w:val="24"/>
        </w:rPr>
        <w:t>к постановлению администрации</w:t>
      </w:r>
      <w:r w:rsidR="0087777F">
        <w:rPr>
          <w:sz w:val="24"/>
          <w:szCs w:val="24"/>
        </w:rPr>
        <w:t xml:space="preserve"> </w:t>
      </w:r>
      <w:r>
        <w:rPr>
          <w:sz w:val="24"/>
          <w:szCs w:val="24"/>
        </w:rPr>
        <w:t>Печенгского муниципального округа</w:t>
      </w:r>
    </w:p>
    <w:p w:rsidR="00003586" w:rsidRDefault="0087777F" w:rsidP="0087777F">
      <w:pPr>
        <w:spacing w:line="100" w:lineRule="atLeast"/>
        <w:ind w:left="5529"/>
        <w:jc w:val="both"/>
        <w:rPr>
          <w:sz w:val="24"/>
          <w:szCs w:val="24"/>
        </w:rPr>
      </w:pPr>
      <w:r>
        <w:rPr>
          <w:sz w:val="24"/>
          <w:szCs w:val="24"/>
        </w:rPr>
        <w:t xml:space="preserve">от </w:t>
      </w:r>
      <w:r w:rsidR="00554218">
        <w:rPr>
          <w:sz w:val="24"/>
          <w:szCs w:val="24"/>
        </w:rPr>
        <w:t>27.11.2023</w:t>
      </w:r>
      <w:r w:rsidR="00003586">
        <w:rPr>
          <w:sz w:val="24"/>
          <w:szCs w:val="24"/>
        </w:rPr>
        <w:t xml:space="preserve"> № </w:t>
      </w:r>
      <w:r w:rsidR="00554218">
        <w:rPr>
          <w:sz w:val="24"/>
          <w:szCs w:val="24"/>
        </w:rPr>
        <w:t>1750</w:t>
      </w:r>
    </w:p>
    <w:p w:rsidR="00003586" w:rsidRDefault="00003586" w:rsidP="00003586">
      <w:pPr>
        <w:spacing w:line="100" w:lineRule="atLeast"/>
        <w:jc w:val="right"/>
        <w:rPr>
          <w:sz w:val="24"/>
          <w:szCs w:val="24"/>
        </w:rPr>
      </w:pPr>
    </w:p>
    <w:p w:rsidR="00003586" w:rsidRDefault="00003586" w:rsidP="00003586">
      <w:pPr>
        <w:pStyle w:val="1"/>
        <w:keepLines w:val="0"/>
        <w:tabs>
          <w:tab w:val="num" w:pos="0"/>
        </w:tabs>
        <w:suppressAutoHyphens/>
        <w:spacing w:before="0"/>
        <w:ind w:left="432" w:hanging="432"/>
        <w:jc w:val="center"/>
        <w:rPr>
          <w:rFonts w:eastAsia="Calibri"/>
          <w:bCs w:val="0"/>
          <w:color w:val="auto"/>
          <w:sz w:val="26"/>
          <w:szCs w:val="26"/>
        </w:rPr>
      </w:pPr>
    </w:p>
    <w:p w:rsidR="0087777F" w:rsidRDefault="0087777F" w:rsidP="004C2000">
      <w:pPr>
        <w:pStyle w:val="1"/>
        <w:keepLines w:val="0"/>
        <w:tabs>
          <w:tab w:val="num" w:pos="0"/>
        </w:tabs>
        <w:suppressAutoHyphens/>
        <w:spacing w:before="0"/>
        <w:ind w:left="432" w:hanging="432"/>
        <w:jc w:val="center"/>
        <w:rPr>
          <w:rFonts w:ascii="Times New Roman" w:eastAsia="Calibri" w:hAnsi="Times New Roman" w:cs="Times New Roman"/>
          <w:bCs w:val="0"/>
          <w:color w:val="auto"/>
          <w:sz w:val="24"/>
          <w:szCs w:val="24"/>
        </w:rPr>
      </w:pPr>
      <w:r w:rsidRPr="00655CBE">
        <w:rPr>
          <w:rFonts w:ascii="Times New Roman" w:eastAsia="Calibri" w:hAnsi="Times New Roman" w:cs="Times New Roman"/>
          <w:bCs w:val="0"/>
          <w:color w:val="auto"/>
          <w:sz w:val="24"/>
          <w:szCs w:val="24"/>
        </w:rPr>
        <w:t>ПРОГРАММА</w:t>
      </w:r>
    </w:p>
    <w:p w:rsidR="004C2000" w:rsidRPr="0087777F" w:rsidRDefault="004C2000" w:rsidP="004C2000">
      <w:pPr>
        <w:pStyle w:val="1"/>
        <w:keepLines w:val="0"/>
        <w:tabs>
          <w:tab w:val="num" w:pos="0"/>
        </w:tabs>
        <w:suppressAutoHyphens/>
        <w:spacing w:before="0"/>
        <w:ind w:left="432" w:hanging="432"/>
        <w:jc w:val="center"/>
        <w:rPr>
          <w:rFonts w:ascii="Times New Roman" w:eastAsia="Calibri" w:hAnsi="Times New Roman" w:cs="Times New Roman"/>
          <w:b w:val="0"/>
          <w:bCs w:val="0"/>
          <w:color w:val="auto"/>
          <w:sz w:val="24"/>
          <w:szCs w:val="24"/>
        </w:rPr>
      </w:pPr>
      <w:r w:rsidRPr="0087777F">
        <w:rPr>
          <w:rFonts w:ascii="Times New Roman" w:eastAsia="Calibri" w:hAnsi="Times New Roman" w:cs="Times New Roman"/>
          <w:b w:val="0"/>
          <w:bCs w:val="0"/>
          <w:color w:val="auto"/>
          <w:sz w:val="24"/>
          <w:szCs w:val="24"/>
        </w:rPr>
        <w:t>профилактики рисков причинения вреда (ущерба) охраняемым  законом ценностям по муниципальному земельному контролю на 2024 год</w:t>
      </w:r>
    </w:p>
    <w:p w:rsidR="004C2000" w:rsidRPr="00951C03" w:rsidRDefault="004C2000" w:rsidP="004C2000">
      <w:pPr>
        <w:pStyle w:val="ConsPlusNormal"/>
        <w:jc w:val="center"/>
        <w:rPr>
          <w:b w:val="0"/>
        </w:rPr>
      </w:pPr>
    </w:p>
    <w:p w:rsidR="004C2000" w:rsidRPr="00951C03" w:rsidRDefault="004C2000" w:rsidP="0087777F">
      <w:pPr>
        <w:autoSpaceDE w:val="0"/>
        <w:autoSpaceDN w:val="0"/>
        <w:adjustRightInd w:val="0"/>
        <w:ind w:firstLine="709"/>
        <w:jc w:val="center"/>
        <w:rPr>
          <w:b/>
          <w:color w:val="auto"/>
          <w:sz w:val="24"/>
          <w:szCs w:val="24"/>
        </w:rPr>
      </w:pPr>
      <w:r w:rsidRPr="00951C03">
        <w:rPr>
          <w:b/>
          <w:color w:val="auto"/>
          <w:sz w:val="24"/>
          <w:szCs w:val="24"/>
          <w:lang w:val="en-US"/>
        </w:rPr>
        <w:t>I</w:t>
      </w:r>
      <w:r w:rsidRPr="00951C03">
        <w:rPr>
          <w:b/>
          <w:color w:val="auto"/>
          <w:sz w:val="24"/>
          <w:szCs w:val="24"/>
        </w:rPr>
        <w:t>. Общие положения</w:t>
      </w:r>
    </w:p>
    <w:p w:rsidR="0087777F" w:rsidRDefault="0087777F" w:rsidP="004C2000">
      <w:pPr>
        <w:autoSpaceDE w:val="0"/>
        <w:autoSpaceDN w:val="0"/>
        <w:adjustRightInd w:val="0"/>
        <w:ind w:firstLine="709"/>
        <w:jc w:val="both"/>
        <w:rPr>
          <w:sz w:val="24"/>
          <w:szCs w:val="24"/>
        </w:rPr>
      </w:pPr>
    </w:p>
    <w:p w:rsidR="004C2000" w:rsidRPr="00951C03" w:rsidRDefault="004C2000" w:rsidP="0087777F">
      <w:pPr>
        <w:autoSpaceDE w:val="0"/>
        <w:autoSpaceDN w:val="0"/>
        <w:adjustRightInd w:val="0"/>
        <w:ind w:firstLine="709"/>
        <w:jc w:val="both"/>
        <w:rPr>
          <w:sz w:val="24"/>
          <w:szCs w:val="24"/>
        </w:rPr>
      </w:pPr>
      <w:proofErr w:type="gramStart"/>
      <w:r w:rsidRPr="00951C03">
        <w:rPr>
          <w:sz w:val="24"/>
          <w:szCs w:val="24"/>
        </w:rPr>
        <w:t>Программа профилактики рисков причинения вреда (ущерба) охраняемым законом ценностям по муниципальному земельному контролю на 2024 год (далее – Программа профилактики рисков причинения вреда), разработана на основании Федерального закона от 06.10.2003 № 131-ФЗ «Об общих принципах организации местного самоуправления в Российской Федерации», в соответствии со статьей 44 Федерального закона от 31.07.2020 № 248-ФЗ «О государственном контроле (надзоре) и муниципальном контроле в Российской Федерации», Постановлением</w:t>
      </w:r>
      <w:proofErr w:type="gramEnd"/>
      <w:r w:rsidRPr="00951C03">
        <w:rPr>
          <w:sz w:val="24"/>
          <w:szCs w:val="24"/>
        </w:rPr>
        <w:t xml:space="preserve"> Правительства РФ от 25.06.2021 № 990 </w:t>
      </w:r>
      <w:r w:rsidR="0087777F">
        <w:rPr>
          <w:sz w:val="24"/>
          <w:szCs w:val="24"/>
        </w:rPr>
        <w:br/>
      </w:r>
      <w:r w:rsidRPr="00951C03">
        <w:rPr>
          <w:sz w:val="24"/>
          <w:szCs w:val="24"/>
        </w:rPr>
        <w:t>«Об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Уставом Печенгского муниципального округа.</w:t>
      </w:r>
    </w:p>
    <w:p w:rsidR="004C2000" w:rsidRPr="00951C03" w:rsidRDefault="004C2000" w:rsidP="0087777F">
      <w:pPr>
        <w:autoSpaceDE w:val="0"/>
        <w:autoSpaceDN w:val="0"/>
        <w:adjustRightInd w:val="0"/>
        <w:ind w:firstLine="709"/>
        <w:jc w:val="both"/>
        <w:rPr>
          <w:sz w:val="24"/>
          <w:szCs w:val="24"/>
        </w:rPr>
      </w:pPr>
      <w:r w:rsidRPr="00951C03">
        <w:rPr>
          <w:sz w:val="24"/>
          <w:szCs w:val="24"/>
        </w:rPr>
        <w:t xml:space="preserve">Программа профилактики рисков причинения вреда утверждается ежегодно и состоит из следующих разделов: </w:t>
      </w:r>
    </w:p>
    <w:p w:rsidR="004C2000" w:rsidRPr="00951C03" w:rsidRDefault="004C2000" w:rsidP="0087777F">
      <w:pPr>
        <w:autoSpaceDE w:val="0"/>
        <w:autoSpaceDN w:val="0"/>
        <w:adjustRightInd w:val="0"/>
        <w:ind w:firstLine="709"/>
        <w:jc w:val="both"/>
        <w:rPr>
          <w:sz w:val="24"/>
          <w:szCs w:val="24"/>
        </w:rPr>
      </w:pPr>
      <w:r w:rsidRPr="00951C03">
        <w:rPr>
          <w:sz w:val="24"/>
          <w:szCs w:val="24"/>
        </w:rPr>
        <w:t xml:space="preserve">1) анализ текущего состояния осуществления вида контроля, описание текущего уровня развития профилактической деятельности контрольного (надзорного) органа, характеристика проблем, на решение которых направлена программа профилактики рисков причинения вреда; </w:t>
      </w:r>
    </w:p>
    <w:p w:rsidR="004C2000" w:rsidRPr="00951C03" w:rsidRDefault="004C2000" w:rsidP="0087777F">
      <w:pPr>
        <w:autoSpaceDE w:val="0"/>
        <w:autoSpaceDN w:val="0"/>
        <w:adjustRightInd w:val="0"/>
        <w:ind w:firstLine="709"/>
        <w:jc w:val="both"/>
        <w:rPr>
          <w:sz w:val="24"/>
          <w:szCs w:val="24"/>
        </w:rPr>
      </w:pPr>
      <w:r w:rsidRPr="00951C03">
        <w:rPr>
          <w:sz w:val="24"/>
          <w:szCs w:val="24"/>
        </w:rPr>
        <w:t xml:space="preserve">2) цели и задачи </w:t>
      </w:r>
      <w:proofErr w:type="gramStart"/>
      <w:r w:rsidRPr="00951C03">
        <w:rPr>
          <w:sz w:val="24"/>
          <w:szCs w:val="24"/>
        </w:rPr>
        <w:t>реализации программы профилактики рисков причинения вреда</w:t>
      </w:r>
      <w:proofErr w:type="gramEnd"/>
      <w:r w:rsidRPr="00951C03">
        <w:rPr>
          <w:sz w:val="24"/>
          <w:szCs w:val="24"/>
        </w:rPr>
        <w:t xml:space="preserve">; </w:t>
      </w:r>
    </w:p>
    <w:p w:rsidR="004C2000" w:rsidRPr="00951C03" w:rsidRDefault="004C2000" w:rsidP="0087777F">
      <w:pPr>
        <w:autoSpaceDE w:val="0"/>
        <w:autoSpaceDN w:val="0"/>
        <w:adjustRightInd w:val="0"/>
        <w:ind w:firstLine="709"/>
        <w:jc w:val="both"/>
        <w:rPr>
          <w:sz w:val="24"/>
          <w:szCs w:val="24"/>
        </w:rPr>
      </w:pPr>
      <w:r w:rsidRPr="00951C03">
        <w:rPr>
          <w:sz w:val="24"/>
          <w:szCs w:val="24"/>
        </w:rPr>
        <w:t xml:space="preserve">3) перечень профилактических мероприятий, сроки (периодичность) их проведения; </w:t>
      </w:r>
    </w:p>
    <w:p w:rsidR="004C2000" w:rsidRPr="00951C03" w:rsidRDefault="004C2000" w:rsidP="0087777F">
      <w:pPr>
        <w:autoSpaceDE w:val="0"/>
        <w:autoSpaceDN w:val="0"/>
        <w:adjustRightInd w:val="0"/>
        <w:ind w:firstLine="709"/>
        <w:jc w:val="both"/>
        <w:rPr>
          <w:sz w:val="24"/>
          <w:szCs w:val="24"/>
        </w:rPr>
      </w:pPr>
      <w:r w:rsidRPr="00951C03">
        <w:rPr>
          <w:sz w:val="24"/>
          <w:szCs w:val="24"/>
        </w:rPr>
        <w:t xml:space="preserve">4) показатели результативности и эффективности </w:t>
      </w:r>
      <w:proofErr w:type="gramStart"/>
      <w:r w:rsidRPr="00951C03">
        <w:rPr>
          <w:sz w:val="24"/>
          <w:szCs w:val="24"/>
        </w:rPr>
        <w:t>программы профилактики рисков причинения вреда</w:t>
      </w:r>
      <w:proofErr w:type="gramEnd"/>
      <w:r w:rsidRPr="00951C03">
        <w:rPr>
          <w:sz w:val="24"/>
          <w:szCs w:val="24"/>
        </w:rPr>
        <w:t xml:space="preserve">. </w:t>
      </w:r>
    </w:p>
    <w:p w:rsidR="004C2000" w:rsidRPr="00951C03" w:rsidRDefault="004C2000" w:rsidP="0087777F">
      <w:pPr>
        <w:autoSpaceDE w:val="0"/>
        <w:autoSpaceDN w:val="0"/>
        <w:adjustRightInd w:val="0"/>
        <w:ind w:firstLine="709"/>
        <w:jc w:val="both"/>
        <w:rPr>
          <w:sz w:val="24"/>
          <w:szCs w:val="24"/>
        </w:rPr>
      </w:pPr>
      <w:r w:rsidRPr="00951C03">
        <w:rPr>
          <w:sz w:val="24"/>
          <w:szCs w:val="24"/>
        </w:rPr>
        <w:t xml:space="preserve">Программа профилактики рисков причинения вреда предусматривает ее общественное обсуждение. </w:t>
      </w:r>
    </w:p>
    <w:p w:rsidR="004C2000" w:rsidRPr="00951C03" w:rsidRDefault="004C2000" w:rsidP="0087777F">
      <w:pPr>
        <w:autoSpaceDE w:val="0"/>
        <w:autoSpaceDN w:val="0"/>
        <w:adjustRightInd w:val="0"/>
        <w:ind w:firstLine="709"/>
        <w:jc w:val="both"/>
        <w:rPr>
          <w:rStyle w:val="a6"/>
          <w:color w:val="auto"/>
          <w:sz w:val="24"/>
          <w:szCs w:val="24"/>
          <w:u w:val="none"/>
        </w:rPr>
      </w:pPr>
      <w:r w:rsidRPr="00951C03">
        <w:rPr>
          <w:sz w:val="24"/>
          <w:szCs w:val="24"/>
        </w:rPr>
        <w:t xml:space="preserve">Утвержденная программа профилактики рисков причинения вреда размещается на сайте </w:t>
      </w:r>
      <w:r w:rsidRPr="00951C03">
        <w:rPr>
          <w:color w:val="auto"/>
          <w:sz w:val="24"/>
          <w:szCs w:val="24"/>
        </w:rPr>
        <w:t xml:space="preserve">Печенгского муниципального округа </w:t>
      </w:r>
      <w:hyperlink r:id="rId9" w:history="1">
        <w:r w:rsidRPr="00951C03">
          <w:rPr>
            <w:rStyle w:val="a6"/>
            <w:color w:val="auto"/>
            <w:sz w:val="24"/>
            <w:szCs w:val="24"/>
            <w:u w:val="none"/>
          </w:rPr>
          <w:t>http://pechengamr.gov-murman.ru/</w:t>
        </w:r>
      </w:hyperlink>
      <w:r w:rsidRPr="00951C03">
        <w:rPr>
          <w:rStyle w:val="a6"/>
          <w:color w:val="auto"/>
          <w:sz w:val="24"/>
          <w:szCs w:val="24"/>
          <w:u w:val="none"/>
        </w:rPr>
        <w:t>.</w:t>
      </w:r>
    </w:p>
    <w:p w:rsidR="004C2000" w:rsidRPr="00951C03" w:rsidRDefault="004C2000" w:rsidP="0087777F">
      <w:pPr>
        <w:autoSpaceDE w:val="0"/>
        <w:autoSpaceDN w:val="0"/>
        <w:adjustRightInd w:val="0"/>
        <w:ind w:firstLine="709"/>
        <w:jc w:val="both"/>
        <w:rPr>
          <w:sz w:val="24"/>
          <w:szCs w:val="24"/>
        </w:rPr>
      </w:pPr>
      <w:r w:rsidRPr="00951C03">
        <w:rPr>
          <w:sz w:val="24"/>
          <w:szCs w:val="24"/>
        </w:rPr>
        <w:t xml:space="preserve">Профилактические мероприятия, предусмотренные программой профилактики рисков причинения вреда, обязательны для проведения контрольным органом. </w:t>
      </w:r>
    </w:p>
    <w:p w:rsidR="004C2000" w:rsidRPr="00951C03" w:rsidRDefault="004C2000" w:rsidP="0087777F">
      <w:pPr>
        <w:autoSpaceDE w:val="0"/>
        <w:autoSpaceDN w:val="0"/>
        <w:adjustRightInd w:val="0"/>
        <w:ind w:firstLine="709"/>
        <w:jc w:val="both"/>
        <w:rPr>
          <w:sz w:val="24"/>
          <w:szCs w:val="24"/>
        </w:rPr>
      </w:pPr>
      <w:r w:rsidRPr="00951C03">
        <w:rPr>
          <w:sz w:val="24"/>
          <w:szCs w:val="24"/>
        </w:rPr>
        <w:t>Контрольный орган может проводить профилактические мероприятия, не предусмотренные программой профилактики рисков причинения вреда.</w:t>
      </w:r>
    </w:p>
    <w:p w:rsidR="004C2000" w:rsidRPr="00951C03" w:rsidRDefault="004C2000" w:rsidP="0087777F">
      <w:pPr>
        <w:autoSpaceDE w:val="0"/>
        <w:autoSpaceDN w:val="0"/>
        <w:adjustRightInd w:val="0"/>
        <w:ind w:firstLine="709"/>
        <w:jc w:val="both"/>
        <w:rPr>
          <w:sz w:val="24"/>
          <w:szCs w:val="24"/>
        </w:rPr>
      </w:pPr>
    </w:p>
    <w:p w:rsidR="004C2000" w:rsidRPr="00951C03" w:rsidRDefault="004C2000" w:rsidP="0087777F">
      <w:pPr>
        <w:autoSpaceDE w:val="0"/>
        <w:autoSpaceDN w:val="0"/>
        <w:adjustRightInd w:val="0"/>
        <w:ind w:firstLine="709"/>
        <w:jc w:val="center"/>
        <w:rPr>
          <w:b/>
          <w:sz w:val="24"/>
          <w:szCs w:val="24"/>
        </w:rPr>
      </w:pPr>
      <w:r w:rsidRPr="00951C03">
        <w:rPr>
          <w:b/>
          <w:sz w:val="24"/>
          <w:szCs w:val="24"/>
        </w:rPr>
        <w:t>II. Анализ текущего состояния осуществления вида контроля, описание текущего уровня развития профилактической деятельности контрольного органа, характеристика проблем, на решение которых направлена программа профилактики рисков причинения вреда.</w:t>
      </w:r>
    </w:p>
    <w:p w:rsidR="0087777F" w:rsidRDefault="0087777F" w:rsidP="0087777F">
      <w:pPr>
        <w:autoSpaceDE w:val="0"/>
        <w:autoSpaceDN w:val="0"/>
        <w:adjustRightInd w:val="0"/>
        <w:ind w:firstLine="709"/>
        <w:jc w:val="both"/>
        <w:rPr>
          <w:sz w:val="24"/>
          <w:szCs w:val="24"/>
        </w:rPr>
      </w:pPr>
    </w:p>
    <w:p w:rsidR="004C2000" w:rsidRPr="00951C03" w:rsidRDefault="004C2000" w:rsidP="0087777F">
      <w:pPr>
        <w:autoSpaceDE w:val="0"/>
        <w:autoSpaceDN w:val="0"/>
        <w:adjustRightInd w:val="0"/>
        <w:ind w:firstLine="709"/>
        <w:jc w:val="both"/>
        <w:rPr>
          <w:sz w:val="24"/>
          <w:szCs w:val="24"/>
        </w:rPr>
      </w:pPr>
      <w:r w:rsidRPr="00951C03">
        <w:rPr>
          <w:sz w:val="24"/>
          <w:szCs w:val="24"/>
        </w:rPr>
        <w:t xml:space="preserve">Муниципальный земельный контроль осуществляется уполномоченными должностными лицами контрольного органа на основании Федерального закона </w:t>
      </w:r>
      <w:r w:rsidR="0087777F">
        <w:rPr>
          <w:sz w:val="24"/>
          <w:szCs w:val="24"/>
        </w:rPr>
        <w:br/>
      </w:r>
      <w:r w:rsidRPr="00951C03">
        <w:rPr>
          <w:sz w:val="24"/>
          <w:szCs w:val="24"/>
        </w:rPr>
        <w:t xml:space="preserve">от 06.10.2003 № 131-ФЗ «Об общих принципах организации местного самоуправления в Российской Федерации», Земельного кодекса Российской Федерации, Федерального </w:t>
      </w:r>
      <w:r w:rsidRPr="00951C03">
        <w:rPr>
          <w:sz w:val="24"/>
          <w:szCs w:val="24"/>
        </w:rPr>
        <w:lastRenderedPageBreak/>
        <w:t xml:space="preserve">закона от 31.07.2020 № 248-ФЗ «О государственном контроле (надзоре) и муниципальном контроле в Российской Федерации», Устава  Печенгского муниципального округа. </w:t>
      </w:r>
    </w:p>
    <w:p w:rsidR="004C2000" w:rsidRPr="00951C03" w:rsidRDefault="004C2000" w:rsidP="0087777F">
      <w:pPr>
        <w:autoSpaceDE w:val="0"/>
        <w:autoSpaceDN w:val="0"/>
        <w:adjustRightInd w:val="0"/>
        <w:ind w:firstLine="709"/>
        <w:jc w:val="both"/>
        <w:rPr>
          <w:sz w:val="24"/>
          <w:szCs w:val="24"/>
        </w:rPr>
      </w:pPr>
      <w:proofErr w:type="gramStart"/>
      <w:r w:rsidRPr="00951C03">
        <w:rPr>
          <w:sz w:val="24"/>
          <w:szCs w:val="24"/>
        </w:rPr>
        <w:t xml:space="preserve">В 2023 году, муниципальный земельный контроль осуществлялся на основании Федерального закона от 06.10.2003 № 131-ФЗ «Об общих принципах организации местного самоуправления в Российской Федерации», в соответствии с Земельным кодексом Российской Федерации, Федеральным законом от 31.07.2020 № 248-ФЗ </w:t>
      </w:r>
      <w:r w:rsidR="0087777F">
        <w:rPr>
          <w:sz w:val="24"/>
          <w:szCs w:val="24"/>
        </w:rPr>
        <w:br/>
      </w:r>
      <w:r w:rsidRPr="00951C03">
        <w:rPr>
          <w:sz w:val="24"/>
          <w:szCs w:val="24"/>
        </w:rPr>
        <w:t>«О государственном контроле (надзоре) и муниципальном контроле в Российской Федерации», постановлением Правительства Российской Федерации от 10.03.2022 №</w:t>
      </w:r>
      <w:r w:rsidR="0087777F">
        <w:rPr>
          <w:sz w:val="24"/>
          <w:szCs w:val="24"/>
        </w:rPr>
        <w:t xml:space="preserve"> </w:t>
      </w:r>
      <w:r w:rsidRPr="00951C03">
        <w:rPr>
          <w:sz w:val="24"/>
          <w:szCs w:val="24"/>
        </w:rPr>
        <w:t>336 «Об особенностях организации и осуществления государственного контроля (надзора</w:t>
      </w:r>
      <w:proofErr w:type="gramEnd"/>
      <w:r w:rsidRPr="00951C03">
        <w:rPr>
          <w:sz w:val="24"/>
          <w:szCs w:val="24"/>
        </w:rPr>
        <w:t xml:space="preserve">), муниципального контроля» (далее – Постановление), Положением о муниципальном земельном контроле, осуществляемом на территории Печенгского муниципального округа, утвержденным решением Совета депутатов Печенгского муниципального округа от 16.09.2021 № 206 (в редакции решения Совета депутатов от 24.06.2022 №315) (далее </w:t>
      </w:r>
      <w:proofErr w:type="gramStart"/>
      <w:r w:rsidRPr="00951C03">
        <w:rPr>
          <w:sz w:val="24"/>
          <w:szCs w:val="24"/>
        </w:rPr>
        <w:t>–П</w:t>
      </w:r>
      <w:proofErr w:type="gramEnd"/>
      <w:r w:rsidRPr="00951C03">
        <w:rPr>
          <w:sz w:val="24"/>
          <w:szCs w:val="24"/>
        </w:rPr>
        <w:t xml:space="preserve">оложение).   </w:t>
      </w:r>
    </w:p>
    <w:p w:rsidR="004C2000" w:rsidRPr="00951C03" w:rsidRDefault="004C2000" w:rsidP="0087777F">
      <w:pPr>
        <w:pStyle w:val="2"/>
        <w:widowControl w:val="0"/>
        <w:ind w:firstLine="709"/>
        <w:rPr>
          <w:sz w:val="24"/>
          <w:szCs w:val="24"/>
        </w:rPr>
      </w:pPr>
      <w:r w:rsidRPr="00951C03">
        <w:rPr>
          <w:sz w:val="24"/>
          <w:szCs w:val="24"/>
          <w:lang w:eastAsia="ru-RU"/>
        </w:rPr>
        <w:t xml:space="preserve">Согласно Положению  </w:t>
      </w:r>
      <w:r w:rsidRPr="00951C03">
        <w:rPr>
          <w:sz w:val="24"/>
          <w:szCs w:val="24"/>
        </w:rPr>
        <w:t>плановые контрольные (надзорные) мероприятия  при осуществлении муниципального контроля не проводятся.</w:t>
      </w:r>
    </w:p>
    <w:p w:rsidR="004C2000" w:rsidRPr="00951C03" w:rsidRDefault="004C2000" w:rsidP="0087777F">
      <w:pPr>
        <w:pStyle w:val="2"/>
        <w:widowControl w:val="0"/>
        <w:ind w:firstLine="709"/>
        <w:rPr>
          <w:color w:val="auto"/>
          <w:sz w:val="24"/>
          <w:szCs w:val="24"/>
        </w:rPr>
      </w:pPr>
      <w:r w:rsidRPr="00951C03">
        <w:rPr>
          <w:color w:val="auto"/>
          <w:sz w:val="24"/>
          <w:szCs w:val="24"/>
        </w:rPr>
        <w:t>Постановлением закреплены особенности организации и проведения государственного контроля и надзора, муниципального контроля, тем самым до конца 2023 года введен мораторий на проведение проверок всех участников хозяйственной деятельности вне зависимости от их организационно-правовой формы. Проведение внеплановых контрольных мероприятий допустимо лишь в исключительных случаях.</w:t>
      </w:r>
    </w:p>
    <w:p w:rsidR="004C2000" w:rsidRPr="00951C03" w:rsidRDefault="004C2000" w:rsidP="0087777F">
      <w:pPr>
        <w:autoSpaceDE w:val="0"/>
        <w:autoSpaceDN w:val="0"/>
        <w:adjustRightInd w:val="0"/>
        <w:ind w:firstLine="709"/>
        <w:jc w:val="both"/>
        <w:rPr>
          <w:sz w:val="24"/>
          <w:szCs w:val="24"/>
        </w:rPr>
      </w:pPr>
      <w:proofErr w:type="gramStart"/>
      <w:r w:rsidRPr="00951C03">
        <w:rPr>
          <w:sz w:val="24"/>
          <w:szCs w:val="24"/>
        </w:rPr>
        <w:t xml:space="preserve">В 2023 году выполнялись мероприятия по профилактике нарушений, в соответствии с Программой профилактики рисков причинения вреда (ущерба) охраняемым законом ценностям по муниципальному земельному контроля на 2023 год, утвержденной постановлением администрации Печенгского муниципального округа </w:t>
      </w:r>
      <w:r w:rsidR="0087777F">
        <w:rPr>
          <w:sz w:val="24"/>
          <w:szCs w:val="24"/>
        </w:rPr>
        <w:br/>
      </w:r>
      <w:r w:rsidRPr="00951C03">
        <w:rPr>
          <w:sz w:val="24"/>
          <w:szCs w:val="24"/>
        </w:rPr>
        <w:t>от 01.12.2022 №1652.</w:t>
      </w:r>
      <w:proofErr w:type="gramEnd"/>
    </w:p>
    <w:p w:rsidR="004C2000" w:rsidRPr="00951C03" w:rsidRDefault="004C2000" w:rsidP="0087777F">
      <w:pPr>
        <w:autoSpaceDE w:val="0"/>
        <w:autoSpaceDN w:val="0"/>
        <w:adjustRightInd w:val="0"/>
        <w:ind w:firstLine="709"/>
        <w:jc w:val="both"/>
        <w:rPr>
          <w:sz w:val="24"/>
          <w:szCs w:val="24"/>
        </w:rPr>
      </w:pPr>
    </w:p>
    <w:p w:rsidR="004C2000" w:rsidRPr="00951C03" w:rsidRDefault="004C2000" w:rsidP="0087777F">
      <w:pPr>
        <w:autoSpaceDE w:val="0"/>
        <w:autoSpaceDN w:val="0"/>
        <w:adjustRightInd w:val="0"/>
        <w:ind w:firstLine="709"/>
        <w:jc w:val="both"/>
        <w:rPr>
          <w:b/>
          <w:sz w:val="24"/>
          <w:szCs w:val="24"/>
        </w:rPr>
      </w:pPr>
      <w:r w:rsidRPr="00951C03">
        <w:rPr>
          <w:b/>
          <w:sz w:val="24"/>
          <w:szCs w:val="24"/>
        </w:rPr>
        <w:t xml:space="preserve">III. Цели и задачи </w:t>
      </w:r>
      <w:proofErr w:type="gramStart"/>
      <w:r w:rsidRPr="00951C03">
        <w:rPr>
          <w:b/>
          <w:sz w:val="24"/>
          <w:szCs w:val="24"/>
        </w:rPr>
        <w:t>реализации программы профилактики рисков причинения вреда</w:t>
      </w:r>
      <w:proofErr w:type="gramEnd"/>
      <w:r w:rsidRPr="00951C03">
        <w:rPr>
          <w:b/>
          <w:sz w:val="24"/>
          <w:szCs w:val="24"/>
        </w:rPr>
        <w:t xml:space="preserve">. </w:t>
      </w:r>
    </w:p>
    <w:p w:rsidR="0087777F" w:rsidRDefault="0087777F" w:rsidP="0087777F">
      <w:pPr>
        <w:autoSpaceDE w:val="0"/>
        <w:autoSpaceDN w:val="0"/>
        <w:adjustRightInd w:val="0"/>
        <w:ind w:firstLine="709"/>
        <w:jc w:val="both"/>
        <w:rPr>
          <w:sz w:val="24"/>
          <w:szCs w:val="24"/>
        </w:rPr>
      </w:pPr>
    </w:p>
    <w:p w:rsidR="004C2000" w:rsidRPr="00951C03" w:rsidRDefault="004C2000" w:rsidP="0087777F">
      <w:pPr>
        <w:autoSpaceDE w:val="0"/>
        <w:autoSpaceDN w:val="0"/>
        <w:adjustRightInd w:val="0"/>
        <w:ind w:firstLine="709"/>
        <w:jc w:val="both"/>
        <w:rPr>
          <w:sz w:val="24"/>
          <w:szCs w:val="24"/>
        </w:rPr>
      </w:pPr>
      <w:r w:rsidRPr="00951C03">
        <w:rPr>
          <w:sz w:val="24"/>
          <w:szCs w:val="24"/>
        </w:rPr>
        <w:t xml:space="preserve">Программа профилактики рисков причинения вреда направлена на достижение следующих основных целей: </w:t>
      </w:r>
    </w:p>
    <w:p w:rsidR="004C2000" w:rsidRPr="00951C03" w:rsidRDefault="004C2000" w:rsidP="0087777F">
      <w:pPr>
        <w:autoSpaceDE w:val="0"/>
        <w:autoSpaceDN w:val="0"/>
        <w:adjustRightInd w:val="0"/>
        <w:ind w:firstLine="709"/>
        <w:jc w:val="both"/>
        <w:rPr>
          <w:sz w:val="24"/>
          <w:szCs w:val="24"/>
        </w:rPr>
      </w:pPr>
      <w:r w:rsidRPr="00951C03">
        <w:rPr>
          <w:sz w:val="24"/>
          <w:szCs w:val="24"/>
        </w:rPr>
        <w:t xml:space="preserve">1) стимулирование добросовестного соблюдения обязательных требований всеми контролируемыми лицами; </w:t>
      </w:r>
    </w:p>
    <w:p w:rsidR="004C2000" w:rsidRPr="00951C03" w:rsidRDefault="004C2000" w:rsidP="0087777F">
      <w:pPr>
        <w:autoSpaceDE w:val="0"/>
        <w:autoSpaceDN w:val="0"/>
        <w:adjustRightInd w:val="0"/>
        <w:ind w:firstLine="709"/>
        <w:jc w:val="both"/>
        <w:rPr>
          <w:sz w:val="24"/>
          <w:szCs w:val="24"/>
        </w:rPr>
      </w:pPr>
      <w:r w:rsidRPr="00951C03">
        <w:rPr>
          <w:sz w:val="24"/>
          <w:szCs w:val="24"/>
        </w:rPr>
        <w:t xml:space="preserve">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w:t>
      </w:r>
    </w:p>
    <w:p w:rsidR="004C2000" w:rsidRPr="00951C03" w:rsidRDefault="004C2000" w:rsidP="0087777F">
      <w:pPr>
        <w:autoSpaceDE w:val="0"/>
        <w:autoSpaceDN w:val="0"/>
        <w:adjustRightInd w:val="0"/>
        <w:ind w:firstLine="709"/>
        <w:jc w:val="both"/>
        <w:rPr>
          <w:sz w:val="24"/>
          <w:szCs w:val="24"/>
        </w:rPr>
      </w:pPr>
      <w:r w:rsidRPr="00951C03">
        <w:rPr>
          <w:sz w:val="24"/>
          <w:szCs w:val="24"/>
        </w:rPr>
        <w:t>3) создание условий для доведения обязательных требований до контролируемых лиц, повышение информированности о способах их соблюдения.</w:t>
      </w:r>
    </w:p>
    <w:p w:rsidR="004C2000" w:rsidRPr="00951C03" w:rsidRDefault="004C2000" w:rsidP="0087777F">
      <w:pPr>
        <w:autoSpaceDE w:val="0"/>
        <w:autoSpaceDN w:val="0"/>
        <w:adjustRightInd w:val="0"/>
        <w:ind w:firstLine="709"/>
        <w:jc w:val="both"/>
        <w:rPr>
          <w:sz w:val="24"/>
          <w:szCs w:val="24"/>
        </w:rPr>
      </w:pPr>
      <w:r w:rsidRPr="00951C03">
        <w:rPr>
          <w:sz w:val="24"/>
          <w:szCs w:val="24"/>
        </w:rPr>
        <w:t xml:space="preserve">Задачами </w:t>
      </w:r>
      <w:proofErr w:type="gramStart"/>
      <w:r w:rsidRPr="00951C03">
        <w:rPr>
          <w:sz w:val="24"/>
          <w:szCs w:val="24"/>
        </w:rPr>
        <w:t>программы профилактики рисков причинения вреда</w:t>
      </w:r>
      <w:proofErr w:type="gramEnd"/>
      <w:r w:rsidRPr="00951C03">
        <w:rPr>
          <w:sz w:val="24"/>
          <w:szCs w:val="24"/>
        </w:rPr>
        <w:t xml:space="preserve"> являются: </w:t>
      </w:r>
    </w:p>
    <w:p w:rsidR="004C2000" w:rsidRPr="00951C03" w:rsidRDefault="004C2000" w:rsidP="0087777F">
      <w:pPr>
        <w:autoSpaceDE w:val="0"/>
        <w:autoSpaceDN w:val="0"/>
        <w:adjustRightInd w:val="0"/>
        <w:ind w:firstLine="709"/>
        <w:jc w:val="both"/>
        <w:rPr>
          <w:sz w:val="24"/>
          <w:szCs w:val="24"/>
        </w:rPr>
      </w:pPr>
      <w:r w:rsidRPr="00951C03">
        <w:rPr>
          <w:sz w:val="24"/>
          <w:szCs w:val="24"/>
        </w:rPr>
        <w:t xml:space="preserve">1) укрепление </w:t>
      </w:r>
      <w:proofErr w:type="gramStart"/>
      <w:r w:rsidRPr="00951C03">
        <w:rPr>
          <w:sz w:val="24"/>
          <w:szCs w:val="24"/>
        </w:rPr>
        <w:t>системы профилактики нарушений рисков причинения</w:t>
      </w:r>
      <w:proofErr w:type="gramEnd"/>
      <w:r w:rsidRPr="00951C03">
        <w:rPr>
          <w:sz w:val="24"/>
          <w:szCs w:val="24"/>
        </w:rPr>
        <w:t xml:space="preserve"> вреда (ущерба) охраняемым законом ценностям; </w:t>
      </w:r>
    </w:p>
    <w:p w:rsidR="004C2000" w:rsidRPr="00951C03" w:rsidRDefault="004C2000" w:rsidP="0087777F">
      <w:pPr>
        <w:autoSpaceDE w:val="0"/>
        <w:autoSpaceDN w:val="0"/>
        <w:adjustRightInd w:val="0"/>
        <w:ind w:firstLine="709"/>
        <w:jc w:val="both"/>
        <w:rPr>
          <w:sz w:val="24"/>
          <w:szCs w:val="24"/>
        </w:rPr>
      </w:pPr>
      <w:r w:rsidRPr="00951C03">
        <w:rPr>
          <w:sz w:val="24"/>
          <w:szCs w:val="24"/>
        </w:rPr>
        <w:t xml:space="preserve">2) повышение правосознания и правовой культуры руководителей  юридических лиц, индивидуальных предпринимателей и граждан; </w:t>
      </w:r>
    </w:p>
    <w:p w:rsidR="004C2000" w:rsidRPr="00951C03" w:rsidRDefault="004C2000" w:rsidP="0087777F">
      <w:pPr>
        <w:autoSpaceDE w:val="0"/>
        <w:autoSpaceDN w:val="0"/>
        <w:adjustRightInd w:val="0"/>
        <w:ind w:firstLine="709"/>
        <w:jc w:val="both"/>
        <w:rPr>
          <w:sz w:val="24"/>
          <w:szCs w:val="24"/>
        </w:rPr>
      </w:pPr>
      <w:r w:rsidRPr="00951C03">
        <w:rPr>
          <w:sz w:val="24"/>
          <w:szCs w:val="24"/>
        </w:rPr>
        <w:t>3) оценка возможной угрозы причинения, либо причинения вреда жизни, здоровью граждан, выработка и реализация профилактических мер, способствующих ее снижению;</w:t>
      </w:r>
    </w:p>
    <w:p w:rsidR="004C2000" w:rsidRPr="00951C03" w:rsidRDefault="004C2000" w:rsidP="0087777F">
      <w:pPr>
        <w:autoSpaceDE w:val="0"/>
        <w:autoSpaceDN w:val="0"/>
        <w:adjustRightInd w:val="0"/>
        <w:ind w:firstLine="709"/>
        <w:jc w:val="both"/>
        <w:rPr>
          <w:sz w:val="24"/>
          <w:szCs w:val="24"/>
        </w:rPr>
      </w:pPr>
      <w:r w:rsidRPr="00951C03">
        <w:rPr>
          <w:sz w:val="24"/>
          <w:szCs w:val="24"/>
        </w:rPr>
        <w:t xml:space="preserve">4) выявление факторов угрозы причинения, либо причинения вреда жизни, здоровью граждан, причин и условий, способствующих нарушению обязательных требований, определение способов устранения или снижения угрозы; </w:t>
      </w:r>
    </w:p>
    <w:p w:rsidR="004C2000" w:rsidRPr="00951C03" w:rsidRDefault="004C2000" w:rsidP="0087777F">
      <w:pPr>
        <w:autoSpaceDE w:val="0"/>
        <w:autoSpaceDN w:val="0"/>
        <w:adjustRightInd w:val="0"/>
        <w:ind w:firstLine="709"/>
        <w:jc w:val="both"/>
        <w:rPr>
          <w:sz w:val="24"/>
          <w:szCs w:val="24"/>
        </w:rPr>
      </w:pPr>
      <w:r w:rsidRPr="00951C03">
        <w:rPr>
          <w:sz w:val="24"/>
          <w:szCs w:val="24"/>
        </w:rPr>
        <w:t xml:space="preserve">5) обеспечение информационной открытости контрольного органа, в том числе обеспечение размещения в установленном законодательством порядке достаточной, достоверной и полной информации об обязательных требованиях, информации о </w:t>
      </w:r>
      <w:r w:rsidRPr="00951C03">
        <w:rPr>
          <w:sz w:val="24"/>
          <w:szCs w:val="24"/>
        </w:rPr>
        <w:lastRenderedPageBreak/>
        <w:t xml:space="preserve">процедурах досудебного (внесудебного) обжалования решений, действий (бездействия) должностных лиц контрольного органа, о проводимых профилактических мероприятиях; </w:t>
      </w:r>
    </w:p>
    <w:p w:rsidR="004C2000" w:rsidRPr="00951C03" w:rsidRDefault="004C2000" w:rsidP="0087777F">
      <w:pPr>
        <w:autoSpaceDE w:val="0"/>
        <w:autoSpaceDN w:val="0"/>
        <w:adjustRightInd w:val="0"/>
        <w:ind w:firstLine="709"/>
        <w:jc w:val="both"/>
        <w:rPr>
          <w:sz w:val="24"/>
          <w:szCs w:val="24"/>
        </w:rPr>
      </w:pPr>
      <w:r w:rsidRPr="00951C03">
        <w:rPr>
          <w:sz w:val="24"/>
          <w:szCs w:val="24"/>
        </w:rPr>
        <w:t>6) развитие межведомственного взаимодействия по вопросам профилактики рисков причинения вреда охраняемым законом ценностям.</w:t>
      </w:r>
    </w:p>
    <w:p w:rsidR="004C2000" w:rsidRPr="00951C03" w:rsidRDefault="004C2000" w:rsidP="0087777F">
      <w:pPr>
        <w:autoSpaceDE w:val="0"/>
        <w:autoSpaceDN w:val="0"/>
        <w:adjustRightInd w:val="0"/>
        <w:ind w:firstLine="709"/>
        <w:jc w:val="both"/>
        <w:rPr>
          <w:sz w:val="24"/>
          <w:szCs w:val="24"/>
        </w:rPr>
      </w:pPr>
    </w:p>
    <w:p w:rsidR="004C2000" w:rsidRPr="00F85EAA" w:rsidRDefault="004C2000" w:rsidP="0087777F">
      <w:pPr>
        <w:autoSpaceDE w:val="0"/>
        <w:autoSpaceDN w:val="0"/>
        <w:adjustRightInd w:val="0"/>
        <w:ind w:firstLine="709"/>
        <w:jc w:val="both"/>
        <w:rPr>
          <w:b/>
          <w:sz w:val="24"/>
          <w:szCs w:val="24"/>
        </w:rPr>
      </w:pPr>
      <w:r w:rsidRPr="00951C03">
        <w:rPr>
          <w:b/>
          <w:sz w:val="24"/>
          <w:szCs w:val="24"/>
        </w:rPr>
        <w:t xml:space="preserve">IV. Перечень профилактических мероприятий, сроки (периодичность) их проведения. </w:t>
      </w:r>
    </w:p>
    <w:p w:rsidR="00554218" w:rsidRPr="00F85EAA" w:rsidRDefault="00554218" w:rsidP="0087777F">
      <w:pPr>
        <w:autoSpaceDE w:val="0"/>
        <w:autoSpaceDN w:val="0"/>
        <w:adjustRightInd w:val="0"/>
        <w:ind w:firstLine="709"/>
        <w:jc w:val="both"/>
        <w:rPr>
          <w:b/>
          <w:sz w:val="24"/>
          <w:szCs w:val="24"/>
        </w:rPr>
      </w:pPr>
    </w:p>
    <w:tbl>
      <w:tblPr>
        <w:tblStyle w:val="aa"/>
        <w:tblW w:w="0" w:type="auto"/>
        <w:tblLook w:val="04A0" w:firstRow="1" w:lastRow="0" w:firstColumn="1" w:lastColumn="0" w:noHBand="0" w:noVBand="1"/>
      </w:tblPr>
      <w:tblGrid>
        <w:gridCol w:w="567"/>
        <w:gridCol w:w="2654"/>
        <w:gridCol w:w="2685"/>
        <w:gridCol w:w="3665"/>
      </w:tblGrid>
      <w:tr w:rsidR="004C2000" w:rsidRPr="00951C03" w:rsidTr="009E5FD8">
        <w:tc>
          <w:tcPr>
            <w:tcW w:w="567" w:type="dxa"/>
          </w:tcPr>
          <w:p w:rsidR="004C2000" w:rsidRPr="00951C03" w:rsidRDefault="004C2000" w:rsidP="009E5FD8">
            <w:pPr>
              <w:autoSpaceDE w:val="0"/>
              <w:autoSpaceDN w:val="0"/>
              <w:adjustRightInd w:val="0"/>
              <w:jc w:val="both"/>
              <w:rPr>
                <w:b/>
                <w:sz w:val="24"/>
                <w:szCs w:val="24"/>
              </w:rPr>
            </w:pPr>
            <w:r w:rsidRPr="00951C03">
              <w:rPr>
                <w:sz w:val="24"/>
                <w:szCs w:val="24"/>
              </w:rPr>
              <w:t xml:space="preserve">№ </w:t>
            </w:r>
            <w:proofErr w:type="gramStart"/>
            <w:r w:rsidRPr="00951C03">
              <w:rPr>
                <w:sz w:val="24"/>
                <w:szCs w:val="24"/>
              </w:rPr>
              <w:t>п</w:t>
            </w:r>
            <w:proofErr w:type="gramEnd"/>
            <w:r w:rsidRPr="00951C03">
              <w:rPr>
                <w:sz w:val="24"/>
                <w:szCs w:val="24"/>
              </w:rPr>
              <w:t xml:space="preserve">/п  </w:t>
            </w:r>
          </w:p>
        </w:tc>
        <w:tc>
          <w:tcPr>
            <w:tcW w:w="2660" w:type="dxa"/>
          </w:tcPr>
          <w:p w:rsidR="004C2000" w:rsidRPr="00951C03" w:rsidRDefault="004C2000" w:rsidP="009E5FD8">
            <w:pPr>
              <w:autoSpaceDE w:val="0"/>
              <w:autoSpaceDN w:val="0"/>
              <w:adjustRightInd w:val="0"/>
              <w:jc w:val="center"/>
              <w:rPr>
                <w:sz w:val="24"/>
                <w:szCs w:val="24"/>
              </w:rPr>
            </w:pPr>
            <w:r w:rsidRPr="00951C03">
              <w:rPr>
                <w:sz w:val="24"/>
                <w:szCs w:val="24"/>
              </w:rPr>
              <w:t>Наименование</w:t>
            </w:r>
          </w:p>
          <w:p w:rsidR="004C2000" w:rsidRPr="00951C03" w:rsidRDefault="004C2000" w:rsidP="009E5FD8">
            <w:pPr>
              <w:autoSpaceDE w:val="0"/>
              <w:autoSpaceDN w:val="0"/>
              <w:adjustRightInd w:val="0"/>
              <w:jc w:val="center"/>
              <w:rPr>
                <w:b/>
                <w:sz w:val="24"/>
                <w:szCs w:val="24"/>
              </w:rPr>
            </w:pPr>
            <w:r w:rsidRPr="00951C03">
              <w:rPr>
                <w:sz w:val="24"/>
                <w:szCs w:val="24"/>
              </w:rPr>
              <w:t>мероприятия</w:t>
            </w:r>
          </w:p>
        </w:tc>
        <w:tc>
          <w:tcPr>
            <w:tcW w:w="2693" w:type="dxa"/>
          </w:tcPr>
          <w:p w:rsidR="004C2000" w:rsidRPr="00951C03" w:rsidRDefault="004C2000" w:rsidP="009E5FD8">
            <w:pPr>
              <w:autoSpaceDE w:val="0"/>
              <w:autoSpaceDN w:val="0"/>
              <w:adjustRightInd w:val="0"/>
              <w:jc w:val="center"/>
              <w:rPr>
                <w:b/>
                <w:sz w:val="24"/>
                <w:szCs w:val="24"/>
              </w:rPr>
            </w:pPr>
            <w:r w:rsidRPr="00951C03">
              <w:rPr>
                <w:sz w:val="24"/>
                <w:szCs w:val="24"/>
              </w:rPr>
              <w:t>Срок исполнения</w:t>
            </w:r>
          </w:p>
        </w:tc>
        <w:tc>
          <w:tcPr>
            <w:tcW w:w="3686" w:type="dxa"/>
          </w:tcPr>
          <w:p w:rsidR="004C2000" w:rsidRPr="00951C03" w:rsidRDefault="004C2000" w:rsidP="009E5FD8">
            <w:pPr>
              <w:autoSpaceDE w:val="0"/>
              <w:autoSpaceDN w:val="0"/>
              <w:adjustRightInd w:val="0"/>
              <w:jc w:val="center"/>
              <w:rPr>
                <w:sz w:val="24"/>
                <w:szCs w:val="24"/>
              </w:rPr>
            </w:pPr>
            <w:r w:rsidRPr="00951C03">
              <w:rPr>
                <w:sz w:val="24"/>
                <w:szCs w:val="24"/>
              </w:rPr>
              <w:t>Структурное подразделение, ответственное за реализацию</w:t>
            </w:r>
          </w:p>
          <w:p w:rsidR="004C2000" w:rsidRPr="00951C03" w:rsidRDefault="004C2000" w:rsidP="009E5FD8">
            <w:pPr>
              <w:autoSpaceDE w:val="0"/>
              <w:autoSpaceDN w:val="0"/>
              <w:adjustRightInd w:val="0"/>
              <w:jc w:val="center"/>
              <w:rPr>
                <w:b/>
                <w:sz w:val="24"/>
                <w:szCs w:val="24"/>
              </w:rPr>
            </w:pPr>
          </w:p>
        </w:tc>
      </w:tr>
      <w:tr w:rsidR="004C2000" w:rsidRPr="00951C03" w:rsidTr="009E5FD8">
        <w:tc>
          <w:tcPr>
            <w:tcW w:w="567" w:type="dxa"/>
          </w:tcPr>
          <w:p w:rsidR="004C2000" w:rsidRPr="00951C03" w:rsidRDefault="004C2000" w:rsidP="009E5FD8">
            <w:pPr>
              <w:autoSpaceDE w:val="0"/>
              <w:autoSpaceDN w:val="0"/>
              <w:adjustRightInd w:val="0"/>
              <w:jc w:val="both"/>
              <w:rPr>
                <w:b/>
                <w:sz w:val="24"/>
                <w:szCs w:val="24"/>
              </w:rPr>
            </w:pPr>
            <w:r w:rsidRPr="00951C03">
              <w:rPr>
                <w:sz w:val="24"/>
                <w:szCs w:val="24"/>
              </w:rPr>
              <w:t>1.</w:t>
            </w:r>
          </w:p>
        </w:tc>
        <w:tc>
          <w:tcPr>
            <w:tcW w:w="2660" w:type="dxa"/>
          </w:tcPr>
          <w:p w:rsidR="004C2000" w:rsidRPr="00951C03" w:rsidRDefault="004C2000" w:rsidP="009E5FD8">
            <w:pPr>
              <w:autoSpaceDE w:val="0"/>
              <w:autoSpaceDN w:val="0"/>
              <w:adjustRightInd w:val="0"/>
              <w:jc w:val="both"/>
              <w:rPr>
                <w:b/>
                <w:sz w:val="24"/>
                <w:szCs w:val="24"/>
              </w:rPr>
            </w:pPr>
            <w:r w:rsidRPr="00951C03">
              <w:rPr>
                <w:sz w:val="24"/>
                <w:szCs w:val="24"/>
              </w:rPr>
              <w:t>Информирование</w:t>
            </w:r>
          </w:p>
        </w:tc>
        <w:tc>
          <w:tcPr>
            <w:tcW w:w="2693" w:type="dxa"/>
          </w:tcPr>
          <w:p w:rsidR="004C2000" w:rsidRPr="00951C03" w:rsidRDefault="004C2000" w:rsidP="009E5FD8">
            <w:pPr>
              <w:autoSpaceDE w:val="0"/>
              <w:autoSpaceDN w:val="0"/>
              <w:adjustRightInd w:val="0"/>
              <w:jc w:val="both"/>
              <w:rPr>
                <w:b/>
                <w:sz w:val="24"/>
                <w:szCs w:val="24"/>
              </w:rPr>
            </w:pPr>
            <w:r w:rsidRPr="00951C03">
              <w:rPr>
                <w:sz w:val="24"/>
                <w:szCs w:val="24"/>
              </w:rPr>
              <w:t>Постоянно</w:t>
            </w:r>
          </w:p>
        </w:tc>
        <w:tc>
          <w:tcPr>
            <w:tcW w:w="3686" w:type="dxa"/>
          </w:tcPr>
          <w:p w:rsidR="004C2000" w:rsidRPr="00951C03" w:rsidRDefault="004C2000" w:rsidP="009E5FD8">
            <w:pPr>
              <w:autoSpaceDE w:val="0"/>
              <w:autoSpaceDN w:val="0"/>
              <w:adjustRightInd w:val="0"/>
              <w:jc w:val="both"/>
              <w:rPr>
                <w:sz w:val="24"/>
                <w:szCs w:val="24"/>
              </w:rPr>
            </w:pPr>
            <w:r w:rsidRPr="00951C03">
              <w:rPr>
                <w:sz w:val="24"/>
                <w:szCs w:val="24"/>
              </w:rPr>
              <w:t xml:space="preserve">Комитет по управлению  имуществом администрации Печенгского муниципального округа </w:t>
            </w:r>
          </w:p>
          <w:p w:rsidR="004C2000" w:rsidRPr="00951C03" w:rsidRDefault="004C2000" w:rsidP="009E5FD8">
            <w:pPr>
              <w:autoSpaceDE w:val="0"/>
              <w:autoSpaceDN w:val="0"/>
              <w:adjustRightInd w:val="0"/>
              <w:jc w:val="both"/>
              <w:rPr>
                <w:b/>
                <w:sz w:val="24"/>
                <w:szCs w:val="24"/>
              </w:rPr>
            </w:pPr>
          </w:p>
        </w:tc>
      </w:tr>
      <w:tr w:rsidR="004C2000" w:rsidRPr="00951C03" w:rsidTr="009E5FD8">
        <w:tc>
          <w:tcPr>
            <w:tcW w:w="567" w:type="dxa"/>
          </w:tcPr>
          <w:p w:rsidR="004C2000" w:rsidRPr="00951C03" w:rsidRDefault="004C2000" w:rsidP="009E5FD8">
            <w:pPr>
              <w:autoSpaceDE w:val="0"/>
              <w:autoSpaceDN w:val="0"/>
              <w:adjustRightInd w:val="0"/>
              <w:ind w:firstLine="709"/>
              <w:jc w:val="both"/>
              <w:rPr>
                <w:sz w:val="24"/>
                <w:szCs w:val="24"/>
              </w:rPr>
            </w:pPr>
            <w:r w:rsidRPr="00951C03">
              <w:rPr>
                <w:sz w:val="24"/>
                <w:szCs w:val="24"/>
              </w:rPr>
              <w:t>22.</w:t>
            </w:r>
          </w:p>
          <w:p w:rsidR="004C2000" w:rsidRPr="00951C03" w:rsidRDefault="004C2000" w:rsidP="009E5FD8">
            <w:pPr>
              <w:autoSpaceDE w:val="0"/>
              <w:autoSpaceDN w:val="0"/>
              <w:adjustRightInd w:val="0"/>
              <w:jc w:val="both"/>
              <w:rPr>
                <w:b/>
                <w:sz w:val="24"/>
                <w:szCs w:val="24"/>
              </w:rPr>
            </w:pPr>
          </w:p>
        </w:tc>
        <w:tc>
          <w:tcPr>
            <w:tcW w:w="2660" w:type="dxa"/>
          </w:tcPr>
          <w:p w:rsidR="004C2000" w:rsidRPr="00951C03" w:rsidRDefault="004C2000" w:rsidP="009E5FD8">
            <w:pPr>
              <w:autoSpaceDE w:val="0"/>
              <w:autoSpaceDN w:val="0"/>
              <w:adjustRightInd w:val="0"/>
              <w:jc w:val="both"/>
              <w:rPr>
                <w:sz w:val="24"/>
                <w:szCs w:val="24"/>
              </w:rPr>
            </w:pPr>
            <w:r w:rsidRPr="00951C03">
              <w:rPr>
                <w:sz w:val="24"/>
                <w:szCs w:val="24"/>
              </w:rPr>
              <w:t xml:space="preserve">Объявление предостережений </w:t>
            </w:r>
          </w:p>
          <w:p w:rsidR="004C2000" w:rsidRPr="00951C03" w:rsidRDefault="004C2000" w:rsidP="009E5FD8">
            <w:pPr>
              <w:autoSpaceDE w:val="0"/>
              <w:autoSpaceDN w:val="0"/>
              <w:adjustRightInd w:val="0"/>
              <w:jc w:val="both"/>
              <w:rPr>
                <w:b/>
                <w:sz w:val="24"/>
                <w:szCs w:val="24"/>
              </w:rPr>
            </w:pPr>
          </w:p>
        </w:tc>
        <w:tc>
          <w:tcPr>
            <w:tcW w:w="2693" w:type="dxa"/>
          </w:tcPr>
          <w:p w:rsidR="004C2000" w:rsidRPr="00951C03" w:rsidRDefault="004C2000" w:rsidP="009E5FD8">
            <w:pPr>
              <w:autoSpaceDE w:val="0"/>
              <w:autoSpaceDN w:val="0"/>
              <w:adjustRightInd w:val="0"/>
              <w:jc w:val="both"/>
              <w:rPr>
                <w:sz w:val="24"/>
                <w:szCs w:val="24"/>
              </w:rPr>
            </w:pPr>
            <w:r w:rsidRPr="00951C03">
              <w:rPr>
                <w:sz w:val="24"/>
                <w:szCs w:val="24"/>
              </w:rPr>
              <w:t>Постоянно при наличии оснований, предусмотренных статьей 49 Федерального закона от 31.07.2020 № 248ФЗ «О государственном контроле (надзоре) и муниципальном контроле в Российской Федерации»</w:t>
            </w:r>
          </w:p>
          <w:p w:rsidR="004C2000" w:rsidRPr="00951C03" w:rsidRDefault="004C2000" w:rsidP="009E5FD8">
            <w:pPr>
              <w:autoSpaceDE w:val="0"/>
              <w:autoSpaceDN w:val="0"/>
              <w:adjustRightInd w:val="0"/>
              <w:jc w:val="both"/>
              <w:rPr>
                <w:b/>
                <w:sz w:val="24"/>
                <w:szCs w:val="24"/>
              </w:rPr>
            </w:pPr>
          </w:p>
        </w:tc>
        <w:tc>
          <w:tcPr>
            <w:tcW w:w="3686" w:type="dxa"/>
          </w:tcPr>
          <w:p w:rsidR="004C2000" w:rsidRPr="00951C03" w:rsidRDefault="004C2000" w:rsidP="009E5FD8">
            <w:pPr>
              <w:autoSpaceDE w:val="0"/>
              <w:autoSpaceDN w:val="0"/>
              <w:adjustRightInd w:val="0"/>
              <w:jc w:val="both"/>
              <w:rPr>
                <w:sz w:val="24"/>
                <w:szCs w:val="24"/>
              </w:rPr>
            </w:pPr>
            <w:r w:rsidRPr="00951C03">
              <w:rPr>
                <w:sz w:val="24"/>
                <w:szCs w:val="24"/>
              </w:rPr>
              <w:t xml:space="preserve">Комитет по управлению  имуществом администрации Печенгского муниципального округа </w:t>
            </w:r>
          </w:p>
          <w:p w:rsidR="004C2000" w:rsidRPr="00951C03" w:rsidRDefault="004C2000" w:rsidP="009E5FD8">
            <w:pPr>
              <w:autoSpaceDE w:val="0"/>
              <w:autoSpaceDN w:val="0"/>
              <w:adjustRightInd w:val="0"/>
              <w:jc w:val="both"/>
              <w:rPr>
                <w:b/>
                <w:sz w:val="24"/>
                <w:szCs w:val="24"/>
              </w:rPr>
            </w:pPr>
          </w:p>
        </w:tc>
      </w:tr>
      <w:tr w:rsidR="004C2000" w:rsidRPr="00951C03" w:rsidTr="009E5FD8">
        <w:tc>
          <w:tcPr>
            <w:tcW w:w="567" w:type="dxa"/>
          </w:tcPr>
          <w:p w:rsidR="004C2000" w:rsidRPr="00951C03" w:rsidRDefault="004C2000" w:rsidP="009E5FD8">
            <w:pPr>
              <w:autoSpaceDE w:val="0"/>
              <w:autoSpaceDN w:val="0"/>
              <w:adjustRightInd w:val="0"/>
              <w:jc w:val="both"/>
              <w:rPr>
                <w:sz w:val="24"/>
                <w:szCs w:val="24"/>
              </w:rPr>
            </w:pPr>
            <w:r w:rsidRPr="00951C03">
              <w:rPr>
                <w:sz w:val="24"/>
                <w:szCs w:val="24"/>
              </w:rPr>
              <w:t>3.</w:t>
            </w:r>
          </w:p>
        </w:tc>
        <w:tc>
          <w:tcPr>
            <w:tcW w:w="2660" w:type="dxa"/>
          </w:tcPr>
          <w:p w:rsidR="004C2000" w:rsidRPr="00951C03" w:rsidRDefault="004C2000" w:rsidP="009E5FD8">
            <w:pPr>
              <w:autoSpaceDE w:val="0"/>
              <w:autoSpaceDN w:val="0"/>
              <w:adjustRightInd w:val="0"/>
              <w:jc w:val="both"/>
              <w:rPr>
                <w:b/>
                <w:sz w:val="24"/>
                <w:szCs w:val="24"/>
              </w:rPr>
            </w:pPr>
            <w:r w:rsidRPr="00951C03">
              <w:rPr>
                <w:sz w:val="24"/>
                <w:szCs w:val="24"/>
              </w:rPr>
              <w:t>Консультирование</w:t>
            </w:r>
          </w:p>
        </w:tc>
        <w:tc>
          <w:tcPr>
            <w:tcW w:w="2693" w:type="dxa"/>
          </w:tcPr>
          <w:p w:rsidR="004C2000" w:rsidRPr="00951C03" w:rsidRDefault="004C2000" w:rsidP="009E5FD8">
            <w:pPr>
              <w:autoSpaceDE w:val="0"/>
              <w:autoSpaceDN w:val="0"/>
              <w:adjustRightInd w:val="0"/>
              <w:jc w:val="both"/>
              <w:rPr>
                <w:sz w:val="24"/>
                <w:szCs w:val="24"/>
              </w:rPr>
            </w:pPr>
            <w:r w:rsidRPr="00951C03">
              <w:rPr>
                <w:sz w:val="24"/>
                <w:szCs w:val="24"/>
              </w:rPr>
              <w:t xml:space="preserve">По мере обращения подконтрольных субъектов </w:t>
            </w:r>
          </w:p>
          <w:p w:rsidR="004C2000" w:rsidRPr="00951C03" w:rsidRDefault="004C2000" w:rsidP="009E5FD8">
            <w:pPr>
              <w:autoSpaceDE w:val="0"/>
              <w:autoSpaceDN w:val="0"/>
              <w:adjustRightInd w:val="0"/>
              <w:jc w:val="both"/>
              <w:rPr>
                <w:b/>
                <w:sz w:val="24"/>
                <w:szCs w:val="24"/>
              </w:rPr>
            </w:pPr>
          </w:p>
        </w:tc>
        <w:tc>
          <w:tcPr>
            <w:tcW w:w="3686" w:type="dxa"/>
          </w:tcPr>
          <w:p w:rsidR="004C2000" w:rsidRPr="00951C03" w:rsidRDefault="004C2000" w:rsidP="009E5FD8">
            <w:pPr>
              <w:autoSpaceDE w:val="0"/>
              <w:autoSpaceDN w:val="0"/>
              <w:adjustRightInd w:val="0"/>
              <w:jc w:val="both"/>
              <w:rPr>
                <w:sz w:val="24"/>
                <w:szCs w:val="24"/>
              </w:rPr>
            </w:pPr>
            <w:r w:rsidRPr="00951C03">
              <w:rPr>
                <w:sz w:val="24"/>
                <w:szCs w:val="24"/>
              </w:rPr>
              <w:t xml:space="preserve">Комитет по управлению  имуществом администрации Печенгского муниципального округа </w:t>
            </w:r>
          </w:p>
          <w:p w:rsidR="004C2000" w:rsidRPr="00951C03" w:rsidRDefault="004C2000" w:rsidP="009E5FD8">
            <w:pPr>
              <w:autoSpaceDE w:val="0"/>
              <w:autoSpaceDN w:val="0"/>
              <w:adjustRightInd w:val="0"/>
              <w:jc w:val="both"/>
              <w:rPr>
                <w:b/>
                <w:sz w:val="24"/>
                <w:szCs w:val="24"/>
              </w:rPr>
            </w:pPr>
          </w:p>
        </w:tc>
      </w:tr>
    </w:tbl>
    <w:p w:rsidR="004C2000" w:rsidRPr="00951C03" w:rsidRDefault="004C2000" w:rsidP="004C2000">
      <w:pPr>
        <w:autoSpaceDE w:val="0"/>
        <w:autoSpaceDN w:val="0"/>
        <w:adjustRightInd w:val="0"/>
        <w:ind w:firstLine="709"/>
        <w:jc w:val="both"/>
        <w:rPr>
          <w:b/>
          <w:sz w:val="24"/>
          <w:szCs w:val="24"/>
        </w:rPr>
      </w:pPr>
    </w:p>
    <w:p w:rsidR="004C2000" w:rsidRPr="00951C03" w:rsidRDefault="004C2000" w:rsidP="004C2000">
      <w:pPr>
        <w:ind w:firstLine="708"/>
        <w:jc w:val="both"/>
        <w:rPr>
          <w:sz w:val="24"/>
          <w:szCs w:val="24"/>
        </w:rPr>
      </w:pPr>
      <w:r w:rsidRPr="00951C03">
        <w:rPr>
          <w:sz w:val="24"/>
          <w:szCs w:val="24"/>
        </w:rPr>
        <w:t xml:space="preserve">Консультирование контролируемых лиц и их представителей осуществляется по вопросам, связанным с организацией и осуществлением муниципального земельного контроля: </w:t>
      </w:r>
    </w:p>
    <w:p w:rsidR="004C2000" w:rsidRPr="00951C03" w:rsidRDefault="004C2000" w:rsidP="004C2000">
      <w:pPr>
        <w:ind w:firstLine="708"/>
        <w:jc w:val="both"/>
        <w:rPr>
          <w:sz w:val="24"/>
          <w:szCs w:val="24"/>
        </w:rPr>
      </w:pPr>
      <w:r w:rsidRPr="00951C03">
        <w:rPr>
          <w:sz w:val="24"/>
          <w:szCs w:val="24"/>
        </w:rPr>
        <w:t xml:space="preserve">1) порядка проведения контрольных мероприятий; </w:t>
      </w:r>
    </w:p>
    <w:p w:rsidR="004C2000" w:rsidRPr="00951C03" w:rsidRDefault="004C2000" w:rsidP="004C2000">
      <w:pPr>
        <w:ind w:firstLine="708"/>
        <w:jc w:val="both"/>
        <w:rPr>
          <w:sz w:val="24"/>
          <w:szCs w:val="24"/>
        </w:rPr>
      </w:pPr>
      <w:r w:rsidRPr="00951C03">
        <w:rPr>
          <w:sz w:val="24"/>
          <w:szCs w:val="24"/>
        </w:rPr>
        <w:t xml:space="preserve">2) периодичности проведения контрольных мероприятий; </w:t>
      </w:r>
    </w:p>
    <w:p w:rsidR="004C2000" w:rsidRPr="00951C03" w:rsidRDefault="004C2000" w:rsidP="004C2000">
      <w:pPr>
        <w:ind w:firstLine="708"/>
        <w:jc w:val="both"/>
        <w:rPr>
          <w:sz w:val="24"/>
          <w:szCs w:val="24"/>
        </w:rPr>
      </w:pPr>
      <w:r w:rsidRPr="00951C03">
        <w:rPr>
          <w:sz w:val="24"/>
          <w:szCs w:val="24"/>
        </w:rPr>
        <w:t xml:space="preserve">3) порядка принятия решений по итогам контрольных мероприятий; </w:t>
      </w:r>
    </w:p>
    <w:p w:rsidR="004C2000" w:rsidRPr="00951C03" w:rsidRDefault="004C2000" w:rsidP="004C2000">
      <w:pPr>
        <w:ind w:firstLine="708"/>
        <w:jc w:val="both"/>
        <w:rPr>
          <w:sz w:val="24"/>
          <w:szCs w:val="24"/>
        </w:rPr>
      </w:pPr>
      <w:r w:rsidRPr="00951C03">
        <w:rPr>
          <w:sz w:val="24"/>
          <w:szCs w:val="24"/>
        </w:rPr>
        <w:t xml:space="preserve">4) порядка обжалования решений контрольного органа; </w:t>
      </w:r>
    </w:p>
    <w:p w:rsidR="004C2000" w:rsidRPr="00951C03" w:rsidRDefault="004C2000" w:rsidP="004C2000">
      <w:pPr>
        <w:ind w:firstLine="708"/>
        <w:jc w:val="both"/>
        <w:rPr>
          <w:sz w:val="24"/>
          <w:szCs w:val="24"/>
        </w:rPr>
      </w:pPr>
      <w:r w:rsidRPr="00951C03">
        <w:rPr>
          <w:sz w:val="24"/>
          <w:szCs w:val="24"/>
        </w:rPr>
        <w:t xml:space="preserve">5) соблюдения обязательных требований.  </w:t>
      </w:r>
    </w:p>
    <w:p w:rsidR="004C2000" w:rsidRPr="00951C03" w:rsidRDefault="004C2000" w:rsidP="004C2000">
      <w:pPr>
        <w:ind w:firstLine="708"/>
        <w:jc w:val="both"/>
        <w:rPr>
          <w:sz w:val="24"/>
          <w:szCs w:val="24"/>
        </w:rPr>
      </w:pPr>
      <w:r w:rsidRPr="00951C03">
        <w:rPr>
          <w:sz w:val="24"/>
          <w:szCs w:val="24"/>
        </w:rPr>
        <w:t xml:space="preserve">Консультирование контролируемых лиц и их представителей осуществляют должностные лица, уполномоченные осуществлять муниципальный земельный контроль: </w:t>
      </w:r>
    </w:p>
    <w:p w:rsidR="004C2000" w:rsidRPr="00951C03" w:rsidRDefault="004C2000" w:rsidP="004C2000">
      <w:pPr>
        <w:ind w:firstLine="708"/>
        <w:jc w:val="both"/>
        <w:rPr>
          <w:sz w:val="24"/>
          <w:szCs w:val="24"/>
        </w:rPr>
      </w:pPr>
      <w:r w:rsidRPr="00951C03">
        <w:rPr>
          <w:sz w:val="24"/>
          <w:szCs w:val="24"/>
        </w:rPr>
        <w:t xml:space="preserve">1) в виде устных разъяснений по телефону, посредством </w:t>
      </w:r>
      <w:proofErr w:type="spellStart"/>
      <w:r w:rsidRPr="00951C03">
        <w:rPr>
          <w:sz w:val="24"/>
          <w:szCs w:val="24"/>
        </w:rPr>
        <w:t>видеоконференц</w:t>
      </w:r>
      <w:proofErr w:type="spellEnd"/>
      <w:r w:rsidRPr="00951C03">
        <w:rPr>
          <w:sz w:val="24"/>
          <w:szCs w:val="24"/>
        </w:rPr>
        <w:t xml:space="preserve">-связи, на личном приеме либо в ходе проведения профилактического мероприятия, контрольного мероприятия; </w:t>
      </w:r>
    </w:p>
    <w:p w:rsidR="004C2000" w:rsidRPr="00951C03" w:rsidRDefault="004C2000" w:rsidP="004C2000">
      <w:pPr>
        <w:ind w:firstLine="708"/>
        <w:jc w:val="both"/>
        <w:rPr>
          <w:sz w:val="24"/>
          <w:szCs w:val="24"/>
        </w:rPr>
      </w:pPr>
      <w:r w:rsidRPr="00951C03">
        <w:rPr>
          <w:sz w:val="24"/>
          <w:szCs w:val="24"/>
        </w:rPr>
        <w:t xml:space="preserve">2) посредством размещения на официальном сайте письменного разъяснения по однотипным обращениям (более пяти однотипных обращений) контролируемых лиц и их представителей, подписанного уполномоченным должностным лицом контрольного органа. </w:t>
      </w:r>
    </w:p>
    <w:p w:rsidR="004C2000" w:rsidRPr="00951C03" w:rsidRDefault="004C2000" w:rsidP="004C2000">
      <w:pPr>
        <w:ind w:firstLine="708"/>
        <w:jc w:val="both"/>
        <w:rPr>
          <w:sz w:val="24"/>
          <w:szCs w:val="24"/>
        </w:rPr>
      </w:pPr>
      <w:r w:rsidRPr="00951C03">
        <w:rPr>
          <w:sz w:val="24"/>
          <w:szCs w:val="24"/>
        </w:rPr>
        <w:lastRenderedPageBreak/>
        <w:t xml:space="preserve">Индивидуальное консультирование на личном приеме каждого заявителя должностным лицом контрольного органа не может превышать 10 минут. Время разговора по телефону не должно превышать 10 минут. При проведении консультирования может вестись аудио,  видеозапись.  </w:t>
      </w:r>
    </w:p>
    <w:p w:rsidR="004C2000" w:rsidRPr="00951C03" w:rsidRDefault="004C2000" w:rsidP="004C2000">
      <w:pPr>
        <w:ind w:firstLine="708"/>
        <w:jc w:val="both"/>
        <w:rPr>
          <w:sz w:val="24"/>
          <w:szCs w:val="24"/>
        </w:rPr>
      </w:pPr>
      <w:r w:rsidRPr="00951C03">
        <w:rPr>
          <w:sz w:val="24"/>
          <w:szCs w:val="24"/>
        </w:rPr>
        <w:t xml:space="preserve">Контрольный орган не предоставляет контролируемым лицам и их представителям в письменной форме информацию по вопросам устного консультирования. </w:t>
      </w:r>
    </w:p>
    <w:p w:rsidR="004C2000" w:rsidRPr="00951C03" w:rsidRDefault="004C2000" w:rsidP="004C2000">
      <w:pPr>
        <w:ind w:firstLine="708"/>
        <w:jc w:val="both"/>
        <w:rPr>
          <w:sz w:val="24"/>
          <w:szCs w:val="24"/>
        </w:rPr>
      </w:pPr>
      <w:r w:rsidRPr="00951C03">
        <w:rPr>
          <w:sz w:val="24"/>
          <w:szCs w:val="24"/>
        </w:rPr>
        <w:t xml:space="preserve">Письменное консультирование контролируемых лиц и их представителей осуществляется по вопросу порядка обжалования решений контрольного </w:t>
      </w:r>
      <w:proofErr w:type="gramStart"/>
      <w:r w:rsidRPr="00951C03">
        <w:rPr>
          <w:sz w:val="24"/>
          <w:szCs w:val="24"/>
        </w:rPr>
        <w:t>органа</w:t>
      </w:r>
      <w:proofErr w:type="gramEnd"/>
      <w:r w:rsidRPr="00951C03">
        <w:rPr>
          <w:sz w:val="24"/>
          <w:szCs w:val="24"/>
        </w:rPr>
        <w:t xml:space="preserve"> на основании письменного запроса контролируемого лица в сроки, установленные Федеральным законом от 02.05.2006 № 59-ФЗ «О порядке рассмотрения обращений граждан Российской Федерации».</w:t>
      </w:r>
    </w:p>
    <w:p w:rsidR="004C2000" w:rsidRPr="00951C03" w:rsidRDefault="004C2000" w:rsidP="004C2000">
      <w:pPr>
        <w:ind w:firstLine="708"/>
        <w:jc w:val="both"/>
        <w:rPr>
          <w:b/>
          <w:sz w:val="24"/>
          <w:szCs w:val="24"/>
        </w:rPr>
      </w:pPr>
    </w:p>
    <w:p w:rsidR="004C2000" w:rsidRPr="00951C03" w:rsidRDefault="004C2000" w:rsidP="004C2000">
      <w:pPr>
        <w:ind w:firstLine="708"/>
        <w:jc w:val="both"/>
        <w:rPr>
          <w:b/>
          <w:sz w:val="24"/>
          <w:szCs w:val="24"/>
        </w:rPr>
      </w:pPr>
      <w:r w:rsidRPr="00951C03">
        <w:rPr>
          <w:b/>
          <w:sz w:val="24"/>
          <w:szCs w:val="24"/>
        </w:rPr>
        <w:t xml:space="preserve">V. Показатели результативности и эффективности </w:t>
      </w:r>
      <w:proofErr w:type="gramStart"/>
      <w:r w:rsidRPr="00951C03">
        <w:rPr>
          <w:b/>
          <w:sz w:val="24"/>
          <w:szCs w:val="24"/>
        </w:rPr>
        <w:t>программы профилактики рисков причинения вреда</w:t>
      </w:r>
      <w:proofErr w:type="gramEnd"/>
      <w:r w:rsidRPr="00951C03">
        <w:rPr>
          <w:b/>
          <w:sz w:val="24"/>
          <w:szCs w:val="24"/>
        </w:rPr>
        <w:t>.</w:t>
      </w:r>
    </w:p>
    <w:p w:rsidR="004C2000" w:rsidRPr="00951C03" w:rsidRDefault="004C2000" w:rsidP="004C2000">
      <w:pPr>
        <w:jc w:val="both"/>
        <w:rPr>
          <w:b/>
          <w:sz w:val="24"/>
          <w:szCs w:val="24"/>
        </w:rPr>
      </w:pPr>
    </w:p>
    <w:tbl>
      <w:tblPr>
        <w:tblStyle w:val="aa"/>
        <w:tblW w:w="0" w:type="auto"/>
        <w:tblLook w:val="04A0" w:firstRow="1" w:lastRow="0" w:firstColumn="1" w:lastColumn="0" w:noHBand="0" w:noVBand="1"/>
      </w:tblPr>
      <w:tblGrid>
        <w:gridCol w:w="809"/>
        <w:gridCol w:w="3788"/>
        <w:gridCol w:w="4974"/>
      </w:tblGrid>
      <w:tr w:rsidR="004C2000" w:rsidRPr="00951C03" w:rsidTr="009E5FD8">
        <w:tc>
          <w:tcPr>
            <w:tcW w:w="817" w:type="dxa"/>
          </w:tcPr>
          <w:p w:rsidR="004C2000" w:rsidRPr="00951C03" w:rsidRDefault="004C2000" w:rsidP="009E5FD8">
            <w:pPr>
              <w:jc w:val="both"/>
              <w:rPr>
                <w:sz w:val="24"/>
                <w:szCs w:val="24"/>
              </w:rPr>
            </w:pPr>
            <w:r w:rsidRPr="00951C03">
              <w:rPr>
                <w:sz w:val="24"/>
                <w:szCs w:val="24"/>
              </w:rPr>
              <w:t xml:space="preserve">№ </w:t>
            </w:r>
            <w:proofErr w:type="gramStart"/>
            <w:r w:rsidRPr="00951C03">
              <w:rPr>
                <w:sz w:val="24"/>
                <w:szCs w:val="24"/>
              </w:rPr>
              <w:t>п</w:t>
            </w:r>
            <w:proofErr w:type="gramEnd"/>
            <w:r w:rsidRPr="00951C03">
              <w:rPr>
                <w:sz w:val="24"/>
                <w:szCs w:val="24"/>
              </w:rPr>
              <w:t xml:space="preserve">/п </w:t>
            </w:r>
          </w:p>
          <w:p w:rsidR="004C2000" w:rsidRPr="00951C03" w:rsidRDefault="004C2000" w:rsidP="009E5FD8">
            <w:pPr>
              <w:jc w:val="both"/>
              <w:rPr>
                <w:sz w:val="24"/>
                <w:szCs w:val="24"/>
              </w:rPr>
            </w:pPr>
          </w:p>
        </w:tc>
        <w:tc>
          <w:tcPr>
            <w:tcW w:w="3827" w:type="dxa"/>
          </w:tcPr>
          <w:p w:rsidR="004C2000" w:rsidRPr="00951C03" w:rsidRDefault="004C2000" w:rsidP="009E5FD8">
            <w:pPr>
              <w:jc w:val="center"/>
              <w:rPr>
                <w:b/>
                <w:sz w:val="24"/>
                <w:szCs w:val="24"/>
              </w:rPr>
            </w:pPr>
            <w:r w:rsidRPr="00951C03">
              <w:rPr>
                <w:sz w:val="24"/>
                <w:szCs w:val="24"/>
              </w:rPr>
              <w:t>Наименование показателя</w:t>
            </w:r>
          </w:p>
        </w:tc>
        <w:tc>
          <w:tcPr>
            <w:tcW w:w="5070" w:type="dxa"/>
          </w:tcPr>
          <w:p w:rsidR="004C2000" w:rsidRPr="00951C03" w:rsidRDefault="004C2000" w:rsidP="009E5FD8">
            <w:pPr>
              <w:ind w:firstLine="708"/>
              <w:jc w:val="center"/>
              <w:rPr>
                <w:sz w:val="24"/>
                <w:szCs w:val="24"/>
              </w:rPr>
            </w:pPr>
            <w:r w:rsidRPr="00951C03">
              <w:rPr>
                <w:sz w:val="24"/>
                <w:szCs w:val="24"/>
              </w:rPr>
              <w:t>Значение показателя</w:t>
            </w:r>
          </w:p>
          <w:p w:rsidR="004C2000" w:rsidRPr="00951C03" w:rsidRDefault="004C2000" w:rsidP="009E5FD8">
            <w:pPr>
              <w:jc w:val="center"/>
              <w:rPr>
                <w:b/>
                <w:sz w:val="24"/>
                <w:szCs w:val="24"/>
              </w:rPr>
            </w:pPr>
          </w:p>
        </w:tc>
      </w:tr>
      <w:tr w:rsidR="004C2000" w:rsidRPr="00951C03" w:rsidTr="009E5FD8">
        <w:tc>
          <w:tcPr>
            <w:tcW w:w="817" w:type="dxa"/>
          </w:tcPr>
          <w:p w:rsidR="004C2000" w:rsidRPr="00951C03" w:rsidRDefault="004C2000" w:rsidP="009E5FD8">
            <w:pPr>
              <w:jc w:val="both"/>
              <w:rPr>
                <w:b/>
                <w:sz w:val="24"/>
                <w:szCs w:val="24"/>
              </w:rPr>
            </w:pPr>
            <w:r w:rsidRPr="00951C03">
              <w:rPr>
                <w:sz w:val="24"/>
                <w:szCs w:val="24"/>
              </w:rPr>
              <w:t>1.</w:t>
            </w:r>
          </w:p>
        </w:tc>
        <w:tc>
          <w:tcPr>
            <w:tcW w:w="3827" w:type="dxa"/>
          </w:tcPr>
          <w:p w:rsidR="004C2000" w:rsidRPr="00454E4E" w:rsidRDefault="004C2000" w:rsidP="009E5FD8">
            <w:pPr>
              <w:jc w:val="both"/>
              <w:rPr>
                <w:sz w:val="24"/>
                <w:szCs w:val="24"/>
              </w:rPr>
            </w:pPr>
            <w:r w:rsidRPr="00951C03">
              <w:rPr>
                <w:sz w:val="24"/>
                <w:szCs w:val="24"/>
              </w:rPr>
              <w:t xml:space="preserve">Полнота информации, размещенной на сайте Печенгского муниципального округа  </w:t>
            </w:r>
            <w:hyperlink r:id="rId10" w:history="1">
              <w:r w:rsidRPr="00951C03">
                <w:rPr>
                  <w:rStyle w:val="a6"/>
                  <w:color w:val="auto"/>
                  <w:sz w:val="24"/>
                  <w:szCs w:val="24"/>
                  <w:u w:val="none"/>
                </w:rPr>
                <w:t>http://pechengamr.gov-murman.ru/</w:t>
              </w:r>
            </w:hyperlink>
            <w:r w:rsidRPr="00951C03">
              <w:rPr>
                <w:rStyle w:val="a6"/>
                <w:color w:val="auto"/>
                <w:sz w:val="24"/>
                <w:szCs w:val="24"/>
                <w:u w:val="none"/>
              </w:rPr>
              <w:t xml:space="preserve"> </w:t>
            </w:r>
            <w:r w:rsidRPr="00951C03">
              <w:rPr>
                <w:sz w:val="24"/>
                <w:szCs w:val="24"/>
              </w:rPr>
              <w:t xml:space="preserve">в соответствии с частью 3 статьи 46 Федерального закона от 31 июля 2021 г. № 248-ФЗ «О государственном контроле (надзоре) и муниципальном контроле в Российской Федерации» </w:t>
            </w:r>
          </w:p>
        </w:tc>
        <w:tc>
          <w:tcPr>
            <w:tcW w:w="5070" w:type="dxa"/>
          </w:tcPr>
          <w:p w:rsidR="004C2000" w:rsidRPr="00951C03" w:rsidRDefault="004C2000" w:rsidP="009E5FD8">
            <w:pPr>
              <w:ind w:firstLine="708"/>
              <w:jc w:val="center"/>
              <w:rPr>
                <w:sz w:val="24"/>
                <w:szCs w:val="24"/>
              </w:rPr>
            </w:pPr>
            <w:r w:rsidRPr="00951C03">
              <w:rPr>
                <w:sz w:val="24"/>
                <w:szCs w:val="24"/>
              </w:rPr>
              <w:t>100 %</w:t>
            </w:r>
          </w:p>
          <w:p w:rsidR="004C2000" w:rsidRPr="00951C03" w:rsidRDefault="004C2000" w:rsidP="009E5FD8">
            <w:pPr>
              <w:jc w:val="both"/>
              <w:rPr>
                <w:b/>
                <w:sz w:val="24"/>
                <w:szCs w:val="24"/>
              </w:rPr>
            </w:pPr>
          </w:p>
        </w:tc>
      </w:tr>
      <w:tr w:rsidR="004C2000" w:rsidRPr="00951C03" w:rsidTr="009E5FD8">
        <w:tc>
          <w:tcPr>
            <w:tcW w:w="817" w:type="dxa"/>
          </w:tcPr>
          <w:p w:rsidR="004C2000" w:rsidRPr="00951C03" w:rsidRDefault="004C2000" w:rsidP="009E5FD8">
            <w:pPr>
              <w:jc w:val="both"/>
              <w:rPr>
                <w:b/>
                <w:sz w:val="24"/>
                <w:szCs w:val="24"/>
              </w:rPr>
            </w:pPr>
            <w:r w:rsidRPr="00951C03">
              <w:rPr>
                <w:sz w:val="24"/>
                <w:szCs w:val="24"/>
              </w:rPr>
              <w:t xml:space="preserve">2.  </w:t>
            </w:r>
          </w:p>
        </w:tc>
        <w:tc>
          <w:tcPr>
            <w:tcW w:w="3827" w:type="dxa"/>
          </w:tcPr>
          <w:p w:rsidR="004C2000" w:rsidRPr="00951C03" w:rsidRDefault="004C2000" w:rsidP="00454E4E">
            <w:pPr>
              <w:jc w:val="both"/>
              <w:rPr>
                <w:b/>
                <w:sz w:val="24"/>
                <w:szCs w:val="24"/>
              </w:rPr>
            </w:pPr>
            <w:r w:rsidRPr="00951C03">
              <w:rPr>
                <w:sz w:val="24"/>
                <w:szCs w:val="24"/>
              </w:rPr>
              <w:t xml:space="preserve">Удовлетворенность контролируемых лиц и их представителями консультированием </w:t>
            </w:r>
          </w:p>
        </w:tc>
        <w:tc>
          <w:tcPr>
            <w:tcW w:w="5070" w:type="dxa"/>
          </w:tcPr>
          <w:p w:rsidR="004C2000" w:rsidRPr="00951C03" w:rsidRDefault="004C2000" w:rsidP="009E5FD8">
            <w:pPr>
              <w:jc w:val="center"/>
              <w:rPr>
                <w:b/>
                <w:sz w:val="24"/>
                <w:szCs w:val="24"/>
              </w:rPr>
            </w:pPr>
            <w:r w:rsidRPr="00951C03">
              <w:rPr>
                <w:sz w:val="24"/>
                <w:szCs w:val="24"/>
              </w:rPr>
              <w:t xml:space="preserve">100 % от числа </w:t>
            </w:r>
            <w:proofErr w:type="gramStart"/>
            <w:r w:rsidRPr="00951C03">
              <w:rPr>
                <w:sz w:val="24"/>
                <w:szCs w:val="24"/>
              </w:rPr>
              <w:t>обратившихся</w:t>
            </w:r>
            <w:proofErr w:type="gramEnd"/>
          </w:p>
        </w:tc>
      </w:tr>
      <w:tr w:rsidR="004C2000" w:rsidRPr="00951C03" w:rsidTr="009E5FD8">
        <w:tc>
          <w:tcPr>
            <w:tcW w:w="817" w:type="dxa"/>
          </w:tcPr>
          <w:p w:rsidR="004C2000" w:rsidRPr="00951C03" w:rsidRDefault="004C2000" w:rsidP="009E5FD8">
            <w:pPr>
              <w:jc w:val="both"/>
              <w:rPr>
                <w:b/>
                <w:sz w:val="24"/>
                <w:szCs w:val="24"/>
              </w:rPr>
            </w:pPr>
            <w:r w:rsidRPr="00951C03">
              <w:rPr>
                <w:sz w:val="24"/>
                <w:szCs w:val="24"/>
              </w:rPr>
              <w:t xml:space="preserve">3.  </w:t>
            </w:r>
          </w:p>
        </w:tc>
        <w:tc>
          <w:tcPr>
            <w:tcW w:w="3827" w:type="dxa"/>
          </w:tcPr>
          <w:p w:rsidR="004C2000" w:rsidRPr="00951C03" w:rsidRDefault="004C2000" w:rsidP="00454E4E">
            <w:pPr>
              <w:jc w:val="both"/>
              <w:rPr>
                <w:b/>
                <w:sz w:val="24"/>
                <w:szCs w:val="24"/>
              </w:rPr>
            </w:pPr>
            <w:r w:rsidRPr="00951C03">
              <w:rPr>
                <w:sz w:val="24"/>
                <w:szCs w:val="24"/>
              </w:rPr>
              <w:t>Количество проведенных профилактических мероприятий</w:t>
            </w:r>
          </w:p>
        </w:tc>
        <w:tc>
          <w:tcPr>
            <w:tcW w:w="5070" w:type="dxa"/>
          </w:tcPr>
          <w:p w:rsidR="004C2000" w:rsidRPr="00951C03" w:rsidRDefault="004C2000" w:rsidP="00454E4E">
            <w:pPr>
              <w:ind w:firstLine="708"/>
              <w:jc w:val="both"/>
              <w:rPr>
                <w:b/>
                <w:sz w:val="24"/>
                <w:szCs w:val="24"/>
              </w:rPr>
            </w:pPr>
            <w:r w:rsidRPr="00951C03">
              <w:rPr>
                <w:sz w:val="24"/>
                <w:szCs w:val="24"/>
              </w:rPr>
              <w:t xml:space="preserve">не менее 10 мероприятий, проведенных контрольным органом  </w:t>
            </w:r>
          </w:p>
        </w:tc>
      </w:tr>
    </w:tbl>
    <w:p w:rsidR="00454E4E" w:rsidRDefault="00454E4E" w:rsidP="006716CB">
      <w:pPr>
        <w:jc w:val="center"/>
        <w:rPr>
          <w:sz w:val="24"/>
          <w:szCs w:val="24"/>
        </w:rPr>
      </w:pPr>
    </w:p>
    <w:p w:rsidR="00454E4E" w:rsidRDefault="00454E4E">
      <w:pPr>
        <w:spacing w:after="200" w:line="276" w:lineRule="auto"/>
        <w:rPr>
          <w:sz w:val="24"/>
          <w:szCs w:val="24"/>
        </w:rPr>
      </w:pPr>
      <w:bookmarkStart w:id="0" w:name="_GoBack"/>
      <w:bookmarkEnd w:id="0"/>
    </w:p>
    <w:sectPr w:rsidR="00454E4E" w:rsidSect="00951C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FC533F"/>
    <w:multiLevelType w:val="multilevel"/>
    <w:tmpl w:val="BF20A5EA"/>
    <w:lvl w:ilvl="0">
      <w:start w:val="2"/>
      <w:numFmt w:val="decimal"/>
      <w:lvlText w:val="%1."/>
      <w:lvlJc w:val="left"/>
      <w:pPr>
        <w:ind w:left="585" w:hanging="585"/>
      </w:pPr>
      <w:rPr>
        <w:rFonts w:hint="default"/>
      </w:rPr>
    </w:lvl>
    <w:lvl w:ilvl="1">
      <w:start w:val="1"/>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1">
    <w:nsid w:val="2B9D56B6"/>
    <w:multiLevelType w:val="hybridMultilevel"/>
    <w:tmpl w:val="4A3A1A5E"/>
    <w:lvl w:ilvl="0" w:tplc="916E9D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59F0BF4"/>
    <w:multiLevelType w:val="multilevel"/>
    <w:tmpl w:val="91EA3392"/>
    <w:lvl w:ilvl="0">
      <w:start w:val="2"/>
      <w:numFmt w:val="decimal"/>
      <w:lvlText w:val="%1."/>
      <w:lvlJc w:val="left"/>
      <w:pPr>
        <w:ind w:left="585" w:hanging="585"/>
      </w:pPr>
      <w:rPr>
        <w:rFonts w:hint="default"/>
      </w:rPr>
    </w:lvl>
    <w:lvl w:ilvl="1">
      <w:start w:val="2"/>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3">
    <w:nsid w:val="5858003B"/>
    <w:multiLevelType w:val="multilevel"/>
    <w:tmpl w:val="29C01532"/>
    <w:lvl w:ilvl="0">
      <w:start w:val="1"/>
      <w:numFmt w:val="decimal"/>
      <w:lvlText w:val="%1."/>
      <w:lvlJc w:val="left"/>
      <w:pPr>
        <w:ind w:left="720" w:hanging="360"/>
      </w:pPr>
      <w:rPr>
        <w:rFonts w:hint="default"/>
        <w:b w:val="0"/>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F6C"/>
    <w:rsid w:val="00003586"/>
    <w:rsid w:val="00007281"/>
    <w:rsid w:val="000209D9"/>
    <w:rsid w:val="00025C41"/>
    <w:rsid w:val="00025FDB"/>
    <w:rsid w:val="0006630C"/>
    <w:rsid w:val="0007688F"/>
    <w:rsid w:val="00086C96"/>
    <w:rsid w:val="00094B00"/>
    <w:rsid w:val="00095735"/>
    <w:rsid w:val="000B13EE"/>
    <w:rsid w:val="000C1907"/>
    <w:rsid w:val="000C1BEC"/>
    <w:rsid w:val="000E21D6"/>
    <w:rsid w:val="000F2AFE"/>
    <w:rsid w:val="00100983"/>
    <w:rsid w:val="00125BB5"/>
    <w:rsid w:val="00130B70"/>
    <w:rsid w:val="00142DEB"/>
    <w:rsid w:val="00156981"/>
    <w:rsid w:val="001749C8"/>
    <w:rsid w:val="001A41D3"/>
    <w:rsid w:val="001B7097"/>
    <w:rsid w:val="001D3BA2"/>
    <w:rsid w:val="001D6917"/>
    <w:rsid w:val="001E2FE5"/>
    <w:rsid w:val="001F37EF"/>
    <w:rsid w:val="00204966"/>
    <w:rsid w:val="00206364"/>
    <w:rsid w:val="00245C38"/>
    <w:rsid w:val="00254241"/>
    <w:rsid w:val="002609AD"/>
    <w:rsid w:val="00266619"/>
    <w:rsid w:val="00282105"/>
    <w:rsid w:val="002D0097"/>
    <w:rsid w:val="002D5134"/>
    <w:rsid w:val="002D6A8F"/>
    <w:rsid w:val="00304D62"/>
    <w:rsid w:val="00307F8B"/>
    <w:rsid w:val="00316CB8"/>
    <w:rsid w:val="003174C0"/>
    <w:rsid w:val="003249AE"/>
    <w:rsid w:val="003453D9"/>
    <w:rsid w:val="003550E2"/>
    <w:rsid w:val="003849A6"/>
    <w:rsid w:val="00386C1A"/>
    <w:rsid w:val="00394BD7"/>
    <w:rsid w:val="003A3F44"/>
    <w:rsid w:val="003B347D"/>
    <w:rsid w:val="003C6080"/>
    <w:rsid w:val="003C671F"/>
    <w:rsid w:val="003E5BB0"/>
    <w:rsid w:val="003F04FB"/>
    <w:rsid w:val="003F36AC"/>
    <w:rsid w:val="00403B7B"/>
    <w:rsid w:val="00406D46"/>
    <w:rsid w:val="0041195C"/>
    <w:rsid w:val="004121E5"/>
    <w:rsid w:val="00434B33"/>
    <w:rsid w:val="0043762A"/>
    <w:rsid w:val="0045464F"/>
    <w:rsid w:val="00454E4E"/>
    <w:rsid w:val="004639D0"/>
    <w:rsid w:val="004658CD"/>
    <w:rsid w:val="00482229"/>
    <w:rsid w:val="004877E2"/>
    <w:rsid w:val="00487C54"/>
    <w:rsid w:val="004A045D"/>
    <w:rsid w:val="004A34E1"/>
    <w:rsid w:val="004C2000"/>
    <w:rsid w:val="004E3C2E"/>
    <w:rsid w:val="004E5ED2"/>
    <w:rsid w:val="004F7DE7"/>
    <w:rsid w:val="00511E79"/>
    <w:rsid w:val="00513623"/>
    <w:rsid w:val="00532FA6"/>
    <w:rsid w:val="0054026D"/>
    <w:rsid w:val="0055094B"/>
    <w:rsid w:val="005512A5"/>
    <w:rsid w:val="00554218"/>
    <w:rsid w:val="00557338"/>
    <w:rsid w:val="005927C6"/>
    <w:rsid w:val="005953F5"/>
    <w:rsid w:val="005A3538"/>
    <w:rsid w:val="005A5AF0"/>
    <w:rsid w:val="005C7E34"/>
    <w:rsid w:val="005E168C"/>
    <w:rsid w:val="00606099"/>
    <w:rsid w:val="00606432"/>
    <w:rsid w:val="0064079A"/>
    <w:rsid w:val="00643E94"/>
    <w:rsid w:val="00644325"/>
    <w:rsid w:val="006638BB"/>
    <w:rsid w:val="006716CB"/>
    <w:rsid w:val="0067456A"/>
    <w:rsid w:val="006745AF"/>
    <w:rsid w:val="00681665"/>
    <w:rsid w:val="00681E47"/>
    <w:rsid w:val="00696298"/>
    <w:rsid w:val="006B22F4"/>
    <w:rsid w:val="006F077C"/>
    <w:rsid w:val="00714C69"/>
    <w:rsid w:val="00762675"/>
    <w:rsid w:val="00777D49"/>
    <w:rsid w:val="007A0D6C"/>
    <w:rsid w:val="007C0095"/>
    <w:rsid w:val="008036F7"/>
    <w:rsid w:val="008201E5"/>
    <w:rsid w:val="008233F7"/>
    <w:rsid w:val="0082671A"/>
    <w:rsid w:val="00850544"/>
    <w:rsid w:val="0085651D"/>
    <w:rsid w:val="0085655A"/>
    <w:rsid w:val="0087777F"/>
    <w:rsid w:val="00880FF3"/>
    <w:rsid w:val="0088226B"/>
    <w:rsid w:val="008906BB"/>
    <w:rsid w:val="008A6BDC"/>
    <w:rsid w:val="008A741E"/>
    <w:rsid w:val="008C4EAD"/>
    <w:rsid w:val="00910B31"/>
    <w:rsid w:val="009134FB"/>
    <w:rsid w:val="009237C5"/>
    <w:rsid w:val="00932CEE"/>
    <w:rsid w:val="009374F6"/>
    <w:rsid w:val="00951C03"/>
    <w:rsid w:val="009749C7"/>
    <w:rsid w:val="0098295F"/>
    <w:rsid w:val="00982F4B"/>
    <w:rsid w:val="009C15ED"/>
    <w:rsid w:val="009E30B9"/>
    <w:rsid w:val="00A00998"/>
    <w:rsid w:val="00A17822"/>
    <w:rsid w:val="00A22B0D"/>
    <w:rsid w:val="00A322B5"/>
    <w:rsid w:val="00A350FC"/>
    <w:rsid w:val="00A414C8"/>
    <w:rsid w:val="00A62ED4"/>
    <w:rsid w:val="00AB0E00"/>
    <w:rsid w:val="00AB7EE5"/>
    <w:rsid w:val="00AC2F3D"/>
    <w:rsid w:val="00AD1966"/>
    <w:rsid w:val="00AE0229"/>
    <w:rsid w:val="00AE4924"/>
    <w:rsid w:val="00B01F6B"/>
    <w:rsid w:val="00B0221E"/>
    <w:rsid w:val="00B03455"/>
    <w:rsid w:val="00B03C46"/>
    <w:rsid w:val="00B04807"/>
    <w:rsid w:val="00B07781"/>
    <w:rsid w:val="00B130E5"/>
    <w:rsid w:val="00B43E96"/>
    <w:rsid w:val="00B52ACF"/>
    <w:rsid w:val="00B564D8"/>
    <w:rsid w:val="00B573FB"/>
    <w:rsid w:val="00B617C7"/>
    <w:rsid w:val="00B62FD4"/>
    <w:rsid w:val="00B73EFB"/>
    <w:rsid w:val="00B84054"/>
    <w:rsid w:val="00B968C4"/>
    <w:rsid w:val="00BA1AEA"/>
    <w:rsid w:val="00BF5C58"/>
    <w:rsid w:val="00C13F46"/>
    <w:rsid w:val="00C220D6"/>
    <w:rsid w:val="00C361DE"/>
    <w:rsid w:val="00C64D2F"/>
    <w:rsid w:val="00C66012"/>
    <w:rsid w:val="00C74907"/>
    <w:rsid w:val="00C87ADD"/>
    <w:rsid w:val="00C87F75"/>
    <w:rsid w:val="00CB5BC3"/>
    <w:rsid w:val="00D00314"/>
    <w:rsid w:val="00D15674"/>
    <w:rsid w:val="00D25FAE"/>
    <w:rsid w:val="00D37BD7"/>
    <w:rsid w:val="00D47953"/>
    <w:rsid w:val="00D53BA9"/>
    <w:rsid w:val="00D6237D"/>
    <w:rsid w:val="00D71641"/>
    <w:rsid w:val="00D81A2F"/>
    <w:rsid w:val="00DB1A32"/>
    <w:rsid w:val="00DB1CCE"/>
    <w:rsid w:val="00DC0801"/>
    <w:rsid w:val="00DC1694"/>
    <w:rsid w:val="00DD0B5E"/>
    <w:rsid w:val="00DD0CA9"/>
    <w:rsid w:val="00DD466B"/>
    <w:rsid w:val="00DD5691"/>
    <w:rsid w:val="00DF0820"/>
    <w:rsid w:val="00DF1449"/>
    <w:rsid w:val="00E04E8B"/>
    <w:rsid w:val="00E55162"/>
    <w:rsid w:val="00E745C6"/>
    <w:rsid w:val="00E82333"/>
    <w:rsid w:val="00E9697A"/>
    <w:rsid w:val="00EA354E"/>
    <w:rsid w:val="00EB27BA"/>
    <w:rsid w:val="00EE51D6"/>
    <w:rsid w:val="00EE6B1A"/>
    <w:rsid w:val="00EF0417"/>
    <w:rsid w:val="00F14272"/>
    <w:rsid w:val="00F3167A"/>
    <w:rsid w:val="00F34007"/>
    <w:rsid w:val="00F3588B"/>
    <w:rsid w:val="00F35A7C"/>
    <w:rsid w:val="00F563EF"/>
    <w:rsid w:val="00F77DC0"/>
    <w:rsid w:val="00F81D45"/>
    <w:rsid w:val="00F85EAA"/>
    <w:rsid w:val="00FA0E58"/>
    <w:rsid w:val="00FB5E74"/>
    <w:rsid w:val="00FD2A89"/>
    <w:rsid w:val="00FD7038"/>
    <w:rsid w:val="00FF035C"/>
    <w:rsid w:val="00FF3F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4EAD"/>
    <w:pPr>
      <w:spacing w:after="0" w:line="240" w:lineRule="auto"/>
    </w:pPr>
    <w:rPr>
      <w:rFonts w:ascii="Times New Roman" w:eastAsia="Times New Roman" w:hAnsi="Times New Roman" w:cs="Times New Roman"/>
      <w:color w:val="000000"/>
      <w:sz w:val="20"/>
      <w:szCs w:val="20"/>
      <w:lang w:eastAsia="ru-RU"/>
    </w:rPr>
  </w:style>
  <w:style w:type="paragraph" w:styleId="1">
    <w:name w:val="heading 1"/>
    <w:basedOn w:val="a"/>
    <w:next w:val="a"/>
    <w:link w:val="10"/>
    <w:uiPriority w:val="9"/>
    <w:qFormat/>
    <w:rsid w:val="0068166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qFormat/>
    <w:rsid w:val="008C4EAD"/>
    <w:pPr>
      <w:keepNext/>
      <w:ind w:firstLine="709"/>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8C4EAD"/>
    <w:rPr>
      <w:rFonts w:ascii="Times New Roman" w:eastAsia="Times New Roman" w:hAnsi="Times New Roman" w:cs="Times New Roman"/>
      <w:color w:val="000000"/>
      <w:sz w:val="28"/>
      <w:szCs w:val="20"/>
      <w:lang w:eastAsia="ru-RU"/>
    </w:rPr>
  </w:style>
  <w:style w:type="paragraph" w:customStyle="1" w:styleId="a3">
    <w:name w:val="Знак Знак Знак Знак Знак Знак Знак Знак Знак Знак"/>
    <w:basedOn w:val="a"/>
    <w:rsid w:val="00C66012"/>
    <w:pPr>
      <w:spacing w:after="160" w:line="240" w:lineRule="exact"/>
    </w:pPr>
    <w:rPr>
      <w:rFonts w:ascii="Verdana" w:hAnsi="Verdana" w:cs="Verdana"/>
      <w:color w:val="auto"/>
      <w:lang w:val="en-US" w:eastAsia="en-US"/>
    </w:rPr>
  </w:style>
  <w:style w:type="paragraph" w:customStyle="1" w:styleId="ConsPlusTitle">
    <w:name w:val="ConsPlusTitle"/>
    <w:uiPriority w:val="99"/>
    <w:rsid w:val="00C6601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4">
    <w:name w:val="List Paragraph"/>
    <w:basedOn w:val="a"/>
    <w:link w:val="a5"/>
    <w:qFormat/>
    <w:rsid w:val="00C66012"/>
    <w:pPr>
      <w:ind w:left="720"/>
      <w:contextualSpacing/>
    </w:pPr>
  </w:style>
  <w:style w:type="character" w:styleId="a6">
    <w:name w:val="Hyperlink"/>
    <w:basedOn w:val="a0"/>
    <w:uiPriority w:val="99"/>
    <w:semiHidden/>
    <w:unhideWhenUsed/>
    <w:rsid w:val="0006630C"/>
    <w:rPr>
      <w:color w:val="0000FF"/>
      <w:u w:val="single"/>
    </w:rPr>
  </w:style>
  <w:style w:type="paragraph" w:styleId="a7">
    <w:name w:val="Balloon Text"/>
    <w:basedOn w:val="a"/>
    <w:link w:val="a8"/>
    <w:uiPriority w:val="99"/>
    <w:semiHidden/>
    <w:unhideWhenUsed/>
    <w:rsid w:val="00C74907"/>
    <w:rPr>
      <w:rFonts w:ascii="Tahoma" w:hAnsi="Tahoma" w:cs="Tahoma"/>
      <w:sz w:val="16"/>
      <w:szCs w:val="16"/>
    </w:rPr>
  </w:style>
  <w:style w:type="character" w:customStyle="1" w:styleId="a8">
    <w:name w:val="Текст выноски Знак"/>
    <w:basedOn w:val="a0"/>
    <w:link w:val="a7"/>
    <w:uiPriority w:val="99"/>
    <w:semiHidden/>
    <w:rsid w:val="00C74907"/>
    <w:rPr>
      <w:rFonts w:ascii="Tahoma" w:eastAsia="Times New Roman" w:hAnsi="Tahoma" w:cs="Tahoma"/>
      <w:color w:val="000000"/>
      <w:sz w:val="16"/>
      <w:szCs w:val="16"/>
      <w:lang w:eastAsia="ru-RU"/>
    </w:rPr>
  </w:style>
  <w:style w:type="character" w:customStyle="1" w:styleId="doccaption">
    <w:name w:val="doccaption"/>
    <w:basedOn w:val="a0"/>
    <w:rsid w:val="003E5BB0"/>
  </w:style>
  <w:style w:type="character" w:styleId="a9">
    <w:name w:val="Strong"/>
    <w:basedOn w:val="a0"/>
    <w:uiPriority w:val="22"/>
    <w:qFormat/>
    <w:rsid w:val="00A22B0D"/>
    <w:rPr>
      <w:b/>
      <w:bCs/>
    </w:rPr>
  </w:style>
  <w:style w:type="character" w:customStyle="1" w:styleId="a5">
    <w:name w:val="Абзац списка Знак"/>
    <w:link w:val="a4"/>
    <w:locked/>
    <w:rsid w:val="00DD0CA9"/>
    <w:rPr>
      <w:rFonts w:ascii="Times New Roman" w:eastAsia="Times New Roman" w:hAnsi="Times New Roman" w:cs="Times New Roman"/>
      <w:color w:val="000000"/>
      <w:sz w:val="20"/>
      <w:szCs w:val="20"/>
      <w:lang w:eastAsia="ru-RU"/>
    </w:rPr>
  </w:style>
  <w:style w:type="character" w:customStyle="1" w:styleId="10">
    <w:name w:val="Заголовок 1 Знак"/>
    <w:basedOn w:val="a0"/>
    <w:link w:val="1"/>
    <w:uiPriority w:val="9"/>
    <w:rsid w:val="00681665"/>
    <w:rPr>
      <w:rFonts w:asciiTheme="majorHAnsi" w:eastAsiaTheme="majorEastAsia" w:hAnsiTheme="majorHAnsi" w:cstheme="majorBidi"/>
      <w:b/>
      <w:bCs/>
      <w:color w:val="365F91" w:themeColor="accent1" w:themeShade="BF"/>
      <w:sz w:val="28"/>
      <w:szCs w:val="28"/>
      <w:lang w:eastAsia="ru-RU"/>
    </w:rPr>
  </w:style>
  <w:style w:type="paragraph" w:customStyle="1" w:styleId="ConsPlusNormal">
    <w:name w:val="ConsPlusNormal"/>
    <w:link w:val="ConsPlusNormal1"/>
    <w:rsid w:val="00681665"/>
    <w:pPr>
      <w:suppressAutoHyphens/>
      <w:autoSpaceDE w:val="0"/>
      <w:spacing w:after="0" w:line="240" w:lineRule="auto"/>
    </w:pPr>
    <w:rPr>
      <w:rFonts w:ascii="Times New Roman" w:eastAsia="Calibri" w:hAnsi="Times New Roman" w:cs="Times New Roman"/>
      <w:b/>
      <w:bCs/>
      <w:sz w:val="24"/>
      <w:szCs w:val="24"/>
      <w:lang w:eastAsia="ar-SA"/>
    </w:rPr>
  </w:style>
  <w:style w:type="character" w:customStyle="1" w:styleId="285pt">
    <w:name w:val="Основной текст (2) + 8;5 pt"/>
    <w:rsid w:val="00681665"/>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ConsPlusNormal1">
    <w:name w:val="ConsPlusNormal1"/>
    <w:link w:val="ConsPlusNormal"/>
    <w:locked/>
    <w:rsid w:val="00681665"/>
    <w:rPr>
      <w:rFonts w:ascii="Times New Roman" w:eastAsia="Calibri" w:hAnsi="Times New Roman" w:cs="Times New Roman"/>
      <w:b/>
      <w:bCs/>
      <w:sz w:val="24"/>
      <w:szCs w:val="24"/>
      <w:lang w:eastAsia="ar-SA"/>
    </w:rPr>
  </w:style>
  <w:style w:type="paragraph" w:styleId="HTML">
    <w:name w:val="HTML Preformatted"/>
    <w:basedOn w:val="a"/>
    <w:link w:val="HTML0"/>
    <w:uiPriority w:val="99"/>
    <w:unhideWhenUsed/>
    <w:rsid w:val="006816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681665"/>
    <w:rPr>
      <w:rFonts w:ascii="Courier New" w:eastAsia="Times New Roman" w:hAnsi="Courier New" w:cs="Courier New"/>
      <w:sz w:val="20"/>
      <w:szCs w:val="20"/>
      <w:lang w:eastAsia="ru-RU"/>
    </w:rPr>
  </w:style>
  <w:style w:type="table" w:styleId="aa">
    <w:name w:val="Table Grid"/>
    <w:basedOn w:val="a1"/>
    <w:uiPriority w:val="59"/>
    <w:rsid w:val="00A322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link w:val="20"/>
    <w:rsid w:val="00434B33"/>
    <w:pPr>
      <w:ind w:firstLine="851"/>
      <w:jc w:val="both"/>
    </w:pPr>
    <w:rPr>
      <w:sz w:val="28"/>
      <w:lang w:eastAsia="x-none"/>
    </w:rPr>
  </w:style>
  <w:style w:type="character" w:customStyle="1" w:styleId="20">
    <w:name w:val="Основной текст с отступом 2 Знак"/>
    <w:basedOn w:val="a0"/>
    <w:link w:val="2"/>
    <w:rsid w:val="00434B33"/>
    <w:rPr>
      <w:rFonts w:ascii="Times New Roman" w:eastAsia="Times New Roman" w:hAnsi="Times New Roman" w:cs="Times New Roman"/>
      <w:color w:val="000000"/>
      <w:sz w:val="28"/>
      <w:szCs w:val="20"/>
      <w:lang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4EAD"/>
    <w:pPr>
      <w:spacing w:after="0" w:line="240" w:lineRule="auto"/>
    </w:pPr>
    <w:rPr>
      <w:rFonts w:ascii="Times New Roman" w:eastAsia="Times New Roman" w:hAnsi="Times New Roman" w:cs="Times New Roman"/>
      <w:color w:val="000000"/>
      <w:sz w:val="20"/>
      <w:szCs w:val="20"/>
      <w:lang w:eastAsia="ru-RU"/>
    </w:rPr>
  </w:style>
  <w:style w:type="paragraph" w:styleId="1">
    <w:name w:val="heading 1"/>
    <w:basedOn w:val="a"/>
    <w:next w:val="a"/>
    <w:link w:val="10"/>
    <w:uiPriority w:val="9"/>
    <w:qFormat/>
    <w:rsid w:val="0068166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qFormat/>
    <w:rsid w:val="008C4EAD"/>
    <w:pPr>
      <w:keepNext/>
      <w:ind w:firstLine="709"/>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8C4EAD"/>
    <w:rPr>
      <w:rFonts w:ascii="Times New Roman" w:eastAsia="Times New Roman" w:hAnsi="Times New Roman" w:cs="Times New Roman"/>
      <w:color w:val="000000"/>
      <w:sz w:val="28"/>
      <w:szCs w:val="20"/>
      <w:lang w:eastAsia="ru-RU"/>
    </w:rPr>
  </w:style>
  <w:style w:type="paragraph" w:customStyle="1" w:styleId="a3">
    <w:name w:val="Знак Знак Знак Знак Знак Знак Знак Знак Знак Знак"/>
    <w:basedOn w:val="a"/>
    <w:rsid w:val="00C66012"/>
    <w:pPr>
      <w:spacing w:after="160" w:line="240" w:lineRule="exact"/>
    </w:pPr>
    <w:rPr>
      <w:rFonts w:ascii="Verdana" w:hAnsi="Verdana" w:cs="Verdana"/>
      <w:color w:val="auto"/>
      <w:lang w:val="en-US" w:eastAsia="en-US"/>
    </w:rPr>
  </w:style>
  <w:style w:type="paragraph" w:customStyle="1" w:styleId="ConsPlusTitle">
    <w:name w:val="ConsPlusTitle"/>
    <w:uiPriority w:val="99"/>
    <w:rsid w:val="00C6601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4">
    <w:name w:val="List Paragraph"/>
    <w:basedOn w:val="a"/>
    <w:link w:val="a5"/>
    <w:qFormat/>
    <w:rsid w:val="00C66012"/>
    <w:pPr>
      <w:ind w:left="720"/>
      <w:contextualSpacing/>
    </w:pPr>
  </w:style>
  <w:style w:type="character" w:styleId="a6">
    <w:name w:val="Hyperlink"/>
    <w:basedOn w:val="a0"/>
    <w:uiPriority w:val="99"/>
    <w:semiHidden/>
    <w:unhideWhenUsed/>
    <w:rsid w:val="0006630C"/>
    <w:rPr>
      <w:color w:val="0000FF"/>
      <w:u w:val="single"/>
    </w:rPr>
  </w:style>
  <w:style w:type="paragraph" w:styleId="a7">
    <w:name w:val="Balloon Text"/>
    <w:basedOn w:val="a"/>
    <w:link w:val="a8"/>
    <w:uiPriority w:val="99"/>
    <w:semiHidden/>
    <w:unhideWhenUsed/>
    <w:rsid w:val="00C74907"/>
    <w:rPr>
      <w:rFonts w:ascii="Tahoma" w:hAnsi="Tahoma" w:cs="Tahoma"/>
      <w:sz w:val="16"/>
      <w:szCs w:val="16"/>
    </w:rPr>
  </w:style>
  <w:style w:type="character" w:customStyle="1" w:styleId="a8">
    <w:name w:val="Текст выноски Знак"/>
    <w:basedOn w:val="a0"/>
    <w:link w:val="a7"/>
    <w:uiPriority w:val="99"/>
    <w:semiHidden/>
    <w:rsid w:val="00C74907"/>
    <w:rPr>
      <w:rFonts w:ascii="Tahoma" w:eastAsia="Times New Roman" w:hAnsi="Tahoma" w:cs="Tahoma"/>
      <w:color w:val="000000"/>
      <w:sz w:val="16"/>
      <w:szCs w:val="16"/>
      <w:lang w:eastAsia="ru-RU"/>
    </w:rPr>
  </w:style>
  <w:style w:type="character" w:customStyle="1" w:styleId="doccaption">
    <w:name w:val="doccaption"/>
    <w:basedOn w:val="a0"/>
    <w:rsid w:val="003E5BB0"/>
  </w:style>
  <w:style w:type="character" w:styleId="a9">
    <w:name w:val="Strong"/>
    <w:basedOn w:val="a0"/>
    <w:uiPriority w:val="22"/>
    <w:qFormat/>
    <w:rsid w:val="00A22B0D"/>
    <w:rPr>
      <w:b/>
      <w:bCs/>
    </w:rPr>
  </w:style>
  <w:style w:type="character" w:customStyle="1" w:styleId="a5">
    <w:name w:val="Абзац списка Знак"/>
    <w:link w:val="a4"/>
    <w:locked/>
    <w:rsid w:val="00DD0CA9"/>
    <w:rPr>
      <w:rFonts w:ascii="Times New Roman" w:eastAsia="Times New Roman" w:hAnsi="Times New Roman" w:cs="Times New Roman"/>
      <w:color w:val="000000"/>
      <w:sz w:val="20"/>
      <w:szCs w:val="20"/>
      <w:lang w:eastAsia="ru-RU"/>
    </w:rPr>
  </w:style>
  <w:style w:type="character" w:customStyle="1" w:styleId="10">
    <w:name w:val="Заголовок 1 Знак"/>
    <w:basedOn w:val="a0"/>
    <w:link w:val="1"/>
    <w:uiPriority w:val="9"/>
    <w:rsid w:val="00681665"/>
    <w:rPr>
      <w:rFonts w:asciiTheme="majorHAnsi" w:eastAsiaTheme="majorEastAsia" w:hAnsiTheme="majorHAnsi" w:cstheme="majorBidi"/>
      <w:b/>
      <w:bCs/>
      <w:color w:val="365F91" w:themeColor="accent1" w:themeShade="BF"/>
      <w:sz w:val="28"/>
      <w:szCs w:val="28"/>
      <w:lang w:eastAsia="ru-RU"/>
    </w:rPr>
  </w:style>
  <w:style w:type="paragraph" w:customStyle="1" w:styleId="ConsPlusNormal">
    <w:name w:val="ConsPlusNormal"/>
    <w:link w:val="ConsPlusNormal1"/>
    <w:rsid w:val="00681665"/>
    <w:pPr>
      <w:suppressAutoHyphens/>
      <w:autoSpaceDE w:val="0"/>
      <w:spacing w:after="0" w:line="240" w:lineRule="auto"/>
    </w:pPr>
    <w:rPr>
      <w:rFonts w:ascii="Times New Roman" w:eastAsia="Calibri" w:hAnsi="Times New Roman" w:cs="Times New Roman"/>
      <w:b/>
      <w:bCs/>
      <w:sz w:val="24"/>
      <w:szCs w:val="24"/>
      <w:lang w:eastAsia="ar-SA"/>
    </w:rPr>
  </w:style>
  <w:style w:type="character" w:customStyle="1" w:styleId="285pt">
    <w:name w:val="Основной текст (2) + 8;5 pt"/>
    <w:rsid w:val="00681665"/>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ConsPlusNormal1">
    <w:name w:val="ConsPlusNormal1"/>
    <w:link w:val="ConsPlusNormal"/>
    <w:locked/>
    <w:rsid w:val="00681665"/>
    <w:rPr>
      <w:rFonts w:ascii="Times New Roman" w:eastAsia="Calibri" w:hAnsi="Times New Roman" w:cs="Times New Roman"/>
      <w:b/>
      <w:bCs/>
      <w:sz w:val="24"/>
      <w:szCs w:val="24"/>
      <w:lang w:eastAsia="ar-SA"/>
    </w:rPr>
  </w:style>
  <w:style w:type="paragraph" w:styleId="HTML">
    <w:name w:val="HTML Preformatted"/>
    <w:basedOn w:val="a"/>
    <w:link w:val="HTML0"/>
    <w:uiPriority w:val="99"/>
    <w:unhideWhenUsed/>
    <w:rsid w:val="006816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681665"/>
    <w:rPr>
      <w:rFonts w:ascii="Courier New" w:eastAsia="Times New Roman" w:hAnsi="Courier New" w:cs="Courier New"/>
      <w:sz w:val="20"/>
      <w:szCs w:val="20"/>
      <w:lang w:eastAsia="ru-RU"/>
    </w:rPr>
  </w:style>
  <w:style w:type="table" w:styleId="aa">
    <w:name w:val="Table Grid"/>
    <w:basedOn w:val="a1"/>
    <w:uiPriority w:val="59"/>
    <w:rsid w:val="00A322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link w:val="20"/>
    <w:rsid w:val="00434B33"/>
    <w:pPr>
      <w:ind w:firstLine="851"/>
      <w:jc w:val="both"/>
    </w:pPr>
    <w:rPr>
      <w:sz w:val="28"/>
      <w:lang w:eastAsia="x-none"/>
    </w:rPr>
  </w:style>
  <w:style w:type="character" w:customStyle="1" w:styleId="20">
    <w:name w:val="Основной текст с отступом 2 Знак"/>
    <w:basedOn w:val="a0"/>
    <w:link w:val="2"/>
    <w:rsid w:val="00434B33"/>
    <w:rPr>
      <w:rFonts w:ascii="Times New Roman" w:eastAsia="Times New Roman" w:hAnsi="Times New Roman" w:cs="Times New Roman"/>
      <w:color w:val="000000"/>
      <w:sz w:val="28"/>
      <w:szCs w:val="20"/>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421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echengamr.gov-murman.ru/"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pechengamr.gov-murman.ru/" TargetMode="External"/><Relationship Id="rId4" Type="http://schemas.microsoft.com/office/2007/relationships/stylesWithEffects" Target="stylesWithEffects.xml"/><Relationship Id="rId9" Type="http://schemas.openxmlformats.org/officeDocument/2006/relationships/hyperlink" Target="http://pechengamr.gov-murma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F1441E-197F-4415-8524-E5B54D85F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1635</Words>
  <Characters>9325</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10939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Пахтусова Светлана Юрьевна</dc:creator>
  <cp:lastModifiedBy>Лукинская Наталья Андреевна</cp:lastModifiedBy>
  <cp:revision>4</cp:revision>
  <cp:lastPrinted>2023-11-28T11:11:00Z</cp:lastPrinted>
  <dcterms:created xsi:type="dcterms:W3CDTF">2023-11-28T11:14:00Z</dcterms:created>
  <dcterms:modified xsi:type="dcterms:W3CDTF">2023-12-01T07:51:00Z</dcterms:modified>
</cp:coreProperties>
</file>