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6265" cy="739775"/>
                <wp:effectExtent l="0" t="0" r="0" b="3175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6265" cy="73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95pt;height:58.2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 23.01.2024 </w:t>
        <w:tab/>
        <w:tab/>
        <w:tab/>
        <w:tab/>
        <w:tab/>
        <w:tab/>
        <w:tab/>
        <w:tab/>
        <w:tab/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№ 92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п.г.т. Никель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0"/>
          <w:szCs w:val="24"/>
        </w:rPr>
      </w:pPr>
      <w:r>
        <w:rPr>
          <w:rFonts w:ascii="Times New Roman" w:hAnsi="Times New Roman" w:cs="Times New Roman"/>
          <w:b/>
          <w:sz w:val="20"/>
          <w:szCs w:val="24"/>
        </w:rPr>
        <w:t xml:space="preserve"> </w:t>
      </w:r>
      <w:r>
        <w:rPr>
          <w:rFonts w:ascii="Times New Roman" w:hAnsi="Times New Roman" w:cs="Times New Roman"/>
          <w:b/>
          <w:sz w:val="20"/>
          <w:szCs w:val="24"/>
        </w:rPr>
      </w:r>
      <w:r>
        <w:rPr>
          <w:rFonts w:ascii="Times New Roman" w:hAnsi="Times New Roman" w:cs="Times New Roman"/>
          <w:b/>
          <w:sz w:val="20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 внесении изменений в состав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жилищного фонда на территории </w:t>
        <w:br/>
        <w:t xml:space="preserve">Печенгск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ого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муниципальн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ого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 округ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, утвержденный постановлением администрации </w:t>
        <w:br/>
        <w:t xml:space="preserve">Печенгского муниципального округа от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06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.04.2021 №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276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540"/>
        <w:jc w:val="both"/>
        <w:spacing w:after="0" w:line="240" w:lineRule="auto"/>
        <w:tabs>
          <w:tab w:val="left" w:pos="4860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firstLine="540"/>
        <w:jc w:val="both"/>
        <w:spacing w:after="0" w:line="240" w:lineRule="auto"/>
        <w:tabs>
          <w:tab w:val="left" w:pos="4860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firstLine="720"/>
        <w:jc w:val="both"/>
        <w:spacing w:after="0" w:line="240" w:lineRule="auto"/>
        <w:tabs>
          <w:tab w:val="left" w:pos="486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связи с кадровыми перестановками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pStyle w:val="846"/>
        <w:ind w:left="0" w:right="0" w:firstLine="709"/>
        <w:jc w:val="both"/>
        <w:spacing w:before="0" w:beforeAutospacing="0" w:after="0" w:afterAutospacing="0" w:line="240" w:lineRule="atLeast"/>
        <w:rPr>
          <w:bCs/>
        </w:rPr>
      </w:pPr>
      <w:r>
        <w:t xml:space="preserve">1. </w:t>
      </w:r>
      <w:r>
        <w:t xml:space="preserve">Внести </w:t>
      </w:r>
      <w:r>
        <w:rPr>
          <w:bCs/>
        </w:rPr>
        <w:t xml:space="preserve">изменения</w:t>
      </w:r>
      <w:r>
        <w:rPr>
          <w:bCs/>
        </w:rPr>
        <w:t xml:space="preserve"> в состав </w:t>
      </w:r>
      <w:r>
        <w:t xml:space="preserve">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жилищного фонда на территории Печенгского муниципального округа</w:t>
      </w:r>
      <w:r>
        <w:rPr>
          <w:bCs/>
        </w:rPr>
        <w:t xml:space="preserve">, утвержденный постановлением администрации Печенгского муниципального округа от 06.04.2021 № 276</w:t>
      </w:r>
      <w:r>
        <w:rPr>
          <w:bCs/>
        </w:rPr>
        <w:t xml:space="preserve"> (в редакции постановления администрации Печенгского муниципального округа от 30.06.2022 № 915, от 27.11.2023 № 1745)</w:t>
      </w:r>
      <w:r>
        <w:rPr>
          <w:bCs/>
        </w:rPr>
        <w:t xml:space="preserve">, изложи</w:t>
      </w:r>
      <w:r>
        <w:rPr>
          <w:bCs/>
        </w:rPr>
        <w:t xml:space="preserve">ть</w:t>
      </w:r>
      <w:r>
        <w:rPr>
          <w:bCs/>
        </w:rPr>
        <w:t xml:space="preserve"> в редакции </w:t>
      </w:r>
      <w:r>
        <w:rPr>
          <w:bCs/>
        </w:rPr>
        <w:t xml:space="preserve">согласно</w:t>
      </w:r>
      <w:r>
        <w:rPr>
          <w:bCs/>
        </w:rPr>
        <w:t xml:space="preserve"> приложени</w:t>
      </w:r>
      <w:r>
        <w:rPr>
          <w:bCs/>
        </w:rPr>
        <w:t xml:space="preserve">ю</w:t>
      </w:r>
      <w:r>
        <w:rPr>
          <w:bCs/>
        </w:rPr>
        <w:t xml:space="preserve"> к настоящему постановлению. </w:t>
      </w:r>
      <w:r>
        <w:rPr>
          <w:bCs/>
        </w:rPr>
      </w:r>
      <w:r>
        <w:rPr>
          <w:bCs/>
        </w:rPr>
      </w:r>
    </w:p>
    <w:p>
      <w:pPr>
        <w:ind w:left="0" w:right="0" w:firstLine="709"/>
        <w:jc w:val="both"/>
        <w:spacing w:after="0" w:line="240" w:lineRule="auto"/>
        <w:tabs>
          <w:tab w:val="left" w:pos="12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 Настоящее постановление вступает в силу после его подписания.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12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опубликова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ть 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газете «Печенга» и разме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стить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на официальном сайте Печенгского муниципального округа </w:t>
      </w:r>
      <w:hyperlink r:id="rId11" w:tooltip="http://pechengamr.gov-murman.ru/" w:history="1"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http://pechengamr.gov-murman.ru/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И.о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Глав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ы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Печенгского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        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А.В.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Пономарев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/>
      <w:bookmarkStart w:id="0" w:name="_GoBack"/>
      <w:r/>
      <w:bookmarkEnd w:id="0"/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Ганоченко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Д.Ю., 51291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tbl>
      <w:tblPr>
        <w:tblStyle w:val="845"/>
        <w:tblW w:w="9501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ook w:val="04A0" w:firstRow="1" w:lastRow="0" w:firstColumn="1" w:lastColumn="0" w:noHBand="0" w:noVBand="1"/>
      </w:tblPr>
      <w:tblGrid>
        <w:gridCol w:w="3177"/>
        <w:gridCol w:w="2258"/>
        <w:gridCol w:w="4066"/>
      </w:tblGrid>
      <w:tr>
        <w:tblPrEx/>
        <w:trPr>
          <w:trHeight w:val="1222"/>
        </w:trPr>
        <w:tc>
          <w:tcPr>
            <w:tcW w:w="317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W w:w="225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W w:w="406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администрации Печенгского муниципального 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23.01.2024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92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5529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9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9"/>
        <w:jc w:val="both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06.04.2021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276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СОСТАВ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муниципальной комиссии по обследованию жилых помещений инвалидов и общего имущества в многоквартирных домах, в которых проживают инвалиды, </w:t>
        <w:br/>
        <w:t xml:space="preserve">входящих в состав муниципального и частного жил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ищного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фонда </w:t>
        <w:br/>
        <w:t xml:space="preserve">на территории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муниципальн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округ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845"/>
        <w:tblW w:w="9464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425"/>
        <w:gridCol w:w="6379"/>
      </w:tblGrid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Пономарев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Андрей Валерьевич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аместитель Главы Печенгского муниципального округа,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Ганоченко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Дмитрий Юрьевич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ачальник отдела строительства и ЖКХ администрации Печенгского муниципального 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председателя комиссии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Кудряшова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Елена Владимировна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работы с населением МКУ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по обеспечению деятельности администрации Печенгского 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секретарь комиссии;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9464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Члены комиссии: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Жулидова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Наталия Юрьевна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специалист отдела строительства и ЖКХ администрации Печ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енгского муниципального округа;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Полунина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Марина Михайловна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редседатель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Заполярнинской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организации Мурманской областной организации общероссийской общественной организации  «Всероссийское общес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тво инвалидов»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Ташова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Татьяна Геннадьевна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иректор ГОАУСОН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комплексный центр социального обслуживания населения» (по согласованию);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Савицкая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Людмила Эдуардовна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иректор ГОКУ «Центр социальной поддержки населения по Печенгскому району» (по согласованию);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379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рганизации по управлению многоквартирным домом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 котором располагается жилое помещение инвалида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согласованию)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shd w:val="nil" w:color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1">
    <w:name w:val="Heading 1"/>
    <w:basedOn w:val="835"/>
    <w:next w:val="835"/>
    <w:link w:val="66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2">
    <w:name w:val="Heading 1 Char"/>
    <w:basedOn w:val="837"/>
    <w:link w:val="661"/>
    <w:uiPriority w:val="9"/>
    <w:rPr>
      <w:rFonts w:ascii="Arial" w:hAnsi="Arial" w:eastAsia="Arial" w:cs="Arial"/>
      <w:sz w:val="40"/>
      <w:szCs w:val="40"/>
    </w:rPr>
  </w:style>
  <w:style w:type="paragraph" w:styleId="663">
    <w:name w:val="Heading 2"/>
    <w:basedOn w:val="835"/>
    <w:next w:val="835"/>
    <w:link w:val="66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4">
    <w:name w:val="Heading 2 Char"/>
    <w:basedOn w:val="837"/>
    <w:link w:val="663"/>
    <w:uiPriority w:val="9"/>
    <w:rPr>
      <w:rFonts w:ascii="Arial" w:hAnsi="Arial" w:eastAsia="Arial" w:cs="Arial"/>
      <w:sz w:val="34"/>
    </w:rPr>
  </w:style>
  <w:style w:type="paragraph" w:styleId="665">
    <w:name w:val="Heading 3"/>
    <w:basedOn w:val="835"/>
    <w:next w:val="835"/>
    <w:link w:val="66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6">
    <w:name w:val="Heading 3 Char"/>
    <w:basedOn w:val="837"/>
    <w:link w:val="665"/>
    <w:uiPriority w:val="9"/>
    <w:rPr>
      <w:rFonts w:ascii="Arial" w:hAnsi="Arial" w:eastAsia="Arial" w:cs="Arial"/>
      <w:sz w:val="30"/>
      <w:szCs w:val="30"/>
    </w:rPr>
  </w:style>
  <w:style w:type="character" w:styleId="667">
    <w:name w:val="Heading 4 Char"/>
    <w:basedOn w:val="837"/>
    <w:link w:val="836"/>
    <w:uiPriority w:val="9"/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835"/>
    <w:next w:val="835"/>
    <w:link w:val="66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9">
    <w:name w:val="Heading 5 Char"/>
    <w:basedOn w:val="837"/>
    <w:link w:val="668"/>
    <w:uiPriority w:val="9"/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835"/>
    <w:next w:val="835"/>
    <w:link w:val="67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1">
    <w:name w:val="Heading 6 Char"/>
    <w:basedOn w:val="837"/>
    <w:link w:val="670"/>
    <w:uiPriority w:val="9"/>
    <w:rPr>
      <w:rFonts w:ascii="Arial" w:hAnsi="Arial" w:eastAsia="Arial" w:cs="Arial"/>
      <w:b/>
      <w:bCs/>
      <w:sz w:val="22"/>
      <w:szCs w:val="22"/>
    </w:rPr>
  </w:style>
  <w:style w:type="paragraph" w:styleId="672">
    <w:name w:val="Heading 7"/>
    <w:basedOn w:val="835"/>
    <w:next w:val="835"/>
    <w:link w:val="67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3">
    <w:name w:val="Heading 7 Char"/>
    <w:basedOn w:val="837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4">
    <w:name w:val="Heading 8"/>
    <w:basedOn w:val="835"/>
    <w:next w:val="835"/>
    <w:link w:val="67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5">
    <w:name w:val="Heading 8 Char"/>
    <w:basedOn w:val="837"/>
    <w:link w:val="674"/>
    <w:uiPriority w:val="9"/>
    <w:rPr>
      <w:rFonts w:ascii="Arial" w:hAnsi="Arial" w:eastAsia="Arial" w:cs="Arial"/>
      <w:i/>
      <w:iCs/>
      <w:sz w:val="22"/>
      <w:szCs w:val="22"/>
    </w:rPr>
  </w:style>
  <w:style w:type="paragraph" w:styleId="676">
    <w:name w:val="Heading 9"/>
    <w:basedOn w:val="835"/>
    <w:next w:val="835"/>
    <w:link w:val="67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7">
    <w:name w:val="Heading 9 Char"/>
    <w:basedOn w:val="837"/>
    <w:link w:val="676"/>
    <w:uiPriority w:val="9"/>
    <w:rPr>
      <w:rFonts w:ascii="Arial" w:hAnsi="Arial" w:eastAsia="Arial" w:cs="Arial"/>
      <w:i/>
      <w:iCs/>
      <w:sz w:val="21"/>
      <w:szCs w:val="21"/>
    </w:rPr>
  </w:style>
  <w:style w:type="paragraph" w:styleId="678">
    <w:name w:val="No Spacing"/>
    <w:uiPriority w:val="1"/>
    <w:qFormat/>
    <w:pPr>
      <w:spacing w:before="0" w:after="0" w:line="240" w:lineRule="auto"/>
    </w:pPr>
  </w:style>
  <w:style w:type="paragraph" w:styleId="679">
    <w:name w:val="Title"/>
    <w:basedOn w:val="835"/>
    <w:next w:val="835"/>
    <w:link w:val="68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0">
    <w:name w:val="Title Char"/>
    <w:basedOn w:val="837"/>
    <w:link w:val="679"/>
    <w:uiPriority w:val="10"/>
    <w:rPr>
      <w:sz w:val="48"/>
      <w:szCs w:val="48"/>
    </w:rPr>
  </w:style>
  <w:style w:type="paragraph" w:styleId="681">
    <w:name w:val="Subtitle"/>
    <w:basedOn w:val="835"/>
    <w:next w:val="835"/>
    <w:link w:val="682"/>
    <w:uiPriority w:val="11"/>
    <w:qFormat/>
    <w:pPr>
      <w:spacing w:before="200" w:after="200"/>
    </w:pPr>
    <w:rPr>
      <w:sz w:val="24"/>
      <w:szCs w:val="24"/>
    </w:rPr>
  </w:style>
  <w:style w:type="character" w:styleId="682">
    <w:name w:val="Subtitle Char"/>
    <w:basedOn w:val="837"/>
    <w:link w:val="681"/>
    <w:uiPriority w:val="11"/>
    <w:rPr>
      <w:sz w:val="24"/>
      <w:szCs w:val="24"/>
    </w:rPr>
  </w:style>
  <w:style w:type="paragraph" w:styleId="683">
    <w:name w:val="Quote"/>
    <w:basedOn w:val="835"/>
    <w:next w:val="835"/>
    <w:link w:val="684"/>
    <w:uiPriority w:val="29"/>
    <w:qFormat/>
    <w:pPr>
      <w:ind w:left="720" w:right="720"/>
    </w:pPr>
    <w:rPr>
      <w:i/>
    </w:rPr>
  </w:style>
  <w:style w:type="character" w:styleId="684">
    <w:name w:val="Quote Char"/>
    <w:link w:val="683"/>
    <w:uiPriority w:val="29"/>
    <w:rPr>
      <w:i/>
    </w:rPr>
  </w:style>
  <w:style w:type="paragraph" w:styleId="685">
    <w:name w:val="Intense Quote"/>
    <w:basedOn w:val="835"/>
    <w:next w:val="835"/>
    <w:link w:val="68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6">
    <w:name w:val="Intense Quote Char"/>
    <w:link w:val="685"/>
    <w:uiPriority w:val="30"/>
    <w:rPr>
      <w:i/>
    </w:rPr>
  </w:style>
  <w:style w:type="paragraph" w:styleId="687">
    <w:name w:val="Header"/>
    <w:basedOn w:val="835"/>
    <w:link w:val="68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8">
    <w:name w:val="Header Char"/>
    <w:basedOn w:val="837"/>
    <w:link w:val="687"/>
    <w:uiPriority w:val="99"/>
  </w:style>
  <w:style w:type="paragraph" w:styleId="689">
    <w:name w:val="Footer"/>
    <w:basedOn w:val="835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0">
    <w:name w:val="Footer Char"/>
    <w:basedOn w:val="837"/>
    <w:link w:val="689"/>
    <w:uiPriority w:val="99"/>
  </w:style>
  <w:style w:type="paragraph" w:styleId="691">
    <w:name w:val="Caption"/>
    <w:basedOn w:val="835"/>
    <w:next w:val="83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2">
    <w:name w:val="Caption Char"/>
    <w:basedOn w:val="691"/>
    <w:link w:val="689"/>
    <w:uiPriority w:val="99"/>
  </w:style>
  <w:style w:type="table" w:styleId="693">
    <w:name w:val="Table Grid Light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4">
    <w:name w:val="Plain Table 1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2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7">
    <w:name w:val="Plain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Plain Table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9">
    <w:name w:val="Grid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1">
    <w:name w:val="Grid Table 4 - Accent 1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2">
    <w:name w:val="Grid Table 4 - Accent 2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3">
    <w:name w:val="Grid Table 4 - Accent 3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4">
    <w:name w:val="Grid Table 4 - Accent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5">
    <w:name w:val="Grid Table 4 - Accent 5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6">
    <w:name w:val="Grid Table 4 - Accent 6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7">
    <w:name w:val="Grid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1">
    <w:name w:val="Grid Table 5 Dark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4">
    <w:name w:val="Grid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5">
    <w:name w:val="Grid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6">
    <w:name w:val="Grid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7">
    <w:name w:val="Grid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8">
    <w:name w:val="Grid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9">
    <w:name w:val="Grid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1">
    <w:name w:val="Grid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6">
    <w:name w:val="List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7">
    <w:name w:val="List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8">
    <w:name w:val="List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9">
    <w:name w:val="List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0">
    <w:name w:val="List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1">
    <w:name w:val="List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2">
    <w:name w:val="List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4">
    <w:name w:val="List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5">
    <w:name w:val="List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6">
    <w:name w:val="List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7">
    <w:name w:val="List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8">
    <w:name w:val="List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9">
    <w:name w:val="List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0">
    <w:name w:val="List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1">
    <w:name w:val="List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2">
    <w:name w:val="List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3">
    <w:name w:val="List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4">
    <w:name w:val="List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5">
    <w:name w:val="List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6">
    <w:name w:val="List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7">
    <w:name w:val="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8">
    <w:name w:val="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9">
    <w:name w:val="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0">
    <w:name w:val="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1">
    <w:name w:val="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2">
    <w:name w:val="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3">
    <w:name w:val="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4">
    <w:name w:val="Bordered &amp; 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Bordered &amp; 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6">
    <w:name w:val="Bordered &amp; 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7">
    <w:name w:val="Bordered &amp; 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8">
    <w:name w:val="Bordered &amp; 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9">
    <w:name w:val="Bordered &amp; 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0">
    <w:name w:val="Bordered &amp; 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1">
    <w:name w:val="Bordered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2">
    <w:name w:val="Bordered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3">
    <w:name w:val="Bordered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4">
    <w:name w:val="Bordered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5">
    <w:name w:val="Bordered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6">
    <w:name w:val="Bordered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7">
    <w:name w:val="Bordered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8">
    <w:name w:val="footnote text"/>
    <w:basedOn w:val="835"/>
    <w:link w:val="819"/>
    <w:uiPriority w:val="99"/>
    <w:semiHidden/>
    <w:unhideWhenUsed/>
    <w:pPr>
      <w:spacing w:after="40" w:line="240" w:lineRule="auto"/>
    </w:pPr>
    <w:rPr>
      <w:sz w:val="18"/>
    </w:rPr>
  </w:style>
  <w:style w:type="character" w:styleId="819">
    <w:name w:val="Footnote Text Char"/>
    <w:link w:val="818"/>
    <w:uiPriority w:val="99"/>
    <w:rPr>
      <w:sz w:val="18"/>
    </w:rPr>
  </w:style>
  <w:style w:type="character" w:styleId="820">
    <w:name w:val="footnote reference"/>
    <w:basedOn w:val="837"/>
    <w:uiPriority w:val="99"/>
    <w:unhideWhenUsed/>
    <w:rPr>
      <w:vertAlign w:val="superscript"/>
    </w:rPr>
  </w:style>
  <w:style w:type="paragraph" w:styleId="821">
    <w:name w:val="endnote text"/>
    <w:basedOn w:val="835"/>
    <w:link w:val="822"/>
    <w:uiPriority w:val="99"/>
    <w:semiHidden/>
    <w:unhideWhenUsed/>
    <w:pPr>
      <w:spacing w:after="0" w:line="240" w:lineRule="auto"/>
    </w:pPr>
    <w:rPr>
      <w:sz w:val="20"/>
    </w:rPr>
  </w:style>
  <w:style w:type="character" w:styleId="822">
    <w:name w:val="Endnote Text Char"/>
    <w:link w:val="821"/>
    <w:uiPriority w:val="99"/>
    <w:rPr>
      <w:sz w:val="20"/>
    </w:rPr>
  </w:style>
  <w:style w:type="character" w:styleId="823">
    <w:name w:val="endnote reference"/>
    <w:basedOn w:val="837"/>
    <w:uiPriority w:val="99"/>
    <w:semiHidden/>
    <w:unhideWhenUsed/>
    <w:rPr>
      <w:vertAlign w:val="superscript"/>
    </w:rPr>
  </w:style>
  <w:style w:type="paragraph" w:styleId="824">
    <w:name w:val="toc 1"/>
    <w:basedOn w:val="835"/>
    <w:next w:val="835"/>
    <w:uiPriority w:val="39"/>
    <w:unhideWhenUsed/>
    <w:pPr>
      <w:ind w:left="0" w:right="0" w:firstLine="0"/>
      <w:spacing w:after="57"/>
    </w:pPr>
  </w:style>
  <w:style w:type="paragraph" w:styleId="825">
    <w:name w:val="toc 2"/>
    <w:basedOn w:val="835"/>
    <w:next w:val="835"/>
    <w:uiPriority w:val="39"/>
    <w:unhideWhenUsed/>
    <w:pPr>
      <w:ind w:left="283" w:right="0" w:firstLine="0"/>
      <w:spacing w:after="57"/>
    </w:pPr>
  </w:style>
  <w:style w:type="paragraph" w:styleId="826">
    <w:name w:val="toc 3"/>
    <w:basedOn w:val="835"/>
    <w:next w:val="835"/>
    <w:uiPriority w:val="39"/>
    <w:unhideWhenUsed/>
    <w:pPr>
      <w:ind w:left="567" w:right="0" w:firstLine="0"/>
      <w:spacing w:after="57"/>
    </w:pPr>
  </w:style>
  <w:style w:type="paragraph" w:styleId="827">
    <w:name w:val="toc 4"/>
    <w:basedOn w:val="835"/>
    <w:next w:val="835"/>
    <w:uiPriority w:val="39"/>
    <w:unhideWhenUsed/>
    <w:pPr>
      <w:ind w:left="850" w:right="0" w:firstLine="0"/>
      <w:spacing w:after="57"/>
    </w:pPr>
  </w:style>
  <w:style w:type="paragraph" w:styleId="828">
    <w:name w:val="toc 5"/>
    <w:basedOn w:val="835"/>
    <w:next w:val="835"/>
    <w:uiPriority w:val="39"/>
    <w:unhideWhenUsed/>
    <w:pPr>
      <w:ind w:left="1134" w:right="0" w:firstLine="0"/>
      <w:spacing w:after="57"/>
    </w:pPr>
  </w:style>
  <w:style w:type="paragraph" w:styleId="829">
    <w:name w:val="toc 6"/>
    <w:basedOn w:val="835"/>
    <w:next w:val="835"/>
    <w:uiPriority w:val="39"/>
    <w:unhideWhenUsed/>
    <w:pPr>
      <w:ind w:left="1417" w:right="0" w:firstLine="0"/>
      <w:spacing w:after="57"/>
    </w:pPr>
  </w:style>
  <w:style w:type="paragraph" w:styleId="830">
    <w:name w:val="toc 7"/>
    <w:basedOn w:val="835"/>
    <w:next w:val="835"/>
    <w:uiPriority w:val="39"/>
    <w:unhideWhenUsed/>
    <w:pPr>
      <w:ind w:left="1701" w:right="0" w:firstLine="0"/>
      <w:spacing w:after="57"/>
    </w:pPr>
  </w:style>
  <w:style w:type="paragraph" w:styleId="831">
    <w:name w:val="toc 8"/>
    <w:basedOn w:val="835"/>
    <w:next w:val="835"/>
    <w:uiPriority w:val="39"/>
    <w:unhideWhenUsed/>
    <w:pPr>
      <w:ind w:left="1984" w:right="0" w:firstLine="0"/>
      <w:spacing w:after="57"/>
    </w:pPr>
  </w:style>
  <w:style w:type="paragraph" w:styleId="832">
    <w:name w:val="toc 9"/>
    <w:basedOn w:val="835"/>
    <w:next w:val="835"/>
    <w:uiPriority w:val="39"/>
    <w:unhideWhenUsed/>
    <w:pPr>
      <w:ind w:left="2268" w:right="0" w:firstLine="0"/>
      <w:spacing w:after="57"/>
    </w:pPr>
  </w:style>
  <w:style w:type="paragraph" w:styleId="833">
    <w:name w:val="TOC Heading"/>
    <w:uiPriority w:val="39"/>
    <w:unhideWhenUsed/>
  </w:style>
  <w:style w:type="paragraph" w:styleId="834">
    <w:name w:val="table of figures"/>
    <w:basedOn w:val="835"/>
    <w:next w:val="835"/>
    <w:uiPriority w:val="99"/>
    <w:unhideWhenUsed/>
    <w:pPr>
      <w:spacing w:after="0" w:afterAutospacing="0"/>
    </w:pPr>
  </w:style>
  <w:style w:type="paragraph" w:styleId="835" w:default="1">
    <w:name w:val="Normal"/>
    <w:qFormat/>
  </w:style>
  <w:style w:type="paragraph" w:styleId="836">
    <w:name w:val="Heading 4"/>
    <w:basedOn w:val="835"/>
    <w:next w:val="835"/>
    <w:link w:val="840"/>
    <w:qFormat/>
    <w:pPr>
      <w:ind w:firstLine="709"/>
      <w:keepNext/>
      <w:spacing w:after="0" w:line="240" w:lineRule="auto"/>
      <w:outlineLvl w:val="3"/>
    </w:pPr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character" w:styleId="837" w:default="1">
    <w:name w:val="Default Paragraph Font"/>
    <w:uiPriority w:val="1"/>
    <w:semiHidden/>
    <w:unhideWhenUsed/>
  </w:style>
  <w:style w:type="table" w:styleId="83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9" w:default="1">
    <w:name w:val="No List"/>
    <w:uiPriority w:val="99"/>
    <w:semiHidden/>
    <w:unhideWhenUsed/>
  </w:style>
  <w:style w:type="character" w:styleId="840" w:customStyle="1">
    <w:name w:val="Заголовок 4 Знак"/>
    <w:basedOn w:val="837"/>
    <w:link w:val="836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41">
    <w:name w:val="Balloon Text"/>
    <w:basedOn w:val="835"/>
    <w:link w:val="842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42" w:customStyle="1">
    <w:name w:val="Текст выноски Знак"/>
    <w:basedOn w:val="837"/>
    <w:link w:val="841"/>
    <w:uiPriority w:val="99"/>
    <w:semiHidden/>
    <w:rPr>
      <w:rFonts w:ascii="Tahoma" w:hAnsi="Tahoma" w:cs="Tahoma"/>
      <w:sz w:val="16"/>
      <w:szCs w:val="16"/>
    </w:rPr>
  </w:style>
  <w:style w:type="character" w:styleId="843">
    <w:name w:val="Hyperlink"/>
    <w:basedOn w:val="837"/>
    <w:uiPriority w:val="99"/>
    <w:semiHidden/>
    <w:unhideWhenUsed/>
    <w:rPr>
      <w:color w:val="0000ff"/>
      <w:u w:val="single"/>
    </w:rPr>
  </w:style>
  <w:style w:type="paragraph" w:styleId="844">
    <w:name w:val="List Paragraph"/>
    <w:basedOn w:val="835"/>
    <w:uiPriority w:val="34"/>
    <w:qFormat/>
    <w:pPr>
      <w:contextualSpacing/>
      <w:ind w:left="720"/>
    </w:pPr>
  </w:style>
  <w:style w:type="table" w:styleId="845">
    <w:name w:val="Table Grid"/>
    <w:basedOn w:val="83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Normal (Web)"/>
    <w:basedOn w:val="835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47" w:customStyle="1">
    <w:name w:val="ConsPlusNormal"/>
    <w:pPr>
      <w:spacing w:after="0" w:line="240" w:lineRule="auto"/>
    </w:pPr>
    <w:rPr>
      <w:rFonts w:ascii="Arial" w:hAnsi="Arial" w:eastAsia="Calibri" w:cs="Arial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9D8966-E0BE-43E0-9384-3ECB100A9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Тихомирова Анна Михайловна</dc:creator>
  <cp:revision>8</cp:revision>
  <dcterms:created xsi:type="dcterms:W3CDTF">2022-07-01T09:48:00Z</dcterms:created>
  <dcterms:modified xsi:type="dcterms:W3CDTF">2024-02-01T09:45:19Z</dcterms:modified>
</cp:coreProperties>
</file>